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32BC" w14:textId="5289BE4D" w:rsidR="00F7174D" w:rsidRPr="009502BD" w:rsidRDefault="00F7174D" w:rsidP="00F7174D">
      <w:pPr>
        <w:pStyle w:val="BodyText"/>
        <w:jc w:val="center"/>
        <w:rPr>
          <w:rFonts w:ascii="Arial" w:hAnsi="Arial" w:cs="Arial"/>
          <w:szCs w:val="24"/>
        </w:rPr>
      </w:pPr>
    </w:p>
    <w:p w14:paraId="0B320761" w14:textId="25C5CCC8" w:rsidR="00F7174D" w:rsidRPr="009502BD" w:rsidRDefault="00AE501A" w:rsidP="00F7174D">
      <w:pPr>
        <w:pStyle w:val="BodyText"/>
        <w:jc w:val="center"/>
        <w:rPr>
          <w:rFonts w:ascii="Arial" w:hAnsi="Arial" w:cs="Arial"/>
          <w:szCs w:val="24"/>
        </w:rPr>
      </w:pPr>
      <w:r w:rsidRPr="009502BD">
        <w:rPr>
          <w:rFonts w:ascii="Arial" w:hAnsi="Arial" w:cs="Arial"/>
          <w:noProof/>
          <w:szCs w:val="24"/>
        </w:rPr>
        <w:drawing>
          <wp:inline distT="0" distB="0" distL="0" distR="0" wp14:anchorId="304DCB21" wp14:editId="29BC0738">
            <wp:extent cx="5759450"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14:paraId="1951C6BE" w14:textId="77777777" w:rsidR="00F7174D" w:rsidRPr="009502BD" w:rsidRDefault="00F7174D" w:rsidP="007D70D4">
      <w:pPr>
        <w:pStyle w:val="BodyText"/>
        <w:rPr>
          <w:rFonts w:ascii="Arial" w:hAnsi="Arial" w:cs="Arial"/>
          <w:szCs w:val="24"/>
        </w:rPr>
      </w:pPr>
    </w:p>
    <w:p w14:paraId="71422AD5" w14:textId="77777777" w:rsidR="00F7174D" w:rsidRPr="009502BD" w:rsidRDefault="00DC71EB" w:rsidP="00F7174D">
      <w:pPr>
        <w:pStyle w:val="Default"/>
        <w:jc w:val="center"/>
        <w:rPr>
          <w:b/>
          <w:bCs/>
          <w:caps/>
          <w:color w:val="auto"/>
          <w:u w:val="single"/>
          <w:lang w:val="en-GB"/>
        </w:rPr>
      </w:pPr>
      <w:r w:rsidRPr="009502BD">
        <w:rPr>
          <w:b/>
          <w:bCs/>
          <w:caps/>
          <w:color w:val="auto"/>
          <w:u w:val="single"/>
          <w:lang w:val="en-GB"/>
        </w:rPr>
        <w:t>Request for Quotation</w:t>
      </w:r>
    </w:p>
    <w:p w14:paraId="127215FB" w14:textId="77777777" w:rsidR="00F7174D" w:rsidRPr="009502BD" w:rsidRDefault="00F7174D" w:rsidP="00F7174D">
      <w:pPr>
        <w:pStyle w:val="BodyText"/>
        <w:rPr>
          <w:rFonts w:ascii="Arial" w:hAnsi="Arial" w:cs="Arial"/>
          <w:b w:val="0"/>
          <w:szCs w:val="24"/>
        </w:rPr>
      </w:pPr>
    </w:p>
    <w:p w14:paraId="3DC2078A" w14:textId="5301D312" w:rsidR="00DA6FCB" w:rsidRPr="009502BD" w:rsidRDefault="6412896F" w:rsidP="0F055AFA">
      <w:pPr>
        <w:jc w:val="center"/>
        <w:rPr>
          <w:rFonts w:ascii="Arial" w:hAnsi="Arial" w:cs="Arial"/>
          <w:b/>
          <w:bCs/>
          <w:caps/>
        </w:rPr>
      </w:pPr>
      <w:r w:rsidRPr="009502BD">
        <w:rPr>
          <w:rFonts w:ascii="Arial" w:hAnsi="Arial" w:cs="Arial"/>
          <w:b/>
          <w:bCs/>
          <w:caps/>
        </w:rPr>
        <w:t>hEALTH IMPACT ASSESSMENT OF THE West northamptonshire strategic Plan</w:t>
      </w:r>
    </w:p>
    <w:p w14:paraId="6D8EED2D" w14:textId="1F2DC5CB" w:rsidR="005B629B" w:rsidRPr="009502BD" w:rsidRDefault="005B629B" w:rsidP="00DA6FCB">
      <w:pPr>
        <w:jc w:val="center"/>
        <w:rPr>
          <w:rFonts w:ascii="Arial" w:hAnsi="Arial" w:cs="Arial"/>
          <w:b/>
          <w:caps/>
          <w:szCs w:val="24"/>
        </w:rPr>
      </w:pPr>
    </w:p>
    <w:p w14:paraId="24FE9B3D" w14:textId="293FBE7D" w:rsidR="005B629B" w:rsidRPr="009502BD" w:rsidRDefault="103F2DA1" w:rsidP="0F055AFA">
      <w:pPr>
        <w:spacing w:before="120" w:after="120"/>
        <w:jc w:val="center"/>
        <w:rPr>
          <w:rFonts w:ascii="Arial" w:hAnsi="Arial" w:cs="Arial"/>
          <w:b/>
          <w:bCs/>
          <w:caps/>
          <w:u w:val="single"/>
          <w:lang w:eastAsia="en-US"/>
        </w:rPr>
      </w:pPr>
      <w:r w:rsidRPr="009502BD">
        <w:rPr>
          <w:rFonts w:ascii="Arial" w:hAnsi="Arial" w:cs="Arial"/>
          <w:b/>
          <w:bCs/>
          <w:caps/>
          <w:u w:val="single"/>
          <w:lang w:eastAsia="en-US"/>
        </w:rPr>
        <w:t>For the period</w:t>
      </w:r>
      <w:r w:rsidR="16D34D4B" w:rsidRPr="009502BD">
        <w:rPr>
          <w:rFonts w:ascii="Arial" w:hAnsi="Arial" w:cs="Arial"/>
          <w:b/>
          <w:bCs/>
          <w:caps/>
          <w:u w:val="single"/>
          <w:lang w:eastAsia="en-US"/>
        </w:rPr>
        <w:t xml:space="preserve"> </w:t>
      </w:r>
      <w:r w:rsidR="1A9A6DE2" w:rsidRPr="009502BD">
        <w:rPr>
          <w:rFonts w:ascii="Arial" w:hAnsi="Arial" w:cs="Arial"/>
          <w:b/>
          <w:bCs/>
          <w:caps/>
          <w:u w:val="single"/>
          <w:lang w:eastAsia="en-US"/>
        </w:rPr>
        <w:t>06</w:t>
      </w:r>
      <w:r w:rsidRPr="009502BD">
        <w:rPr>
          <w:rFonts w:ascii="Arial" w:hAnsi="Arial" w:cs="Arial"/>
          <w:b/>
          <w:bCs/>
          <w:caps/>
          <w:u w:val="single"/>
          <w:lang w:eastAsia="en-US"/>
        </w:rPr>
        <w:t xml:space="preserve"> </w:t>
      </w:r>
      <w:r w:rsidR="2BB286FF" w:rsidRPr="009502BD">
        <w:rPr>
          <w:rFonts w:ascii="Arial" w:hAnsi="Arial" w:cs="Arial"/>
          <w:b/>
          <w:bCs/>
          <w:caps/>
          <w:u w:val="single"/>
          <w:lang w:eastAsia="en-US"/>
        </w:rPr>
        <w:t>February</w:t>
      </w:r>
      <w:r w:rsidRPr="009502BD">
        <w:rPr>
          <w:rFonts w:ascii="Arial" w:hAnsi="Arial" w:cs="Arial"/>
          <w:b/>
          <w:bCs/>
          <w:caps/>
          <w:u w:val="single"/>
          <w:lang w:eastAsia="en-US"/>
        </w:rPr>
        <w:t xml:space="preserve"> </w:t>
      </w:r>
      <w:r w:rsidR="389A5B8E" w:rsidRPr="009502BD">
        <w:rPr>
          <w:rFonts w:ascii="Arial" w:hAnsi="Arial" w:cs="Arial"/>
          <w:b/>
          <w:bCs/>
          <w:caps/>
          <w:u w:val="single"/>
          <w:lang w:eastAsia="en-US"/>
        </w:rPr>
        <w:t>2023</w:t>
      </w:r>
      <w:r w:rsidRPr="009502BD">
        <w:rPr>
          <w:rFonts w:ascii="Arial" w:hAnsi="Arial" w:cs="Arial"/>
          <w:b/>
          <w:bCs/>
          <w:caps/>
          <w:u w:val="single"/>
          <w:lang w:eastAsia="en-US"/>
        </w:rPr>
        <w:t xml:space="preserve"> until </w:t>
      </w:r>
      <w:r w:rsidR="7F65A054" w:rsidRPr="009502BD">
        <w:rPr>
          <w:rFonts w:ascii="Arial" w:hAnsi="Arial" w:cs="Arial"/>
          <w:b/>
          <w:bCs/>
          <w:caps/>
          <w:u w:val="single"/>
          <w:lang w:eastAsia="en-US"/>
        </w:rPr>
        <w:t>31</w:t>
      </w:r>
      <w:r w:rsidRPr="009502BD">
        <w:rPr>
          <w:rFonts w:ascii="Arial" w:hAnsi="Arial" w:cs="Arial"/>
          <w:b/>
          <w:bCs/>
          <w:caps/>
          <w:u w:val="single"/>
          <w:lang w:eastAsia="en-US"/>
        </w:rPr>
        <w:t xml:space="preserve"> </w:t>
      </w:r>
      <w:r w:rsidR="360A4186" w:rsidRPr="009502BD">
        <w:rPr>
          <w:rFonts w:ascii="Arial" w:hAnsi="Arial" w:cs="Arial"/>
          <w:b/>
          <w:bCs/>
          <w:caps/>
          <w:u w:val="single"/>
          <w:lang w:eastAsia="en-US"/>
        </w:rPr>
        <w:t>December</w:t>
      </w:r>
      <w:r w:rsidRPr="009502BD">
        <w:rPr>
          <w:rFonts w:ascii="Arial" w:hAnsi="Arial" w:cs="Arial"/>
          <w:b/>
          <w:bCs/>
          <w:caps/>
          <w:u w:val="single"/>
          <w:lang w:eastAsia="en-US"/>
        </w:rPr>
        <w:t xml:space="preserve"> </w:t>
      </w:r>
      <w:r w:rsidR="02E81AC9" w:rsidRPr="009502BD">
        <w:rPr>
          <w:rFonts w:ascii="Arial" w:hAnsi="Arial" w:cs="Arial"/>
          <w:b/>
          <w:bCs/>
          <w:caps/>
          <w:u w:val="single"/>
          <w:lang w:eastAsia="en-US"/>
        </w:rPr>
        <w:t>2023</w:t>
      </w:r>
    </w:p>
    <w:p w14:paraId="56962D14" w14:textId="2727DC0D" w:rsidR="005B629B" w:rsidRPr="009502BD" w:rsidRDefault="103F2DA1" w:rsidP="27C8A06E">
      <w:pPr>
        <w:spacing w:before="120" w:after="120"/>
        <w:jc w:val="center"/>
        <w:rPr>
          <w:rFonts w:ascii="Arial" w:hAnsi="Arial" w:cs="Arial"/>
          <w:b/>
          <w:bCs/>
          <w:caps/>
          <w:u w:val="single"/>
          <w:lang w:eastAsia="en-US"/>
        </w:rPr>
      </w:pPr>
      <w:r w:rsidRPr="009502BD">
        <w:rPr>
          <w:rFonts w:ascii="Arial" w:hAnsi="Arial" w:cs="Arial"/>
          <w:b/>
          <w:bCs/>
          <w:caps/>
          <w:u w:val="single"/>
          <w:lang w:eastAsia="en-US"/>
        </w:rPr>
        <w:t xml:space="preserve">(with the option to extend – in periods – up to </w:t>
      </w:r>
      <w:r w:rsidR="5BF588B0" w:rsidRPr="009502BD">
        <w:rPr>
          <w:rFonts w:ascii="Arial" w:hAnsi="Arial" w:cs="Arial"/>
          <w:b/>
          <w:bCs/>
          <w:caps/>
          <w:u w:val="single"/>
          <w:lang w:eastAsia="en-US"/>
        </w:rPr>
        <w:t>3</w:t>
      </w:r>
      <w:r w:rsidRPr="009502BD">
        <w:rPr>
          <w:rFonts w:ascii="Arial" w:hAnsi="Arial" w:cs="Arial"/>
          <w:b/>
          <w:bCs/>
          <w:caps/>
          <w:u w:val="single"/>
          <w:lang w:eastAsia="en-US"/>
        </w:rPr>
        <w:t xml:space="preserve"> months)</w:t>
      </w:r>
    </w:p>
    <w:p w14:paraId="3A09CCB2" w14:textId="77777777" w:rsidR="005B629B" w:rsidRPr="009502BD" w:rsidRDefault="005B629B" w:rsidP="00DA6FCB">
      <w:pPr>
        <w:jc w:val="center"/>
        <w:rPr>
          <w:rFonts w:ascii="Arial" w:hAnsi="Arial" w:cs="Arial"/>
          <w:b/>
          <w:caps/>
          <w:szCs w:val="24"/>
        </w:rPr>
      </w:pPr>
    </w:p>
    <w:p w14:paraId="2C5DA10A" w14:textId="77777777" w:rsidR="00BF5C4F" w:rsidRPr="009502BD" w:rsidRDefault="00BF5C4F" w:rsidP="27C8A06E">
      <w:pPr>
        <w:rPr>
          <w:rFonts w:ascii="Arial" w:hAnsi="Arial" w:cs="Arial"/>
          <w:highlight w:val="green"/>
        </w:rPr>
      </w:pPr>
    </w:p>
    <w:p w14:paraId="0F1E2B1E" w14:textId="77777777" w:rsidR="00E038FE" w:rsidRPr="009502BD" w:rsidRDefault="00E038FE" w:rsidP="00E038FE">
      <w:pPr>
        <w:rPr>
          <w:rFonts w:ascii="Arial" w:hAnsi="Arial" w:cs="Arial"/>
          <w:szCs w:val="24"/>
        </w:rPr>
      </w:pPr>
    </w:p>
    <w:p w14:paraId="2BBDCFCC" w14:textId="77777777" w:rsidR="00E038FE" w:rsidRPr="009502BD" w:rsidRDefault="00E038FE" w:rsidP="00E038FE">
      <w:pPr>
        <w:rPr>
          <w:rFonts w:ascii="Arial" w:hAnsi="Arial" w:cs="Arial"/>
          <w:szCs w:val="24"/>
        </w:rPr>
      </w:pPr>
    </w:p>
    <w:p w14:paraId="5474BBD0" w14:textId="77777777" w:rsidR="00E038FE" w:rsidRPr="009502BD" w:rsidRDefault="00E038FE" w:rsidP="00E038FE">
      <w:pPr>
        <w:rPr>
          <w:rFonts w:ascii="Arial" w:hAnsi="Arial" w:cs="Arial"/>
          <w:szCs w:val="24"/>
        </w:rPr>
      </w:pPr>
    </w:p>
    <w:p w14:paraId="220C1098" w14:textId="2BD98FF7" w:rsidR="00E038FE" w:rsidRPr="009502BD" w:rsidRDefault="00E038FE" w:rsidP="00E038FE">
      <w:pPr>
        <w:rPr>
          <w:rFonts w:ascii="Arial" w:hAnsi="Arial" w:cs="Arial"/>
          <w:szCs w:val="24"/>
        </w:rPr>
        <w:sectPr w:rsidR="00E038FE" w:rsidRPr="009502BD" w:rsidSect="0048001D">
          <w:headerReference w:type="default" r:id="rId12"/>
          <w:pgSz w:w="11906" w:h="16838"/>
          <w:pgMar w:top="1418" w:right="1418" w:bottom="1418" w:left="1418" w:header="708" w:footer="708" w:gutter="0"/>
          <w:cols w:space="708"/>
          <w:docGrid w:linePitch="360"/>
        </w:sectPr>
      </w:pPr>
    </w:p>
    <w:p w14:paraId="0F54030B" w14:textId="77777777" w:rsidR="00DC71EB" w:rsidRPr="009502BD" w:rsidRDefault="00DC71EB" w:rsidP="00F7174D">
      <w:pPr>
        <w:tabs>
          <w:tab w:val="right" w:leader="dot" w:pos="9072"/>
        </w:tabs>
        <w:rPr>
          <w:rFonts w:ascii="Arial" w:hAnsi="Arial" w:cs="Arial"/>
          <w:szCs w:val="24"/>
        </w:rPr>
      </w:pPr>
    </w:p>
    <w:sdt>
      <w:sdtPr>
        <w:rPr>
          <w:rFonts w:ascii="Times New Roman" w:eastAsia="Times New Roman" w:hAnsi="Times New Roman" w:cs="Times New Roman"/>
          <w:color w:val="auto"/>
          <w:sz w:val="24"/>
          <w:szCs w:val="20"/>
          <w:lang w:val="en-GB" w:eastAsia="en-GB"/>
        </w:rPr>
        <w:id w:val="-1828115574"/>
        <w:docPartObj>
          <w:docPartGallery w:val="Table of Contents"/>
          <w:docPartUnique/>
        </w:docPartObj>
      </w:sdtPr>
      <w:sdtEndPr>
        <w:rPr>
          <w:b/>
          <w:bCs/>
          <w:noProof/>
        </w:rPr>
      </w:sdtEndPr>
      <w:sdtContent>
        <w:p w14:paraId="17F3454B" w14:textId="4B59A7BF" w:rsidR="00A14C9E" w:rsidRPr="009502BD" w:rsidRDefault="00A14C9E">
          <w:pPr>
            <w:pStyle w:val="TOCHeading"/>
            <w:rPr>
              <w:rFonts w:ascii="Arial" w:hAnsi="Arial" w:cs="Arial"/>
              <w:b/>
              <w:bCs/>
              <w:color w:val="auto"/>
              <w:sz w:val="24"/>
              <w:szCs w:val="24"/>
              <w:u w:val="single"/>
            </w:rPr>
          </w:pPr>
          <w:r w:rsidRPr="009502BD">
            <w:rPr>
              <w:rFonts w:ascii="Arial" w:hAnsi="Arial" w:cs="Arial"/>
              <w:b/>
              <w:bCs/>
              <w:color w:val="auto"/>
              <w:sz w:val="24"/>
              <w:szCs w:val="24"/>
              <w:u w:val="single"/>
            </w:rPr>
            <w:t>Contents</w:t>
          </w:r>
        </w:p>
        <w:p w14:paraId="5A9687D0" w14:textId="77777777" w:rsidR="00A14C9E" w:rsidRPr="009502BD" w:rsidRDefault="00A14C9E" w:rsidP="00A14C9E">
          <w:pPr>
            <w:rPr>
              <w:lang w:val="en-US" w:eastAsia="en-US"/>
            </w:rPr>
          </w:pPr>
        </w:p>
        <w:p w14:paraId="053F25AC" w14:textId="59E35CF7" w:rsidR="008F6ACB" w:rsidRPr="009502BD" w:rsidRDefault="00A14C9E">
          <w:pPr>
            <w:pStyle w:val="TOC1"/>
            <w:tabs>
              <w:tab w:val="right" w:leader="dot" w:pos="9060"/>
            </w:tabs>
            <w:rPr>
              <w:rFonts w:asciiTheme="minorHAnsi" w:eastAsiaTheme="minorEastAsia" w:hAnsiTheme="minorHAnsi" w:cstheme="minorBidi"/>
              <w:noProof/>
              <w:sz w:val="22"/>
              <w:szCs w:val="22"/>
            </w:rPr>
          </w:pPr>
          <w:r w:rsidRPr="009502BD">
            <w:fldChar w:fldCharType="begin"/>
          </w:r>
          <w:r w:rsidRPr="009502BD">
            <w:instrText xml:space="preserve"> TOC \o "1-3" \h \z \u </w:instrText>
          </w:r>
          <w:r w:rsidRPr="009502BD">
            <w:fldChar w:fldCharType="separate"/>
          </w:r>
          <w:hyperlink w:anchor="_Toc114823507" w:history="1">
            <w:r w:rsidR="008F6ACB" w:rsidRPr="009502BD">
              <w:rPr>
                <w:rStyle w:val="Hyperlink"/>
                <w:rFonts w:ascii="Arial" w:hAnsi="Arial" w:cs="Arial"/>
                <w:b/>
                <w:bCs/>
                <w:noProof/>
                <w:color w:val="auto"/>
              </w:rPr>
              <w:t>SECTION 1: INTRODUCTION</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_Toc114823507 \h </w:instrText>
            </w:r>
            <w:r w:rsidR="008F6ACB" w:rsidRPr="009502BD">
              <w:rPr>
                <w:noProof/>
                <w:webHidden/>
              </w:rPr>
            </w:r>
            <w:r w:rsidR="008F6ACB" w:rsidRPr="009502BD">
              <w:rPr>
                <w:noProof/>
                <w:webHidden/>
              </w:rPr>
              <w:fldChar w:fldCharType="separate"/>
            </w:r>
            <w:r w:rsidR="008F6ACB" w:rsidRPr="009502BD">
              <w:rPr>
                <w:noProof/>
                <w:webHidden/>
              </w:rPr>
              <w:t>3</w:t>
            </w:r>
            <w:r w:rsidR="008F6ACB" w:rsidRPr="009502BD">
              <w:rPr>
                <w:noProof/>
                <w:webHidden/>
              </w:rPr>
              <w:fldChar w:fldCharType="end"/>
            </w:r>
          </w:hyperlink>
        </w:p>
        <w:p w14:paraId="6294F6DF" w14:textId="54D3698E" w:rsidR="008F6ACB" w:rsidRPr="009502BD" w:rsidRDefault="00492922">
          <w:pPr>
            <w:pStyle w:val="TOC2"/>
            <w:tabs>
              <w:tab w:val="left" w:pos="880"/>
              <w:tab w:val="right" w:leader="dot" w:pos="9060"/>
            </w:tabs>
            <w:rPr>
              <w:rFonts w:asciiTheme="minorHAnsi" w:eastAsiaTheme="minorEastAsia" w:hAnsiTheme="minorHAnsi" w:cstheme="minorBidi"/>
              <w:noProof/>
              <w:sz w:val="22"/>
              <w:szCs w:val="22"/>
            </w:rPr>
          </w:pPr>
          <w:hyperlink w:anchor="_Toc114823508" w:history="1">
            <w:r w:rsidR="008F6ACB" w:rsidRPr="009502BD">
              <w:rPr>
                <w:rStyle w:val="Hyperlink"/>
                <w:rFonts w:ascii="Arial" w:hAnsi="Arial" w:cs="Arial"/>
                <w:b/>
                <w:bCs/>
                <w:noProof/>
                <w:color w:val="auto"/>
              </w:rPr>
              <w:t>1.</w:t>
            </w:r>
            <w:r w:rsidR="008F6ACB" w:rsidRPr="009502BD">
              <w:rPr>
                <w:rFonts w:asciiTheme="minorHAnsi" w:eastAsiaTheme="minorEastAsia" w:hAnsiTheme="minorHAnsi" w:cstheme="minorBidi"/>
                <w:noProof/>
                <w:sz w:val="22"/>
                <w:szCs w:val="22"/>
              </w:rPr>
              <w:tab/>
            </w:r>
            <w:r w:rsidR="008F6ACB" w:rsidRPr="009502BD">
              <w:rPr>
                <w:rStyle w:val="Hyperlink"/>
                <w:rFonts w:ascii="Arial" w:hAnsi="Arial" w:cs="Arial"/>
                <w:b/>
                <w:bCs/>
                <w:noProof/>
                <w:color w:val="auto"/>
              </w:rPr>
              <w:t>General Requirements</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_Toc114823508 \h </w:instrText>
            </w:r>
            <w:r w:rsidR="008F6ACB" w:rsidRPr="009502BD">
              <w:rPr>
                <w:noProof/>
                <w:webHidden/>
              </w:rPr>
            </w:r>
            <w:r w:rsidR="008F6ACB" w:rsidRPr="009502BD">
              <w:rPr>
                <w:noProof/>
                <w:webHidden/>
              </w:rPr>
              <w:fldChar w:fldCharType="separate"/>
            </w:r>
            <w:r w:rsidR="008F6ACB" w:rsidRPr="009502BD">
              <w:rPr>
                <w:noProof/>
                <w:webHidden/>
              </w:rPr>
              <w:t>3</w:t>
            </w:r>
            <w:r w:rsidR="008F6ACB" w:rsidRPr="009502BD">
              <w:rPr>
                <w:noProof/>
                <w:webHidden/>
              </w:rPr>
              <w:fldChar w:fldCharType="end"/>
            </w:r>
          </w:hyperlink>
        </w:p>
        <w:p w14:paraId="07CFBC7B" w14:textId="47CCA1B2" w:rsidR="008F6ACB" w:rsidRPr="009502BD" w:rsidRDefault="00492922">
          <w:pPr>
            <w:pStyle w:val="TOC2"/>
            <w:tabs>
              <w:tab w:val="left" w:pos="880"/>
              <w:tab w:val="right" w:leader="dot" w:pos="9060"/>
            </w:tabs>
            <w:rPr>
              <w:rFonts w:asciiTheme="minorHAnsi" w:eastAsiaTheme="minorEastAsia" w:hAnsiTheme="minorHAnsi" w:cstheme="minorBidi"/>
              <w:noProof/>
              <w:sz w:val="22"/>
              <w:szCs w:val="22"/>
            </w:rPr>
          </w:pPr>
          <w:hyperlink w:anchor="_Toc114823509" w:history="1">
            <w:r w:rsidR="008F6ACB" w:rsidRPr="009502BD">
              <w:rPr>
                <w:rStyle w:val="Hyperlink"/>
                <w:rFonts w:ascii="Arial" w:hAnsi="Arial" w:cs="Arial"/>
                <w:b/>
                <w:bCs/>
                <w:noProof/>
                <w:color w:val="auto"/>
              </w:rPr>
              <w:t>2.</w:t>
            </w:r>
            <w:r w:rsidR="008F6ACB" w:rsidRPr="009502BD">
              <w:rPr>
                <w:rFonts w:asciiTheme="minorHAnsi" w:eastAsiaTheme="minorEastAsia" w:hAnsiTheme="minorHAnsi" w:cstheme="minorBidi"/>
                <w:noProof/>
                <w:sz w:val="22"/>
                <w:szCs w:val="22"/>
              </w:rPr>
              <w:tab/>
            </w:r>
            <w:r w:rsidR="008F6ACB" w:rsidRPr="009502BD">
              <w:rPr>
                <w:rStyle w:val="Hyperlink"/>
                <w:rFonts w:ascii="Arial" w:hAnsi="Arial" w:cs="Arial"/>
                <w:b/>
                <w:bCs/>
                <w:noProof/>
                <w:color w:val="auto"/>
              </w:rPr>
              <w:t>Procurement Timetable</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_Toc114823509 \h </w:instrText>
            </w:r>
            <w:r w:rsidR="008F6ACB" w:rsidRPr="009502BD">
              <w:rPr>
                <w:noProof/>
                <w:webHidden/>
              </w:rPr>
            </w:r>
            <w:r w:rsidR="008F6ACB" w:rsidRPr="009502BD">
              <w:rPr>
                <w:noProof/>
                <w:webHidden/>
              </w:rPr>
              <w:fldChar w:fldCharType="separate"/>
            </w:r>
            <w:r w:rsidR="008F6ACB" w:rsidRPr="009502BD">
              <w:rPr>
                <w:noProof/>
                <w:webHidden/>
              </w:rPr>
              <w:t>4</w:t>
            </w:r>
            <w:r w:rsidR="008F6ACB" w:rsidRPr="009502BD">
              <w:rPr>
                <w:noProof/>
                <w:webHidden/>
              </w:rPr>
              <w:fldChar w:fldCharType="end"/>
            </w:r>
          </w:hyperlink>
        </w:p>
        <w:p w14:paraId="477E6AA3" w14:textId="666F11C4" w:rsidR="008F6ACB" w:rsidRPr="009502BD" w:rsidRDefault="00492922">
          <w:pPr>
            <w:pStyle w:val="TOC2"/>
            <w:tabs>
              <w:tab w:val="left" w:pos="880"/>
              <w:tab w:val="right" w:leader="dot" w:pos="9060"/>
            </w:tabs>
            <w:rPr>
              <w:rFonts w:asciiTheme="minorHAnsi" w:eastAsiaTheme="minorEastAsia" w:hAnsiTheme="minorHAnsi" w:cstheme="minorBidi"/>
              <w:noProof/>
              <w:sz w:val="22"/>
              <w:szCs w:val="22"/>
            </w:rPr>
          </w:pPr>
          <w:hyperlink w:anchor="_Toc114823510" w:history="1">
            <w:r w:rsidR="008F6ACB" w:rsidRPr="009502BD">
              <w:rPr>
                <w:rStyle w:val="Hyperlink"/>
                <w:rFonts w:ascii="Arial" w:hAnsi="Arial" w:cs="Arial"/>
                <w:b/>
                <w:bCs/>
                <w:noProof/>
                <w:color w:val="auto"/>
              </w:rPr>
              <w:t>3.</w:t>
            </w:r>
            <w:r w:rsidR="008F6ACB" w:rsidRPr="009502BD">
              <w:rPr>
                <w:rFonts w:asciiTheme="minorHAnsi" w:eastAsiaTheme="minorEastAsia" w:hAnsiTheme="minorHAnsi" w:cstheme="minorBidi"/>
                <w:noProof/>
                <w:sz w:val="22"/>
                <w:szCs w:val="22"/>
              </w:rPr>
              <w:tab/>
            </w:r>
            <w:r w:rsidR="008F6ACB" w:rsidRPr="009502BD">
              <w:rPr>
                <w:rStyle w:val="Hyperlink"/>
                <w:rFonts w:ascii="Arial" w:hAnsi="Arial" w:cs="Arial"/>
                <w:b/>
                <w:bCs/>
                <w:noProof/>
                <w:color w:val="auto"/>
              </w:rPr>
              <w:t>Clarification Questions</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_Toc114823510 \h </w:instrText>
            </w:r>
            <w:r w:rsidR="008F6ACB" w:rsidRPr="009502BD">
              <w:rPr>
                <w:noProof/>
                <w:webHidden/>
              </w:rPr>
            </w:r>
            <w:r w:rsidR="008F6ACB" w:rsidRPr="009502BD">
              <w:rPr>
                <w:noProof/>
                <w:webHidden/>
              </w:rPr>
              <w:fldChar w:fldCharType="separate"/>
            </w:r>
            <w:r w:rsidR="008F6ACB" w:rsidRPr="009502BD">
              <w:rPr>
                <w:noProof/>
                <w:webHidden/>
              </w:rPr>
              <w:t>4</w:t>
            </w:r>
            <w:r w:rsidR="008F6ACB" w:rsidRPr="009502BD">
              <w:rPr>
                <w:noProof/>
                <w:webHidden/>
              </w:rPr>
              <w:fldChar w:fldCharType="end"/>
            </w:r>
          </w:hyperlink>
        </w:p>
        <w:p w14:paraId="57CDD2A5" w14:textId="3E3C50B7" w:rsidR="008F6ACB" w:rsidRPr="009502BD" w:rsidRDefault="00492922">
          <w:pPr>
            <w:pStyle w:val="TOC2"/>
            <w:tabs>
              <w:tab w:val="left" w:pos="880"/>
              <w:tab w:val="right" w:leader="dot" w:pos="9060"/>
            </w:tabs>
            <w:rPr>
              <w:rFonts w:asciiTheme="minorHAnsi" w:eastAsiaTheme="minorEastAsia" w:hAnsiTheme="minorHAnsi" w:cstheme="minorBidi"/>
              <w:noProof/>
              <w:sz w:val="22"/>
              <w:szCs w:val="22"/>
            </w:rPr>
          </w:pPr>
          <w:hyperlink w:anchor="_Toc114823511" w:history="1">
            <w:r w:rsidR="008F6ACB" w:rsidRPr="009502BD">
              <w:rPr>
                <w:rStyle w:val="Hyperlink"/>
                <w:rFonts w:ascii="Arial" w:hAnsi="Arial" w:cs="Arial"/>
                <w:b/>
                <w:bCs/>
                <w:noProof/>
                <w:color w:val="auto"/>
              </w:rPr>
              <w:t>4.</w:t>
            </w:r>
            <w:r w:rsidR="008F6ACB" w:rsidRPr="009502BD">
              <w:rPr>
                <w:rFonts w:asciiTheme="minorHAnsi" w:eastAsiaTheme="minorEastAsia" w:hAnsiTheme="minorHAnsi" w:cstheme="minorBidi"/>
                <w:noProof/>
                <w:sz w:val="22"/>
                <w:szCs w:val="22"/>
              </w:rPr>
              <w:tab/>
            </w:r>
            <w:r w:rsidR="008F6ACB" w:rsidRPr="009502BD">
              <w:rPr>
                <w:rStyle w:val="Hyperlink"/>
                <w:rFonts w:ascii="Arial" w:hAnsi="Arial" w:cs="Arial"/>
                <w:b/>
                <w:bCs/>
                <w:noProof/>
                <w:color w:val="auto"/>
              </w:rPr>
              <w:t>Evaluation of Quotations –</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_Toc114823511 \h </w:instrText>
            </w:r>
            <w:r w:rsidR="008F6ACB" w:rsidRPr="009502BD">
              <w:rPr>
                <w:noProof/>
                <w:webHidden/>
              </w:rPr>
            </w:r>
            <w:r w:rsidR="008F6ACB" w:rsidRPr="009502BD">
              <w:rPr>
                <w:noProof/>
                <w:webHidden/>
              </w:rPr>
              <w:fldChar w:fldCharType="separate"/>
            </w:r>
            <w:r w:rsidR="008F6ACB" w:rsidRPr="009502BD">
              <w:rPr>
                <w:noProof/>
                <w:webHidden/>
              </w:rPr>
              <w:t>5</w:t>
            </w:r>
            <w:r w:rsidR="008F6ACB" w:rsidRPr="009502BD">
              <w:rPr>
                <w:noProof/>
                <w:webHidden/>
              </w:rPr>
              <w:fldChar w:fldCharType="end"/>
            </w:r>
          </w:hyperlink>
        </w:p>
        <w:p w14:paraId="0E16DF35" w14:textId="6F246B6A" w:rsidR="008F6ACB" w:rsidRPr="009502BD" w:rsidRDefault="00492922">
          <w:pPr>
            <w:pStyle w:val="TOC1"/>
            <w:tabs>
              <w:tab w:val="right" w:leader="dot" w:pos="9060"/>
            </w:tabs>
            <w:rPr>
              <w:rFonts w:asciiTheme="minorHAnsi" w:eastAsiaTheme="minorEastAsia" w:hAnsiTheme="minorHAnsi" w:cstheme="minorBidi"/>
              <w:noProof/>
              <w:sz w:val="22"/>
              <w:szCs w:val="22"/>
            </w:rPr>
          </w:pPr>
          <w:hyperlink w:anchor="_Toc114823512" w:history="1">
            <w:r w:rsidR="008F6ACB" w:rsidRPr="009502BD">
              <w:rPr>
                <w:rStyle w:val="Hyperlink"/>
                <w:rFonts w:ascii="Arial" w:hAnsi="Arial" w:cs="Arial"/>
                <w:b/>
                <w:bCs/>
                <w:noProof/>
                <w:color w:val="auto"/>
              </w:rPr>
              <w:t>SECTION 2: SPECIFICATION</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_Toc114823512 \h </w:instrText>
            </w:r>
            <w:r w:rsidR="008F6ACB" w:rsidRPr="009502BD">
              <w:rPr>
                <w:noProof/>
                <w:webHidden/>
              </w:rPr>
            </w:r>
            <w:r w:rsidR="008F6ACB" w:rsidRPr="009502BD">
              <w:rPr>
                <w:noProof/>
                <w:webHidden/>
              </w:rPr>
              <w:fldChar w:fldCharType="separate"/>
            </w:r>
            <w:r w:rsidR="008F6ACB" w:rsidRPr="009502BD">
              <w:rPr>
                <w:noProof/>
                <w:webHidden/>
              </w:rPr>
              <w:t>6</w:t>
            </w:r>
            <w:r w:rsidR="008F6ACB" w:rsidRPr="009502BD">
              <w:rPr>
                <w:noProof/>
                <w:webHidden/>
              </w:rPr>
              <w:fldChar w:fldCharType="end"/>
            </w:r>
          </w:hyperlink>
        </w:p>
        <w:p w14:paraId="1E7DB0E0" w14:textId="7E23FD7F" w:rsidR="008F6ACB" w:rsidRPr="009502BD" w:rsidRDefault="00492922">
          <w:pPr>
            <w:pStyle w:val="TOC1"/>
            <w:tabs>
              <w:tab w:val="right" w:leader="dot" w:pos="9060"/>
            </w:tabs>
            <w:rPr>
              <w:rFonts w:asciiTheme="minorHAnsi" w:eastAsiaTheme="minorEastAsia" w:hAnsiTheme="minorHAnsi" w:cstheme="minorBidi"/>
              <w:noProof/>
              <w:sz w:val="22"/>
              <w:szCs w:val="22"/>
            </w:rPr>
          </w:pPr>
          <w:hyperlink w:anchor="_Toc114823513" w:history="1">
            <w:r w:rsidR="008F6ACB" w:rsidRPr="009502BD">
              <w:rPr>
                <w:rStyle w:val="Hyperlink"/>
                <w:rFonts w:ascii="Arial" w:hAnsi="Arial" w:cs="Arial"/>
                <w:b/>
                <w:bCs/>
                <w:noProof/>
                <w:color w:val="auto"/>
              </w:rPr>
              <w:t>SECTION 3: SUPPORTING INFORMATION</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_Toc114823513 \h </w:instrText>
            </w:r>
            <w:r w:rsidR="008F6ACB" w:rsidRPr="009502BD">
              <w:rPr>
                <w:noProof/>
                <w:webHidden/>
              </w:rPr>
            </w:r>
            <w:r w:rsidR="008F6ACB" w:rsidRPr="009502BD">
              <w:rPr>
                <w:noProof/>
                <w:webHidden/>
              </w:rPr>
              <w:fldChar w:fldCharType="separate"/>
            </w:r>
            <w:r w:rsidR="008F6ACB" w:rsidRPr="009502BD">
              <w:rPr>
                <w:noProof/>
                <w:webHidden/>
              </w:rPr>
              <w:t>8</w:t>
            </w:r>
            <w:r w:rsidR="008F6ACB" w:rsidRPr="009502BD">
              <w:rPr>
                <w:noProof/>
                <w:webHidden/>
              </w:rPr>
              <w:fldChar w:fldCharType="end"/>
            </w:r>
          </w:hyperlink>
        </w:p>
        <w:p w14:paraId="56F732D4" w14:textId="5CF3E8BD" w:rsidR="008F6ACB" w:rsidRPr="009502BD" w:rsidRDefault="00492922">
          <w:pPr>
            <w:pStyle w:val="TOC2"/>
            <w:tabs>
              <w:tab w:val="left" w:pos="880"/>
              <w:tab w:val="right" w:leader="dot" w:pos="9060"/>
            </w:tabs>
            <w:rPr>
              <w:rFonts w:asciiTheme="minorHAnsi" w:eastAsiaTheme="minorEastAsia" w:hAnsiTheme="minorHAnsi" w:cstheme="minorBidi"/>
              <w:noProof/>
              <w:sz w:val="22"/>
              <w:szCs w:val="22"/>
            </w:rPr>
          </w:pPr>
          <w:hyperlink w:anchor="_Toc114823514" w:history="1">
            <w:r w:rsidR="008F6ACB" w:rsidRPr="009502BD">
              <w:rPr>
                <w:rStyle w:val="Hyperlink"/>
                <w:rFonts w:ascii="Arial" w:hAnsi="Arial" w:cs="Arial"/>
                <w:b/>
                <w:bCs/>
                <w:noProof/>
                <w:color w:val="auto"/>
              </w:rPr>
              <w:t>5.</w:t>
            </w:r>
            <w:r w:rsidR="008F6ACB" w:rsidRPr="009502BD">
              <w:rPr>
                <w:rFonts w:asciiTheme="minorHAnsi" w:eastAsiaTheme="minorEastAsia" w:hAnsiTheme="minorHAnsi" w:cstheme="minorBidi"/>
                <w:noProof/>
                <w:sz w:val="22"/>
                <w:szCs w:val="22"/>
              </w:rPr>
              <w:tab/>
            </w:r>
            <w:r w:rsidR="008F6ACB" w:rsidRPr="009502BD">
              <w:rPr>
                <w:rStyle w:val="Hyperlink"/>
                <w:rFonts w:ascii="Arial" w:hAnsi="Arial" w:cs="Arial"/>
                <w:b/>
                <w:bCs/>
                <w:noProof/>
                <w:color w:val="auto"/>
              </w:rPr>
              <w:t>Organisation and Contact Details</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_Toc114823514 \h </w:instrText>
            </w:r>
            <w:r w:rsidR="008F6ACB" w:rsidRPr="009502BD">
              <w:rPr>
                <w:noProof/>
                <w:webHidden/>
              </w:rPr>
            </w:r>
            <w:r w:rsidR="008F6ACB" w:rsidRPr="009502BD">
              <w:rPr>
                <w:noProof/>
                <w:webHidden/>
              </w:rPr>
              <w:fldChar w:fldCharType="separate"/>
            </w:r>
            <w:r w:rsidR="008F6ACB" w:rsidRPr="009502BD">
              <w:rPr>
                <w:noProof/>
                <w:webHidden/>
              </w:rPr>
              <w:t>8</w:t>
            </w:r>
            <w:r w:rsidR="008F6ACB" w:rsidRPr="009502BD">
              <w:rPr>
                <w:noProof/>
                <w:webHidden/>
              </w:rPr>
              <w:fldChar w:fldCharType="end"/>
            </w:r>
          </w:hyperlink>
        </w:p>
        <w:p w14:paraId="6465C45B" w14:textId="5B54313B" w:rsidR="008F6ACB" w:rsidRPr="009502BD" w:rsidRDefault="00492922">
          <w:pPr>
            <w:pStyle w:val="TOC2"/>
            <w:tabs>
              <w:tab w:val="left" w:pos="880"/>
              <w:tab w:val="right" w:leader="dot" w:pos="9060"/>
            </w:tabs>
            <w:rPr>
              <w:rFonts w:asciiTheme="minorHAnsi" w:eastAsiaTheme="minorEastAsia" w:hAnsiTheme="minorHAnsi" w:cstheme="minorBidi"/>
              <w:noProof/>
              <w:sz w:val="22"/>
              <w:szCs w:val="22"/>
            </w:rPr>
          </w:pPr>
          <w:hyperlink w:anchor="_Toc114823515" w:history="1">
            <w:r w:rsidR="008F6ACB" w:rsidRPr="009502BD">
              <w:rPr>
                <w:rStyle w:val="Hyperlink"/>
                <w:rFonts w:ascii="Arial" w:hAnsi="Arial" w:cs="Arial"/>
                <w:b/>
                <w:bCs/>
                <w:noProof/>
                <w:color w:val="auto"/>
              </w:rPr>
              <w:t>6.</w:t>
            </w:r>
            <w:r w:rsidR="008F6ACB" w:rsidRPr="009502BD">
              <w:rPr>
                <w:rFonts w:asciiTheme="minorHAnsi" w:eastAsiaTheme="minorEastAsia" w:hAnsiTheme="minorHAnsi" w:cstheme="minorBidi"/>
                <w:noProof/>
                <w:sz w:val="22"/>
                <w:szCs w:val="22"/>
              </w:rPr>
              <w:tab/>
            </w:r>
            <w:r w:rsidR="008F6ACB" w:rsidRPr="009502BD">
              <w:rPr>
                <w:rStyle w:val="Hyperlink"/>
                <w:rFonts w:ascii="Arial" w:hAnsi="Arial" w:cs="Arial"/>
                <w:b/>
                <w:bCs/>
                <w:noProof/>
                <w:color w:val="auto"/>
              </w:rPr>
              <w:t>Questions</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_Toc114823515 \h </w:instrText>
            </w:r>
            <w:r w:rsidR="008F6ACB" w:rsidRPr="009502BD">
              <w:rPr>
                <w:noProof/>
                <w:webHidden/>
              </w:rPr>
            </w:r>
            <w:r w:rsidR="008F6ACB" w:rsidRPr="009502BD">
              <w:rPr>
                <w:noProof/>
                <w:webHidden/>
              </w:rPr>
              <w:fldChar w:fldCharType="separate"/>
            </w:r>
            <w:r w:rsidR="008F6ACB" w:rsidRPr="009502BD">
              <w:rPr>
                <w:noProof/>
                <w:webHidden/>
              </w:rPr>
              <w:t>9</w:t>
            </w:r>
            <w:r w:rsidR="008F6ACB" w:rsidRPr="009502BD">
              <w:rPr>
                <w:noProof/>
                <w:webHidden/>
              </w:rPr>
              <w:fldChar w:fldCharType="end"/>
            </w:r>
          </w:hyperlink>
        </w:p>
        <w:p w14:paraId="2F2AD2FE" w14:textId="3FE61B40" w:rsidR="008F6ACB" w:rsidRPr="009502BD" w:rsidRDefault="00492922">
          <w:pPr>
            <w:pStyle w:val="TOC1"/>
            <w:tabs>
              <w:tab w:val="right" w:leader="dot" w:pos="9060"/>
            </w:tabs>
            <w:rPr>
              <w:rFonts w:asciiTheme="minorHAnsi" w:eastAsiaTheme="minorEastAsia" w:hAnsiTheme="minorHAnsi" w:cstheme="minorBidi"/>
              <w:noProof/>
              <w:sz w:val="22"/>
              <w:szCs w:val="22"/>
            </w:rPr>
          </w:pPr>
          <w:hyperlink w:anchor="_Toc114823516" w:history="1">
            <w:r w:rsidR="008F6ACB" w:rsidRPr="009502BD">
              <w:rPr>
                <w:rStyle w:val="Hyperlink"/>
                <w:rFonts w:ascii="Arial" w:hAnsi="Arial" w:cs="Arial"/>
                <w:b/>
                <w:bCs/>
                <w:noProof/>
                <w:color w:val="auto"/>
              </w:rPr>
              <w:t>SECTION 4: PRICING SHEET</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_Toc114823516 \h </w:instrText>
            </w:r>
            <w:r w:rsidR="008F6ACB" w:rsidRPr="009502BD">
              <w:rPr>
                <w:noProof/>
                <w:webHidden/>
              </w:rPr>
            </w:r>
            <w:r w:rsidR="008F6ACB" w:rsidRPr="009502BD">
              <w:rPr>
                <w:noProof/>
                <w:webHidden/>
              </w:rPr>
              <w:fldChar w:fldCharType="separate"/>
            </w:r>
            <w:r w:rsidR="008F6ACB" w:rsidRPr="009502BD">
              <w:rPr>
                <w:noProof/>
                <w:webHidden/>
              </w:rPr>
              <w:t>14</w:t>
            </w:r>
            <w:r w:rsidR="008F6ACB" w:rsidRPr="009502BD">
              <w:rPr>
                <w:noProof/>
                <w:webHidden/>
              </w:rPr>
              <w:fldChar w:fldCharType="end"/>
            </w:r>
          </w:hyperlink>
        </w:p>
        <w:p w14:paraId="18ED1E63" w14:textId="01EBEBAD" w:rsidR="008F6ACB" w:rsidRPr="009502BD" w:rsidRDefault="00492922">
          <w:pPr>
            <w:pStyle w:val="TOC2"/>
            <w:tabs>
              <w:tab w:val="left" w:pos="880"/>
              <w:tab w:val="right" w:leader="dot" w:pos="9060"/>
            </w:tabs>
            <w:rPr>
              <w:rFonts w:asciiTheme="minorHAnsi" w:eastAsiaTheme="minorEastAsia" w:hAnsiTheme="minorHAnsi" w:cstheme="minorBidi"/>
              <w:noProof/>
              <w:sz w:val="22"/>
              <w:szCs w:val="22"/>
            </w:rPr>
          </w:pPr>
          <w:hyperlink w:anchor="_Toc114823517" w:history="1">
            <w:r w:rsidR="008F6ACB" w:rsidRPr="009502BD">
              <w:rPr>
                <w:rStyle w:val="Hyperlink"/>
                <w:rFonts w:ascii="Arial" w:hAnsi="Arial" w:cs="Arial"/>
                <w:b/>
                <w:bCs/>
                <w:noProof/>
                <w:color w:val="auto"/>
              </w:rPr>
              <w:t>7.</w:t>
            </w:r>
            <w:r w:rsidR="008F6ACB" w:rsidRPr="009502BD">
              <w:rPr>
                <w:rFonts w:asciiTheme="minorHAnsi" w:eastAsiaTheme="minorEastAsia" w:hAnsiTheme="minorHAnsi" w:cstheme="minorBidi"/>
                <w:noProof/>
                <w:sz w:val="22"/>
                <w:szCs w:val="22"/>
              </w:rPr>
              <w:tab/>
            </w:r>
            <w:r w:rsidR="008F6ACB" w:rsidRPr="009502BD">
              <w:rPr>
                <w:rStyle w:val="Hyperlink"/>
                <w:rFonts w:ascii="Arial" w:hAnsi="Arial" w:cs="Arial"/>
                <w:b/>
                <w:bCs/>
                <w:noProof/>
                <w:color w:val="auto"/>
              </w:rPr>
              <w:t>Pricing and Costs</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_Toc114823517 \h </w:instrText>
            </w:r>
            <w:r w:rsidR="008F6ACB" w:rsidRPr="009502BD">
              <w:rPr>
                <w:noProof/>
                <w:webHidden/>
              </w:rPr>
            </w:r>
            <w:r w:rsidR="008F6ACB" w:rsidRPr="009502BD">
              <w:rPr>
                <w:noProof/>
                <w:webHidden/>
              </w:rPr>
              <w:fldChar w:fldCharType="separate"/>
            </w:r>
            <w:r w:rsidR="008F6ACB" w:rsidRPr="009502BD">
              <w:rPr>
                <w:noProof/>
                <w:webHidden/>
              </w:rPr>
              <w:t>14</w:t>
            </w:r>
            <w:r w:rsidR="008F6ACB" w:rsidRPr="009502BD">
              <w:rPr>
                <w:noProof/>
                <w:webHidden/>
              </w:rPr>
              <w:fldChar w:fldCharType="end"/>
            </w:r>
          </w:hyperlink>
        </w:p>
        <w:p w14:paraId="5BB373B6" w14:textId="50CA8C2A" w:rsidR="008F6ACB" w:rsidRPr="009502BD" w:rsidRDefault="00492922">
          <w:pPr>
            <w:pStyle w:val="TOC1"/>
            <w:tabs>
              <w:tab w:val="right" w:leader="dot" w:pos="9060"/>
            </w:tabs>
            <w:rPr>
              <w:rFonts w:asciiTheme="minorHAnsi" w:eastAsiaTheme="minorEastAsia" w:hAnsiTheme="minorHAnsi" w:cstheme="minorBidi"/>
              <w:noProof/>
              <w:sz w:val="22"/>
              <w:szCs w:val="22"/>
            </w:rPr>
          </w:pPr>
          <w:hyperlink w:anchor="_Toc114823518" w:history="1">
            <w:r w:rsidR="008F6ACB" w:rsidRPr="009502BD">
              <w:rPr>
                <w:rStyle w:val="Hyperlink"/>
                <w:rFonts w:ascii="Arial" w:hAnsi="Arial" w:cs="Arial"/>
                <w:b/>
                <w:bCs/>
                <w:noProof/>
                <w:color w:val="auto"/>
              </w:rPr>
              <w:t>SECTION 5: FREEDOM OF INFORMATION ACT 2000 (FOIA) AND ENVIRONMENTAL INFORMATION REGULATIONS 2004 (EIRS) - PASS/FAIL</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_Toc114823518 \h </w:instrText>
            </w:r>
            <w:r w:rsidR="008F6ACB" w:rsidRPr="009502BD">
              <w:rPr>
                <w:noProof/>
                <w:webHidden/>
              </w:rPr>
            </w:r>
            <w:r w:rsidR="008F6ACB" w:rsidRPr="009502BD">
              <w:rPr>
                <w:noProof/>
                <w:webHidden/>
              </w:rPr>
              <w:fldChar w:fldCharType="separate"/>
            </w:r>
            <w:r w:rsidR="008F6ACB" w:rsidRPr="009502BD">
              <w:rPr>
                <w:noProof/>
                <w:webHidden/>
              </w:rPr>
              <w:t>16</w:t>
            </w:r>
            <w:r w:rsidR="008F6ACB" w:rsidRPr="009502BD">
              <w:rPr>
                <w:noProof/>
                <w:webHidden/>
              </w:rPr>
              <w:fldChar w:fldCharType="end"/>
            </w:r>
          </w:hyperlink>
        </w:p>
        <w:p w14:paraId="0E6AEC5B" w14:textId="510C1AB9" w:rsidR="008F6ACB" w:rsidRPr="009502BD" w:rsidRDefault="00492922">
          <w:pPr>
            <w:pStyle w:val="TOC1"/>
            <w:tabs>
              <w:tab w:val="right" w:leader="dot" w:pos="9060"/>
            </w:tabs>
            <w:rPr>
              <w:rFonts w:asciiTheme="minorHAnsi" w:eastAsiaTheme="minorEastAsia" w:hAnsiTheme="minorHAnsi" w:cstheme="minorBidi"/>
              <w:noProof/>
              <w:sz w:val="22"/>
              <w:szCs w:val="22"/>
            </w:rPr>
          </w:pPr>
          <w:hyperlink w:anchor="_Toc114823519" w:history="1">
            <w:r w:rsidR="008F6ACB" w:rsidRPr="009502BD">
              <w:rPr>
                <w:rStyle w:val="Hyperlink"/>
                <w:rFonts w:ascii="Arial" w:hAnsi="Arial" w:cs="Arial"/>
                <w:b/>
                <w:bCs/>
                <w:noProof/>
                <w:color w:val="auto"/>
              </w:rPr>
              <w:t>SECTION 6: DECLARATIONS - PASS/FAIL</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_Toc114823519 \h </w:instrText>
            </w:r>
            <w:r w:rsidR="008F6ACB" w:rsidRPr="009502BD">
              <w:rPr>
                <w:noProof/>
                <w:webHidden/>
              </w:rPr>
            </w:r>
            <w:r w:rsidR="008F6ACB" w:rsidRPr="009502BD">
              <w:rPr>
                <w:noProof/>
                <w:webHidden/>
              </w:rPr>
              <w:fldChar w:fldCharType="separate"/>
            </w:r>
            <w:r w:rsidR="008F6ACB" w:rsidRPr="009502BD">
              <w:rPr>
                <w:noProof/>
                <w:webHidden/>
              </w:rPr>
              <w:t>17</w:t>
            </w:r>
            <w:r w:rsidR="008F6ACB" w:rsidRPr="009502BD">
              <w:rPr>
                <w:noProof/>
                <w:webHidden/>
              </w:rPr>
              <w:fldChar w:fldCharType="end"/>
            </w:r>
          </w:hyperlink>
        </w:p>
        <w:p w14:paraId="36FA0D5D" w14:textId="3D3BD44F" w:rsidR="008F6ACB" w:rsidRPr="009502BD" w:rsidRDefault="00492922">
          <w:pPr>
            <w:pStyle w:val="TOC1"/>
            <w:tabs>
              <w:tab w:val="right" w:leader="dot" w:pos="9060"/>
            </w:tabs>
            <w:rPr>
              <w:rFonts w:asciiTheme="minorHAnsi" w:eastAsiaTheme="minorEastAsia" w:hAnsiTheme="minorHAnsi" w:cstheme="minorBidi"/>
              <w:noProof/>
              <w:sz w:val="22"/>
              <w:szCs w:val="22"/>
            </w:rPr>
          </w:pPr>
          <w:hyperlink w:anchor="_Toc114823520" w:history="1">
            <w:r w:rsidR="008F6ACB" w:rsidRPr="009502BD">
              <w:rPr>
                <w:rStyle w:val="Hyperlink"/>
                <w:rFonts w:ascii="Arial" w:hAnsi="Arial" w:cs="Arial"/>
                <w:b/>
                <w:bCs/>
                <w:noProof/>
                <w:color w:val="auto"/>
              </w:rPr>
              <w:t>Appendix 1: Conditions of Contract</w:t>
            </w:r>
            <w:r w:rsidR="008F6ACB" w:rsidRPr="009502BD">
              <w:rPr>
                <w:noProof/>
                <w:webHidden/>
              </w:rPr>
              <w:tab/>
            </w:r>
            <w:r w:rsidR="008F6ACB" w:rsidRPr="009502BD">
              <w:rPr>
                <w:noProof/>
                <w:webHidden/>
              </w:rPr>
              <w:fldChar w:fldCharType="begin"/>
            </w:r>
            <w:r w:rsidR="008F6ACB" w:rsidRPr="009502BD">
              <w:rPr>
                <w:noProof/>
                <w:webHidden/>
              </w:rPr>
              <w:instrText xml:space="preserve"> PAGEREF _Toc114823520 \h </w:instrText>
            </w:r>
            <w:r w:rsidR="008F6ACB" w:rsidRPr="009502BD">
              <w:rPr>
                <w:noProof/>
                <w:webHidden/>
              </w:rPr>
            </w:r>
            <w:r w:rsidR="008F6ACB" w:rsidRPr="009502BD">
              <w:rPr>
                <w:noProof/>
                <w:webHidden/>
              </w:rPr>
              <w:fldChar w:fldCharType="separate"/>
            </w:r>
            <w:r w:rsidR="008F6ACB" w:rsidRPr="009502BD">
              <w:rPr>
                <w:noProof/>
                <w:webHidden/>
              </w:rPr>
              <w:t>18</w:t>
            </w:r>
            <w:r w:rsidR="008F6ACB" w:rsidRPr="009502BD">
              <w:rPr>
                <w:noProof/>
                <w:webHidden/>
              </w:rPr>
              <w:fldChar w:fldCharType="end"/>
            </w:r>
          </w:hyperlink>
        </w:p>
        <w:p w14:paraId="6AB5FDC0" w14:textId="31DF8C5E" w:rsidR="00A14C9E" w:rsidRPr="009502BD" w:rsidRDefault="00A14C9E">
          <w:r w:rsidRPr="009502BD">
            <w:rPr>
              <w:b/>
              <w:bCs/>
              <w:noProof/>
            </w:rPr>
            <w:fldChar w:fldCharType="end"/>
          </w:r>
        </w:p>
      </w:sdtContent>
    </w:sdt>
    <w:p w14:paraId="25057532" w14:textId="77777777" w:rsidR="00F7174D" w:rsidRPr="009502BD" w:rsidRDefault="00F7174D" w:rsidP="0048001D">
      <w:pPr>
        <w:rPr>
          <w:rFonts w:ascii="Arial" w:hAnsi="Arial" w:cs="Arial"/>
          <w:szCs w:val="24"/>
        </w:rPr>
        <w:sectPr w:rsidR="00F7174D" w:rsidRPr="009502BD" w:rsidSect="0048001D">
          <w:headerReference w:type="default" r:id="rId13"/>
          <w:footerReference w:type="default" r:id="rId14"/>
          <w:pgSz w:w="11906" w:h="16838"/>
          <w:pgMar w:top="1418" w:right="1418" w:bottom="1418" w:left="1418" w:header="708" w:footer="708" w:gutter="0"/>
          <w:cols w:space="708"/>
          <w:docGrid w:linePitch="360"/>
        </w:sectPr>
      </w:pPr>
    </w:p>
    <w:p w14:paraId="1319D890" w14:textId="322A240B" w:rsidR="00DC71EB" w:rsidRPr="009502BD" w:rsidRDefault="00DC71EB" w:rsidP="00926EAA">
      <w:pPr>
        <w:pStyle w:val="Heading1"/>
        <w:rPr>
          <w:rFonts w:ascii="Arial" w:hAnsi="Arial" w:cs="Arial"/>
          <w:b/>
          <w:bCs/>
          <w:color w:val="auto"/>
          <w:sz w:val="24"/>
          <w:szCs w:val="24"/>
        </w:rPr>
      </w:pPr>
      <w:bookmarkStart w:id="0" w:name="_Toc114823507"/>
      <w:r w:rsidRPr="009502BD">
        <w:rPr>
          <w:rFonts w:ascii="Arial" w:hAnsi="Arial" w:cs="Arial"/>
          <w:b/>
          <w:bCs/>
          <w:color w:val="auto"/>
          <w:sz w:val="24"/>
          <w:szCs w:val="24"/>
        </w:rPr>
        <w:lastRenderedPageBreak/>
        <w:t>S</w:t>
      </w:r>
      <w:r w:rsidR="00CC7653" w:rsidRPr="009502BD">
        <w:rPr>
          <w:rFonts w:ascii="Arial" w:hAnsi="Arial" w:cs="Arial"/>
          <w:b/>
          <w:bCs/>
          <w:color w:val="auto"/>
          <w:sz w:val="24"/>
          <w:szCs w:val="24"/>
        </w:rPr>
        <w:t>ECTION</w:t>
      </w:r>
      <w:r w:rsidR="00A90EAD" w:rsidRPr="009502BD">
        <w:rPr>
          <w:rFonts w:ascii="Arial" w:hAnsi="Arial" w:cs="Arial"/>
          <w:b/>
          <w:bCs/>
          <w:color w:val="auto"/>
          <w:sz w:val="24"/>
          <w:szCs w:val="24"/>
        </w:rPr>
        <w:t xml:space="preserve"> 1: I</w:t>
      </w:r>
      <w:r w:rsidR="00CC7653" w:rsidRPr="009502BD">
        <w:rPr>
          <w:rFonts w:ascii="Arial" w:hAnsi="Arial" w:cs="Arial"/>
          <w:b/>
          <w:bCs/>
          <w:color w:val="auto"/>
          <w:sz w:val="24"/>
          <w:szCs w:val="24"/>
        </w:rPr>
        <w:t>NTRODUCTION</w:t>
      </w:r>
      <w:bookmarkEnd w:id="0"/>
    </w:p>
    <w:p w14:paraId="6195D691" w14:textId="77777777" w:rsidR="00A90EAD" w:rsidRPr="009502BD" w:rsidRDefault="00A90EAD" w:rsidP="00DC71EB">
      <w:pPr>
        <w:rPr>
          <w:rFonts w:ascii="Arial" w:hAnsi="Arial" w:cs="Arial"/>
          <w:szCs w:val="24"/>
        </w:rPr>
      </w:pPr>
    </w:p>
    <w:p w14:paraId="4C5552BD" w14:textId="338EF7E0" w:rsidR="00DC71EB" w:rsidRPr="009502BD" w:rsidRDefault="7D274839" w:rsidP="00CC7653">
      <w:pPr>
        <w:pStyle w:val="Heading2"/>
        <w:numPr>
          <w:ilvl w:val="0"/>
          <w:numId w:val="7"/>
        </w:numPr>
        <w:rPr>
          <w:rFonts w:ascii="Arial" w:hAnsi="Arial" w:cs="Arial"/>
          <w:b/>
          <w:bCs/>
          <w:color w:val="auto"/>
          <w:sz w:val="24"/>
          <w:szCs w:val="24"/>
        </w:rPr>
      </w:pPr>
      <w:bookmarkStart w:id="1" w:name="_Toc114823508"/>
      <w:r w:rsidRPr="009502BD">
        <w:rPr>
          <w:rFonts w:ascii="Arial" w:hAnsi="Arial" w:cs="Arial"/>
          <w:b/>
          <w:bCs/>
          <w:color w:val="auto"/>
          <w:sz w:val="24"/>
          <w:szCs w:val="24"/>
        </w:rPr>
        <w:t>General Requirements</w:t>
      </w:r>
      <w:bookmarkEnd w:id="1"/>
    </w:p>
    <w:p w14:paraId="0054033E" w14:textId="77777777" w:rsidR="00A90EAD" w:rsidRPr="009502BD" w:rsidRDefault="00A90EAD" w:rsidP="00A90EAD">
      <w:pPr>
        <w:ind w:left="567" w:hanging="567"/>
        <w:rPr>
          <w:rFonts w:ascii="Arial" w:hAnsi="Arial" w:cs="Arial"/>
          <w:szCs w:val="24"/>
        </w:rPr>
      </w:pPr>
    </w:p>
    <w:p w14:paraId="38FFE8CA" w14:textId="6B89DD8B" w:rsidR="00A90EAD" w:rsidRPr="009502BD" w:rsidRDefault="648C065A" w:rsidP="0F055AFA">
      <w:pPr>
        <w:pStyle w:val="ListParagraph"/>
        <w:numPr>
          <w:ilvl w:val="1"/>
          <w:numId w:val="7"/>
        </w:numPr>
        <w:ind w:left="567" w:hanging="567"/>
        <w:rPr>
          <w:rFonts w:cs="Arial"/>
        </w:rPr>
      </w:pPr>
      <w:r w:rsidRPr="009502BD">
        <w:rPr>
          <w:rFonts w:cs="Arial"/>
        </w:rPr>
        <w:t>West</w:t>
      </w:r>
      <w:r w:rsidR="6A637A80" w:rsidRPr="009502BD">
        <w:rPr>
          <w:rFonts w:cs="Arial"/>
        </w:rPr>
        <w:t xml:space="preserve"> </w:t>
      </w:r>
      <w:r w:rsidR="46457E41" w:rsidRPr="009502BD">
        <w:rPr>
          <w:rFonts w:cs="Arial"/>
        </w:rPr>
        <w:t>Northamptonshire Council</w:t>
      </w:r>
      <w:r w:rsidR="070647A7" w:rsidRPr="009502BD">
        <w:rPr>
          <w:rFonts w:cs="Arial"/>
        </w:rPr>
        <w:t xml:space="preserve"> invites quotations for the provision of </w:t>
      </w:r>
      <w:r w:rsidR="30FA4B8C" w:rsidRPr="009502BD">
        <w:rPr>
          <w:rFonts w:cs="Arial"/>
        </w:rPr>
        <w:t>a Health Impact Assessment of the West Northamptonshire Strategic Local Plan</w:t>
      </w:r>
    </w:p>
    <w:p w14:paraId="11383408" w14:textId="77777777" w:rsidR="003F4DD9" w:rsidRPr="009502BD" w:rsidRDefault="003F4DD9" w:rsidP="0F055AFA">
      <w:pPr>
        <w:pStyle w:val="ListParagraph"/>
        <w:ind w:left="567"/>
        <w:rPr>
          <w:rFonts w:cs="Arial"/>
        </w:rPr>
      </w:pPr>
    </w:p>
    <w:p w14:paraId="4C925CF5" w14:textId="6C37C379" w:rsidR="00DC71EB" w:rsidRPr="009502BD" w:rsidRDefault="070647A7" w:rsidP="00A90EAD">
      <w:pPr>
        <w:pStyle w:val="ListParagraph"/>
        <w:numPr>
          <w:ilvl w:val="1"/>
          <w:numId w:val="7"/>
        </w:numPr>
        <w:ind w:left="567" w:hanging="567"/>
        <w:rPr>
          <w:rFonts w:cs="Arial"/>
          <w:szCs w:val="24"/>
        </w:rPr>
      </w:pPr>
      <w:r w:rsidRPr="009502BD">
        <w:rPr>
          <w:rFonts w:cs="Arial"/>
        </w:rPr>
        <w:t xml:space="preserve">The </w:t>
      </w:r>
      <w:r w:rsidR="0F5B6F37" w:rsidRPr="009502BD">
        <w:rPr>
          <w:rFonts w:cs="Arial"/>
        </w:rPr>
        <w:t>Authority</w:t>
      </w:r>
      <w:r w:rsidR="46457E41" w:rsidRPr="009502BD">
        <w:rPr>
          <w:rFonts w:cs="Arial"/>
        </w:rPr>
        <w:t>’s</w:t>
      </w:r>
      <w:r w:rsidRPr="009502BD">
        <w:rPr>
          <w:rFonts w:cs="Arial"/>
        </w:rPr>
        <w:t xml:space="preserve"> detailed requirements are defined in </w:t>
      </w:r>
      <w:r w:rsidR="01CC1159" w:rsidRPr="009502BD">
        <w:rPr>
          <w:rFonts w:cs="Arial"/>
        </w:rPr>
        <w:t>Section</w:t>
      </w:r>
      <w:r w:rsidRPr="009502BD">
        <w:rPr>
          <w:rFonts w:cs="Arial"/>
        </w:rPr>
        <w:t xml:space="preserve"> 2</w:t>
      </w:r>
      <w:r w:rsidR="46457E41" w:rsidRPr="009502BD">
        <w:rPr>
          <w:rFonts w:cs="Arial"/>
        </w:rPr>
        <w:t>:</w:t>
      </w:r>
      <w:r w:rsidRPr="009502BD">
        <w:rPr>
          <w:rFonts w:cs="Arial"/>
        </w:rPr>
        <w:t xml:space="preserve"> Specification.</w:t>
      </w:r>
    </w:p>
    <w:p w14:paraId="2604F919" w14:textId="77777777" w:rsidR="00A90EAD" w:rsidRPr="009502BD" w:rsidRDefault="00A90EAD" w:rsidP="00A90EAD">
      <w:pPr>
        <w:ind w:left="567" w:hanging="567"/>
        <w:rPr>
          <w:rFonts w:ascii="Arial" w:hAnsi="Arial" w:cs="Arial"/>
          <w:szCs w:val="24"/>
        </w:rPr>
      </w:pPr>
    </w:p>
    <w:p w14:paraId="27D5029C" w14:textId="3DF9E2B0" w:rsidR="00DC71EB" w:rsidRPr="009502BD" w:rsidRDefault="070647A7" w:rsidP="27C8A06E">
      <w:pPr>
        <w:pStyle w:val="ListParagraph"/>
        <w:numPr>
          <w:ilvl w:val="1"/>
          <w:numId w:val="7"/>
        </w:numPr>
        <w:ind w:left="567" w:hanging="567"/>
        <w:rPr>
          <w:rFonts w:cs="Arial"/>
        </w:rPr>
      </w:pPr>
      <w:r w:rsidRPr="009502BD">
        <w:rPr>
          <w:rFonts w:cs="Arial"/>
        </w:rPr>
        <w:t>Please take care in reading this document</w:t>
      </w:r>
      <w:r w:rsidR="46457E41" w:rsidRPr="009502BD">
        <w:rPr>
          <w:rFonts w:cs="Arial"/>
        </w:rPr>
        <w:t>,</w:t>
      </w:r>
      <w:r w:rsidRPr="009502BD">
        <w:rPr>
          <w:rFonts w:cs="Arial"/>
        </w:rPr>
        <w:t xml:space="preserve"> in particular the Specification</w:t>
      </w:r>
      <w:r w:rsidR="46457E41" w:rsidRPr="009502BD">
        <w:rPr>
          <w:rFonts w:cs="Arial"/>
        </w:rPr>
        <w:t>.</w:t>
      </w:r>
      <w:r w:rsidRPr="009502BD">
        <w:rPr>
          <w:rFonts w:cs="Arial"/>
        </w:rPr>
        <w:t xml:space="preserve"> In the event of any questions or queries in relation to this Request for Quotation (RFQ), please contact the </w:t>
      </w:r>
      <w:r w:rsidR="01CC1159" w:rsidRPr="009502BD">
        <w:rPr>
          <w:rFonts w:cs="Arial"/>
        </w:rPr>
        <w:t>Officer detailed in Table B</w:t>
      </w:r>
      <w:r w:rsidRPr="009502BD">
        <w:rPr>
          <w:rFonts w:cs="Arial"/>
        </w:rPr>
        <w:t>.</w:t>
      </w:r>
    </w:p>
    <w:p w14:paraId="0135947F" w14:textId="77777777" w:rsidR="00F242DB" w:rsidRPr="009502BD" w:rsidRDefault="00F242DB" w:rsidP="00ED7C31">
      <w:pPr>
        <w:pStyle w:val="ListParagraph"/>
        <w:rPr>
          <w:rFonts w:cs="Arial"/>
          <w:szCs w:val="24"/>
        </w:rPr>
      </w:pPr>
    </w:p>
    <w:p w14:paraId="22E128F1" w14:textId="2FDAD470" w:rsidR="006A1AC7" w:rsidRPr="009502BD" w:rsidRDefault="56365036">
      <w:pPr>
        <w:pStyle w:val="ListParagraph"/>
        <w:numPr>
          <w:ilvl w:val="1"/>
          <w:numId w:val="7"/>
        </w:numPr>
        <w:ind w:left="567" w:hanging="567"/>
        <w:rPr>
          <w:rFonts w:cs="Arial"/>
          <w:szCs w:val="24"/>
        </w:rPr>
      </w:pPr>
      <w:r w:rsidRPr="009502BD">
        <w:rPr>
          <w:rFonts w:cs="Arial"/>
        </w:rPr>
        <w:t xml:space="preserve">The </w:t>
      </w:r>
      <w:r w:rsidR="0F5B6F37" w:rsidRPr="009502BD">
        <w:t>Authority</w:t>
      </w:r>
      <w:r w:rsidRPr="009502BD">
        <w:t xml:space="preserve"> will not be liable for any expenses incurred by Bidders in the preparation of their</w:t>
      </w:r>
      <w:r w:rsidR="0F6115F1" w:rsidRPr="009502BD">
        <w:t xml:space="preserve"> responses.</w:t>
      </w:r>
    </w:p>
    <w:p w14:paraId="78D128F3" w14:textId="77777777" w:rsidR="006B2E53" w:rsidRPr="009502BD" w:rsidRDefault="006B2E53" w:rsidP="00ED7C31">
      <w:pPr>
        <w:pStyle w:val="ListParagraph"/>
        <w:rPr>
          <w:rFonts w:cs="Arial"/>
          <w:szCs w:val="24"/>
        </w:rPr>
      </w:pPr>
    </w:p>
    <w:p w14:paraId="3C9D479D" w14:textId="58EC5DE8" w:rsidR="00F242DB" w:rsidRPr="009502BD" w:rsidRDefault="56365036" w:rsidP="27C8A06E">
      <w:pPr>
        <w:pStyle w:val="ListParagraph"/>
        <w:numPr>
          <w:ilvl w:val="1"/>
          <w:numId w:val="7"/>
        </w:numPr>
        <w:ind w:left="567" w:hanging="567"/>
        <w:rPr>
          <w:rFonts w:cs="Arial"/>
        </w:rPr>
      </w:pPr>
      <w:r w:rsidRPr="009502BD">
        <w:rPr>
          <w:rFonts w:cs="Arial"/>
        </w:rPr>
        <w:t xml:space="preserve">The </w:t>
      </w:r>
      <w:r w:rsidRPr="009502BD">
        <w:t>contents of this RFQ, and of any other documentation sent to you in respect of this Quote process, are provided on the basis that they remain the property of the Authority and must be treated as confidential.  If you are unable or unwilling to comply with this requirement you are required to destroy this RFQ and all associated documents immediately and not to retain any electronic or paper copies.</w:t>
      </w:r>
    </w:p>
    <w:p w14:paraId="037B25A9" w14:textId="77777777" w:rsidR="00F242DB" w:rsidRPr="009502BD" w:rsidRDefault="00F242DB" w:rsidP="00ED7C31">
      <w:pPr>
        <w:pStyle w:val="ListParagraph"/>
        <w:rPr>
          <w:rFonts w:cs="Arial"/>
          <w:szCs w:val="24"/>
        </w:rPr>
      </w:pPr>
    </w:p>
    <w:p w14:paraId="237CBD69" w14:textId="33311FA4" w:rsidR="00F242DB" w:rsidRPr="009502BD" w:rsidRDefault="56365036" w:rsidP="27C8A06E">
      <w:pPr>
        <w:pStyle w:val="ListParagraph"/>
        <w:numPr>
          <w:ilvl w:val="1"/>
          <w:numId w:val="7"/>
        </w:numPr>
        <w:ind w:left="567" w:hanging="567"/>
        <w:rPr>
          <w:rFonts w:cs="Arial"/>
        </w:rPr>
      </w:pPr>
      <w:r w:rsidRPr="009502BD">
        <w:rPr>
          <w:rFonts w:cs="Arial"/>
        </w:rPr>
        <w:t xml:space="preserve">No </w:t>
      </w:r>
      <w:r w:rsidRPr="009502BD">
        <w:t>supplier will undertake any publicity activities with any part of the media in relation to the Contract or this RFQ process without the prior written agreement of the Authority, including agreement on the format and content of any publicity.</w:t>
      </w:r>
    </w:p>
    <w:p w14:paraId="4BF69DB5" w14:textId="77777777" w:rsidR="00F242DB" w:rsidRPr="009502BD" w:rsidRDefault="00F242DB" w:rsidP="00ED7C31">
      <w:pPr>
        <w:pStyle w:val="ListParagraph"/>
        <w:rPr>
          <w:rFonts w:cs="Arial"/>
          <w:szCs w:val="24"/>
        </w:rPr>
      </w:pPr>
    </w:p>
    <w:p w14:paraId="02CEA0AC" w14:textId="16B05511" w:rsidR="00F242DB" w:rsidRPr="009502BD" w:rsidRDefault="56365036" w:rsidP="27C8A06E">
      <w:pPr>
        <w:pStyle w:val="ListParagraph"/>
        <w:numPr>
          <w:ilvl w:val="1"/>
          <w:numId w:val="7"/>
        </w:numPr>
        <w:ind w:left="567" w:hanging="567"/>
        <w:rPr>
          <w:rFonts w:cs="Arial"/>
        </w:rPr>
      </w:pPr>
      <w:r w:rsidRPr="009502BD">
        <w:rPr>
          <w:rFonts w:cs="Arial"/>
        </w:rPr>
        <w:t xml:space="preserve">This RFQ </w:t>
      </w:r>
      <w:r w:rsidRPr="009502BD">
        <w:t>is made available in good faith. No warranty is given as to the accuracy or completeness of the information contained in it and any liability or any inaccuracy or incompleteness is therefore expressly disclaimed by the Authority and its advisers.</w:t>
      </w:r>
    </w:p>
    <w:p w14:paraId="4FC9ED38" w14:textId="77777777" w:rsidR="006A1AC7" w:rsidRPr="009502BD" w:rsidRDefault="006A1AC7" w:rsidP="00ED7C31">
      <w:pPr>
        <w:pStyle w:val="ListParagraph"/>
        <w:rPr>
          <w:rFonts w:cs="Arial"/>
          <w:szCs w:val="24"/>
        </w:rPr>
      </w:pPr>
    </w:p>
    <w:p w14:paraId="29C6EEF5" w14:textId="09632F3F" w:rsidR="006A1AC7" w:rsidRPr="009502BD" w:rsidRDefault="0F6115F1" w:rsidP="00A90EAD">
      <w:pPr>
        <w:pStyle w:val="ListParagraph"/>
        <w:numPr>
          <w:ilvl w:val="1"/>
          <w:numId w:val="7"/>
        </w:numPr>
        <w:ind w:left="567" w:hanging="567"/>
        <w:rPr>
          <w:rFonts w:cs="Arial"/>
          <w:szCs w:val="24"/>
        </w:rPr>
      </w:pPr>
      <w:r w:rsidRPr="009502BD">
        <w:rPr>
          <w:rFonts w:cs="Arial"/>
        </w:rPr>
        <w:t xml:space="preserve">Please </w:t>
      </w:r>
      <w:r w:rsidRPr="009502BD">
        <w:t>only provide separate appendices when asked to provide specific evidence</w:t>
      </w:r>
    </w:p>
    <w:p w14:paraId="31D1DBF0" w14:textId="77777777" w:rsidR="00A90EAD" w:rsidRPr="009502BD" w:rsidRDefault="00A90EAD" w:rsidP="00A90EAD">
      <w:pPr>
        <w:ind w:left="567" w:hanging="567"/>
        <w:rPr>
          <w:rFonts w:ascii="Arial" w:hAnsi="Arial" w:cs="Arial"/>
          <w:szCs w:val="24"/>
        </w:rPr>
      </w:pPr>
    </w:p>
    <w:p w14:paraId="5AEF41AE" w14:textId="2431E9AA" w:rsidR="00DC71EB" w:rsidRPr="009502BD" w:rsidRDefault="070647A7" w:rsidP="00A90EAD">
      <w:pPr>
        <w:pStyle w:val="ListParagraph"/>
        <w:numPr>
          <w:ilvl w:val="1"/>
          <w:numId w:val="7"/>
        </w:numPr>
        <w:ind w:left="567" w:hanging="567"/>
        <w:rPr>
          <w:rFonts w:cs="Arial"/>
          <w:szCs w:val="24"/>
        </w:rPr>
      </w:pPr>
      <w:r w:rsidRPr="009502BD">
        <w:rPr>
          <w:rFonts w:cs="Arial"/>
        </w:rPr>
        <w:t xml:space="preserve">The </w:t>
      </w:r>
      <w:r w:rsidR="0F5B6F37" w:rsidRPr="009502BD">
        <w:rPr>
          <w:rFonts w:cs="Arial"/>
        </w:rPr>
        <w:t>Authority</w:t>
      </w:r>
      <w:r w:rsidRPr="009502BD">
        <w:rPr>
          <w:rFonts w:cs="Arial"/>
        </w:rPr>
        <w:t xml:space="preserve"> reserves the right to:</w:t>
      </w:r>
    </w:p>
    <w:p w14:paraId="40E588B5" w14:textId="77777777" w:rsidR="00F242DB" w:rsidRPr="009502BD" w:rsidRDefault="00F242DB" w:rsidP="00ED7C31">
      <w:pPr>
        <w:rPr>
          <w:rFonts w:cs="Arial"/>
          <w:szCs w:val="24"/>
        </w:rPr>
      </w:pPr>
    </w:p>
    <w:p w14:paraId="27B79298" w14:textId="4FE3AC48" w:rsidR="00A90EAD" w:rsidRPr="009502BD" w:rsidRDefault="00DC71EB" w:rsidP="00A90EAD">
      <w:pPr>
        <w:pStyle w:val="ListParagraph"/>
        <w:numPr>
          <w:ilvl w:val="2"/>
          <w:numId w:val="7"/>
        </w:numPr>
        <w:ind w:left="1701" w:hanging="1134"/>
        <w:rPr>
          <w:rFonts w:cs="Arial"/>
          <w:szCs w:val="24"/>
        </w:rPr>
      </w:pPr>
      <w:r w:rsidRPr="009502BD">
        <w:rPr>
          <w:rFonts w:cs="Arial"/>
          <w:szCs w:val="24"/>
        </w:rPr>
        <w:t xml:space="preserve">carry out due diligence checks on the awarded </w:t>
      </w:r>
      <w:proofErr w:type="gramStart"/>
      <w:r w:rsidR="00D04D31" w:rsidRPr="009502BD">
        <w:rPr>
          <w:rFonts w:cs="Arial"/>
          <w:szCs w:val="24"/>
        </w:rPr>
        <w:t>Bidder</w:t>
      </w:r>
      <w:r w:rsidRPr="009502BD">
        <w:rPr>
          <w:rFonts w:cs="Arial"/>
          <w:szCs w:val="24"/>
        </w:rPr>
        <w:t>;</w:t>
      </w:r>
      <w:proofErr w:type="gramEnd"/>
    </w:p>
    <w:p w14:paraId="6C551F52" w14:textId="77777777" w:rsidR="00F242DB" w:rsidRPr="009502BD" w:rsidRDefault="00F242DB" w:rsidP="00ED7C31">
      <w:pPr>
        <w:pStyle w:val="ListParagraph"/>
        <w:ind w:left="1701"/>
        <w:rPr>
          <w:rFonts w:cs="Arial"/>
          <w:szCs w:val="24"/>
        </w:rPr>
      </w:pPr>
    </w:p>
    <w:p w14:paraId="487F97A7" w14:textId="189F6C7A" w:rsidR="00A90EAD" w:rsidRPr="009502BD" w:rsidRDefault="00DC71EB" w:rsidP="00A90EAD">
      <w:pPr>
        <w:pStyle w:val="ListParagraph"/>
        <w:numPr>
          <w:ilvl w:val="2"/>
          <w:numId w:val="7"/>
        </w:numPr>
        <w:ind w:left="1701" w:hanging="1134"/>
        <w:rPr>
          <w:rFonts w:cs="Arial"/>
          <w:szCs w:val="24"/>
        </w:rPr>
      </w:pPr>
      <w:r w:rsidRPr="009502BD">
        <w:rPr>
          <w:rFonts w:cs="Arial"/>
          <w:szCs w:val="24"/>
        </w:rPr>
        <w:t xml:space="preserve">amend the </w:t>
      </w:r>
      <w:r w:rsidR="00D04D31" w:rsidRPr="009502BD">
        <w:rPr>
          <w:rFonts w:cs="Arial"/>
          <w:szCs w:val="24"/>
        </w:rPr>
        <w:t>C</w:t>
      </w:r>
      <w:r w:rsidRPr="009502BD">
        <w:rPr>
          <w:rFonts w:cs="Arial"/>
          <w:szCs w:val="24"/>
        </w:rPr>
        <w:t xml:space="preserve">onditions of Contract </w:t>
      </w:r>
      <w:r w:rsidR="00274737" w:rsidRPr="009502BD">
        <w:rPr>
          <w:rFonts w:cs="Arial"/>
          <w:szCs w:val="24"/>
        </w:rPr>
        <w:t>included</w:t>
      </w:r>
      <w:r w:rsidRPr="009502BD">
        <w:rPr>
          <w:rFonts w:cs="Arial"/>
          <w:szCs w:val="24"/>
        </w:rPr>
        <w:t xml:space="preserve"> </w:t>
      </w:r>
      <w:r w:rsidR="00274737" w:rsidRPr="009502BD">
        <w:rPr>
          <w:rFonts w:cs="Arial"/>
          <w:szCs w:val="24"/>
        </w:rPr>
        <w:t>at</w:t>
      </w:r>
      <w:r w:rsidRPr="009502BD">
        <w:rPr>
          <w:rFonts w:cs="Arial"/>
          <w:szCs w:val="24"/>
        </w:rPr>
        <w:t xml:space="preserve"> Appendix </w:t>
      </w:r>
      <w:proofErr w:type="gramStart"/>
      <w:r w:rsidRPr="009502BD">
        <w:rPr>
          <w:rFonts w:cs="Arial"/>
          <w:szCs w:val="24"/>
        </w:rPr>
        <w:t>1;</w:t>
      </w:r>
      <w:proofErr w:type="gramEnd"/>
    </w:p>
    <w:p w14:paraId="37113626" w14:textId="77777777" w:rsidR="00F242DB" w:rsidRPr="009502BD" w:rsidRDefault="00F242DB" w:rsidP="00ED7C31">
      <w:pPr>
        <w:rPr>
          <w:rFonts w:cs="Arial"/>
          <w:szCs w:val="24"/>
        </w:rPr>
      </w:pPr>
    </w:p>
    <w:p w14:paraId="61E9B19D" w14:textId="3DC01A81" w:rsidR="00A90EAD" w:rsidRPr="009502BD" w:rsidRDefault="00DC71EB" w:rsidP="00A90EAD">
      <w:pPr>
        <w:pStyle w:val="ListParagraph"/>
        <w:numPr>
          <w:ilvl w:val="2"/>
          <w:numId w:val="7"/>
        </w:numPr>
        <w:ind w:left="1701" w:hanging="1134"/>
        <w:rPr>
          <w:rFonts w:cs="Arial"/>
          <w:szCs w:val="24"/>
        </w:rPr>
      </w:pPr>
      <w:r w:rsidRPr="009502BD">
        <w:rPr>
          <w:rFonts w:cs="Arial"/>
          <w:szCs w:val="24"/>
        </w:rPr>
        <w:t xml:space="preserve">abandon the procurement process at any stage without any liability to the </w:t>
      </w:r>
      <w:r w:rsidR="00633B1A" w:rsidRPr="009502BD">
        <w:rPr>
          <w:rFonts w:cs="Arial"/>
          <w:szCs w:val="24"/>
        </w:rPr>
        <w:t>Authority</w:t>
      </w:r>
      <w:r w:rsidRPr="009502BD">
        <w:rPr>
          <w:rFonts w:cs="Arial"/>
          <w:szCs w:val="24"/>
        </w:rPr>
        <w:t>; and</w:t>
      </w:r>
      <w:r w:rsidR="00274737" w:rsidRPr="009502BD">
        <w:rPr>
          <w:rFonts w:cs="Arial"/>
          <w:szCs w:val="24"/>
        </w:rPr>
        <w:t>/</w:t>
      </w:r>
      <w:r w:rsidRPr="009502BD">
        <w:rPr>
          <w:rFonts w:cs="Arial"/>
          <w:szCs w:val="24"/>
        </w:rPr>
        <w:t>or</w:t>
      </w:r>
    </w:p>
    <w:p w14:paraId="3E85C89E" w14:textId="77777777" w:rsidR="00F242DB" w:rsidRPr="009502BD" w:rsidRDefault="00F242DB" w:rsidP="00ED7C31">
      <w:pPr>
        <w:rPr>
          <w:rFonts w:cs="Arial"/>
          <w:szCs w:val="24"/>
        </w:rPr>
      </w:pPr>
    </w:p>
    <w:p w14:paraId="4EF1368F" w14:textId="21974207" w:rsidR="00DC71EB" w:rsidRPr="009502BD" w:rsidRDefault="00DC71EB" w:rsidP="5279E14E">
      <w:pPr>
        <w:pStyle w:val="ListParagraph"/>
        <w:numPr>
          <w:ilvl w:val="2"/>
          <w:numId w:val="7"/>
        </w:numPr>
        <w:ind w:left="1701" w:hanging="1134"/>
        <w:rPr>
          <w:rFonts w:cs="Arial"/>
        </w:rPr>
      </w:pPr>
      <w:r w:rsidRPr="009502BD">
        <w:rPr>
          <w:rFonts w:cs="Arial"/>
        </w:rPr>
        <w:t xml:space="preserve">require the </w:t>
      </w:r>
      <w:r w:rsidR="00A464FB" w:rsidRPr="009502BD">
        <w:rPr>
          <w:rFonts w:cs="Arial"/>
        </w:rPr>
        <w:t>Bidder</w:t>
      </w:r>
      <w:r w:rsidRPr="009502BD">
        <w:rPr>
          <w:rFonts w:cs="Arial"/>
        </w:rPr>
        <w:t xml:space="preserve"> to clarify its quotation in writing and if the </w:t>
      </w:r>
      <w:r w:rsidR="00A464FB" w:rsidRPr="009502BD">
        <w:rPr>
          <w:rFonts w:cs="Arial"/>
        </w:rPr>
        <w:t>Bidder</w:t>
      </w:r>
      <w:r w:rsidRPr="009502BD">
        <w:rPr>
          <w:rFonts w:cs="Arial"/>
        </w:rPr>
        <w:t xml:space="preserve"> fails to respond satisfactorily, this may result in the </w:t>
      </w:r>
      <w:r w:rsidR="00A464FB" w:rsidRPr="009502BD">
        <w:rPr>
          <w:rFonts w:cs="Arial"/>
        </w:rPr>
        <w:t>Bidder</w:t>
      </w:r>
      <w:r w:rsidRPr="009502BD">
        <w:rPr>
          <w:rFonts w:cs="Arial"/>
        </w:rPr>
        <w:t xml:space="preserve"> being </w:t>
      </w:r>
      <w:r w:rsidR="00274737" w:rsidRPr="009502BD">
        <w:rPr>
          <w:rFonts w:cs="Arial"/>
        </w:rPr>
        <w:t xml:space="preserve">rejected from the </w:t>
      </w:r>
      <w:proofErr w:type="gramStart"/>
      <w:r w:rsidR="00274737" w:rsidRPr="009502BD">
        <w:rPr>
          <w:rFonts w:cs="Arial"/>
        </w:rPr>
        <w:t>process</w:t>
      </w:r>
      <w:r w:rsidR="0FE69A43" w:rsidRPr="009502BD">
        <w:rPr>
          <w:rFonts w:cs="Arial"/>
        </w:rPr>
        <w:t>;</w:t>
      </w:r>
      <w:proofErr w:type="gramEnd"/>
    </w:p>
    <w:p w14:paraId="2FE45D75" w14:textId="7CB9A0A3" w:rsidR="00DC71EB" w:rsidRPr="009502BD" w:rsidRDefault="00DC71EB" w:rsidP="5279E14E">
      <w:pPr>
        <w:ind w:left="207"/>
        <w:rPr>
          <w:rFonts w:cs="Arial"/>
        </w:rPr>
      </w:pPr>
    </w:p>
    <w:p w14:paraId="5D4FCCF8" w14:textId="7B2028D6" w:rsidR="00DC71EB" w:rsidRPr="009502BD" w:rsidRDefault="0FE69A43" w:rsidP="5279E14E">
      <w:pPr>
        <w:pStyle w:val="ListParagraph"/>
        <w:numPr>
          <w:ilvl w:val="2"/>
          <w:numId w:val="7"/>
        </w:numPr>
        <w:ind w:left="1701" w:hanging="1134"/>
        <w:rPr>
          <w:rFonts w:cs="Arial"/>
        </w:rPr>
      </w:pPr>
      <w:r w:rsidRPr="009502BD">
        <w:rPr>
          <w:rFonts w:cs="Arial"/>
        </w:rPr>
        <w:t>r</w:t>
      </w:r>
      <w:r w:rsidR="119DBAD4" w:rsidRPr="009502BD">
        <w:rPr>
          <w:rFonts w:cs="Arial"/>
        </w:rPr>
        <w:t xml:space="preserve">eject any qualified or conditional </w:t>
      </w:r>
      <w:proofErr w:type="gramStart"/>
      <w:r w:rsidR="119DBAD4" w:rsidRPr="009502BD">
        <w:rPr>
          <w:rFonts w:cs="Arial"/>
        </w:rPr>
        <w:t>bid</w:t>
      </w:r>
      <w:r w:rsidR="6F2A08FF" w:rsidRPr="009502BD">
        <w:rPr>
          <w:rFonts w:cs="Arial"/>
        </w:rPr>
        <w:t>;</w:t>
      </w:r>
      <w:proofErr w:type="gramEnd"/>
    </w:p>
    <w:p w14:paraId="5ADB83D9" w14:textId="77777777" w:rsidR="006A1AC7" w:rsidRPr="009502BD" w:rsidRDefault="006A1AC7" w:rsidP="00ED7C31">
      <w:pPr>
        <w:pStyle w:val="ListParagraph"/>
        <w:rPr>
          <w:rFonts w:cs="Arial"/>
          <w:szCs w:val="24"/>
        </w:rPr>
      </w:pPr>
    </w:p>
    <w:p w14:paraId="056DA83B" w14:textId="1C86BC37" w:rsidR="006A1AC7" w:rsidRPr="009502BD" w:rsidRDefault="006A1AC7" w:rsidP="00A90EAD">
      <w:pPr>
        <w:pStyle w:val="ListParagraph"/>
        <w:numPr>
          <w:ilvl w:val="2"/>
          <w:numId w:val="7"/>
        </w:numPr>
        <w:ind w:left="1701" w:hanging="1134"/>
        <w:rPr>
          <w:rFonts w:cs="Arial"/>
        </w:rPr>
      </w:pPr>
      <w:r w:rsidRPr="009502BD">
        <w:t xml:space="preserve">reject returns that are not submitted in an accessible </w:t>
      </w:r>
      <w:proofErr w:type="gramStart"/>
      <w:r w:rsidRPr="009502BD">
        <w:t>format</w:t>
      </w:r>
      <w:r w:rsidR="7D4F0F43" w:rsidRPr="009502BD">
        <w:t>;</w:t>
      </w:r>
      <w:proofErr w:type="gramEnd"/>
    </w:p>
    <w:p w14:paraId="2E257933" w14:textId="42A3F45A" w:rsidR="5279E14E" w:rsidRPr="009502BD" w:rsidRDefault="5279E14E" w:rsidP="5279E14E">
      <w:pPr>
        <w:ind w:left="207"/>
        <w:rPr>
          <w:rFonts w:cs="Arial"/>
        </w:rPr>
      </w:pPr>
    </w:p>
    <w:p w14:paraId="3DB05868" w14:textId="0CE88715" w:rsidR="47120BAD" w:rsidRPr="009502BD" w:rsidRDefault="47120BAD" w:rsidP="5279E14E">
      <w:pPr>
        <w:pStyle w:val="ListParagraph"/>
        <w:numPr>
          <w:ilvl w:val="2"/>
          <w:numId w:val="7"/>
        </w:numPr>
        <w:ind w:left="1701" w:hanging="1134"/>
        <w:rPr>
          <w:rFonts w:cs="Arial"/>
        </w:rPr>
      </w:pPr>
      <w:r w:rsidRPr="009502BD">
        <w:rPr>
          <w:rFonts w:cs="Arial"/>
        </w:rPr>
        <w:t xml:space="preserve">reject any </w:t>
      </w:r>
      <w:r w:rsidR="6D8D1EBF" w:rsidRPr="009502BD">
        <w:rPr>
          <w:rFonts w:cs="Arial"/>
        </w:rPr>
        <w:t>return</w:t>
      </w:r>
      <w:r w:rsidRPr="009502BD">
        <w:rPr>
          <w:rFonts w:cs="Arial"/>
        </w:rPr>
        <w:t xml:space="preserve"> which is incomplete</w:t>
      </w:r>
      <w:r w:rsidR="3AB2D8FF" w:rsidRPr="009502BD">
        <w:rPr>
          <w:rFonts w:cs="Arial"/>
        </w:rPr>
        <w:t xml:space="preserve"> or</w:t>
      </w:r>
      <w:r w:rsidRPr="009502BD">
        <w:rPr>
          <w:rFonts w:cs="Arial"/>
        </w:rPr>
        <w:t xml:space="preserve"> does not comply with the tender documents, or address the evaluation criteria </w:t>
      </w:r>
      <w:proofErr w:type="gramStart"/>
      <w:r w:rsidRPr="009502BD">
        <w:rPr>
          <w:rFonts w:cs="Arial"/>
        </w:rPr>
        <w:t>below;</w:t>
      </w:r>
      <w:proofErr w:type="gramEnd"/>
    </w:p>
    <w:p w14:paraId="390E0B86" w14:textId="60789994" w:rsidR="5279E14E" w:rsidRPr="009502BD" w:rsidRDefault="5279E14E" w:rsidP="5279E14E">
      <w:pPr>
        <w:ind w:left="207"/>
      </w:pPr>
    </w:p>
    <w:p w14:paraId="1ABF44E9" w14:textId="71A8F6D6" w:rsidR="47120BAD" w:rsidRPr="009502BD" w:rsidRDefault="47120BAD" w:rsidP="5279E14E">
      <w:pPr>
        <w:pStyle w:val="ListParagraph"/>
        <w:numPr>
          <w:ilvl w:val="2"/>
          <w:numId w:val="7"/>
        </w:numPr>
        <w:ind w:left="1701" w:hanging="1134"/>
      </w:pPr>
      <w:r w:rsidRPr="009502BD">
        <w:t>reject a</w:t>
      </w:r>
      <w:r w:rsidR="6A10FE6B" w:rsidRPr="009502BD">
        <w:t xml:space="preserve"> return</w:t>
      </w:r>
      <w:r w:rsidRPr="009502BD">
        <w:t xml:space="preserve"> at any stage in the process if it becomes aware of</w:t>
      </w:r>
      <w:r w:rsidR="1B0E7E6C" w:rsidRPr="009502BD">
        <w:t xml:space="preserve"> a</w:t>
      </w:r>
      <w:r w:rsidRPr="009502BD">
        <w:t xml:space="preserve">ny omission or misrepresentation in a Provider’s response to any </w:t>
      </w:r>
      <w:proofErr w:type="gramStart"/>
      <w:r w:rsidRPr="009502BD">
        <w:t>question;</w:t>
      </w:r>
      <w:proofErr w:type="gramEnd"/>
    </w:p>
    <w:p w14:paraId="6681990E" w14:textId="4AE7BD16" w:rsidR="5279E14E" w:rsidRPr="009502BD" w:rsidRDefault="5279E14E" w:rsidP="5279E14E">
      <w:pPr>
        <w:ind w:left="207"/>
      </w:pPr>
    </w:p>
    <w:p w14:paraId="646612AC" w14:textId="3AB30E8C" w:rsidR="47120BAD" w:rsidRPr="009502BD" w:rsidRDefault="47120BAD" w:rsidP="5279E14E">
      <w:pPr>
        <w:pStyle w:val="ListParagraph"/>
        <w:numPr>
          <w:ilvl w:val="2"/>
          <w:numId w:val="7"/>
        </w:numPr>
        <w:ind w:left="1701" w:hanging="1134"/>
      </w:pPr>
      <w:r w:rsidRPr="009502BD">
        <w:t xml:space="preserve">reject a </w:t>
      </w:r>
      <w:r w:rsidR="73F3B523" w:rsidRPr="009502BD">
        <w:t>return</w:t>
      </w:r>
      <w:r w:rsidRPr="009502BD">
        <w:t xml:space="preserve"> received after the closing date and time;</w:t>
      </w:r>
      <w:r w:rsidR="096AB281" w:rsidRPr="009502BD">
        <w:t xml:space="preserve"> and</w:t>
      </w:r>
    </w:p>
    <w:p w14:paraId="78065D41" w14:textId="7B2FA637" w:rsidR="5279E14E" w:rsidRPr="009502BD" w:rsidRDefault="5279E14E" w:rsidP="5279E14E">
      <w:pPr>
        <w:ind w:left="207"/>
      </w:pPr>
    </w:p>
    <w:p w14:paraId="33BC5BD9" w14:textId="492781A4" w:rsidR="3C403DF5" w:rsidRPr="009502BD" w:rsidRDefault="3C403DF5" w:rsidP="5279E14E">
      <w:pPr>
        <w:pStyle w:val="ListParagraph"/>
        <w:numPr>
          <w:ilvl w:val="2"/>
          <w:numId w:val="7"/>
        </w:numPr>
        <w:ind w:left="1701" w:hanging="1134"/>
      </w:pPr>
      <w:r w:rsidRPr="009502BD">
        <w:t xml:space="preserve">reject a </w:t>
      </w:r>
      <w:r w:rsidR="150CDB68" w:rsidRPr="009502BD">
        <w:t>return</w:t>
      </w:r>
      <w:r w:rsidRPr="009502BD">
        <w:t xml:space="preserve"> based on a change in budget or environmental reasons</w:t>
      </w:r>
    </w:p>
    <w:p w14:paraId="7FA305C3" w14:textId="77777777" w:rsidR="008953A5" w:rsidRPr="009502BD" w:rsidRDefault="008953A5" w:rsidP="008953A5">
      <w:pPr>
        <w:pStyle w:val="ListParagraph"/>
        <w:ind w:left="567"/>
        <w:rPr>
          <w:rFonts w:cs="Arial"/>
          <w:b/>
          <w:bCs/>
          <w:szCs w:val="24"/>
        </w:rPr>
      </w:pPr>
    </w:p>
    <w:p w14:paraId="6954A465" w14:textId="18D7916A" w:rsidR="00DC71EB" w:rsidRPr="009502BD" w:rsidRDefault="070647A7" w:rsidP="0089345C">
      <w:pPr>
        <w:pStyle w:val="Heading2"/>
        <w:numPr>
          <w:ilvl w:val="0"/>
          <w:numId w:val="7"/>
        </w:numPr>
        <w:rPr>
          <w:rFonts w:ascii="Arial" w:hAnsi="Arial" w:cs="Arial"/>
          <w:b/>
          <w:bCs/>
          <w:color w:val="auto"/>
          <w:sz w:val="24"/>
          <w:szCs w:val="24"/>
        </w:rPr>
      </w:pPr>
      <w:bookmarkStart w:id="2" w:name="_Toc114823509"/>
      <w:r w:rsidRPr="009502BD">
        <w:rPr>
          <w:rFonts w:ascii="Arial" w:hAnsi="Arial" w:cs="Arial"/>
          <w:b/>
          <w:bCs/>
          <w:color w:val="auto"/>
          <w:sz w:val="24"/>
          <w:szCs w:val="24"/>
        </w:rPr>
        <w:t>P</w:t>
      </w:r>
      <w:r w:rsidR="7D274839" w:rsidRPr="009502BD">
        <w:rPr>
          <w:rFonts w:ascii="Arial" w:hAnsi="Arial" w:cs="Arial"/>
          <w:b/>
          <w:bCs/>
          <w:color w:val="auto"/>
          <w:sz w:val="24"/>
          <w:szCs w:val="24"/>
        </w:rPr>
        <w:t>rocurement Timetable</w:t>
      </w:r>
      <w:bookmarkEnd w:id="2"/>
    </w:p>
    <w:p w14:paraId="6F33B458" w14:textId="77777777" w:rsidR="00DC71EB" w:rsidRPr="009502BD" w:rsidRDefault="00DC71EB" w:rsidP="00A90EAD">
      <w:pPr>
        <w:ind w:left="567" w:hanging="567"/>
        <w:rPr>
          <w:rFonts w:ascii="Arial" w:hAnsi="Arial" w:cs="Arial"/>
          <w:szCs w:val="24"/>
        </w:rPr>
      </w:pPr>
    </w:p>
    <w:p w14:paraId="2D9A8543" w14:textId="7E1DA357" w:rsidR="00A90EAD" w:rsidRPr="009502BD" w:rsidRDefault="00A90EAD" w:rsidP="00A90EAD">
      <w:pPr>
        <w:pStyle w:val="ListParagraph"/>
        <w:numPr>
          <w:ilvl w:val="1"/>
          <w:numId w:val="7"/>
        </w:numPr>
        <w:ind w:left="567" w:right="862" w:hanging="567"/>
        <w:rPr>
          <w:rFonts w:cs="Arial"/>
        </w:rPr>
      </w:pPr>
      <w:r w:rsidRPr="009502BD">
        <w:rPr>
          <w:rFonts w:cs="Arial"/>
        </w:rPr>
        <w:t xml:space="preserve">This </w:t>
      </w:r>
      <w:r w:rsidR="00274737" w:rsidRPr="009502BD">
        <w:rPr>
          <w:rFonts w:cs="Arial"/>
        </w:rPr>
        <w:t>RFQ</w:t>
      </w:r>
      <w:r w:rsidRPr="009502BD">
        <w:rPr>
          <w:rFonts w:cs="Arial"/>
        </w:rPr>
        <w:t xml:space="preserve"> follow</w:t>
      </w:r>
      <w:r w:rsidR="00D04D31" w:rsidRPr="009502BD">
        <w:rPr>
          <w:rFonts w:cs="Arial"/>
        </w:rPr>
        <w:t>s</w:t>
      </w:r>
      <w:r w:rsidRPr="009502BD">
        <w:rPr>
          <w:rFonts w:cs="Arial"/>
        </w:rPr>
        <w:t xml:space="preserve"> a clear, </w:t>
      </w:r>
      <w:proofErr w:type="gramStart"/>
      <w:r w:rsidRPr="009502BD">
        <w:rPr>
          <w:rFonts w:cs="Arial"/>
        </w:rPr>
        <w:t>structured</w:t>
      </w:r>
      <w:proofErr w:type="gramEnd"/>
      <w:r w:rsidRPr="009502BD">
        <w:rPr>
          <w:rFonts w:cs="Arial"/>
        </w:rPr>
        <w:t xml:space="preserve"> and transparent process to ensure a fair and level playing field is maintained at all times, and that all </w:t>
      </w:r>
      <w:r w:rsidR="00A464FB" w:rsidRPr="009502BD">
        <w:rPr>
          <w:rFonts w:cs="Arial"/>
        </w:rPr>
        <w:t>Bidder</w:t>
      </w:r>
      <w:r w:rsidRPr="009502BD">
        <w:rPr>
          <w:rFonts w:cs="Arial"/>
        </w:rPr>
        <w:t>s are treated equally.</w:t>
      </w:r>
    </w:p>
    <w:p w14:paraId="1BF72765" w14:textId="77777777" w:rsidR="00A90EAD" w:rsidRPr="009502BD" w:rsidRDefault="00A90EAD" w:rsidP="00A90EAD">
      <w:pPr>
        <w:ind w:left="567" w:right="862" w:hanging="567"/>
        <w:rPr>
          <w:rFonts w:ascii="Arial" w:hAnsi="Arial" w:cs="Arial"/>
          <w:szCs w:val="24"/>
        </w:rPr>
      </w:pPr>
    </w:p>
    <w:p w14:paraId="73AF0F2D" w14:textId="25D49513" w:rsidR="00A90EAD" w:rsidRPr="009502BD" w:rsidRDefault="00A90EAD" w:rsidP="00A90EAD">
      <w:pPr>
        <w:pStyle w:val="ListParagraph"/>
        <w:numPr>
          <w:ilvl w:val="1"/>
          <w:numId w:val="7"/>
        </w:numPr>
        <w:ind w:left="567" w:right="862" w:hanging="567"/>
        <w:rPr>
          <w:rFonts w:cs="Arial"/>
        </w:rPr>
      </w:pPr>
      <w:r w:rsidRPr="009502BD">
        <w:rPr>
          <w:rFonts w:cs="Arial"/>
        </w:rPr>
        <w:t xml:space="preserve">The </w:t>
      </w:r>
      <w:r w:rsidR="00274737" w:rsidRPr="009502BD">
        <w:rPr>
          <w:rFonts w:cs="Arial"/>
        </w:rPr>
        <w:t>R</w:t>
      </w:r>
      <w:r w:rsidR="000A7CF8" w:rsidRPr="009502BD">
        <w:rPr>
          <w:rFonts w:cs="Arial"/>
        </w:rPr>
        <w:t>F</w:t>
      </w:r>
      <w:r w:rsidR="00274737" w:rsidRPr="009502BD">
        <w:rPr>
          <w:rFonts w:cs="Arial"/>
        </w:rPr>
        <w:t>Q</w:t>
      </w:r>
      <w:r w:rsidRPr="009502BD">
        <w:rPr>
          <w:rFonts w:cs="Arial"/>
        </w:rPr>
        <w:t xml:space="preserve"> </w:t>
      </w:r>
      <w:r w:rsidR="00274737" w:rsidRPr="009502BD">
        <w:rPr>
          <w:rFonts w:cs="Arial"/>
        </w:rPr>
        <w:t>p</w:t>
      </w:r>
      <w:r w:rsidRPr="009502BD">
        <w:rPr>
          <w:rFonts w:cs="Arial"/>
        </w:rPr>
        <w:t xml:space="preserve">rocess is intended to follow the timetable </w:t>
      </w:r>
      <w:r w:rsidRPr="009502BD">
        <w:rPr>
          <w:rFonts w:cs="Arial"/>
          <w:snapToGrid w:val="0"/>
        </w:rPr>
        <w:t>set out in Table A, below.</w:t>
      </w:r>
    </w:p>
    <w:p w14:paraId="1DE6281D" w14:textId="77777777" w:rsidR="00A90EAD" w:rsidRPr="009502BD" w:rsidRDefault="00A90EAD" w:rsidP="00A90EAD">
      <w:pPr>
        <w:ind w:left="567" w:hanging="567"/>
        <w:rPr>
          <w:rFonts w:ascii="Arial" w:hAnsi="Arial" w:cs="Arial"/>
          <w:szCs w:val="24"/>
        </w:rPr>
      </w:pPr>
    </w:p>
    <w:p w14:paraId="219D9044" w14:textId="67A13205" w:rsidR="00A90EAD" w:rsidRPr="009502BD" w:rsidRDefault="00A90EAD" w:rsidP="00A90EAD">
      <w:pPr>
        <w:rPr>
          <w:rFonts w:ascii="Arial" w:hAnsi="Arial" w:cs="Arial"/>
          <w:b/>
          <w:caps/>
          <w:szCs w:val="24"/>
        </w:rPr>
      </w:pPr>
      <w:r w:rsidRPr="009502BD">
        <w:rPr>
          <w:rFonts w:ascii="Arial" w:hAnsi="Arial" w:cs="Arial"/>
          <w:b/>
          <w:caps/>
          <w:szCs w:val="24"/>
        </w:rPr>
        <w:t>Table A</w:t>
      </w:r>
      <w:r w:rsidR="00C66FA7" w:rsidRPr="009502BD">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9502BD" w:rsidRPr="009502BD" w14:paraId="76FD49B2" w14:textId="77777777" w:rsidTr="0F055AFA">
        <w:trPr>
          <w:trHeight w:val="567"/>
          <w:tblHeader/>
        </w:trPr>
        <w:tc>
          <w:tcPr>
            <w:tcW w:w="2689" w:type="pct"/>
            <w:gridSpan w:val="2"/>
            <w:vAlign w:val="center"/>
          </w:tcPr>
          <w:p w14:paraId="34B44F3B" w14:textId="77777777" w:rsidR="00A90EAD" w:rsidRPr="009502BD" w:rsidRDefault="00A90EAD" w:rsidP="00791FAC">
            <w:pPr>
              <w:pStyle w:val="BodyText"/>
              <w:jc w:val="center"/>
              <w:rPr>
                <w:rFonts w:ascii="Arial" w:hAnsi="Arial" w:cs="Arial"/>
                <w:b w:val="0"/>
                <w:caps/>
                <w:szCs w:val="24"/>
              </w:rPr>
            </w:pPr>
            <w:r w:rsidRPr="009502BD">
              <w:rPr>
                <w:rFonts w:ascii="Arial" w:hAnsi="Arial" w:cs="Arial"/>
                <w:caps/>
                <w:szCs w:val="24"/>
              </w:rPr>
              <w:t>Activity</w:t>
            </w:r>
          </w:p>
        </w:tc>
        <w:tc>
          <w:tcPr>
            <w:tcW w:w="2311" w:type="pct"/>
            <w:vAlign w:val="center"/>
          </w:tcPr>
          <w:p w14:paraId="04504BB3" w14:textId="77777777" w:rsidR="00A90EAD" w:rsidRPr="009502BD" w:rsidRDefault="00A90EAD" w:rsidP="00791FAC">
            <w:pPr>
              <w:pStyle w:val="BodyText"/>
              <w:jc w:val="center"/>
              <w:rPr>
                <w:rFonts w:ascii="Arial" w:hAnsi="Arial" w:cs="Arial"/>
                <w:b w:val="0"/>
                <w:caps/>
                <w:szCs w:val="24"/>
              </w:rPr>
            </w:pPr>
            <w:r w:rsidRPr="009502BD">
              <w:rPr>
                <w:rFonts w:ascii="Arial" w:hAnsi="Arial" w:cs="Arial"/>
                <w:caps/>
                <w:szCs w:val="24"/>
              </w:rPr>
              <w:t>Time and Date</w:t>
            </w:r>
          </w:p>
          <w:p w14:paraId="1774CD86" w14:textId="77777777" w:rsidR="00A90EAD" w:rsidRPr="009502BD" w:rsidRDefault="00A90EAD" w:rsidP="00791FAC">
            <w:pPr>
              <w:pStyle w:val="BodyText"/>
              <w:jc w:val="center"/>
              <w:rPr>
                <w:rFonts w:ascii="Arial" w:hAnsi="Arial" w:cs="Arial"/>
                <w:szCs w:val="24"/>
              </w:rPr>
            </w:pPr>
            <w:r w:rsidRPr="009502BD">
              <w:rPr>
                <w:rFonts w:ascii="Arial" w:hAnsi="Arial" w:cs="Arial"/>
                <w:szCs w:val="24"/>
              </w:rPr>
              <w:t>(</w:t>
            </w:r>
            <w:proofErr w:type="gramStart"/>
            <w:r w:rsidRPr="009502BD">
              <w:rPr>
                <w:rFonts w:ascii="Arial" w:hAnsi="Arial" w:cs="Arial"/>
                <w:szCs w:val="24"/>
              </w:rPr>
              <w:t>as</w:t>
            </w:r>
            <w:proofErr w:type="gramEnd"/>
            <w:r w:rsidRPr="009502BD">
              <w:rPr>
                <w:rFonts w:ascii="Arial" w:hAnsi="Arial" w:cs="Arial"/>
                <w:szCs w:val="24"/>
              </w:rPr>
              <w:t xml:space="preserve"> applicable)</w:t>
            </w:r>
          </w:p>
        </w:tc>
      </w:tr>
      <w:tr w:rsidR="009502BD" w:rsidRPr="009502BD" w14:paraId="16F0604B" w14:textId="77777777" w:rsidTr="0F055AFA">
        <w:trPr>
          <w:trHeight w:val="284"/>
        </w:trPr>
        <w:tc>
          <w:tcPr>
            <w:tcW w:w="379" w:type="pct"/>
            <w:tcBorders>
              <w:right w:val="nil"/>
            </w:tcBorders>
          </w:tcPr>
          <w:p w14:paraId="6E011E75"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3BFA64D1" w14:textId="77777777"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Request for Quotation Documents issued</w:t>
            </w:r>
          </w:p>
        </w:tc>
        <w:tc>
          <w:tcPr>
            <w:tcW w:w="2311" w:type="pct"/>
          </w:tcPr>
          <w:p w14:paraId="0FFA7893" w14:textId="3E5A0477"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1-20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Friday, 20 January 2023</w:t>
                </w:r>
              </w:sdtContent>
            </w:sdt>
          </w:p>
        </w:tc>
      </w:tr>
      <w:tr w:rsidR="009502BD" w:rsidRPr="009502BD" w14:paraId="12F71671" w14:textId="77777777" w:rsidTr="0F055AFA">
        <w:trPr>
          <w:trHeight w:val="284"/>
        </w:trPr>
        <w:tc>
          <w:tcPr>
            <w:tcW w:w="379" w:type="pct"/>
            <w:tcBorders>
              <w:right w:val="nil"/>
            </w:tcBorders>
          </w:tcPr>
          <w:p w14:paraId="1EAADC43"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1BD0C6F7" w14:textId="77777777" w:rsidR="00A90EAD" w:rsidRPr="009502BD" w:rsidRDefault="00A90EAD" w:rsidP="00791FAC">
            <w:pPr>
              <w:pStyle w:val="BodyText"/>
              <w:spacing w:after="60"/>
              <w:rPr>
                <w:rFonts w:ascii="Arial" w:hAnsi="Arial" w:cs="Arial"/>
                <w:b w:val="0"/>
                <w:bCs/>
                <w:szCs w:val="24"/>
              </w:rPr>
            </w:pPr>
            <w:bookmarkStart w:id="3" w:name="_Hlk63844062"/>
            <w:r w:rsidRPr="009502BD">
              <w:rPr>
                <w:rFonts w:ascii="Arial" w:hAnsi="Arial" w:cs="Arial"/>
                <w:b w:val="0"/>
                <w:bCs/>
                <w:szCs w:val="24"/>
              </w:rPr>
              <w:t xml:space="preserve">Deadline for Questions from </w:t>
            </w:r>
            <w:r w:rsidR="00A464FB" w:rsidRPr="009502BD">
              <w:rPr>
                <w:rFonts w:ascii="Arial" w:hAnsi="Arial" w:cs="Arial"/>
                <w:b w:val="0"/>
                <w:bCs/>
                <w:szCs w:val="24"/>
              </w:rPr>
              <w:t>Bidder</w:t>
            </w:r>
            <w:r w:rsidRPr="009502BD">
              <w:rPr>
                <w:rFonts w:ascii="Arial" w:hAnsi="Arial" w:cs="Arial"/>
                <w:b w:val="0"/>
                <w:bCs/>
                <w:szCs w:val="24"/>
              </w:rPr>
              <w:t>s</w:t>
            </w:r>
            <w:bookmarkEnd w:id="3"/>
          </w:p>
        </w:tc>
        <w:tc>
          <w:tcPr>
            <w:tcW w:w="2311" w:type="pct"/>
          </w:tcPr>
          <w:p w14:paraId="336DB64A" w14:textId="0C75F2CF" w:rsidR="00A90EAD" w:rsidRPr="009502BD" w:rsidRDefault="00A90EAD" w:rsidP="00791FAC">
            <w:pPr>
              <w:pStyle w:val="BodyText"/>
              <w:spacing w:after="60"/>
              <w:rPr>
                <w:rFonts w:ascii="Arial" w:hAnsi="Arial" w:cs="Arial"/>
                <w:b w:val="0"/>
              </w:rPr>
            </w:pPr>
            <w:r w:rsidRPr="009502BD">
              <w:rPr>
                <w:rFonts w:ascii="Arial" w:hAnsi="Arial" w:cs="Arial"/>
                <w:b w:val="0"/>
              </w:rPr>
              <w:t xml:space="preserve">12:00 noon on </w:t>
            </w:r>
            <w:sdt>
              <w:sdtPr>
                <w:rPr>
                  <w:rStyle w:val="Arial11"/>
                  <w:rFonts w:cs="Arial"/>
                  <w:b w:val="0"/>
                  <w:bCs/>
                  <w:sz w:val="24"/>
                  <w:szCs w:val="24"/>
                </w:rPr>
                <w:id w:val="-1749331564"/>
                <w:placeholder>
                  <w:docPart w:val="3791A051C55E43E3B5D577BACAB22F4C"/>
                </w:placeholder>
                <w:date w:fullDate="2023-01-27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Friday, 27 January 2023</w:t>
                </w:r>
              </w:sdtContent>
            </w:sdt>
          </w:p>
        </w:tc>
      </w:tr>
      <w:tr w:rsidR="009502BD" w:rsidRPr="009502BD" w14:paraId="394A69BE" w14:textId="77777777" w:rsidTr="0F055AFA">
        <w:trPr>
          <w:trHeight w:val="284"/>
        </w:trPr>
        <w:tc>
          <w:tcPr>
            <w:tcW w:w="379" w:type="pct"/>
            <w:tcBorders>
              <w:right w:val="nil"/>
            </w:tcBorders>
          </w:tcPr>
          <w:p w14:paraId="2C24B38F"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17094BDE" w14:textId="77777777"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 xml:space="preserve">Deadline to Provide Answers to Questions from </w:t>
            </w:r>
            <w:r w:rsidR="00A464FB" w:rsidRPr="009502BD">
              <w:rPr>
                <w:rFonts w:ascii="Arial" w:hAnsi="Arial" w:cs="Arial"/>
                <w:b w:val="0"/>
                <w:bCs/>
                <w:szCs w:val="24"/>
              </w:rPr>
              <w:t>Bidder</w:t>
            </w:r>
            <w:r w:rsidRPr="009502BD">
              <w:rPr>
                <w:rFonts w:ascii="Arial" w:hAnsi="Arial" w:cs="Arial"/>
                <w:b w:val="0"/>
                <w:bCs/>
                <w:szCs w:val="24"/>
              </w:rPr>
              <w:t>s</w:t>
            </w:r>
          </w:p>
        </w:tc>
        <w:tc>
          <w:tcPr>
            <w:tcW w:w="2311" w:type="pct"/>
          </w:tcPr>
          <w:p w14:paraId="5AB05219" w14:textId="7657DD1B"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1-25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Wednesday, 25 January 2023</w:t>
                </w:r>
              </w:sdtContent>
            </w:sdt>
          </w:p>
        </w:tc>
      </w:tr>
      <w:tr w:rsidR="009502BD" w:rsidRPr="009502BD" w14:paraId="228893F3" w14:textId="77777777" w:rsidTr="0F055AFA">
        <w:trPr>
          <w:trHeight w:val="284"/>
        </w:trPr>
        <w:tc>
          <w:tcPr>
            <w:tcW w:w="379" w:type="pct"/>
            <w:tcBorders>
              <w:right w:val="nil"/>
            </w:tcBorders>
          </w:tcPr>
          <w:p w14:paraId="76C75DA2"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59601838" w14:textId="31149874" w:rsidR="00A90EAD" w:rsidRPr="009502BD" w:rsidRDefault="00A90EAD" w:rsidP="00791FAC">
            <w:pPr>
              <w:pStyle w:val="BodyText"/>
              <w:spacing w:after="60"/>
              <w:rPr>
                <w:rFonts w:ascii="Arial" w:hAnsi="Arial" w:cs="Arial"/>
                <w:b w:val="0"/>
              </w:rPr>
            </w:pPr>
            <w:r w:rsidRPr="009502BD">
              <w:rPr>
                <w:rFonts w:ascii="Arial" w:hAnsi="Arial" w:cs="Arial"/>
                <w:b w:val="0"/>
              </w:rPr>
              <w:t xml:space="preserve">Deadline for Submission of </w:t>
            </w:r>
            <w:r w:rsidR="16EFCAE4" w:rsidRPr="009502BD">
              <w:rPr>
                <w:rFonts w:ascii="Arial" w:hAnsi="Arial" w:cs="Arial"/>
                <w:b w:val="0"/>
              </w:rPr>
              <w:t>Quotations</w:t>
            </w:r>
          </w:p>
        </w:tc>
        <w:tc>
          <w:tcPr>
            <w:tcW w:w="2311" w:type="pct"/>
          </w:tcPr>
          <w:p w14:paraId="568E0CA9" w14:textId="4CA72006"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 xml:space="preserve">12:00 noon on </w:t>
            </w:r>
            <w:sdt>
              <w:sdtPr>
                <w:rPr>
                  <w:rStyle w:val="Arial11"/>
                  <w:rFonts w:cs="Arial"/>
                  <w:b w:val="0"/>
                  <w:bCs/>
                  <w:sz w:val="24"/>
                  <w:szCs w:val="24"/>
                </w:rPr>
                <w:id w:val="17976737"/>
                <w:placeholder>
                  <w:docPart w:val="0D0F1674F9AC4C08A04B3EEEA8A02AD2"/>
                </w:placeholder>
                <w:date w:fullDate="2023-02-03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Friday, 3 February 2023</w:t>
                </w:r>
              </w:sdtContent>
            </w:sdt>
          </w:p>
        </w:tc>
      </w:tr>
      <w:tr w:rsidR="009502BD" w:rsidRPr="009502BD" w14:paraId="5A5BCA73" w14:textId="77777777" w:rsidTr="0F055AFA">
        <w:trPr>
          <w:trHeight w:val="284"/>
        </w:trPr>
        <w:tc>
          <w:tcPr>
            <w:tcW w:w="379" w:type="pct"/>
            <w:tcBorders>
              <w:right w:val="nil"/>
            </w:tcBorders>
          </w:tcPr>
          <w:p w14:paraId="6CA0A1F9"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6972BF59" w14:textId="10C7C445"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Evaluation of Bids Received</w:t>
            </w:r>
          </w:p>
        </w:tc>
        <w:tc>
          <w:tcPr>
            <w:tcW w:w="2311" w:type="pct"/>
          </w:tcPr>
          <w:p w14:paraId="722396C4" w14:textId="7F03CCB1"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2-08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Wednesday, 8 February 2023</w:t>
                </w:r>
              </w:sdtContent>
            </w:sdt>
          </w:p>
        </w:tc>
      </w:tr>
      <w:tr w:rsidR="009502BD" w:rsidRPr="009502BD" w14:paraId="760CB0A7" w14:textId="77777777" w:rsidTr="0F055AFA">
        <w:trPr>
          <w:trHeight w:val="284"/>
        </w:trPr>
        <w:tc>
          <w:tcPr>
            <w:tcW w:w="379" w:type="pct"/>
            <w:tcBorders>
              <w:right w:val="nil"/>
            </w:tcBorders>
          </w:tcPr>
          <w:p w14:paraId="0E727153"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577244EF" w14:textId="5AC145BC"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Clarification Meetings (if required)</w:t>
            </w:r>
          </w:p>
        </w:tc>
        <w:tc>
          <w:tcPr>
            <w:tcW w:w="2311" w:type="pct"/>
          </w:tcPr>
          <w:p w14:paraId="55CB5F1D" w14:textId="77777777" w:rsidR="00A90EAD" w:rsidRPr="009502BD" w:rsidRDefault="00492922" w:rsidP="0F055AFA">
            <w:pPr>
              <w:pStyle w:val="BodyText"/>
              <w:spacing w:after="60"/>
              <w:rPr>
                <w:rFonts w:ascii="Arial" w:hAnsi="Arial" w:cs="Arial"/>
                <w:b w:val="0"/>
              </w:rPr>
            </w:pPr>
            <w:sdt>
              <w:sdtPr>
                <w:rPr>
                  <w:rStyle w:val="Arial11"/>
                  <w:rFonts w:cs="Arial"/>
                  <w:b w:val="0"/>
                  <w:sz w:val="24"/>
                  <w:szCs w:val="24"/>
                </w:rPr>
                <w:id w:val="-387028317"/>
                <w:placeholder>
                  <w:docPart w:val="5653C317BE2D4CBD80CAED261F1E9AE1"/>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7D274839" w:rsidRPr="009502BD">
                  <w:rPr>
                    <w:rStyle w:val="PlaceholderText"/>
                    <w:rFonts w:ascii="Arial" w:hAnsi="Arial" w:cs="Arial"/>
                    <w:b w:val="0"/>
                    <w:color w:val="auto"/>
                  </w:rPr>
                  <w:t>Click to enter date.</w:t>
                </w:r>
              </w:sdtContent>
            </w:sdt>
          </w:p>
        </w:tc>
      </w:tr>
      <w:tr w:rsidR="009502BD" w:rsidRPr="009502BD" w14:paraId="232CF215" w14:textId="77777777" w:rsidTr="0F055AFA">
        <w:trPr>
          <w:trHeight w:val="284"/>
        </w:trPr>
        <w:tc>
          <w:tcPr>
            <w:tcW w:w="379" w:type="pct"/>
            <w:tcBorders>
              <w:right w:val="nil"/>
            </w:tcBorders>
          </w:tcPr>
          <w:p w14:paraId="356889AE"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0676B20E" w14:textId="439D1FC1"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Contract Award</w:t>
            </w:r>
          </w:p>
        </w:tc>
        <w:tc>
          <w:tcPr>
            <w:tcW w:w="2311" w:type="pct"/>
          </w:tcPr>
          <w:p w14:paraId="12996E66" w14:textId="56D2E2E5"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2-08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Wednesday, 8 February 2023</w:t>
                </w:r>
              </w:sdtContent>
            </w:sdt>
          </w:p>
        </w:tc>
      </w:tr>
      <w:tr w:rsidR="009502BD" w:rsidRPr="009502BD" w14:paraId="1AD5FB85" w14:textId="77777777" w:rsidTr="0F055AFA">
        <w:trPr>
          <w:trHeight w:val="284"/>
        </w:trPr>
        <w:tc>
          <w:tcPr>
            <w:tcW w:w="379" w:type="pct"/>
            <w:tcBorders>
              <w:right w:val="nil"/>
            </w:tcBorders>
          </w:tcPr>
          <w:p w14:paraId="0E4FDDDB"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28FEE650" w14:textId="7DD7FC83"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Pre-Contact Meeting(s)</w:t>
            </w:r>
          </w:p>
        </w:tc>
        <w:tc>
          <w:tcPr>
            <w:tcW w:w="2311" w:type="pct"/>
          </w:tcPr>
          <w:p w14:paraId="55D6570A" w14:textId="77777777"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90EAD" w:rsidRPr="009502BD">
                  <w:rPr>
                    <w:rStyle w:val="PlaceholderText"/>
                    <w:rFonts w:ascii="Arial" w:hAnsi="Arial" w:cs="Arial"/>
                    <w:b w:val="0"/>
                    <w:bCs/>
                    <w:color w:val="auto"/>
                    <w:szCs w:val="24"/>
                  </w:rPr>
                  <w:t>Click to enter date.</w:t>
                </w:r>
              </w:sdtContent>
            </w:sdt>
          </w:p>
        </w:tc>
      </w:tr>
      <w:tr w:rsidR="009502BD" w:rsidRPr="009502BD" w14:paraId="310CA92B" w14:textId="77777777" w:rsidTr="0F055AFA">
        <w:trPr>
          <w:trHeight w:val="284"/>
        </w:trPr>
        <w:tc>
          <w:tcPr>
            <w:tcW w:w="379" w:type="pct"/>
            <w:tcBorders>
              <w:right w:val="nil"/>
            </w:tcBorders>
          </w:tcPr>
          <w:p w14:paraId="1E1ECB7A"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1E70B69A" w14:textId="61FF1FC7"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Mobilisation and/or Transition Period</w:t>
            </w:r>
          </w:p>
        </w:tc>
        <w:tc>
          <w:tcPr>
            <w:tcW w:w="2311" w:type="pct"/>
          </w:tcPr>
          <w:p w14:paraId="6519FD06" w14:textId="77777777"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821925809"/>
                <w:placeholder>
                  <w:docPart w:val="B5F8DEBDE57F49828BECE3CD50182DA2"/>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90EAD" w:rsidRPr="009502BD">
                  <w:rPr>
                    <w:rStyle w:val="PlaceholderText"/>
                    <w:rFonts w:ascii="Arial" w:hAnsi="Arial" w:cs="Arial"/>
                    <w:b w:val="0"/>
                    <w:bCs/>
                    <w:color w:val="auto"/>
                    <w:szCs w:val="24"/>
                  </w:rPr>
                  <w:t>Click to enter date.</w:t>
                </w:r>
              </w:sdtContent>
            </w:sdt>
          </w:p>
        </w:tc>
      </w:tr>
      <w:tr w:rsidR="009502BD" w:rsidRPr="009502BD" w14:paraId="6C0CFD84" w14:textId="77777777" w:rsidTr="0F055AFA">
        <w:trPr>
          <w:trHeight w:val="284"/>
        </w:trPr>
        <w:tc>
          <w:tcPr>
            <w:tcW w:w="379" w:type="pct"/>
            <w:tcBorders>
              <w:right w:val="nil"/>
            </w:tcBorders>
          </w:tcPr>
          <w:p w14:paraId="4DC2B63B"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41D5C695" w14:textId="19A214F2"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Contract Start</w:t>
            </w:r>
          </w:p>
        </w:tc>
        <w:tc>
          <w:tcPr>
            <w:tcW w:w="2311" w:type="pct"/>
          </w:tcPr>
          <w:p w14:paraId="4130111B" w14:textId="3FCFEFDB"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2-13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Monday, 13 February 2023</w:t>
                </w:r>
              </w:sdtContent>
            </w:sdt>
          </w:p>
        </w:tc>
      </w:tr>
      <w:tr w:rsidR="009502BD" w:rsidRPr="009502BD" w14:paraId="0414142B" w14:textId="77777777" w:rsidTr="0F055AFA">
        <w:trPr>
          <w:trHeight w:val="284"/>
        </w:trPr>
        <w:tc>
          <w:tcPr>
            <w:tcW w:w="379" w:type="pct"/>
            <w:tcBorders>
              <w:right w:val="nil"/>
            </w:tcBorders>
          </w:tcPr>
          <w:p w14:paraId="4966A072"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01261A0C" w14:textId="13730E9B"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Contract End (EXCLUDING Extension Periods)</w:t>
            </w:r>
          </w:p>
        </w:tc>
        <w:tc>
          <w:tcPr>
            <w:tcW w:w="2311" w:type="pct"/>
          </w:tcPr>
          <w:p w14:paraId="2DC1EFAA" w14:textId="79CB901B"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12-31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Sunday, 31 December 2023</w:t>
                </w:r>
              </w:sdtContent>
            </w:sdt>
          </w:p>
        </w:tc>
      </w:tr>
      <w:tr w:rsidR="00A90EAD" w:rsidRPr="009502BD" w14:paraId="63A282EC" w14:textId="77777777" w:rsidTr="0F055AFA">
        <w:trPr>
          <w:trHeight w:val="284"/>
        </w:trPr>
        <w:tc>
          <w:tcPr>
            <w:tcW w:w="379" w:type="pct"/>
            <w:tcBorders>
              <w:right w:val="nil"/>
            </w:tcBorders>
          </w:tcPr>
          <w:p w14:paraId="11567893" w14:textId="77777777" w:rsidR="00A90EAD" w:rsidRPr="009502BD"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3D5C4B0C" w14:textId="400406B5" w:rsidR="00A90EAD" w:rsidRPr="009502BD" w:rsidRDefault="00A90EAD" w:rsidP="00791FAC">
            <w:pPr>
              <w:pStyle w:val="BodyText"/>
              <w:spacing w:after="60"/>
              <w:rPr>
                <w:rFonts w:ascii="Arial" w:hAnsi="Arial" w:cs="Arial"/>
                <w:b w:val="0"/>
                <w:bCs/>
                <w:szCs w:val="24"/>
              </w:rPr>
            </w:pPr>
            <w:r w:rsidRPr="009502BD">
              <w:rPr>
                <w:rFonts w:ascii="Arial" w:hAnsi="Arial" w:cs="Arial"/>
                <w:b w:val="0"/>
                <w:bCs/>
                <w:szCs w:val="24"/>
              </w:rPr>
              <w:t>Contract End (INCLUDING Extension Periods)</w:t>
            </w:r>
          </w:p>
        </w:tc>
        <w:tc>
          <w:tcPr>
            <w:tcW w:w="2311" w:type="pct"/>
          </w:tcPr>
          <w:p w14:paraId="18B7F0ED" w14:textId="1049D03C" w:rsidR="00A90EAD" w:rsidRPr="009502BD" w:rsidRDefault="00492922"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4-03-31T00:00:00Z">
                  <w:dateFormat w:val="dddd, d MMMM yyyy"/>
                  <w:lid w:val="en-GB"/>
                  <w:storeMappedDataAs w:val="dateTime"/>
                  <w:calendar w:val="gregorian"/>
                </w:date>
              </w:sdtPr>
              <w:sdtEndPr>
                <w:rPr>
                  <w:rStyle w:val="DefaultParagraphFont"/>
                  <w:rFonts w:ascii="Times New Roman" w:hAnsi="Times New Roman"/>
                </w:rPr>
              </w:sdtEndPr>
              <w:sdtContent>
                <w:r w:rsidR="00124F4B">
                  <w:rPr>
                    <w:rStyle w:val="Arial11"/>
                    <w:rFonts w:cs="Arial"/>
                    <w:b w:val="0"/>
                    <w:bCs/>
                    <w:sz w:val="24"/>
                    <w:szCs w:val="24"/>
                  </w:rPr>
                  <w:t>Sunday, 31 March 2024</w:t>
                </w:r>
              </w:sdtContent>
            </w:sdt>
          </w:p>
        </w:tc>
      </w:tr>
    </w:tbl>
    <w:p w14:paraId="6C8574DE" w14:textId="77777777" w:rsidR="00A90EAD" w:rsidRPr="009502BD" w:rsidRDefault="00A90EAD" w:rsidP="00A90EAD">
      <w:pPr>
        <w:ind w:left="567" w:hanging="567"/>
        <w:rPr>
          <w:rFonts w:ascii="Arial" w:hAnsi="Arial" w:cs="Arial"/>
          <w:szCs w:val="24"/>
        </w:rPr>
      </w:pPr>
    </w:p>
    <w:p w14:paraId="571B3D70" w14:textId="70D2B526" w:rsidR="00193717" w:rsidRPr="009502BD" w:rsidRDefault="00A90EAD" w:rsidP="00503E11">
      <w:pPr>
        <w:pStyle w:val="ListParagraph"/>
        <w:numPr>
          <w:ilvl w:val="1"/>
          <w:numId w:val="7"/>
        </w:numPr>
        <w:tabs>
          <w:tab w:val="left" w:pos="851"/>
        </w:tabs>
        <w:spacing w:before="120" w:after="120"/>
        <w:ind w:left="567" w:right="862" w:hanging="567"/>
        <w:jc w:val="both"/>
        <w:rPr>
          <w:rFonts w:cs="Arial"/>
        </w:rPr>
      </w:pPr>
      <w:r w:rsidRPr="009502BD">
        <w:rPr>
          <w:rFonts w:cs="Arial"/>
          <w:szCs w:val="24"/>
          <w:lang w:val="en-US"/>
        </w:rPr>
        <w:t xml:space="preserve">The </w:t>
      </w:r>
      <w:r w:rsidR="00633B1A" w:rsidRPr="009502BD">
        <w:rPr>
          <w:rFonts w:cs="Arial"/>
          <w:szCs w:val="24"/>
          <w:lang w:val="en-US"/>
        </w:rPr>
        <w:t>Authority</w:t>
      </w:r>
      <w:r w:rsidRPr="009502BD">
        <w:rPr>
          <w:rFonts w:cs="Arial"/>
          <w:szCs w:val="24"/>
          <w:lang w:val="en-US"/>
        </w:rPr>
        <w:t xml:space="preserve"> reserves the right to amend this timetable</w:t>
      </w:r>
      <w:r w:rsidR="00193717" w:rsidRPr="009502BD">
        <w:rPr>
          <w:rFonts w:cs="Arial"/>
          <w:szCs w:val="24"/>
          <w:lang w:val="en-US"/>
        </w:rPr>
        <w:t>.</w:t>
      </w:r>
    </w:p>
    <w:p w14:paraId="5FF2197A" w14:textId="77777777" w:rsidR="00193717" w:rsidRPr="009502BD" w:rsidRDefault="00193717" w:rsidP="00193717">
      <w:pPr>
        <w:pStyle w:val="ListParagraph"/>
        <w:tabs>
          <w:tab w:val="left" w:pos="851"/>
        </w:tabs>
        <w:spacing w:before="120" w:after="120"/>
        <w:ind w:left="567" w:right="862"/>
        <w:jc w:val="both"/>
        <w:rPr>
          <w:rFonts w:cs="Arial"/>
        </w:rPr>
      </w:pPr>
    </w:p>
    <w:p w14:paraId="2EF413E3" w14:textId="612EAFCD" w:rsidR="00A269E3" w:rsidRPr="009502BD" w:rsidRDefault="00A269E3" w:rsidP="00503E11">
      <w:pPr>
        <w:pStyle w:val="ListParagraph"/>
        <w:numPr>
          <w:ilvl w:val="1"/>
          <w:numId w:val="7"/>
        </w:numPr>
        <w:tabs>
          <w:tab w:val="left" w:pos="851"/>
        </w:tabs>
        <w:spacing w:before="120" w:after="120"/>
        <w:ind w:left="567" w:right="862" w:hanging="567"/>
        <w:jc w:val="both"/>
        <w:rPr>
          <w:rFonts w:cs="Arial"/>
        </w:rPr>
      </w:pPr>
      <w:r w:rsidRPr="009502BD">
        <w:rPr>
          <w:rFonts w:cs="Arial"/>
          <w:b/>
          <w:bCs/>
        </w:rPr>
        <w:t>No</w:t>
      </w:r>
      <w:r w:rsidRPr="009502BD">
        <w:rPr>
          <w:rFonts w:cs="Arial"/>
          <w:b/>
        </w:rPr>
        <w:t xml:space="preserve"> return will be considered if it is not received </w:t>
      </w:r>
      <w:r w:rsidRPr="009502BD">
        <w:rPr>
          <w:rFonts w:cs="Arial"/>
          <w:b/>
          <w:bCs/>
        </w:rPr>
        <w:t>at the email address</w:t>
      </w:r>
      <w:r w:rsidRPr="009502BD">
        <w:rPr>
          <w:rFonts w:cs="Arial"/>
          <w:b/>
        </w:rPr>
        <w:t xml:space="preserve"> in Table B by the date </w:t>
      </w:r>
      <w:r w:rsidRPr="009502BD">
        <w:rPr>
          <w:rFonts w:cs="Arial"/>
          <w:b/>
          <w:bCs/>
        </w:rPr>
        <w:t xml:space="preserve">and time </w:t>
      </w:r>
      <w:r w:rsidRPr="009502BD">
        <w:rPr>
          <w:rFonts w:cs="Arial"/>
          <w:b/>
        </w:rPr>
        <w:t>specified</w:t>
      </w:r>
      <w:r w:rsidRPr="009502BD">
        <w:rPr>
          <w:rFonts w:cs="Arial"/>
          <w:b/>
          <w:bCs/>
        </w:rPr>
        <w:t xml:space="preserve"> in the timetable above.</w:t>
      </w:r>
      <w:r w:rsidRPr="009502BD">
        <w:rPr>
          <w:rFonts w:cs="Arial"/>
          <w:b/>
        </w:rPr>
        <w:t xml:space="preserve"> </w:t>
      </w:r>
      <w:r w:rsidRPr="009502BD">
        <w:rPr>
          <w:rFonts w:cs="Arial"/>
          <w:b/>
          <w:bCs/>
        </w:rPr>
        <w:t>Quotations</w:t>
      </w:r>
      <w:r w:rsidRPr="009502BD">
        <w:rPr>
          <w:rFonts w:cs="Arial"/>
          <w:b/>
        </w:rPr>
        <w:t xml:space="preserve"> shall </w:t>
      </w:r>
      <w:r w:rsidRPr="009502BD">
        <w:rPr>
          <w:rFonts w:cs="Arial"/>
          <w:b/>
          <w:bCs/>
        </w:rPr>
        <w:t xml:space="preserve">be sent to the same email address and </w:t>
      </w:r>
      <w:proofErr w:type="gramStart"/>
      <w:r w:rsidRPr="009502BD">
        <w:rPr>
          <w:rFonts w:cs="Arial"/>
          <w:b/>
          <w:bCs/>
        </w:rPr>
        <w:t xml:space="preserve">are </w:t>
      </w:r>
      <w:r w:rsidRPr="009502BD">
        <w:rPr>
          <w:rFonts w:cs="Arial"/>
          <w:b/>
        </w:rPr>
        <w:t>not be</w:t>
      </w:r>
      <w:proofErr w:type="gramEnd"/>
      <w:r w:rsidRPr="009502BD">
        <w:rPr>
          <w:rFonts w:cs="Arial"/>
          <w:b/>
        </w:rPr>
        <w:t xml:space="preserve"> sent by fax or as hard copy.</w:t>
      </w:r>
    </w:p>
    <w:p w14:paraId="1F3B73A2" w14:textId="77777777" w:rsidR="00A90EAD" w:rsidRPr="009502BD" w:rsidRDefault="00A90EAD" w:rsidP="00DC71EB">
      <w:pPr>
        <w:rPr>
          <w:rFonts w:ascii="Arial" w:hAnsi="Arial" w:cs="Arial"/>
          <w:szCs w:val="24"/>
        </w:rPr>
      </w:pPr>
    </w:p>
    <w:p w14:paraId="46CFD422" w14:textId="512F8AAB" w:rsidR="00DC71EB" w:rsidRPr="009502BD" w:rsidRDefault="7D274839" w:rsidP="0089345C">
      <w:pPr>
        <w:pStyle w:val="Heading2"/>
        <w:numPr>
          <w:ilvl w:val="0"/>
          <w:numId w:val="7"/>
        </w:numPr>
        <w:rPr>
          <w:rFonts w:ascii="Arial" w:hAnsi="Arial" w:cs="Arial"/>
          <w:b/>
          <w:bCs/>
          <w:color w:val="auto"/>
        </w:rPr>
      </w:pPr>
      <w:bookmarkStart w:id="4" w:name="_Toc114823510"/>
      <w:r w:rsidRPr="009502BD">
        <w:rPr>
          <w:rFonts w:ascii="Arial" w:hAnsi="Arial" w:cs="Arial"/>
          <w:b/>
          <w:bCs/>
          <w:color w:val="auto"/>
        </w:rPr>
        <w:t>Clarification Questions</w:t>
      </w:r>
      <w:bookmarkEnd w:id="4"/>
    </w:p>
    <w:p w14:paraId="2E0A04BA" w14:textId="77777777" w:rsidR="00DC71EB" w:rsidRPr="009502BD" w:rsidRDefault="00DC71EB" w:rsidP="00DC71EB">
      <w:pPr>
        <w:rPr>
          <w:rFonts w:ascii="Arial" w:hAnsi="Arial" w:cs="Arial"/>
          <w:szCs w:val="24"/>
        </w:rPr>
      </w:pPr>
    </w:p>
    <w:p w14:paraId="51642E62" w14:textId="53A8D2BA" w:rsidR="00DC71EB" w:rsidRPr="009502BD" w:rsidRDefault="070647A7" w:rsidP="0F055AFA">
      <w:pPr>
        <w:pStyle w:val="ListParagraph"/>
        <w:numPr>
          <w:ilvl w:val="1"/>
          <w:numId w:val="7"/>
        </w:numPr>
        <w:ind w:left="567" w:hanging="567"/>
        <w:rPr>
          <w:rFonts w:cs="Arial"/>
        </w:rPr>
      </w:pPr>
      <w:r w:rsidRPr="009502BD">
        <w:rPr>
          <w:rFonts w:cs="Arial"/>
        </w:rPr>
        <w:t>Any queries about this document, the procurement process, the proposed contract itself,</w:t>
      </w:r>
      <w:r w:rsidR="56365036" w:rsidRPr="009502BD">
        <w:rPr>
          <w:rFonts w:cs="Arial"/>
        </w:rPr>
        <w:t xml:space="preserve"> or notification of your intent to participate,</w:t>
      </w:r>
      <w:r w:rsidRPr="009502BD">
        <w:rPr>
          <w:rFonts w:cs="Arial"/>
        </w:rPr>
        <w:t xml:space="preserve"> should be referred via </w:t>
      </w:r>
      <w:r w:rsidR="22C43F17" w:rsidRPr="009502BD">
        <w:rPr>
          <w:rFonts w:cs="Arial"/>
        </w:rPr>
        <w:t>sadie.beishon@westnorthants.gov.uk</w:t>
      </w:r>
      <w:r w:rsidRPr="009502BD">
        <w:rPr>
          <w:rFonts w:cs="Arial"/>
        </w:rPr>
        <w:t xml:space="preserve"> </w:t>
      </w:r>
      <w:r w:rsidR="35024FEB" w:rsidRPr="009502BD">
        <w:rPr>
          <w:rFonts w:cs="Arial"/>
        </w:rPr>
        <w:t xml:space="preserve">to the Officer detailed in Table B, below, no later than the Deadline for Questions from </w:t>
      </w:r>
      <w:r w:rsidR="2FD3A1FA" w:rsidRPr="009502BD">
        <w:rPr>
          <w:rFonts w:cs="Arial"/>
        </w:rPr>
        <w:t>Bidder</w:t>
      </w:r>
      <w:r w:rsidR="35024FEB" w:rsidRPr="009502BD">
        <w:rPr>
          <w:rFonts w:cs="Arial"/>
        </w:rPr>
        <w:t>s date in Table A.</w:t>
      </w:r>
    </w:p>
    <w:p w14:paraId="0B544524" w14:textId="77777777" w:rsidR="00E80055" w:rsidRPr="009502BD" w:rsidRDefault="00E80055" w:rsidP="00DC71EB">
      <w:pPr>
        <w:rPr>
          <w:rFonts w:ascii="Arial" w:hAnsi="Arial" w:cs="Arial"/>
          <w:szCs w:val="24"/>
        </w:rPr>
      </w:pPr>
    </w:p>
    <w:p w14:paraId="3AED19E5" w14:textId="77777777" w:rsidR="00E80055" w:rsidRPr="009502BD" w:rsidRDefault="00E80055" w:rsidP="00DC71EB">
      <w:pPr>
        <w:rPr>
          <w:rFonts w:ascii="Arial" w:hAnsi="Arial" w:cs="Arial"/>
          <w:b/>
          <w:bCs/>
          <w:caps/>
          <w:szCs w:val="24"/>
        </w:rPr>
      </w:pPr>
      <w:r w:rsidRPr="009502B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9502BD" w:rsidRPr="009502BD" w14:paraId="7C0280FE" w14:textId="77777777" w:rsidTr="0F055AFA">
        <w:trPr>
          <w:trHeight w:val="284"/>
        </w:trPr>
        <w:tc>
          <w:tcPr>
            <w:tcW w:w="3024" w:type="dxa"/>
          </w:tcPr>
          <w:p w14:paraId="3507394A" w14:textId="77777777" w:rsidR="008D4E56" w:rsidRPr="009502BD" w:rsidRDefault="008D4E56" w:rsidP="005B629B">
            <w:pPr>
              <w:spacing w:after="120"/>
              <w:rPr>
                <w:rFonts w:ascii="Arial" w:hAnsi="Arial" w:cs="Arial"/>
                <w:szCs w:val="24"/>
              </w:rPr>
            </w:pPr>
            <w:r w:rsidRPr="009502BD">
              <w:rPr>
                <w:rFonts w:ascii="Arial" w:hAnsi="Arial" w:cs="Arial"/>
                <w:szCs w:val="24"/>
              </w:rPr>
              <w:t>Name</w:t>
            </w:r>
          </w:p>
        </w:tc>
        <w:tc>
          <w:tcPr>
            <w:tcW w:w="6048" w:type="dxa"/>
          </w:tcPr>
          <w:p w14:paraId="712D9037" w14:textId="20648F86" w:rsidR="008D4E56" w:rsidRPr="009502BD" w:rsidRDefault="7FB5D665" w:rsidP="0F055AFA">
            <w:pPr>
              <w:spacing w:after="120"/>
              <w:rPr>
                <w:rFonts w:ascii="Arial" w:eastAsia="Arial" w:hAnsi="Arial" w:cs="Arial"/>
              </w:rPr>
            </w:pPr>
            <w:r w:rsidRPr="009502BD">
              <w:rPr>
                <w:rFonts w:ascii="Arial" w:eastAsia="Arial" w:hAnsi="Arial" w:cs="Arial"/>
              </w:rPr>
              <w:t>Sadie Beishon</w:t>
            </w:r>
          </w:p>
        </w:tc>
      </w:tr>
      <w:tr w:rsidR="009502BD" w:rsidRPr="009502BD" w14:paraId="4FDDE098" w14:textId="77777777" w:rsidTr="0F055AFA">
        <w:trPr>
          <w:trHeight w:val="284"/>
        </w:trPr>
        <w:tc>
          <w:tcPr>
            <w:tcW w:w="3024" w:type="dxa"/>
          </w:tcPr>
          <w:p w14:paraId="071B8996" w14:textId="77777777" w:rsidR="008D4E56" w:rsidRPr="009502BD" w:rsidRDefault="008D4E56" w:rsidP="005B629B">
            <w:pPr>
              <w:spacing w:after="120"/>
              <w:rPr>
                <w:rFonts w:ascii="Arial" w:hAnsi="Arial" w:cs="Arial"/>
                <w:szCs w:val="24"/>
              </w:rPr>
            </w:pPr>
            <w:r w:rsidRPr="009502BD">
              <w:rPr>
                <w:rFonts w:ascii="Arial" w:hAnsi="Arial" w:cs="Arial"/>
                <w:szCs w:val="24"/>
              </w:rPr>
              <w:t>Job Title</w:t>
            </w:r>
          </w:p>
        </w:tc>
        <w:tc>
          <w:tcPr>
            <w:tcW w:w="6048" w:type="dxa"/>
          </w:tcPr>
          <w:p w14:paraId="4679F5F7" w14:textId="144D90E8" w:rsidR="008D4E56" w:rsidRPr="009502BD" w:rsidRDefault="7D68EAD1" w:rsidP="0F055AFA">
            <w:pPr>
              <w:spacing w:after="120"/>
              <w:rPr>
                <w:rFonts w:ascii="Arial" w:eastAsia="Arial" w:hAnsi="Arial" w:cs="Arial"/>
              </w:rPr>
            </w:pPr>
            <w:r w:rsidRPr="009502BD">
              <w:rPr>
                <w:rFonts w:ascii="Arial" w:eastAsia="Arial" w:hAnsi="Arial" w:cs="Arial"/>
              </w:rPr>
              <w:t>Public Health Practitioner</w:t>
            </w:r>
          </w:p>
        </w:tc>
      </w:tr>
      <w:tr w:rsidR="009502BD" w:rsidRPr="009502BD" w14:paraId="5EC719ED" w14:textId="77777777" w:rsidTr="0F055AFA">
        <w:trPr>
          <w:trHeight w:val="284"/>
        </w:trPr>
        <w:tc>
          <w:tcPr>
            <w:tcW w:w="3024" w:type="dxa"/>
          </w:tcPr>
          <w:p w14:paraId="0DFDF539" w14:textId="77777777" w:rsidR="008D4E56" w:rsidRPr="009502BD" w:rsidRDefault="008D4E56" w:rsidP="005B629B">
            <w:pPr>
              <w:spacing w:after="120"/>
              <w:rPr>
                <w:rFonts w:ascii="Arial" w:hAnsi="Arial" w:cs="Arial"/>
                <w:szCs w:val="24"/>
              </w:rPr>
            </w:pPr>
            <w:r w:rsidRPr="009502BD">
              <w:rPr>
                <w:rFonts w:ascii="Arial" w:hAnsi="Arial" w:cs="Arial"/>
                <w:szCs w:val="24"/>
              </w:rPr>
              <w:t>Telephone number</w:t>
            </w:r>
          </w:p>
        </w:tc>
        <w:tc>
          <w:tcPr>
            <w:tcW w:w="6048" w:type="dxa"/>
          </w:tcPr>
          <w:p w14:paraId="62B5428E" w14:textId="42B72D2C" w:rsidR="008D4E56" w:rsidRPr="009502BD" w:rsidRDefault="5C03C1CA" w:rsidP="0F055AFA">
            <w:pPr>
              <w:spacing w:after="120"/>
              <w:rPr>
                <w:rFonts w:ascii="Arial" w:eastAsia="Arial" w:hAnsi="Arial" w:cs="Arial"/>
                <w:szCs w:val="24"/>
              </w:rPr>
            </w:pPr>
            <w:r w:rsidRPr="009502BD">
              <w:rPr>
                <w:rFonts w:ascii="Arial" w:eastAsia="Arial" w:hAnsi="Arial" w:cs="Arial"/>
                <w:sz w:val="22"/>
                <w:szCs w:val="22"/>
                <w:lang w:val="en-US"/>
              </w:rPr>
              <w:t>07827088361</w:t>
            </w:r>
          </w:p>
        </w:tc>
      </w:tr>
      <w:tr w:rsidR="008D4E56" w:rsidRPr="009502BD" w14:paraId="325EA8AD" w14:textId="77777777" w:rsidTr="0F055AFA">
        <w:trPr>
          <w:trHeight w:val="284"/>
        </w:trPr>
        <w:tc>
          <w:tcPr>
            <w:tcW w:w="3024" w:type="dxa"/>
          </w:tcPr>
          <w:p w14:paraId="173A78DC" w14:textId="77777777" w:rsidR="008D4E56" w:rsidRPr="009502BD" w:rsidRDefault="008D4E56" w:rsidP="005B629B">
            <w:pPr>
              <w:spacing w:after="120"/>
              <w:rPr>
                <w:rFonts w:ascii="Arial" w:hAnsi="Arial" w:cs="Arial"/>
                <w:szCs w:val="24"/>
              </w:rPr>
            </w:pPr>
            <w:r w:rsidRPr="009502BD">
              <w:rPr>
                <w:rFonts w:ascii="Arial" w:hAnsi="Arial" w:cs="Arial"/>
                <w:szCs w:val="24"/>
              </w:rPr>
              <w:t>E-Mail address</w:t>
            </w:r>
          </w:p>
        </w:tc>
        <w:tc>
          <w:tcPr>
            <w:tcW w:w="6048" w:type="dxa"/>
          </w:tcPr>
          <w:p w14:paraId="393B48A5" w14:textId="029E4184" w:rsidR="008D4E56" w:rsidRPr="009502BD" w:rsidRDefault="2006D91C" w:rsidP="0F055AFA">
            <w:pPr>
              <w:spacing w:after="120"/>
              <w:rPr>
                <w:rFonts w:ascii="Arial" w:eastAsia="Arial" w:hAnsi="Arial" w:cs="Arial"/>
              </w:rPr>
            </w:pPr>
            <w:r w:rsidRPr="009502BD">
              <w:rPr>
                <w:rFonts w:ascii="Arial" w:eastAsia="Arial" w:hAnsi="Arial" w:cs="Arial"/>
              </w:rPr>
              <w:t>sadie.beishon@westnorthants.gov.uk</w:t>
            </w:r>
          </w:p>
        </w:tc>
      </w:tr>
    </w:tbl>
    <w:p w14:paraId="7479BA4E" w14:textId="77777777" w:rsidR="008D4E56" w:rsidRPr="009502BD" w:rsidRDefault="008D4E56" w:rsidP="0F055AFA">
      <w:pPr>
        <w:rPr>
          <w:rFonts w:ascii="Arial" w:hAnsi="Arial" w:cs="Arial"/>
        </w:rPr>
      </w:pPr>
    </w:p>
    <w:p w14:paraId="70C525B2" w14:textId="77777777" w:rsidR="008D4E56" w:rsidRPr="009502BD" w:rsidRDefault="008D4E56" w:rsidP="0F055AFA">
      <w:pPr>
        <w:rPr>
          <w:rFonts w:ascii="Arial" w:hAnsi="Arial" w:cs="Arial"/>
        </w:rPr>
      </w:pPr>
    </w:p>
    <w:p w14:paraId="3FA0B2CC" w14:textId="42483B15" w:rsidR="001639F2" w:rsidRPr="009502BD" w:rsidRDefault="35024FEB" w:rsidP="00F67949">
      <w:pPr>
        <w:pStyle w:val="Heading2"/>
        <w:numPr>
          <w:ilvl w:val="0"/>
          <w:numId w:val="7"/>
        </w:numPr>
        <w:rPr>
          <w:rFonts w:ascii="Arial" w:hAnsi="Arial" w:cs="Arial"/>
          <w:b/>
          <w:bCs/>
          <w:color w:val="auto"/>
        </w:rPr>
      </w:pPr>
      <w:bookmarkStart w:id="5" w:name="_Toc114823511"/>
      <w:r w:rsidRPr="009502BD">
        <w:rPr>
          <w:rFonts w:ascii="Arial" w:hAnsi="Arial" w:cs="Arial"/>
          <w:b/>
          <w:bCs/>
          <w:color w:val="auto"/>
        </w:rPr>
        <w:t>Evaluation of Quotations</w:t>
      </w:r>
      <w:r w:rsidR="7D133851" w:rsidRPr="009502BD">
        <w:rPr>
          <w:rFonts w:ascii="Arial" w:hAnsi="Arial" w:cs="Arial"/>
          <w:b/>
          <w:bCs/>
          <w:color w:val="auto"/>
        </w:rPr>
        <w:t xml:space="preserve"> –</w:t>
      </w:r>
      <w:bookmarkEnd w:id="5"/>
    </w:p>
    <w:p w14:paraId="5D0CD911" w14:textId="77777777" w:rsidR="00193717" w:rsidRPr="009502BD" w:rsidRDefault="00193717" w:rsidP="00193717">
      <w:pPr>
        <w:pStyle w:val="ListParagraph"/>
        <w:ind w:left="567"/>
        <w:rPr>
          <w:rFonts w:cs="Arial"/>
          <w:szCs w:val="24"/>
        </w:rPr>
      </w:pPr>
    </w:p>
    <w:p w14:paraId="12F822C4" w14:textId="4CA0477E" w:rsidR="00C301CA" w:rsidRPr="009502BD" w:rsidRDefault="00C301CA" w:rsidP="27C8A06E">
      <w:pPr>
        <w:pStyle w:val="ListParagraph"/>
        <w:numPr>
          <w:ilvl w:val="1"/>
          <w:numId w:val="7"/>
        </w:numPr>
        <w:ind w:left="567" w:hanging="567"/>
        <w:rPr>
          <w:rFonts w:cs="Arial"/>
        </w:rPr>
      </w:pPr>
      <w:r w:rsidRPr="009502BD">
        <w:rPr>
          <w:rFonts w:cs="Arial"/>
          <w:b/>
          <w:bCs/>
          <w:caps/>
          <w:u w:val="single"/>
        </w:rPr>
        <w:t>THOSE BIDDERS WHO FAIL ANY PASS/FAIL, MANDATORY, COMPULSORY AND/OR ESSENTIAL QUESTIONS WILL be rejected from the RfQ PROCESS.</w:t>
      </w:r>
    </w:p>
    <w:p w14:paraId="545A66D5" w14:textId="77777777" w:rsidR="00C301CA" w:rsidRPr="009502BD" w:rsidRDefault="00C301CA" w:rsidP="00E80055">
      <w:pPr>
        <w:ind w:left="567" w:hanging="567"/>
        <w:rPr>
          <w:rFonts w:ascii="Arial" w:hAnsi="Arial" w:cs="Arial"/>
          <w:szCs w:val="24"/>
        </w:rPr>
      </w:pPr>
    </w:p>
    <w:p w14:paraId="2B27EAF9" w14:textId="017D41CA" w:rsidR="00DC71EB" w:rsidRPr="009502BD" w:rsidRDefault="00DC71EB" w:rsidP="00E80055">
      <w:pPr>
        <w:pStyle w:val="ListParagraph"/>
        <w:numPr>
          <w:ilvl w:val="1"/>
          <w:numId w:val="7"/>
        </w:numPr>
        <w:ind w:left="567" w:hanging="567"/>
        <w:rPr>
          <w:rFonts w:cs="Arial"/>
        </w:rPr>
      </w:pPr>
      <w:r w:rsidRPr="009502BD">
        <w:rPr>
          <w:rFonts w:cs="Arial"/>
        </w:rPr>
        <w:t xml:space="preserve">Any bids </w:t>
      </w:r>
      <w:r w:rsidR="00274737" w:rsidRPr="009502BD">
        <w:rPr>
          <w:rFonts w:cs="Arial"/>
        </w:rPr>
        <w:t xml:space="preserve">which are </w:t>
      </w:r>
      <w:r w:rsidRPr="009502BD">
        <w:rPr>
          <w:rFonts w:cs="Arial"/>
        </w:rPr>
        <w:t xml:space="preserve">not compliant or </w:t>
      </w:r>
      <w:r w:rsidR="00274737" w:rsidRPr="009502BD">
        <w:rPr>
          <w:rFonts w:cs="Arial"/>
        </w:rPr>
        <w:t xml:space="preserve">not completed </w:t>
      </w:r>
      <w:r w:rsidRPr="009502BD">
        <w:rPr>
          <w:rFonts w:cs="Arial"/>
        </w:rPr>
        <w:t xml:space="preserve">fully will be </w:t>
      </w:r>
      <w:r w:rsidR="00274737" w:rsidRPr="009502BD">
        <w:rPr>
          <w:rFonts w:cs="Arial"/>
        </w:rPr>
        <w:t>rejected</w:t>
      </w:r>
      <w:r w:rsidRPr="009502BD">
        <w:rPr>
          <w:rFonts w:cs="Arial"/>
        </w:rPr>
        <w:t xml:space="preserve">. Based on the information provided by </w:t>
      </w:r>
      <w:r w:rsidR="00A464FB" w:rsidRPr="009502BD">
        <w:rPr>
          <w:rFonts w:cs="Arial"/>
        </w:rPr>
        <w:t>Bidder</w:t>
      </w:r>
      <w:r w:rsidR="00274737" w:rsidRPr="009502BD">
        <w:rPr>
          <w:rFonts w:cs="Arial"/>
        </w:rPr>
        <w:t>s</w:t>
      </w:r>
      <w:r w:rsidRPr="009502BD">
        <w:rPr>
          <w:rFonts w:cs="Arial"/>
        </w:rPr>
        <w:t xml:space="preserve">, each compliant </w:t>
      </w:r>
      <w:r w:rsidR="00274737" w:rsidRPr="009502BD">
        <w:rPr>
          <w:rFonts w:cs="Arial"/>
        </w:rPr>
        <w:t>RFQ Response</w:t>
      </w:r>
      <w:r w:rsidRPr="009502BD">
        <w:rPr>
          <w:rFonts w:cs="Arial"/>
        </w:rPr>
        <w:t xml:space="preserve"> will be evaluated based on the following criteria:</w:t>
      </w:r>
    </w:p>
    <w:p w14:paraId="7E62A035" w14:textId="77777777" w:rsidR="0080517F" w:rsidRPr="009502BD" w:rsidRDefault="0080517F" w:rsidP="004B644B">
      <w:pPr>
        <w:pStyle w:val="ListParagraph"/>
        <w:rPr>
          <w:rFonts w:cs="Arial"/>
          <w:szCs w:val="24"/>
        </w:rPr>
      </w:pPr>
    </w:p>
    <w:p w14:paraId="4FE4B213" w14:textId="77777777" w:rsidR="0038369A" w:rsidRPr="009502BD" w:rsidRDefault="6B76275E" w:rsidP="0038369A">
      <w:pPr>
        <w:pStyle w:val="ListParagraph"/>
        <w:numPr>
          <w:ilvl w:val="2"/>
          <w:numId w:val="49"/>
        </w:numPr>
      </w:pPr>
      <w:r w:rsidRPr="009502BD">
        <w:t xml:space="preserve">Your submission in relation to the requirements for this RFQ will be evaluated </w:t>
      </w:r>
      <w:r w:rsidR="745D52A8" w:rsidRPr="009502BD">
        <w:t>based on</w:t>
      </w:r>
      <w:r w:rsidRPr="009502BD">
        <w:t xml:space="preserve"> the </w:t>
      </w:r>
      <w:r w:rsidR="0CC6755D" w:rsidRPr="009502BD">
        <w:t>Most Economically Advantageous Tender (</w:t>
      </w:r>
      <w:r w:rsidR="5E7ED0F9" w:rsidRPr="009502BD">
        <w:t>MEAT</w:t>
      </w:r>
      <w:r w:rsidR="0CC6755D" w:rsidRPr="009502BD">
        <w:t>)</w:t>
      </w:r>
      <w:r w:rsidR="5E7ED0F9" w:rsidRPr="009502BD">
        <w:t xml:space="preserve"> </w:t>
      </w:r>
      <w:r w:rsidRPr="009502BD">
        <w:t xml:space="preserve">to the Authority with 60% of marks awarded for </w:t>
      </w:r>
      <w:r w:rsidR="22209A26" w:rsidRPr="009502BD">
        <w:t>bidder</w:t>
      </w:r>
      <w:r w:rsidRPr="009502BD">
        <w:t xml:space="preserve">s providing a competitive price and 30% of marks for competency and quality and 10% for SV. </w:t>
      </w:r>
    </w:p>
    <w:p w14:paraId="276D523A" w14:textId="77777777" w:rsidR="0038369A" w:rsidRPr="009502BD" w:rsidRDefault="0038369A" w:rsidP="0038369A">
      <w:pPr>
        <w:pStyle w:val="ListParagraph"/>
      </w:pPr>
    </w:p>
    <w:p w14:paraId="1AC8CB26" w14:textId="139071E0" w:rsidR="0080517F" w:rsidRPr="009502BD" w:rsidRDefault="3EAE196E" w:rsidP="0F055AFA">
      <w:pPr>
        <w:pStyle w:val="ListParagraph"/>
        <w:numPr>
          <w:ilvl w:val="2"/>
          <w:numId w:val="49"/>
        </w:numPr>
        <w:rPr>
          <w:rFonts w:cs="Arial"/>
        </w:rPr>
      </w:pPr>
      <w:r w:rsidRPr="009502BD">
        <w:rPr>
          <w:rFonts w:cs="Arial"/>
        </w:rPr>
        <w:t>A score will be given in relation to the total of the prices offered for all scored bids where the lowest cost receives 60% and other bids receive a score based on the following calculation:</w:t>
      </w:r>
    </w:p>
    <w:p w14:paraId="242625EE" w14:textId="77777777" w:rsidR="0080517F" w:rsidRPr="009502BD" w:rsidRDefault="3EAE196E" w:rsidP="0F055AFA">
      <w:pPr>
        <w:spacing w:before="120" w:after="120"/>
        <w:ind w:left="720" w:firstLine="567"/>
        <w:jc w:val="both"/>
        <w:rPr>
          <w:rFonts w:ascii="Arial" w:hAnsi="Arial" w:cs="Arial"/>
        </w:rPr>
      </w:pPr>
      <w:r w:rsidRPr="009502BD">
        <w:rPr>
          <w:rFonts w:ascii="Arial" w:hAnsi="Arial" w:cs="Arial"/>
        </w:rPr>
        <w:t>Lowest price / price being evaluated x 60%</w:t>
      </w:r>
    </w:p>
    <w:p w14:paraId="3E23A039" w14:textId="7D2752C1" w:rsidR="0080517F" w:rsidRPr="009502BD" w:rsidRDefault="3EAE196E" w:rsidP="0F055AFA">
      <w:pPr>
        <w:spacing w:before="120" w:after="120"/>
        <w:ind w:left="1134"/>
        <w:jc w:val="both"/>
        <w:rPr>
          <w:rFonts w:ascii="Arial" w:hAnsi="Arial" w:cs="Arial"/>
          <w:i/>
          <w:iCs/>
        </w:rPr>
      </w:pPr>
      <w:proofErr w:type="gramStart"/>
      <w:r w:rsidRPr="009502BD">
        <w:rPr>
          <w:rFonts w:ascii="Arial" w:hAnsi="Arial" w:cs="Arial"/>
          <w:i/>
          <w:iCs/>
        </w:rPr>
        <w:lastRenderedPageBreak/>
        <w:t>i.e.</w:t>
      </w:r>
      <w:proofErr w:type="gramEnd"/>
      <w:r w:rsidRPr="009502BD">
        <w:rPr>
          <w:rFonts w:ascii="Arial" w:hAnsi="Arial" w:cs="Arial"/>
          <w:i/>
          <w:iCs/>
        </w:rPr>
        <w:t xml:space="preserve"> If lowest price was A at £1000 and price being reviewed was B at £1200 the formula applied would be: £1000 / £1200 x 60 = 50%</w:t>
      </w:r>
    </w:p>
    <w:p w14:paraId="080CFF68" w14:textId="77777777" w:rsidR="00281DE2" w:rsidRPr="009502BD" w:rsidRDefault="005D718D" w:rsidP="005D718D">
      <w:pPr>
        <w:spacing w:before="120" w:after="120"/>
        <w:jc w:val="both"/>
        <w:rPr>
          <w:rFonts w:ascii="Arial" w:hAnsi="Arial" w:cs="Arial"/>
        </w:rPr>
      </w:pPr>
      <w:r w:rsidRPr="009502BD">
        <w:rPr>
          <w:rFonts w:ascii="Arial" w:hAnsi="Arial" w:cs="Arial"/>
        </w:rPr>
        <w:t>4.3</w:t>
      </w:r>
      <w:r w:rsidRPr="009502BD">
        <w:tab/>
      </w:r>
      <w:r w:rsidRPr="009502BD">
        <w:rPr>
          <w:rFonts w:ascii="Arial" w:hAnsi="Arial" w:cs="Arial"/>
        </w:rPr>
        <w:t>Quality Scoring</w:t>
      </w:r>
    </w:p>
    <w:p w14:paraId="12AAD767" w14:textId="27512656" w:rsidR="005D718D" w:rsidRPr="009502BD" w:rsidRDefault="005D718D" w:rsidP="04372A4C">
      <w:pPr>
        <w:overflowPunct w:val="0"/>
        <w:autoSpaceDE w:val="0"/>
        <w:autoSpaceDN w:val="0"/>
        <w:adjustRightInd w:val="0"/>
        <w:spacing w:before="120" w:after="120"/>
        <w:ind w:left="1134" w:right="-1"/>
        <w:jc w:val="both"/>
        <w:textAlignment w:val="baseline"/>
        <w:rPr>
          <w:rFonts w:ascii="Segoe UI" w:hAnsi="Segoe UI" w:cs="Segoe UI"/>
          <w:sz w:val="18"/>
          <w:szCs w:val="18"/>
        </w:rPr>
      </w:pPr>
      <w:r w:rsidRPr="009502BD">
        <w:rPr>
          <w:rFonts w:ascii="Arial" w:hAnsi="Arial" w:cs="Arial"/>
          <w:szCs w:val="24"/>
          <w:lang w:eastAsia="en-US"/>
        </w:rPr>
        <w:tab/>
      </w:r>
      <w:r w:rsidR="00A21DAF" w:rsidRPr="009502BD">
        <w:rPr>
          <w:rFonts w:ascii="Arial" w:hAnsi="Arial" w:cs="Arial"/>
          <w:szCs w:val="24"/>
          <w:lang w:eastAsia="en-US"/>
        </w:rPr>
        <w:t>Bidders’</w:t>
      </w:r>
      <w:r w:rsidRPr="009502BD">
        <w:rPr>
          <w:rFonts w:ascii="Arial" w:hAnsi="Arial" w:cs="Arial"/>
          <w:szCs w:val="24"/>
          <w:lang w:eastAsia="en-US"/>
        </w:rPr>
        <w:t xml:space="preserve"> responses to the quality questions above will be evaluated against the specification on a scale of 0 to </w:t>
      </w:r>
      <w:r w:rsidR="000F79FF" w:rsidRPr="009502BD">
        <w:rPr>
          <w:rFonts w:ascii="Arial" w:hAnsi="Arial" w:cs="Arial"/>
          <w:szCs w:val="24"/>
          <w:lang w:eastAsia="en-US"/>
        </w:rPr>
        <w:t>3</w:t>
      </w:r>
      <w:r w:rsidRPr="009502BD">
        <w:rPr>
          <w:rFonts w:ascii="Arial" w:hAnsi="Arial" w:cs="Arial"/>
          <w:szCs w:val="24"/>
          <w:lang w:eastAsia="en-US"/>
        </w:rPr>
        <w:t xml:space="preserve"> points, using the scoring system detailed below:</w:t>
      </w:r>
      <w:r w:rsidRPr="009502BD">
        <w:rPr>
          <w:rFonts w:ascii="Arial" w:hAnsi="Arial" w:cs="Arial"/>
        </w:rPr>
        <w:t> </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064"/>
      </w:tblGrid>
      <w:tr w:rsidR="009502BD" w:rsidRPr="009502BD" w14:paraId="0FC48DD0" w14:textId="77777777" w:rsidTr="4878E164">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F16574B" w14:textId="77777777" w:rsidR="005D718D" w:rsidRPr="009502BD" w:rsidRDefault="005D718D" w:rsidP="005D718D">
            <w:pPr>
              <w:jc w:val="center"/>
              <w:textAlignment w:val="baseline"/>
              <w:rPr>
                <w:szCs w:val="24"/>
              </w:rPr>
            </w:pPr>
            <w:r w:rsidRPr="009502BD">
              <w:rPr>
                <w:rFonts w:ascii="Arial" w:hAnsi="Arial" w:cs="Arial"/>
                <w:b/>
                <w:bCs/>
                <w:szCs w:val="24"/>
              </w:rPr>
              <w:t>Score</w:t>
            </w:r>
            <w:r w:rsidRPr="009502BD">
              <w:rPr>
                <w:rFonts w:ascii="Arial" w:hAnsi="Arial" w:cs="Arial"/>
                <w:szCs w:val="24"/>
              </w:rPr>
              <w:t> </w:t>
            </w:r>
          </w:p>
        </w:tc>
        <w:tc>
          <w:tcPr>
            <w:tcW w:w="8064" w:type="dxa"/>
            <w:tcBorders>
              <w:top w:val="single" w:sz="6" w:space="0" w:color="auto"/>
              <w:left w:val="nil"/>
              <w:bottom w:val="single" w:sz="6" w:space="0" w:color="auto"/>
              <w:right w:val="single" w:sz="6" w:space="0" w:color="auto"/>
            </w:tcBorders>
            <w:shd w:val="clear" w:color="auto" w:fill="auto"/>
            <w:hideMark/>
          </w:tcPr>
          <w:p w14:paraId="78166F9B" w14:textId="4B82A5DC" w:rsidR="005D718D" w:rsidRPr="009502BD" w:rsidRDefault="005D718D" w:rsidP="004B644B">
            <w:pPr>
              <w:jc w:val="center"/>
              <w:textAlignment w:val="baseline"/>
              <w:rPr>
                <w:szCs w:val="24"/>
              </w:rPr>
            </w:pPr>
            <w:r w:rsidRPr="009502BD">
              <w:rPr>
                <w:rFonts w:ascii="Arial" w:hAnsi="Arial" w:cs="Arial"/>
                <w:b/>
                <w:bCs/>
                <w:szCs w:val="24"/>
              </w:rPr>
              <w:t>Criteria to Award Score</w:t>
            </w:r>
            <w:r w:rsidRPr="009502BD">
              <w:rPr>
                <w:rFonts w:ascii="Arial" w:hAnsi="Arial" w:cs="Arial"/>
                <w:szCs w:val="24"/>
              </w:rPr>
              <w:t> </w:t>
            </w:r>
            <w:r w:rsidRPr="009502BD">
              <w:rPr>
                <w:szCs w:val="24"/>
              </w:rPr>
              <w:t> </w:t>
            </w:r>
          </w:p>
        </w:tc>
      </w:tr>
      <w:tr w:rsidR="009502BD" w:rsidRPr="009502BD" w14:paraId="6C6B5054"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02812BD3" w14:textId="64B1342B" w:rsidR="006F597B" w:rsidRPr="009502BD" w:rsidRDefault="007C11D1" w:rsidP="004B644B">
            <w:pPr>
              <w:jc w:val="center"/>
              <w:textAlignment w:val="baseline"/>
              <w:rPr>
                <w:rFonts w:ascii="Arial" w:hAnsi="Arial" w:cs="Arial"/>
                <w:szCs w:val="24"/>
              </w:rPr>
            </w:pPr>
            <w:r w:rsidRPr="009502BD">
              <w:rPr>
                <w:rFonts w:ascii="Arial" w:hAnsi="Arial" w:cs="Arial"/>
                <w:szCs w:val="24"/>
              </w:rPr>
              <w:t>0</w:t>
            </w:r>
          </w:p>
        </w:tc>
        <w:tc>
          <w:tcPr>
            <w:tcW w:w="8064" w:type="dxa"/>
            <w:tcBorders>
              <w:top w:val="nil"/>
              <w:left w:val="nil"/>
              <w:bottom w:val="single" w:sz="6" w:space="0" w:color="auto"/>
              <w:right w:val="single" w:sz="6" w:space="0" w:color="auto"/>
            </w:tcBorders>
            <w:shd w:val="clear" w:color="auto" w:fill="auto"/>
            <w:hideMark/>
          </w:tcPr>
          <w:p w14:paraId="760301DC" w14:textId="75F74F28" w:rsidR="006F597B" w:rsidRPr="009502BD" w:rsidRDefault="007C11D1" w:rsidP="007C11D1">
            <w:pPr>
              <w:textAlignment w:val="baseline"/>
              <w:rPr>
                <w:szCs w:val="24"/>
              </w:rPr>
            </w:pPr>
            <w:r w:rsidRPr="009502BD">
              <w:rPr>
                <w:rFonts w:ascii="Arial" w:hAnsi="Arial" w:cs="Arial"/>
                <w:szCs w:val="24"/>
              </w:rPr>
              <w:t>Irrelevant or no response provided.</w:t>
            </w:r>
            <w:r w:rsidRPr="009502BD">
              <w:rPr>
                <w:szCs w:val="24"/>
              </w:rPr>
              <w:t> </w:t>
            </w:r>
          </w:p>
        </w:tc>
      </w:tr>
      <w:tr w:rsidR="009502BD" w:rsidRPr="009502BD" w14:paraId="5094702C"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6BF586A5" w14:textId="63134C0D" w:rsidR="007C11D1" w:rsidRPr="009502BD" w:rsidRDefault="007C11D1" w:rsidP="007C11D1">
            <w:pPr>
              <w:jc w:val="center"/>
              <w:textAlignment w:val="baseline"/>
              <w:rPr>
                <w:szCs w:val="24"/>
              </w:rPr>
            </w:pPr>
            <w:r w:rsidRPr="009502BD">
              <w:rPr>
                <w:rFonts w:ascii="Arial" w:hAnsi="Arial" w:cs="Arial"/>
                <w:szCs w:val="24"/>
              </w:rPr>
              <w:t>1</w:t>
            </w:r>
          </w:p>
        </w:tc>
        <w:tc>
          <w:tcPr>
            <w:tcW w:w="8064" w:type="dxa"/>
            <w:tcBorders>
              <w:top w:val="nil"/>
              <w:left w:val="nil"/>
              <w:bottom w:val="single" w:sz="6" w:space="0" w:color="auto"/>
              <w:right w:val="single" w:sz="6" w:space="0" w:color="auto"/>
            </w:tcBorders>
            <w:shd w:val="clear" w:color="auto" w:fill="auto"/>
            <w:hideMark/>
          </w:tcPr>
          <w:p w14:paraId="135C2216" w14:textId="3E1B00BD" w:rsidR="007C11D1" w:rsidRPr="009502BD" w:rsidRDefault="007C11D1" w:rsidP="007C11D1">
            <w:pPr>
              <w:textAlignment w:val="baseline"/>
              <w:rPr>
                <w:szCs w:val="24"/>
              </w:rPr>
            </w:pPr>
            <w:r w:rsidRPr="009502BD">
              <w:rPr>
                <w:rFonts w:ascii="Arial" w:hAnsi="Arial" w:cs="Arial"/>
                <w:szCs w:val="24"/>
              </w:rPr>
              <w:t>Response partially meets requirements.</w:t>
            </w:r>
            <w:r w:rsidRPr="009502BD">
              <w:rPr>
                <w:szCs w:val="24"/>
              </w:rPr>
              <w:t> </w:t>
            </w:r>
          </w:p>
        </w:tc>
      </w:tr>
      <w:tr w:rsidR="009502BD" w:rsidRPr="009502BD" w14:paraId="1CCF8A7A"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69A01B14" w14:textId="16A2A7C0" w:rsidR="007C11D1" w:rsidRPr="009502BD" w:rsidRDefault="007C11D1" w:rsidP="007C11D1">
            <w:pPr>
              <w:jc w:val="center"/>
              <w:textAlignment w:val="baseline"/>
              <w:rPr>
                <w:szCs w:val="24"/>
              </w:rPr>
            </w:pPr>
            <w:r w:rsidRPr="009502BD">
              <w:rPr>
                <w:rFonts w:ascii="Arial" w:hAnsi="Arial" w:cs="Arial"/>
                <w:szCs w:val="24"/>
              </w:rPr>
              <w:t>2</w:t>
            </w:r>
          </w:p>
        </w:tc>
        <w:tc>
          <w:tcPr>
            <w:tcW w:w="8064" w:type="dxa"/>
            <w:tcBorders>
              <w:top w:val="nil"/>
              <w:left w:val="nil"/>
              <w:bottom w:val="single" w:sz="6" w:space="0" w:color="auto"/>
              <w:right w:val="single" w:sz="6" w:space="0" w:color="auto"/>
            </w:tcBorders>
            <w:shd w:val="clear" w:color="auto" w:fill="auto"/>
            <w:hideMark/>
          </w:tcPr>
          <w:p w14:paraId="1433A863" w14:textId="44BD5D42" w:rsidR="007C11D1" w:rsidRPr="009502BD" w:rsidRDefault="007C11D1" w:rsidP="007C11D1">
            <w:pPr>
              <w:textAlignment w:val="baseline"/>
              <w:rPr>
                <w:szCs w:val="24"/>
              </w:rPr>
            </w:pPr>
            <w:r w:rsidRPr="009502BD">
              <w:rPr>
                <w:rFonts w:ascii="Arial" w:hAnsi="Arial" w:cs="Arial"/>
                <w:szCs w:val="24"/>
              </w:rPr>
              <w:t>Response meets requirements but lacks clear and detailed evidence.</w:t>
            </w:r>
          </w:p>
        </w:tc>
      </w:tr>
      <w:tr w:rsidR="009502BD" w:rsidRPr="009502BD" w14:paraId="3F8045A3"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610019C0" w14:textId="67B42601" w:rsidR="007C11D1" w:rsidRPr="009502BD" w:rsidRDefault="007C11D1" w:rsidP="007C11D1">
            <w:pPr>
              <w:jc w:val="center"/>
              <w:textAlignment w:val="baseline"/>
              <w:rPr>
                <w:szCs w:val="24"/>
              </w:rPr>
            </w:pPr>
            <w:r w:rsidRPr="009502BD">
              <w:rPr>
                <w:rFonts w:ascii="Arial" w:hAnsi="Arial" w:cs="Arial"/>
                <w:szCs w:val="24"/>
              </w:rPr>
              <w:t>3</w:t>
            </w:r>
          </w:p>
        </w:tc>
        <w:tc>
          <w:tcPr>
            <w:tcW w:w="8064" w:type="dxa"/>
            <w:tcBorders>
              <w:top w:val="nil"/>
              <w:left w:val="nil"/>
              <w:bottom w:val="single" w:sz="6" w:space="0" w:color="auto"/>
              <w:right w:val="single" w:sz="6" w:space="0" w:color="auto"/>
            </w:tcBorders>
            <w:shd w:val="clear" w:color="auto" w:fill="auto"/>
            <w:hideMark/>
          </w:tcPr>
          <w:p w14:paraId="094537F4" w14:textId="0F78489B" w:rsidR="007C11D1" w:rsidRPr="009502BD" w:rsidRDefault="007C11D1" w:rsidP="007C11D1">
            <w:pPr>
              <w:textAlignment w:val="baseline"/>
              <w:rPr>
                <w:szCs w:val="24"/>
              </w:rPr>
            </w:pPr>
            <w:r w:rsidRPr="009502BD">
              <w:rPr>
                <w:rFonts w:ascii="Arial" w:hAnsi="Arial" w:cs="Arial"/>
                <w:szCs w:val="24"/>
              </w:rPr>
              <w:t>Response meets requirements with clear and detailed evidence.</w:t>
            </w:r>
            <w:r w:rsidRPr="009502BD">
              <w:rPr>
                <w:szCs w:val="24"/>
              </w:rPr>
              <w:t> </w:t>
            </w:r>
          </w:p>
        </w:tc>
      </w:tr>
    </w:tbl>
    <w:p w14:paraId="02608363" w14:textId="77777777" w:rsidR="00281DE2" w:rsidRPr="009502BD" w:rsidRDefault="00281DE2" w:rsidP="4878E164">
      <w:pPr>
        <w:rPr>
          <w:rFonts w:ascii="Arial" w:hAnsi="Arial" w:cs="Arial"/>
        </w:rPr>
      </w:pPr>
    </w:p>
    <w:p w14:paraId="34B35252" w14:textId="77777777" w:rsidR="00E824F1" w:rsidRPr="009502BD" w:rsidRDefault="00E824F1">
      <w:pPr>
        <w:rPr>
          <w:rFonts w:ascii="Arial" w:hAnsi="Arial" w:cs="Arial"/>
          <w:szCs w:val="24"/>
        </w:rPr>
      </w:pPr>
    </w:p>
    <w:p w14:paraId="59FDF763" w14:textId="19F70624" w:rsidR="007C11D1" w:rsidRPr="009502BD" w:rsidRDefault="007C11D1">
      <w:pPr>
        <w:rPr>
          <w:rFonts w:ascii="Arial" w:hAnsi="Arial" w:cs="Arial"/>
          <w:szCs w:val="24"/>
        </w:rPr>
        <w:sectPr w:rsidR="007C11D1" w:rsidRPr="009502BD" w:rsidSect="0048001D">
          <w:pgSz w:w="11906" w:h="16838"/>
          <w:pgMar w:top="1418" w:right="1418" w:bottom="1418" w:left="1418" w:header="708" w:footer="708" w:gutter="0"/>
          <w:cols w:space="708"/>
          <w:docGrid w:linePitch="360"/>
        </w:sectPr>
      </w:pPr>
    </w:p>
    <w:p w14:paraId="7F087930" w14:textId="25A4BF3C" w:rsidR="00DC71EB" w:rsidRPr="009502BD" w:rsidRDefault="070647A7" w:rsidP="00215626">
      <w:pPr>
        <w:pStyle w:val="Heading1"/>
        <w:rPr>
          <w:rFonts w:ascii="Arial" w:hAnsi="Arial" w:cs="Arial"/>
          <w:b/>
          <w:bCs/>
          <w:color w:val="auto"/>
          <w:sz w:val="24"/>
          <w:szCs w:val="24"/>
        </w:rPr>
      </w:pPr>
      <w:bookmarkStart w:id="6" w:name="_Toc114823512"/>
      <w:r w:rsidRPr="009502BD">
        <w:rPr>
          <w:rFonts w:ascii="Arial" w:hAnsi="Arial" w:cs="Arial"/>
          <w:b/>
          <w:bCs/>
          <w:color w:val="auto"/>
          <w:sz w:val="24"/>
          <w:szCs w:val="24"/>
        </w:rPr>
        <w:lastRenderedPageBreak/>
        <w:t>S</w:t>
      </w:r>
      <w:r w:rsidR="0F737FBC" w:rsidRPr="009502BD">
        <w:rPr>
          <w:rFonts w:ascii="Arial" w:hAnsi="Arial" w:cs="Arial"/>
          <w:b/>
          <w:bCs/>
          <w:color w:val="auto"/>
          <w:sz w:val="24"/>
          <w:szCs w:val="24"/>
        </w:rPr>
        <w:t>ECTION 2</w:t>
      </w:r>
      <w:r w:rsidR="1EE3C8FE" w:rsidRPr="009502BD">
        <w:rPr>
          <w:rFonts w:ascii="Arial" w:hAnsi="Arial" w:cs="Arial"/>
          <w:b/>
          <w:bCs/>
          <w:color w:val="auto"/>
          <w:sz w:val="24"/>
          <w:szCs w:val="24"/>
        </w:rPr>
        <w:t>: S</w:t>
      </w:r>
      <w:r w:rsidR="0F737FBC" w:rsidRPr="009502BD">
        <w:rPr>
          <w:rFonts w:ascii="Arial" w:hAnsi="Arial" w:cs="Arial"/>
          <w:b/>
          <w:bCs/>
          <w:color w:val="auto"/>
          <w:sz w:val="24"/>
          <w:szCs w:val="24"/>
        </w:rPr>
        <w:t>PECIFICATION</w:t>
      </w:r>
      <w:bookmarkEnd w:id="6"/>
    </w:p>
    <w:p w14:paraId="61B3B689" w14:textId="425071AE" w:rsidR="0F055AFA" w:rsidRPr="009502BD" w:rsidRDefault="0F055AFA" w:rsidP="0F055AFA"/>
    <w:p w14:paraId="03DE8F22" w14:textId="6D7A7073" w:rsidR="0F055AFA" w:rsidRPr="009502BD" w:rsidRDefault="0F055AFA" w:rsidP="0F055AFA"/>
    <w:p w14:paraId="365BFDB8" w14:textId="77777777" w:rsidR="00DB3BE6" w:rsidRPr="009502BD" w:rsidRDefault="00DB3BE6" w:rsidP="00DB3BE6">
      <w:pPr>
        <w:rPr>
          <w:rFonts w:ascii="Arial" w:hAnsi="Arial" w:cs="Arial"/>
          <w:b/>
          <w:bCs/>
          <w:szCs w:val="24"/>
        </w:rPr>
      </w:pPr>
      <w:r w:rsidRPr="009502BD">
        <w:rPr>
          <w:rFonts w:ascii="Arial" w:hAnsi="Arial" w:cs="Arial"/>
          <w:b/>
          <w:bCs/>
          <w:szCs w:val="24"/>
        </w:rPr>
        <w:t>Introduction and Background</w:t>
      </w:r>
    </w:p>
    <w:p w14:paraId="02214581" w14:textId="77777777" w:rsidR="00DB3BE6" w:rsidRPr="009502BD" w:rsidRDefault="00DB3BE6" w:rsidP="00DB3BE6">
      <w:pPr>
        <w:rPr>
          <w:rFonts w:ascii="Arial" w:hAnsi="Arial" w:cs="Arial"/>
          <w:szCs w:val="24"/>
        </w:rPr>
      </w:pPr>
    </w:p>
    <w:p w14:paraId="5174082E" w14:textId="77777777" w:rsidR="00DB3BE6" w:rsidRPr="009502BD" w:rsidRDefault="00DB3BE6" w:rsidP="00DB3BE6">
      <w:pPr>
        <w:rPr>
          <w:rFonts w:ascii="Arial" w:hAnsi="Arial" w:cs="Arial"/>
          <w:szCs w:val="24"/>
        </w:rPr>
      </w:pPr>
      <w:bookmarkStart w:id="7" w:name="_Hlk125034226"/>
      <w:r w:rsidRPr="009502BD">
        <w:rPr>
          <w:rFonts w:ascii="Arial" w:hAnsi="Arial" w:cs="Arial"/>
          <w:szCs w:val="24"/>
        </w:rPr>
        <w:t>West Northamptonshire Council (WNC) is preparing a new local plan for the area.  The West Northamptonshire Local Plan (WNLP) will set out a spatial vision for the area extended up to 2040.</w:t>
      </w:r>
    </w:p>
    <w:bookmarkEnd w:id="7"/>
    <w:p w14:paraId="6B6AADE5" w14:textId="77777777" w:rsidR="00DB3BE6" w:rsidRPr="009502BD" w:rsidRDefault="00DB3BE6" w:rsidP="00DB3BE6">
      <w:pPr>
        <w:rPr>
          <w:rFonts w:ascii="Arial" w:hAnsi="Arial" w:cs="Arial"/>
          <w:szCs w:val="24"/>
        </w:rPr>
      </w:pPr>
    </w:p>
    <w:p w14:paraId="769E0B38" w14:textId="77777777" w:rsidR="00DB3BE6" w:rsidRPr="009502BD" w:rsidRDefault="00DB3BE6" w:rsidP="00DB3BE6">
      <w:r w:rsidRPr="009502BD">
        <w:rPr>
          <w:rFonts w:ascii="Arial" w:hAnsi="Arial" w:cs="Arial"/>
          <w:szCs w:val="24"/>
        </w:rPr>
        <w:t>West Northamptonshire Council is the single unitary council that in April 2021 replaced Daventry District Council, Northampton Borough Council, South Northamptonshire Council and Northamptonshire County Council. Prior to this the West Northamptonshire area was already covered by a joint plan, the West Northamptonshire Joint Core Strategy (JCS), was adopted in December 2014 covering the period up to 2029. The WNSP will review and, where appropriate, replace the strategic policies in the JCS.</w:t>
      </w:r>
      <w:r w:rsidRPr="009502BD">
        <w:t xml:space="preserve"> </w:t>
      </w:r>
    </w:p>
    <w:p w14:paraId="28216C3D" w14:textId="77777777" w:rsidR="00DB3BE6" w:rsidRPr="009502BD" w:rsidRDefault="00DB3BE6" w:rsidP="00DB3BE6"/>
    <w:p w14:paraId="2542349B" w14:textId="77777777" w:rsidR="00DB3BE6" w:rsidRPr="009502BD" w:rsidRDefault="00DB3BE6" w:rsidP="00DB3BE6">
      <w:pPr>
        <w:rPr>
          <w:rFonts w:ascii="Arial" w:hAnsi="Arial" w:cs="Arial"/>
          <w:szCs w:val="24"/>
        </w:rPr>
      </w:pPr>
      <w:r w:rsidRPr="009502BD">
        <w:rPr>
          <w:rFonts w:ascii="Arial" w:hAnsi="Arial" w:cs="Arial"/>
          <w:szCs w:val="24"/>
        </w:rPr>
        <w:t>A consultation on spatial options for the Plan took place between 11 October and 24 December 2021. This was the second stage in preparing the new Plan (after the Issues Consultation in 2019). An initial draft of the Plan is planned to be shared for public consultation in June 2023 with a final draft to be submitted for adoption in December 2023.</w:t>
      </w:r>
    </w:p>
    <w:p w14:paraId="77E8ECFB" w14:textId="77777777" w:rsidR="00DB3BE6" w:rsidRPr="009502BD" w:rsidRDefault="00DB3BE6" w:rsidP="00DB3BE6">
      <w:pPr>
        <w:rPr>
          <w:rFonts w:ascii="Arial" w:hAnsi="Arial" w:cs="Arial"/>
          <w:szCs w:val="24"/>
        </w:rPr>
      </w:pPr>
    </w:p>
    <w:p w14:paraId="3DD84EBF" w14:textId="77777777" w:rsidR="00DB3BE6" w:rsidRPr="009502BD" w:rsidRDefault="00DB3BE6" w:rsidP="00DB3BE6">
      <w:pPr>
        <w:rPr>
          <w:rFonts w:ascii="Arial" w:hAnsi="Arial" w:cs="Arial"/>
        </w:rPr>
      </w:pPr>
      <w:r w:rsidRPr="009502BD">
        <w:rPr>
          <w:rFonts w:ascii="Arial" w:hAnsi="Arial" w:cs="Arial"/>
        </w:rPr>
        <w:t>It is widely recognised that planning is intrinsically linked to health and well-being (Marmot, 2011). In fact, the planning system itself has its origins in responding to public health concerns around the spread of infectious diseases, the need for improved air quality, and better housing.</w:t>
      </w:r>
    </w:p>
    <w:p w14:paraId="2E51CF14" w14:textId="77777777" w:rsidR="00DB3BE6" w:rsidRPr="009502BD" w:rsidRDefault="00DB3BE6" w:rsidP="00DB3BE6">
      <w:pPr>
        <w:rPr>
          <w:rFonts w:ascii="Arial" w:hAnsi="Arial" w:cs="Arial"/>
          <w:szCs w:val="24"/>
        </w:rPr>
      </w:pPr>
    </w:p>
    <w:p w14:paraId="1381F601" w14:textId="77777777" w:rsidR="00DB3BE6" w:rsidRPr="009502BD" w:rsidRDefault="00DB3BE6" w:rsidP="00DB3BE6">
      <w:pPr>
        <w:rPr>
          <w:rFonts w:ascii="Arial" w:hAnsi="Arial" w:cs="Arial"/>
          <w:szCs w:val="24"/>
        </w:rPr>
      </w:pPr>
      <w:r w:rsidRPr="009502BD">
        <w:rPr>
          <w:rFonts w:ascii="Arial" w:hAnsi="Arial" w:cs="Arial"/>
          <w:szCs w:val="24"/>
        </w:rPr>
        <w:t xml:space="preserve">The National Planning Policy Framework (NPPF) sets out the government’s planning policies and how they should be applied. It requires planning policies and decisions to “enable and support healthy lifestyles, especially where this would address identified local health and wellbeing needs”. Plan-making offers a significant opportunity for West Northamptonshire Council to help meet its strategic ambitions for a healthy thriving population. </w:t>
      </w:r>
    </w:p>
    <w:p w14:paraId="7BC73FA1" w14:textId="77777777" w:rsidR="00DB3BE6" w:rsidRPr="009502BD" w:rsidRDefault="00DB3BE6" w:rsidP="00DB3BE6">
      <w:pPr>
        <w:rPr>
          <w:rFonts w:ascii="Arial" w:hAnsi="Arial" w:cs="Arial"/>
          <w:szCs w:val="24"/>
        </w:rPr>
      </w:pPr>
    </w:p>
    <w:p w14:paraId="25E0F754" w14:textId="77777777" w:rsidR="00DB3BE6" w:rsidRPr="009502BD" w:rsidRDefault="00DB3BE6" w:rsidP="00DB3BE6">
      <w:pPr>
        <w:rPr>
          <w:rFonts w:ascii="Arial" w:hAnsi="Arial" w:cs="Arial"/>
          <w:szCs w:val="24"/>
        </w:rPr>
      </w:pPr>
      <w:r w:rsidRPr="009502BD">
        <w:rPr>
          <w:rFonts w:ascii="Arial" w:hAnsi="Arial" w:cs="Arial"/>
          <w:szCs w:val="24"/>
        </w:rPr>
        <w:t>Health Impact Assessment (HIA) is a tool we can use to identify the health impacts of a plan and help develop recommendations that maximise the positive impacts and minimise the negative impacts, including through addressing health inequalities. By bringing such health considerations to the fore, HIAs add value to the planning process.</w:t>
      </w:r>
    </w:p>
    <w:p w14:paraId="427D2476" w14:textId="77777777" w:rsidR="00DB3BE6" w:rsidRPr="009502BD" w:rsidRDefault="00DB3BE6" w:rsidP="00DB3BE6">
      <w:pPr>
        <w:rPr>
          <w:rFonts w:ascii="Arial" w:hAnsi="Arial" w:cs="Arial"/>
          <w:szCs w:val="24"/>
        </w:rPr>
      </w:pPr>
    </w:p>
    <w:p w14:paraId="652DE0DB" w14:textId="77777777" w:rsidR="00DB3BE6" w:rsidRPr="009502BD" w:rsidRDefault="00DB3BE6" w:rsidP="00DB3BE6">
      <w:pPr>
        <w:rPr>
          <w:rFonts w:ascii="Arial" w:hAnsi="Arial" w:cs="Arial"/>
          <w:b/>
          <w:bCs/>
          <w:szCs w:val="24"/>
        </w:rPr>
      </w:pPr>
      <w:r w:rsidRPr="009502BD">
        <w:rPr>
          <w:rFonts w:ascii="Arial" w:hAnsi="Arial" w:cs="Arial"/>
          <w:b/>
          <w:bCs/>
          <w:szCs w:val="24"/>
        </w:rPr>
        <w:t>Statement of Requirements</w:t>
      </w:r>
    </w:p>
    <w:p w14:paraId="2C1825EC" w14:textId="77777777" w:rsidR="00DB3BE6" w:rsidRPr="009502BD" w:rsidRDefault="00DB3BE6" w:rsidP="00DB3BE6">
      <w:pPr>
        <w:rPr>
          <w:rFonts w:ascii="Arial" w:hAnsi="Arial" w:cs="Arial"/>
          <w:i/>
          <w:iCs/>
          <w:szCs w:val="24"/>
        </w:rPr>
      </w:pPr>
    </w:p>
    <w:p w14:paraId="3573ABF2" w14:textId="77777777" w:rsidR="00DB3BE6" w:rsidRPr="009502BD" w:rsidRDefault="00DB3BE6" w:rsidP="00DB3BE6">
      <w:pPr>
        <w:rPr>
          <w:rFonts w:ascii="Arial" w:hAnsi="Arial" w:cs="Arial"/>
          <w:szCs w:val="24"/>
        </w:rPr>
      </w:pPr>
      <w:bookmarkStart w:id="8" w:name="_Hlk125034413"/>
      <w:r w:rsidRPr="009502BD">
        <w:rPr>
          <w:rFonts w:ascii="Arial" w:hAnsi="Arial" w:cs="Arial"/>
          <w:szCs w:val="24"/>
        </w:rPr>
        <w:t xml:space="preserve">West Northamptonshire Council requires the provider to deliver a Health Impact Assessment (HIA) of the </w:t>
      </w:r>
      <w:proofErr w:type="gramStart"/>
      <w:r w:rsidRPr="009502BD">
        <w:rPr>
          <w:rFonts w:ascii="Arial" w:hAnsi="Arial" w:cs="Arial"/>
          <w:szCs w:val="24"/>
        </w:rPr>
        <w:t>Local  Plan</w:t>
      </w:r>
      <w:proofErr w:type="gramEnd"/>
      <w:r w:rsidRPr="009502BD">
        <w:rPr>
          <w:rFonts w:ascii="Arial" w:hAnsi="Arial" w:cs="Arial"/>
          <w:szCs w:val="24"/>
        </w:rPr>
        <w:t>, and through the process of HIA to contribute to the development of the policies (and a supporting evidence base) recommended to address gaps identified.</w:t>
      </w:r>
      <w:bookmarkEnd w:id="8"/>
    </w:p>
    <w:p w14:paraId="31983B41" w14:textId="77777777" w:rsidR="00DB3BE6" w:rsidRPr="009502BD" w:rsidRDefault="00DB3BE6" w:rsidP="00DB3BE6">
      <w:pPr>
        <w:rPr>
          <w:rFonts w:ascii="Arial" w:hAnsi="Arial" w:cs="Arial"/>
          <w:szCs w:val="24"/>
        </w:rPr>
      </w:pPr>
    </w:p>
    <w:p w14:paraId="38260C5F" w14:textId="77777777" w:rsidR="00DB3BE6" w:rsidRPr="009502BD" w:rsidRDefault="00DB3BE6" w:rsidP="00DB3BE6">
      <w:pPr>
        <w:rPr>
          <w:rFonts w:ascii="Arial" w:hAnsi="Arial" w:cs="Arial"/>
          <w:szCs w:val="24"/>
        </w:rPr>
      </w:pPr>
      <w:r w:rsidRPr="009502BD">
        <w:rPr>
          <w:rFonts w:ascii="Arial" w:hAnsi="Arial" w:cs="Arial"/>
          <w:szCs w:val="24"/>
        </w:rPr>
        <w:lastRenderedPageBreak/>
        <w:t>The key objective of this project is to ensure that the West Northamptonshire Strategic Plan is maximising opportunities to deliver the “Live Your Best Life” ambitions set out in the Integrated Care Northamptonshire Strategy.</w:t>
      </w:r>
    </w:p>
    <w:p w14:paraId="26B57799" w14:textId="77777777" w:rsidR="00DB3BE6" w:rsidRPr="009502BD" w:rsidRDefault="00DB3BE6" w:rsidP="00DB3BE6">
      <w:pPr>
        <w:rPr>
          <w:rFonts w:ascii="Arial" w:hAnsi="Arial" w:cs="Arial"/>
          <w:szCs w:val="24"/>
        </w:rPr>
      </w:pPr>
    </w:p>
    <w:p w14:paraId="1AB9EF51" w14:textId="77777777" w:rsidR="00DB3BE6" w:rsidRPr="009502BD" w:rsidRDefault="00DB3BE6" w:rsidP="00DB3BE6">
      <w:pPr>
        <w:rPr>
          <w:rFonts w:ascii="Arial" w:hAnsi="Arial" w:cs="Arial"/>
          <w:szCs w:val="24"/>
          <w:u w:val="single"/>
        </w:rPr>
      </w:pPr>
      <w:r w:rsidRPr="009502BD">
        <w:rPr>
          <w:rFonts w:ascii="Arial" w:hAnsi="Arial" w:cs="Arial"/>
          <w:szCs w:val="24"/>
          <w:u w:val="single"/>
        </w:rPr>
        <w:t>Approach</w:t>
      </w:r>
      <w:r w:rsidRPr="009502BD">
        <w:rPr>
          <w:rFonts w:ascii="Arial" w:hAnsi="Arial" w:cs="Arial"/>
          <w:szCs w:val="24"/>
          <w:u w:val="single"/>
        </w:rPr>
        <w:br/>
      </w:r>
    </w:p>
    <w:p w14:paraId="6A1EBBE2" w14:textId="77777777" w:rsidR="00DB3BE6" w:rsidRPr="009502BD" w:rsidRDefault="00DB3BE6" w:rsidP="00DB3BE6">
      <w:pPr>
        <w:rPr>
          <w:rFonts w:ascii="Arial" w:hAnsi="Arial" w:cs="Arial"/>
          <w:szCs w:val="24"/>
        </w:rPr>
      </w:pPr>
      <w:r w:rsidRPr="009502BD">
        <w:rPr>
          <w:rFonts w:ascii="Arial" w:hAnsi="Arial" w:cs="Arial"/>
          <w:szCs w:val="24"/>
        </w:rPr>
        <w:t>While there is no single template or defined approach to the process of Health Impact Assessment, the provider is required to pay due regard to, and use for project planning, the following key guidance documents including Northamptonshire specific template:</w:t>
      </w:r>
    </w:p>
    <w:p w14:paraId="381AB58D" w14:textId="77777777" w:rsidR="00DB3BE6" w:rsidRPr="009502BD" w:rsidRDefault="00DB3BE6" w:rsidP="00DB3BE6">
      <w:pPr>
        <w:rPr>
          <w:rFonts w:ascii="Arial" w:hAnsi="Arial" w:cs="Arial"/>
          <w:szCs w:val="24"/>
        </w:rPr>
      </w:pPr>
    </w:p>
    <w:p w14:paraId="73B3C400" w14:textId="77777777" w:rsidR="00DB3BE6" w:rsidRPr="009502BD" w:rsidRDefault="00492922" w:rsidP="00DB3BE6">
      <w:pPr>
        <w:pStyle w:val="ListParagraph"/>
        <w:numPr>
          <w:ilvl w:val="0"/>
          <w:numId w:val="50"/>
        </w:numPr>
        <w:rPr>
          <w:rFonts w:cs="Arial"/>
          <w:szCs w:val="24"/>
        </w:rPr>
      </w:pPr>
      <w:hyperlink r:id="rId15" w:history="1">
        <w:r w:rsidR="00DB3BE6" w:rsidRPr="009502BD">
          <w:rPr>
            <w:rStyle w:val="Hyperlink"/>
            <w:color w:val="auto"/>
          </w:rPr>
          <w:t>Northamptonshire Rapid HIA for Planning Tool and Guidance (nnjpdu.org.uk)</w:t>
        </w:r>
      </w:hyperlink>
    </w:p>
    <w:p w14:paraId="527335C6" w14:textId="77777777" w:rsidR="00DB3BE6" w:rsidRPr="009502BD" w:rsidRDefault="00DB3BE6" w:rsidP="00DB3BE6">
      <w:pPr>
        <w:pStyle w:val="ListParagraph"/>
        <w:numPr>
          <w:ilvl w:val="0"/>
          <w:numId w:val="50"/>
        </w:numPr>
        <w:rPr>
          <w:rFonts w:cs="Arial"/>
          <w:szCs w:val="24"/>
        </w:rPr>
      </w:pPr>
      <w:r w:rsidRPr="009502BD">
        <w:rPr>
          <w:rFonts w:cs="Arial"/>
          <w:szCs w:val="24"/>
        </w:rPr>
        <w:t xml:space="preserve">Resources of the </w:t>
      </w:r>
      <w:hyperlink r:id="rId16" w:history="1">
        <w:r w:rsidRPr="009502BD">
          <w:rPr>
            <w:rStyle w:val="Hyperlink"/>
            <w:rFonts w:cs="Arial"/>
            <w:color w:val="auto"/>
            <w:szCs w:val="24"/>
          </w:rPr>
          <w:t>Wales Health Impact Assessment Support Unit (WHIASU)</w:t>
        </w:r>
      </w:hyperlink>
      <w:r w:rsidRPr="009502BD">
        <w:rPr>
          <w:rFonts w:cs="Arial"/>
          <w:szCs w:val="24"/>
        </w:rPr>
        <w:br/>
      </w:r>
    </w:p>
    <w:p w14:paraId="28E2DDD9" w14:textId="77777777" w:rsidR="00DB3BE6" w:rsidRPr="009502BD" w:rsidRDefault="00492922" w:rsidP="00DB3BE6">
      <w:pPr>
        <w:pStyle w:val="ListParagraph"/>
        <w:numPr>
          <w:ilvl w:val="0"/>
          <w:numId w:val="50"/>
        </w:numPr>
        <w:rPr>
          <w:rFonts w:cs="Arial"/>
          <w:szCs w:val="24"/>
        </w:rPr>
      </w:pPr>
      <w:hyperlink r:id="rId17" w:history="1">
        <w:r w:rsidR="00DB3BE6" w:rsidRPr="009502BD">
          <w:rPr>
            <w:rStyle w:val="Hyperlink"/>
            <w:rFonts w:cs="Arial"/>
            <w:color w:val="auto"/>
            <w:szCs w:val="24"/>
          </w:rPr>
          <w:t>Health Impact Assessment in spatial planning: A guide for local authority public health and planning teams</w:t>
        </w:r>
      </w:hyperlink>
      <w:r w:rsidR="00DB3BE6" w:rsidRPr="009502BD">
        <w:rPr>
          <w:rFonts w:cs="Arial"/>
          <w:szCs w:val="24"/>
        </w:rPr>
        <w:br/>
      </w:r>
    </w:p>
    <w:p w14:paraId="22659D68" w14:textId="77777777" w:rsidR="00DB3BE6" w:rsidRPr="009502BD" w:rsidRDefault="00492922" w:rsidP="00DB3BE6">
      <w:pPr>
        <w:pStyle w:val="ListParagraph"/>
        <w:numPr>
          <w:ilvl w:val="0"/>
          <w:numId w:val="50"/>
        </w:numPr>
        <w:rPr>
          <w:rFonts w:cs="Arial"/>
          <w:szCs w:val="24"/>
        </w:rPr>
      </w:pPr>
      <w:hyperlink r:id="rId18" w:history="1">
        <w:r w:rsidR="00DB3BE6" w:rsidRPr="009502BD">
          <w:rPr>
            <w:rStyle w:val="Hyperlink"/>
            <w:rFonts w:cs="Arial"/>
            <w:color w:val="auto"/>
            <w:szCs w:val="24"/>
          </w:rPr>
          <w:t>Rapid Health Impact Assessment Tool: London Healthy Urban Development Unit</w:t>
        </w:r>
      </w:hyperlink>
    </w:p>
    <w:p w14:paraId="2F5474E0" w14:textId="77777777" w:rsidR="00DB3BE6" w:rsidRPr="009502BD" w:rsidRDefault="00DB3BE6" w:rsidP="00DB3BE6">
      <w:pPr>
        <w:ind w:left="60"/>
        <w:rPr>
          <w:rFonts w:ascii="Arial" w:hAnsi="Arial" w:cs="Arial"/>
          <w:szCs w:val="24"/>
        </w:rPr>
      </w:pPr>
    </w:p>
    <w:p w14:paraId="561483E6" w14:textId="77777777" w:rsidR="00DB3BE6" w:rsidRPr="009502BD" w:rsidRDefault="00DB3BE6" w:rsidP="00DB3BE6">
      <w:pPr>
        <w:ind w:left="60"/>
        <w:rPr>
          <w:rFonts w:ascii="Arial" w:hAnsi="Arial" w:cs="Arial"/>
          <w:szCs w:val="24"/>
        </w:rPr>
      </w:pPr>
      <w:r w:rsidRPr="009502BD">
        <w:rPr>
          <w:rFonts w:ascii="Arial" w:hAnsi="Arial" w:cs="Arial"/>
        </w:rPr>
        <w:t xml:space="preserve">While the above offer different approaches to HIA, in each there are three broad processes common to each </w:t>
      </w:r>
      <w:proofErr w:type="gramStart"/>
      <w:r w:rsidRPr="009502BD">
        <w:rPr>
          <w:rFonts w:ascii="Arial" w:hAnsi="Arial" w:cs="Arial"/>
        </w:rPr>
        <w:t>approach;</w:t>
      </w:r>
      <w:proofErr w:type="gramEnd"/>
      <w:r w:rsidRPr="009502BD">
        <w:rPr>
          <w:rFonts w:ascii="Arial" w:hAnsi="Arial" w:cs="Arial"/>
        </w:rPr>
        <w:t xml:space="preserve"> scoping, assessment and recommendation. The provider will be expected to engage the council at each of these stages of development.</w:t>
      </w:r>
    </w:p>
    <w:p w14:paraId="6C14F62E" w14:textId="77777777" w:rsidR="00DB3BE6" w:rsidRPr="009502BD" w:rsidRDefault="00DB3BE6" w:rsidP="00DB3BE6">
      <w:pPr>
        <w:ind w:left="60"/>
        <w:rPr>
          <w:rFonts w:ascii="Arial" w:hAnsi="Arial" w:cs="Arial"/>
        </w:rPr>
      </w:pPr>
    </w:p>
    <w:p w14:paraId="7B352490" w14:textId="77777777" w:rsidR="00DB3BE6" w:rsidRPr="009502BD" w:rsidRDefault="00DB3BE6" w:rsidP="00DB3BE6">
      <w:pPr>
        <w:ind w:left="60"/>
        <w:rPr>
          <w:rFonts w:ascii="Arial" w:hAnsi="Arial" w:cs="Arial"/>
        </w:rPr>
      </w:pPr>
      <w:r w:rsidRPr="009502BD">
        <w:rPr>
          <w:rFonts w:ascii="Arial" w:hAnsi="Arial" w:cs="Arial"/>
        </w:rPr>
        <w:t>The approach should also make use of data tools at a national and local level to support the identification of local health and wellbeing priorities with specific consideration to impacts on local population characteristics.</w:t>
      </w:r>
    </w:p>
    <w:p w14:paraId="40C8B135" w14:textId="77777777" w:rsidR="00DB3BE6" w:rsidRPr="009502BD" w:rsidRDefault="00DB3BE6" w:rsidP="00DB3BE6">
      <w:pPr>
        <w:rPr>
          <w:rFonts w:ascii="Arial" w:hAnsi="Arial" w:cs="Arial"/>
          <w:szCs w:val="24"/>
        </w:rPr>
      </w:pPr>
    </w:p>
    <w:p w14:paraId="6E4312B2" w14:textId="77777777" w:rsidR="00DB3BE6" w:rsidRPr="009502BD" w:rsidRDefault="00DB3BE6" w:rsidP="00DB3BE6">
      <w:pPr>
        <w:rPr>
          <w:rFonts w:ascii="Arial" w:hAnsi="Arial" w:cs="Arial"/>
          <w:szCs w:val="24"/>
          <w:u w:val="single"/>
        </w:rPr>
      </w:pPr>
      <w:r w:rsidRPr="009502BD">
        <w:rPr>
          <w:rFonts w:ascii="Arial" w:hAnsi="Arial" w:cs="Arial"/>
          <w:szCs w:val="24"/>
          <w:u w:val="single"/>
        </w:rPr>
        <w:t xml:space="preserve">Key Deliverables </w:t>
      </w:r>
    </w:p>
    <w:p w14:paraId="1E312BB4" w14:textId="77777777" w:rsidR="00DB3BE6" w:rsidRPr="009502BD" w:rsidRDefault="00DB3BE6" w:rsidP="00DB3BE6">
      <w:pPr>
        <w:rPr>
          <w:rFonts w:ascii="Arial" w:hAnsi="Arial" w:cs="Arial"/>
          <w:szCs w:val="24"/>
          <w:u w:val="single"/>
        </w:rPr>
      </w:pPr>
    </w:p>
    <w:p w14:paraId="5F6667BD" w14:textId="77777777" w:rsidR="00DB3BE6" w:rsidRPr="009502BD" w:rsidRDefault="00DB3BE6" w:rsidP="00DB3BE6">
      <w:pPr>
        <w:rPr>
          <w:rFonts w:ascii="Arial" w:hAnsi="Arial" w:cs="Arial"/>
          <w:szCs w:val="24"/>
          <w:u w:val="single"/>
        </w:rPr>
      </w:pPr>
      <w:r w:rsidRPr="009502BD">
        <w:rPr>
          <w:rFonts w:ascii="Arial" w:hAnsi="Arial" w:cs="Arial"/>
          <w:szCs w:val="24"/>
          <w:u w:val="single"/>
        </w:rPr>
        <w:t xml:space="preserve">There will be two stages of the HIA required across the Regulation 18 and 19 for preparation of the Local Plan. </w:t>
      </w:r>
    </w:p>
    <w:p w14:paraId="76A6A535" w14:textId="77777777" w:rsidR="00DB3BE6" w:rsidRPr="009502BD" w:rsidRDefault="00DB3BE6" w:rsidP="00DB3BE6">
      <w:pPr>
        <w:rPr>
          <w:rFonts w:ascii="Arial" w:hAnsi="Arial" w:cs="Arial"/>
          <w:szCs w:val="24"/>
          <w:u w:val="single"/>
        </w:rPr>
      </w:pPr>
    </w:p>
    <w:p w14:paraId="721CE381" w14:textId="77777777" w:rsidR="00DB3BE6" w:rsidRPr="009502BD" w:rsidRDefault="00DB3BE6" w:rsidP="00DB3BE6">
      <w:pPr>
        <w:rPr>
          <w:rFonts w:ascii="Arial" w:hAnsi="Arial" w:cs="Arial"/>
          <w:szCs w:val="24"/>
          <w:u w:val="single"/>
        </w:rPr>
      </w:pPr>
      <w:r w:rsidRPr="009502BD">
        <w:rPr>
          <w:rFonts w:ascii="Arial" w:hAnsi="Arial" w:cs="Arial"/>
          <w:szCs w:val="24"/>
          <w:u w:val="single"/>
        </w:rPr>
        <w:t>Stage 1 (Regulation 18)</w:t>
      </w:r>
    </w:p>
    <w:p w14:paraId="5950B270" w14:textId="77777777" w:rsidR="00DB3BE6" w:rsidRPr="009502BD" w:rsidRDefault="00DB3BE6" w:rsidP="00DB3BE6">
      <w:pPr>
        <w:pStyle w:val="ListParagraph"/>
        <w:numPr>
          <w:ilvl w:val="0"/>
          <w:numId w:val="50"/>
        </w:numPr>
      </w:pPr>
      <w:r w:rsidRPr="009502BD">
        <w:t>Presentation of a project plan</w:t>
      </w:r>
    </w:p>
    <w:p w14:paraId="07DA6628" w14:textId="77777777" w:rsidR="00DB3BE6" w:rsidRPr="009502BD" w:rsidRDefault="00DB3BE6" w:rsidP="00DB3BE6">
      <w:pPr>
        <w:pStyle w:val="ListParagraph"/>
        <w:numPr>
          <w:ilvl w:val="0"/>
          <w:numId w:val="50"/>
        </w:numPr>
        <w:rPr>
          <w:rFonts w:cs="Arial"/>
          <w:szCs w:val="24"/>
        </w:rPr>
      </w:pPr>
      <w:r w:rsidRPr="009502BD">
        <w:rPr>
          <w:rFonts w:cs="Arial"/>
          <w:szCs w:val="24"/>
        </w:rPr>
        <w:t xml:space="preserve">Regular engagement with the planning policy and public health team </w:t>
      </w:r>
    </w:p>
    <w:p w14:paraId="608DBC7C" w14:textId="77777777" w:rsidR="00DB3BE6" w:rsidRPr="009502BD" w:rsidRDefault="00DB3BE6" w:rsidP="00DB3BE6">
      <w:pPr>
        <w:pStyle w:val="ListParagraph"/>
        <w:numPr>
          <w:ilvl w:val="0"/>
          <w:numId w:val="50"/>
        </w:numPr>
        <w:rPr>
          <w:rFonts w:cs="Arial"/>
          <w:szCs w:val="24"/>
        </w:rPr>
      </w:pPr>
      <w:r w:rsidRPr="009502BD">
        <w:rPr>
          <w:rFonts w:cs="Arial"/>
          <w:szCs w:val="24"/>
        </w:rPr>
        <w:t xml:space="preserve">Delivery of a participatory HIA workshop </w:t>
      </w:r>
    </w:p>
    <w:p w14:paraId="3884C47A" w14:textId="77777777" w:rsidR="00DB3BE6" w:rsidRPr="009502BD" w:rsidRDefault="00DB3BE6" w:rsidP="00DB3BE6">
      <w:pPr>
        <w:pStyle w:val="ListParagraph"/>
        <w:numPr>
          <w:ilvl w:val="0"/>
          <w:numId w:val="50"/>
        </w:numPr>
        <w:rPr>
          <w:rFonts w:cs="Arial"/>
          <w:szCs w:val="24"/>
        </w:rPr>
      </w:pPr>
      <w:r w:rsidRPr="009502BD">
        <w:rPr>
          <w:rFonts w:cs="Arial"/>
          <w:szCs w:val="24"/>
        </w:rPr>
        <w:t xml:space="preserve">Interim recommendations provided to the team for further policy developments identified </w:t>
      </w:r>
    </w:p>
    <w:p w14:paraId="58725795" w14:textId="77777777" w:rsidR="00DB3BE6" w:rsidRPr="009502BD" w:rsidRDefault="00DB3BE6" w:rsidP="00DB3BE6">
      <w:pPr>
        <w:pStyle w:val="ListParagraph"/>
        <w:numPr>
          <w:ilvl w:val="0"/>
          <w:numId w:val="50"/>
        </w:numPr>
      </w:pPr>
      <w:r w:rsidRPr="009502BD">
        <w:t>Final written HIA report with clear recommendations for the WNLP to inform final draft of plan for consultation</w:t>
      </w:r>
    </w:p>
    <w:p w14:paraId="3596D21C" w14:textId="77777777" w:rsidR="00DB3BE6" w:rsidRPr="009502BD" w:rsidRDefault="00DB3BE6" w:rsidP="00DB3BE6">
      <w:pPr>
        <w:rPr>
          <w:rFonts w:ascii="Arial" w:hAnsi="Arial" w:cs="Arial"/>
          <w:szCs w:val="24"/>
          <w:u w:val="single"/>
        </w:rPr>
      </w:pPr>
    </w:p>
    <w:p w14:paraId="760753FC" w14:textId="77777777" w:rsidR="00DB3BE6" w:rsidRPr="009502BD" w:rsidRDefault="00DB3BE6" w:rsidP="00DB3BE6">
      <w:pPr>
        <w:rPr>
          <w:rFonts w:ascii="Arial" w:hAnsi="Arial" w:cs="Arial"/>
          <w:szCs w:val="24"/>
          <w:u w:val="single"/>
        </w:rPr>
      </w:pPr>
      <w:r w:rsidRPr="009502BD">
        <w:rPr>
          <w:rFonts w:ascii="Arial" w:hAnsi="Arial" w:cs="Arial"/>
          <w:szCs w:val="24"/>
          <w:u w:val="single"/>
        </w:rPr>
        <w:t>Stage 2 (Regulation 19)</w:t>
      </w:r>
    </w:p>
    <w:p w14:paraId="122DE642" w14:textId="77777777" w:rsidR="00DB3BE6" w:rsidRPr="009502BD" w:rsidRDefault="00DB3BE6" w:rsidP="00DB3BE6">
      <w:pPr>
        <w:pStyle w:val="ListParagraph"/>
        <w:numPr>
          <w:ilvl w:val="0"/>
          <w:numId w:val="50"/>
        </w:numPr>
        <w:rPr>
          <w:rFonts w:cs="Arial"/>
          <w:szCs w:val="24"/>
        </w:rPr>
      </w:pPr>
      <w:r w:rsidRPr="009502BD">
        <w:rPr>
          <w:rFonts w:cs="Arial"/>
          <w:szCs w:val="24"/>
        </w:rPr>
        <w:t>Full HIA conducted on the entirety of the Local Plan to be included in publication for inspection</w:t>
      </w:r>
    </w:p>
    <w:p w14:paraId="05E72143" w14:textId="77777777" w:rsidR="00DB3BE6" w:rsidRPr="009502BD" w:rsidRDefault="00DB3BE6" w:rsidP="00DB3BE6">
      <w:pPr>
        <w:pStyle w:val="ListParagraph"/>
        <w:ind w:left="420"/>
        <w:rPr>
          <w:rFonts w:cs="Arial"/>
          <w:szCs w:val="24"/>
        </w:rPr>
      </w:pPr>
    </w:p>
    <w:p w14:paraId="0EF3AC0F" w14:textId="77777777" w:rsidR="00DB3BE6" w:rsidRPr="009502BD" w:rsidRDefault="00DB3BE6" w:rsidP="00DB3BE6">
      <w:pPr>
        <w:rPr>
          <w:rFonts w:cs="Arial"/>
          <w:szCs w:val="24"/>
        </w:rPr>
      </w:pPr>
    </w:p>
    <w:p w14:paraId="351C6F13" w14:textId="77777777" w:rsidR="00DB3BE6" w:rsidRPr="009502BD" w:rsidRDefault="00DB3BE6" w:rsidP="00DB3BE6">
      <w:pPr>
        <w:rPr>
          <w:rFonts w:ascii="Arial" w:hAnsi="Arial" w:cs="Arial"/>
          <w:b/>
          <w:bCs/>
          <w:szCs w:val="24"/>
        </w:rPr>
      </w:pPr>
      <w:r w:rsidRPr="009502BD">
        <w:rPr>
          <w:rFonts w:ascii="Arial" w:hAnsi="Arial" w:cs="Arial"/>
          <w:b/>
          <w:bCs/>
          <w:szCs w:val="24"/>
        </w:rPr>
        <w:t>Implementation Criteria</w:t>
      </w:r>
    </w:p>
    <w:p w14:paraId="1EDE0B83" w14:textId="77777777" w:rsidR="00DB3BE6" w:rsidRPr="009502BD" w:rsidRDefault="00DB3BE6" w:rsidP="00DB3BE6">
      <w:pPr>
        <w:rPr>
          <w:rFonts w:ascii="Arial" w:hAnsi="Arial" w:cs="Arial"/>
          <w:szCs w:val="24"/>
        </w:rPr>
      </w:pPr>
    </w:p>
    <w:p w14:paraId="476C71BD" w14:textId="77777777" w:rsidR="00DB3BE6" w:rsidRPr="009502BD" w:rsidRDefault="00DB3BE6" w:rsidP="00DB3BE6">
      <w:pPr>
        <w:rPr>
          <w:rFonts w:ascii="Arial" w:hAnsi="Arial" w:cs="Arial"/>
          <w:szCs w:val="24"/>
        </w:rPr>
      </w:pPr>
      <w:r w:rsidRPr="009502BD">
        <w:rPr>
          <w:rFonts w:ascii="Arial" w:hAnsi="Arial" w:cs="Arial"/>
          <w:szCs w:val="24"/>
        </w:rPr>
        <w:lastRenderedPageBreak/>
        <w:t xml:space="preserve">The HIA process is intended to inform a draft Strategic Plan for public consultation in June 2023, therefore final recommendations should be presented in the report by end May 2023. </w:t>
      </w:r>
    </w:p>
    <w:p w14:paraId="26542EA3" w14:textId="77777777" w:rsidR="00DB3BE6" w:rsidRPr="009502BD" w:rsidRDefault="00DB3BE6" w:rsidP="00DB3BE6">
      <w:pPr>
        <w:rPr>
          <w:rFonts w:ascii="Arial" w:hAnsi="Arial" w:cs="Arial"/>
          <w:szCs w:val="24"/>
        </w:rPr>
      </w:pPr>
    </w:p>
    <w:p w14:paraId="068DE7EE" w14:textId="77777777" w:rsidR="00DB3BE6" w:rsidRPr="009502BD" w:rsidRDefault="00DB3BE6" w:rsidP="00DB3BE6">
      <w:pPr>
        <w:rPr>
          <w:rFonts w:ascii="Arial" w:hAnsi="Arial" w:cs="Arial"/>
          <w:szCs w:val="24"/>
        </w:rPr>
      </w:pPr>
      <w:r w:rsidRPr="009502BD">
        <w:rPr>
          <w:rFonts w:ascii="Arial" w:hAnsi="Arial" w:cs="Arial"/>
          <w:szCs w:val="24"/>
        </w:rPr>
        <w:t xml:space="preserve">It is also expected, to be able to respond effectively to the recommendations made in time for an amended plan to be ready for public consultation in </w:t>
      </w:r>
      <w:proofErr w:type="gramStart"/>
      <w:r w:rsidRPr="009502BD">
        <w:rPr>
          <w:rFonts w:ascii="Arial" w:hAnsi="Arial" w:cs="Arial"/>
          <w:szCs w:val="24"/>
        </w:rPr>
        <w:t>June ,that</w:t>
      </w:r>
      <w:proofErr w:type="gramEnd"/>
      <w:r w:rsidRPr="009502BD">
        <w:rPr>
          <w:rFonts w:ascii="Arial" w:hAnsi="Arial" w:cs="Arial"/>
          <w:szCs w:val="24"/>
        </w:rPr>
        <w:t xml:space="preserve"> the provider should be working closely with the planning policy and public health teams. The aim is for development of the strategic plan to happen in parallel to the HIA process and for recommendations be actioned before the final report is published.</w:t>
      </w:r>
    </w:p>
    <w:p w14:paraId="0D07383B" w14:textId="77777777" w:rsidR="00DB3BE6" w:rsidRPr="009502BD" w:rsidRDefault="00DB3BE6" w:rsidP="00DB3BE6">
      <w:pPr>
        <w:rPr>
          <w:rFonts w:ascii="Arial" w:hAnsi="Arial" w:cs="Arial"/>
          <w:b/>
          <w:bCs/>
          <w:szCs w:val="24"/>
        </w:rPr>
      </w:pPr>
    </w:p>
    <w:p w14:paraId="6904EDB2" w14:textId="77777777" w:rsidR="00DB3BE6" w:rsidRPr="009502BD" w:rsidRDefault="00DB3BE6" w:rsidP="00DB3BE6">
      <w:pPr>
        <w:rPr>
          <w:rFonts w:ascii="Arial" w:hAnsi="Arial" w:cs="Arial"/>
          <w:b/>
          <w:bCs/>
          <w:szCs w:val="24"/>
        </w:rPr>
      </w:pPr>
      <w:r w:rsidRPr="009502BD">
        <w:rPr>
          <w:rFonts w:ascii="Arial" w:hAnsi="Arial" w:cs="Arial"/>
          <w:b/>
          <w:bCs/>
          <w:szCs w:val="24"/>
        </w:rPr>
        <w:t>Performance Monitoring and Review/Project Management</w:t>
      </w:r>
    </w:p>
    <w:p w14:paraId="7D1FC3B1" w14:textId="77777777" w:rsidR="00DB3BE6" w:rsidRPr="009502BD" w:rsidRDefault="00DB3BE6" w:rsidP="00DB3BE6">
      <w:pPr>
        <w:ind w:left="567" w:hanging="567"/>
        <w:rPr>
          <w:rFonts w:ascii="Arial" w:hAnsi="Arial" w:cs="Arial"/>
          <w:szCs w:val="24"/>
        </w:rPr>
      </w:pPr>
    </w:p>
    <w:p w14:paraId="46A34B12" w14:textId="77777777" w:rsidR="00DB3BE6" w:rsidRPr="009502BD" w:rsidRDefault="00DB3BE6" w:rsidP="00DB3BE6">
      <w:pPr>
        <w:pStyle w:val="ListParagraph"/>
        <w:ind w:left="0"/>
        <w:rPr>
          <w:rFonts w:cs="Arial"/>
          <w:szCs w:val="24"/>
        </w:rPr>
      </w:pPr>
      <w:r w:rsidRPr="009502BD">
        <w:rPr>
          <w:rFonts w:cs="Arial"/>
          <w:szCs w:val="24"/>
        </w:rPr>
        <w:t>The provider will be expected to work closely alongside the planning policy and public health teams and to ensure HIA is developed collaboratively. Regular updates on progress will be expected, with meetings of frequency to be agreed at each stage of the project.</w:t>
      </w:r>
    </w:p>
    <w:p w14:paraId="0183CF6E" w14:textId="77777777" w:rsidR="00DB3BE6" w:rsidRPr="009502BD" w:rsidRDefault="00DB3BE6" w:rsidP="00DB3BE6">
      <w:pPr>
        <w:pStyle w:val="ListParagraph"/>
        <w:ind w:left="0"/>
        <w:rPr>
          <w:rFonts w:cs="Arial"/>
          <w:szCs w:val="24"/>
        </w:rPr>
      </w:pPr>
    </w:p>
    <w:p w14:paraId="5DC6C955" w14:textId="77777777" w:rsidR="001601D3" w:rsidRPr="009502BD" w:rsidRDefault="001601D3" w:rsidP="001601D3">
      <w:pPr>
        <w:pStyle w:val="ListParagraph"/>
        <w:ind w:left="0"/>
        <w:rPr>
          <w:rFonts w:cs="Arial"/>
          <w:szCs w:val="24"/>
        </w:rPr>
      </w:pPr>
    </w:p>
    <w:p w14:paraId="2E269C9E" w14:textId="77777777" w:rsidR="00714F59" w:rsidRPr="009502BD" w:rsidRDefault="00714F59" w:rsidP="0038369A">
      <w:pPr>
        <w:rPr>
          <w:rFonts w:ascii="Arial" w:hAnsi="Arial" w:cs="Arial"/>
          <w:szCs w:val="24"/>
        </w:rPr>
      </w:pPr>
      <w:r w:rsidRPr="009502BD">
        <w:rPr>
          <w:rFonts w:ascii="Arial" w:hAnsi="Arial" w:cs="Arial"/>
          <w:b/>
          <w:bCs/>
          <w:szCs w:val="24"/>
        </w:rPr>
        <w:t>Data Management / General Data Protection Regulation (GDPR)</w:t>
      </w:r>
    </w:p>
    <w:p w14:paraId="1A5331F7" w14:textId="77777777" w:rsidR="00714F59" w:rsidRPr="009502BD" w:rsidRDefault="00714F59" w:rsidP="00714F59">
      <w:pPr>
        <w:rPr>
          <w:rFonts w:ascii="Arial" w:hAnsi="Arial" w:cs="Arial"/>
          <w:szCs w:val="24"/>
        </w:rPr>
      </w:pPr>
    </w:p>
    <w:p w14:paraId="1B1702D3" w14:textId="7E7940DF" w:rsidR="009F73C2" w:rsidRPr="009502BD" w:rsidRDefault="009F73C2" w:rsidP="009F73C2">
      <w:pPr>
        <w:spacing w:before="120" w:after="120"/>
        <w:jc w:val="both"/>
        <w:rPr>
          <w:rFonts w:ascii="Arial" w:hAnsi="Arial" w:cs="Arial"/>
        </w:rPr>
      </w:pPr>
      <w:r w:rsidRPr="009502BD">
        <w:rPr>
          <w:rFonts w:ascii="Arial" w:hAnsi="Arial" w:cs="Arial"/>
        </w:rPr>
        <w:t xml:space="preserve">The </w:t>
      </w:r>
      <w:r w:rsidR="00633B1A" w:rsidRPr="009502BD">
        <w:rPr>
          <w:rFonts w:ascii="Arial" w:hAnsi="Arial" w:cs="Arial"/>
        </w:rPr>
        <w:t>Authority</w:t>
      </w:r>
      <w:r w:rsidRPr="009502BD">
        <w:rPr>
          <w:rFonts w:ascii="Arial" w:hAnsi="Arial" w:cs="Arial"/>
        </w:rPr>
        <w:t xml:space="preserve"> takes the processing of data seriously and applies security and privacy policies and procedures to ensure that all personal data within, or passing through the </w:t>
      </w:r>
      <w:r w:rsidR="00633B1A" w:rsidRPr="009502BD">
        <w:rPr>
          <w:rFonts w:ascii="Arial" w:hAnsi="Arial" w:cs="Arial"/>
        </w:rPr>
        <w:t>Authority</w:t>
      </w:r>
      <w:r w:rsidRPr="009502BD">
        <w:rPr>
          <w:rFonts w:ascii="Arial" w:hAnsi="Arial" w:cs="Arial"/>
        </w:rPr>
        <w:t xml:space="preserve">, will be handled in accordance with the provisions of the appropriate UK GDPR, the Data Protection Act 2018, or any other legislation, </w:t>
      </w:r>
      <w:proofErr w:type="gramStart"/>
      <w:r w:rsidRPr="009502BD">
        <w:rPr>
          <w:rFonts w:ascii="Arial" w:hAnsi="Arial" w:cs="Arial"/>
        </w:rPr>
        <w:t>regulation</w:t>
      </w:r>
      <w:proofErr w:type="gramEnd"/>
      <w:r w:rsidRPr="009502BD">
        <w:rPr>
          <w:rFonts w:ascii="Arial" w:hAnsi="Arial" w:cs="Arial"/>
        </w:rPr>
        <w:t xml:space="preserve"> or other statutory instrument (the Data Protection Legislation).</w:t>
      </w:r>
    </w:p>
    <w:p w14:paraId="5CD408D4" w14:textId="6D86EE7C" w:rsidR="009F73C2" w:rsidRPr="009502BD" w:rsidRDefault="009F73C2" w:rsidP="009F73C2">
      <w:pPr>
        <w:spacing w:before="120" w:after="120"/>
        <w:jc w:val="both"/>
        <w:rPr>
          <w:rFonts w:ascii="Arial" w:hAnsi="Arial" w:cs="Arial"/>
        </w:rPr>
      </w:pPr>
      <w:r w:rsidRPr="009502BD">
        <w:rPr>
          <w:rFonts w:ascii="Arial" w:hAnsi="Arial" w:cs="Arial"/>
        </w:rPr>
        <w:t xml:space="preserve">Any Bidder who wishes to </w:t>
      </w:r>
      <w:r w:rsidR="00DB3BE6" w:rsidRPr="009502BD">
        <w:rPr>
          <w:rFonts w:ascii="Arial" w:hAnsi="Arial" w:cs="Arial"/>
        </w:rPr>
        <w:t>enter</w:t>
      </w:r>
      <w:r w:rsidRPr="009502BD">
        <w:rPr>
          <w:rFonts w:ascii="Arial" w:hAnsi="Arial" w:cs="Arial"/>
        </w:rPr>
        <w:t xml:space="preserve"> a contract for the provision of goods, works or services with the </w:t>
      </w:r>
      <w:r w:rsidR="00633B1A" w:rsidRPr="009502BD">
        <w:rPr>
          <w:rFonts w:ascii="Arial" w:hAnsi="Arial" w:cs="Arial"/>
        </w:rPr>
        <w:t>Authority</w:t>
      </w:r>
      <w:r w:rsidRPr="009502BD">
        <w:rPr>
          <w:rFonts w:ascii="Arial" w:hAnsi="Arial" w:cs="Arial"/>
        </w:rPr>
        <w:t xml:space="preserve"> in which the processing of personal data is involved, must be able to demonstrate that they are fully compliant with the provisions of the Data Protection Legislation.</w:t>
      </w:r>
    </w:p>
    <w:p w14:paraId="4D63A55A" w14:textId="77777777" w:rsidR="009F73C2" w:rsidRPr="009502BD" w:rsidRDefault="009F73C2" w:rsidP="009F73C2">
      <w:pPr>
        <w:spacing w:before="120" w:after="120"/>
        <w:jc w:val="both"/>
        <w:rPr>
          <w:rFonts w:ascii="Arial" w:hAnsi="Arial" w:cs="Arial"/>
        </w:rPr>
      </w:pPr>
      <w:r w:rsidRPr="009502BD">
        <w:rPr>
          <w:rFonts w:ascii="Arial" w:hAnsi="Arial" w:cs="Arial"/>
        </w:rPr>
        <w:t>Any Bidder required to comply with the provisions of the Data Protection Legislation may incur costs in doing so, especially where new systems or processes are required to be adopted. Bidders are reminded these costs are attributable to conducting business in the EU, and not supplying the UK public sector, and all Bidders are accordingly required to manage their own costs in relation to compliance.</w:t>
      </w:r>
    </w:p>
    <w:p w14:paraId="02CB3C99" w14:textId="4FE11FA3" w:rsidR="009F73C2" w:rsidRPr="009502BD" w:rsidRDefault="009F73C2" w:rsidP="009F73C2">
      <w:pPr>
        <w:rPr>
          <w:rFonts w:ascii="Arial" w:hAnsi="Arial" w:cs="Arial"/>
          <w:i/>
          <w:iCs/>
        </w:rPr>
      </w:pPr>
      <w:r w:rsidRPr="009502BD">
        <w:rPr>
          <w:rFonts w:ascii="Arial" w:hAnsi="Arial" w:cs="Arial"/>
        </w:rPr>
        <w:t xml:space="preserve">The </w:t>
      </w:r>
      <w:r w:rsidR="00633B1A" w:rsidRPr="009502BD">
        <w:rPr>
          <w:rFonts w:ascii="Arial" w:hAnsi="Arial" w:cs="Arial"/>
        </w:rPr>
        <w:t>Authority</w:t>
      </w:r>
      <w:r w:rsidRPr="009502BD">
        <w:rPr>
          <w:rFonts w:ascii="Arial" w:hAnsi="Arial" w:cs="Arial"/>
        </w:rPr>
        <w:t xml:space="preserve"> will not accept any liability clause in any Contract that seeks to indemnify the Bidder, as data processor, against fines under the provisions of the Data Protection Legislation. The legal penalty regime under the Data Protection Legislation has been extended directly to data processors to ensure better performance and enhanced protection for personal data, and any indemnification of Bidders as data processors for any Data Protection Legislation breaches resulting in fines or court claims undermines these principles.</w:t>
      </w:r>
    </w:p>
    <w:p w14:paraId="49E07753" w14:textId="77777777" w:rsidR="009F73C2" w:rsidRPr="009502BD" w:rsidRDefault="009F73C2" w:rsidP="009F73C2">
      <w:pPr>
        <w:rPr>
          <w:szCs w:val="24"/>
        </w:rPr>
      </w:pPr>
    </w:p>
    <w:p w14:paraId="709B05A6" w14:textId="77777777" w:rsidR="008243AC" w:rsidRPr="009502BD" w:rsidRDefault="008243AC" w:rsidP="00DC71EB">
      <w:pPr>
        <w:rPr>
          <w:rFonts w:ascii="Arial" w:hAnsi="Arial" w:cs="Arial"/>
          <w:szCs w:val="24"/>
        </w:rPr>
      </w:pPr>
    </w:p>
    <w:p w14:paraId="0634A479" w14:textId="77777777" w:rsidR="001639F2" w:rsidRPr="009502BD" w:rsidRDefault="001639F2" w:rsidP="00DC71EB">
      <w:pPr>
        <w:rPr>
          <w:rFonts w:ascii="Arial" w:hAnsi="Arial" w:cs="Arial"/>
          <w:szCs w:val="24"/>
        </w:rPr>
        <w:sectPr w:rsidR="001639F2" w:rsidRPr="009502BD" w:rsidSect="0048001D">
          <w:pgSz w:w="11906" w:h="16838"/>
          <w:pgMar w:top="1418" w:right="1418" w:bottom="1418" w:left="1418" w:header="708" w:footer="708" w:gutter="0"/>
          <w:cols w:space="708"/>
          <w:docGrid w:linePitch="360"/>
        </w:sectPr>
      </w:pPr>
    </w:p>
    <w:p w14:paraId="2C96707A" w14:textId="52AE3A1C" w:rsidR="00DC71EB" w:rsidRPr="009502BD" w:rsidRDefault="00DC71EB" w:rsidP="00606344">
      <w:pPr>
        <w:pStyle w:val="Heading1"/>
        <w:rPr>
          <w:rFonts w:ascii="Arial" w:hAnsi="Arial" w:cs="Arial"/>
          <w:b/>
          <w:bCs/>
          <w:color w:val="auto"/>
          <w:sz w:val="24"/>
          <w:szCs w:val="24"/>
        </w:rPr>
      </w:pPr>
      <w:bookmarkStart w:id="9" w:name="_Toc114823513"/>
      <w:r w:rsidRPr="009502BD">
        <w:rPr>
          <w:rFonts w:ascii="Arial" w:hAnsi="Arial" w:cs="Arial"/>
          <w:b/>
          <w:bCs/>
          <w:color w:val="auto"/>
          <w:sz w:val="24"/>
          <w:szCs w:val="24"/>
        </w:rPr>
        <w:lastRenderedPageBreak/>
        <w:t>S</w:t>
      </w:r>
      <w:r w:rsidR="00606344" w:rsidRPr="009502BD">
        <w:rPr>
          <w:rFonts w:ascii="Arial" w:hAnsi="Arial" w:cs="Arial"/>
          <w:b/>
          <w:bCs/>
          <w:color w:val="auto"/>
          <w:sz w:val="24"/>
          <w:szCs w:val="24"/>
        </w:rPr>
        <w:t>ECTION 3</w:t>
      </w:r>
      <w:r w:rsidR="001639F2" w:rsidRPr="009502BD">
        <w:rPr>
          <w:rFonts w:ascii="Arial" w:hAnsi="Arial" w:cs="Arial"/>
          <w:b/>
          <w:bCs/>
          <w:color w:val="auto"/>
          <w:sz w:val="24"/>
          <w:szCs w:val="24"/>
        </w:rPr>
        <w:t>: S</w:t>
      </w:r>
      <w:r w:rsidR="00606344" w:rsidRPr="009502BD">
        <w:rPr>
          <w:rFonts w:ascii="Arial" w:hAnsi="Arial" w:cs="Arial"/>
          <w:b/>
          <w:bCs/>
          <w:color w:val="auto"/>
          <w:sz w:val="24"/>
          <w:szCs w:val="24"/>
        </w:rPr>
        <w:t>UPPORTING INFORMATION</w:t>
      </w:r>
      <w:bookmarkEnd w:id="9"/>
    </w:p>
    <w:p w14:paraId="2265CCD7" w14:textId="77777777" w:rsidR="001639F2" w:rsidRPr="009502BD" w:rsidRDefault="001639F2" w:rsidP="00DC71EB">
      <w:pPr>
        <w:rPr>
          <w:rFonts w:ascii="Arial" w:hAnsi="Arial" w:cs="Arial"/>
          <w:szCs w:val="24"/>
        </w:rPr>
      </w:pPr>
    </w:p>
    <w:p w14:paraId="36FAA8F5" w14:textId="2DE081D5" w:rsidR="005E5E22" w:rsidRPr="009502BD" w:rsidRDefault="005E5E22" w:rsidP="005E5E22">
      <w:pPr>
        <w:rPr>
          <w:rFonts w:ascii="Arial" w:hAnsi="Arial" w:cs="Arial"/>
          <w:szCs w:val="24"/>
        </w:rPr>
      </w:pPr>
      <w:r w:rsidRPr="009502BD">
        <w:rPr>
          <w:rFonts w:ascii="Arial" w:hAnsi="Arial" w:cs="Arial"/>
          <w:szCs w:val="24"/>
        </w:rPr>
        <w:t xml:space="preserve">Please complete </w:t>
      </w:r>
      <w:r w:rsidR="00305F7C" w:rsidRPr="009502BD">
        <w:rPr>
          <w:rFonts w:ascii="Arial" w:hAnsi="Arial" w:cs="Arial"/>
          <w:szCs w:val="24"/>
        </w:rPr>
        <w:t xml:space="preserve">all parts of </w:t>
      </w:r>
      <w:r w:rsidRPr="009502BD">
        <w:rPr>
          <w:rFonts w:ascii="Arial" w:hAnsi="Arial" w:cs="Arial"/>
          <w:szCs w:val="24"/>
        </w:rPr>
        <w:t>Section 3 below.</w:t>
      </w:r>
    </w:p>
    <w:p w14:paraId="1CFC8339" w14:textId="77777777" w:rsidR="00B5491B" w:rsidRPr="009502BD" w:rsidRDefault="00B5491B" w:rsidP="00B5491B">
      <w:pPr>
        <w:rPr>
          <w:rFonts w:ascii="Arial" w:hAnsi="Arial" w:cs="Arial"/>
          <w:szCs w:val="24"/>
        </w:rPr>
      </w:pPr>
    </w:p>
    <w:p w14:paraId="67860F0E" w14:textId="2054C4C1" w:rsidR="00B5491B" w:rsidRPr="009502BD" w:rsidRDefault="003153F2" w:rsidP="00F67949">
      <w:pPr>
        <w:pStyle w:val="Heading2"/>
        <w:numPr>
          <w:ilvl w:val="0"/>
          <w:numId w:val="7"/>
        </w:numPr>
        <w:rPr>
          <w:rFonts w:ascii="Arial" w:hAnsi="Arial" w:cs="Arial"/>
          <w:b/>
          <w:bCs/>
          <w:color w:val="auto"/>
        </w:rPr>
      </w:pPr>
      <w:bookmarkStart w:id="10" w:name="_Toc114823514"/>
      <w:r w:rsidRPr="009502BD">
        <w:rPr>
          <w:rFonts w:ascii="Arial" w:hAnsi="Arial" w:cs="Arial"/>
          <w:b/>
          <w:bCs/>
          <w:color w:val="auto"/>
        </w:rPr>
        <w:t>Organisation and Contact Details</w:t>
      </w:r>
      <w:bookmarkEnd w:id="10"/>
    </w:p>
    <w:p w14:paraId="07FE75D5" w14:textId="77777777" w:rsidR="006C34D6" w:rsidRPr="009502B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9502BD" w:rsidRPr="009502BD" w14:paraId="0807A5FA" w14:textId="77777777" w:rsidTr="00795DCA">
        <w:trPr>
          <w:trHeight w:val="567"/>
          <w:tblHeader/>
        </w:trPr>
        <w:tc>
          <w:tcPr>
            <w:tcW w:w="9072" w:type="dxa"/>
            <w:gridSpan w:val="5"/>
            <w:tcBorders>
              <w:bottom w:val="single" w:sz="4" w:space="0" w:color="auto"/>
            </w:tcBorders>
            <w:vAlign w:val="center"/>
          </w:tcPr>
          <w:p w14:paraId="47FB2001" w14:textId="77777777" w:rsidR="00E67CF0" w:rsidRPr="009502BD" w:rsidRDefault="00E67CF0" w:rsidP="00D51C54">
            <w:pPr>
              <w:autoSpaceDE w:val="0"/>
              <w:autoSpaceDN w:val="0"/>
              <w:adjustRightInd w:val="0"/>
              <w:rPr>
                <w:rFonts w:ascii="Arial" w:hAnsi="Arial" w:cs="Arial"/>
                <w:b/>
                <w:szCs w:val="24"/>
              </w:rPr>
            </w:pPr>
            <w:r w:rsidRPr="009502BD">
              <w:rPr>
                <w:rFonts w:ascii="Arial" w:hAnsi="Arial" w:cs="Arial"/>
                <w:b/>
                <w:szCs w:val="24"/>
              </w:rPr>
              <w:t>General Information</w:t>
            </w:r>
          </w:p>
        </w:tc>
      </w:tr>
      <w:tr w:rsidR="009502BD" w:rsidRPr="009502BD" w14:paraId="3EE3CCA4" w14:textId="77777777" w:rsidTr="00795DCA">
        <w:trPr>
          <w:trHeight w:val="284"/>
        </w:trPr>
        <w:tc>
          <w:tcPr>
            <w:tcW w:w="1726" w:type="dxa"/>
            <w:gridSpan w:val="2"/>
            <w:tcBorders>
              <w:bottom w:val="nil"/>
              <w:right w:val="nil"/>
            </w:tcBorders>
          </w:tcPr>
          <w:p w14:paraId="2877129B" w14:textId="77777777" w:rsidR="00A464FB" w:rsidRPr="009502BD" w:rsidRDefault="00A464FB" w:rsidP="00A464FB">
            <w:pPr>
              <w:autoSpaceDE w:val="0"/>
              <w:autoSpaceDN w:val="0"/>
              <w:adjustRightInd w:val="0"/>
              <w:rPr>
                <w:rFonts w:ascii="Arial" w:hAnsi="Arial" w:cs="Arial"/>
                <w:b/>
                <w:szCs w:val="24"/>
              </w:rPr>
            </w:pPr>
            <w:r w:rsidRPr="009502BD">
              <w:rPr>
                <w:rFonts w:ascii="Arial" w:hAnsi="Arial" w:cs="Arial"/>
                <w:b/>
                <w:szCs w:val="24"/>
              </w:rPr>
              <w:t>Question 1:</w:t>
            </w:r>
          </w:p>
        </w:tc>
        <w:tc>
          <w:tcPr>
            <w:tcW w:w="2838" w:type="dxa"/>
            <w:tcBorders>
              <w:left w:val="nil"/>
              <w:bottom w:val="nil"/>
              <w:right w:val="nil"/>
            </w:tcBorders>
          </w:tcPr>
          <w:p w14:paraId="7B119348" w14:textId="77777777" w:rsidR="00A464FB" w:rsidRPr="009502BD" w:rsidRDefault="00A464FB" w:rsidP="00A464FB">
            <w:pPr>
              <w:autoSpaceDE w:val="0"/>
              <w:autoSpaceDN w:val="0"/>
              <w:adjustRightInd w:val="0"/>
              <w:jc w:val="right"/>
              <w:rPr>
                <w:rFonts w:ascii="Arial" w:hAnsi="Arial" w:cs="Arial"/>
                <w:b/>
                <w:szCs w:val="24"/>
              </w:rPr>
            </w:pPr>
            <w:r w:rsidRPr="009502BD">
              <w:rPr>
                <w:rFonts w:ascii="Arial" w:hAnsi="Arial" w:cs="Arial"/>
                <w:b/>
                <w:szCs w:val="24"/>
              </w:rPr>
              <w:t>Scoring Methodology:</w:t>
            </w:r>
          </w:p>
        </w:tc>
        <w:tc>
          <w:tcPr>
            <w:tcW w:w="4508" w:type="dxa"/>
            <w:gridSpan w:val="2"/>
            <w:tcBorders>
              <w:left w:val="nil"/>
              <w:bottom w:val="nil"/>
            </w:tcBorders>
          </w:tcPr>
          <w:p w14:paraId="6C4C1C3A" w14:textId="77777777" w:rsidR="00A464FB" w:rsidRPr="009502BD" w:rsidRDefault="00A464FB" w:rsidP="00A464FB">
            <w:pPr>
              <w:autoSpaceDE w:val="0"/>
              <w:autoSpaceDN w:val="0"/>
              <w:adjustRightInd w:val="0"/>
              <w:rPr>
                <w:rFonts w:ascii="Arial" w:hAnsi="Arial" w:cs="Arial"/>
                <w:szCs w:val="24"/>
              </w:rPr>
            </w:pPr>
            <w:r w:rsidRPr="009502BD">
              <w:rPr>
                <w:rFonts w:ascii="Arial" w:hAnsi="Arial" w:cs="Arial"/>
                <w:szCs w:val="24"/>
              </w:rPr>
              <w:t>Question Answered? Yes/No</w:t>
            </w:r>
          </w:p>
        </w:tc>
      </w:tr>
      <w:tr w:rsidR="009502BD" w:rsidRPr="009502BD" w14:paraId="45F4AB22" w14:textId="77777777" w:rsidTr="00795DCA">
        <w:trPr>
          <w:trHeight w:val="284"/>
        </w:trPr>
        <w:tc>
          <w:tcPr>
            <w:tcW w:w="1242" w:type="dxa"/>
            <w:tcBorders>
              <w:right w:val="nil"/>
            </w:tcBorders>
          </w:tcPr>
          <w:p w14:paraId="442E74E3" w14:textId="77777777" w:rsidR="00A464FB" w:rsidRPr="009502BD" w:rsidRDefault="00A464FB" w:rsidP="00A464FB">
            <w:pPr>
              <w:spacing w:after="120"/>
              <w:rPr>
                <w:rFonts w:ascii="Arial" w:hAnsi="Arial" w:cs="Arial"/>
                <w:szCs w:val="24"/>
              </w:rPr>
            </w:pPr>
            <w:bookmarkStart w:id="11" w:name="h.gjdgxs"/>
            <w:bookmarkEnd w:id="11"/>
            <w:r w:rsidRPr="009502BD">
              <w:rPr>
                <w:rFonts w:ascii="Arial" w:hAnsi="Arial" w:cs="Arial"/>
                <w:szCs w:val="24"/>
              </w:rPr>
              <w:t>1.1. (a)</w:t>
            </w:r>
          </w:p>
        </w:tc>
        <w:tc>
          <w:tcPr>
            <w:tcW w:w="3686" w:type="dxa"/>
            <w:gridSpan w:val="3"/>
            <w:tcBorders>
              <w:left w:val="nil"/>
            </w:tcBorders>
            <w:shd w:val="clear" w:color="auto" w:fill="auto"/>
          </w:tcPr>
          <w:p w14:paraId="454702FA" w14:textId="77777777" w:rsidR="00A464FB" w:rsidRPr="009502BD" w:rsidRDefault="00A464FB" w:rsidP="00A464FB">
            <w:pPr>
              <w:spacing w:after="120"/>
              <w:rPr>
                <w:rFonts w:ascii="Arial" w:hAnsi="Arial" w:cs="Arial"/>
                <w:szCs w:val="24"/>
              </w:rPr>
            </w:pPr>
            <w:r w:rsidRPr="009502BD">
              <w:rPr>
                <w:rFonts w:ascii="Arial" w:eastAsia="Arial" w:hAnsi="Arial" w:cs="Arial"/>
                <w:szCs w:val="24"/>
              </w:rPr>
              <w:t>Full name of the potential Bidder completing Information</w:t>
            </w:r>
          </w:p>
        </w:tc>
        <w:tc>
          <w:tcPr>
            <w:tcW w:w="4144" w:type="dxa"/>
          </w:tcPr>
          <w:p w14:paraId="504A1AD8" w14:textId="77777777" w:rsidR="00A464FB" w:rsidRPr="009502BD" w:rsidRDefault="00492922"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4FE26341" w14:textId="77777777" w:rsidTr="00795DCA">
        <w:trPr>
          <w:trHeight w:val="284"/>
        </w:trPr>
        <w:tc>
          <w:tcPr>
            <w:tcW w:w="1242" w:type="dxa"/>
            <w:tcBorders>
              <w:right w:val="nil"/>
            </w:tcBorders>
          </w:tcPr>
          <w:p w14:paraId="565608F3" w14:textId="77777777" w:rsidR="00A464FB" w:rsidRPr="009502BD" w:rsidRDefault="00A464FB" w:rsidP="00A464FB">
            <w:pPr>
              <w:spacing w:after="120"/>
              <w:rPr>
                <w:rFonts w:ascii="Arial" w:hAnsi="Arial" w:cs="Arial"/>
                <w:szCs w:val="24"/>
              </w:rPr>
            </w:pPr>
            <w:r w:rsidRPr="009502BD">
              <w:rPr>
                <w:rFonts w:ascii="Arial" w:hAnsi="Arial" w:cs="Arial"/>
                <w:szCs w:val="24"/>
              </w:rPr>
              <w:t>1.1. (b)</w:t>
            </w:r>
          </w:p>
        </w:tc>
        <w:tc>
          <w:tcPr>
            <w:tcW w:w="3686" w:type="dxa"/>
            <w:gridSpan w:val="3"/>
            <w:tcBorders>
              <w:left w:val="nil"/>
            </w:tcBorders>
            <w:shd w:val="clear" w:color="auto" w:fill="auto"/>
          </w:tcPr>
          <w:p w14:paraId="3DA224B3" w14:textId="77777777" w:rsidR="00A464FB" w:rsidRPr="009502BD" w:rsidRDefault="00A464FB" w:rsidP="00A464FB">
            <w:pPr>
              <w:spacing w:after="120"/>
              <w:rPr>
                <w:rFonts w:ascii="Arial" w:hAnsi="Arial" w:cs="Arial"/>
                <w:szCs w:val="24"/>
              </w:rPr>
            </w:pPr>
            <w:r w:rsidRPr="009502BD">
              <w:rPr>
                <w:rFonts w:ascii="Arial" w:eastAsia="Arial" w:hAnsi="Arial" w:cs="Arial"/>
                <w:szCs w:val="24"/>
              </w:rPr>
              <w:t>Registered office address</w:t>
            </w:r>
          </w:p>
        </w:tc>
        <w:tc>
          <w:tcPr>
            <w:tcW w:w="4144" w:type="dxa"/>
          </w:tcPr>
          <w:p w14:paraId="1066B960" w14:textId="77777777" w:rsidR="00A464FB" w:rsidRPr="009502BD" w:rsidRDefault="00492922"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2F1167E3" w14:textId="77777777" w:rsidTr="00795DCA">
        <w:trPr>
          <w:trHeight w:val="284"/>
        </w:trPr>
        <w:tc>
          <w:tcPr>
            <w:tcW w:w="1242" w:type="dxa"/>
            <w:tcBorders>
              <w:bottom w:val="nil"/>
              <w:right w:val="nil"/>
            </w:tcBorders>
          </w:tcPr>
          <w:p w14:paraId="3B06841D" w14:textId="77777777" w:rsidR="00A464FB" w:rsidRPr="009502BD" w:rsidRDefault="00A464FB" w:rsidP="00A464FB">
            <w:pPr>
              <w:spacing w:after="120"/>
              <w:rPr>
                <w:rFonts w:ascii="Arial" w:hAnsi="Arial" w:cs="Arial"/>
                <w:szCs w:val="24"/>
              </w:rPr>
            </w:pPr>
            <w:r w:rsidRPr="009502BD">
              <w:rPr>
                <w:rFonts w:ascii="Arial" w:hAnsi="Arial" w:cs="Arial"/>
                <w:szCs w:val="24"/>
              </w:rPr>
              <w:t>1.1. (c) (</w:t>
            </w:r>
            <w:proofErr w:type="spellStart"/>
            <w:r w:rsidRPr="009502BD">
              <w:rPr>
                <w:rFonts w:ascii="Arial" w:hAnsi="Arial" w:cs="Arial"/>
                <w:szCs w:val="24"/>
              </w:rPr>
              <w:t>i</w:t>
            </w:r>
            <w:proofErr w:type="spellEnd"/>
            <w:r w:rsidRPr="009502BD">
              <w:rPr>
                <w:rFonts w:ascii="Arial" w:hAnsi="Arial" w:cs="Arial"/>
                <w:szCs w:val="24"/>
              </w:rPr>
              <w:t>)</w:t>
            </w:r>
          </w:p>
        </w:tc>
        <w:tc>
          <w:tcPr>
            <w:tcW w:w="3686" w:type="dxa"/>
            <w:gridSpan w:val="3"/>
            <w:tcBorders>
              <w:left w:val="nil"/>
              <w:bottom w:val="nil"/>
            </w:tcBorders>
            <w:shd w:val="clear" w:color="auto" w:fill="auto"/>
          </w:tcPr>
          <w:p w14:paraId="04071BAA" w14:textId="77777777" w:rsidR="00A464FB" w:rsidRPr="009502BD" w:rsidRDefault="00A464FB" w:rsidP="00A464FB">
            <w:pPr>
              <w:spacing w:after="120"/>
              <w:rPr>
                <w:rFonts w:ascii="Arial" w:hAnsi="Arial" w:cs="Arial"/>
                <w:szCs w:val="24"/>
              </w:rPr>
            </w:pPr>
            <w:r w:rsidRPr="009502BD">
              <w:rPr>
                <w:rFonts w:ascii="Arial" w:hAnsi="Arial" w:cs="Arial"/>
                <w:szCs w:val="24"/>
              </w:rPr>
              <w:t>Trading Status</w:t>
            </w:r>
          </w:p>
        </w:tc>
        <w:tc>
          <w:tcPr>
            <w:tcW w:w="4144" w:type="dxa"/>
          </w:tcPr>
          <w:p w14:paraId="1FBCF50B" w14:textId="77777777" w:rsidR="00A464FB" w:rsidRPr="009502BD" w:rsidRDefault="00492922"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9502BD">
                  <w:rPr>
                    <w:rStyle w:val="PlaceholderText"/>
                    <w:rFonts w:ascii="Arial" w:hAnsi="Arial" w:cs="Arial"/>
                    <w:color w:val="auto"/>
                    <w:szCs w:val="24"/>
                  </w:rPr>
                  <w:t>Choose an item.</w:t>
                </w:r>
              </w:sdtContent>
            </w:sdt>
          </w:p>
        </w:tc>
      </w:tr>
      <w:tr w:rsidR="009502BD" w:rsidRPr="009502BD" w14:paraId="0EFC7189" w14:textId="77777777" w:rsidTr="00795DCA">
        <w:trPr>
          <w:trHeight w:val="284"/>
        </w:trPr>
        <w:tc>
          <w:tcPr>
            <w:tcW w:w="1242" w:type="dxa"/>
            <w:tcBorders>
              <w:top w:val="single" w:sz="4" w:space="0" w:color="auto"/>
              <w:bottom w:val="nil"/>
              <w:right w:val="nil"/>
            </w:tcBorders>
          </w:tcPr>
          <w:p w14:paraId="49CB2E7B" w14:textId="77777777" w:rsidR="00A464FB" w:rsidRPr="009502BD" w:rsidRDefault="00A464FB" w:rsidP="00A464FB">
            <w:pPr>
              <w:spacing w:after="120"/>
              <w:rPr>
                <w:rFonts w:ascii="Arial" w:hAnsi="Arial" w:cs="Arial"/>
                <w:szCs w:val="24"/>
              </w:rPr>
            </w:pPr>
            <w:r w:rsidRPr="009502B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2C2F54F" w14:textId="77777777" w:rsidR="00A464FB" w:rsidRPr="009502BD" w:rsidRDefault="00A464FB" w:rsidP="00A464FB">
            <w:pPr>
              <w:spacing w:after="120"/>
              <w:rPr>
                <w:rFonts w:ascii="Arial" w:hAnsi="Arial" w:cs="Arial"/>
                <w:szCs w:val="24"/>
              </w:rPr>
            </w:pPr>
            <w:r w:rsidRPr="009502BD">
              <w:rPr>
                <w:rFonts w:ascii="Arial" w:hAnsi="Arial" w:cs="Arial"/>
                <w:szCs w:val="24"/>
              </w:rPr>
              <w:t>*If you selected ‘</w:t>
            </w:r>
            <w:r w:rsidRPr="009502BD">
              <w:rPr>
                <w:rFonts w:ascii="Arial" w:hAnsi="Arial" w:cs="Arial"/>
                <w:b/>
                <w:caps/>
                <w:szCs w:val="24"/>
              </w:rPr>
              <w:t>Other*</w:t>
            </w:r>
            <w:r w:rsidRPr="009502BD">
              <w:rPr>
                <w:rFonts w:ascii="Arial" w:hAnsi="Arial" w:cs="Arial"/>
                <w:szCs w:val="24"/>
              </w:rPr>
              <w:t>’, please specify</w:t>
            </w:r>
          </w:p>
        </w:tc>
        <w:tc>
          <w:tcPr>
            <w:tcW w:w="4144" w:type="dxa"/>
          </w:tcPr>
          <w:p w14:paraId="5C499C42" w14:textId="77777777" w:rsidR="00A464FB" w:rsidRPr="009502BD" w:rsidRDefault="00492922"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50507055" w14:textId="77777777" w:rsidTr="00795DCA">
        <w:trPr>
          <w:trHeight w:val="284"/>
        </w:trPr>
        <w:tc>
          <w:tcPr>
            <w:tcW w:w="1242" w:type="dxa"/>
            <w:tcBorders>
              <w:top w:val="single" w:sz="4" w:space="0" w:color="auto"/>
              <w:bottom w:val="nil"/>
              <w:right w:val="nil"/>
            </w:tcBorders>
          </w:tcPr>
          <w:p w14:paraId="059C5B48" w14:textId="77777777" w:rsidR="00A464FB" w:rsidRPr="009502BD" w:rsidRDefault="00A464FB" w:rsidP="00A464FB">
            <w:pPr>
              <w:spacing w:after="120"/>
              <w:rPr>
                <w:rFonts w:ascii="Arial" w:hAnsi="Arial" w:cs="Arial"/>
                <w:szCs w:val="24"/>
              </w:rPr>
            </w:pPr>
            <w:r w:rsidRPr="009502BD">
              <w:rPr>
                <w:rFonts w:ascii="Arial" w:hAnsi="Arial" w:cs="Arial"/>
                <w:szCs w:val="24"/>
              </w:rPr>
              <w:t>1.1. (d) (</w:t>
            </w:r>
            <w:proofErr w:type="spellStart"/>
            <w:r w:rsidRPr="009502BD">
              <w:rPr>
                <w:rFonts w:ascii="Arial" w:hAnsi="Arial" w:cs="Arial"/>
                <w:szCs w:val="24"/>
              </w:rPr>
              <w:t>i</w:t>
            </w:r>
            <w:proofErr w:type="spellEnd"/>
            <w:r w:rsidRPr="009502BD">
              <w:rPr>
                <w:rFonts w:ascii="Arial" w:hAnsi="Arial" w:cs="Arial"/>
                <w:szCs w:val="24"/>
              </w:rPr>
              <w:t>)</w:t>
            </w:r>
          </w:p>
        </w:tc>
        <w:tc>
          <w:tcPr>
            <w:tcW w:w="3686" w:type="dxa"/>
            <w:gridSpan w:val="3"/>
            <w:tcBorders>
              <w:top w:val="single" w:sz="4" w:space="0" w:color="auto"/>
              <w:left w:val="nil"/>
              <w:bottom w:val="nil"/>
            </w:tcBorders>
            <w:shd w:val="clear" w:color="auto" w:fill="auto"/>
          </w:tcPr>
          <w:p w14:paraId="5A6689B5" w14:textId="77777777" w:rsidR="00A464FB" w:rsidRPr="009502BD" w:rsidRDefault="00A464FB" w:rsidP="00A464FB">
            <w:pPr>
              <w:spacing w:after="120"/>
              <w:rPr>
                <w:rFonts w:ascii="Arial" w:eastAsia="Arial" w:hAnsi="Arial" w:cs="Arial"/>
                <w:szCs w:val="24"/>
              </w:rPr>
            </w:pPr>
            <w:r w:rsidRPr="009502BD">
              <w:rPr>
                <w:rFonts w:ascii="Arial" w:eastAsia="Arial" w:hAnsi="Arial" w:cs="Arial"/>
                <w:szCs w:val="24"/>
              </w:rPr>
              <w:t>Company registration number</w:t>
            </w:r>
          </w:p>
        </w:tc>
        <w:tc>
          <w:tcPr>
            <w:tcW w:w="4144" w:type="dxa"/>
          </w:tcPr>
          <w:p w14:paraId="2ABDD992" w14:textId="77777777" w:rsidR="00A464FB" w:rsidRPr="009502BD" w:rsidRDefault="00492922"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3A1B1E0B" w14:textId="77777777" w:rsidTr="00795DCA">
        <w:trPr>
          <w:trHeight w:val="284"/>
        </w:trPr>
        <w:tc>
          <w:tcPr>
            <w:tcW w:w="1242" w:type="dxa"/>
            <w:tcBorders>
              <w:top w:val="single" w:sz="4" w:space="0" w:color="auto"/>
              <w:bottom w:val="nil"/>
              <w:right w:val="nil"/>
            </w:tcBorders>
          </w:tcPr>
          <w:p w14:paraId="38F252DB" w14:textId="77777777" w:rsidR="00A464FB" w:rsidRPr="009502BD" w:rsidRDefault="00A464FB" w:rsidP="00A464FB">
            <w:pPr>
              <w:spacing w:after="120"/>
              <w:rPr>
                <w:rFonts w:ascii="Arial" w:hAnsi="Arial" w:cs="Arial"/>
                <w:szCs w:val="24"/>
              </w:rPr>
            </w:pPr>
            <w:r w:rsidRPr="009502BD">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43617D91" w14:textId="77777777" w:rsidR="00A464FB" w:rsidRPr="009502BD" w:rsidRDefault="00A464FB" w:rsidP="00A464FB">
            <w:pPr>
              <w:spacing w:after="120"/>
              <w:rPr>
                <w:rFonts w:ascii="Arial" w:hAnsi="Arial" w:cs="Arial"/>
                <w:szCs w:val="24"/>
              </w:rPr>
            </w:pPr>
            <w:r w:rsidRPr="009502BD">
              <w:rPr>
                <w:rFonts w:ascii="Arial" w:eastAsia="Arial" w:hAnsi="Arial" w:cs="Arial"/>
                <w:szCs w:val="24"/>
              </w:rPr>
              <w:t>Charity registration number</w:t>
            </w:r>
          </w:p>
        </w:tc>
        <w:tc>
          <w:tcPr>
            <w:tcW w:w="4144" w:type="dxa"/>
          </w:tcPr>
          <w:p w14:paraId="0E1AEDA2" w14:textId="77777777" w:rsidR="00A464FB" w:rsidRPr="009502BD" w:rsidRDefault="00492922"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A464FB" w:rsidRPr="009502BD" w14:paraId="1D8E300B" w14:textId="77777777" w:rsidTr="00795DCA">
        <w:trPr>
          <w:trHeight w:val="284"/>
        </w:trPr>
        <w:tc>
          <w:tcPr>
            <w:tcW w:w="1242" w:type="dxa"/>
            <w:tcBorders>
              <w:bottom w:val="single" w:sz="4" w:space="0" w:color="auto"/>
              <w:right w:val="nil"/>
            </w:tcBorders>
          </w:tcPr>
          <w:p w14:paraId="3D5C5CB2" w14:textId="77777777" w:rsidR="00A464FB" w:rsidRPr="009502BD" w:rsidRDefault="00A464FB" w:rsidP="00A464FB">
            <w:pPr>
              <w:spacing w:after="120"/>
              <w:rPr>
                <w:rFonts w:ascii="Arial" w:hAnsi="Arial" w:cs="Arial"/>
                <w:szCs w:val="24"/>
              </w:rPr>
            </w:pPr>
            <w:r w:rsidRPr="009502BD">
              <w:rPr>
                <w:rFonts w:ascii="Arial" w:hAnsi="Arial" w:cs="Arial"/>
                <w:szCs w:val="24"/>
              </w:rPr>
              <w:t>1.1. (e)</w:t>
            </w:r>
          </w:p>
        </w:tc>
        <w:tc>
          <w:tcPr>
            <w:tcW w:w="3686" w:type="dxa"/>
            <w:gridSpan w:val="3"/>
            <w:tcBorders>
              <w:left w:val="nil"/>
              <w:bottom w:val="single" w:sz="4" w:space="0" w:color="auto"/>
            </w:tcBorders>
            <w:shd w:val="clear" w:color="auto" w:fill="auto"/>
          </w:tcPr>
          <w:p w14:paraId="1B5CE432" w14:textId="77777777" w:rsidR="00A464FB" w:rsidRPr="009502BD" w:rsidRDefault="00A464FB" w:rsidP="00A464FB">
            <w:pPr>
              <w:spacing w:after="120"/>
              <w:rPr>
                <w:rFonts w:ascii="Arial" w:hAnsi="Arial" w:cs="Arial"/>
                <w:szCs w:val="24"/>
              </w:rPr>
            </w:pPr>
            <w:r w:rsidRPr="009502BD">
              <w:rPr>
                <w:rFonts w:ascii="Arial" w:hAnsi="Arial" w:cs="Arial"/>
                <w:szCs w:val="24"/>
              </w:rPr>
              <w:t>Are you a Small, Medium or Micro Enterprise (SME)?</w:t>
            </w:r>
          </w:p>
        </w:tc>
        <w:tc>
          <w:tcPr>
            <w:tcW w:w="4144" w:type="dxa"/>
            <w:tcBorders>
              <w:bottom w:val="single" w:sz="4" w:space="0" w:color="auto"/>
            </w:tcBorders>
          </w:tcPr>
          <w:p w14:paraId="55AB093C" w14:textId="77777777" w:rsidR="00A464FB" w:rsidRPr="009502BD" w:rsidRDefault="00492922"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502BD">
                  <w:rPr>
                    <w:rStyle w:val="PlaceholderText"/>
                    <w:rFonts w:ascii="Arial" w:hAnsi="Arial" w:cs="Arial"/>
                    <w:color w:val="auto"/>
                    <w:szCs w:val="24"/>
                  </w:rPr>
                  <w:t>Choose an item.</w:t>
                </w:r>
              </w:sdtContent>
            </w:sdt>
          </w:p>
        </w:tc>
      </w:tr>
    </w:tbl>
    <w:p w14:paraId="72D5E963" w14:textId="77777777" w:rsidR="00412A27" w:rsidRPr="009502BD" w:rsidRDefault="00412A27" w:rsidP="00412A27">
      <w:pPr>
        <w:rPr>
          <w:rStyle w:val="Style1"/>
          <w:rFonts w:eastAsia="Arial" w:cs="Arial"/>
          <w:szCs w:val="24"/>
        </w:rPr>
      </w:pPr>
    </w:p>
    <w:p w14:paraId="1367818A" w14:textId="19F427C6" w:rsidR="00412A27" w:rsidRPr="009502BD" w:rsidRDefault="00412A27" w:rsidP="00412A27">
      <w:pPr>
        <w:rPr>
          <w:rStyle w:val="Style1"/>
          <w:rFonts w:eastAsia="Arial" w:cs="Arial"/>
          <w:szCs w:val="24"/>
        </w:rPr>
      </w:pPr>
      <w:r w:rsidRPr="009502BD">
        <w:rPr>
          <w:rStyle w:val="Style1"/>
          <w:rFonts w:eastAsia="Arial" w:cs="Arial"/>
          <w:b/>
          <w:caps/>
          <w:szCs w:val="24"/>
        </w:rPr>
        <w:t>Please Note:</w:t>
      </w:r>
      <w:r w:rsidRPr="009502BD">
        <w:rPr>
          <w:rStyle w:val="Style1"/>
          <w:rFonts w:eastAsia="Arial" w:cs="Arial"/>
          <w:szCs w:val="24"/>
        </w:rPr>
        <w:t xml:space="preserve"> To avoid any unnecessary duplication for the </w:t>
      </w:r>
      <w:r w:rsidR="00A464FB" w:rsidRPr="009502BD">
        <w:rPr>
          <w:rStyle w:val="Style1"/>
          <w:rFonts w:eastAsia="Arial" w:cs="Arial"/>
          <w:szCs w:val="24"/>
        </w:rPr>
        <w:t>Bidder</w:t>
      </w:r>
      <w:r w:rsidRPr="009502BD">
        <w:rPr>
          <w:rStyle w:val="Style1"/>
          <w:rFonts w:eastAsia="Arial" w:cs="Arial"/>
          <w:szCs w:val="24"/>
        </w:rPr>
        <w:t xml:space="preserve">, by signing the Declaration at </w:t>
      </w:r>
      <w:r w:rsidR="00566026" w:rsidRPr="009502BD">
        <w:rPr>
          <w:rStyle w:val="Style1"/>
          <w:rFonts w:eastAsia="Arial" w:cs="Arial"/>
          <w:szCs w:val="24"/>
        </w:rPr>
        <w:t xml:space="preserve">Question </w:t>
      </w:r>
      <w:r w:rsidRPr="009502BD">
        <w:rPr>
          <w:rStyle w:val="Style1"/>
          <w:rFonts w:eastAsia="Arial" w:cs="Arial"/>
          <w:szCs w:val="24"/>
        </w:rPr>
        <w:t>2</w:t>
      </w:r>
      <w:r w:rsidR="00566026" w:rsidRPr="009502BD">
        <w:rPr>
          <w:rStyle w:val="Style1"/>
          <w:rFonts w:eastAsia="Arial" w:cs="Arial"/>
          <w:szCs w:val="24"/>
        </w:rPr>
        <w:t>,</w:t>
      </w:r>
      <w:r w:rsidRPr="009502BD">
        <w:rPr>
          <w:rStyle w:val="Style1"/>
          <w:rFonts w:eastAsia="Arial" w:cs="Arial"/>
          <w:szCs w:val="24"/>
        </w:rPr>
        <w:t xml:space="preserve"> you are also signing to confirm the following, as included in this R</w:t>
      </w:r>
      <w:r w:rsidR="00D35389" w:rsidRPr="009502BD">
        <w:rPr>
          <w:rStyle w:val="Style1"/>
          <w:rFonts w:eastAsia="Arial" w:cs="Arial"/>
          <w:szCs w:val="24"/>
        </w:rPr>
        <w:t>F</w:t>
      </w:r>
      <w:r w:rsidR="00284CC7" w:rsidRPr="009502BD">
        <w:rPr>
          <w:rStyle w:val="Style1"/>
          <w:rFonts w:eastAsia="Arial" w:cs="Arial"/>
          <w:szCs w:val="24"/>
        </w:rPr>
        <w:t>Q</w:t>
      </w:r>
      <w:r w:rsidRPr="009502BD">
        <w:rPr>
          <w:rStyle w:val="Style1"/>
          <w:rFonts w:eastAsia="Arial" w:cs="Arial"/>
          <w:szCs w:val="24"/>
        </w:rPr>
        <w:t xml:space="preserve"> Response, and all associated subsections therein contained:</w:t>
      </w:r>
    </w:p>
    <w:p w14:paraId="04E1474E" w14:textId="77777777" w:rsidR="00412A27" w:rsidRPr="009502BD" w:rsidRDefault="00412A27" w:rsidP="00C301CA">
      <w:pPr>
        <w:pStyle w:val="ListParagraph"/>
        <w:numPr>
          <w:ilvl w:val="0"/>
          <w:numId w:val="37"/>
        </w:numPr>
        <w:ind w:left="567" w:hanging="567"/>
        <w:contextualSpacing w:val="0"/>
        <w:rPr>
          <w:rStyle w:val="Style1"/>
          <w:rFonts w:eastAsia="Arial" w:cs="Arial"/>
          <w:szCs w:val="24"/>
        </w:rPr>
      </w:pPr>
      <w:r w:rsidRPr="009502BD">
        <w:rPr>
          <w:rStyle w:val="Style1"/>
          <w:rFonts w:eastAsia="Arial" w:cs="Arial"/>
          <w:szCs w:val="24"/>
        </w:rPr>
        <w:t>Section 5</w:t>
      </w:r>
      <w:r w:rsidR="00566026" w:rsidRPr="009502BD">
        <w:rPr>
          <w:rStyle w:val="Style1"/>
          <w:rFonts w:eastAsia="Arial" w:cs="Arial"/>
          <w:szCs w:val="24"/>
        </w:rPr>
        <w:t>:</w:t>
      </w:r>
      <w:r w:rsidRPr="009502BD">
        <w:rPr>
          <w:rStyle w:val="Style1"/>
          <w:rFonts w:eastAsia="Arial" w:cs="Arial"/>
          <w:szCs w:val="24"/>
        </w:rPr>
        <w:t xml:space="preserve"> </w:t>
      </w:r>
      <w:r w:rsidR="00566026" w:rsidRPr="009502BD">
        <w:rPr>
          <w:rStyle w:val="Style1"/>
          <w:rFonts w:eastAsia="Arial" w:cs="Arial"/>
          <w:szCs w:val="24"/>
        </w:rPr>
        <w:t>Freedom of Information</w:t>
      </w:r>
      <w:r w:rsidRPr="009502BD">
        <w:rPr>
          <w:rStyle w:val="Style1"/>
          <w:rFonts w:eastAsia="Arial" w:cs="Arial"/>
          <w:szCs w:val="24"/>
        </w:rPr>
        <w:t>;</w:t>
      </w:r>
      <w:r w:rsidR="00566026" w:rsidRPr="009502BD">
        <w:rPr>
          <w:rStyle w:val="Style1"/>
          <w:rFonts w:eastAsia="Arial" w:cs="Arial"/>
          <w:szCs w:val="24"/>
        </w:rPr>
        <w:t xml:space="preserve"> and</w:t>
      </w:r>
    </w:p>
    <w:p w14:paraId="51792957" w14:textId="77777777" w:rsidR="00412A27" w:rsidRPr="009502BD" w:rsidRDefault="005941A1" w:rsidP="00C301CA">
      <w:pPr>
        <w:pStyle w:val="ListParagraph"/>
        <w:numPr>
          <w:ilvl w:val="0"/>
          <w:numId w:val="37"/>
        </w:numPr>
        <w:ind w:left="567" w:hanging="567"/>
        <w:contextualSpacing w:val="0"/>
        <w:rPr>
          <w:rStyle w:val="Style1"/>
          <w:rFonts w:eastAsia="Arial" w:cs="Arial"/>
          <w:szCs w:val="24"/>
        </w:rPr>
      </w:pPr>
      <w:r w:rsidRPr="009502BD">
        <w:rPr>
          <w:rStyle w:val="Style1"/>
          <w:rFonts w:eastAsia="Arial" w:cs="Arial"/>
          <w:szCs w:val="24"/>
        </w:rPr>
        <w:t xml:space="preserve">Section </w:t>
      </w:r>
      <w:r w:rsidR="00566026" w:rsidRPr="009502BD">
        <w:rPr>
          <w:rStyle w:val="Style1"/>
          <w:rFonts w:eastAsia="Arial" w:cs="Arial"/>
          <w:szCs w:val="24"/>
        </w:rPr>
        <w:t>6</w:t>
      </w:r>
      <w:r w:rsidR="00412A27" w:rsidRPr="009502BD">
        <w:rPr>
          <w:rStyle w:val="Style1"/>
          <w:rFonts w:eastAsia="Arial" w:cs="Arial"/>
          <w:szCs w:val="24"/>
        </w:rPr>
        <w:t>:</w:t>
      </w:r>
      <w:r w:rsidR="00566026" w:rsidRPr="009502BD">
        <w:rPr>
          <w:rStyle w:val="Style1"/>
          <w:rFonts w:eastAsia="Arial" w:cs="Arial"/>
          <w:szCs w:val="24"/>
        </w:rPr>
        <w:t xml:space="preserve"> Declaration.</w:t>
      </w:r>
    </w:p>
    <w:p w14:paraId="3033DCAD" w14:textId="77777777" w:rsidR="00412A27" w:rsidRPr="009502B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9502BD" w:rsidRPr="009502BD" w14:paraId="7ECAC6DB" w14:textId="77777777" w:rsidTr="00795DCA">
        <w:trPr>
          <w:trHeight w:val="567"/>
          <w:tblHeader/>
        </w:trPr>
        <w:tc>
          <w:tcPr>
            <w:tcW w:w="9072" w:type="dxa"/>
            <w:gridSpan w:val="5"/>
            <w:tcBorders>
              <w:bottom w:val="single" w:sz="4" w:space="0" w:color="auto"/>
            </w:tcBorders>
            <w:vAlign w:val="center"/>
          </w:tcPr>
          <w:p w14:paraId="50A5AC2B" w14:textId="77777777" w:rsidR="00E67CF0" w:rsidRPr="009502BD" w:rsidRDefault="00E67CF0" w:rsidP="00D51C54">
            <w:pPr>
              <w:autoSpaceDE w:val="0"/>
              <w:autoSpaceDN w:val="0"/>
              <w:adjustRightInd w:val="0"/>
              <w:rPr>
                <w:rFonts w:ascii="Arial" w:hAnsi="Arial" w:cs="Arial"/>
                <w:b/>
                <w:szCs w:val="24"/>
              </w:rPr>
            </w:pPr>
            <w:r w:rsidRPr="009502BD">
              <w:rPr>
                <w:rFonts w:ascii="Arial" w:hAnsi="Arial" w:cs="Arial"/>
                <w:b/>
                <w:szCs w:val="24"/>
              </w:rPr>
              <w:t>Contact Details and Declaration</w:t>
            </w:r>
          </w:p>
        </w:tc>
      </w:tr>
      <w:tr w:rsidR="009502BD" w:rsidRPr="009502BD" w14:paraId="1B67B8DE" w14:textId="77777777" w:rsidTr="00795DCA">
        <w:trPr>
          <w:trHeight w:val="284"/>
        </w:trPr>
        <w:tc>
          <w:tcPr>
            <w:tcW w:w="1726" w:type="dxa"/>
            <w:gridSpan w:val="2"/>
            <w:tcBorders>
              <w:bottom w:val="nil"/>
              <w:right w:val="nil"/>
            </w:tcBorders>
          </w:tcPr>
          <w:p w14:paraId="443BCC93" w14:textId="77777777" w:rsidR="00A464FB" w:rsidRPr="009502BD" w:rsidRDefault="00A464FB" w:rsidP="00A464FB">
            <w:pPr>
              <w:autoSpaceDE w:val="0"/>
              <w:autoSpaceDN w:val="0"/>
              <w:adjustRightInd w:val="0"/>
              <w:rPr>
                <w:rFonts w:ascii="Arial" w:hAnsi="Arial" w:cs="Arial"/>
                <w:b/>
                <w:szCs w:val="24"/>
              </w:rPr>
            </w:pPr>
            <w:r w:rsidRPr="009502BD">
              <w:rPr>
                <w:rFonts w:ascii="Arial" w:hAnsi="Arial" w:cs="Arial"/>
                <w:b/>
                <w:szCs w:val="24"/>
              </w:rPr>
              <w:t>Question 2:</w:t>
            </w:r>
          </w:p>
        </w:tc>
        <w:tc>
          <w:tcPr>
            <w:tcW w:w="2838" w:type="dxa"/>
            <w:tcBorders>
              <w:left w:val="nil"/>
              <w:bottom w:val="nil"/>
              <w:right w:val="nil"/>
            </w:tcBorders>
          </w:tcPr>
          <w:p w14:paraId="4523F78C" w14:textId="77777777" w:rsidR="00A464FB" w:rsidRPr="009502BD" w:rsidRDefault="00A464FB" w:rsidP="00A464FB">
            <w:pPr>
              <w:autoSpaceDE w:val="0"/>
              <w:autoSpaceDN w:val="0"/>
              <w:adjustRightInd w:val="0"/>
              <w:jc w:val="right"/>
              <w:rPr>
                <w:rFonts w:ascii="Arial" w:hAnsi="Arial" w:cs="Arial"/>
                <w:b/>
                <w:szCs w:val="24"/>
              </w:rPr>
            </w:pPr>
            <w:r w:rsidRPr="009502BD">
              <w:rPr>
                <w:rFonts w:ascii="Arial" w:hAnsi="Arial" w:cs="Arial"/>
                <w:b/>
                <w:szCs w:val="24"/>
              </w:rPr>
              <w:t>Scoring Methodology:</w:t>
            </w:r>
          </w:p>
        </w:tc>
        <w:tc>
          <w:tcPr>
            <w:tcW w:w="4508" w:type="dxa"/>
            <w:gridSpan w:val="2"/>
            <w:tcBorders>
              <w:left w:val="nil"/>
              <w:bottom w:val="nil"/>
            </w:tcBorders>
          </w:tcPr>
          <w:p w14:paraId="0FDC8F07" w14:textId="77777777" w:rsidR="00A464FB" w:rsidRPr="009502BD" w:rsidRDefault="00A464FB" w:rsidP="00A464FB">
            <w:pPr>
              <w:autoSpaceDE w:val="0"/>
              <w:autoSpaceDN w:val="0"/>
              <w:adjustRightInd w:val="0"/>
              <w:rPr>
                <w:rFonts w:ascii="Arial" w:hAnsi="Arial" w:cs="Arial"/>
                <w:szCs w:val="24"/>
              </w:rPr>
            </w:pPr>
            <w:r w:rsidRPr="009502BD">
              <w:rPr>
                <w:rFonts w:ascii="Arial" w:hAnsi="Arial" w:cs="Arial"/>
                <w:szCs w:val="24"/>
              </w:rPr>
              <w:t>Question Answered? Yes/No</w:t>
            </w:r>
          </w:p>
        </w:tc>
      </w:tr>
      <w:tr w:rsidR="009502BD" w:rsidRPr="009502BD" w14:paraId="2C9A1046" w14:textId="77777777" w:rsidTr="00795DCA">
        <w:trPr>
          <w:trHeight w:val="284"/>
          <w:tblHeader/>
        </w:trPr>
        <w:tc>
          <w:tcPr>
            <w:tcW w:w="9072" w:type="dxa"/>
            <w:gridSpan w:val="5"/>
          </w:tcPr>
          <w:p w14:paraId="752BCE66" w14:textId="29800207" w:rsidR="00A464FB" w:rsidRPr="009502BD" w:rsidRDefault="00A464FB" w:rsidP="00A464FB">
            <w:pPr>
              <w:spacing w:before="120" w:after="120"/>
              <w:rPr>
                <w:rFonts w:ascii="Arial" w:hAnsi="Arial" w:cs="Arial"/>
                <w:i/>
                <w:caps/>
              </w:rPr>
            </w:pPr>
            <w:r w:rsidRPr="009502BD">
              <w:rPr>
                <w:rFonts w:ascii="Arial" w:eastAsia="Arial" w:hAnsi="Arial" w:cs="Arial"/>
                <w:i/>
              </w:rPr>
              <w:t xml:space="preserve">Bidder contact details for enquiries about this </w:t>
            </w:r>
            <w:r w:rsidR="6EA75F7C" w:rsidRPr="009502BD">
              <w:rPr>
                <w:rFonts w:ascii="Arial" w:eastAsia="Arial" w:hAnsi="Arial" w:cs="Arial"/>
                <w:i/>
                <w:iCs/>
              </w:rPr>
              <w:t>RFQ</w:t>
            </w:r>
            <w:r w:rsidRPr="009502BD">
              <w:rPr>
                <w:rFonts w:ascii="Arial" w:eastAsia="Arial" w:hAnsi="Arial" w:cs="Arial"/>
                <w:i/>
              </w:rPr>
              <w:t xml:space="preserve"> Response</w:t>
            </w:r>
          </w:p>
        </w:tc>
      </w:tr>
      <w:tr w:rsidR="009502BD" w:rsidRPr="009502BD" w14:paraId="1B9F6FFD" w14:textId="77777777" w:rsidTr="00795DCA">
        <w:trPr>
          <w:trHeight w:val="284"/>
        </w:trPr>
        <w:tc>
          <w:tcPr>
            <w:tcW w:w="1242" w:type="dxa"/>
            <w:tcBorders>
              <w:right w:val="nil"/>
            </w:tcBorders>
          </w:tcPr>
          <w:p w14:paraId="2D6F1297" w14:textId="77777777" w:rsidR="00A464FB" w:rsidRPr="009502BD" w:rsidRDefault="00A464FB" w:rsidP="00A464FB">
            <w:pPr>
              <w:pStyle w:val="ListParagraph"/>
              <w:spacing w:after="120"/>
              <w:ind w:left="0"/>
              <w:rPr>
                <w:rFonts w:cs="Arial"/>
                <w:szCs w:val="24"/>
              </w:rPr>
            </w:pPr>
            <w:r w:rsidRPr="009502BD">
              <w:rPr>
                <w:rFonts w:cs="Arial"/>
                <w:szCs w:val="24"/>
              </w:rPr>
              <w:t>2.1. (a)</w:t>
            </w:r>
          </w:p>
        </w:tc>
        <w:tc>
          <w:tcPr>
            <w:tcW w:w="3686" w:type="dxa"/>
            <w:gridSpan w:val="3"/>
            <w:tcBorders>
              <w:left w:val="nil"/>
            </w:tcBorders>
          </w:tcPr>
          <w:p w14:paraId="1928F76F" w14:textId="77777777" w:rsidR="00A464FB" w:rsidRPr="009502BD" w:rsidRDefault="00A464FB" w:rsidP="00A464FB">
            <w:pPr>
              <w:spacing w:after="120"/>
              <w:rPr>
                <w:rFonts w:ascii="Arial" w:hAnsi="Arial" w:cs="Arial"/>
                <w:szCs w:val="24"/>
              </w:rPr>
            </w:pPr>
            <w:r w:rsidRPr="009502BD">
              <w:rPr>
                <w:rFonts w:ascii="Arial" w:hAnsi="Arial" w:cs="Arial"/>
                <w:szCs w:val="24"/>
              </w:rPr>
              <w:t>Contact name</w:t>
            </w:r>
          </w:p>
        </w:tc>
        <w:tc>
          <w:tcPr>
            <w:tcW w:w="4144" w:type="dxa"/>
          </w:tcPr>
          <w:p w14:paraId="53A9293A" w14:textId="77777777" w:rsidR="00A464FB" w:rsidRPr="009502BD" w:rsidRDefault="00492922"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23C6424B" w14:textId="77777777" w:rsidTr="00795DCA">
        <w:trPr>
          <w:trHeight w:val="284"/>
        </w:trPr>
        <w:tc>
          <w:tcPr>
            <w:tcW w:w="1242" w:type="dxa"/>
            <w:tcBorders>
              <w:right w:val="nil"/>
            </w:tcBorders>
          </w:tcPr>
          <w:p w14:paraId="4E97EF30" w14:textId="77777777" w:rsidR="00A464FB" w:rsidRPr="009502BD" w:rsidRDefault="00A464FB" w:rsidP="00A464FB">
            <w:pPr>
              <w:spacing w:after="120"/>
              <w:contextualSpacing/>
              <w:rPr>
                <w:rFonts w:ascii="Arial" w:hAnsi="Arial" w:cs="Arial"/>
                <w:szCs w:val="24"/>
              </w:rPr>
            </w:pPr>
            <w:r w:rsidRPr="009502BD">
              <w:rPr>
                <w:rFonts w:ascii="Arial" w:hAnsi="Arial" w:cs="Arial"/>
                <w:szCs w:val="24"/>
              </w:rPr>
              <w:t>2.1. (b)</w:t>
            </w:r>
          </w:p>
        </w:tc>
        <w:tc>
          <w:tcPr>
            <w:tcW w:w="3686" w:type="dxa"/>
            <w:gridSpan w:val="3"/>
            <w:tcBorders>
              <w:left w:val="nil"/>
            </w:tcBorders>
          </w:tcPr>
          <w:p w14:paraId="35BFD9B5" w14:textId="77777777" w:rsidR="00A464FB" w:rsidRPr="009502BD" w:rsidRDefault="00A464FB" w:rsidP="00A464FB">
            <w:pPr>
              <w:spacing w:after="120"/>
              <w:rPr>
                <w:rFonts w:ascii="Arial" w:hAnsi="Arial" w:cs="Arial"/>
                <w:szCs w:val="24"/>
              </w:rPr>
            </w:pPr>
            <w:r w:rsidRPr="009502BD">
              <w:rPr>
                <w:rFonts w:ascii="Arial" w:hAnsi="Arial" w:cs="Arial"/>
                <w:szCs w:val="24"/>
              </w:rPr>
              <w:t>Name of organisation</w:t>
            </w:r>
          </w:p>
        </w:tc>
        <w:tc>
          <w:tcPr>
            <w:tcW w:w="4144" w:type="dxa"/>
          </w:tcPr>
          <w:p w14:paraId="1C0FC35B" w14:textId="77777777" w:rsidR="00A464FB" w:rsidRPr="009502BD" w:rsidRDefault="00492922"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0B1AA3C3" w14:textId="77777777" w:rsidTr="00795DCA">
        <w:trPr>
          <w:trHeight w:val="284"/>
        </w:trPr>
        <w:tc>
          <w:tcPr>
            <w:tcW w:w="1242" w:type="dxa"/>
            <w:tcBorders>
              <w:right w:val="nil"/>
            </w:tcBorders>
          </w:tcPr>
          <w:p w14:paraId="07E9EE9F" w14:textId="77777777" w:rsidR="00A464FB" w:rsidRPr="009502BD" w:rsidRDefault="00A464FB" w:rsidP="00A464FB">
            <w:pPr>
              <w:spacing w:after="120"/>
              <w:contextualSpacing/>
              <w:rPr>
                <w:rFonts w:ascii="Arial" w:hAnsi="Arial" w:cs="Arial"/>
                <w:szCs w:val="24"/>
              </w:rPr>
            </w:pPr>
            <w:r w:rsidRPr="009502BD">
              <w:rPr>
                <w:rFonts w:ascii="Arial" w:hAnsi="Arial" w:cs="Arial"/>
                <w:szCs w:val="24"/>
              </w:rPr>
              <w:t>2.1. (c)</w:t>
            </w:r>
          </w:p>
        </w:tc>
        <w:tc>
          <w:tcPr>
            <w:tcW w:w="3686" w:type="dxa"/>
            <w:gridSpan w:val="3"/>
            <w:tcBorders>
              <w:left w:val="nil"/>
            </w:tcBorders>
          </w:tcPr>
          <w:p w14:paraId="34740628" w14:textId="77777777" w:rsidR="00A464FB" w:rsidRPr="009502BD" w:rsidRDefault="00A464FB" w:rsidP="00A464FB">
            <w:pPr>
              <w:spacing w:after="120"/>
              <w:rPr>
                <w:rFonts w:ascii="Arial" w:hAnsi="Arial" w:cs="Arial"/>
                <w:szCs w:val="24"/>
              </w:rPr>
            </w:pPr>
            <w:r w:rsidRPr="009502BD">
              <w:rPr>
                <w:rFonts w:ascii="Arial" w:hAnsi="Arial" w:cs="Arial"/>
                <w:szCs w:val="24"/>
              </w:rPr>
              <w:t>Role in organisation</w:t>
            </w:r>
          </w:p>
        </w:tc>
        <w:tc>
          <w:tcPr>
            <w:tcW w:w="4144" w:type="dxa"/>
          </w:tcPr>
          <w:p w14:paraId="621CEF71" w14:textId="77777777" w:rsidR="00A464FB" w:rsidRPr="009502BD" w:rsidRDefault="00492922"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6C3EA595" w14:textId="77777777" w:rsidTr="00795DCA">
        <w:trPr>
          <w:trHeight w:val="284"/>
        </w:trPr>
        <w:tc>
          <w:tcPr>
            <w:tcW w:w="1242" w:type="dxa"/>
            <w:tcBorders>
              <w:right w:val="nil"/>
            </w:tcBorders>
          </w:tcPr>
          <w:p w14:paraId="18091DEC" w14:textId="77777777" w:rsidR="00A464FB" w:rsidRPr="009502BD" w:rsidRDefault="00A464FB" w:rsidP="00A464FB">
            <w:pPr>
              <w:spacing w:after="120"/>
              <w:contextualSpacing/>
              <w:rPr>
                <w:rFonts w:ascii="Arial" w:hAnsi="Arial" w:cs="Arial"/>
                <w:szCs w:val="24"/>
              </w:rPr>
            </w:pPr>
            <w:r w:rsidRPr="009502BD">
              <w:rPr>
                <w:rFonts w:ascii="Arial" w:hAnsi="Arial" w:cs="Arial"/>
                <w:szCs w:val="24"/>
              </w:rPr>
              <w:t>2.1. (d)</w:t>
            </w:r>
          </w:p>
        </w:tc>
        <w:tc>
          <w:tcPr>
            <w:tcW w:w="3686" w:type="dxa"/>
            <w:gridSpan w:val="3"/>
            <w:tcBorders>
              <w:left w:val="nil"/>
            </w:tcBorders>
          </w:tcPr>
          <w:p w14:paraId="30CDB569" w14:textId="77777777" w:rsidR="00A464FB" w:rsidRPr="009502BD" w:rsidRDefault="00A464FB" w:rsidP="00A464FB">
            <w:pPr>
              <w:spacing w:after="120"/>
              <w:rPr>
                <w:rFonts w:ascii="Arial" w:hAnsi="Arial" w:cs="Arial"/>
                <w:szCs w:val="24"/>
              </w:rPr>
            </w:pPr>
            <w:r w:rsidRPr="009502BD">
              <w:rPr>
                <w:rFonts w:ascii="Arial" w:hAnsi="Arial" w:cs="Arial"/>
                <w:szCs w:val="24"/>
              </w:rPr>
              <w:t>Phone number</w:t>
            </w:r>
          </w:p>
        </w:tc>
        <w:tc>
          <w:tcPr>
            <w:tcW w:w="4144" w:type="dxa"/>
          </w:tcPr>
          <w:p w14:paraId="5EB54C58" w14:textId="77777777" w:rsidR="00A464FB" w:rsidRPr="009502BD" w:rsidRDefault="00492922"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17F3D97B" w14:textId="77777777" w:rsidTr="00795DCA">
        <w:trPr>
          <w:trHeight w:val="284"/>
        </w:trPr>
        <w:tc>
          <w:tcPr>
            <w:tcW w:w="1242" w:type="dxa"/>
            <w:tcBorders>
              <w:right w:val="nil"/>
            </w:tcBorders>
          </w:tcPr>
          <w:p w14:paraId="3A632842" w14:textId="77777777" w:rsidR="00A464FB" w:rsidRPr="009502BD" w:rsidRDefault="00A464FB" w:rsidP="00A464FB">
            <w:pPr>
              <w:spacing w:after="120"/>
              <w:contextualSpacing/>
              <w:rPr>
                <w:rFonts w:ascii="Arial" w:hAnsi="Arial" w:cs="Arial"/>
                <w:szCs w:val="24"/>
              </w:rPr>
            </w:pPr>
            <w:r w:rsidRPr="009502BD">
              <w:rPr>
                <w:rFonts w:ascii="Arial" w:hAnsi="Arial" w:cs="Arial"/>
                <w:szCs w:val="24"/>
              </w:rPr>
              <w:t>2.1. (e)</w:t>
            </w:r>
          </w:p>
        </w:tc>
        <w:tc>
          <w:tcPr>
            <w:tcW w:w="3686" w:type="dxa"/>
            <w:gridSpan w:val="3"/>
            <w:tcBorders>
              <w:left w:val="nil"/>
            </w:tcBorders>
          </w:tcPr>
          <w:p w14:paraId="090C51CF" w14:textId="77777777" w:rsidR="00A464FB" w:rsidRPr="009502BD" w:rsidRDefault="00A464FB" w:rsidP="00A464FB">
            <w:pPr>
              <w:spacing w:after="120"/>
              <w:rPr>
                <w:rFonts w:ascii="Arial" w:hAnsi="Arial" w:cs="Arial"/>
                <w:szCs w:val="24"/>
              </w:rPr>
            </w:pPr>
            <w:r w:rsidRPr="009502BD">
              <w:rPr>
                <w:rFonts w:ascii="Arial" w:hAnsi="Arial" w:cs="Arial"/>
                <w:szCs w:val="24"/>
              </w:rPr>
              <w:t>E-mail address</w:t>
            </w:r>
          </w:p>
        </w:tc>
        <w:tc>
          <w:tcPr>
            <w:tcW w:w="4144" w:type="dxa"/>
          </w:tcPr>
          <w:p w14:paraId="38AB1FE8" w14:textId="77777777" w:rsidR="00A464FB" w:rsidRPr="009502BD" w:rsidRDefault="00492922"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2E814676" w14:textId="77777777" w:rsidTr="00795DCA">
        <w:trPr>
          <w:trHeight w:val="284"/>
        </w:trPr>
        <w:tc>
          <w:tcPr>
            <w:tcW w:w="1242" w:type="dxa"/>
            <w:tcBorders>
              <w:right w:val="nil"/>
            </w:tcBorders>
          </w:tcPr>
          <w:p w14:paraId="00EB0121" w14:textId="77777777" w:rsidR="00A464FB" w:rsidRPr="009502BD" w:rsidRDefault="00A464FB" w:rsidP="00A464FB">
            <w:pPr>
              <w:spacing w:after="120"/>
              <w:contextualSpacing/>
              <w:rPr>
                <w:rFonts w:ascii="Arial" w:hAnsi="Arial" w:cs="Arial"/>
                <w:szCs w:val="24"/>
              </w:rPr>
            </w:pPr>
            <w:r w:rsidRPr="009502BD">
              <w:rPr>
                <w:rFonts w:ascii="Arial" w:hAnsi="Arial" w:cs="Arial"/>
                <w:szCs w:val="24"/>
              </w:rPr>
              <w:lastRenderedPageBreak/>
              <w:t>2.1. (f)</w:t>
            </w:r>
          </w:p>
        </w:tc>
        <w:tc>
          <w:tcPr>
            <w:tcW w:w="3686" w:type="dxa"/>
            <w:gridSpan w:val="3"/>
            <w:tcBorders>
              <w:left w:val="nil"/>
            </w:tcBorders>
          </w:tcPr>
          <w:p w14:paraId="5297005D" w14:textId="77777777" w:rsidR="00A464FB" w:rsidRPr="009502BD" w:rsidRDefault="00A464FB" w:rsidP="00A464FB">
            <w:pPr>
              <w:rPr>
                <w:rFonts w:ascii="Arial" w:hAnsi="Arial" w:cs="Arial"/>
                <w:szCs w:val="24"/>
              </w:rPr>
            </w:pPr>
            <w:r w:rsidRPr="009502BD">
              <w:rPr>
                <w:rFonts w:ascii="Arial" w:hAnsi="Arial" w:cs="Arial"/>
                <w:szCs w:val="24"/>
              </w:rPr>
              <w:t>Postal address</w:t>
            </w:r>
          </w:p>
          <w:p w14:paraId="05F5E487" w14:textId="77777777" w:rsidR="00A464FB" w:rsidRPr="009502BD" w:rsidRDefault="00A464FB" w:rsidP="00A464FB">
            <w:pPr>
              <w:spacing w:after="120"/>
              <w:rPr>
                <w:rFonts w:ascii="Arial" w:hAnsi="Arial" w:cs="Arial"/>
                <w:szCs w:val="24"/>
              </w:rPr>
            </w:pPr>
            <w:r w:rsidRPr="009502BD">
              <w:rPr>
                <w:rFonts w:ascii="Arial" w:hAnsi="Arial" w:cs="Arial"/>
                <w:i/>
                <w:iCs/>
                <w:szCs w:val="24"/>
              </w:rPr>
              <w:t>including postcode</w:t>
            </w:r>
          </w:p>
        </w:tc>
        <w:tc>
          <w:tcPr>
            <w:tcW w:w="4144" w:type="dxa"/>
          </w:tcPr>
          <w:p w14:paraId="454CCDD5" w14:textId="77777777" w:rsidR="00A464FB" w:rsidRPr="009502BD" w:rsidRDefault="00492922"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502BD">
                  <w:rPr>
                    <w:rStyle w:val="PlaceholderText"/>
                    <w:rFonts w:ascii="Arial" w:hAnsi="Arial" w:cs="Arial"/>
                    <w:color w:val="auto"/>
                  </w:rPr>
                  <w:t>Click to enter text.</w:t>
                </w:r>
              </w:sdtContent>
            </w:sdt>
          </w:p>
        </w:tc>
      </w:tr>
      <w:tr w:rsidR="009502BD" w:rsidRPr="009502BD" w14:paraId="72B46E8E" w14:textId="77777777" w:rsidTr="00795DCA">
        <w:trPr>
          <w:trHeight w:val="284"/>
        </w:trPr>
        <w:tc>
          <w:tcPr>
            <w:tcW w:w="1242" w:type="dxa"/>
            <w:tcBorders>
              <w:right w:val="nil"/>
            </w:tcBorders>
          </w:tcPr>
          <w:p w14:paraId="3078EDCB" w14:textId="77777777" w:rsidR="00A464FB" w:rsidRPr="009502BD" w:rsidRDefault="00A464FB" w:rsidP="00A464FB">
            <w:pPr>
              <w:spacing w:after="120"/>
              <w:contextualSpacing/>
              <w:rPr>
                <w:rFonts w:ascii="Arial" w:hAnsi="Arial" w:cs="Arial"/>
                <w:szCs w:val="24"/>
              </w:rPr>
            </w:pPr>
            <w:r w:rsidRPr="009502BD">
              <w:rPr>
                <w:rFonts w:ascii="Arial" w:hAnsi="Arial" w:cs="Arial"/>
                <w:szCs w:val="24"/>
              </w:rPr>
              <w:t>2.1. (g)</w:t>
            </w:r>
          </w:p>
        </w:tc>
        <w:tc>
          <w:tcPr>
            <w:tcW w:w="3686" w:type="dxa"/>
            <w:gridSpan w:val="3"/>
            <w:tcBorders>
              <w:left w:val="nil"/>
            </w:tcBorders>
          </w:tcPr>
          <w:p w14:paraId="2A473ED1" w14:textId="77777777" w:rsidR="00A464FB" w:rsidRPr="009502BD" w:rsidRDefault="00A464FB" w:rsidP="00A464FB">
            <w:pPr>
              <w:rPr>
                <w:rFonts w:ascii="Arial" w:hAnsi="Arial" w:cs="Arial"/>
                <w:szCs w:val="24"/>
              </w:rPr>
            </w:pPr>
            <w:r w:rsidRPr="009502BD">
              <w:rPr>
                <w:rFonts w:ascii="Arial" w:hAnsi="Arial" w:cs="Arial"/>
                <w:szCs w:val="24"/>
              </w:rPr>
              <w:t>Signature</w:t>
            </w:r>
          </w:p>
          <w:p w14:paraId="0A41A900" w14:textId="77777777" w:rsidR="00A464FB" w:rsidRPr="009502BD" w:rsidRDefault="00A464FB" w:rsidP="00A464FB">
            <w:pPr>
              <w:spacing w:after="120"/>
              <w:rPr>
                <w:rFonts w:ascii="Arial" w:hAnsi="Arial" w:cs="Arial"/>
                <w:szCs w:val="24"/>
              </w:rPr>
            </w:pPr>
            <w:r w:rsidRPr="009502BD">
              <w:rPr>
                <w:rFonts w:ascii="Arial" w:hAnsi="Arial" w:cs="Arial"/>
                <w:i/>
                <w:iCs/>
                <w:szCs w:val="24"/>
              </w:rPr>
              <w:t>electronic is acceptable</w:t>
            </w:r>
          </w:p>
        </w:tc>
        <w:tc>
          <w:tcPr>
            <w:tcW w:w="4144" w:type="dxa"/>
          </w:tcPr>
          <w:p w14:paraId="13FD2D02" w14:textId="77777777" w:rsidR="00A464FB" w:rsidRPr="009502BD" w:rsidRDefault="00492922"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502BD">
                  <w:rPr>
                    <w:rStyle w:val="PlaceholderText"/>
                    <w:rFonts w:ascii="Arial" w:hAnsi="Arial" w:cs="Arial"/>
                    <w:color w:val="auto"/>
                  </w:rPr>
                  <w:t>Click to enter text.</w:t>
                </w:r>
              </w:sdtContent>
            </w:sdt>
          </w:p>
        </w:tc>
      </w:tr>
      <w:tr w:rsidR="00A464FB" w:rsidRPr="009502BD" w14:paraId="454B3C35" w14:textId="77777777" w:rsidTr="00795DCA">
        <w:trPr>
          <w:trHeight w:val="284"/>
        </w:trPr>
        <w:tc>
          <w:tcPr>
            <w:tcW w:w="1242" w:type="dxa"/>
            <w:tcBorders>
              <w:right w:val="nil"/>
            </w:tcBorders>
          </w:tcPr>
          <w:p w14:paraId="0F022CB5" w14:textId="77777777" w:rsidR="00A464FB" w:rsidRPr="009502BD" w:rsidRDefault="00A464FB" w:rsidP="00A464FB">
            <w:pPr>
              <w:spacing w:after="120"/>
              <w:contextualSpacing/>
              <w:rPr>
                <w:rFonts w:ascii="Arial" w:hAnsi="Arial" w:cs="Arial"/>
                <w:szCs w:val="24"/>
              </w:rPr>
            </w:pPr>
            <w:r w:rsidRPr="009502BD">
              <w:rPr>
                <w:rFonts w:ascii="Arial" w:hAnsi="Arial" w:cs="Arial"/>
                <w:szCs w:val="24"/>
              </w:rPr>
              <w:t>2.1. (h)</w:t>
            </w:r>
          </w:p>
        </w:tc>
        <w:tc>
          <w:tcPr>
            <w:tcW w:w="3686" w:type="dxa"/>
            <w:gridSpan w:val="3"/>
            <w:tcBorders>
              <w:left w:val="nil"/>
            </w:tcBorders>
          </w:tcPr>
          <w:p w14:paraId="6179DD9D" w14:textId="77777777" w:rsidR="00A464FB" w:rsidRPr="009502BD" w:rsidRDefault="00A464FB" w:rsidP="00A464FB">
            <w:pPr>
              <w:spacing w:after="120"/>
              <w:rPr>
                <w:rFonts w:ascii="Arial" w:hAnsi="Arial" w:cs="Arial"/>
                <w:szCs w:val="24"/>
              </w:rPr>
            </w:pPr>
            <w:r w:rsidRPr="009502BD">
              <w:rPr>
                <w:rFonts w:ascii="Arial" w:hAnsi="Arial" w:cs="Arial"/>
                <w:szCs w:val="24"/>
              </w:rPr>
              <w:t>Date</w:t>
            </w:r>
          </w:p>
        </w:tc>
        <w:tc>
          <w:tcPr>
            <w:tcW w:w="4144" w:type="dxa"/>
          </w:tcPr>
          <w:p w14:paraId="1B37C347" w14:textId="77777777" w:rsidR="00A464FB" w:rsidRPr="009502BD" w:rsidRDefault="00492922"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502BD">
                  <w:rPr>
                    <w:rStyle w:val="PlaceholderText"/>
                    <w:rFonts w:ascii="Arial" w:hAnsi="Arial" w:cs="Arial"/>
                    <w:color w:val="auto"/>
                    <w:szCs w:val="24"/>
                  </w:rPr>
                  <w:t>Click to enter date.</w:t>
                </w:r>
              </w:sdtContent>
            </w:sdt>
          </w:p>
        </w:tc>
      </w:tr>
    </w:tbl>
    <w:p w14:paraId="725186AE" w14:textId="77777777" w:rsidR="00412A27" w:rsidRPr="009502BD" w:rsidRDefault="00412A27" w:rsidP="00DC71EB">
      <w:pPr>
        <w:rPr>
          <w:rFonts w:ascii="Arial" w:hAnsi="Arial" w:cs="Arial"/>
          <w:szCs w:val="24"/>
        </w:rPr>
      </w:pPr>
    </w:p>
    <w:p w14:paraId="6A0AE3CE" w14:textId="0EA2062E" w:rsidR="00FA47A7" w:rsidRPr="009502BD" w:rsidRDefault="35AFCF29" w:rsidP="00F67949">
      <w:pPr>
        <w:pStyle w:val="Heading2"/>
        <w:numPr>
          <w:ilvl w:val="0"/>
          <w:numId w:val="7"/>
        </w:numPr>
        <w:rPr>
          <w:rFonts w:ascii="Arial" w:hAnsi="Arial" w:cs="Arial"/>
          <w:b/>
          <w:bCs/>
          <w:color w:val="auto"/>
        </w:rPr>
      </w:pPr>
      <w:bookmarkStart w:id="12" w:name="_Toc114823515"/>
      <w:r w:rsidRPr="009502BD">
        <w:rPr>
          <w:rFonts w:ascii="Arial" w:hAnsi="Arial" w:cs="Arial"/>
          <w:b/>
          <w:bCs/>
          <w:color w:val="auto"/>
        </w:rPr>
        <w:t>Questions</w:t>
      </w:r>
      <w:bookmarkEnd w:id="12"/>
    </w:p>
    <w:p w14:paraId="22505C71" w14:textId="77777777" w:rsidR="00FA47A7" w:rsidRPr="009502BD" w:rsidRDefault="00FA47A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9502BD" w:rsidRPr="009502BD" w14:paraId="311C50BD" w14:textId="77777777" w:rsidTr="00795DCA">
        <w:trPr>
          <w:trHeight w:val="567"/>
          <w:tblHeader/>
        </w:trPr>
        <w:tc>
          <w:tcPr>
            <w:tcW w:w="9072" w:type="dxa"/>
            <w:gridSpan w:val="7"/>
            <w:tcBorders>
              <w:bottom w:val="single" w:sz="4" w:space="0" w:color="auto"/>
            </w:tcBorders>
            <w:vAlign w:val="center"/>
          </w:tcPr>
          <w:p w14:paraId="3CA8C1B7" w14:textId="77777777" w:rsidR="00E67CF0" w:rsidRPr="009502BD" w:rsidRDefault="00E67CF0" w:rsidP="00D51C54">
            <w:pPr>
              <w:autoSpaceDE w:val="0"/>
              <w:autoSpaceDN w:val="0"/>
              <w:adjustRightInd w:val="0"/>
              <w:rPr>
                <w:rFonts w:ascii="Arial" w:hAnsi="Arial" w:cs="Arial"/>
                <w:b/>
                <w:szCs w:val="24"/>
              </w:rPr>
            </w:pPr>
            <w:r w:rsidRPr="009502BD">
              <w:rPr>
                <w:rFonts w:ascii="Arial" w:hAnsi="Arial" w:cs="Arial"/>
                <w:b/>
                <w:szCs w:val="24"/>
              </w:rPr>
              <w:t>Insurance</w:t>
            </w:r>
          </w:p>
        </w:tc>
      </w:tr>
      <w:tr w:rsidR="009502BD" w:rsidRPr="009502BD" w14:paraId="3DCE14E5" w14:textId="77777777" w:rsidTr="00795DCA">
        <w:trPr>
          <w:trHeight w:val="284"/>
        </w:trPr>
        <w:tc>
          <w:tcPr>
            <w:tcW w:w="1726" w:type="dxa"/>
            <w:gridSpan w:val="2"/>
            <w:tcBorders>
              <w:bottom w:val="nil"/>
              <w:right w:val="nil"/>
            </w:tcBorders>
          </w:tcPr>
          <w:p w14:paraId="26523289" w14:textId="77777777" w:rsidR="00E67CF0" w:rsidRPr="009502BD" w:rsidRDefault="00E67CF0" w:rsidP="00D51C54">
            <w:pPr>
              <w:autoSpaceDE w:val="0"/>
              <w:autoSpaceDN w:val="0"/>
              <w:adjustRightInd w:val="0"/>
              <w:rPr>
                <w:rFonts w:ascii="Arial" w:hAnsi="Arial" w:cs="Arial"/>
                <w:b/>
                <w:szCs w:val="24"/>
              </w:rPr>
            </w:pPr>
            <w:r w:rsidRPr="009502BD">
              <w:rPr>
                <w:rFonts w:ascii="Arial" w:hAnsi="Arial" w:cs="Arial"/>
                <w:b/>
                <w:szCs w:val="24"/>
              </w:rPr>
              <w:t>Question 3:</w:t>
            </w:r>
          </w:p>
        </w:tc>
        <w:tc>
          <w:tcPr>
            <w:tcW w:w="2838" w:type="dxa"/>
            <w:tcBorders>
              <w:left w:val="nil"/>
              <w:bottom w:val="nil"/>
              <w:right w:val="nil"/>
            </w:tcBorders>
          </w:tcPr>
          <w:p w14:paraId="3A697D5F" w14:textId="77777777" w:rsidR="00E67CF0" w:rsidRPr="009502BD" w:rsidRDefault="00566026" w:rsidP="00D51C54">
            <w:pPr>
              <w:autoSpaceDE w:val="0"/>
              <w:autoSpaceDN w:val="0"/>
              <w:adjustRightInd w:val="0"/>
              <w:jc w:val="right"/>
              <w:rPr>
                <w:rFonts w:ascii="Arial" w:hAnsi="Arial" w:cs="Arial"/>
                <w:b/>
                <w:szCs w:val="24"/>
              </w:rPr>
            </w:pPr>
            <w:r w:rsidRPr="009502BD">
              <w:rPr>
                <w:rFonts w:ascii="Arial" w:hAnsi="Arial" w:cs="Arial"/>
                <w:b/>
                <w:szCs w:val="24"/>
              </w:rPr>
              <w:t>Scoring Methodology</w:t>
            </w:r>
            <w:r w:rsidR="00E67CF0" w:rsidRPr="009502BD">
              <w:rPr>
                <w:rFonts w:ascii="Arial" w:hAnsi="Arial" w:cs="Arial"/>
                <w:b/>
                <w:szCs w:val="24"/>
              </w:rPr>
              <w:t>:</w:t>
            </w:r>
          </w:p>
        </w:tc>
        <w:tc>
          <w:tcPr>
            <w:tcW w:w="1405" w:type="dxa"/>
            <w:tcBorders>
              <w:left w:val="nil"/>
              <w:bottom w:val="nil"/>
              <w:right w:val="nil"/>
            </w:tcBorders>
          </w:tcPr>
          <w:p w14:paraId="7BFB89EA" w14:textId="77777777" w:rsidR="00E67CF0" w:rsidRPr="009502BD" w:rsidRDefault="00E67CF0" w:rsidP="00D51C54">
            <w:pPr>
              <w:autoSpaceDE w:val="0"/>
              <w:autoSpaceDN w:val="0"/>
              <w:adjustRightInd w:val="0"/>
              <w:rPr>
                <w:rFonts w:ascii="Arial" w:hAnsi="Arial" w:cs="Arial"/>
                <w:szCs w:val="24"/>
              </w:rPr>
            </w:pPr>
            <w:r w:rsidRPr="009502BD">
              <w:rPr>
                <w:rFonts w:ascii="Arial" w:hAnsi="Arial" w:cs="Arial"/>
                <w:szCs w:val="24"/>
              </w:rPr>
              <w:t>Pass/Fail</w:t>
            </w:r>
          </w:p>
        </w:tc>
        <w:tc>
          <w:tcPr>
            <w:tcW w:w="1614" w:type="dxa"/>
            <w:gridSpan w:val="2"/>
            <w:tcBorders>
              <w:left w:val="nil"/>
              <w:bottom w:val="nil"/>
              <w:right w:val="nil"/>
            </w:tcBorders>
          </w:tcPr>
          <w:p w14:paraId="7BE6BF21" w14:textId="77777777" w:rsidR="00E67CF0" w:rsidRPr="009502BD"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E3F4F32" w14:textId="77777777" w:rsidR="00E67CF0" w:rsidRPr="009502BD" w:rsidRDefault="00E67CF0" w:rsidP="00D51C54">
            <w:pPr>
              <w:autoSpaceDE w:val="0"/>
              <w:autoSpaceDN w:val="0"/>
              <w:adjustRightInd w:val="0"/>
              <w:rPr>
                <w:rFonts w:ascii="Arial" w:hAnsi="Arial" w:cs="Arial"/>
                <w:szCs w:val="24"/>
              </w:rPr>
            </w:pPr>
          </w:p>
        </w:tc>
      </w:tr>
      <w:tr w:rsidR="009502BD" w:rsidRPr="009502BD" w14:paraId="11C8873B" w14:textId="77777777" w:rsidTr="00795DCA">
        <w:trPr>
          <w:trHeight w:val="284"/>
          <w:tblHeader/>
        </w:trPr>
        <w:tc>
          <w:tcPr>
            <w:tcW w:w="9072" w:type="dxa"/>
            <w:gridSpan w:val="7"/>
          </w:tcPr>
          <w:p w14:paraId="260465F7" w14:textId="77777777" w:rsidR="00E67CF0" w:rsidRPr="009502BD" w:rsidRDefault="00E67CF0" w:rsidP="00D51C54">
            <w:pPr>
              <w:spacing w:before="120" w:after="120"/>
              <w:rPr>
                <w:rFonts w:ascii="Arial" w:hAnsi="Arial" w:cs="Arial"/>
                <w:i/>
                <w:iCs/>
                <w:caps/>
                <w:szCs w:val="24"/>
              </w:rPr>
            </w:pPr>
            <w:r w:rsidRPr="009502BD">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502BD">
              <w:rPr>
                <w:rFonts w:ascii="Arial" w:eastAsia="Arial" w:hAnsi="Arial" w:cs="Arial"/>
                <w:i/>
                <w:iCs/>
                <w:szCs w:val="24"/>
              </w:rPr>
              <w:t xml:space="preserve">are </w:t>
            </w:r>
            <w:r w:rsidRPr="009502BD">
              <w:rPr>
                <w:rFonts w:ascii="Arial" w:eastAsia="Arial" w:hAnsi="Arial" w:cs="Arial"/>
                <w:i/>
                <w:iCs/>
                <w:szCs w:val="24"/>
              </w:rPr>
              <w:t>indicated below</w:t>
            </w:r>
            <w:r w:rsidR="005941A1" w:rsidRPr="009502BD">
              <w:rPr>
                <w:rFonts w:ascii="Arial" w:eastAsia="Arial" w:hAnsi="Arial" w:cs="Arial"/>
                <w:i/>
                <w:iCs/>
                <w:szCs w:val="24"/>
              </w:rPr>
              <w:t>.</w:t>
            </w:r>
          </w:p>
        </w:tc>
      </w:tr>
      <w:tr w:rsidR="009502BD" w:rsidRPr="009502BD" w14:paraId="5ED18D69" w14:textId="77777777" w:rsidTr="00795DCA">
        <w:trPr>
          <w:trHeight w:val="284"/>
        </w:trPr>
        <w:tc>
          <w:tcPr>
            <w:tcW w:w="1220" w:type="dxa"/>
            <w:tcBorders>
              <w:right w:val="nil"/>
            </w:tcBorders>
          </w:tcPr>
          <w:p w14:paraId="54F89562" w14:textId="77777777" w:rsidR="00E672FB" w:rsidRPr="009502BD" w:rsidRDefault="00BA0F4D" w:rsidP="00D51C54">
            <w:pPr>
              <w:spacing w:after="120"/>
              <w:rPr>
                <w:rFonts w:ascii="Arial" w:hAnsi="Arial" w:cs="Arial"/>
                <w:szCs w:val="24"/>
              </w:rPr>
            </w:pPr>
            <w:r w:rsidRPr="009502BD">
              <w:rPr>
                <w:rFonts w:ascii="Arial" w:hAnsi="Arial" w:cs="Arial"/>
                <w:szCs w:val="24"/>
              </w:rPr>
              <w:t>3</w:t>
            </w:r>
            <w:r w:rsidR="00E672FB" w:rsidRPr="009502BD">
              <w:rPr>
                <w:rFonts w:ascii="Arial" w:hAnsi="Arial" w:cs="Arial"/>
                <w:szCs w:val="24"/>
              </w:rPr>
              <w:t>.</w:t>
            </w:r>
            <w:r w:rsidRPr="009502BD">
              <w:rPr>
                <w:rFonts w:ascii="Arial" w:hAnsi="Arial" w:cs="Arial"/>
                <w:szCs w:val="24"/>
              </w:rPr>
              <w:t>1.</w:t>
            </w:r>
          </w:p>
        </w:tc>
        <w:tc>
          <w:tcPr>
            <w:tcW w:w="6207" w:type="dxa"/>
            <w:gridSpan w:val="4"/>
            <w:tcBorders>
              <w:left w:val="nil"/>
            </w:tcBorders>
          </w:tcPr>
          <w:p w14:paraId="5F87BE38" w14:textId="7A3DFC33" w:rsidR="00E672FB" w:rsidRPr="009502BD" w:rsidRDefault="00E672FB" w:rsidP="00D51C54">
            <w:pPr>
              <w:spacing w:after="120"/>
              <w:rPr>
                <w:rFonts w:ascii="Arial" w:eastAsia="Arial" w:hAnsi="Arial" w:cs="Arial"/>
                <w:szCs w:val="24"/>
              </w:rPr>
            </w:pPr>
            <w:r w:rsidRPr="009502BD">
              <w:rPr>
                <w:rFonts w:ascii="Arial" w:eastAsia="Arial" w:hAnsi="Arial" w:cs="Arial"/>
                <w:szCs w:val="24"/>
              </w:rPr>
              <w:t xml:space="preserve">Employer’s (Compulsory) Liability Insurance </w:t>
            </w:r>
            <w:r w:rsidR="00566026" w:rsidRPr="009502BD">
              <w:rPr>
                <w:rFonts w:ascii="Arial" w:eastAsia="Arial" w:hAnsi="Arial" w:cs="Arial"/>
                <w:szCs w:val="24"/>
              </w:rPr>
              <w:t>at</w:t>
            </w:r>
            <w:r w:rsidRPr="009502BD">
              <w:rPr>
                <w:rFonts w:ascii="Arial" w:eastAsia="Arial" w:hAnsi="Arial" w:cs="Arial"/>
                <w:szCs w:val="24"/>
              </w:rPr>
              <w:t xml:space="preserve"> </w:t>
            </w:r>
            <w:r w:rsidR="00566026" w:rsidRPr="009502BD">
              <w:rPr>
                <w:rFonts w:ascii="Arial" w:eastAsia="Arial" w:hAnsi="Arial" w:cs="Arial"/>
                <w:szCs w:val="24"/>
              </w:rPr>
              <w:t xml:space="preserve">no less than </w:t>
            </w:r>
            <w:r w:rsidRPr="009502BD">
              <w:rPr>
                <w:rFonts w:ascii="Arial" w:eastAsia="Arial" w:hAnsi="Arial" w:cs="Arial"/>
                <w:szCs w:val="24"/>
              </w:rPr>
              <w:t>£</w:t>
            </w:r>
            <w:r w:rsidR="00A269E3" w:rsidRPr="009502BD">
              <w:rPr>
                <w:rFonts w:ascii="Arial" w:eastAsia="Arial" w:hAnsi="Arial" w:cs="Arial"/>
                <w:szCs w:val="24"/>
              </w:rPr>
              <w:t>5</w:t>
            </w:r>
            <w:r w:rsidRPr="009502BD">
              <w:rPr>
                <w:rFonts w:ascii="Arial" w:eastAsia="Arial" w:hAnsi="Arial" w:cs="Arial"/>
                <w:szCs w:val="24"/>
              </w:rPr>
              <w:t>,000,000</w:t>
            </w:r>
          </w:p>
          <w:p w14:paraId="75996094" w14:textId="77777777" w:rsidR="00E672FB" w:rsidRPr="009502BD" w:rsidRDefault="00E672FB" w:rsidP="00D51C54">
            <w:pPr>
              <w:spacing w:after="120"/>
              <w:rPr>
                <w:rFonts w:ascii="Arial" w:hAnsi="Arial" w:cs="Arial"/>
                <w:i/>
                <w:iCs/>
                <w:szCs w:val="24"/>
              </w:rPr>
            </w:pPr>
            <w:r w:rsidRPr="009502BD">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181AFFBC" w14:textId="31C88B40" w:rsidR="00E672FB" w:rsidRPr="009502BD" w:rsidRDefault="00492922"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dropDownList>
                  <w:listItem w:displayText="Yes" w:value="Yes"/>
                  <w:listItem w:displayText="No" w:value="No"/>
                </w:dropDownList>
              </w:sdtPr>
              <w:sdtEndPr>
                <w:rPr>
                  <w:rStyle w:val="DefaultParagraphFont"/>
                  <w:rFonts w:ascii="Times New Roman" w:hAnsi="Times New Roman"/>
                </w:rPr>
              </w:sdtEndPr>
              <w:sdtContent>
                <w:r w:rsidR="00BA294C" w:rsidRPr="009502BD">
                  <w:rPr>
                    <w:rStyle w:val="Style1"/>
                    <w:rFonts w:eastAsia="Arial" w:cs="Arial"/>
                    <w:szCs w:val="24"/>
                  </w:rPr>
                  <w:t>Yes</w:t>
                </w:r>
              </w:sdtContent>
            </w:sdt>
          </w:p>
        </w:tc>
      </w:tr>
      <w:tr w:rsidR="009502BD" w:rsidRPr="009502BD" w14:paraId="4DF532BE" w14:textId="77777777" w:rsidTr="00795DCA">
        <w:trPr>
          <w:trHeight w:val="284"/>
        </w:trPr>
        <w:tc>
          <w:tcPr>
            <w:tcW w:w="1220" w:type="dxa"/>
            <w:tcBorders>
              <w:right w:val="nil"/>
            </w:tcBorders>
          </w:tcPr>
          <w:p w14:paraId="282AE53D" w14:textId="77777777" w:rsidR="00E672FB" w:rsidRPr="009502BD" w:rsidRDefault="00CD0F4D" w:rsidP="00D51C54">
            <w:pPr>
              <w:spacing w:after="120"/>
              <w:rPr>
                <w:rFonts w:ascii="Arial" w:hAnsi="Arial" w:cs="Arial"/>
                <w:szCs w:val="24"/>
              </w:rPr>
            </w:pPr>
            <w:r w:rsidRPr="009502BD">
              <w:rPr>
                <w:rFonts w:ascii="Arial" w:hAnsi="Arial" w:cs="Arial"/>
                <w:szCs w:val="24"/>
              </w:rPr>
              <w:t>3.2.</w:t>
            </w:r>
          </w:p>
        </w:tc>
        <w:tc>
          <w:tcPr>
            <w:tcW w:w="6207" w:type="dxa"/>
            <w:gridSpan w:val="4"/>
            <w:tcBorders>
              <w:left w:val="nil"/>
            </w:tcBorders>
          </w:tcPr>
          <w:p w14:paraId="10A924D0" w14:textId="227A569F" w:rsidR="00E672FB" w:rsidRPr="009502BD" w:rsidRDefault="00E672FB" w:rsidP="00D51C54">
            <w:pPr>
              <w:spacing w:after="120"/>
              <w:rPr>
                <w:rFonts w:ascii="Arial" w:hAnsi="Arial" w:cs="Arial"/>
                <w:szCs w:val="24"/>
              </w:rPr>
            </w:pPr>
            <w:r w:rsidRPr="009502BD">
              <w:rPr>
                <w:rFonts w:ascii="Arial" w:eastAsia="Arial" w:hAnsi="Arial" w:cs="Arial"/>
                <w:szCs w:val="24"/>
              </w:rPr>
              <w:t xml:space="preserve">Public Liability Insurance </w:t>
            </w:r>
            <w:r w:rsidR="00566026" w:rsidRPr="009502BD">
              <w:rPr>
                <w:rFonts w:ascii="Arial" w:eastAsia="Arial" w:hAnsi="Arial" w:cs="Arial"/>
                <w:szCs w:val="24"/>
              </w:rPr>
              <w:t>at</w:t>
            </w:r>
            <w:r w:rsidRPr="009502BD">
              <w:rPr>
                <w:rFonts w:ascii="Arial" w:eastAsia="Arial" w:hAnsi="Arial" w:cs="Arial"/>
                <w:szCs w:val="24"/>
              </w:rPr>
              <w:t xml:space="preserve"> </w:t>
            </w:r>
            <w:r w:rsidR="00566026" w:rsidRPr="009502BD">
              <w:rPr>
                <w:rFonts w:ascii="Arial" w:eastAsia="Arial" w:hAnsi="Arial" w:cs="Arial"/>
                <w:szCs w:val="24"/>
              </w:rPr>
              <w:t xml:space="preserve">no less than </w:t>
            </w:r>
            <w:r w:rsidRPr="009502BD">
              <w:rPr>
                <w:rFonts w:ascii="Arial" w:eastAsia="Arial" w:hAnsi="Arial" w:cs="Arial"/>
                <w:szCs w:val="24"/>
              </w:rPr>
              <w:t>£</w:t>
            </w:r>
            <w:r w:rsidR="00A269E3" w:rsidRPr="009502BD">
              <w:rPr>
                <w:rFonts w:ascii="Arial" w:eastAsia="Arial" w:hAnsi="Arial" w:cs="Arial"/>
                <w:szCs w:val="24"/>
              </w:rPr>
              <w:t>5</w:t>
            </w:r>
            <w:r w:rsidRPr="009502BD">
              <w:rPr>
                <w:rFonts w:ascii="Arial" w:eastAsia="Arial" w:hAnsi="Arial" w:cs="Arial"/>
                <w:szCs w:val="24"/>
              </w:rPr>
              <w:t>,000,000</w:t>
            </w:r>
          </w:p>
        </w:tc>
        <w:tc>
          <w:tcPr>
            <w:tcW w:w="1645" w:type="dxa"/>
            <w:gridSpan w:val="2"/>
            <w:tcBorders>
              <w:left w:val="nil"/>
            </w:tcBorders>
          </w:tcPr>
          <w:p w14:paraId="43F5F643" w14:textId="1E99277C" w:rsidR="00E672FB" w:rsidRPr="009502BD" w:rsidRDefault="0049292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dropDownList>
                  <w:listItem w:displayText="Yes" w:value="Yes"/>
                  <w:listItem w:displayText="No" w:value="No"/>
                </w:dropDownList>
              </w:sdtPr>
              <w:sdtEndPr>
                <w:rPr>
                  <w:rStyle w:val="DefaultParagraphFont"/>
                  <w:rFonts w:ascii="Times New Roman" w:hAnsi="Times New Roman"/>
                </w:rPr>
              </w:sdtEndPr>
              <w:sdtContent>
                <w:r w:rsidR="00BA294C" w:rsidRPr="009502BD">
                  <w:rPr>
                    <w:rStyle w:val="Style1"/>
                    <w:rFonts w:eastAsia="Arial" w:cs="Arial"/>
                    <w:szCs w:val="24"/>
                  </w:rPr>
                  <w:t>No</w:t>
                </w:r>
              </w:sdtContent>
            </w:sdt>
          </w:p>
        </w:tc>
      </w:tr>
      <w:tr w:rsidR="00E672FB" w:rsidRPr="009502BD" w14:paraId="4A828A3D" w14:textId="77777777" w:rsidTr="00795DCA">
        <w:trPr>
          <w:trHeight w:val="284"/>
        </w:trPr>
        <w:tc>
          <w:tcPr>
            <w:tcW w:w="1220" w:type="dxa"/>
            <w:tcBorders>
              <w:right w:val="nil"/>
            </w:tcBorders>
          </w:tcPr>
          <w:p w14:paraId="52A88B06" w14:textId="77777777" w:rsidR="00E672FB" w:rsidRPr="009502BD" w:rsidRDefault="00CD0F4D" w:rsidP="00D51C54">
            <w:pPr>
              <w:spacing w:after="120"/>
              <w:rPr>
                <w:rFonts w:ascii="Arial" w:hAnsi="Arial" w:cs="Arial"/>
                <w:szCs w:val="24"/>
              </w:rPr>
            </w:pPr>
            <w:r w:rsidRPr="009502BD">
              <w:rPr>
                <w:rFonts w:ascii="Arial" w:hAnsi="Arial" w:cs="Arial"/>
                <w:szCs w:val="24"/>
              </w:rPr>
              <w:t>3.3.</w:t>
            </w:r>
          </w:p>
        </w:tc>
        <w:tc>
          <w:tcPr>
            <w:tcW w:w="6207" w:type="dxa"/>
            <w:gridSpan w:val="4"/>
            <w:tcBorders>
              <w:left w:val="nil"/>
            </w:tcBorders>
          </w:tcPr>
          <w:p w14:paraId="26EA4384" w14:textId="77777777" w:rsidR="00E672FB" w:rsidRPr="009502BD" w:rsidRDefault="00E672FB" w:rsidP="00D51C54">
            <w:pPr>
              <w:spacing w:after="120"/>
              <w:rPr>
                <w:rFonts w:ascii="Arial" w:hAnsi="Arial" w:cs="Arial"/>
                <w:szCs w:val="24"/>
              </w:rPr>
            </w:pPr>
            <w:r w:rsidRPr="009502BD">
              <w:rPr>
                <w:rFonts w:ascii="Arial" w:eastAsia="Arial" w:hAnsi="Arial" w:cs="Arial"/>
                <w:szCs w:val="24"/>
              </w:rPr>
              <w:t xml:space="preserve">Professional Indemnity Insurance </w:t>
            </w:r>
            <w:r w:rsidR="00566026" w:rsidRPr="009502BD">
              <w:rPr>
                <w:rFonts w:ascii="Arial" w:eastAsia="Arial" w:hAnsi="Arial" w:cs="Arial"/>
                <w:szCs w:val="24"/>
              </w:rPr>
              <w:t>at</w:t>
            </w:r>
            <w:r w:rsidRPr="009502BD">
              <w:rPr>
                <w:rFonts w:ascii="Arial" w:eastAsia="Arial" w:hAnsi="Arial" w:cs="Arial"/>
                <w:szCs w:val="24"/>
              </w:rPr>
              <w:t xml:space="preserve"> </w:t>
            </w:r>
            <w:r w:rsidR="00566026" w:rsidRPr="009502BD">
              <w:rPr>
                <w:rFonts w:ascii="Arial" w:eastAsia="Arial" w:hAnsi="Arial" w:cs="Arial"/>
                <w:szCs w:val="24"/>
              </w:rPr>
              <w:t xml:space="preserve">no less than </w:t>
            </w:r>
            <w:r w:rsidRPr="009502BD">
              <w:rPr>
                <w:rFonts w:ascii="Arial" w:eastAsia="Arial" w:hAnsi="Arial" w:cs="Arial"/>
                <w:szCs w:val="24"/>
              </w:rPr>
              <w:t>£2,000,000</w:t>
            </w:r>
          </w:p>
        </w:tc>
        <w:tc>
          <w:tcPr>
            <w:tcW w:w="1645" w:type="dxa"/>
            <w:gridSpan w:val="2"/>
            <w:tcBorders>
              <w:left w:val="nil"/>
            </w:tcBorders>
          </w:tcPr>
          <w:p w14:paraId="042CECBC" w14:textId="63A4355D" w:rsidR="00E672FB" w:rsidRPr="009502BD" w:rsidRDefault="0049292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dropDownList>
                  <w:listItem w:displayText="Yes" w:value="Yes"/>
                  <w:listItem w:displayText="No" w:value="No"/>
                  <w:listItem w:displayText="N/A" w:value="N/A"/>
                </w:dropDownList>
              </w:sdtPr>
              <w:sdtEndPr>
                <w:rPr>
                  <w:rStyle w:val="DefaultParagraphFont"/>
                  <w:rFonts w:ascii="Times New Roman" w:hAnsi="Times New Roman"/>
                </w:rPr>
              </w:sdtEndPr>
              <w:sdtContent>
                <w:r w:rsidR="00BA294C" w:rsidRPr="009502BD">
                  <w:rPr>
                    <w:rStyle w:val="Style1"/>
                    <w:rFonts w:eastAsia="Arial" w:cs="Arial"/>
                    <w:szCs w:val="24"/>
                  </w:rPr>
                  <w:t>N/A</w:t>
                </w:r>
              </w:sdtContent>
            </w:sdt>
          </w:p>
        </w:tc>
      </w:tr>
    </w:tbl>
    <w:p w14:paraId="3BC66B47" w14:textId="77777777" w:rsidR="00E672FB" w:rsidRPr="009502B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9502BD" w:rsidRPr="009502BD" w14:paraId="2FAB6889" w14:textId="77777777" w:rsidTr="00795DCA">
        <w:trPr>
          <w:trHeight w:val="567"/>
          <w:tblHeader/>
        </w:trPr>
        <w:tc>
          <w:tcPr>
            <w:tcW w:w="9072" w:type="dxa"/>
            <w:gridSpan w:val="7"/>
            <w:tcBorders>
              <w:bottom w:val="single" w:sz="4" w:space="0" w:color="auto"/>
            </w:tcBorders>
            <w:vAlign w:val="center"/>
          </w:tcPr>
          <w:p w14:paraId="460E5A4F" w14:textId="77777777" w:rsidR="00E67CF0" w:rsidRPr="009502BD" w:rsidRDefault="00E67CF0" w:rsidP="00D51C54">
            <w:pPr>
              <w:autoSpaceDE w:val="0"/>
              <w:autoSpaceDN w:val="0"/>
              <w:adjustRightInd w:val="0"/>
              <w:rPr>
                <w:rFonts w:ascii="Arial" w:hAnsi="Arial" w:cs="Arial"/>
                <w:b/>
                <w:szCs w:val="24"/>
              </w:rPr>
            </w:pPr>
            <w:r w:rsidRPr="009502BD">
              <w:rPr>
                <w:rFonts w:ascii="Arial" w:hAnsi="Arial" w:cs="Arial"/>
                <w:b/>
                <w:szCs w:val="24"/>
              </w:rPr>
              <w:t>Requirements under Modern Slavery Act 2015</w:t>
            </w:r>
          </w:p>
        </w:tc>
      </w:tr>
      <w:tr w:rsidR="009502BD" w:rsidRPr="009502BD" w14:paraId="33CDD414" w14:textId="77777777" w:rsidTr="00795DCA">
        <w:trPr>
          <w:trHeight w:val="284"/>
        </w:trPr>
        <w:tc>
          <w:tcPr>
            <w:tcW w:w="1726" w:type="dxa"/>
            <w:gridSpan w:val="2"/>
            <w:tcBorders>
              <w:bottom w:val="nil"/>
              <w:right w:val="nil"/>
            </w:tcBorders>
          </w:tcPr>
          <w:p w14:paraId="5DD60F75" w14:textId="77777777" w:rsidR="00E67CF0" w:rsidRPr="009502BD" w:rsidRDefault="00E67CF0" w:rsidP="00D51C54">
            <w:pPr>
              <w:autoSpaceDE w:val="0"/>
              <w:autoSpaceDN w:val="0"/>
              <w:adjustRightInd w:val="0"/>
              <w:rPr>
                <w:rFonts w:ascii="Arial" w:hAnsi="Arial" w:cs="Arial"/>
                <w:b/>
                <w:szCs w:val="24"/>
              </w:rPr>
            </w:pPr>
            <w:r w:rsidRPr="009502BD">
              <w:rPr>
                <w:rFonts w:ascii="Arial" w:hAnsi="Arial" w:cs="Arial"/>
                <w:b/>
                <w:szCs w:val="24"/>
              </w:rPr>
              <w:t>Question 4:</w:t>
            </w:r>
          </w:p>
        </w:tc>
        <w:tc>
          <w:tcPr>
            <w:tcW w:w="2838" w:type="dxa"/>
            <w:tcBorders>
              <w:left w:val="nil"/>
              <w:bottom w:val="nil"/>
              <w:right w:val="nil"/>
            </w:tcBorders>
          </w:tcPr>
          <w:p w14:paraId="781BE47A" w14:textId="77777777" w:rsidR="00E67CF0" w:rsidRPr="009502BD" w:rsidRDefault="00566026" w:rsidP="00D51C54">
            <w:pPr>
              <w:autoSpaceDE w:val="0"/>
              <w:autoSpaceDN w:val="0"/>
              <w:adjustRightInd w:val="0"/>
              <w:jc w:val="right"/>
              <w:rPr>
                <w:rFonts w:ascii="Arial" w:hAnsi="Arial" w:cs="Arial"/>
                <w:b/>
                <w:szCs w:val="24"/>
              </w:rPr>
            </w:pPr>
            <w:r w:rsidRPr="009502BD">
              <w:rPr>
                <w:rFonts w:ascii="Arial" w:hAnsi="Arial" w:cs="Arial"/>
                <w:b/>
                <w:szCs w:val="24"/>
              </w:rPr>
              <w:t>Scoring Methodology:</w:t>
            </w:r>
          </w:p>
        </w:tc>
        <w:tc>
          <w:tcPr>
            <w:tcW w:w="1405" w:type="dxa"/>
            <w:tcBorders>
              <w:left w:val="nil"/>
              <w:bottom w:val="nil"/>
              <w:right w:val="nil"/>
            </w:tcBorders>
          </w:tcPr>
          <w:p w14:paraId="61190884" w14:textId="77777777" w:rsidR="00E67CF0" w:rsidRPr="009502BD" w:rsidRDefault="00E67CF0" w:rsidP="00D51C54">
            <w:pPr>
              <w:autoSpaceDE w:val="0"/>
              <w:autoSpaceDN w:val="0"/>
              <w:adjustRightInd w:val="0"/>
              <w:rPr>
                <w:rFonts w:ascii="Arial" w:hAnsi="Arial" w:cs="Arial"/>
                <w:szCs w:val="24"/>
              </w:rPr>
            </w:pPr>
            <w:r w:rsidRPr="009502BD">
              <w:rPr>
                <w:rFonts w:ascii="Arial" w:hAnsi="Arial" w:cs="Arial"/>
                <w:szCs w:val="24"/>
              </w:rPr>
              <w:t>Pass/Fail</w:t>
            </w:r>
          </w:p>
        </w:tc>
        <w:tc>
          <w:tcPr>
            <w:tcW w:w="1614" w:type="dxa"/>
            <w:gridSpan w:val="2"/>
            <w:tcBorders>
              <w:left w:val="nil"/>
              <w:bottom w:val="nil"/>
              <w:right w:val="nil"/>
            </w:tcBorders>
          </w:tcPr>
          <w:p w14:paraId="186894E2" w14:textId="77777777" w:rsidR="00E67CF0" w:rsidRPr="009502BD"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7F246F46" w14:textId="77777777" w:rsidR="00E67CF0" w:rsidRPr="009502BD" w:rsidRDefault="00E67CF0" w:rsidP="00D51C54">
            <w:pPr>
              <w:autoSpaceDE w:val="0"/>
              <w:autoSpaceDN w:val="0"/>
              <w:adjustRightInd w:val="0"/>
              <w:rPr>
                <w:rFonts w:ascii="Arial" w:hAnsi="Arial" w:cs="Arial"/>
                <w:szCs w:val="24"/>
              </w:rPr>
            </w:pPr>
          </w:p>
        </w:tc>
      </w:tr>
      <w:tr w:rsidR="00E672FB" w:rsidRPr="009502BD" w14:paraId="7139F00B" w14:textId="77777777" w:rsidTr="00795DCA">
        <w:trPr>
          <w:trHeight w:val="284"/>
        </w:trPr>
        <w:tc>
          <w:tcPr>
            <w:tcW w:w="1218" w:type="dxa"/>
            <w:tcBorders>
              <w:right w:val="nil"/>
            </w:tcBorders>
          </w:tcPr>
          <w:p w14:paraId="7A4DE2A5" w14:textId="6968DF92" w:rsidR="00E672FB" w:rsidRPr="009502BD" w:rsidRDefault="00BA0F4D" w:rsidP="00D51C54">
            <w:pPr>
              <w:spacing w:after="120"/>
              <w:rPr>
                <w:rFonts w:ascii="Arial" w:hAnsi="Arial" w:cs="Arial"/>
              </w:rPr>
            </w:pPr>
            <w:r w:rsidRPr="009502BD">
              <w:rPr>
                <w:rFonts w:ascii="Arial" w:hAnsi="Arial" w:cs="Arial"/>
              </w:rPr>
              <w:t>4.</w:t>
            </w:r>
            <w:r w:rsidR="00CD0F4D" w:rsidRPr="009502BD">
              <w:rPr>
                <w:rFonts w:ascii="Arial" w:hAnsi="Arial" w:cs="Arial"/>
              </w:rPr>
              <w:t>1.</w:t>
            </w:r>
            <w:r w:rsidRPr="009502BD">
              <w:rPr>
                <w:rFonts w:ascii="Arial" w:hAnsi="Arial" w:cs="Arial"/>
              </w:rPr>
              <w:t xml:space="preserve"> (a)</w:t>
            </w:r>
          </w:p>
        </w:tc>
        <w:tc>
          <w:tcPr>
            <w:tcW w:w="6209" w:type="dxa"/>
            <w:gridSpan w:val="4"/>
            <w:tcBorders>
              <w:left w:val="nil"/>
            </w:tcBorders>
          </w:tcPr>
          <w:p w14:paraId="18FCDCEA" w14:textId="0FEFC86C" w:rsidR="006C34D6" w:rsidRPr="009502BD" w:rsidRDefault="00E67CF0" w:rsidP="00D51C54">
            <w:pPr>
              <w:suppressAutoHyphens/>
              <w:autoSpaceDN w:val="0"/>
              <w:spacing w:after="120"/>
              <w:textAlignment w:val="baseline"/>
              <w:rPr>
                <w:rFonts w:ascii="Arial" w:eastAsia="Arial" w:hAnsi="Arial" w:cs="Arial"/>
                <w:szCs w:val="24"/>
              </w:rPr>
            </w:pPr>
            <w:r w:rsidRPr="009502BD">
              <w:rPr>
                <w:rFonts w:ascii="Arial" w:eastAsia="Arial" w:hAnsi="Arial" w:cs="Arial"/>
                <w:szCs w:val="24"/>
              </w:rPr>
              <w:t xml:space="preserve">The </w:t>
            </w:r>
            <w:r w:rsidR="00633B1A" w:rsidRPr="009502BD">
              <w:rPr>
                <w:rFonts w:ascii="Arial" w:eastAsia="Arial" w:hAnsi="Arial" w:cs="Arial"/>
                <w:szCs w:val="24"/>
              </w:rPr>
              <w:t>Authority</w:t>
            </w:r>
            <w:r w:rsidRPr="009502BD">
              <w:rPr>
                <w:rFonts w:ascii="Arial" w:eastAsia="Arial" w:hAnsi="Arial" w:cs="Arial"/>
                <w:szCs w:val="24"/>
              </w:rPr>
              <w:t xml:space="preserve"> wants to ensure that within your business and its supply chain, there is no servitude or forced labour, slavery human trafficking, </w:t>
            </w:r>
            <w:proofErr w:type="gramStart"/>
            <w:r w:rsidRPr="009502BD">
              <w:rPr>
                <w:rFonts w:ascii="Arial" w:eastAsia="Arial" w:hAnsi="Arial" w:cs="Arial"/>
                <w:szCs w:val="24"/>
              </w:rPr>
              <w:t>arranging</w:t>
            </w:r>
            <w:proofErr w:type="gramEnd"/>
            <w:r w:rsidRPr="009502BD">
              <w:rPr>
                <w:rFonts w:ascii="Arial" w:eastAsia="Arial" w:hAnsi="Arial" w:cs="Arial"/>
                <w:szCs w:val="24"/>
              </w:rPr>
              <w:t xml:space="preserve"> or facilitating the travel of another person with a view that a person is being exploited or conducting any activities that contain violation of human rights.</w:t>
            </w:r>
          </w:p>
          <w:p w14:paraId="37B3B1FC" w14:textId="77777777" w:rsidR="00E672FB" w:rsidRPr="009502BD" w:rsidRDefault="00E67CF0" w:rsidP="00D51C54">
            <w:pPr>
              <w:suppressAutoHyphens/>
              <w:autoSpaceDN w:val="0"/>
              <w:spacing w:after="120"/>
              <w:textAlignment w:val="baseline"/>
              <w:rPr>
                <w:rFonts w:ascii="Arial" w:eastAsia="Arial" w:hAnsi="Arial" w:cs="Arial"/>
                <w:szCs w:val="24"/>
              </w:rPr>
            </w:pPr>
            <w:r w:rsidRPr="009502BD">
              <w:rPr>
                <w:rFonts w:ascii="Arial" w:eastAsia="Arial" w:hAnsi="Arial" w:cs="Arial"/>
                <w:szCs w:val="24"/>
              </w:rPr>
              <w:t>Please confirm that your supply chain with regards to this quotation response complies with the Modern Slavery Act 2015</w:t>
            </w:r>
            <w:r w:rsidR="00E672FB" w:rsidRPr="009502BD">
              <w:rPr>
                <w:rFonts w:ascii="Arial" w:eastAsia="Arial" w:hAnsi="Arial" w:cs="Arial"/>
                <w:szCs w:val="24"/>
                <w:highlight w:val="white"/>
              </w:rPr>
              <w:t>?</w:t>
            </w:r>
          </w:p>
        </w:tc>
        <w:tc>
          <w:tcPr>
            <w:tcW w:w="1645" w:type="dxa"/>
            <w:gridSpan w:val="2"/>
          </w:tcPr>
          <w:p w14:paraId="03BFD423" w14:textId="77777777" w:rsidR="00E672FB" w:rsidRPr="009502BD" w:rsidRDefault="00492922"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502BD">
                  <w:rPr>
                    <w:rStyle w:val="PlaceholderText"/>
                    <w:rFonts w:ascii="Arial" w:hAnsi="Arial" w:cs="Arial"/>
                    <w:color w:val="auto"/>
                    <w:szCs w:val="24"/>
                  </w:rPr>
                  <w:t>Choose an item.</w:t>
                </w:r>
              </w:sdtContent>
            </w:sdt>
          </w:p>
        </w:tc>
      </w:tr>
    </w:tbl>
    <w:p w14:paraId="56BAD214" w14:textId="77777777" w:rsidR="00E672FB" w:rsidRPr="009502B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9502BD" w:rsidRPr="009502BD" w14:paraId="7C96A1ED" w14:textId="77777777" w:rsidTr="00795DCA">
        <w:trPr>
          <w:trHeight w:val="567"/>
          <w:tblHeader/>
        </w:trPr>
        <w:tc>
          <w:tcPr>
            <w:tcW w:w="9072" w:type="dxa"/>
            <w:gridSpan w:val="7"/>
            <w:tcBorders>
              <w:bottom w:val="single" w:sz="4" w:space="0" w:color="auto"/>
            </w:tcBorders>
            <w:vAlign w:val="center"/>
          </w:tcPr>
          <w:p w14:paraId="581A1B50" w14:textId="75ED0B3E" w:rsidR="006C34D6" w:rsidRPr="009502BD" w:rsidRDefault="00417BCC" w:rsidP="006C34D6">
            <w:pPr>
              <w:autoSpaceDE w:val="0"/>
              <w:autoSpaceDN w:val="0"/>
              <w:adjustRightInd w:val="0"/>
              <w:rPr>
                <w:rFonts w:ascii="Arial" w:hAnsi="Arial" w:cs="Arial"/>
                <w:b/>
                <w:szCs w:val="24"/>
              </w:rPr>
            </w:pPr>
            <w:r w:rsidRPr="009502BD">
              <w:rPr>
                <w:rFonts w:ascii="Arial" w:hAnsi="Arial" w:cs="Arial"/>
                <w:b/>
                <w:szCs w:val="24"/>
              </w:rPr>
              <w:lastRenderedPageBreak/>
              <w:t xml:space="preserve">UK </w:t>
            </w:r>
            <w:r w:rsidR="006C34D6" w:rsidRPr="009502BD">
              <w:rPr>
                <w:rFonts w:ascii="Arial" w:hAnsi="Arial" w:cs="Arial"/>
                <w:b/>
                <w:szCs w:val="24"/>
              </w:rPr>
              <w:t>General Data Protection Regulation (</w:t>
            </w:r>
            <w:r w:rsidRPr="009502BD">
              <w:rPr>
                <w:rFonts w:ascii="Arial" w:hAnsi="Arial" w:cs="Arial"/>
                <w:b/>
                <w:szCs w:val="24"/>
              </w:rPr>
              <w:t xml:space="preserve">UK </w:t>
            </w:r>
            <w:r w:rsidR="006C34D6" w:rsidRPr="009502BD">
              <w:rPr>
                <w:rFonts w:ascii="Arial" w:hAnsi="Arial" w:cs="Arial"/>
                <w:b/>
                <w:szCs w:val="24"/>
              </w:rPr>
              <w:t>GDPR)</w:t>
            </w:r>
          </w:p>
        </w:tc>
      </w:tr>
      <w:tr w:rsidR="009502BD" w:rsidRPr="009502BD" w14:paraId="0DACFAFE" w14:textId="77777777" w:rsidTr="00795DCA">
        <w:trPr>
          <w:trHeight w:val="284"/>
        </w:trPr>
        <w:tc>
          <w:tcPr>
            <w:tcW w:w="1726" w:type="dxa"/>
            <w:gridSpan w:val="2"/>
            <w:tcBorders>
              <w:bottom w:val="nil"/>
              <w:right w:val="nil"/>
            </w:tcBorders>
          </w:tcPr>
          <w:p w14:paraId="39CF0772" w14:textId="77777777" w:rsidR="006C34D6" w:rsidRPr="009502BD" w:rsidRDefault="006C34D6" w:rsidP="00D51C54">
            <w:pPr>
              <w:autoSpaceDE w:val="0"/>
              <w:autoSpaceDN w:val="0"/>
              <w:adjustRightInd w:val="0"/>
              <w:rPr>
                <w:rFonts w:ascii="Arial" w:hAnsi="Arial" w:cs="Arial"/>
                <w:b/>
                <w:szCs w:val="24"/>
              </w:rPr>
            </w:pPr>
            <w:r w:rsidRPr="009502BD">
              <w:rPr>
                <w:rFonts w:ascii="Arial" w:hAnsi="Arial" w:cs="Arial"/>
                <w:b/>
                <w:szCs w:val="24"/>
              </w:rPr>
              <w:t>Question 5:</w:t>
            </w:r>
          </w:p>
        </w:tc>
        <w:tc>
          <w:tcPr>
            <w:tcW w:w="2838" w:type="dxa"/>
            <w:tcBorders>
              <w:left w:val="nil"/>
              <w:bottom w:val="nil"/>
              <w:right w:val="nil"/>
            </w:tcBorders>
          </w:tcPr>
          <w:p w14:paraId="565D6E1D" w14:textId="77777777" w:rsidR="006C34D6" w:rsidRPr="009502BD" w:rsidRDefault="006C34D6" w:rsidP="00D51C54">
            <w:pPr>
              <w:autoSpaceDE w:val="0"/>
              <w:autoSpaceDN w:val="0"/>
              <w:adjustRightInd w:val="0"/>
              <w:jc w:val="right"/>
              <w:rPr>
                <w:rFonts w:ascii="Arial" w:hAnsi="Arial" w:cs="Arial"/>
                <w:b/>
                <w:szCs w:val="24"/>
              </w:rPr>
            </w:pPr>
            <w:r w:rsidRPr="009502BD">
              <w:rPr>
                <w:rFonts w:ascii="Arial" w:hAnsi="Arial" w:cs="Arial"/>
                <w:b/>
                <w:szCs w:val="24"/>
              </w:rPr>
              <w:t>Scoring Methodology:</w:t>
            </w:r>
          </w:p>
        </w:tc>
        <w:tc>
          <w:tcPr>
            <w:tcW w:w="1405" w:type="dxa"/>
            <w:tcBorders>
              <w:left w:val="nil"/>
              <w:bottom w:val="nil"/>
              <w:right w:val="nil"/>
            </w:tcBorders>
          </w:tcPr>
          <w:p w14:paraId="5956363C" w14:textId="77777777" w:rsidR="006C34D6" w:rsidRPr="009502BD" w:rsidRDefault="006C34D6" w:rsidP="00D51C54">
            <w:pPr>
              <w:autoSpaceDE w:val="0"/>
              <w:autoSpaceDN w:val="0"/>
              <w:adjustRightInd w:val="0"/>
              <w:rPr>
                <w:rFonts w:ascii="Arial" w:hAnsi="Arial" w:cs="Arial"/>
                <w:szCs w:val="24"/>
              </w:rPr>
            </w:pPr>
            <w:r w:rsidRPr="009502BD">
              <w:rPr>
                <w:rFonts w:ascii="Arial" w:hAnsi="Arial" w:cs="Arial"/>
                <w:szCs w:val="24"/>
              </w:rPr>
              <w:t>Pass/Fail</w:t>
            </w:r>
          </w:p>
        </w:tc>
        <w:tc>
          <w:tcPr>
            <w:tcW w:w="1614" w:type="dxa"/>
            <w:gridSpan w:val="2"/>
            <w:tcBorders>
              <w:left w:val="nil"/>
              <w:bottom w:val="nil"/>
              <w:right w:val="nil"/>
            </w:tcBorders>
          </w:tcPr>
          <w:p w14:paraId="5B6B849F" w14:textId="77777777" w:rsidR="006C34D6" w:rsidRPr="009502BD"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46CBA605" w14:textId="77777777" w:rsidR="006C34D6" w:rsidRPr="009502BD" w:rsidRDefault="006C34D6" w:rsidP="00D51C54">
            <w:pPr>
              <w:autoSpaceDE w:val="0"/>
              <w:autoSpaceDN w:val="0"/>
              <w:adjustRightInd w:val="0"/>
              <w:rPr>
                <w:rFonts w:ascii="Arial" w:hAnsi="Arial" w:cs="Arial"/>
                <w:szCs w:val="24"/>
              </w:rPr>
            </w:pPr>
          </w:p>
        </w:tc>
      </w:tr>
      <w:tr w:rsidR="00A464FB" w:rsidRPr="009502BD" w14:paraId="13D2F924" w14:textId="77777777" w:rsidTr="00795DCA">
        <w:trPr>
          <w:trHeight w:val="284"/>
        </w:trPr>
        <w:tc>
          <w:tcPr>
            <w:tcW w:w="1218" w:type="dxa"/>
            <w:tcBorders>
              <w:right w:val="nil"/>
            </w:tcBorders>
          </w:tcPr>
          <w:p w14:paraId="40258856" w14:textId="77777777" w:rsidR="00A464FB" w:rsidRPr="009502BD" w:rsidRDefault="00A464FB" w:rsidP="00D51C54">
            <w:pPr>
              <w:spacing w:after="120"/>
              <w:rPr>
                <w:rFonts w:ascii="Arial" w:hAnsi="Arial" w:cs="Arial"/>
                <w:szCs w:val="24"/>
              </w:rPr>
            </w:pPr>
            <w:r w:rsidRPr="009502BD">
              <w:rPr>
                <w:rFonts w:ascii="Arial" w:hAnsi="Arial" w:cs="Arial"/>
                <w:szCs w:val="24"/>
              </w:rPr>
              <w:t>5.1.</w:t>
            </w:r>
          </w:p>
        </w:tc>
        <w:tc>
          <w:tcPr>
            <w:tcW w:w="6209" w:type="dxa"/>
            <w:gridSpan w:val="4"/>
            <w:tcBorders>
              <w:left w:val="nil"/>
            </w:tcBorders>
          </w:tcPr>
          <w:p w14:paraId="7500CA53" w14:textId="7EFBE6D9" w:rsidR="009F73C2" w:rsidRPr="009502BD" w:rsidRDefault="009F73C2" w:rsidP="009F73C2">
            <w:pPr>
              <w:autoSpaceDE w:val="0"/>
              <w:autoSpaceDN w:val="0"/>
              <w:adjustRightInd w:val="0"/>
              <w:spacing w:after="120"/>
              <w:rPr>
                <w:rFonts w:ascii="Arial" w:hAnsi="Arial" w:cs="Arial"/>
              </w:rPr>
            </w:pPr>
            <w:r w:rsidRPr="009502BD">
              <w:rPr>
                <w:rFonts w:ascii="Arial" w:hAnsi="Arial" w:cs="Arial"/>
              </w:rPr>
              <w:t xml:space="preserve">The </w:t>
            </w:r>
            <w:r w:rsidR="00633B1A" w:rsidRPr="009502BD">
              <w:rPr>
                <w:rFonts w:ascii="Arial" w:hAnsi="Arial" w:cs="Arial"/>
              </w:rPr>
              <w:t>Authority</w:t>
            </w:r>
            <w:r w:rsidRPr="009502BD">
              <w:rPr>
                <w:rFonts w:ascii="Arial" w:hAnsi="Arial" w:cs="Arial"/>
              </w:rPr>
              <w:t xml:space="preserve"> wants to ensure that within your business and/or in its supply chain, the processing of personal data and processes in relation to this contract are compliant with the requirements of the UK General Data Protection Regulations (UK GDPR) and Data Protection Act.</w:t>
            </w:r>
          </w:p>
          <w:p w14:paraId="3A5EBA3A" w14:textId="79233DF2" w:rsidR="009F73C2" w:rsidRPr="009502BD" w:rsidRDefault="009F73C2" w:rsidP="009F73C2">
            <w:pPr>
              <w:autoSpaceDE w:val="0"/>
              <w:autoSpaceDN w:val="0"/>
              <w:adjustRightInd w:val="0"/>
              <w:spacing w:after="120"/>
              <w:rPr>
                <w:rFonts w:ascii="Arial" w:hAnsi="Arial" w:cs="Arial"/>
              </w:rPr>
            </w:pPr>
            <w:r w:rsidRPr="009502BD">
              <w:rPr>
                <w:rFonts w:ascii="Arial" w:hAnsi="Arial" w:cs="Arial"/>
              </w:rPr>
              <w:t>Please confirm, and provide evidence (Policy) that you, and your supply chain with regards to this RFQ response, comply with all applicable data protection legislation including but not limited to the UK General Data Protection Regulations (UK GDPR) and Data Protection Act.</w:t>
            </w:r>
          </w:p>
          <w:p w14:paraId="2FEB9467" w14:textId="77777777" w:rsidR="009F73C2" w:rsidRPr="009502BD" w:rsidRDefault="009F73C2" w:rsidP="009F73C2">
            <w:pPr>
              <w:autoSpaceDE w:val="0"/>
              <w:autoSpaceDN w:val="0"/>
              <w:adjustRightInd w:val="0"/>
              <w:spacing w:after="120"/>
              <w:rPr>
                <w:rFonts w:ascii="Arial" w:eastAsia="Arial" w:hAnsi="Arial" w:cs="Arial"/>
                <w:szCs w:val="24"/>
              </w:rPr>
            </w:pPr>
            <w:r w:rsidRPr="009502BD">
              <w:rPr>
                <w:rFonts w:ascii="Arial" w:eastAsia="Arial" w:hAnsi="Arial" w:cs="Arial"/>
                <w:szCs w:val="24"/>
              </w:rPr>
              <w:t xml:space="preserve">Please confirm and provide evidence that you have in place appropriate technical and organisational measures (as defined in the Data Protection Legislation) to protect against unauthorised or unlawful processing of Personal Data and against accidental loss or destruction of, or damage to personal data </w:t>
            </w:r>
          </w:p>
          <w:p w14:paraId="51E9D632" w14:textId="1C3E1361" w:rsidR="00A464FB" w:rsidRPr="009502BD" w:rsidRDefault="009F73C2" w:rsidP="009F73C2">
            <w:pPr>
              <w:autoSpaceDE w:val="0"/>
              <w:autoSpaceDN w:val="0"/>
              <w:adjustRightInd w:val="0"/>
              <w:spacing w:after="120"/>
              <w:rPr>
                <w:rFonts w:ascii="Arial" w:hAnsi="Arial" w:cs="Arial"/>
                <w:szCs w:val="24"/>
              </w:rPr>
            </w:pPr>
            <w:r w:rsidRPr="009502BD">
              <w:rPr>
                <w:rFonts w:ascii="Arial" w:eastAsia="Arial" w:hAnsi="Arial" w:cs="Arial"/>
                <w:szCs w:val="24"/>
              </w:rPr>
              <w:t>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(Policy evidence, such as breach management policies, security policies, staff data protection and IT security training policies etc)</w:t>
            </w:r>
          </w:p>
        </w:tc>
        <w:tc>
          <w:tcPr>
            <w:tcW w:w="1645" w:type="dxa"/>
            <w:gridSpan w:val="2"/>
          </w:tcPr>
          <w:p w14:paraId="12CB1435" w14:textId="77777777" w:rsidR="00A464FB" w:rsidRPr="009502BD" w:rsidRDefault="00492922"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502BD">
                  <w:rPr>
                    <w:rStyle w:val="PlaceholderText"/>
                    <w:rFonts w:ascii="Arial" w:hAnsi="Arial" w:cs="Arial"/>
                    <w:color w:val="auto"/>
                    <w:szCs w:val="24"/>
                  </w:rPr>
                  <w:t>Choose an item.</w:t>
                </w:r>
              </w:sdtContent>
            </w:sdt>
          </w:p>
        </w:tc>
      </w:tr>
    </w:tbl>
    <w:p w14:paraId="1FACA349" w14:textId="77777777" w:rsidR="00A464FB" w:rsidRPr="009502BD" w:rsidRDefault="00A464FB" w:rsidP="00DC71EB">
      <w:pPr>
        <w:rPr>
          <w:rFonts w:ascii="Arial" w:hAnsi="Arial" w:cs="Arial"/>
          <w:szCs w:val="24"/>
        </w:rPr>
      </w:pPr>
    </w:p>
    <w:p w14:paraId="212FC862" w14:textId="77777777" w:rsidR="00600411" w:rsidRPr="009502BD" w:rsidRDefault="00600411" w:rsidP="04372A4C">
      <w:pPr>
        <w:rPr>
          <w:rFonts w:ascii="Arial" w:hAnsi="Arial" w:cs="Arial"/>
        </w:rPr>
      </w:pPr>
    </w:p>
    <w:p w14:paraId="15DD4208" w14:textId="77777777" w:rsidR="00600411" w:rsidRPr="009502BD" w:rsidRDefault="00600411" w:rsidP="04372A4C">
      <w:pPr>
        <w:rPr>
          <w:rFonts w:ascii="Arial" w:hAnsi="Arial" w:cs="Arial"/>
        </w:rPr>
      </w:pPr>
    </w:p>
    <w:p w14:paraId="40E74AF9" w14:textId="77777777" w:rsidR="00600411" w:rsidRPr="009502BD" w:rsidRDefault="00600411" w:rsidP="04372A4C">
      <w:pPr>
        <w:rPr>
          <w:rFonts w:ascii="Arial" w:hAnsi="Arial" w:cs="Arial"/>
        </w:rPr>
      </w:pPr>
    </w:p>
    <w:p w14:paraId="5C0AAE4E" w14:textId="77777777" w:rsidR="00600411" w:rsidRPr="009502BD" w:rsidRDefault="00600411" w:rsidP="04372A4C">
      <w:pPr>
        <w:rPr>
          <w:rFonts w:ascii="Arial" w:hAnsi="Arial" w:cs="Arial"/>
        </w:rPr>
      </w:pPr>
    </w:p>
    <w:p w14:paraId="134C0DC0" w14:textId="77777777" w:rsidR="00600411" w:rsidRPr="009502BD" w:rsidRDefault="00600411" w:rsidP="04372A4C">
      <w:pPr>
        <w:rPr>
          <w:rFonts w:ascii="Arial" w:hAnsi="Arial" w:cs="Arial"/>
        </w:rPr>
      </w:pPr>
    </w:p>
    <w:p w14:paraId="236B2A37" w14:textId="77777777" w:rsidR="00600411" w:rsidRPr="009502BD" w:rsidRDefault="00600411" w:rsidP="04372A4C">
      <w:pPr>
        <w:rPr>
          <w:rFonts w:ascii="Arial" w:hAnsi="Arial" w:cs="Arial"/>
        </w:rPr>
      </w:pPr>
    </w:p>
    <w:p w14:paraId="52692CDF" w14:textId="52FD6631" w:rsidR="00600411" w:rsidRPr="009502BD" w:rsidRDefault="00600411" w:rsidP="04372A4C">
      <w:pPr>
        <w:rPr>
          <w:rFonts w:ascii="Arial" w:hAnsi="Arial" w:cs="Arial"/>
        </w:rPr>
      </w:pPr>
    </w:p>
    <w:p w14:paraId="5E46396B" w14:textId="4715B2FC" w:rsidR="00BA294C" w:rsidRPr="009502BD" w:rsidRDefault="00BA294C" w:rsidP="04372A4C">
      <w:pPr>
        <w:rPr>
          <w:rFonts w:ascii="Arial" w:hAnsi="Arial" w:cs="Arial"/>
        </w:rPr>
      </w:pPr>
    </w:p>
    <w:p w14:paraId="268043B7" w14:textId="21B298FA" w:rsidR="00BA294C" w:rsidRPr="009502BD" w:rsidRDefault="00BA294C" w:rsidP="04372A4C">
      <w:pPr>
        <w:rPr>
          <w:rFonts w:ascii="Arial" w:hAnsi="Arial" w:cs="Arial"/>
        </w:rPr>
      </w:pPr>
    </w:p>
    <w:p w14:paraId="5BA36BF6" w14:textId="27719E9A" w:rsidR="00BA294C" w:rsidRPr="009502BD" w:rsidRDefault="00BA294C" w:rsidP="04372A4C">
      <w:pPr>
        <w:rPr>
          <w:rFonts w:ascii="Arial" w:hAnsi="Arial" w:cs="Arial"/>
        </w:rPr>
      </w:pPr>
    </w:p>
    <w:p w14:paraId="4CDE3271" w14:textId="0341F13F" w:rsidR="00BA294C" w:rsidRPr="009502BD" w:rsidRDefault="00BA294C" w:rsidP="04372A4C">
      <w:pPr>
        <w:rPr>
          <w:rFonts w:ascii="Arial" w:hAnsi="Arial" w:cs="Arial"/>
        </w:rPr>
      </w:pPr>
    </w:p>
    <w:p w14:paraId="13D0A959" w14:textId="46FD7C4C" w:rsidR="00BA294C" w:rsidRPr="009502BD" w:rsidRDefault="00BA294C" w:rsidP="04372A4C">
      <w:pPr>
        <w:rPr>
          <w:rFonts w:ascii="Arial" w:hAnsi="Arial" w:cs="Arial"/>
        </w:rPr>
      </w:pPr>
    </w:p>
    <w:p w14:paraId="05964C99" w14:textId="72054D04" w:rsidR="00BA294C" w:rsidRPr="009502BD" w:rsidRDefault="00BA294C" w:rsidP="04372A4C">
      <w:pPr>
        <w:rPr>
          <w:rFonts w:ascii="Arial" w:hAnsi="Arial" w:cs="Arial"/>
        </w:rPr>
      </w:pPr>
    </w:p>
    <w:p w14:paraId="50687E93" w14:textId="77777777" w:rsidR="00BA294C" w:rsidRPr="009502BD" w:rsidRDefault="00BA294C" w:rsidP="04372A4C">
      <w:pPr>
        <w:rPr>
          <w:rFonts w:ascii="Arial" w:hAnsi="Arial" w:cs="Arial"/>
        </w:rPr>
      </w:pPr>
    </w:p>
    <w:p w14:paraId="07D8D4B9" w14:textId="77777777" w:rsidR="00600411" w:rsidRPr="009502BD" w:rsidRDefault="00600411" w:rsidP="04372A4C">
      <w:pPr>
        <w:rPr>
          <w:rFonts w:ascii="Arial" w:hAnsi="Arial" w:cs="Arial"/>
        </w:rPr>
      </w:pPr>
    </w:p>
    <w:p w14:paraId="30CE57D7" w14:textId="27EB4593" w:rsidR="002D6B73" w:rsidRPr="009502BD" w:rsidRDefault="002D6B73" w:rsidP="04372A4C">
      <w:pPr>
        <w:rPr>
          <w:rFonts w:ascii="Arial" w:eastAsia="Arial" w:hAnsi="Arial" w:cs="Arial"/>
          <w:i/>
          <w:iCs/>
          <w:highlight w:val="green"/>
        </w:rPr>
      </w:pPr>
      <w:r w:rsidRPr="009502BD">
        <w:rPr>
          <w:rFonts w:ascii="Arial" w:hAnsi="Arial" w:cs="Arial"/>
        </w:rPr>
        <w:lastRenderedPageBreak/>
        <w:t xml:space="preserve">QUALITY QUESTIONS </w:t>
      </w:r>
      <w:r w:rsidR="00B9321D" w:rsidRPr="009502BD">
        <w:rPr>
          <w:rFonts w:ascii="Arial" w:eastAsia="Arial" w:hAnsi="Arial" w:cs="Arial"/>
          <w:i/>
          <w:iCs/>
        </w:rPr>
        <w:t xml:space="preserve"> </w:t>
      </w:r>
    </w:p>
    <w:p w14:paraId="3B735BAD" w14:textId="475A63BE" w:rsidR="002D6B73" w:rsidRPr="009502BD" w:rsidRDefault="002D6B73" w:rsidP="00DC71EB">
      <w:pPr>
        <w:rPr>
          <w:rFonts w:ascii="Arial" w:hAnsi="Arial" w:cs="Arial"/>
          <w:szCs w:val="24"/>
        </w:rPr>
      </w:pPr>
    </w:p>
    <w:p w14:paraId="71B14D4E" w14:textId="39EFAF02" w:rsidR="008D38B5" w:rsidRPr="009502BD" w:rsidRDefault="008D38B5" w:rsidP="00DC71EB">
      <w:pPr>
        <w:rPr>
          <w:rFonts w:ascii="Arial" w:hAnsi="Arial" w:cs="Arial"/>
          <w:szCs w:val="24"/>
        </w:rPr>
      </w:pPr>
    </w:p>
    <w:p w14:paraId="3B19BB5D" w14:textId="77777777" w:rsidR="008D38B5" w:rsidRPr="009502BD" w:rsidRDefault="008D38B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9502BD" w:rsidRPr="009502BD" w14:paraId="7C8F99E4" w14:textId="77777777" w:rsidTr="00503E11">
        <w:trPr>
          <w:trHeight w:val="567"/>
          <w:tblHeader/>
        </w:trPr>
        <w:tc>
          <w:tcPr>
            <w:tcW w:w="9322" w:type="dxa"/>
            <w:gridSpan w:val="5"/>
            <w:tcBorders>
              <w:bottom w:val="single" w:sz="4" w:space="0" w:color="auto"/>
            </w:tcBorders>
            <w:vAlign w:val="center"/>
          </w:tcPr>
          <w:p w14:paraId="52A0C417" w14:textId="2BCF6EBC" w:rsidR="008D38B5" w:rsidRPr="009502BD" w:rsidRDefault="00B30CF2" w:rsidP="00503E11">
            <w:pPr>
              <w:autoSpaceDE w:val="0"/>
              <w:autoSpaceDN w:val="0"/>
              <w:adjustRightInd w:val="0"/>
              <w:rPr>
                <w:rFonts w:ascii="Arial" w:hAnsi="Arial" w:cs="Arial"/>
                <w:b/>
                <w:szCs w:val="24"/>
              </w:rPr>
            </w:pPr>
            <w:r w:rsidRPr="009502BD">
              <w:rPr>
                <w:rFonts w:ascii="Arial" w:hAnsi="Arial" w:cs="Arial"/>
                <w:b/>
                <w:szCs w:val="24"/>
              </w:rPr>
              <w:t>Planned Approach</w:t>
            </w:r>
          </w:p>
        </w:tc>
      </w:tr>
      <w:tr w:rsidR="009502BD" w:rsidRPr="009502BD" w14:paraId="4F67797A" w14:textId="77777777" w:rsidTr="00503E11">
        <w:trPr>
          <w:trHeight w:val="284"/>
        </w:trPr>
        <w:tc>
          <w:tcPr>
            <w:tcW w:w="1753" w:type="dxa"/>
            <w:tcBorders>
              <w:bottom w:val="nil"/>
              <w:right w:val="nil"/>
            </w:tcBorders>
          </w:tcPr>
          <w:p w14:paraId="2C0FC37B" w14:textId="77DB4DF5" w:rsidR="008D38B5" w:rsidRPr="009502BD" w:rsidRDefault="008D38B5" w:rsidP="00503E11">
            <w:pPr>
              <w:autoSpaceDE w:val="0"/>
              <w:autoSpaceDN w:val="0"/>
              <w:adjustRightInd w:val="0"/>
              <w:rPr>
                <w:rFonts w:ascii="Arial" w:hAnsi="Arial" w:cs="Arial"/>
                <w:b/>
                <w:szCs w:val="24"/>
              </w:rPr>
            </w:pPr>
            <w:r w:rsidRPr="009502BD">
              <w:rPr>
                <w:rFonts w:ascii="Arial" w:hAnsi="Arial" w:cs="Arial"/>
                <w:b/>
                <w:szCs w:val="24"/>
              </w:rPr>
              <w:t>Question 6:</w:t>
            </w:r>
          </w:p>
        </w:tc>
        <w:tc>
          <w:tcPr>
            <w:tcW w:w="2924" w:type="dxa"/>
            <w:tcBorders>
              <w:left w:val="nil"/>
              <w:bottom w:val="nil"/>
              <w:right w:val="nil"/>
            </w:tcBorders>
          </w:tcPr>
          <w:p w14:paraId="73CAFEB4" w14:textId="77777777" w:rsidR="008D38B5" w:rsidRPr="009502BD" w:rsidRDefault="008D38B5" w:rsidP="00503E11">
            <w:pPr>
              <w:autoSpaceDE w:val="0"/>
              <w:autoSpaceDN w:val="0"/>
              <w:adjustRightInd w:val="0"/>
              <w:jc w:val="right"/>
              <w:rPr>
                <w:rFonts w:ascii="Arial" w:hAnsi="Arial" w:cs="Arial"/>
                <w:b/>
                <w:szCs w:val="24"/>
              </w:rPr>
            </w:pPr>
            <w:r w:rsidRPr="009502BD">
              <w:rPr>
                <w:rFonts w:ascii="Arial" w:hAnsi="Arial" w:cs="Arial"/>
                <w:b/>
                <w:szCs w:val="24"/>
              </w:rPr>
              <w:t>Max Score Available:</w:t>
            </w:r>
          </w:p>
        </w:tc>
        <w:tc>
          <w:tcPr>
            <w:tcW w:w="1462" w:type="dxa"/>
            <w:tcBorders>
              <w:left w:val="nil"/>
              <w:bottom w:val="nil"/>
              <w:right w:val="nil"/>
            </w:tcBorders>
          </w:tcPr>
          <w:p w14:paraId="4D9A21FF" w14:textId="0B428A38" w:rsidR="008D38B5" w:rsidRPr="009502BD" w:rsidRDefault="00C92A87" w:rsidP="00503E11">
            <w:pPr>
              <w:autoSpaceDE w:val="0"/>
              <w:autoSpaceDN w:val="0"/>
              <w:adjustRightInd w:val="0"/>
              <w:rPr>
                <w:rFonts w:ascii="Arial" w:hAnsi="Arial" w:cs="Arial"/>
                <w:szCs w:val="24"/>
              </w:rPr>
            </w:pPr>
            <w:r w:rsidRPr="009502BD">
              <w:rPr>
                <w:rFonts w:ascii="Arial" w:hAnsi="Arial" w:cs="Arial"/>
                <w:szCs w:val="24"/>
              </w:rPr>
              <w:t>30</w:t>
            </w:r>
            <w:r w:rsidR="008D38B5" w:rsidRPr="009502BD">
              <w:rPr>
                <w:rFonts w:ascii="Arial" w:hAnsi="Arial" w:cs="Arial"/>
                <w:szCs w:val="24"/>
              </w:rPr>
              <w:t>%</w:t>
            </w:r>
          </w:p>
        </w:tc>
        <w:tc>
          <w:tcPr>
            <w:tcW w:w="1657" w:type="dxa"/>
            <w:tcBorders>
              <w:left w:val="nil"/>
              <w:bottom w:val="nil"/>
              <w:right w:val="nil"/>
            </w:tcBorders>
          </w:tcPr>
          <w:p w14:paraId="2D170EFA" w14:textId="77777777" w:rsidR="008D38B5" w:rsidRPr="009502BD" w:rsidRDefault="008D38B5" w:rsidP="00503E11">
            <w:pPr>
              <w:autoSpaceDE w:val="0"/>
              <w:autoSpaceDN w:val="0"/>
              <w:adjustRightInd w:val="0"/>
              <w:jc w:val="right"/>
              <w:rPr>
                <w:rFonts w:ascii="Arial" w:hAnsi="Arial" w:cs="Arial"/>
                <w:b/>
                <w:szCs w:val="24"/>
              </w:rPr>
            </w:pPr>
            <w:r w:rsidRPr="009502BD">
              <w:rPr>
                <w:rFonts w:ascii="Arial" w:hAnsi="Arial" w:cs="Arial"/>
                <w:b/>
                <w:szCs w:val="24"/>
              </w:rPr>
              <w:t>Word Limit:</w:t>
            </w:r>
          </w:p>
        </w:tc>
        <w:tc>
          <w:tcPr>
            <w:tcW w:w="1526" w:type="dxa"/>
            <w:tcBorders>
              <w:left w:val="nil"/>
              <w:bottom w:val="nil"/>
            </w:tcBorders>
          </w:tcPr>
          <w:p w14:paraId="68A65067" w14:textId="6026182D" w:rsidR="008D38B5" w:rsidRPr="009502BD" w:rsidRDefault="00B30CF2" w:rsidP="00503E11">
            <w:pPr>
              <w:autoSpaceDE w:val="0"/>
              <w:autoSpaceDN w:val="0"/>
              <w:adjustRightInd w:val="0"/>
              <w:rPr>
                <w:rFonts w:ascii="Arial" w:hAnsi="Arial" w:cs="Arial"/>
                <w:szCs w:val="24"/>
              </w:rPr>
            </w:pPr>
            <w:r w:rsidRPr="009502BD">
              <w:rPr>
                <w:rFonts w:ascii="Arial" w:hAnsi="Arial" w:cs="Arial"/>
                <w:szCs w:val="24"/>
              </w:rPr>
              <w:t>500</w:t>
            </w:r>
            <w:r w:rsidR="008D38B5" w:rsidRPr="009502BD">
              <w:rPr>
                <w:rFonts w:ascii="Arial" w:hAnsi="Arial" w:cs="Arial"/>
                <w:szCs w:val="24"/>
              </w:rPr>
              <w:t xml:space="preserve"> words</w:t>
            </w:r>
          </w:p>
        </w:tc>
      </w:tr>
      <w:tr w:rsidR="009502BD" w:rsidRPr="009502BD" w14:paraId="176338AF" w14:textId="77777777" w:rsidTr="00503E11">
        <w:trPr>
          <w:trHeight w:val="284"/>
        </w:trPr>
        <w:tc>
          <w:tcPr>
            <w:tcW w:w="9322" w:type="dxa"/>
            <w:gridSpan w:val="5"/>
            <w:tcBorders>
              <w:top w:val="nil"/>
              <w:bottom w:val="single" w:sz="4" w:space="0" w:color="auto"/>
            </w:tcBorders>
          </w:tcPr>
          <w:p w14:paraId="4FAC130A" w14:textId="48D70EA2" w:rsidR="008D38B5" w:rsidRPr="009502BD" w:rsidRDefault="000C5793" w:rsidP="00503E11">
            <w:pPr>
              <w:autoSpaceDE w:val="0"/>
              <w:autoSpaceDN w:val="0"/>
              <w:adjustRightInd w:val="0"/>
              <w:rPr>
                <w:rFonts w:ascii="Arial" w:hAnsi="Arial" w:cs="Arial"/>
                <w:bCs/>
                <w:szCs w:val="24"/>
                <w:highlight w:val="yellow"/>
              </w:rPr>
            </w:pPr>
            <w:r w:rsidRPr="009502BD">
              <w:rPr>
                <w:rFonts w:ascii="Arial" w:hAnsi="Arial" w:cs="Arial"/>
                <w:bCs/>
                <w:szCs w:val="24"/>
              </w:rPr>
              <w:t>Please describe your planned approach to delivering this health impact assessment; including how you intend to engage key stakeholders?</w:t>
            </w:r>
          </w:p>
        </w:tc>
      </w:tr>
      <w:tr w:rsidR="009502BD" w:rsidRPr="009502BD" w14:paraId="24077C40" w14:textId="77777777" w:rsidTr="00503E11">
        <w:trPr>
          <w:trHeight w:val="284"/>
        </w:trPr>
        <w:tc>
          <w:tcPr>
            <w:tcW w:w="9322" w:type="dxa"/>
            <w:gridSpan w:val="5"/>
            <w:tcBorders>
              <w:bottom w:val="nil"/>
            </w:tcBorders>
          </w:tcPr>
          <w:p w14:paraId="54824114" w14:textId="77777777" w:rsidR="008D38B5" w:rsidRPr="009502BD" w:rsidRDefault="008D38B5" w:rsidP="00503E11">
            <w:pPr>
              <w:autoSpaceDE w:val="0"/>
              <w:autoSpaceDN w:val="0"/>
              <w:adjustRightInd w:val="0"/>
              <w:rPr>
                <w:rFonts w:ascii="Arial" w:hAnsi="Arial" w:cs="Arial"/>
                <w:b/>
                <w:szCs w:val="24"/>
              </w:rPr>
            </w:pPr>
            <w:r w:rsidRPr="009502BD">
              <w:rPr>
                <w:rFonts w:ascii="Arial" w:hAnsi="Arial" w:cs="Arial"/>
                <w:b/>
                <w:szCs w:val="24"/>
              </w:rPr>
              <w:t>Answer:</w:t>
            </w:r>
          </w:p>
        </w:tc>
      </w:tr>
      <w:tr w:rsidR="009502BD" w:rsidRPr="009502BD" w14:paraId="1995221C" w14:textId="77777777" w:rsidTr="00503E11">
        <w:trPr>
          <w:trHeight w:val="1418"/>
        </w:trPr>
        <w:tc>
          <w:tcPr>
            <w:tcW w:w="9322" w:type="dxa"/>
            <w:gridSpan w:val="5"/>
            <w:tcBorders>
              <w:top w:val="nil"/>
              <w:bottom w:val="single" w:sz="4" w:space="0" w:color="auto"/>
            </w:tcBorders>
          </w:tcPr>
          <w:p w14:paraId="4E3670E0" w14:textId="77777777" w:rsidR="008D38B5" w:rsidRPr="009502BD" w:rsidRDefault="00492922" w:rsidP="00503E11">
            <w:pPr>
              <w:autoSpaceDE w:val="0"/>
              <w:autoSpaceDN w:val="0"/>
              <w:adjustRightInd w:val="0"/>
              <w:spacing w:after="120"/>
              <w:rPr>
                <w:rFonts w:ascii="Arial" w:hAnsi="Arial" w:cs="Arial"/>
                <w:szCs w:val="24"/>
              </w:rPr>
            </w:pPr>
            <w:sdt>
              <w:sdtPr>
                <w:rPr>
                  <w:rStyle w:val="Arial11"/>
                  <w:rFonts w:cs="Arial"/>
                  <w:sz w:val="24"/>
                  <w:szCs w:val="24"/>
                </w:rPr>
                <w:id w:val="-1107506339"/>
                <w:placeholder>
                  <w:docPart w:val="6A41092B1D414CADA0C7FC5D45768043"/>
                </w:placeholder>
                <w:showingPlcHdr/>
              </w:sdtPr>
              <w:sdtEndPr>
                <w:rPr>
                  <w:rStyle w:val="DefaultParagraphFont"/>
                  <w:rFonts w:ascii="Times New Roman" w:hAnsi="Times New Roman"/>
                </w:rPr>
              </w:sdtEndPr>
              <w:sdtContent>
                <w:r w:rsidR="008D38B5" w:rsidRPr="009502BD">
                  <w:rPr>
                    <w:rStyle w:val="PlaceholderText"/>
                    <w:rFonts w:ascii="Arial" w:hAnsi="Arial" w:cs="Arial"/>
                    <w:color w:val="auto"/>
                    <w:szCs w:val="24"/>
                  </w:rPr>
                  <w:t>Click to enter text.</w:t>
                </w:r>
              </w:sdtContent>
            </w:sdt>
          </w:p>
        </w:tc>
      </w:tr>
      <w:tr w:rsidR="008D38B5" w:rsidRPr="009502BD" w14:paraId="051B8E55" w14:textId="77777777" w:rsidTr="00503E11">
        <w:trPr>
          <w:trHeight w:val="284"/>
        </w:trPr>
        <w:tc>
          <w:tcPr>
            <w:tcW w:w="7796" w:type="dxa"/>
            <w:gridSpan w:val="4"/>
            <w:tcBorders>
              <w:bottom w:val="single" w:sz="4" w:space="0" w:color="auto"/>
              <w:right w:val="single" w:sz="4" w:space="0" w:color="auto"/>
            </w:tcBorders>
          </w:tcPr>
          <w:p w14:paraId="094A52C2" w14:textId="77777777" w:rsidR="008D38B5" w:rsidRPr="009502BD" w:rsidRDefault="008D38B5" w:rsidP="00503E11">
            <w:pPr>
              <w:autoSpaceDE w:val="0"/>
              <w:autoSpaceDN w:val="0"/>
              <w:adjustRightInd w:val="0"/>
              <w:spacing w:after="120"/>
              <w:jc w:val="right"/>
              <w:rPr>
                <w:rFonts w:ascii="Arial" w:hAnsi="Arial" w:cs="Arial"/>
                <w:b/>
                <w:szCs w:val="24"/>
              </w:rPr>
            </w:pPr>
            <w:r w:rsidRPr="009502BD">
              <w:rPr>
                <w:rFonts w:ascii="Arial" w:hAnsi="Arial" w:cs="Arial"/>
                <w:b/>
                <w:szCs w:val="24"/>
              </w:rPr>
              <w:t>Word Count:</w:t>
            </w:r>
          </w:p>
        </w:tc>
        <w:tc>
          <w:tcPr>
            <w:tcW w:w="1526" w:type="dxa"/>
            <w:tcBorders>
              <w:left w:val="single" w:sz="4" w:space="0" w:color="auto"/>
              <w:bottom w:val="single" w:sz="4" w:space="0" w:color="auto"/>
            </w:tcBorders>
          </w:tcPr>
          <w:p w14:paraId="03559401" w14:textId="77777777" w:rsidR="008D38B5" w:rsidRPr="009502BD" w:rsidRDefault="00492922" w:rsidP="00503E11">
            <w:pPr>
              <w:autoSpaceDE w:val="0"/>
              <w:autoSpaceDN w:val="0"/>
              <w:adjustRightInd w:val="0"/>
              <w:spacing w:after="120"/>
              <w:rPr>
                <w:rFonts w:ascii="Arial" w:hAnsi="Arial" w:cs="Arial"/>
                <w:szCs w:val="24"/>
              </w:rPr>
            </w:pPr>
            <w:sdt>
              <w:sdtPr>
                <w:rPr>
                  <w:rStyle w:val="Arial11"/>
                  <w:rFonts w:cs="Arial"/>
                  <w:sz w:val="24"/>
                  <w:szCs w:val="24"/>
                </w:rPr>
                <w:id w:val="458699819"/>
                <w:placeholder>
                  <w:docPart w:val="DBACB8BBCB4B4294941CFEE8A7BEDDC5"/>
                </w:placeholder>
                <w:showingPlcHdr/>
              </w:sdtPr>
              <w:sdtEndPr>
                <w:rPr>
                  <w:rStyle w:val="DefaultParagraphFont"/>
                  <w:rFonts w:ascii="Times New Roman" w:hAnsi="Times New Roman"/>
                </w:rPr>
              </w:sdtEndPr>
              <w:sdtContent>
                <w:r w:rsidR="008D38B5" w:rsidRPr="009502BD">
                  <w:rPr>
                    <w:rStyle w:val="PlaceholderText"/>
                    <w:rFonts w:ascii="Arial" w:hAnsi="Arial" w:cs="Arial"/>
                    <w:color w:val="auto"/>
                    <w:szCs w:val="24"/>
                  </w:rPr>
                  <w:t>Enter no.</w:t>
                </w:r>
              </w:sdtContent>
            </w:sdt>
          </w:p>
        </w:tc>
      </w:tr>
    </w:tbl>
    <w:p w14:paraId="766A8538" w14:textId="6F859E51" w:rsidR="008D38B5" w:rsidRPr="009502BD" w:rsidRDefault="008D38B5" w:rsidP="00DC71EB">
      <w:pPr>
        <w:rPr>
          <w:rFonts w:ascii="Arial" w:hAnsi="Arial" w:cs="Arial"/>
          <w:szCs w:val="24"/>
        </w:rPr>
      </w:pPr>
    </w:p>
    <w:p w14:paraId="741775B2" w14:textId="77777777" w:rsidR="008D38B5" w:rsidRPr="009502BD" w:rsidRDefault="008D38B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502BD" w:rsidRPr="009502BD" w14:paraId="6575D962" w14:textId="77777777" w:rsidTr="04372A4C">
        <w:trPr>
          <w:trHeight w:val="567"/>
          <w:tblHeader/>
        </w:trPr>
        <w:tc>
          <w:tcPr>
            <w:tcW w:w="9072" w:type="dxa"/>
            <w:gridSpan w:val="5"/>
            <w:tcBorders>
              <w:bottom w:val="single" w:sz="4" w:space="0" w:color="auto"/>
            </w:tcBorders>
            <w:vAlign w:val="center"/>
          </w:tcPr>
          <w:p w14:paraId="1E05F432" w14:textId="66670F7C" w:rsidR="00284CC7" w:rsidRPr="009502BD" w:rsidRDefault="00B30CF2" w:rsidP="00284CC7">
            <w:pPr>
              <w:autoSpaceDE w:val="0"/>
              <w:autoSpaceDN w:val="0"/>
              <w:adjustRightInd w:val="0"/>
              <w:rPr>
                <w:rFonts w:ascii="Arial" w:hAnsi="Arial" w:cs="Arial"/>
                <w:b/>
                <w:szCs w:val="24"/>
              </w:rPr>
            </w:pPr>
            <w:r w:rsidRPr="009502BD">
              <w:rPr>
                <w:rFonts w:ascii="Arial" w:hAnsi="Arial" w:cs="Arial"/>
                <w:b/>
                <w:szCs w:val="24"/>
              </w:rPr>
              <w:t>Timescales</w:t>
            </w:r>
          </w:p>
        </w:tc>
      </w:tr>
      <w:tr w:rsidR="009502BD" w:rsidRPr="009502BD" w14:paraId="0D77FD31" w14:textId="77777777" w:rsidTr="04372A4C">
        <w:trPr>
          <w:trHeight w:val="284"/>
        </w:trPr>
        <w:tc>
          <w:tcPr>
            <w:tcW w:w="1726" w:type="dxa"/>
            <w:tcBorders>
              <w:bottom w:val="nil"/>
              <w:right w:val="nil"/>
            </w:tcBorders>
          </w:tcPr>
          <w:p w14:paraId="75217FC8" w14:textId="77777777" w:rsidR="00284CC7" w:rsidRPr="009502BD" w:rsidRDefault="00284CC7" w:rsidP="00284CC7">
            <w:pPr>
              <w:autoSpaceDE w:val="0"/>
              <w:autoSpaceDN w:val="0"/>
              <w:adjustRightInd w:val="0"/>
              <w:rPr>
                <w:rFonts w:ascii="Arial" w:hAnsi="Arial" w:cs="Arial"/>
                <w:b/>
                <w:szCs w:val="24"/>
              </w:rPr>
            </w:pPr>
            <w:r w:rsidRPr="009502BD">
              <w:rPr>
                <w:rFonts w:ascii="Arial" w:hAnsi="Arial" w:cs="Arial"/>
                <w:b/>
                <w:szCs w:val="24"/>
              </w:rPr>
              <w:t xml:space="preserve">Question </w:t>
            </w:r>
            <w:r w:rsidR="00A464FB" w:rsidRPr="009502BD">
              <w:rPr>
                <w:rFonts w:ascii="Arial" w:hAnsi="Arial" w:cs="Arial"/>
                <w:b/>
                <w:szCs w:val="24"/>
              </w:rPr>
              <w:t>7</w:t>
            </w:r>
            <w:r w:rsidRPr="009502BD">
              <w:rPr>
                <w:rFonts w:ascii="Arial" w:hAnsi="Arial" w:cs="Arial"/>
                <w:b/>
                <w:szCs w:val="24"/>
              </w:rPr>
              <w:t>:</w:t>
            </w:r>
          </w:p>
        </w:tc>
        <w:tc>
          <w:tcPr>
            <w:tcW w:w="2838" w:type="dxa"/>
            <w:tcBorders>
              <w:left w:val="nil"/>
              <w:bottom w:val="nil"/>
              <w:right w:val="nil"/>
            </w:tcBorders>
          </w:tcPr>
          <w:p w14:paraId="21300D2D" w14:textId="77777777" w:rsidR="00284CC7" w:rsidRPr="009502BD" w:rsidRDefault="00284CC7" w:rsidP="04372A4C">
            <w:pPr>
              <w:autoSpaceDE w:val="0"/>
              <w:autoSpaceDN w:val="0"/>
              <w:adjustRightInd w:val="0"/>
              <w:jc w:val="right"/>
              <w:rPr>
                <w:rFonts w:ascii="Arial" w:hAnsi="Arial" w:cs="Arial"/>
                <w:b/>
                <w:bCs/>
              </w:rPr>
            </w:pPr>
            <w:r w:rsidRPr="009502BD">
              <w:rPr>
                <w:rFonts w:ascii="Arial" w:hAnsi="Arial" w:cs="Arial"/>
                <w:b/>
                <w:bCs/>
              </w:rPr>
              <w:t>Max Score Available:</w:t>
            </w:r>
          </w:p>
        </w:tc>
        <w:tc>
          <w:tcPr>
            <w:tcW w:w="1405" w:type="dxa"/>
            <w:tcBorders>
              <w:left w:val="nil"/>
              <w:bottom w:val="nil"/>
              <w:right w:val="nil"/>
            </w:tcBorders>
          </w:tcPr>
          <w:p w14:paraId="4B763204" w14:textId="03B8986D" w:rsidR="00284CC7" w:rsidRPr="009502BD" w:rsidRDefault="00C92A87" w:rsidP="04372A4C">
            <w:pPr>
              <w:autoSpaceDE w:val="0"/>
              <w:autoSpaceDN w:val="0"/>
              <w:adjustRightInd w:val="0"/>
              <w:rPr>
                <w:rFonts w:ascii="Arial" w:hAnsi="Arial" w:cs="Arial"/>
              </w:rPr>
            </w:pPr>
            <w:r w:rsidRPr="009502BD">
              <w:rPr>
                <w:rFonts w:ascii="Arial" w:hAnsi="Arial" w:cs="Arial"/>
              </w:rPr>
              <w:t>20</w:t>
            </w:r>
            <w:r w:rsidR="00284CC7" w:rsidRPr="009502BD">
              <w:rPr>
                <w:rFonts w:ascii="Arial" w:hAnsi="Arial" w:cs="Arial"/>
              </w:rPr>
              <w:t>%</w:t>
            </w:r>
          </w:p>
        </w:tc>
        <w:tc>
          <w:tcPr>
            <w:tcW w:w="1614" w:type="dxa"/>
            <w:tcBorders>
              <w:left w:val="nil"/>
              <w:bottom w:val="nil"/>
              <w:right w:val="nil"/>
            </w:tcBorders>
          </w:tcPr>
          <w:p w14:paraId="1069A5EA" w14:textId="77777777" w:rsidR="00284CC7" w:rsidRPr="009502BD" w:rsidRDefault="00284CC7" w:rsidP="00284CC7">
            <w:pPr>
              <w:autoSpaceDE w:val="0"/>
              <w:autoSpaceDN w:val="0"/>
              <w:adjustRightInd w:val="0"/>
              <w:jc w:val="right"/>
              <w:rPr>
                <w:rFonts w:ascii="Arial" w:hAnsi="Arial" w:cs="Arial"/>
                <w:b/>
                <w:szCs w:val="24"/>
              </w:rPr>
            </w:pPr>
            <w:r w:rsidRPr="009502BD">
              <w:rPr>
                <w:rFonts w:ascii="Arial" w:hAnsi="Arial" w:cs="Arial"/>
                <w:b/>
                <w:szCs w:val="24"/>
              </w:rPr>
              <w:t>Word Limit:</w:t>
            </w:r>
          </w:p>
        </w:tc>
        <w:tc>
          <w:tcPr>
            <w:tcW w:w="1489" w:type="dxa"/>
            <w:tcBorders>
              <w:left w:val="nil"/>
              <w:bottom w:val="nil"/>
            </w:tcBorders>
          </w:tcPr>
          <w:p w14:paraId="400EA90C" w14:textId="42F0E869" w:rsidR="00284CC7" w:rsidRPr="009502BD" w:rsidRDefault="001C6107" w:rsidP="00284CC7">
            <w:pPr>
              <w:autoSpaceDE w:val="0"/>
              <w:autoSpaceDN w:val="0"/>
              <w:adjustRightInd w:val="0"/>
              <w:rPr>
                <w:rFonts w:ascii="Arial" w:hAnsi="Arial" w:cs="Arial"/>
                <w:szCs w:val="24"/>
              </w:rPr>
            </w:pPr>
            <w:r w:rsidRPr="009502BD">
              <w:rPr>
                <w:rFonts w:ascii="Arial" w:hAnsi="Arial" w:cs="Arial"/>
                <w:szCs w:val="24"/>
              </w:rPr>
              <w:t>500</w:t>
            </w:r>
            <w:r w:rsidR="00284CC7" w:rsidRPr="009502BD">
              <w:rPr>
                <w:rFonts w:ascii="Arial" w:hAnsi="Arial" w:cs="Arial"/>
                <w:szCs w:val="24"/>
              </w:rPr>
              <w:t xml:space="preserve"> words</w:t>
            </w:r>
          </w:p>
        </w:tc>
      </w:tr>
      <w:tr w:rsidR="009502BD" w:rsidRPr="009502BD" w14:paraId="55F7A55D" w14:textId="77777777" w:rsidTr="04372A4C">
        <w:trPr>
          <w:trHeight w:val="284"/>
        </w:trPr>
        <w:tc>
          <w:tcPr>
            <w:tcW w:w="9072" w:type="dxa"/>
            <w:gridSpan w:val="5"/>
            <w:tcBorders>
              <w:top w:val="nil"/>
              <w:bottom w:val="single" w:sz="4" w:space="0" w:color="auto"/>
            </w:tcBorders>
          </w:tcPr>
          <w:p w14:paraId="4F38ED62" w14:textId="40A71251" w:rsidR="00284CC7" w:rsidRPr="009502BD" w:rsidRDefault="00B30CF2" w:rsidP="00ED7C31">
            <w:pPr>
              <w:autoSpaceDE w:val="0"/>
              <w:autoSpaceDN w:val="0"/>
              <w:adjustRightInd w:val="0"/>
              <w:rPr>
                <w:rFonts w:ascii="Arial" w:hAnsi="Arial" w:cs="Arial"/>
                <w:bCs/>
                <w:szCs w:val="24"/>
              </w:rPr>
            </w:pPr>
            <w:r w:rsidRPr="009502BD">
              <w:rPr>
                <w:rFonts w:ascii="Arial" w:hAnsi="Arial" w:cs="Arial"/>
                <w:bCs/>
                <w:szCs w:val="24"/>
              </w:rPr>
              <w:t>Please describe your approach to ensuring the successful completion of the project in accordance with the timescales set out Section 4</w:t>
            </w:r>
          </w:p>
        </w:tc>
      </w:tr>
      <w:tr w:rsidR="009502BD" w:rsidRPr="009502BD" w14:paraId="5C39A655" w14:textId="77777777" w:rsidTr="04372A4C">
        <w:trPr>
          <w:trHeight w:val="284"/>
        </w:trPr>
        <w:tc>
          <w:tcPr>
            <w:tcW w:w="9072" w:type="dxa"/>
            <w:gridSpan w:val="5"/>
            <w:tcBorders>
              <w:bottom w:val="nil"/>
            </w:tcBorders>
          </w:tcPr>
          <w:p w14:paraId="188FB5AF" w14:textId="77777777" w:rsidR="00284CC7" w:rsidRPr="009502BD" w:rsidRDefault="00284CC7" w:rsidP="00284CC7">
            <w:pPr>
              <w:autoSpaceDE w:val="0"/>
              <w:autoSpaceDN w:val="0"/>
              <w:adjustRightInd w:val="0"/>
              <w:rPr>
                <w:rFonts w:ascii="Arial" w:hAnsi="Arial" w:cs="Arial"/>
                <w:b/>
                <w:szCs w:val="24"/>
              </w:rPr>
            </w:pPr>
            <w:r w:rsidRPr="009502BD">
              <w:rPr>
                <w:rFonts w:ascii="Arial" w:hAnsi="Arial" w:cs="Arial"/>
                <w:b/>
                <w:szCs w:val="24"/>
              </w:rPr>
              <w:t>Answer:</w:t>
            </w:r>
          </w:p>
        </w:tc>
      </w:tr>
      <w:tr w:rsidR="009502BD" w:rsidRPr="009502BD" w14:paraId="12FC3358" w14:textId="77777777" w:rsidTr="04372A4C">
        <w:trPr>
          <w:trHeight w:val="1418"/>
        </w:trPr>
        <w:tc>
          <w:tcPr>
            <w:tcW w:w="9072" w:type="dxa"/>
            <w:gridSpan w:val="5"/>
            <w:tcBorders>
              <w:top w:val="nil"/>
              <w:bottom w:val="single" w:sz="4" w:space="0" w:color="auto"/>
            </w:tcBorders>
          </w:tcPr>
          <w:p w14:paraId="2AAEE7B7" w14:textId="77777777" w:rsidR="00284CC7" w:rsidRPr="009502BD" w:rsidRDefault="00492922"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9502BD">
                  <w:rPr>
                    <w:rStyle w:val="PlaceholderText"/>
                    <w:rFonts w:ascii="Arial" w:hAnsi="Arial" w:cs="Arial"/>
                    <w:color w:val="auto"/>
                    <w:szCs w:val="24"/>
                  </w:rPr>
                  <w:t>Click to enter text.</w:t>
                </w:r>
              </w:sdtContent>
            </w:sdt>
          </w:p>
        </w:tc>
      </w:tr>
      <w:tr w:rsidR="00284CC7" w:rsidRPr="009502BD" w14:paraId="1344B7AE" w14:textId="77777777" w:rsidTr="04372A4C">
        <w:trPr>
          <w:trHeight w:val="284"/>
        </w:trPr>
        <w:tc>
          <w:tcPr>
            <w:tcW w:w="7583" w:type="dxa"/>
            <w:gridSpan w:val="4"/>
            <w:tcBorders>
              <w:bottom w:val="single" w:sz="4" w:space="0" w:color="auto"/>
              <w:right w:val="single" w:sz="4" w:space="0" w:color="auto"/>
            </w:tcBorders>
          </w:tcPr>
          <w:p w14:paraId="704A84F7" w14:textId="77777777" w:rsidR="00284CC7" w:rsidRPr="009502BD" w:rsidRDefault="00284CC7" w:rsidP="00284CC7">
            <w:pPr>
              <w:autoSpaceDE w:val="0"/>
              <w:autoSpaceDN w:val="0"/>
              <w:adjustRightInd w:val="0"/>
              <w:spacing w:after="120"/>
              <w:jc w:val="right"/>
              <w:rPr>
                <w:rFonts w:ascii="Arial" w:hAnsi="Arial" w:cs="Arial"/>
                <w:b/>
                <w:szCs w:val="24"/>
              </w:rPr>
            </w:pPr>
            <w:r w:rsidRPr="009502BD">
              <w:rPr>
                <w:rFonts w:ascii="Arial" w:hAnsi="Arial" w:cs="Arial"/>
                <w:b/>
                <w:szCs w:val="24"/>
              </w:rPr>
              <w:t>Word Count:</w:t>
            </w:r>
          </w:p>
        </w:tc>
        <w:tc>
          <w:tcPr>
            <w:tcW w:w="1489" w:type="dxa"/>
            <w:tcBorders>
              <w:left w:val="single" w:sz="4" w:space="0" w:color="auto"/>
              <w:bottom w:val="single" w:sz="4" w:space="0" w:color="auto"/>
            </w:tcBorders>
          </w:tcPr>
          <w:p w14:paraId="75DBFB4D" w14:textId="77777777" w:rsidR="00284CC7" w:rsidRPr="009502BD" w:rsidRDefault="00492922"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9502BD">
                  <w:rPr>
                    <w:rStyle w:val="PlaceholderText"/>
                    <w:rFonts w:ascii="Arial" w:hAnsi="Arial" w:cs="Arial"/>
                    <w:color w:val="auto"/>
                    <w:szCs w:val="24"/>
                  </w:rPr>
                  <w:t>Enter no.</w:t>
                </w:r>
              </w:sdtContent>
            </w:sdt>
          </w:p>
        </w:tc>
      </w:tr>
    </w:tbl>
    <w:p w14:paraId="4E4747AE" w14:textId="77777777" w:rsidR="00284CC7" w:rsidRPr="009502B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9502BD" w:rsidRPr="009502BD" w14:paraId="4F972750" w14:textId="77777777" w:rsidTr="00795DCA">
        <w:trPr>
          <w:trHeight w:val="567"/>
          <w:tblHeader/>
        </w:trPr>
        <w:tc>
          <w:tcPr>
            <w:tcW w:w="9322" w:type="dxa"/>
            <w:gridSpan w:val="5"/>
            <w:tcBorders>
              <w:bottom w:val="single" w:sz="4" w:space="0" w:color="auto"/>
            </w:tcBorders>
            <w:vAlign w:val="center"/>
          </w:tcPr>
          <w:p w14:paraId="1F95C444" w14:textId="105D6D03" w:rsidR="00284CC7" w:rsidRPr="009502BD" w:rsidRDefault="00A425B0" w:rsidP="00284CC7">
            <w:pPr>
              <w:autoSpaceDE w:val="0"/>
              <w:autoSpaceDN w:val="0"/>
              <w:adjustRightInd w:val="0"/>
              <w:rPr>
                <w:rFonts w:ascii="Arial" w:hAnsi="Arial" w:cs="Arial"/>
                <w:b/>
                <w:szCs w:val="24"/>
              </w:rPr>
            </w:pPr>
            <w:r w:rsidRPr="009502BD">
              <w:rPr>
                <w:rFonts w:ascii="Arial" w:hAnsi="Arial" w:cs="Arial"/>
                <w:b/>
                <w:szCs w:val="24"/>
              </w:rPr>
              <w:t>Delivery Resources</w:t>
            </w:r>
          </w:p>
        </w:tc>
      </w:tr>
      <w:tr w:rsidR="009502BD" w:rsidRPr="009502BD" w14:paraId="0ECBB425" w14:textId="77777777" w:rsidTr="00795DCA">
        <w:trPr>
          <w:trHeight w:val="284"/>
        </w:trPr>
        <w:tc>
          <w:tcPr>
            <w:tcW w:w="1753" w:type="dxa"/>
            <w:tcBorders>
              <w:bottom w:val="nil"/>
              <w:right w:val="nil"/>
            </w:tcBorders>
          </w:tcPr>
          <w:p w14:paraId="74CC1442" w14:textId="77777777" w:rsidR="00284CC7" w:rsidRPr="009502BD" w:rsidRDefault="00284CC7" w:rsidP="00284CC7">
            <w:pPr>
              <w:autoSpaceDE w:val="0"/>
              <w:autoSpaceDN w:val="0"/>
              <w:adjustRightInd w:val="0"/>
              <w:rPr>
                <w:rFonts w:ascii="Arial" w:hAnsi="Arial" w:cs="Arial"/>
                <w:b/>
                <w:szCs w:val="24"/>
              </w:rPr>
            </w:pPr>
            <w:r w:rsidRPr="009502BD">
              <w:rPr>
                <w:rFonts w:ascii="Arial" w:hAnsi="Arial" w:cs="Arial"/>
                <w:b/>
                <w:szCs w:val="24"/>
              </w:rPr>
              <w:t xml:space="preserve">Question </w:t>
            </w:r>
            <w:r w:rsidR="00A464FB" w:rsidRPr="009502BD">
              <w:rPr>
                <w:rFonts w:ascii="Arial" w:hAnsi="Arial" w:cs="Arial"/>
                <w:b/>
                <w:szCs w:val="24"/>
              </w:rPr>
              <w:t>8</w:t>
            </w:r>
            <w:r w:rsidRPr="009502BD">
              <w:rPr>
                <w:rFonts w:ascii="Arial" w:hAnsi="Arial" w:cs="Arial"/>
                <w:b/>
                <w:szCs w:val="24"/>
              </w:rPr>
              <w:t>:</w:t>
            </w:r>
          </w:p>
        </w:tc>
        <w:tc>
          <w:tcPr>
            <w:tcW w:w="2924" w:type="dxa"/>
            <w:tcBorders>
              <w:left w:val="nil"/>
              <w:bottom w:val="nil"/>
              <w:right w:val="nil"/>
            </w:tcBorders>
          </w:tcPr>
          <w:p w14:paraId="54320CE7" w14:textId="77777777" w:rsidR="00284CC7" w:rsidRPr="009502BD" w:rsidRDefault="00284CC7" w:rsidP="00284CC7">
            <w:pPr>
              <w:autoSpaceDE w:val="0"/>
              <w:autoSpaceDN w:val="0"/>
              <w:adjustRightInd w:val="0"/>
              <w:jc w:val="right"/>
              <w:rPr>
                <w:rFonts w:ascii="Arial" w:hAnsi="Arial" w:cs="Arial"/>
                <w:b/>
                <w:szCs w:val="24"/>
              </w:rPr>
            </w:pPr>
            <w:r w:rsidRPr="009502BD">
              <w:rPr>
                <w:rFonts w:ascii="Arial" w:hAnsi="Arial" w:cs="Arial"/>
                <w:b/>
                <w:szCs w:val="24"/>
              </w:rPr>
              <w:t>Max Score Available:</w:t>
            </w:r>
          </w:p>
        </w:tc>
        <w:tc>
          <w:tcPr>
            <w:tcW w:w="1462" w:type="dxa"/>
            <w:tcBorders>
              <w:left w:val="nil"/>
              <w:bottom w:val="nil"/>
              <w:right w:val="nil"/>
            </w:tcBorders>
          </w:tcPr>
          <w:p w14:paraId="1F25ED89" w14:textId="5FF6C920" w:rsidR="00284CC7" w:rsidRPr="009502BD" w:rsidRDefault="00C92A87" w:rsidP="00284CC7">
            <w:pPr>
              <w:autoSpaceDE w:val="0"/>
              <w:autoSpaceDN w:val="0"/>
              <w:adjustRightInd w:val="0"/>
              <w:rPr>
                <w:rFonts w:ascii="Arial" w:hAnsi="Arial" w:cs="Arial"/>
                <w:szCs w:val="24"/>
              </w:rPr>
            </w:pPr>
            <w:r w:rsidRPr="009502BD">
              <w:rPr>
                <w:rFonts w:ascii="Arial" w:hAnsi="Arial" w:cs="Arial"/>
                <w:szCs w:val="24"/>
              </w:rPr>
              <w:t>10</w:t>
            </w:r>
            <w:r w:rsidR="00284CC7" w:rsidRPr="009502BD">
              <w:rPr>
                <w:rFonts w:ascii="Arial" w:hAnsi="Arial" w:cs="Arial"/>
                <w:szCs w:val="24"/>
              </w:rPr>
              <w:t>%</w:t>
            </w:r>
          </w:p>
        </w:tc>
        <w:tc>
          <w:tcPr>
            <w:tcW w:w="1657" w:type="dxa"/>
            <w:tcBorders>
              <w:left w:val="nil"/>
              <w:bottom w:val="nil"/>
              <w:right w:val="nil"/>
            </w:tcBorders>
          </w:tcPr>
          <w:p w14:paraId="0D165EAA" w14:textId="77777777" w:rsidR="00284CC7" w:rsidRPr="009502BD" w:rsidRDefault="00284CC7" w:rsidP="00284CC7">
            <w:pPr>
              <w:autoSpaceDE w:val="0"/>
              <w:autoSpaceDN w:val="0"/>
              <w:adjustRightInd w:val="0"/>
              <w:jc w:val="right"/>
              <w:rPr>
                <w:rFonts w:ascii="Arial" w:hAnsi="Arial" w:cs="Arial"/>
                <w:b/>
                <w:szCs w:val="24"/>
              </w:rPr>
            </w:pPr>
            <w:r w:rsidRPr="009502BD">
              <w:rPr>
                <w:rFonts w:ascii="Arial" w:hAnsi="Arial" w:cs="Arial"/>
                <w:b/>
                <w:szCs w:val="24"/>
              </w:rPr>
              <w:t>Word Limit:</w:t>
            </w:r>
          </w:p>
        </w:tc>
        <w:tc>
          <w:tcPr>
            <w:tcW w:w="1526" w:type="dxa"/>
            <w:tcBorders>
              <w:left w:val="nil"/>
              <w:bottom w:val="nil"/>
            </w:tcBorders>
          </w:tcPr>
          <w:p w14:paraId="2E3A5495" w14:textId="609DCC10" w:rsidR="00284CC7" w:rsidRPr="009502BD" w:rsidRDefault="0072624E" w:rsidP="00284CC7">
            <w:pPr>
              <w:autoSpaceDE w:val="0"/>
              <w:autoSpaceDN w:val="0"/>
              <w:adjustRightInd w:val="0"/>
              <w:rPr>
                <w:rFonts w:ascii="Arial" w:hAnsi="Arial" w:cs="Arial"/>
                <w:szCs w:val="24"/>
              </w:rPr>
            </w:pPr>
            <w:r w:rsidRPr="009502BD">
              <w:rPr>
                <w:rFonts w:ascii="Arial" w:hAnsi="Arial" w:cs="Arial"/>
                <w:szCs w:val="24"/>
              </w:rPr>
              <w:t>250</w:t>
            </w:r>
            <w:r w:rsidR="00284CC7" w:rsidRPr="009502BD">
              <w:rPr>
                <w:rFonts w:ascii="Arial" w:hAnsi="Arial" w:cs="Arial"/>
                <w:szCs w:val="24"/>
              </w:rPr>
              <w:t xml:space="preserve"> words</w:t>
            </w:r>
          </w:p>
        </w:tc>
      </w:tr>
      <w:tr w:rsidR="009502BD" w:rsidRPr="009502BD" w14:paraId="74295F6B" w14:textId="77777777" w:rsidTr="00795DCA">
        <w:trPr>
          <w:trHeight w:val="284"/>
        </w:trPr>
        <w:tc>
          <w:tcPr>
            <w:tcW w:w="9322" w:type="dxa"/>
            <w:gridSpan w:val="5"/>
            <w:tcBorders>
              <w:top w:val="nil"/>
              <w:bottom w:val="single" w:sz="4" w:space="0" w:color="auto"/>
            </w:tcBorders>
          </w:tcPr>
          <w:p w14:paraId="37CAA504" w14:textId="655FCA8D" w:rsidR="00284CC7" w:rsidRPr="009502BD" w:rsidRDefault="00A425B0" w:rsidP="00ED7C31">
            <w:pPr>
              <w:autoSpaceDE w:val="0"/>
              <w:autoSpaceDN w:val="0"/>
              <w:adjustRightInd w:val="0"/>
              <w:rPr>
                <w:rFonts w:ascii="Arial" w:hAnsi="Arial" w:cs="Arial"/>
                <w:bCs/>
                <w:szCs w:val="24"/>
              </w:rPr>
            </w:pPr>
            <w:r w:rsidRPr="009502BD">
              <w:rPr>
                <w:rFonts w:ascii="Arial" w:hAnsi="Arial" w:cs="Arial"/>
                <w:bCs/>
                <w:szCs w:val="24"/>
              </w:rPr>
              <w:t>Please provide details on resource required for delivery indicating key members of the team that will be working on the project.</w:t>
            </w:r>
          </w:p>
        </w:tc>
      </w:tr>
      <w:tr w:rsidR="009502BD" w:rsidRPr="009502BD" w14:paraId="6473C7F1" w14:textId="77777777" w:rsidTr="00795DCA">
        <w:trPr>
          <w:trHeight w:val="284"/>
        </w:trPr>
        <w:tc>
          <w:tcPr>
            <w:tcW w:w="9322" w:type="dxa"/>
            <w:gridSpan w:val="5"/>
            <w:tcBorders>
              <w:bottom w:val="nil"/>
            </w:tcBorders>
          </w:tcPr>
          <w:p w14:paraId="723E8B52" w14:textId="77777777" w:rsidR="00284CC7" w:rsidRPr="009502BD" w:rsidRDefault="00284CC7" w:rsidP="00284CC7">
            <w:pPr>
              <w:autoSpaceDE w:val="0"/>
              <w:autoSpaceDN w:val="0"/>
              <w:adjustRightInd w:val="0"/>
              <w:rPr>
                <w:rFonts w:ascii="Arial" w:hAnsi="Arial" w:cs="Arial"/>
                <w:b/>
                <w:szCs w:val="24"/>
              </w:rPr>
            </w:pPr>
            <w:r w:rsidRPr="009502BD">
              <w:rPr>
                <w:rFonts w:ascii="Arial" w:hAnsi="Arial" w:cs="Arial"/>
                <w:b/>
                <w:szCs w:val="24"/>
              </w:rPr>
              <w:t>Answer:</w:t>
            </w:r>
          </w:p>
        </w:tc>
      </w:tr>
      <w:tr w:rsidR="009502BD" w:rsidRPr="009502BD" w14:paraId="13CBF7B5" w14:textId="77777777" w:rsidTr="00795DCA">
        <w:trPr>
          <w:trHeight w:val="1418"/>
        </w:trPr>
        <w:tc>
          <w:tcPr>
            <w:tcW w:w="9322" w:type="dxa"/>
            <w:gridSpan w:val="5"/>
            <w:tcBorders>
              <w:top w:val="nil"/>
              <w:bottom w:val="single" w:sz="4" w:space="0" w:color="auto"/>
            </w:tcBorders>
          </w:tcPr>
          <w:p w14:paraId="48CA4BD5" w14:textId="77777777" w:rsidR="00284CC7" w:rsidRPr="009502BD" w:rsidRDefault="00492922"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502BD">
                  <w:rPr>
                    <w:rStyle w:val="PlaceholderText"/>
                    <w:rFonts w:ascii="Arial" w:hAnsi="Arial" w:cs="Arial"/>
                    <w:color w:val="auto"/>
                    <w:szCs w:val="24"/>
                  </w:rPr>
                  <w:t>Click to enter text.</w:t>
                </w:r>
              </w:sdtContent>
            </w:sdt>
          </w:p>
        </w:tc>
      </w:tr>
      <w:tr w:rsidR="00284CC7" w:rsidRPr="009502BD" w14:paraId="0FD4BED6" w14:textId="77777777" w:rsidTr="00795DCA">
        <w:trPr>
          <w:trHeight w:val="284"/>
        </w:trPr>
        <w:tc>
          <w:tcPr>
            <w:tcW w:w="7796" w:type="dxa"/>
            <w:gridSpan w:val="4"/>
            <w:tcBorders>
              <w:bottom w:val="single" w:sz="4" w:space="0" w:color="auto"/>
              <w:right w:val="single" w:sz="4" w:space="0" w:color="auto"/>
            </w:tcBorders>
          </w:tcPr>
          <w:p w14:paraId="12EA9F9E" w14:textId="77777777" w:rsidR="00284CC7" w:rsidRPr="009502BD" w:rsidRDefault="00284CC7" w:rsidP="00284CC7">
            <w:pPr>
              <w:autoSpaceDE w:val="0"/>
              <w:autoSpaceDN w:val="0"/>
              <w:adjustRightInd w:val="0"/>
              <w:spacing w:after="120"/>
              <w:jc w:val="right"/>
              <w:rPr>
                <w:rFonts w:ascii="Arial" w:hAnsi="Arial" w:cs="Arial"/>
                <w:b/>
                <w:szCs w:val="24"/>
              </w:rPr>
            </w:pPr>
            <w:r w:rsidRPr="009502BD">
              <w:rPr>
                <w:rFonts w:ascii="Arial" w:hAnsi="Arial" w:cs="Arial"/>
                <w:b/>
                <w:szCs w:val="24"/>
              </w:rPr>
              <w:t>Word Count:</w:t>
            </w:r>
          </w:p>
        </w:tc>
        <w:tc>
          <w:tcPr>
            <w:tcW w:w="1526" w:type="dxa"/>
            <w:tcBorders>
              <w:left w:val="single" w:sz="4" w:space="0" w:color="auto"/>
              <w:bottom w:val="single" w:sz="4" w:space="0" w:color="auto"/>
            </w:tcBorders>
          </w:tcPr>
          <w:p w14:paraId="4DFA211A" w14:textId="77777777" w:rsidR="00284CC7" w:rsidRPr="009502BD" w:rsidRDefault="00492922"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502BD">
                  <w:rPr>
                    <w:rStyle w:val="PlaceholderText"/>
                    <w:rFonts w:ascii="Arial" w:hAnsi="Arial" w:cs="Arial"/>
                    <w:color w:val="auto"/>
                    <w:szCs w:val="24"/>
                  </w:rPr>
                  <w:t>Enter no.</w:t>
                </w:r>
              </w:sdtContent>
            </w:sdt>
          </w:p>
        </w:tc>
      </w:tr>
    </w:tbl>
    <w:p w14:paraId="6FA9C9CB" w14:textId="77777777" w:rsidR="00284CC7" w:rsidRPr="009502B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2"/>
        <w:gridCol w:w="1417"/>
        <w:gridCol w:w="1611"/>
        <w:gridCol w:w="1487"/>
      </w:tblGrid>
      <w:tr w:rsidR="009502BD" w:rsidRPr="009502BD" w14:paraId="64BB97FE" w14:textId="77777777" w:rsidTr="00795DCA">
        <w:trPr>
          <w:trHeight w:val="567"/>
          <w:tblHeader/>
        </w:trPr>
        <w:tc>
          <w:tcPr>
            <w:tcW w:w="9322" w:type="dxa"/>
            <w:gridSpan w:val="5"/>
            <w:tcBorders>
              <w:bottom w:val="single" w:sz="4" w:space="0" w:color="auto"/>
            </w:tcBorders>
            <w:vAlign w:val="center"/>
          </w:tcPr>
          <w:p w14:paraId="5FAF5779" w14:textId="6AEACFB4" w:rsidR="00284CC7" w:rsidRPr="009502BD" w:rsidRDefault="0072624E" w:rsidP="00284CC7">
            <w:pPr>
              <w:autoSpaceDE w:val="0"/>
              <w:autoSpaceDN w:val="0"/>
              <w:adjustRightInd w:val="0"/>
              <w:rPr>
                <w:rFonts w:ascii="Arial" w:hAnsi="Arial" w:cs="Arial"/>
                <w:b/>
                <w:szCs w:val="24"/>
              </w:rPr>
            </w:pPr>
            <w:r w:rsidRPr="009502BD">
              <w:rPr>
                <w:rFonts w:ascii="Arial" w:hAnsi="Arial" w:cs="Arial"/>
                <w:b/>
                <w:szCs w:val="24"/>
              </w:rPr>
              <w:lastRenderedPageBreak/>
              <w:t>Experience</w:t>
            </w:r>
          </w:p>
        </w:tc>
      </w:tr>
      <w:tr w:rsidR="009502BD" w:rsidRPr="009502BD" w14:paraId="05F284A5" w14:textId="77777777" w:rsidTr="00795DCA">
        <w:trPr>
          <w:trHeight w:val="284"/>
        </w:trPr>
        <w:tc>
          <w:tcPr>
            <w:tcW w:w="1753" w:type="dxa"/>
            <w:tcBorders>
              <w:bottom w:val="nil"/>
              <w:right w:val="nil"/>
            </w:tcBorders>
          </w:tcPr>
          <w:p w14:paraId="0BC2DFB7" w14:textId="77777777" w:rsidR="00284CC7" w:rsidRPr="009502BD" w:rsidRDefault="00284CC7" w:rsidP="00284CC7">
            <w:pPr>
              <w:autoSpaceDE w:val="0"/>
              <w:autoSpaceDN w:val="0"/>
              <w:adjustRightInd w:val="0"/>
              <w:rPr>
                <w:rFonts w:ascii="Arial" w:hAnsi="Arial" w:cs="Arial"/>
                <w:b/>
                <w:szCs w:val="24"/>
              </w:rPr>
            </w:pPr>
            <w:r w:rsidRPr="009502BD">
              <w:rPr>
                <w:rFonts w:ascii="Arial" w:hAnsi="Arial" w:cs="Arial"/>
                <w:b/>
                <w:szCs w:val="24"/>
              </w:rPr>
              <w:t xml:space="preserve">Question </w:t>
            </w:r>
            <w:r w:rsidR="00A464FB" w:rsidRPr="009502BD">
              <w:rPr>
                <w:rFonts w:ascii="Arial" w:hAnsi="Arial" w:cs="Arial"/>
                <w:b/>
                <w:szCs w:val="24"/>
              </w:rPr>
              <w:t>9</w:t>
            </w:r>
            <w:r w:rsidRPr="009502BD">
              <w:rPr>
                <w:rFonts w:ascii="Arial" w:hAnsi="Arial" w:cs="Arial"/>
                <w:b/>
                <w:szCs w:val="24"/>
              </w:rPr>
              <w:t>:</w:t>
            </w:r>
          </w:p>
        </w:tc>
        <w:tc>
          <w:tcPr>
            <w:tcW w:w="2924" w:type="dxa"/>
            <w:tcBorders>
              <w:left w:val="nil"/>
              <w:bottom w:val="nil"/>
              <w:right w:val="nil"/>
            </w:tcBorders>
          </w:tcPr>
          <w:p w14:paraId="4E0D2D4C" w14:textId="77777777" w:rsidR="00284CC7" w:rsidRPr="009502BD" w:rsidRDefault="00284CC7" w:rsidP="00284CC7">
            <w:pPr>
              <w:autoSpaceDE w:val="0"/>
              <w:autoSpaceDN w:val="0"/>
              <w:adjustRightInd w:val="0"/>
              <w:jc w:val="right"/>
              <w:rPr>
                <w:rFonts w:ascii="Arial" w:hAnsi="Arial" w:cs="Arial"/>
                <w:b/>
                <w:szCs w:val="24"/>
              </w:rPr>
            </w:pPr>
            <w:r w:rsidRPr="009502BD">
              <w:rPr>
                <w:rFonts w:ascii="Arial" w:hAnsi="Arial" w:cs="Arial"/>
                <w:b/>
                <w:szCs w:val="24"/>
              </w:rPr>
              <w:t>Max Score Available:</w:t>
            </w:r>
          </w:p>
        </w:tc>
        <w:tc>
          <w:tcPr>
            <w:tcW w:w="1462" w:type="dxa"/>
            <w:tcBorders>
              <w:left w:val="nil"/>
              <w:bottom w:val="nil"/>
              <w:right w:val="nil"/>
            </w:tcBorders>
          </w:tcPr>
          <w:p w14:paraId="6A8F90D4" w14:textId="12C6968B" w:rsidR="00284CC7" w:rsidRPr="009502BD" w:rsidRDefault="00C92A87" w:rsidP="00284CC7">
            <w:pPr>
              <w:autoSpaceDE w:val="0"/>
              <w:autoSpaceDN w:val="0"/>
              <w:adjustRightInd w:val="0"/>
              <w:rPr>
                <w:rFonts w:ascii="Arial" w:hAnsi="Arial" w:cs="Arial"/>
                <w:szCs w:val="24"/>
              </w:rPr>
            </w:pPr>
            <w:r w:rsidRPr="009502BD">
              <w:rPr>
                <w:rFonts w:ascii="Arial" w:hAnsi="Arial" w:cs="Arial"/>
                <w:szCs w:val="24"/>
              </w:rPr>
              <w:t>20</w:t>
            </w:r>
            <w:r w:rsidR="00284CC7" w:rsidRPr="009502BD">
              <w:rPr>
                <w:rFonts w:ascii="Arial" w:hAnsi="Arial" w:cs="Arial"/>
                <w:szCs w:val="24"/>
              </w:rPr>
              <w:t>%</w:t>
            </w:r>
          </w:p>
        </w:tc>
        <w:tc>
          <w:tcPr>
            <w:tcW w:w="1657" w:type="dxa"/>
            <w:tcBorders>
              <w:left w:val="nil"/>
              <w:bottom w:val="nil"/>
              <w:right w:val="nil"/>
            </w:tcBorders>
          </w:tcPr>
          <w:p w14:paraId="20B3F527" w14:textId="77777777" w:rsidR="00284CC7" w:rsidRPr="009502BD" w:rsidRDefault="00284CC7" w:rsidP="00284CC7">
            <w:pPr>
              <w:autoSpaceDE w:val="0"/>
              <w:autoSpaceDN w:val="0"/>
              <w:adjustRightInd w:val="0"/>
              <w:jc w:val="right"/>
              <w:rPr>
                <w:rFonts w:ascii="Arial" w:hAnsi="Arial" w:cs="Arial"/>
                <w:b/>
                <w:szCs w:val="24"/>
              </w:rPr>
            </w:pPr>
            <w:r w:rsidRPr="009502BD">
              <w:rPr>
                <w:rFonts w:ascii="Arial" w:hAnsi="Arial" w:cs="Arial"/>
                <w:b/>
                <w:szCs w:val="24"/>
              </w:rPr>
              <w:t>Word Limit:</w:t>
            </w:r>
          </w:p>
        </w:tc>
        <w:tc>
          <w:tcPr>
            <w:tcW w:w="1526" w:type="dxa"/>
            <w:tcBorders>
              <w:left w:val="nil"/>
              <w:bottom w:val="nil"/>
            </w:tcBorders>
          </w:tcPr>
          <w:p w14:paraId="32D08E5E" w14:textId="083A45E4" w:rsidR="00284CC7" w:rsidRPr="009502BD" w:rsidRDefault="00C92A87" w:rsidP="00284CC7">
            <w:pPr>
              <w:autoSpaceDE w:val="0"/>
              <w:autoSpaceDN w:val="0"/>
              <w:adjustRightInd w:val="0"/>
              <w:rPr>
                <w:rFonts w:ascii="Arial" w:hAnsi="Arial" w:cs="Arial"/>
                <w:szCs w:val="24"/>
              </w:rPr>
            </w:pPr>
            <w:r w:rsidRPr="009502BD">
              <w:rPr>
                <w:rFonts w:ascii="Arial" w:hAnsi="Arial" w:cs="Arial"/>
                <w:szCs w:val="24"/>
              </w:rPr>
              <w:t>250</w:t>
            </w:r>
            <w:r w:rsidR="00284CC7" w:rsidRPr="009502BD">
              <w:rPr>
                <w:rFonts w:ascii="Arial" w:hAnsi="Arial" w:cs="Arial"/>
                <w:szCs w:val="24"/>
              </w:rPr>
              <w:t xml:space="preserve"> words</w:t>
            </w:r>
          </w:p>
        </w:tc>
      </w:tr>
      <w:tr w:rsidR="009502BD" w:rsidRPr="009502BD" w14:paraId="35FB177D" w14:textId="77777777" w:rsidTr="00795DCA">
        <w:trPr>
          <w:trHeight w:val="284"/>
        </w:trPr>
        <w:tc>
          <w:tcPr>
            <w:tcW w:w="9322" w:type="dxa"/>
            <w:gridSpan w:val="5"/>
            <w:tcBorders>
              <w:top w:val="nil"/>
              <w:bottom w:val="single" w:sz="4" w:space="0" w:color="auto"/>
            </w:tcBorders>
          </w:tcPr>
          <w:p w14:paraId="43D74EE9" w14:textId="79706240" w:rsidR="00284CC7" w:rsidRPr="009502BD" w:rsidRDefault="001C6107" w:rsidP="00ED7C31">
            <w:pPr>
              <w:autoSpaceDE w:val="0"/>
              <w:autoSpaceDN w:val="0"/>
              <w:adjustRightInd w:val="0"/>
              <w:rPr>
                <w:rFonts w:ascii="Arial" w:hAnsi="Arial" w:cs="Arial"/>
                <w:bCs/>
                <w:szCs w:val="24"/>
                <w:highlight w:val="yellow"/>
              </w:rPr>
            </w:pPr>
            <w:r w:rsidRPr="009502BD">
              <w:rPr>
                <w:rFonts w:ascii="Arial" w:hAnsi="Arial" w:cs="Arial"/>
                <w:bCs/>
                <w:szCs w:val="24"/>
              </w:rPr>
              <w:t>Please describe your experience and track record of undertaking similar work, in particular health impact assessments of strategic plans (Local Plans).</w:t>
            </w:r>
          </w:p>
        </w:tc>
      </w:tr>
      <w:tr w:rsidR="009502BD" w:rsidRPr="009502BD" w14:paraId="0E0D589C" w14:textId="77777777" w:rsidTr="00795DCA">
        <w:trPr>
          <w:trHeight w:val="284"/>
        </w:trPr>
        <w:tc>
          <w:tcPr>
            <w:tcW w:w="9322" w:type="dxa"/>
            <w:gridSpan w:val="5"/>
            <w:tcBorders>
              <w:bottom w:val="nil"/>
            </w:tcBorders>
          </w:tcPr>
          <w:p w14:paraId="7CC0DDE3" w14:textId="77777777" w:rsidR="00284CC7" w:rsidRPr="009502BD" w:rsidRDefault="00284CC7" w:rsidP="00284CC7">
            <w:pPr>
              <w:autoSpaceDE w:val="0"/>
              <w:autoSpaceDN w:val="0"/>
              <w:adjustRightInd w:val="0"/>
              <w:rPr>
                <w:rFonts w:ascii="Arial" w:hAnsi="Arial" w:cs="Arial"/>
                <w:b/>
                <w:szCs w:val="24"/>
              </w:rPr>
            </w:pPr>
            <w:r w:rsidRPr="009502BD">
              <w:rPr>
                <w:rFonts w:ascii="Arial" w:hAnsi="Arial" w:cs="Arial"/>
                <w:b/>
                <w:szCs w:val="24"/>
              </w:rPr>
              <w:t>Answer:</w:t>
            </w:r>
          </w:p>
        </w:tc>
      </w:tr>
      <w:tr w:rsidR="009502BD" w:rsidRPr="009502BD" w14:paraId="5E5E0B0B" w14:textId="77777777" w:rsidTr="00795DCA">
        <w:trPr>
          <w:trHeight w:val="1418"/>
        </w:trPr>
        <w:tc>
          <w:tcPr>
            <w:tcW w:w="9322" w:type="dxa"/>
            <w:gridSpan w:val="5"/>
            <w:tcBorders>
              <w:top w:val="nil"/>
              <w:bottom w:val="single" w:sz="4" w:space="0" w:color="auto"/>
            </w:tcBorders>
          </w:tcPr>
          <w:p w14:paraId="310D17FD" w14:textId="77777777" w:rsidR="00284CC7" w:rsidRPr="009502BD" w:rsidRDefault="00492922"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502BD">
                  <w:rPr>
                    <w:rStyle w:val="PlaceholderText"/>
                    <w:rFonts w:ascii="Arial" w:hAnsi="Arial" w:cs="Arial"/>
                    <w:color w:val="auto"/>
                    <w:szCs w:val="24"/>
                  </w:rPr>
                  <w:t>Click to enter text.</w:t>
                </w:r>
              </w:sdtContent>
            </w:sdt>
          </w:p>
        </w:tc>
      </w:tr>
      <w:tr w:rsidR="00284CC7" w:rsidRPr="009502BD" w14:paraId="2AE37006" w14:textId="77777777" w:rsidTr="00795DCA">
        <w:trPr>
          <w:trHeight w:val="284"/>
        </w:trPr>
        <w:tc>
          <w:tcPr>
            <w:tcW w:w="7796" w:type="dxa"/>
            <w:gridSpan w:val="4"/>
            <w:tcBorders>
              <w:bottom w:val="single" w:sz="4" w:space="0" w:color="auto"/>
              <w:right w:val="single" w:sz="4" w:space="0" w:color="auto"/>
            </w:tcBorders>
          </w:tcPr>
          <w:p w14:paraId="58DA7F6F" w14:textId="77777777" w:rsidR="00284CC7" w:rsidRPr="009502BD" w:rsidRDefault="00284CC7" w:rsidP="00284CC7">
            <w:pPr>
              <w:autoSpaceDE w:val="0"/>
              <w:autoSpaceDN w:val="0"/>
              <w:adjustRightInd w:val="0"/>
              <w:spacing w:after="120"/>
              <w:jc w:val="right"/>
              <w:rPr>
                <w:rFonts w:ascii="Arial" w:hAnsi="Arial" w:cs="Arial"/>
                <w:b/>
                <w:szCs w:val="24"/>
              </w:rPr>
            </w:pPr>
            <w:r w:rsidRPr="009502BD">
              <w:rPr>
                <w:rFonts w:ascii="Arial" w:hAnsi="Arial" w:cs="Arial"/>
                <w:b/>
                <w:szCs w:val="24"/>
              </w:rPr>
              <w:t>Word Count:</w:t>
            </w:r>
          </w:p>
        </w:tc>
        <w:tc>
          <w:tcPr>
            <w:tcW w:w="1526" w:type="dxa"/>
            <w:tcBorders>
              <w:left w:val="single" w:sz="4" w:space="0" w:color="auto"/>
              <w:bottom w:val="single" w:sz="4" w:space="0" w:color="auto"/>
            </w:tcBorders>
          </w:tcPr>
          <w:p w14:paraId="5157A861" w14:textId="77777777" w:rsidR="00284CC7" w:rsidRPr="009502BD" w:rsidRDefault="00492922"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502BD">
                  <w:rPr>
                    <w:rStyle w:val="PlaceholderText"/>
                    <w:rFonts w:ascii="Arial" w:hAnsi="Arial" w:cs="Arial"/>
                    <w:color w:val="auto"/>
                    <w:szCs w:val="24"/>
                  </w:rPr>
                  <w:t>Enter no.</w:t>
                </w:r>
              </w:sdtContent>
            </w:sdt>
          </w:p>
        </w:tc>
      </w:tr>
    </w:tbl>
    <w:p w14:paraId="724D6766" w14:textId="77777777" w:rsidR="00284CC7" w:rsidRPr="009502BD" w:rsidRDefault="00284CC7" w:rsidP="00DC71EB">
      <w:pPr>
        <w:rPr>
          <w:rFonts w:ascii="Arial" w:hAnsi="Arial" w:cs="Arial"/>
          <w:szCs w:val="24"/>
        </w:rPr>
      </w:pPr>
    </w:p>
    <w:p w14:paraId="10DF198C" w14:textId="77777777" w:rsidR="00284CC7" w:rsidRPr="009502BD" w:rsidRDefault="00284CC7" w:rsidP="00DC71EB">
      <w:pPr>
        <w:rPr>
          <w:rFonts w:ascii="Arial" w:hAnsi="Arial" w:cs="Arial"/>
          <w:szCs w:val="24"/>
        </w:rPr>
      </w:pPr>
    </w:p>
    <w:p w14:paraId="49023FBA" w14:textId="77777777" w:rsidR="001639F2" w:rsidRPr="009502BD" w:rsidRDefault="001639F2" w:rsidP="00DC71EB">
      <w:pPr>
        <w:rPr>
          <w:rFonts w:ascii="Arial" w:hAnsi="Arial" w:cs="Arial"/>
          <w:szCs w:val="24"/>
        </w:rPr>
      </w:pPr>
    </w:p>
    <w:p w14:paraId="1B8F152A" w14:textId="77777777" w:rsidR="006305FB" w:rsidRPr="009502BD" w:rsidRDefault="006305FB" w:rsidP="006305FB">
      <w:pPr>
        <w:rPr>
          <w:rFonts w:ascii="Arial" w:hAnsi="Arial" w:cs="Arial"/>
          <w:szCs w:val="24"/>
        </w:rPr>
      </w:pPr>
    </w:p>
    <w:p w14:paraId="35A9C94E" w14:textId="77777777" w:rsidR="006305FB" w:rsidRPr="009502BD" w:rsidRDefault="006305FB" w:rsidP="006305FB">
      <w:pPr>
        <w:rPr>
          <w:rFonts w:ascii="Arial" w:hAnsi="Arial" w:cs="Arial"/>
          <w:szCs w:val="24"/>
        </w:rPr>
      </w:pPr>
    </w:p>
    <w:p w14:paraId="12481DAD" w14:textId="3A6BB050" w:rsidR="00962E95" w:rsidRPr="009502BD" w:rsidRDefault="00962E95" w:rsidP="00962E95">
      <w:pPr>
        <w:rPr>
          <w:rFonts w:ascii="Arial" w:eastAsia="Arial" w:hAnsi="Arial" w:cs="Arial"/>
          <w:i/>
          <w:szCs w:val="24"/>
          <w:highlight w:val="green"/>
        </w:rPr>
      </w:pPr>
      <w:r w:rsidRPr="009502BD">
        <w:rPr>
          <w:rFonts w:ascii="Arial" w:hAnsi="Arial" w:cs="Arial"/>
        </w:rPr>
        <w:t xml:space="preserve">SOCIAL VALUE QUESTION </w:t>
      </w:r>
    </w:p>
    <w:p w14:paraId="7A3A656F" w14:textId="77777777" w:rsidR="001038F0" w:rsidRPr="009502BD" w:rsidRDefault="001038F0" w:rsidP="00962E95">
      <w:pPr>
        <w:rPr>
          <w:rFonts w:ascii="Arial" w:eastAsia="Arial" w:hAnsi="Arial" w:cs="Arial"/>
          <w:i/>
          <w:iCs/>
          <w:highlight w:val="green"/>
        </w:rPr>
      </w:pPr>
    </w:p>
    <w:p w14:paraId="0D85A4CB" w14:textId="77777777" w:rsidR="00BD3CB6" w:rsidRPr="009502BD" w:rsidRDefault="00BD3CB6" w:rsidP="006305FB">
      <w:pPr>
        <w:rPr>
          <w:rFonts w:ascii="Arial" w:hAnsi="Arial" w:cs="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9502BD" w:rsidRPr="009502BD" w14:paraId="2F3082DE" w14:textId="77777777" w:rsidTr="2E02FF13">
        <w:tc>
          <w:tcPr>
            <w:tcW w:w="9493" w:type="dxa"/>
            <w:shd w:val="clear" w:color="auto" w:fill="auto"/>
          </w:tcPr>
          <w:p w14:paraId="0289B855" w14:textId="77777777" w:rsidR="004A3D71" w:rsidRPr="009502BD" w:rsidRDefault="004A3D71" w:rsidP="00506973">
            <w:pPr>
              <w:contextualSpacing/>
              <w:rPr>
                <w:rFonts w:ascii="Arial" w:hAnsi="Arial" w:cs="Arial"/>
                <w:b/>
                <w:szCs w:val="24"/>
              </w:rPr>
            </w:pPr>
            <w:bookmarkStart w:id="13" w:name="_Hlk31804104"/>
            <w:r w:rsidRPr="009502BD">
              <w:rPr>
                <w:rFonts w:ascii="Arial" w:hAnsi="Arial" w:cs="Arial"/>
                <w:b/>
                <w:szCs w:val="24"/>
              </w:rPr>
              <w:t>Social Value</w:t>
            </w:r>
          </w:p>
          <w:p w14:paraId="78715756" w14:textId="60864D8A" w:rsidR="004A3D71" w:rsidRPr="009502BD" w:rsidRDefault="004A3D71" w:rsidP="00506973">
            <w:pPr>
              <w:contextualSpacing/>
              <w:rPr>
                <w:rFonts w:ascii="Arial" w:hAnsi="Arial" w:cs="Arial"/>
                <w:szCs w:val="24"/>
              </w:rPr>
            </w:pPr>
            <w:r w:rsidRPr="009502BD">
              <w:rPr>
                <w:rFonts w:ascii="Arial" w:hAnsi="Arial" w:cs="Arial"/>
                <w:szCs w:val="24"/>
              </w:rPr>
              <w:t>Max Score Available 10%</w:t>
            </w:r>
          </w:p>
        </w:tc>
      </w:tr>
      <w:tr w:rsidR="00BD3CB6" w:rsidRPr="009502BD" w14:paraId="3964912C" w14:textId="77777777" w:rsidTr="2E02FF13">
        <w:tc>
          <w:tcPr>
            <w:tcW w:w="9493" w:type="dxa"/>
            <w:shd w:val="clear" w:color="auto" w:fill="auto"/>
          </w:tcPr>
          <w:p w14:paraId="73195C88" w14:textId="77777777" w:rsidR="00BD3CB6" w:rsidRPr="009502BD" w:rsidRDefault="00BD3CB6" w:rsidP="00506973">
            <w:pPr>
              <w:widowControl w:val="0"/>
              <w:overflowPunct w:val="0"/>
              <w:autoSpaceDE w:val="0"/>
              <w:autoSpaceDN w:val="0"/>
              <w:adjustRightInd w:val="0"/>
              <w:contextualSpacing/>
              <w:rPr>
                <w:rFonts w:ascii="Arial" w:hAnsi="Arial" w:cs="Arial"/>
                <w:kern w:val="28"/>
                <w:szCs w:val="24"/>
              </w:rPr>
            </w:pPr>
          </w:p>
          <w:p w14:paraId="2EFFBE1A" w14:textId="1E7214D3" w:rsidR="00BD3CB6" w:rsidRPr="009502BD" w:rsidRDefault="43B3E496" w:rsidP="04372A4C">
            <w:pPr>
              <w:widowControl w:val="0"/>
              <w:overflowPunct w:val="0"/>
              <w:autoSpaceDE w:val="0"/>
              <w:autoSpaceDN w:val="0"/>
              <w:adjustRightInd w:val="0"/>
              <w:contextualSpacing/>
              <w:rPr>
                <w:rFonts w:ascii="Arial" w:hAnsi="Arial" w:cs="Arial"/>
                <w:kern w:val="28"/>
              </w:rPr>
            </w:pPr>
            <w:r w:rsidRPr="009502BD">
              <w:rPr>
                <w:rFonts w:ascii="Arial" w:hAnsi="Arial" w:cs="Arial"/>
              </w:rPr>
              <w:t xml:space="preserve">The </w:t>
            </w:r>
            <w:r w:rsidR="5AE52873" w:rsidRPr="009502BD">
              <w:rPr>
                <w:rFonts w:ascii="Arial" w:hAnsi="Arial" w:cs="Arial"/>
                <w:kern w:val="28"/>
              </w:rPr>
              <w:t>bidder</w:t>
            </w:r>
            <w:r w:rsidRPr="009502BD">
              <w:rPr>
                <w:rFonts w:ascii="Arial" w:hAnsi="Arial" w:cs="Arial"/>
              </w:rPr>
              <w:t xml:space="preserve"> will score </w:t>
            </w:r>
            <w:r w:rsidR="00600411" w:rsidRPr="009502BD">
              <w:rPr>
                <w:rFonts w:ascii="Arial" w:hAnsi="Arial" w:cs="Arial"/>
              </w:rPr>
              <w:t>10</w:t>
            </w:r>
            <w:r w:rsidRPr="009502BD">
              <w:rPr>
                <w:rFonts w:ascii="Arial" w:hAnsi="Arial" w:cs="Arial"/>
              </w:rPr>
              <w:t>% for the quantitative offer provided</w:t>
            </w:r>
            <w:r w:rsidRPr="009502BD">
              <w:rPr>
                <w:rFonts w:ascii="Arial" w:hAnsi="Arial" w:cs="Arial"/>
                <w:szCs w:val="24"/>
              </w:rPr>
              <w:t xml:space="preserve">. </w:t>
            </w:r>
          </w:p>
          <w:p w14:paraId="242CA61E" w14:textId="77777777" w:rsidR="00BD3CB6" w:rsidRPr="009502BD" w:rsidRDefault="00BD3CB6" w:rsidP="00506973">
            <w:pPr>
              <w:widowControl w:val="0"/>
              <w:overflowPunct w:val="0"/>
              <w:autoSpaceDE w:val="0"/>
              <w:autoSpaceDN w:val="0"/>
              <w:adjustRightInd w:val="0"/>
              <w:contextualSpacing/>
              <w:rPr>
                <w:rFonts w:ascii="Arial" w:hAnsi="Arial" w:cs="Arial"/>
                <w:kern w:val="28"/>
                <w:szCs w:val="24"/>
              </w:rPr>
            </w:pPr>
          </w:p>
          <w:p w14:paraId="5FED88FD" w14:textId="5FD9F758" w:rsidR="00BD3CB6" w:rsidRPr="009502BD" w:rsidRDefault="00012576" w:rsidP="00506973">
            <w:pPr>
              <w:widowControl w:val="0"/>
              <w:overflowPunct w:val="0"/>
              <w:autoSpaceDE w:val="0"/>
              <w:autoSpaceDN w:val="0"/>
              <w:adjustRightInd w:val="0"/>
              <w:contextualSpacing/>
              <w:rPr>
                <w:rFonts w:ascii="Arial" w:hAnsi="Arial" w:cs="Arial"/>
                <w:kern w:val="28"/>
                <w:szCs w:val="24"/>
                <w:u w:val="single"/>
              </w:rPr>
            </w:pPr>
            <w:r w:rsidRPr="009502BD">
              <w:rPr>
                <w:rFonts w:ascii="Arial" w:hAnsi="Arial" w:cs="Arial"/>
                <w:kern w:val="28"/>
                <w:szCs w:val="24"/>
                <w:u w:val="single"/>
              </w:rPr>
              <w:t>Bidder</w:t>
            </w:r>
            <w:r w:rsidR="00BD3CB6" w:rsidRPr="009502BD">
              <w:rPr>
                <w:rFonts w:ascii="Arial" w:hAnsi="Arial" w:cs="Arial"/>
                <w:kern w:val="28"/>
                <w:szCs w:val="24"/>
                <w:u w:val="single"/>
              </w:rPr>
              <w:t xml:space="preserve"> instructions:</w:t>
            </w:r>
          </w:p>
          <w:p w14:paraId="36AD45AD" w14:textId="77777777" w:rsidR="00BD3CB6" w:rsidRPr="009502BD" w:rsidRDefault="00BD3CB6" w:rsidP="00506973">
            <w:pPr>
              <w:widowControl w:val="0"/>
              <w:overflowPunct w:val="0"/>
              <w:autoSpaceDE w:val="0"/>
              <w:autoSpaceDN w:val="0"/>
              <w:adjustRightInd w:val="0"/>
              <w:contextualSpacing/>
              <w:rPr>
                <w:rFonts w:ascii="Arial" w:hAnsi="Arial" w:cs="Arial"/>
                <w:kern w:val="28"/>
                <w:szCs w:val="24"/>
              </w:rPr>
            </w:pPr>
          </w:p>
          <w:p w14:paraId="3056C9AD" w14:textId="57B42811" w:rsidR="00BD3CB6" w:rsidRPr="009502BD" w:rsidRDefault="00BD3CB6" w:rsidP="00506973">
            <w:pPr>
              <w:widowControl w:val="0"/>
              <w:overflowPunct w:val="0"/>
              <w:autoSpaceDE w:val="0"/>
              <w:autoSpaceDN w:val="0"/>
              <w:adjustRightInd w:val="0"/>
              <w:contextualSpacing/>
              <w:rPr>
                <w:rFonts w:ascii="Arial" w:hAnsi="Arial" w:cs="Arial"/>
                <w:kern w:val="28"/>
                <w:szCs w:val="24"/>
              </w:rPr>
            </w:pPr>
            <w:r w:rsidRPr="009502BD">
              <w:rPr>
                <w:rFonts w:ascii="Arial" w:hAnsi="Arial" w:cs="Arial"/>
                <w:kern w:val="28"/>
                <w:szCs w:val="24"/>
              </w:rPr>
              <w:t xml:space="preserve">For </w:t>
            </w:r>
            <w:r w:rsidR="00012576" w:rsidRPr="009502BD">
              <w:rPr>
                <w:rFonts w:ascii="Arial" w:hAnsi="Arial" w:cs="Arial"/>
                <w:kern w:val="28"/>
                <w:szCs w:val="24"/>
              </w:rPr>
              <w:t>t</w:t>
            </w:r>
            <w:r w:rsidRPr="009502BD">
              <w:rPr>
                <w:rFonts w:ascii="Arial" w:hAnsi="Arial" w:cs="Arial"/>
                <w:kern w:val="28"/>
                <w:szCs w:val="24"/>
              </w:rPr>
              <w:t>he Social value priority:</w:t>
            </w:r>
          </w:p>
          <w:p w14:paraId="0C83C4CC" w14:textId="24E273D5" w:rsidR="00BD3CB6" w:rsidRPr="009502BD" w:rsidRDefault="00BD3CB6" w:rsidP="27C8A06E">
            <w:pPr>
              <w:pStyle w:val="ListParagraph"/>
              <w:widowControl w:val="0"/>
              <w:numPr>
                <w:ilvl w:val="0"/>
                <w:numId w:val="43"/>
              </w:numPr>
              <w:overflowPunct w:val="0"/>
              <w:autoSpaceDE w:val="0"/>
              <w:autoSpaceDN w:val="0"/>
              <w:adjustRightInd w:val="0"/>
              <w:rPr>
                <w:rFonts w:cs="Arial"/>
                <w:kern w:val="28"/>
              </w:rPr>
            </w:pPr>
            <w:r w:rsidRPr="009502BD">
              <w:rPr>
                <w:rFonts w:cs="Arial"/>
              </w:rPr>
              <w:t xml:space="preserve">Click the drop-down menu in column 2 and select which offer you wish to fulfil as part of this </w:t>
            </w:r>
            <w:proofErr w:type="gramStart"/>
            <w:r w:rsidRPr="009502BD">
              <w:rPr>
                <w:rFonts w:cs="Arial"/>
              </w:rPr>
              <w:t>contract;</w:t>
            </w:r>
            <w:proofErr w:type="gramEnd"/>
          </w:p>
          <w:p w14:paraId="1E82870D" w14:textId="77777777" w:rsidR="00600411" w:rsidRPr="009502BD" w:rsidRDefault="00600411" w:rsidP="00600411">
            <w:pPr>
              <w:pStyle w:val="ListParagraph"/>
              <w:widowControl w:val="0"/>
              <w:overflowPunct w:val="0"/>
              <w:autoSpaceDE w:val="0"/>
              <w:autoSpaceDN w:val="0"/>
              <w:adjustRightInd w:val="0"/>
              <w:rPr>
                <w:rFonts w:cs="Arial"/>
                <w:kern w:val="28"/>
              </w:rPr>
            </w:pPr>
          </w:p>
          <w:p w14:paraId="36217C82" w14:textId="77777777" w:rsidR="00BD3CB6" w:rsidRPr="009502BD" w:rsidRDefault="00BD3CB6" w:rsidP="00BD3CB6">
            <w:pPr>
              <w:pStyle w:val="ListParagraph"/>
              <w:widowControl w:val="0"/>
              <w:numPr>
                <w:ilvl w:val="0"/>
                <w:numId w:val="43"/>
              </w:numPr>
              <w:overflowPunct w:val="0"/>
              <w:autoSpaceDE w:val="0"/>
              <w:autoSpaceDN w:val="0"/>
              <w:adjustRightInd w:val="0"/>
              <w:rPr>
                <w:rFonts w:cs="Arial"/>
                <w:kern w:val="28"/>
                <w:szCs w:val="24"/>
              </w:rPr>
            </w:pPr>
            <w:r w:rsidRPr="009502BD">
              <w:rPr>
                <w:rFonts w:cs="Arial"/>
                <w:kern w:val="28"/>
                <w:szCs w:val="24"/>
              </w:rPr>
              <w:t>Complete column 3 with the relevant detail relating to the offer that you have selected.</w:t>
            </w:r>
          </w:p>
          <w:p w14:paraId="3DB25C1F" w14:textId="77777777" w:rsidR="00BD3CB6" w:rsidRPr="009502BD" w:rsidRDefault="00BD3CB6" w:rsidP="00506973">
            <w:pPr>
              <w:widowControl w:val="0"/>
              <w:overflowPunct w:val="0"/>
              <w:autoSpaceDE w:val="0"/>
              <w:autoSpaceDN w:val="0"/>
              <w:adjustRightInd w:val="0"/>
              <w:rPr>
                <w:rFonts w:ascii="Arial" w:hAnsi="Arial" w:cs="Arial"/>
                <w:kern w:val="28"/>
                <w:szCs w:val="24"/>
              </w:rPr>
            </w:pPr>
          </w:p>
          <w:p w14:paraId="7E84E361" w14:textId="77777777" w:rsidR="00BD3CB6" w:rsidRPr="009502BD" w:rsidRDefault="00BD3CB6" w:rsidP="00506973">
            <w:pPr>
              <w:widowControl w:val="0"/>
              <w:overflowPunct w:val="0"/>
              <w:autoSpaceDE w:val="0"/>
              <w:autoSpaceDN w:val="0"/>
              <w:adjustRightInd w:val="0"/>
              <w:rPr>
                <w:rFonts w:ascii="Arial" w:hAnsi="Arial" w:cs="Arial"/>
                <w:kern w:val="28"/>
                <w:szCs w:val="24"/>
              </w:rPr>
            </w:pPr>
            <w:r w:rsidRPr="009502BD">
              <w:rPr>
                <w:rFonts w:ascii="Arial" w:hAnsi="Arial" w:cs="Arial"/>
                <w:kern w:val="28"/>
                <w:szCs w:val="24"/>
              </w:rPr>
              <w:t>Once you have completed the offer table:</w:t>
            </w:r>
          </w:p>
          <w:p w14:paraId="4B140370" w14:textId="77777777" w:rsidR="00BD3CB6" w:rsidRPr="009502BD" w:rsidRDefault="00BD3CB6" w:rsidP="00BD3CB6">
            <w:pPr>
              <w:pStyle w:val="ListParagraph"/>
              <w:widowControl w:val="0"/>
              <w:numPr>
                <w:ilvl w:val="0"/>
                <w:numId w:val="43"/>
              </w:numPr>
              <w:overflowPunct w:val="0"/>
              <w:autoSpaceDE w:val="0"/>
              <w:autoSpaceDN w:val="0"/>
              <w:adjustRightInd w:val="0"/>
              <w:rPr>
                <w:rFonts w:cs="Arial"/>
                <w:kern w:val="28"/>
                <w:szCs w:val="24"/>
              </w:rPr>
            </w:pPr>
            <w:r w:rsidRPr="009502BD">
              <w:rPr>
                <w:rFonts w:cs="Arial"/>
                <w:kern w:val="28"/>
                <w:szCs w:val="24"/>
              </w:rPr>
              <w:t>Tick the check box to declare that you will keep an accurate record of your social value outcomes for each offer throughout the life of the contract.</w:t>
            </w:r>
          </w:p>
          <w:p w14:paraId="59D4BBA0" w14:textId="77777777" w:rsidR="00BD3CB6" w:rsidRPr="009502BD" w:rsidRDefault="00BD3CB6" w:rsidP="00506973">
            <w:pPr>
              <w:contextualSpacing/>
              <w:rPr>
                <w:rFonts w:ascii="Arial" w:eastAsia="Calibri" w:hAnsi="Arial" w:cs="Arial"/>
                <w:szCs w:val="24"/>
              </w:rPr>
            </w:pPr>
          </w:p>
          <w:p w14:paraId="093F77D0" w14:textId="27B48BE4" w:rsidR="00BD3CB6" w:rsidRPr="009502BD" w:rsidRDefault="00BD3CB6" w:rsidP="4878E164">
            <w:pPr>
              <w:rPr>
                <w:rFonts w:ascii="Arial" w:eastAsia="Calibri" w:hAnsi="Arial" w:cs="Arial"/>
              </w:rPr>
            </w:pPr>
          </w:p>
          <w:tbl>
            <w:tblPr>
              <w:tblW w:w="9267" w:type="dxa"/>
              <w:tblCellMar>
                <w:left w:w="0" w:type="dxa"/>
                <w:right w:w="0" w:type="dxa"/>
              </w:tblCellMar>
              <w:tblLook w:val="04A0" w:firstRow="1" w:lastRow="0" w:firstColumn="1" w:lastColumn="0" w:noHBand="0" w:noVBand="1"/>
            </w:tblPr>
            <w:tblGrid>
              <w:gridCol w:w="1333"/>
              <w:gridCol w:w="252"/>
              <w:gridCol w:w="4765"/>
              <w:gridCol w:w="1499"/>
              <w:gridCol w:w="1418"/>
            </w:tblGrid>
            <w:tr w:rsidR="009502BD" w:rsidRPr="009502BD" w14:paraId="5B98A9F8" w14:textId="77777777" w:rsidTr="006463E2">
              <w:trPr>
                <w:trHeight w:val="284"/>
              </w:trPr>
              <w:tc>
                <w:tcPr>
                  <w:tcW w:w="1333" w:type="dxa"/>
                  <w:tcBorders>
                    <w:top w:val="single" w:sz="8" w:space="0" w:color="auto"/>
                    <w:left w:val="single" w:sz="8" w:space="0" w:color="auto"/>
                    <w:bottom w:val="single" w:sz="8" w:space="0" w:color="auto"/>
                    <w:right w:val="nil"/>
                  </w:tcBorders>
                  <w:tcMar>
                    <w:top w:w="28" w:type="dxa"/>
                    <w:left w:w="108" w:type="dxa"/>
                    <w:bottom w:w="28" w:type="dxa"/>
                    <w:right w:w="108" w:type="dxa"/>
                  </w:tcMar>
                  <w:hideMark/>
                </w:tcPr>
                <w:p w14:paraId="1E11699D" w14:textId="77777777" w:rsidR="00BC4D9A" w:rsidRPr="009502BD" w:rsidRDefault="00BC4D9A" w:rsidP="00BC4D9A">
                  <w:pPr>
                    <w:spacing w:after="120"/>
                    <w:jc w:val="center"/>
                    <w:rPr>
                      <w:b/>
                      <w:bCs/>
                      <w:sz w:val="20"/>
                    </w:rPr>
                  </w:pPr>
                  <w:r w:rsidRPr="009502BD">
                    <w:rPr>
                      <w:b/>
                      <w:bCs/>
                      <w:sz w:val="20"/>
                    </w:rPr>
                    <w:t>1</w:t>
                  </w:r>
                </w:p>
              </w:tc>
              <w:tc>
                <w:tcPr>
                  <w:tcW w:w="5017" w:type="dxa"/>
                  <w:gridSpan w:val="2"/>
                  <w:tcBorders>
                    <w:top w:val="single" w:sz="8" w:space="0" w:color="auto"/>
                    <w:left w:val="single" w:sz="8" w:space="0" w:color="auto"/>
                    <w:bottom w:val="single" w:sz="8" w:space="0" w:color="auto"/>
                    <w:right w:val="single" w:sz="8" w:space="0" w:color="auto"/>
                  </w:tcBorders>
                  <w:shd w:val="clear" w:color="auto" w:fill="808080"/>
                  <w:tcMar>
                    <w:top w:w="28" w:type="dxa"/>
                    <w:left w:w="108" w:type="dxa"/>
                    <w:bottom w:w="28" w:type="dxa"/>
                    <w:right w:w="108" w:type="dxa"/>
                  </w:tcMar>
                  <w:hideMark/>
                </w:tcPr>
                <w:p w14:paraId="1D0D8055" w14:textId="77777777" w:rsidR="00BC4D9A" w:rsidRPr="009502BD" w:rsidRDefault="00BC4D9A" w:rsidP="00BC4D9A">
                  <w:pPr>
                    <w:jc w:val="center"/>
                    <w:rPr>
                      <w:b/>
                      <w:bCs/>
                      <w:sz w:val="20"/>
                    </w:rPr>
                  </w:pPr>
                  <w:r w:rsidRPr="009502BD">
                    <w:rPr>
                      <w:b/>
                      <w:bCs/>
                      <w:sz w:val="20"/>
                    </w:rPr>
                    <w:t>2</w:t>
                  </w:r>
                </w:p>
              </w:tc>
              <w:tc>
                <w:tcPr>
                  <w:tcW w:w="1499"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A00FD9E" w14:textId="77777777" w:rsidR="00BC4D9A" w:rsidRPr="009502BD" w:rsidRDefault="00BC4D9A" w:rsidP="00BC4D9A">
                  <w:pPr>
                    <w:jc w:val="center"/>
                    <w:rPr>
                      <w:b/>
                      <w:bCs/>
                      <w:sz w:val="20"/>
                    </w:rPr>
                  </w:pPr>
                  <w:r w:rsidRPr="009502BD">
                    <w:rPr>
                      <w:b/>
                      <w:bCs/>
                      <w:sz w:val="20"/>
                    </w:rPr>
                    <w:t>3</w:t>
                  </w:r>
                </w:p>
              </w:tc>
              <w:tc>
                <w:tcPr>
                  <w:tcW w:w="141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30E6DD8" w14:textId="77777777" w:rsidR="00BC4D9A" w:rsidRPr="009502BD" w:rsidRDefault="00BC4D9A" w:rsidP="00BC4D9A">
                  <w:pPr>
                    <w:jc w:val="center"/>
                    <w:rPr>
                      <w:b/>
                      <w:bCs/>
                      <w:sz w:val="20"/>
                    </w:rPr>
                  </w:pPr>
                  <w:r w:rsidRPr="009502BD">
                    <w:rPr>
                      <w:b/>
                      <w:bCs/>
                      <w:sz w:val="20"/>
                    </w:rPr>
                    <w:t>4</w:t>
                  </w:r>
                </w:p>
              </w:tc>
            </w:tr>
            <w:tr w:rsidR="009502BD" w:rsidRPr="009502BD" w14:paraId="310AB796" w14:textId="77777777" w:rsidTr="006463E2">
              <w:trPr>
                <w:trHeight w:val="284"/>
              </w:trPr>
              <w:tc>
                <w:tcPr>
                  <w:tcW w:w="1333" w:type="dxa"/>
                  <w:tcBorders>
                    <w:top w:val="nil"/>
                    <w:left w:val="single" w:sz="8" w:space="0" w:color="auto"/>
                    <w:bottom w:val="single" w:sz="8" w:space="0" w:color="auto"/>
                    <w:right w:val="nil"/>
                  </w:tcBorders>
                  <w:tcMar>
                    <w:top w:w="28" w:type="dxa"/>
                    <w:left w:w="108" w:type="dxa"/>
                    <w:bottom w:w="28" w:type="dxa"/>
                    <w:right w:w="108" w:type="dxa"/>
                  </w:tcMar>
                  <w:hideMark/>
                </w:tcPr>
                <w:p w14:paraId="0ABD7946" w14:textId="77777777" w:rsidR="00BC4D9A" w:rsidRPr="009502BD" w:rsidRDefault="00BC4D9A" w:rsidP="00BC4D9A">
                  <w:pPr>
                    <w:spacing w:after="120"/>
                    <w:jc w:val="center"/>
                    <w:rPr>
                      <w:b/>
                      <w:bCs/>
                      <w:sz w:val="20"/>
                    </w:rPr>
                  </w:pPr>
                  <w:r w:rsidRPr="009502BD">
                    <w:rPr>
                      <w:b/>
                      <w:bCs/>
                      <w:sz w:val="20"/>
                    </w:rPr>
                    <w:t>WNC Social Value Priority</w:t>
                  </w:r>
                </w:p>
              </w:tc>
              <w:tc>
                <w:tcPr>
                  <w:tcW w:w="5017" w:type="dxa"/>
                  <w:gridSpan w:val="2"/>
                  <w:tcBorders>
                    <w:top w:val="nil"/>
                    <w:left w:val="single" w:sz="8" w:space="0" w:color="auto"/>
                    <w:bottom w:val="single" w:sz="8" w:space="0" w:color="auto"/>
                    <w:right w:val="single" w:sz="8" w:space="0" w:color="auto"/>
                  </w:tcBorders>
                  <w:shd w:val="clear" w:color="auto" w:fill="808080"/>
                  <w:tcMar>
                    <w:top w:w="28" w:type="dxa"/>
                    <w:left w:w="108" w:type="dxa"/>
                    <w:bottom w:w="28" w:type="dxa"/>
                    <w:right w:w="108" w:type="dxa"/>
                  </w:tcMar>
                </w:tcPr>
                <w:p w14:paraId="21E2254F" w14:textId="77777777" w:rsidR="00BC4D9A" w:rsidRPr="009502BD" w:rsidRDefault="00BC4D9A" w:rsidP="00BC4D9A">
                  <w:pPr>
                    <w:jc w:val="center"/>
                    <w:rPr>
                      <w:b/>
                      <w:bCs/>
                      <w:sz w:val="20"/>
                    </w:rPr>
                  </w:pPr>
                </w:p>
              </w:tc>
              <w:tc>
                <w:tcPr>
                  <w:tcW w:w="1499" w:type="dxa"/>
                  <w:tcBorders>
                    <w:top w:val="nil"/>
                    <w:left w:val="nil"/>
                    <w:bottom w:val="single" w:sz="8" w:space="0" w:color="auto"/>
                    <w:right w:val="single" w:sz="8" w:space="0" w:color="auto"/>
                  </w:tcBorders>
                  <w:tcMar>
                    <w:top w:w="28" w:type="dxa"/>
                    <w:left w:w="108" w:type="dxa"/>
                    <w:bottom w:w="28" w:type="dxa"/>
                    <w:right w:w="108" w:type="dxa"/>
                  </w:tcMar>
                  <w:hideMark/>
                </w:tcPr>
                <w:p w14:paraId="7BBE07FC" w14:textId="77777777" w:rsidR="00BC4D9A" w:rsidRPr="009502BD" w:rsidRDefault="00BC4D9A" w:rsidP="00BC4D9A">
                  <w:pPr>
                    <w:jc w:val="center"/>
                    <w:rPr>
                      <w:b/>
                      <w:bCs/>
                      <w:sz w:val="20"/>
                    </w:rPr>
                  </w:pPr>
                  <w:r w:rsidRPr="009502BD">
                    <w:rPr>
                      <w:b/>
                      <w:bCs/>
                      <w:sz w:val="20"/>
                    </w:rPr>
                    <w:t>Enter Quantitative number</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444548E8" w14:textId="77777777" w:rsidR="00BC4D9A" w:rsidRPr="009502BD" w:rsidRDefault="00BC4D9A" w:rsidP="00BC4D9A">
                  <w:pPr>
                    <w:jc w:val="center"/>
                    <w:rPr>
                      <w:b/>
                      <w:bCs/>
                      <w:sz w:val="20"/>
                    </w:rPr>
                  </w:pPr>
                  <w:r w:rsidRPr="009502BD">
                    <w:rPr>
                      <w:b/>
                      <w:bCs/>
                      <w:sz w:val="20"/>
                    </w:rPr>
                    <w:t>Weighting</w:t>
                  </w:r>
                </w:p>
              </w:tc>
            </w:tr>
            <w:tr w:rsidR="009502BD" w:rsidRPr="009502BD" w14:paraId="24FA8A0C" w14:textId="77777777" w:rsidTr="006463E2">
              <w:trPr>
                <w:trHeight w:val="284"/>
              </w:trPr>
              <w:tc>
                <w:tcPr>
                  <w:tcW w:w="1333" w:type="dxa"/>
                  <w:tcBorders>
                    <w:top w:val="nil"/>
                    <w:left w:val="single" w:sz="8" w:space="0" w:color="auto"/>
                    <w:bottom w:val="single" w:sz="8" w:space="0" w:color="auto"/>
                    <w:right w:val="nil"/>
                  </w:tcBorders>
                  <w:tcMar>
                    <w:top w:w="28" w:type="dxa"/>
                    <w:left w:w="108" w:type="dxa"/>
                    <w:bottom w:w="28" w:type="dxa"/>
                    <w:right w:w="108" w:type="dxa"/>
                  </w:tcMar>
                  <w:hideMark/>
                </w:tcPr>
                <w:p w14:paraId="28C6741F" w14:textId="77777777" w:rsidR="00600411" w:rsidRPr="009502BD" w:rsidRDefault="00600411" w:rsidP="00600411">
                  <w:pPr>
                    <w:spacing w:after="120"/>
                    <w:jc w:val="center"/>
                    <w:rPr>
                      <w:sz w:val="20"/>
                    </w:rPr>
                  </w:pPr>
                  <w:r w:rsidRPr="009502BD">
                    <w:rPr>
                      <w:sz w:val="20"/>
                    </w:rPr>
                    <w:t>Environment</w:t>
                  </w:r>
                </w:p>
              </w:tc>
              <w:tc>
                <w:tcPr>
                  <w:tcW w:w="252" w:type="dxa"/>
                  <w:tcBorders>
                    <w:top w:val="nil"/>
                    <w:left w:val="single" w:sz="8" w:space="0" w:color="auto"/>
                    <w:bottom w:val="single" w:sz="8" w:space="0" w:color="auto"/>
                    <w:right w:val="nil"/>
                  </w:tcBorders>
                  <w:tcMar>
                    <w:top w:w="28" w:type="dxa"/>
                    <w:left w:w="108" w:type="dxa"/>
                    <w:bottom w:w="28" w:type="dxa"/>
                    <w:right w:w="108" w:type="dxa"/>
                  </w:tcMar>
                </w:tcPr>
                <w:p w14:paraId="60618A4C" w14:textId="77777777" w:rsidR="00600411" w:rsidRPr="009502BD" w:rsidRDefault="00600411" w:rsidP="00600411">
                  <w:pPr>
                    <w:spacing w:after="120"/>
                    <w:rPr>
                      <w:sz w:val="20"/>
                    </w:rPr>
                  </w:pPr>
                </w:p>
              </w:tc>
              <w:tc>
                <w:tcPr>
                  <w:tcW w:w="4765" w:type="dxa"/>
                  <w:tcBorders>
                    <w:top w:val="nil"/>
                    <w:left w:val="nil"/>
                    <w:bottom w:val="single" w:sz="8" w:space="0" w:color="auto"/>
                    <w:right w:val="single" w:sz="8" w:space="0" w:color="auto"/>
                  </w:tcBorders>
                  <w:tcMar>
                    <w:top w:w="28" w:type="dxa"/>
                    <w:left w:w="108" w:type="dxa"/>
                    <w:bottom w:w="28" w:type="dxa"/>
                    <w:right w:w="108" w:type="dxa"/>
                  </w:tcMar>
                </w:tcPr>
                <w:sdt>
                  <w:sdtPr>
                    <w:rPr>
                      <w:sz w:val="32"/>
                      <w:szCs w:val="32"/>
                    </w:rPr>
                    <w:alias w:val="SV Environment"/>
                    <w:tag w:val="SV Enironment"/>
                    <w:id w:val="-1442678459"/>
                    <w:showingPlcHdr/>
                    <w:dropDownList>
                      <w:listItem w:value="Choose an item."/>
                      <w:listItem w:displayText="NT31:Savings in CO2e emissions on contract achieved through de-carbonisation (i.e. a reduction of the carbon intensity of processes and operations, specify how these are to be achieved) against a specific benchmark. [Tonnes CO2e]" w:value="NT31:Savings in CO2e emissions on contract achieved through de-carbonisation (i.e. a reduction of the carbon intensity of processes and operations, specify how these are to be achieved) against a specific benchmark. [Tonnes CO2e]"/>
                      <w:listItem w:displayText="NT32:Car miles saved on the project as a result of a green transport programme or equivalent (e.g. cycle to work programmes, public transport or car pooling programmes, etc.)  [Miles Saved]" w:value="NT32:Car miles saved on the project as a result of a green transport programme or equivalent (e.g. cycle to work programmes, public transport or car pooling programmes, etc.)  [Miles Saved]"/>
                    </w:dropDownList>
                  </w:sdtPr>
                  <w:sdtEndPr/>
                  <w:sdtContent>
                    <w:p w14:paraId="190378ED" w14:textId="77777777" w:rsidR="00600411" w:rsidRPr="009502BD" w:rsidRDefault="00600411" w:rsidP="00600411">
                      <w:pPr>
                        <w:rPr>
                          <w:sz w:val="32"/>
                          <w:szCs w:val="32"/>
                        </w:rPr>
                      </w:pPr>
                      <w:r w:rsidRPr="009502BD">
                        <w:rPr>
                          <w:rStyle w:val="PlaceholderText"/>
                          <w:rFonts w:ascii="Arial" w:hAnsi="Arial" w:cs="Arial"/>
                          <w:color w:val="auto"/>
                          <w:sz w:val="28"/>
                          <w:szCs w:val="28"/>
                        </w:rPr>
                        <w:t>Choose an item.</w:t>
                      </w:r>
                    </w:p>
                  </w:sdtContent>
                </w:sdt>
                <w:p w14:paraId="3542E47B" w14:textId="77777777" w:rsidR="00600411" w:rsidRPr="009502BD" w:rsidRDefault="00600411" w:rsidP="00600411">
                  <w:pPr>
                    <w:autoSpaceDE w:val="0"/>
                    <w:autoSpaceDN w:val="0"/>
                    <w:rPr>
                      <w:sz w:val="20"/>
                    </w:rPr>
                  </w:pPr>
                </w:p>
              </w:tc>
              <w:tc>
                <w:tcPr>
                  <w:tcW w:w="1499" w:type="dxa"/>
                  <w:tcBorders>
                    <w:top w:val="nil"/>
                    <w:left w:val="nil"/>
                    <w:bottom w:val="single" w:sz="8" w:space="0" w:color="auto"/>
                    <w:right w:val="single" w:sz="8" w:space="0" w:color="auto"/>
                  </w:tcBorders>
                  <w:tcMar>
                    <w:top w:w="28" w:type="dxa"/>
                    <w:left w:w="108" w:type="dxa"/>
                    <w:bottom w:w="28" w:type="dxa"/>
                    <w:right w:w="108" w:type="dxa"/>
                  </w:tcMar>
                </w:tcPr>
                <w:p w14:paraId="624407FE" w14:textId="77777777" w:rsidR="00600411" w:rsidRPr="009502BD" w:rsidRDefault="00600411" w:rsidP="00600411">
                  <w:pPr>
                    <w:rPr>
                      <w:sz w:val="20"/>
                    </w:rPr>
                  </w:pP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66F375C9" w14:textId="5E14E727" w:rsidR="00600411" w:rsidRPr="009502BD" w:rsidRDefault="00600411" w:rsidP="00600411">
                  <w:pPr>
                    <w:rPr>
                      <w:sz w:val="20"/>
                    </w:rPr>
                  </w:pPr>
                  <w:r w:rsidRPr="009502BD">
                    <w:rPr>
                      <w:sz w:val="20"/>
                    </w:rPr>
                    <w:t>10%</w:t>
                  </w:r>
                </w:p>
              </w:tc>
            </w:tr>
            <w:tr w:rsidR="009502BD" w:rsidRPr="009502BD" w14:paraId="4419D03E" w14:textId="77777777" w:rsidTr="006463E2">
              <w:trPr>
                <w:trHeight w:val="284"/>
              </w:trPr>
              <w:tc>
                <w:tcPr>
                  <w:tcW w:w="1333" w:type="dxa"/>
                  <w:tcBorders>
                    <w:top w:val="nil"/>
                    <w:left w:val="single" w:sz="8" w:space="0" w:color="auto"/>
                    <w:bottom w:val="single" w:sz="8" w:space="0" w:color="auto"/>
                    <w:right w:val="nil"/>
                  </w:tcBorders>
                  <w:shd w:val="clear" w:color="auto" w:fill="808080"/>
                  <w:tcMar>
                    <w:top w:w="28" w:type="dxa"/>
                    <w:left w:w="108" w:type="dxa"/>
                    <w:bottom w:w="28" w:type="dxa"/>
                    <w:right w:w="108" w:type="dxa"/>
                  </w:tcMar>
                </w:tcPr>
                <w:p w14:paraId="3A8EA2A9" w14:textId="77777777" w:rsidR="00BC4D9A" w:rsidRPr="009502BD" w:rsidRDefault="00BC4D9A" w:rsidP="00BC4D9A">
                  <w:pPr>
                    <w:spacing w:after="120"/>
                    <w:jc w:val="center"/>
                    <w:rPr>
                      <w:sz w:val="20"/>
                    </w:rPr>
                  </w:pPr>
                </w:p>
              </w:tc>
              <w:tc>
                <w:tcPr>
                  <w:tcW w:w="252" w:type="dxa"/>
                  <w:tcBorders>
                    <w:top w:val="nil"/>
                    <w:left w:val="single" w:sz="8" w:space="0" w:color="auto"/>
                    <w:bottom w:val="single" w:sz="8" w:space="0" w:color="auto"/>
                    <w:right w:val="nil"/>
                  </w:tcBorders>
                  <w:shd w:val="clear" w:color="auto" w:fill="808080"/>
                  <w:tcMar>
                    <w:top w:w="28" w:type="dxa"/>
                    <w:left w:w="108" w:type="dxa"/>
                    <w:bottom w:w="28" w:type="dxa"/>
                    <w:right w:w="108" w:type="dxa"/>
                  </w:tcMar>
                </w:tcPr>
                <w:p w14:paraId="0D02FEFF" w14:textId="77777777" w:rsidR="00BC4D9A" w:rsidRPr="009502BD" w:rsidRDefault="00BC4D9A" w:rsidP="00BC4D9A">
                  <w:pPr>
                    <w:spacing w:after="120"/>
                    <w:rPr>
                      <w:sz w:val="20"/>
                    </w:rPr>
                  </w:pPr>
                </w:p>
              </w:tc>
              <w:tc>
                <w:tcPr>
                  <w:tcW w:w="4765" w:type="dxa"/>
                  <w:tcBorders>
                    <w:top w:val="nil"/>
                    <w:left w:val="nil"/>
                    <w:bottom w:val="single" w:sz="8" w:space="0" w:color="auto"/>
                    <w:right w:val="single" w:sz="8" w:space="0" w:color="auto"/>
                  </w:tcBorders>
                  <w:shd w:val="clear" w:color="auto" w:fill="808080"/>
                  <w:tcMar>
                    <w:top w:w="28" w:type="dxa"/>
                    <w:left w:w="108" w:type="dxa"/>
                    <w:bottom w:w="28" w:type="dxa"/>
                    <w:right w:w="108" w:type="dxa"/>
                  </w:tcMar>
                </w:tcPr>
                <w:p w14:paraId="46FD28B2" w14:textId="77777777" w:rsidR="00BC4D9A" w:rsidRPr="009502BD" w:rsidRDefault="00BC4D9A" w:rsidP="00BC4D9A">
                  <w:pPr>
                    <w:rPr>
                      <w:sz w:val="20"/>
                    </w:rPr>
                  </w:pPr>
                </w:p>
              </w:tc>
              <w:tc>
                <w:tcPr>
                  <w:tcW w:w="1499" w:type="dxa"/>
                  <w:tcBorders>
                    <w:top w:val="nil"/>
                    <w:left w:val="nil"/>
                    <w:bottom w:val="single" w:sz="8" w:space="0" w:color="auto"/>
                    <w:right w:val="single" w:sz="8" w:space="0" w:color="auto"/>
                  </w:tcBorders>
                  <w:tcMar>
                    <w:top w:w="28" w:type="dxa"/>
                    <w:left w:w="108" w:type="dxa"/>
                    <w:bottom w:w="28" w:type="dxa"/>
                    <w:right w:w="108" w:type="dxa"/>
                  </w:tcMar>
                  <w:hideMark/>
                </w:tcPr>
                <w:p w14:paraId="790F0702" w14:textId="77777777" w:rsidR="00BC4D9A" w:rsidRPr="009502BD" w:rsidRDefault="00BC4D9A" w:rsidP="00BC4D9A">
                  <w:pPr>
                    <w:rPr>
                      <w:b/>
                      <w:bCs/>
                      <w:sz w:val="20"/>
                    </w:rPr>
                  </w:pPr>
                  <w:r w:rsidRPr="009502BD">
                    <w:rPr>
                      <w:b/>
                      <w:bCs/>
                      <w:sz w:val="20"/>
                    </w:rPr>
                    <w:t>Enter details</w:t>
                  </w:r>
                </w:p>
              </w:tc>
              <w:tc>
                <w:tcPr>
                  <w:tcW w:w="1418" w:type="dxa"/>
                  <w:tcBorders>
                    <w:top w:val="nil"/>
                    <w:left w:val="nil"/>
                    <w:bottom w:val="single" w:sz="8" w:space="0" w:color="auto"/>
                    <w:right w:val="single" w:sz="8" w:space="0" w:color="auto"/>
                  </w:tcBorders>
                  <w:shd w:val="clear" w:color="auto" w:fill="808080"/>
                  <w:tcMar>
                    <w:top w:w="28" w:type="dxa"/>
                    <w:left w:w="108" w:type="dxa"/>
                    <w:bottom w:w="28" w:type="dxa"/>
                    <w:right w:w="108" w:type="dxa"/>
                  </w:tcMar>
                </w:tcPr>
                <w:p w14:paraId="508CC978" w14:textId="77777777" w:rsidR="00BC4D9A" w:rsidRPr="009502BD" w:rsidRDefault="00BC4D9A" w:rsidP="00BC4D9A">
                  <w:pPr>
                    <w:rPr>
                      <w:sz w:val="20"/>
                    </w:rPr>
                  </w:pPr>
                </w:p>
              </w:tc>
            </w:tr>
            <w:tr w:rsidR="009502BD" w:rsidRPr="009502BD" w14:paraId="08A37BF9" w14:textId="77777777" w:rsidTr="006463E2">
              <w:trPr>
                <w:trHeight w:val="284"/>
              </w:trPr>
              <w:tc>
                <w:tcPr>
                  <w:tcW w:w="1333" w:type="dxa"/>
                  <w:tcBorders>
                    <w:top w:val="nil"/>
                    <w:left w:val="single" w:sz="8" w:space="0" w:color="auto"/>
                    <w:bottom w:val="single" w:sz="8" w:space="0" w:color="auto"/>
                    <w:right w:val="nil"/>
                  </w:tcBorders>
                  <w:tcMar>
                    <w:top w:w="28" w:type="dxa"/>
                    <w:left w:w="108" w:type="dxa"/>
                    <w:bottom w:w="28" w:type="dxa"/>
                    <w:right w:w="108" w:type="dxa"/>
                  </w:tcMar>
                  <w:hideMark/>
                </w:tcPr>
                <w:p w14:paraId="2D56B796" w14:textId="77777777" w:rsidR="00BC4D9A" w:rsidRPr="009502BD" w:rsidRDefault="00BC4D9A" w:rsidP="00BC4D9A">
                  <w:pPr>
                    <w:spacing w:after="120"/>
                    <w:jc w:val="center"/>
                    <w:rPr>
                      <w:sz w:val="20"/>
                    </w:rPr>
                  </w:pPr>
                  <w:r w:rsidRPr="009502BD">
                    <w:rPr>
                      <w:sz w:val="20"/>
                    </w:rPr>
                    <w:lastRenderedPageBreak/>
                    <w:t>Innovation</w:t>
                  </w:r>
                </w:p>
              </w:tc>
              <w:tc>
                <w:tcPr>
                  <w:tcW w:w="252" w:type="dxa"/>
                  <w:tcBorders>
                    <w:top w:val="nil"/>
                    <w:left w:val="single" w:sz="8" w:space="0" w:color="auto"/>
                    <w:bottom w:val="single" w:sz="8" w:space="0" w:color="auto"/>
                    <w:right w:val="nil"/>
                  </w:tcBorders>
                  <w:tcMar>
                    <w:top w:w="28" w:type="dxa"/>
                    <w:left w:w="108" w:type="dxa"/>
                    <w:bottom w:w="28" w:type="dxa"/>
                    <w:right w:w="108" w:type="dxa"/>
                  </w:tcMar>
                </w:tcPr>
                <w:p w14:paraId="72CDBFE5" w14:textId="77777777" w:rsidR="00BC4D9A" w:rsidRPr="009502BD" w:rsidRDefault="00BC4D9A" w:rsidP="00BC4D9A">
                  <w:pPr>
                    <w:spacing w:after="120"/>
                    <w:rPr>
                      <w:sz w:val="20"/>
                    </w:rPr>
                  </w:pPr>
                </w:p>
              </w:tc>
              <w:tc>
                <w:tcPr>
                  <w:tcW w:w="4765" w:type="dxa"/>
                  <w:tcBorders>
                    <w:top w:val="nil"/>
                    <w:left w:val="nil"/>
                    <w:bottom w:val="single" w:sz="8" w:space="0" w:color="auto"/>
                    <w:right w:val="single" w:sz="8" w:space="0" w:color="auto"/>
                  </w:tcBorders>
                  <w:tcMar>
                    <w:top w:w="28" w:type="dxa"/>
                    <w:left w:w="108" w:type="dxa"/>
                    <w:bottom w:w="28" w:type="dxa"/>
                    <w:right w:w="108" w:type="dxa"/>
                  </w:tcMar>
                </w:tcPr>
                <w:sdt>
                  <w:sdtPr>
                    <w:rPr>
                      <w:sz w:val="32"/>
                      <w:szCs w:val="32"/>
                    </w:rPr>
                    <w:alias w:val="SV Innovation"/>
                    <w:tag w:val="SV Innovation"/>
                    <w:id w:val="1687477864"/>
                    <w:showingPlcHdr/>
                    <w:dropDownList>
                      <w:listItem w:value="Choose an item."/>
                      <w:listItem w:displayText="NT50:Innovative measures to promote local skills and employment to be delivered on the contract - these could be e.g. co-designed with stakeholders or communities, or aiming at delivering benefits while minimising carbon footprint from initiatives, etc. " w:value="NT50:Innovative measures to promote local skills and employment to be delivered on the contract - these could be e.g. co-designed with stakeholders or communities, or aiming at delivering benefits while minimising carbon footprint from initiatives, etc. "/>
                      <w:listItem w:displayText="NT51:Innovative measures to promote and support responsible business to be delivered on the contract - these could be e.g. co-designed with stakeholders or communities, or aiming at delivering benefits while minimising carbon footprint from initiatives, et" w:value="NT51:Innovative measures to promote and support responsible business to be delivered on the contract - these could be e.g. co-designed with stakeholders or communities, or aiming at delivering benefits while minimising carbon footprint from initiatives, et"/>
                      <w:listItem w:displayText="NT52:Innovative measures to enable healthier, safer and more resilient communities to be delivered on the contract - these could be e.g. co-designed with stakeholders or communities, or aiming at delivering benefits while minimising carbon footprint from i" w:value="NT52:Innovative measures to enable healthier, safer and more resilient communities to be delivered on the contract - these could be e.g. co-designed with stakeholders or communities, or aiming at delivering benefits while minimising carbon footprint from i"/>
                      <w:listItem w:displayText="NT53:Innovative measures to safeguard the environment and respond to the climate emergency to be delivered on the contract - these could be e.g. co-designed with stakeholders or communities, or aiming at delivering benefits while minimising carbon footprin" w:value="NT53:Innovative measures to safeguard the environment and respond to the climate emergency to be delivered on the contract - these could be e.g. co-designed with stakeholders or communities, or aiming at delivering benefits while minimising carbon footprin"/>
                    </w:dropDownList>
                  </w:sdtPr>
                  <w:sdtEndPr/>
                  <w:sdtContent>
                    <w:p w14:paraId="5A479C31" w14:textId="77777777" w:rsidR="00BC4D9A" w:rsidRPr="009502BD" w:rsidRDefault="00BC4D9A" w:rsidP="00BC4D9A">
                      <w:pPr>
                        <w:rPr>
                          <w:sz w:val="32"/>
                          <w:szCs w:val="32"/>
                        </w:rPr>
                      </w:pPr>
                      <w:r w:rsidRPr="009502BD">
                        <w:rPr>
                          <w:sz w:val="32"/>
                          <w:szCs w:val="32"/>
                        </w:rPr>
                        <w:t>Choose an item.</w:t>
                      </w:r>
                    </w:p>
                  </w:sdtContent>
                </w:sdt>
                <w:p w14:paraId="083FE224" w14:textId="77777777" w:rsidR="00BC4D9A" w:rsidRPr="009502BD" w:rsidRDefault="00BC4D9A" w:rsidP="00BC4D9A">
                  <w:pPr>
                    <w:autoSpaceDE w:val="0"/>
                    <w:autoSpaceDN w:val="0"/>
                    <w:rPr>
                      <w:rFonts w:ascii="Calibri" w:hAnsi="Calibri" w:cs="Calibri"/>
                      <w:sz w:val="20"/>
                      <w:lang w:eastAsia="en-US"/>
                    </w:rPr>
                  </w:pPr>
                </w:p>
              </w:tc>
              <w:tc>
                <w:tcPr>
                  <w:tcW w:w="1499" w:type="dxa"/>
                  <w:tcBorders>
                    <w:top w:val="nil"/>
                    <w:left w:val="nil"/>
                    <w:bottom w:val="single" w:sz="8" w:space="0" w:color="auto"/>
                    <w:right w:val="single" w:sz="8" w:space="0" w:color="auto"/>
                  </w:tcBorders>
                  <w:tcMar>
                    <w:top w:w="28" w:type="dxa"/>
                    <w:left w:w="108" w:type="dxa"/>
                    <w:bottom w:w="28" w:type="dxa"/>
                    <w:right w:w="108" w:type="dxa"/>
                  </w:tcMar>
                </w:tcPr>
                <w:p w14:paraId="15D3267E" w14:textId="77777777" w:rsidR="00BC4D9A" w:rsidRPr="009502BD" w:rsidRDefault="00BC4D9A" w:rsidP="00BC4D9A">
                  <w:pPr>
                    <w:rPr>
                      <w:sz w:val="20"/>
                    </w:rPr>
                  </w:pP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14:paraId="60787814" w14:textId="5DF2FEFE" w:rsidR="00BC4D9A" w:rsidRPr="009502BD" w:rsidRDefault="00600411" w:rsidP="00BC4D9A">
                  <w:pPr>
                    <w:rPr>
                      <w:sz w:val="20"/>
                    </w:rPr>
                  </w:pPr>
                  <w:r w:rsidRPr="009502BD">
                    <w:rPr>
                      <w:sz w:val="20"/>
                    </w:rPr>
                    <w:t>10%</w:t>
                  </w:r>
                </w:p>
              </w:tc>
            </w:tr>
          </w:tbl>
          <w:p w14:paraId="75EF7732" w14:textId="77777777" w:rsidR="00BD3CB6" w:rsidRPr="009502BD" w:rsidRDefault="00BD3CB6" w:rsidP="00506973">
            <w:pPr>
              <w:widowControl w:val="0"/>
              <w:overflowPunct w:val="0"/>
              <w:autoSpaceDE w:val="0"/>
              <w:autoSpaceDN w:val="0"/>
              <w:adjustRightInd w:val="0"/>
              <w:contextualSpacing/>
              <w:rPr>
                <w:rFonts w:ascii="Arial" w:hAnsi="Arial" w:cs="Arial"/>
                <w:kern w:val="28"/>
                <w:szCs w:val="24"/>
              </w:rPr>
            </w:pPr>
          </w:p>
          <w:p w14:paraId="7EBCB012" w14:textId="77777777" w:rsidR="00BD3CB6" w:rsidRPr="009502BD" w:rsidRDefault="00BD3CB6" w:rsidP="00506973">
            <w:pPr>
              <w:widowControl w:val="0"/>
              <w:overflowPunct w:val="0"/>
              <w:autoSpaceDE w:val="0"/>
              <w:autoSpaceDN w:val="0"/>
              <w:adjustRightInd w:val="0"/>
              <w:contextualSpacing/>
              <w:rPr>
                <w:rFonts w:ascii="Arial" w:hAnsi="Arial" w:cs="Arial"/>
                <w:b/>
                <w:bCs/>
                <w:kern w:val="28"/>
                <w:szCs w:val="24"/>
              </w:rPr>
            </w:pPr>
            <w:r w:rsidRPr="009502BD">
              <w:rPr>
                <w:rFonts w:ascii="Arial" w:hAnsi="Arial" w:cs="Arial"/>
                <w:b/>
                <w:bCs/>
                <w:kern w:val="28"/>
                <w:szCs w:val="24"/>
              </w:rPr>
              <w:t>Please read the below statement and tick the check box to confirm that you agree:</w:t>
            </w:r>
          </w:p>
          <w:p w14:paraId="27BBACEF" w14:textId="77777777" w:rsidR="00BD3CB6" w:rsidRPr="009502BD" w:rsidRDefault="00BD3CB6" w:rsidP="00506973">
            <w:pPr>
              <w:widowControl w:val="0"/>
              <w:tabs>
                <w:tab w:val="left" w:pos="885"/>
              </w:tabs>
              <w:overflowPunct w:val="0"/>
              <w:autoSpaceDE w:val="0"/>
              <w:autoSpaceDN w:val="0"/>
              <w:adjustRightInd w:val="0"/>
              <w:rPr>
                <w:rFonts w:ascii="Arial" w:hAnsi="Arial" w:cs="Arial"/>
                <w:kern w:val="28"/>
                <w:szCs w:val="24"/>
              </w:rPr>
            </w:pPr>
          </w:p>
          <w:tbl>
            <w:tblPr>
              <w:tblStyle w:val="TableGrid"/>
              <w:tblW w:w="0" w:type="auto"/>
              <w:tblLook w:val="04A0" w:firstRow="1" w:lastRow="0" w:firstColumn="1" w:lastColumn="0" w:noHBand="0" w:noVBand="1"/>
            </w:tblPr>
            <w:tblGrid>
              <w:gridCol w:w="8074"/>
              <w:gridCol w:w="1203"/>
            </w:tblGrid>
            <w:tr w:rsidR="009502BD" w:rsidRPr="009502BD" w14:paraId="2182A4B7" w14:textId="77777777" w:rsidTr="00506973">
              <w:trPr>
                <w:ins w:id="14" w:author="Jason Shanks" w:date="2022-06-09T16:49:00Z"/>
              </w:trPr>
              <w:tc>
                <w:tcPr>
                  <w:tcW w:w="8239" w:type="dxa"/>
                </w:tcPr>
                <w:p w14:paraId="65E6132E" w14:textId="77777777" w:rsidR="00BD3CB6" w:rsidRPr="009502BD" w:rsidRDefault="00BD3CB6" w:rsidP="00506973">
                  <w:pPr>
                    <w:widowControl w:val="0"/>
                    <w:overflowPunct w:val="0"/>
                    <w:autoSpaceDE w:val="0"/>
                    <w:autoSpaceDN w:val="0"/>
                    <w:adjustRightInd w:val="0"/>
                    <w:contextualSpacing/>
                    <w:rPr>
                      <w:rFonts w:ascii="Arial" w:hAnsi="Arial" w:cs="Arial"/>
                      <w:kern w:val="28"/>
                      <w:szCs w:val="24"/>
                    </w:rPr>
                  </w:pPr>
                  <w:r w:rsidRPr="009502BD">
                    <w:rPr>
                      <w:rFonts w:ascii="Arial" w:hAnsi="Arial" w:cs="Arial"/>
                      <w:kern w:val="28"/>
                      <w:szCs w:val="24"/>
                    </w:rPr>
                    <w:t>“I confirm that I will keep an accurate record on a quarterly basis showing the quantitative value for the relative offer selected and qualitative additional information (if applicable) to support this. I am aware that I may be asked to show this data by West Northamptonshire Council at any point and failure to do this, or failure to keep an accurate record as per what I have committed to above will be in breach of my contract.”</w:t>
                  </w:r>
                </w:p>
                <w:p w14:paraId="467ABB0E" w14:textId="77777777" w:rsidR="00BD3CB6" w:rsidRPr="009502BD" w:rsidRDefault="00BD3CB6" w:rsidP="00506973">
                  <w:pPr>
                    <w:widowControl w:val="0"/>
                    <w:overflowPunct w:val="0"/>
                    <w:autoSpaceDE w:val="0"/>
                    <w:autoSpaceDN w:val="0"/>
                    <w:adjustRightInd w:val="0"/>
                    <w:contextualSpacing/>
                    <w:rPr>
                      <w:rFonts w:ascii="Arial" w:hAnsi="Arial" w:cs="Arial"/>
                      <w:kern w:val="28"/>
                      <w:szCs w:val="24"/>
                    </w:rPr>
                  </w:pPr>
                </w:p>
                <w:p w14:paraId="6D66DEC7" w14:textId="77777777" w:rsidR="00BD3CB6" w:rsidRPr="009502BD" w:rsidRDefault="00BD3CB6" w:rsidP="00506973">
                  <w:pPr>
                    <w:widowControl w:val="0"/>
                    <w:tabs>
                      <w:tab w:val="left" w:pos="885"/>
                    </w:tabs>
                    <w:overflowPunct w:val="0"/>
                    <w:autoSpaceDE w:val="0"/>
                    <w:autoSpaceDN w:val="0"/>
                    <w:adjustRightInd w:val="0"/>
                    <w:rPr>
                      <w:rFonts w:ascii="Arial" w:hAnsi="Arial" w:cs="Arial"/>
                      <w:kern w:val="28"/>
                      <w:szCs w:val="24"/>
                    </w:rPr>
                  </w:pPr>
                  <w:r w:rsidRPr="009502BD">
                    <w:rPr>
                      <w:rFonts w:ascii="Arial" w:hAnsi="Arial" w:cs="Arial"/>
                      <w:kern w:val="28"/>
                      <w:szCs w:val="24"/>
                    </w:rPr>
                    <w:t xml:space="preserve">    </w:t>
                  </w:r>
                  <w:sdt>
                    <w:sdtPr>
                      <w:rPr>
                        <w:rFonts w:ascii="Arial" w:hAnsi="Arial" w:cs="Arial"/>
                        <w:kern w:val="28"/>
                        <w:szCs w:val="24"/>
                      </w:rPr>
                      <w:id w:val="1360162588"/>
                      <w14:checkbox>
                        <w14:checked w14:val="0"/>
                        <w14:checkedState w14:val="2612" w14:font="MS Gothic"/>
                        <w14:uncheckedState w14:val="2610" w14:font="MS Gothic"/>
                      </w14:checkbox>
                    </w:sdtPr>
                    <w:sdtEndPr/>
                    <w:sdtContent>
                      <w:r w:rsidRPr="009502BD">
                        <w:rPr>
                          <w:rFonts w:ascii="Segoe UI Symbol" w:eastAsia="MS Gothic" w:hAnsi="Segoe UI Symbol" w:cs="Segoe UI Symbol"/>
                          <w:kern w:val="28"/>
                          <w:szCs w:val="24"/>
                        </w:rPr>
                        <w:t>☐</w:t>
                      </w:r>
                    </w:sdtContent>
                  </w:sdt>
                  <w:r w:rsidRPr="009502BD">
                    <w:rPr>
                      <w:rFonts w:ascii="Arial" w:hAnsi="Arial" w:cs="Arial"/>
                      <w:kern w:val="28"/>
                      <w:szCs w:val="24"/>
                    </w:rPr>
                    <w:tab/>
                    <w:t>I agree</w:t>
                  </w:r>
                </w:p>
                <w:p w14:paraId="1E7D5834" w14:textId="77777777" w:rsidR="00BD3CB6" w:rsidRPr="009502BD" w:rsidRDefault="00BD3CB6" w:rsidP="00506973">
                  <w:pPr>
                    <w:widowControl w:val="0"/>
                    <w:tabs>
                      <w:tab w:val="left" w:pos="885"/>
                    </w:tabs>
                    <w:overflowPunct w:val="0"/>
                    <w:autoSpaceDE w:val="0"/>
                    <w:autoSpaceDN w:val="0"/>
                    <w:adjustRightInd w:val="0"/>
                    <w:rPr>
                      <w:rFonts w:ascii="Arial" w:hAnsi="Arial" w:cs="Arial"/>
                      <w:kern w:val="28"/>
                      <w:szCs w:val="24"/>
                    </w:rPr>
                  </w:pPr>
                </w:p>
              </w:tc>
              <w:tc>
                <w:tcPr>
                  <w:tcW w:w="1028" w:type="dxa"/>
                </w:tcPr>
                <w:p w14:paraId="49AD898C" w14:textId="6AD4A8B9" w:rsidR="00BD3CB6" w:rsidRPr="009502BD" w:rsidRDefault="00600411" w:rsidP="00506973">
                  <w:pPr>
                    <w:widowControl w:val="0"/>
                    <w:tabs>
                      <w:tab w:val="left" w:pos="885"/>
                    </w:tabs>
                    <w:overflowPunct w:val="0"/>
                    <w:autoSpaceDE w:val="0"/>
                    <w:autoSpaceDN w:val="0"/>
                    <w:adjustRightInd w:val="0"/>
                    <w:rPr>
                      <w:rFonts w:ascii="Arial" w:hAnsi="Arial" w:cs="Arial"/>
                      <w:kern w:val="28"/>
                      <w:szCs w:val="24"/>
                    </w:rPr>
                  </w:pPr>
                  <w:r w:rsidRPr="009502BD">
                    <w:rPr>
                      <w:rFonts w:ascii="Arial" w:hAnsi="Arial" w:cs="Arial"/>
                      <w:kern w:val="28"/>
                      <w:szCs w:val="24"/>
                    </w:rPr>
                    <w:t>Pass/Fail</w:t>
                  </w:r>
                </w:p>
              </w:tc>
            </w:tr>
          </w:tbl>
          <w:p w14:paraId="2BF5C6B1" w14:textId="77777777" w:rsidR="00BD3CB6" w:rsidRPr="009502BD" w:rsidRDefault="00BD3CB6" w:rsidP="00506973">
            <w:pPr>
              <w:widowControl w:val="0"/>
              <w:overflowPunct w:val="0"/>
              <w:autoSpaceDE w:val="0"/>
              <w:autoSpaceDN w:val="0"/>
              <w:adjustRightInd w:val="0"/>
              <w:contextualSpacing/>
              <w:rPr>
                <w:rFonts w:ascii="Arial" w:hAnsi="Arial" w:cs="Arial"/>
                <w:kern w:val="28"/>
                <w:szCs w:val="24"/>
              </w:rPr>
            </w:pPr>
          </w:p>
          <w:p w14:paraId="0ED42F59" w14:textId="77777777" w:rsidR="00BD3CB6" w:rsidRPr="009502BD" w:rsidRDefault="00BD3CB6" w:rsidP="00506973">
            <w:pPr>
              <w:jc w:val="both"/>
              <w:rPr>
                <w:rFonts w:ascii="Arial" w:hAnsi="Arial" w:cs="Arial"/>
                <w:kern w:val="28"/>
                <w:szCs w:val="24"/>
              </w:rPr>
            </w:pPr>
            <w:r w:rsidRPr="009502BD">
              <w:rPr>
                <w:rFonts w:ascii="Arial" w:hAnsi="Arial" w:cs="Arial"/>
                <w:b/>
                <w:bCs/>
                <w:kern w:val="28"/>
                <w:szCs w:val="24"/>
              </w:rPr>
              <w:t>Supplier Guidance:</w:t>
            </w:r>
            <w:r w:rsidRPr="009502BD">
              <w:rPr>
                <w:rFonts w:ascii="Arial" w:hAnsi="Arial" w:cs="Arial"/>
                <w:kern w:val="28"/>
                <w:szCs w:val="24"/>
              </w:rPr>
              <w:t xml:space="preserve"> Key points to consider when thinking about Social Value that you may offer as part of the contract are:</w:t>
            </w:r>
          </w:p>
          <w:p w14:paraId="7D2921E6" w14:textId="77777777" w:rsidR="00BD3CB6" w:rsidRPr="009502BD" w:rsidRDefault="00BD3CB6" w:rsidP="00BD3CB6">
            <w:pPr>
              <w:pStyle w:val="ListParagraph"/>
              <w:numPr>
                <w:ilvl w:val="0"/>
                <w:numId w:val="44"/>
              </w:numPr>
              <w:spacing w:after="160" w:line="259" w:lineRule="auto"/>
              <w:jc w:val="both"/>
              <w:rPr>
                <w:rFonts w:cs="Arial"/>
                <w:kern w:val="28"/>
                <w:szCs w:val="24"/>
              </w:rPr>
            </w:pPr>
            <w:r w:rsidRPr="009502BD">
              <w:rPr>
                <w:rFonts w:cs="Arial"/>
                <w:kern w:val="28"/>
                <w:szCs w:val="24"/>
              </w:rPr>
              <w:t xml:space="preserve">Understand what our WNC’s priorities. Imbibe in answers what Social Value you intend to deliver, without any major </w:t>
            </w:r>
            <w:proofErr w:type="gramStart"/>
            <w:r w:rsidRPr="009502BD">
              <w:rPr>
                <w:rFonts w:cs="Arial"/>
                <w:kern w:val="28"/>
                <w:szCs w:val="24"/>
              </w:rPr>
              <w:t>costs;</w:t>
            </w:r>
            <w:proofErr w:type="gramEnd"/>
          </w:p>
          <w:p w14:paraId="2E067A14" w14:textId="77777777" w:rsidR="00BD3CB6" w:rsidRPr="009502BD" w:rsidRDefault="00BD3CB6" w:rsidP="00BD3CB6">
            <w:pPr>
              <w:pStyle w:val="ListParagraph"/>
              <w:numPr>
                <w:ilvl w:val="0"/>
                <w:numId w:val="44"/>
              </w:numPr>
              <w:spacing w:after="160" w:line="259" w:lineRule="auto"/>
              <w:jc w:val="both"/>
              <w:rPr>
                <w:rFonts w:cs="Arial"/>
                <w:kern w:val="28"/>
                <w:szCs w:val="24"/>
              </w:rPr>
            </w:pPr>
            <w:r w:rsidRPr="009502BD">
              <w:rPr>
                <w:rFonts w:cs="Arial"/>
                <w:kern w:val="28"/>
                <w:szCs w:val="24"/>
              </w:rPr>
              <w:t xml:space="preserve">Think about how your offer is specific to this contract and service. Generic statements and subjective studies will not score as well as something that is RELEVANT and </w:t>
            </w:r>
            <w:proofErr w:type="gramStart"/>
            <w:r w:rsidRPr="009502BD">
              <w:rPr>
                <w:rFonts w:cs="Arial"/>
                <w:kern w:val="28"/>
                <w:szCs w:val="24"/>
              </w:rPr>
              <w:t>MEASURABLE;</w:t>
            </w:r>
            <w:proofErr w:type="gramEnd"/>
          </w:p>
          <w:p w14:paraId="49861F1E" w14:textId="77777777" w:rsidR="00BD3CB6" w:rsidRPr="009502BD" w:rsidRDefault="00BD3CB6" w:rsidP="00BD3CB6">
            <w:pPr>
              <w:pStyle w:val="ListParagraph"/>
              <w:numPr>
                <w:ilvl w:val="0"/>
                <w:numId w:val="44"/>
              </w:numPr>
              <w:spacing w:after="160" w:line="259" w:lineRule="auto"/>
              <w:jc w:val="both"/>
              <w:rPr>
                <w:rFonts w:cs="Arial"/>
                <w:szCs w:val="24"/>
              </w:rPr>
            </w:pPr>
            <w:r w:rsidRPr="009502BD">
              <w:rPr>
                <w:rFonts w:cs="Arial"/>
                <w:kern w:val="28"/>
                <w:szCs w:val="24"/>
              </w:rPr>
              <w:t>Please note that if you are successful, you will be contractually obliged to deliver the offers that you have presented, so make sure they are realistic and achievable.</w:t>
            </w:r>
          </w:p>
        </w:tc>
      </w:tr>
      <w:bookmarkEnd w:id="13"/>
    </w:tbl>
    <w:p w14:paraId="59E3D82A" w14:textId="35B22015" w:rsidR="00BD3CB6" w:rsidRPr="009502BD" w:rsidRDefault="00BD3CB6" w:rsidP="00BD3CB6">
      <w:pPr>
        <w:rPr>
          <w:rFonts w:ascii="Arial" w:hAnsi="Arial" w:cs="Arial"/>
          <w:szCs w:val="24"/>
        </w:rPr>
        <w:sectPr w:rsidR="00BD3CB6" w:rsidRPr="009502BD" w:rsidSect="0048001D">
          <w:pgSz w:w="11906" w:h="16838"/>
          <w:pgMar w:top="1418" w:right="1418" w:bottom="1418" w:left="1418" w:header="708" w:footer="708" w:gutter="0"/>
          <w:cols w:space="708"/>
          <w:docGrid w:linePitch="360"/>
        </w:sectPr>
      </w:pPr>
    </w:p>
    <w:p w14:paraId="14E8A7F7" w14:textId="6951444C" w:rsidR="00DC71EB" w:rsidRPr="009502BD" w:rsidRDefault="00DC71EB" w:rsidP="00955FAE">
      <w:pPr>
        <w:pStyle w:val="Heading1"/>
        <w:rPr>
          <w:rFonts w:ascii="Arial" w:hAnsi="Arial" w:cs="Arial"/>
          <w:b/>
          <w:bCs/>
          <w:color w:val="auto"/>
          <w:sz w:val="24"/>
          <w:szCs w:val="24"/>
        </w:rPr>
      </w:pPr>
      <w:bookmarkStart w:id="15" w:name="_Toc114823516"/>
      <w:r w:rsidRPr="009502BD">
        <w:rPr>
          <w:rFonts w:ascii="Arial" w:hAnsi="Arial" w:cs="Arial"/>
          <w:b/>
          <w:bCs/>
          <w:color w:val="auto"/>
          <w:sz w:val="24"/>
          <w:szCs w:val="24"/>
        </w:rPr>
        <w:lastRenderedPageBreak/>
        <w:t>S</w:t>
      </w:r>
      <w:r w:rsidR="00955FAE" w:rsidRPr="009502BD">
        <w:rPr>
          <w:rFonts w:ascii="Arial" w:hAnsi="Arial" w:cs="Arial"/>
          <w:b/>
          <w:bCs/>
          <w:color w:val="auto"/>
          <w:sz w:val="24"/>
          <w:szCs w:val="24"/>
        </w:rPr>
        <w:t>ECTION 4</w:t>
      </w:r>
      <w:r w:rsidR="001639F2" w:rsidRPr="009502BD">
        <w:rPr>
          <w:rFonts w:ascii="Arial" w:hAnsi="Arial" w:cs="Arial"/>
          <w:b/>
          <w:bCs/>
          <w:color w:val="auto"/>
          <w:sz w:val="24"/>
          <w:szCs w:val="24"/>
        </w:rPr>
        <w:t>: P</w:t>
      </w:r>
      <w:r w:rsidR="00955FAE" w:rsidRPr="009502BD">
        <w:rPr>
          <w:rFonts w:ascii="Arial" w:hAnsi="Arial" w:cs="Arial"/>
          <w:b/>
          <w:bCs/>
          <w:color w:val="auto"/>
          <w:sz w:val="24"/>
          <w:szCs w:val="24"/>
        </w:rPr>
        <w:t>RICING SHEET</w:t>
      </w:r>
      <w:bookmarkEnd w:id="15"/>
    </w:p>
    <w:p w14:paraId="3C806701" w14:textId="77777777" w:rsidR="001639F2" w:rsidRPr="009502BD" w:rsidRDefault="001639F2" w:rsidP="00DC71EB">
      <w:pPr>
        <w:rPr>
          <w:rFonts w:ascii="Arial" w:hAnsi="Arial" w:cs="Arial"/>
          <w:szCs w:val="24"/>
        </w:rPr>
      </w:pPr>
    </w:p>
    <w:p w14:paraId="24FC54A7" w14:textId="576E366E" w:rsidR="00DC71EB" w:rsidRPr="009502BD" w:rsidRDefault="070647A7" w:rsidP="00F67949">
      <w:pPr>
        <w:pStyle w:val="Heading2"/>
        <w:numPr>
          <w:ilvl w:val="0"/>
          <w:numId w:val="7"/>
        </w:numPr>
        <w:rPr>
          <w:rFonts w:ascii="Arial" w:hAnsi="Arial" w:cs="Arial"/>
          <w:b/>
          <w:bCs/>
          <w:color w:val="auto"/>
        </w:rPr>
      </w:pPr>
      <w:bookmarkStart w:id="16" w:name="_Toc114823517"/>
      <w:r w:rsidRPr="009502BD">
        <w:rPr>
          <w:rFonts w:ascii="Arial" w:hAnsi="Arial" w:cs="Arial"/>
          <w:b/>
          <w:bCs/>
          <w:color w:val="auto"/>
        </w:rPr>
        <w:t>Pricing and Costs</w:t>
      </w:r>
      <w:bookmarkEnd w:id="16"/>
    </w:p>
    <w:p w14:paraId="7F48427C" w14:textId="77777777" w:rsidR="001639F2" w:rsidRPr="009502BD" w:rsidRDefault="001639F2" w:rsidP="00DC71EB">
      <w:pPr>
        <w:rPr>
          <w:rFonts w:ascii="Arial" w:hAnsi="Arial" w:cs="Arial"/>
          <w:szCs w:val="24"/>
        </w:rPr>
      </w:pPr>
    </w:p>
    <w:p w14:paraId="2DFDA696" w14:textId="77777777" w:rsidR="00592D0E" w:rsidRPr="009502BD" w:rsidRDefault="00592D0E" w:rsidP="0097261B">
      <w:pPr>
        <w:pStyle w:val="ListParagraph"/>
        <w:ind w:left="567" w:hanging="567"/>
        <w:rPr>
          <w:rFonts w:cs="Arial"/>
          <w:szCs w:val="24"/>
        </w:rPr>
      </w:pPr>
    </w:p>
    <w:p w14:paraId="76EC8615" w14:textId="16CCCC99" w:rsidR="00592D0E" w:rsidRPr="009502BD" w:rsidRDefault="00592D0E" w:rsidP="00F67949">
      <w:pPr>
        <w:pStyle w:val="ListParagraph"/>
        <w:numPr>
          <w:ilvl w:val="1"/>
          <w:numId w:val="7"/>
        </w:numPr>
        <w:ind w:left="567" w:hanging="567"/>
        <w:rPr>
          <w:rFonts w:cs="Arial"/>
          <w:szCs w:val="24"/>
        </w:rPr>
      </w:pPr>
      <w:r w:rsidRPr="009502BD">
        <w:rPr>
          <w:rFonts w:eastAsiaTheme="minorHAnsi" w:cs="Arial"/>
          <w:szCs w:val="24"/>
        </w:rPr>
        <w:t xml:space="preserve">Please complete the Pricing Schedule at Table </w:t>
      </w:r>
      <w:r w:rsidR="00156826" w:rsidRPr="009502BD">
        <w:rPr>
          <w:rFonts w:eastAsiaTheme="minorHAnsi" w:cs="Arial"/>
          <w:szCs w:val="24"/>
        </w:rPr>
        <w:t>C</w:t>
      </w:r>
      <w:r w:rsidRPr="009502BD">
        <w:rPr>
          <w:rFonts w:eastAsiaTheme="minorHAnsi" w:cs="Arial"/>
          <w:szCs w:val="24"/>
        </w:rPr>
        <w:t>, below, ensuring that you have provided a fixed and firm cost in each of the relevant boxes.</w:t>
      </w:r>
    </w:p>
    <w:p w14:paraId="6AE0B94E" w14:textId="77777777" w:rsidR="00592D0E" w:rsidRPr="009502BD" w:rsidRDefault="00592D0E" w:rsidP="0097261B">
      <w:pPr>
        <w:pStyle w:val="ListParagraph"/>
        <w:ind w:left="567" w:hanging="567"/>
        <w:rPr>
          <w:rFonts w:cs="Arial"/>
          <w:szCs w:val="24"/>
        </w:rPr>
      </w:pPr>
    </w:p>
    <w:p w14:paraId="4A31D1E8" w14:textId="6B11061D" w:rsidR="00592D0E" w:rsidRPr="009502BD" w:rsidRDefault="00592D0E" w:rsidP="00F67949">
      <w:pPr>
        <w:pStyle w:val="ListParagraph"/>
        <w:numPr>
          <w:ilvl w:val="1"/>
          <w:numId w:val="7"/>
        </w:numPr>
        <w:ind w:left="567" w:hanging="567"/>
        <w:rPr>
          <w:rFonts w:cs="Arial"/>
          <w:szCs w:val="24"/>
        </w:rPr>
      </w:pPr>
      <w:r w:rsidRPr="009502BD">
        <w:rPr>
          <w:rFonts w:cs="Arial"/>
          <w:szCs w:val="24"/>
        </w:rPr>
        <w:t xml:space="preserve">Please complete the Detailed Price Breakdown </w:t>
      </w:r>
      <w:r w:rsidR="00156826" w:rsidRPr="009502BD">
        <w:rPr>
          <w:rFonts w:cs="Arial"/>
          <w:szCs w:val="24"/>
        </w:rPr>
        <w:t>in attached document</w:t>
      </w:r>
      <w:r w:rsidRPr="009502BD">
        <w:rPr>
          <w:rFonts w:cs="Arial"/>
          <w:szCs w:val="24"/>
        </w:rPr>
        <w:t xml:space="preserve"> and include the itemised cost under each heading, as appropriate </w:t>
      </w:r>
      <w:proofErr w:type="gramStart"/>
      <w:r w:rsidRPr="009502BD">
        <w:rPr>
          <w:rFonts w:cs="Arial"/>
          <w:szCs w:val="24"/>
        </w:rPr>
        <w:t>and also</w:t>
      </w:r>
      <w:proofErr w:type="gramEnd"/>
      <w:r w:rsidRPr="009502BD">
        <w:rPr>
          <w:rFonts w:cs="Arial"/>
          <w:szCs w:val="24"/>
        </w:rPr>
        <w:t xml:space="preserve"> any additional costs.</w:t>
      </w:r>
    </w:p>
    <w:p w14:paraId="744E92C3" w14:textId="77777777" w:rsidR="00592D0E" w:rsidRPr="009502BD" w:rsidRDefault="00592D0E" w:rsidP="0097261B">
      <w:pPr>
        <w:pStyle w:val="ListParagraph"/>
        <w:ind w:left="567" w:hanging="567"/>
        <w:rPr>
          <w:rFonts w:cs="Arial"/>
          <w:szCs w:val="24"/>
        </w:rPr>
      </w:pPr>
    </w:p>
    <w:p w14:paraId="056128BF" w14:textId="77777777" w:rsidR="00592D0E" w:rsidRPr="009502BD" w:rsidRDefault="00592D0E" w:rsidP="00F67949">
      <w:pPr>
        <w:pStyle w:val="ListParagraph"/>
        <w:numPr>
          <w:ilvl w:val="1"/>
          <w:numId w:val="7"/>
        </w:numPr>
        <w:ind w:left="567" w:hanging="567"/>
        <w:rPr>
          <w:rFonts w:cs="Arial"/>
          <w:szCs w:val="24"/>
        </w:rPr>
      </w:pPr>
      <w:r w:rsidRPr="009502BD">
        <w:rPr>
          <w:rFonts w:cs="Arial"/>
          <w:szCs w:val="24"/>
        </w:rPr>
        <w:t>Please add or remove rows to form the Price Breakdown table as necessary.</w:t>
      </w:r>
    </w:p>
    <w:p w14:paraId="7B64DC0F" w14:textId="77777777" w:rsidR="00592D0E" w:rsidRPr="009502BD" w:rsidRDefault="00592D0E" w:rsidP="0097261B">
      <w:pPr>
        <w:pStyle w:val="ListParagraph"/>
        <w:ind w:left="567" w:hanging="567"/>
        <w:rPr>
          <w:rFonts w:eastAsiaTheme="minorHAnsi" w:cs="Arial"/>
          <w:szCs w:val="24"/>
        </w:rPr>
      </w:pPr>
    </w:p>
    <w:p w14:paraId="675B1FE3" w14:textId="77777777" w:rsidR="00592D0E" w:rsidRPr="009502BD" w:rsidRDefault="00592D0E" w:rsidP="00F67949">
      <w:pPr>
        <w:pStyle w:val="ListParagraph"/>
        <w:numPr>
          <w:ilvl w:val="1"/>
          <w:numId w:val="7"/>
        </w:numPr>
        <w:ind w:left="567" w:hanging="567"/>
        <w:rPr>
          <w:rFonts w:cs="Arial"/>
          <w:szCs w:val="24"/>
        </w:rPr>
      </w:pPr>
      <w:r w:rsidRPr="009502BD">
        <w:rPr>
          <w:rFonts w:eastAsiaTheme="minorHAnsi" w:cs="Arial"/>
          <w:szCs w:val="24"/>
        </w:rPr>
        <w:t xml:space="preserve">All prices quoted </w:t>
      </w:r>
      <w:r w:rsidR="0097261B" w:rsidRPr="009502BD">
        <w:rPr>
          <w:rFonts w:eastAsiaTheme="minorHAnsi" w:cs="Arial"/>
          <w:szCs w:val="24"/>
        </w:rPr>
        <w:t>must</w:t>
      </w:r>
      <w:r w:rsidRPr="009502BD">
        <w:rPr>
          <w:rFonts w:eastAsiaTheme="minorHAnsi" w:cs="Arial"/>
          <w:szCs w:val="24"/>
        </w:rPr>
        <w:t xml:space="preserve"> exclude VAT.</w:t>
      </w:r>
    </w:p>
    <w:p w14:paraId="2DE32BCC" w14:textId="77777777" w:rsidR="00592D0E" w:rsidRPr="009502BD" w:rsidRDefault="00592D0E" w:rsidP="0097261B">
      <w:pPr>
        <w:pStyle w:val="ListParagraph"/>
        <w:ind w:left="567" w:hanging="567"/>
        <w:rPr>
          <w:rFonts w:eastAsiaTheme="minorHAnsi" w:cs="Arial"/>
          <w:szCs w:val="24"/>
        </w:rPr>
      </w:pPr>
    </w:p>
    <w:p w14:paraId="7F13ECE6" w14:textId="4E92BEB0" w:rsidR="00592D0E" w:rsidRPr="009502BD" w:rsidRDefault="00592D0E" w:rsidP="00F67949">
      <w:pPr>
        <w:pStyle w:val="ListParagraph"/>
        <w:numPr>
          <w:ilvl w:val="1"/>
          <w:numId w:val="7"/>
        </w:numPr>
        <w:ind w:left="567" w:hanging="567"/>
        <w:rPr>
          <w:rFonts w:cs="Arial"/>
        </w:rPr>
      </w:pPr>
      <w:r w:rsidRPr="009502BD">
        <w:rPr>
          <w:rFonts w:eastAsiaTheme="minorEastAsia" w:cs="Arial"/>
        </w:rPr>
        <w:t>Should you be successful, your fixed cost for the contract must be included in your RF</w:t>
      </w:r>
      <w:r w:rsidR="0097261B" w:rsidRPr="009502BD">
        <w:rPr>
          <w:rFonts w:eastAsiaTheme="minorEastAsia" w:cs="Arial"/>
        </w:rPr>
        <w:t>Q</w:t>
      </w:r>
      <w:r w:rsidRPr="009502BD">
        <w:rPr>
          <w:rFonts w:eastAsiaTheme="minorEastAsia" w:cs="Arial"/>
        </w:rPr>
        <w:t xml:space="preserve"> Response and any costs which are not included will not be met by the </w:t>
      </w:r>
      <w:r w:rsidR="00633B1A" w:rsidRPr="009502BD">
        <w:rPr>
          <w:rFonts w:eastAsiaTheme="minorEastAsia" w:cs="Arial"/>
        </w:rPr>
        <w:t>Authority</w:t>
      </w:r>
      <w:r w:rsidRPr="009502BD">
        <w:rPr>
          <w:rFonts w:eastAsiaTheme="minorEastAsia" w:cs="Arial"/>
        </w:rPr>
        <w:t xml:space="preserve"> either before or during the contract.</w:t>
      </w:r>
    </w:p>
    <w:p w14:paraId="3A7431CF" w14:textId="77777777" w:rsidR="00592D0E" w:rsidRPr="009502BD" w:rsidRDefault="00592D0E" w:rsidP="0097261B">
      <w:pPr>
        <w:pStyle w:val="ListParagraph"/>
        <w:ind w:left="567" w:hanging="567"/>
        <w:rPr>
          <w:rFonts w:eastAsia="Calibri" w:cs="Arial"/>
          <w:szCs w:val="24"/>
        </w:rPr>
      </w:pPr>
    </w:p>
    <w:p w14:paraId="16A7AE97" w14:textId="74CAA31C" w:rsidR="00592D0E" w:rsidRPr="009502BD" w:rsidRDefault="00592D0E" w:rsidP="00F67949">
      <w:pPr>
        <w:pStyle w:val="ListParagraph"/>
        <w:numPr>
          <w:ilvl w:val="1"/>
          <w:numId w:val="7"/>
        </w:numPr>
        <w:ind w:left="567" w:hanging="567"/>
        <w:rPr>
          <w:rFonts w:cs="Arial"/>
        </w:rPr>
      </w:pPr>
      <w:r w:rsidRPr="009502BD">
        <w:rPr>
          <w:rFonts w:eastAsia="Calibri" w:cs="Arial"/>
        </w:rPr>
        <w:t xml:space="preserve">Where the </w:t>
      </w:r>
      <w:r w:rsidR="00633B1A" w:rsidRPr="009502BD">
        <w:rPr>
          <w:rFonts w:eastAsia="Calibri" w:cs="Arial"/>
        </w:rPr>
        <w:t>Authority</w:t>
      </w:r>
      <w:r w:rsidRPr="009502BD">
        <w:rPr>
          <w:rFonts w:eastAsia="Calibri" w:cs="Arial"/>
        </w:rPr>
        <w:t xml:space="preserve"> considers a price to be abnormally low, or high, it may seek clarification and/or an explanation from the </w:t>
      </w:r>
      <w:r w:rsidR="00A464FB" w:rsidRPr="009502BD">
        <w:rPr>
          <w:rFonts w:eastAsia="Calibri" w:cs="Arial"/>
        </w:rPr>
        <w:t>Bidder</w:t>
      </w:r>
      <w:r w:rsidRPr="009502BD">
        <w:rPr>
          <w:rFonts w:eastAsia="Calibri" w:cs="Arial"/>
        </w:rPr>
        <w:t xml:space="preserve">, and the </w:t>
      </w:r>
      <w:r w:rsidR="00633B1A" w:rsidRPr="009502BD">
        <w:rPr>
          <w:rFonts w:eastAsia="Calibri" w:cs="Arial"/>
        </w:rPr>
        <w:t>Authority</w:t>
      </w:r>
      <w:r w:rsidRPr="009502BD">
        <w:rPr>
          <w:rFonts w:eastAsia="Calibri" w:cs="Arial"/>
        </w:rPr>
        <w:t xml:space="preserve"> may reject any RFQ Response, at its absolute discretion, if it appears to be unreliable.</w:t>
      </w:r>
    </w:p>
    <w:p w14:paraId="39E188E9" w14:textId="77777777" w:rsidR="00592D0E" w:rsidRPr="009502BD" w:rsidRDefault="00592D0E" w:rsidP="00592D0E">
      <w:pPr>
        <w:rPr>
          <w:rFonts w:ascii="Arial" w:hAnsi="Arial" w:cs="Arial"/>
          <w:b/>
          <w:szCs w:val="24"/>
        </w:rPr>
      </w:pPr>
    </w:p>
    <w:p w14:paraId="1C4E1303" w14:textId="1AFC4454" w:rsidR="00592D0E" w:rsidRPr="009502BD" w:rsidRDefault="00592D0E" w:rsidP="0097261B">
      <w:pPr>
        <w:rPr>
          <w:rFonts w:ascii="Arial" w:hAnsi="Arial" w:cs="Arial"/>
          <w:b/>
          <w:caps/>
          <w:szCs w:val="24"/>
        </w:rPr>
      </w:pPr>
      <w:r w:rsidRPr="009502BD">
        <w:rPr>
          <w:rFonts w:ascii="Arial" w:hAnsi="Arial" w:cs="Arial"/>
          <w:b/>
          <w:caps/>
          <w:szCs w:val="24"/>
        </w:rPr>
        <w:t>Tabl</w:t>
      </w:r>
      <w:r w:rsidR="00156826" w:rsidRPr="009502BD">
        <w:rPr>
          <w:rFonts w:ascii="Arial" w:hAnsi="Arial" w:cs="Arial"/>
          <w:b/>
          <w:szCs w:val="24"/>
        </w:rPr>
        <w:t>E</w:t>
      </w:r>
      <w:r w:rsidRPr="009502BD">
        <w:rPr>
          <w:rFonts w:ascii="Arial" w:hAnsi="Arial" w:cs="Arial"/>
          <w:b/>
          <w:szCs w:val="24"/>
        </w:rPr>
        <w:t xml:space="preserve"> </w:t>
      </w:r>
      <w:r w:rsidR="00156826" w:rsidRPr="009502BD">
        <w:rPr>
          <w:rFonts w:ascii="Arial" w:hAnsi="Arial" w:cs="Arial"/>
          <w:b/>
          <w:szCs w:val="24"/>
        </w:rPr>
        <w:t>C</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9502BD" w:rsidRPr="009502BD" w14:paraId="6D0C6368" w14:textId="77777777" w:rsidTr="2A15AF76">
        <w:trPr>
          <w:trHeight w:val="567"/>
          <w:tblHeader/>
        </w:trPr>
        <w:tc>
          <w:tcPr>
            <w:tcW w:w="9072" w:type="dxa"/>
            <w:gridSpan w:val="3"/>
            <w:vAlign w:val="center"/>
          </w:tcPr>
          <w:p w14:paraId="7A3C0EB0" w14:textId="77777777" w:rsidR="00592D0E" w:rsidRPr="009502BD" w:rsidRDefault="00592D0E" w:rsidP="00592D0E">
            <w:pPr>
              <w:jc w:val="center"/>
              <w:rPr>
                <w:rFonts w:ascii="Arial" w:hAnsi="Arial" w:cs="Arial"/>
                <w:b/>
                <w:caps/>
                <w:szCs w:val="24"/>
              </w:rPr>
            </w:pPr>
            <w:r w:rsidRPr="009502BD">
              <w:rPr>
                <w:rFonts w:ascii="Arial" w:hAnsi="Arial" w:cs="Arial"/>
                <w:b/>
                <w:caps/>
                <w:szCs w:val="24"/>
              </w:rPr>
              <w:t>Pricing Schedule</w:t>
            </w:r>
          </w:p>
        </w:tc>
      </w:tr>
      <w:tr w:rsidR="009502BD" w:rsidRPr="009502BD" w14:paraId="6B4D1F7D" w14:textId="77777777" w:rsidTr="2A15AF76">
        <w:trPr>
          <w:trHeight w:val="284"/>
        </w:trPr>
        <w:tc>
          <w:tcPr>
            <w:tcW w:w="690" w:type="dxa"/>
            <w:tcBorders>
              <w:right w:val="nil"/>
            </w:tcBorders>
          </w:tcPr>
          <w:p w14:paraId="1F82254C" w14:textId="77777777" w:rsidR="00592D0E" w:rsidRPr="009502BD"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5EDD8888" w14:textId="77777777" w:rsidR="00592D0E" w:rsidRPr="009502BD" w:rsidRDefault="00592D0E" w:rsidP="00592D0E">
            <w:pPr>
              <w:spacing w:after="120"/>
              <w:rPr>
                <w:rFonts w:ascii="Arial" w:hAnsi="Arial" w:cs="Arial"/>
                <w:szCs w:val="24"/>
              </w:rPr>
            </w:pPr>
            <w:r w:rsidRPr="009502BD">
              <w:rPr>
                <w:rFonts w:ascii="Arial" w:hAnsi="Arial" w:cs="Arial"/>
                <w:szCs w:val="24"/>
              </w:rPr>
              <w:t>Materials</w:t>
            </w:r>
          </w:p>
        </w:tc>
        <w:tc>
          <w:tcPr>
            <w:tcW w:w="3995" w:type="dxa"/>
          </w:tcPr>
          <w:p w14:paraId="73CBC4E3" w14:textId="77777777" w:rsidR="00592D0E" w:rsidRPr="009502BD" w:rsidRDefault="00592D0E" w:rsidP="00592D0E">
            <w:pPr>
              <w:spacing w:after="120"/>
              <w:rPr>
                <w:rFonts w:ascii="Arial" w:hAnsi="Arial" w:cs="Arial"/>
                <w:szCs w:val="24"/>
              </w:rPr>
            </w:pPr>
            <w:r w:rsidRPr="009502BD">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r w:rsidR="009502BD" w:rsidRPr="009502BD" w14:paraId="7D846D90" w14:textId="77777777" w:rsidTr="2A15AF76">
        <w:trPr>
          <w:trHeight w:val="284"/>
        </w:trPr>
        <w:tc>
          <w:tcPr>
            <w:tcW w:w="690" w:type="dxa"/>
            <w:tcBorders>
              <w:right w:val="nil"/>
            </w:tcBorders>
          </w:tcPr>
          <w:p w14:paraId="08BDF553" w14:textId="77777777" w:rsidR="00592D0E" w:rsidRPr="009502BD"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7A792ED1" w14:textId="77777777" w:rsidR="00592D0E" w:rsidRPr="009502BD" w:rsidRDefault="00592D0E" w:rsidP="00592D0E">
            <w:pPr>
              <w:spacing w:after="120"/>
              <w:rPr>
                <w:rFonts w:ascii="Arial" w:hAnsi="Arial" w:cs="Arial"/>
                <w:szCs w:val="24"/>
              </w:rPr>
            </w:pPr>
            <w:r w:rsidRPr="009502BD">
              <w:rPr>
                <w:rFonts w:ascii="Arial" w:hAnsi="Arial" w:cs="Arial"/>
                <w:szCs w:val="24"/>
              </w:rPr>
              <w:t>Installation</w:t>
            </w:r>
          </w:p>
        </w:tc>
        <w:tc>
          <w:tcPr>
            <w:tcW w:w="3995" w:type="dxa"/>
          </w:tcPr>
          <w:p w14:paraId="1605F493" w14:textId="77777777" w:rsidR="00592D0E" w:rsidRPr="009502BD" w:rsidRDefault="00592D0E" w:rsidP="00592D0E">
            <w:pPr>
              <w:spacing w:after="120"/>
              <w:rPr>
                <w:rFonts w:ascii="Arial" w:hAnsi="Arial" w:cs="Arial"/>
                <w:szCs w:val="24"/>
              </w:rPr>
            </w:pPr>
            <w:r w:rsidRPr="009502BD">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r w:rsidR="009502BD" w:rsidRPr="009502BD" w14:paraId="2FE4037F" w14:textId="77777777" w:rsidTr="2A15AF76">
        <w:trPr>
          <w:trHeight w:val="284"/>
        </w:trPr>
        <w:tc>
          <w:tcPr>
            <w:tcW w:w="690" w:type="dxa"/>
            <w:tcBorders>
              <w:right w:val="nil"/>
            </w:tcBorders>
          </w:tcPr>
          <w:p w14:paraId="5C6C1610" w14:textId="77777777" w:rsidR="00592D0E" w:rsidRPr="009502BD"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39973B41" w14:textId="77777777" w:rsidR="00592D0E" w:rsidRPr="009502BD" w:rsidRDefault="00592D0E" w:rsidP="00592D0E">
            <w:pPr>
              <w:spacing w:after="120"/>
              <w:rPr>
                <w:rFonts w:ascii="Arial" w:hAnsi="Arial" w:cs="Arial"/>
                <w:szCs w:val="24"/>
              </w:rPr>
            </w:pPr>
            <w:r w:rsidRPr="009502BD">
              <w:rPr>
                <w:rFonts w:ascii="Arial" w:hAnsi="Arial" w:cs="Arial"/>
                <w:szCs w:val="24"/>
              </w:rPr>
              <w:t>Annual Licence Cost (whole contract term)</w:t>
            </w:r>
          </w:p>
        </w:tc>
        <w:tc>
          <w:tcPr>
            <w:tcW w:w="3995" w:type="dxa"/>
          </w:tcPr>
          <w:p w14:paraId="79C9057A" w14:textId="77777777" w:rsidR="00592D0E" w:rsidRPr="009502BD" w:rsidRDefault="00592D0E" w:rsidP="00592D0E">
            <w:pPr>
              <w:spacing w:after="120"/>
              <w:rPr>
                <w:rFonts w:ascii="Arial" w:hAnsi="Arial" w:cs="Arial"/>
                <w:szCs w:val="24"/>
              </w:rPr>
            </w:pPr>
            <w:r w:rsidRPr="009502BD">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r w:rsidR="009502BD" w:rsidRPr="009502BD" w14:paraId="6A2708D0" w14:textId="77777777" w:rsidTr="2A15AF76">
        <w:trPr>
          <w:trHeight w:val="284"/>
        </w:trPr>
        <w:tc>
          <w:tcPr>
            <w:tcW w:w="690" w:type="dxa"/>
            <w:tcBorders>
              <w:right w:val="nil"/>
            </w:tcBorders>
          </w:tcPr>
          <w:p w14:paraId="5966E172" w14:textId="77777777" w:rsidR="00592D0E" w:rsidRPr="009502BD"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5AE3C919" w14:textId="77777777" w:rsidR="00592D0E" w:rsidRPr="009502BD" w:rsidRDefault="00592D0E" w:rsidP="00592D0E">
            <w:pPr>
              <w:spacing w:after="120"/>
              <w:rPr>
                <w:rFonts w:ascii="Arial" w:hAnsi="Arial" w:cs="Arial"/>
                <w:szCs w:val="24"/>
              </w:rPr>
            </w:pPr>
            <w:r w:rsidRPr="009502BD">
              <w:rPr>
                <w:rFonts w:ascii="Arial" w:hAnsi="Arial" w:cs="Arial"/>
                <w:szCs w:val="24"/>
              </w:rPr>
              <w:t>Annual Maintenance Cost (whole contract term)</w:t>
            </w:r>
          </w:p>
        </w:tc>
        <w:tc>
          <w:tcPr>
            <w:tcW w:w="3995" w:type="dxa"/>
          </w:tcPr>
          <w:p w14:paraId="6FA6B97E" w14:textId="77777777" w:rsidR="00592D0E" w:rsidRPr="009502BD" w:rsidRDefault="00592D0E" w:rsidP="00592D0E">
            <w:pPr>
              <w:spacing w:after="120"/>
              <w:rPr>
                <w:rFonts w:ascii="Arial" w:hAnsi="Arial" w:cs="Arial"/>
                <w:szCs w:val="24"/>
              </w:rPr>
            </w:pPr>
            <w:r w:rsidRPr="009502BD">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r w:rsidR="009502BD" w:rsidRPr="009502BD" w14:paraId="729C0634" w14:textId="77777777" w:rsidTr="2A15AF76">
        <w:trPr>
          <w:trHeight w:val="284"/>
        </w:trPr>
        <w:tc>
          <w:tcPr>
            <w:tcW w:w="690" w:type="dxa"/>
            <w:tcBorders>
              <w:right w:val="nil"/>
            </w:tcBorders>
          </w:tcPr>
          <w:p w14:paraId="7689FF15" w14:textId="77777777" w:rsidR="00592D0E" w:rsidRPr="009502BD"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270BBB92" w14:textId="77777777" w:rsidR="00592D0E" w:rsidRPr="009502BD" w:rsidRDefault="00592D0E" w:rsidP="00592D0E">
            <w:pPr>
              <w:spacing w:after="120"/>
              <w:rPr>
                <w:rFonts w:ascii="Arial" w:hAnsi="Arial" w:cs="Arial"/>
                <w:szCs w:val="24"/>
              </w:rPr>
            </w:pPr>
            <w:r w:rsidRPr="009502BD">
              <w:rPr>
                <w:rFonts w:ascii="Arial" w:hAnsi="Arial" w:cs="Arial"/>
                <w:szCs w:val="24"/>
              </w:rPr>
              <w:t>Contract Fee (whole contract term)</w:t>
            </w:r>
          </w:p>
        </w:tc>
        <w:tc>
          <w:tcPr>
            <w:tcW w:w="3995" w:type="dxa"/>
          </w:tcPr>
          <w:p w14:paraId="08279C18" w14:textId="77777777" w:rsidR="00592D0E" w:rsidRPr="009502BD" w:rsidRDefault="00592D0E" w:rsidP="00592D0E">
            <w:pPr>
              <w:spacing w:after="120"/>
              <w:rPr>
                <w:rFonts w:ascii="Arial" w:hAnsi="Arial" w:cs="Arial"/>
                <w:szCs w:val="24"/>
              </w:rPr>
            </w:pPr>
            <w:r w:rsidRPr="009502BD">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r w:rsidR="009502BD" w:rsidRPr="009502BD" w14:paraId="0789C96A" w14:textId="77777777" w:rsidTr="2A15AF76">
        <w:trPr>
          <w:trHeight w:val="284"/>
        </w:trPr>
        <w:tc>
          <w:tcPr>
            <w:tcW w:w="690" w:type="dxa"/>
            <w:tcBorders>
              <w:right w:val="nil"/>
            </w:tcBorders>
          </w:tcPr>
          <w:p w14:paraId="66A6EFA6" w14:textId="77777777" w:rsidR="00592D0E" w:rsidRPr="009502BD"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2D44AFC3" w14:textId="77777777" w:rsidR="00592D0E" w:rsidRPr="009502BD" w:rsidRDefault="00592D0E" w:rsidP="00592D0E">
            <w:pPr>
              <w:spacing w:after="120"/>
              <w:rPr>
                <w:rFonts w:ascii="Arial" w:hAnsi="Arial" w:cs="Arial"/>
                <w:szCs w:val="24"/>
              </w:rPr>
            </w:pPr>
            <w:r w:rsidRPr="009502BD">
              <w:rPr>
                <w:rFonts w:ascii="Arial" w:hAnsi="Arial" w:cs="Arial"/>
                <w:szCs w:val="24"/>
              </w:rPr>
              <w:t>Additional Costs not otherwise specified</w:t>
            </w:r>
          </w:p>
        </w:tc>
        <w:tc>
          <w:tcPr>
            <w:tcW w:w="3995" w:type="dxa"/>
          </w:tcPr>
          <w:p w14:paraId="3F179A5D" w14:textId="77777777" w:rsidR="00592D0E" w:rsidRPr="009502BD" w:rsidRDefault="00592D0E" w:rsidP="00592D0E">
            <w:pPr>
              <w:spacing w:after="120"/>
              <w:rPr>
                <w:rFonts w:ascii="Arial" w:hAnsi="Arial" w:cs="Arial"/>
                <w:szCs w:val="24"/>
              </w:rPr>
            </w:pPr>
            <w:r w:rsidRPr="009502BD">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r w:rsidR="009502BD" w:rsidRPr="009502BD" w14:paraId="39DEA838" w14:textId="77777777" w:rsidTr="2A15AF76">
        <w:trPr>
          <w:trHeight w:val="284"/>
        </w:trPr>
        <w:tc>
          <w:tcPr>
            <w:tcW w:w="690" w:type="dxa"/>
            <w:tcBorders>
              <w:right w:val="nil"/>
            </w:tcBorders>
          </w:tcPr>
          <w:p w14:paraId="4C00A300" w14:textId="77777777" w:rsidR="00592D0E" w:rsidRPr="009502BD"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4F7A1961" w14:textId="1C0BBEBC" w:rsidR="00592D0E" w:rsidRPr="009502BD" w:rsidRDefault="00592D0E" w:rsidP="00592D0E">
            <w:pPr>
              <w:spacing w:after="120"/>
              <w:rPr>
                <w:rFonts w:ascii="Arial" w:hAnsi="Arial" w:cs="Arial"/>
                <w:szCs w:val="24"/>
              </w:rPr>
            </w:pPr>
            <w:r w:rsidRPr="009502BD">
              <w:rPr>
                <w:rFonts w:ascii="Arial" w:hAnsi="Arial" w:cs="Arial"/>
                <w:szCs w:val="24"/>
              </w:rPr>
              <w:t>Total Cost</w:t>
            </w:r>
            <w:r w:rsidR="00156826" w:rsidRPr="009502BD">
              <w:rPr>
                <w:rFonts w:ascii="Arial" w:hAnsi="Arial" w:cs="Arial"/>
                <w:szCs w:val="24"/>
              </w:rPr>
              <w:t xml:space="preserve"> Annual</w:t>
            </w:r>
            <w:r w:rsidRPr="009502BD">
              <w:rPr>
                <w:rFonts w:ascii="Arial" w:hAnsi="Arial" w:cs="Arial"/>
                <w:szCs w:val="24"/>
              </w:rPr>
              <w:t xml:space="preserve"> (A+B+C+D+E+F)</w:t>
            </w:r>
          </w:p>
        </w:tc>
        <w:tc>
          <w:tcPr>
            <w:tcW w:w="3995" w:type="dxa"/>
          </w:tcPr>
          <w:p w14:paraId="1A2C8B09" w14:textId="77777777" w:rsidR="00592D0E" w:rsidRPr="009502BD" w:rsidRDefault="00592D0E" w:rsidP="00592D0E">
            <w:pPr>
              <w:spacing w:after="120"/>
              <w:rPr>
                <w:rFonts w:ascii="Arial" w:hAnsi="Arial" w:cs="Arial"/>
                <w:szCs w:val="24"/>
              </w:rPr>
            </w:pPr>
            <w:r w:rsidRPr="009502BD">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r w:rsidR="009502BD" w:rsidRPr="009502BD" w14:paraId="727E7F30" w14:textId="77777777" w:rsidTr="2A15AF76">
        <w:trPr>
          <w:trHeight w:val="284"/>
        </w:trPr>
        <w:tc>
          <w:tcPr>
            <w:tcW w:w="690" w:type="dxa"/>
            <w:tcBorders>
              <w:right w:val="nil"/>
            </w:tcBorders>
          </w:tcPr>
          <w:p w14:paraId="19317030" w14:textId="77777777" w:rsidR="00156826" w:rsidRPr="009502BD" w:rsidRDefault="00156826" w:rsidP="00592D0E">
            <w:pPr>
              <w:pStyle w:val="ListParagraph"/>
              <w:numPr>
                <w:ilvl w:val="0"/>
                <w:numId w:val="21"/>
              </w:numPr>
              <w:spacing w:after="120"/>
              <w:ind w:left="0" w:firstLine="0"/>
              <w:rPr>
                <w:rFonts w:cs="Arial"/>
                <w:szCs w:val="24"/>
              </w:rPr>
            </w:pPr>
          </w:p>
        </w:tc>
        <w:tc>
          <w:tcPr>
            <w:tcW w:w="4387" w:type="dxa"/>
            <w:tcBorders>
              <w:left w:val="nil"/>
            </w:tcBorders>
          </w:tcPr>
          <w:p w14:paraId="18A9A912" w14:textId="7629B604" w:rsidR="00156826" w:rsidRPr="009502BD" w:rsidRDefault="00156826" w:rsidP="00592D0E">
            <w:pPr>
              <w:spacing w:after="120"/>
              <w:rPr>
                <w:rFonts w:ascii="Arial" w:hAnsi="Arial" w:cs="Arial"/>
                <w:szCs w:val="24"/>
              </w:rPr>
            </w:pPr>
            <w:r w:rsidRPr="009502BD">
              <w:rPr>
                <w:rFonts w:ascii="Arial" w:hAnsi="Arial" w:cs="Arial"/>
                <w:szCs w:val="24"/>
              </w:rPr>
              <w:t>Total cost of Contract (G x No of years*)</w:t>
            </w:r>
          </w:p>
        </w:tc>
        <w:tc>
          <w:tcPr>
            <w:tcW w:w="3995" w:type="dxa"/>
          </w:tcPr>
          <w:p w14:paraId="3FC7E3E4" w14:textId="343CF845" w:rsidR="00156826" w:rsidRPr="009502BD" w:rsidRDefault="00156826" w:rsidP="00592D0E">
            <w:pPr>
              <w:spacing w:after="120"/>
              <w:rPr>
                <w:rFonts w:ascii="Arial" w:hAnsi="Arial" w:cs="Arial"/>
                <w:szCs w:val="24"/>
              </w:rPr>
            </w:pPr>
            <w:r w:rsidRPr="009502BD">
              <w:rPr>
                <w:rFonts w:ascii="Arial" w:hAnsi="Arial" w:cs="Arial"/>
                <w:szCs w:val="24"/>
              </w:rPr>
              <w:t>£</w:t>
            </w:r>
            <w:r w:rsidRPr="009502BD">
              <w:rPr>
                <w:rStyle w:val="Style2"/>
                <w:szCs w:val="24"/>
              </w:rPr>
              <w:t xml:space="preserve"> </w:t>
            </w:r>
            <w:sdt>
              <w:sdtPr>
                <w:rPr>
                  <w:rStyle w:val="Style2"/>
                  <w:szCs w:val="24"/>
                </w:rPr>
                <w:id w:val="1454905127"/>
                <w:placeholder>
                  <w:docPart w:val="C9690CD4A8EB4146A5022C603A37C1BE"/>
                </w:placeholder>
                <w:showingPlcHdr/>
              </w:sdtPr>
              <w:sdtEndPr>
                <w:rPr>
                  <w:rStyle w:val="DefaultParagraphFont"/>
                  <w:rFonts w:ascii="Times New Roman" w:hAnsi="Times New Roman" w:cs="Times New Roman"/>
                </w:rPr>
              </w:sdtEndPr>
              <w:sdtContent>
                <w:r w:rsidRPr="009502BD">
                  <w:rPr>
                    <w:rStyle w:val="PlaceholderText"/>
                    <w:rFonts w:ascii="Arial" w:hAnsi="Arial" w:cs="Arial"/>
                    <w:color w:val="auto"/>
                    <w:szCs w:val="24"/>
                  </w:rPr>
                  <w:t>Click to enter text.</w:t>
                </w:r>
              </w:sdtContent>
            </w:sdt>
          </w:p>
        </w:tc>
      </w:tr>
    </w:tbl>
    <w:p w14:paraId="4D77D5F8" w14:textId="09587B7D" w:rsidR="00156826" w:rsidRPr="009502BD" w:rsidRDefault="00156826" w:rsidP="00DC71EB">
      <w:pPr>
        <w:rPr>
          <w:rFonts w:ascii="Arial" w:hAnsi="Arial" w:cs="Arial"/>
          <w:szCs w:val="24"/>
        </w:rPr>
      </w:pPr>
    </w:p>
    <w:p w14:paraId="22862F92" w14:textId="7CABA2CF" w:rsidR="00156826" w:rsidRPr="009502BD" w:rsidRDefault="00156826" w:rsidP="00DC71EB">
      <w:pPr>
        <w:rPr>
          <w:rFonts w:ascii="Arial" w:hAnsi="Arial" w:cs="Arial"/>
          <w:szCs w:val="24"/>
        </w:rPr>
      </w:pPr>
      <w:r w:rsidRPr="009502BD">
        <w:rPr>
          <w:rFonts w:ascii="Arial" w:hAnsi="Arial" w:cs="Arial"/>
          <w:szCs w:val="24"/>
        </w:rPr>
        <w:t>*Include any options to extend.</w:t>
      </w:r>
    </w:p>
    <w:p w14:paraId="09917624" w14:textId="77777777" w:rsidR="0097261B" w:rsidRPr="009502BD" w:rsidRDefault="0097261B" w:rsidP="00DC71EB">
      <w:pPr>
        <w:rPr>
          <w:rFonts w:ascii="Arial" w:hAnsi="Arial" w:cs="Arial"/>
          <w:szCs w:val="24"/>
        </w:rPr>
        <w:sectPr w:rsidR="0097261B" w:rsidRPr="009502BD" w:rsidSect="0048001D">
          <w:pgSz w:w="11906" w:h="16838"/>
          <w:pgMar w:top="1418" w:right="1418" w:bottom="1418" w:left="1418" w:header="708" w:footer="708" w:gutter="0"/>
          <w:cols w:space="708"/>
          <w:docGrid w:linePitch="360"/>
        </w:sectPr>
      </w:pPr>
    </w:p>
    <w:p w14:paraId="2C6DF0DC" w14:textId="23731097" w:rsidR="0097261B" w:rsidRPr="009502BD" w:rsidRDefault="0097261B" w:rsidP="00BE58CC">
      <w:pPr>
        <w:pStyle w:val="Heading1"/>
        <w:rPr>
          <w:rFonts w:ascii="Arial" w:hAnsi="Arial" w:cs="Arial"/>
          <w:b/>
          <w:bCs/>
          <w:color w:val="auto"/>
          <w:sz w:val="24"/>
          <w:szCs w:val="24"/>
        </w:rPr>
      </w:pPr>
      <w:bookmarkStart w:id="17" w:name="_Toc114823518"/>
      <w:r w:rsidRPr="009502BD">
        <w:rPr>
          <w:rFonts w:ascii="Arial" w:hAnsi="Arial" w:cs="Arial"/>
          <w:b/>
          <w:bCs/>
          <w:color w:val="auto"/>
          <w:sz w:val="24"/>
          <w:szCs w:val="24"/>
        </w:rPr>
        <w:lastRenderedPageBreak/>
        <w:t>S</w:t>
      </w:r>
      <w:r w:rsidR="00BE58CC" w:rsidRPr="009502BD">
        <w:rPr>
          <w:rFonts w:ascii="Arial" w:hAnsi="Arial" w:cs="Arial"/>
          <w:b/>
          <w:bCs/>
          <w:color w:val="auto"/>
          <w:sz w:val="24"/>
          <w:szCs w:val="24"/>
        </w:rPr>
        <w:t>ECTION 5</w:t>
      </w:r>
      <w:r w:rsidRPr="009502BD">
        <w:rPr>
          <w:rFonts w:ascii="Arial" w:hAnsi="Arial" w:cs="Arial"/>
          <w:b/>
          <w:bCs/>
          <w:color w:val="auto"/>
          <w:sz w:val="24"/>
          <w:szCs w:val="24"/>
        </w:rPr>
        <w:t>: F</w:t>
      </w:r>
      <w:r w:rsidR="00BE58CC" w:rsidRPr="009502BD">
        <w:rPr>
          <w:rFonts w:ascii="Arial" w:hAnsi="Arial" w:cs="Arial"/>
          <w:b/>
          <w:bCs/>
          <w:color w:val="auto"/>
          <w:sz w:val="24"/>
          <w:szCs w:val="24"/>
        </w:rPr>
        <w:t>REEDOM</w:t>
      </w:r>
      <w:r w:rsidRPr="009502BD">
        <w:rPr>
          <w:rFonts w:ascii="Arial" w:hAnsi="Arial" w:cs="Arial"/>
          <w:b/>
          <w:bCs/>
          <w:color w:val="auto"/>
          <w:sz w:val="24"/>
          <w:szCs w:val="24"/>
        </w:rPr>
        <w:t xml:space="preserve"> </w:t>
      </w:r>
      <w:r w:rsidR="00BE58CC" w:rsidRPr="009502BD">
        <w:rPr>
          <w:rFonts w:ascii="Arial" w:hAnsi="Arial" w:cs="Arial"/>
          <w:b/>
          <w:bCs/>
          <w:color w:val="auto"/>
          <w:sz w:val="24"/>
          <w:szCs w:val="24"/>
        </w:rPr>
        <w:t>OF</w:t>
      </w:r>
      <w:r w:rsidRPr="009502BD">
        <w:rPr>
          <w:rFonts w:ascii="Arial" w:hAnsi="Arial" w:cs="Arial"/>
          <w:b/>
          <w:bCs/>
          <w:color w:val="auto"/>
          <w:sz w:val="24"/>
          <w:szCs w:val="24"/>
        </w:rPr>
        <w:t xml:space="preserve"> I</w:t>
      </w:r>
      <w:r w:rsidR="00BE58CC" w:rsidRPr="009502BD">
        <w:rPr>
          <w:rFonts w:ascii="Arial" w:hAnsi="Arial" w:cs="Arial"/>
          <w:b/>
          <w:bCs/>
          <w:color w:val="auto"/>
          <w:sz w:val="24"/>
          <w:szCs w:val="24"/>
        </w:rPr>
        <w:t>NFORMATION</w:t>
      </w:r>
      <w:r w:rsidR="00417BCC" w:rsidRPr="009502BD">
        <w:rPr>
          <w:rFonts w:ascii="Arial" w:hAnsi="Arial" w:cs="Arial"/>
          <w:b/>
          <w:bCs/>
          <w:color w:val="auto"/>
          <w:sz w:val="24"/>
          <w:szCs w:val="24"/>
        </w:rPr>
        <w:t xml:space="preserve"> ACT 2000 (FOIA) AND ENVIRONMENTAL INFORMATION REGULATIONS 2004 (EIRS) - </w:t>
      </w:r>
      <w:r w:rsidR="00D726C3" w:rsidRPr="009502BD">
        <w:rPr>
          <w:rFonts w:ascii="Arial" w:hAnsi="Arial" w:cs="Arial"/>
          <w:b/>
          <w:bCs/>
          <w:color w:val="auto"/>
          <w:sz w:val="24"/>
          <w:szCs w:val="24"/>
        </w:rPr>
        <w:t>P</w:t>
      </w:r>
      <w:r w:rsidR="00BE58CC" w:rsidRPr="009502BD">
        <w:rPr>
          <w:rFonts w:ascii="Arial" w:hAnsi="Arial" w:cs="Arial"/>
          <w:b/>
          <w:bCs/>
          <w:color w:val="auto"/>
          <w:sz w:val="24"/>
          <w:szCs w:val="24"/>
        </w:rPr>
        <w:t>ASS</w:t>
      </w:r>
      <w:r w:rsidR="00D726C3" w:rsidRPr="009502BD">
        <w:rPr>
          <w:rFonts w:ascii="Arial" w:hAnsi="Arial" w:cs="Arial"/>
          <w:b/>
          <w:bCs/>
          <w:color w:val="auto"/>
          <w:sz w:val="24"/>
          <w:szCs w:val="24"/>
        </w:rPr>
        <w:t>/F</w:t>
      </w:r>
      <w:r w:rsidR="00BE58CC" w:rsidRPr="009502BD">
        <w:rPr>
          <w:rFonts w:ascii="Arial" w:hAnsi="Arial" w:cs="Arial"/>
          <w:b/>
          <w:bCs/>
          <w:color w:val="auto"/>
          <w:sz w:val="24"/>
          <w:szCs w:val="24"/>
        </w:rPr>
        <w:t>AIL</w:t>
      </w:r>
      <w:bookmarkEnd w:id="17"/>
    </w:p>
    <w:p w14:paraId="1DF46458" w14:textId="77777777" w:rsidR="00F67949" w:rsidRPr="009502BD" w:rsidRDefault="00F67949" w:rsidP="00417BCC">
      <w:pPr>
        <w:spacing w:before="120" w:after="120"/>
        <w:jc w:val="both"/>
        <w:rPr>
          <w:rFonts w:ascii="Arial" w:eastAsia="Arial" w:hAnsi="Arial" w:cs="Arial"/>
          <w:szCs w:val="24"/>
        </w:rPr>
      </w:pPr>
      <w:bookmarkStart w:id="18" w:name="_Hlk100841152"/>
    </w:p>
    <w:p w14:paraId="104388D1" w14:textId="1DBB31FE" w:rsidR="00A319F9" w:rsidRPr="009502BD" w:rsidRDefault="68221B23" w:rsidP="6B897265">
      <w:pPr>
        <w:pStyle w:val="ListParagraph"/>
        <w:numPr>
          <w:ilvl w:val="0"/>
          <w:numId w:val="7"/>
        </w:numPr>
        <w:spacing w:before="120" w:after="120"/>
        <w:rPr>
          <w:rFonts w:eastAsia="Arial" w:cs="Arial"/>
        </w:rPr>
      </w:pPr>
      <w:r w:rsidRPr="009502BD">
        <w:rPr>
          <w:rFonts w:eastAsia="Arial" w:cs="Arial"/>
        </w:rPr>
        <w:t>By signing Section 3, Question 2.1. (g) I hereby declare that:</w:t>
      </w:r>
    </w:p>
    <w:p w14:paraId="791CA7F4" w14:textId="68D292A3" w:rsidR="00A319F9" w:rsidRPr="009502BD" w:rsidRDefault="00417BCC" w:rsidP="008F6ACB">
      <w:pPr>
        <w:pStyle w:val="ListParagraph"/>
        <w:numPr>
          <w:ilvl w:val="1"/>
          <w:numId w:val="7"/>
        </w:numPr>
        <w:spacing w:before="120" w:after="120"/>
        <w:jc w:val="both"/>
        <w:rPr>
          <w:rFonts w:eastAsia="Arial" w:cs="Arial"/>
          <w:szCs w:val="24"/>
        </w:rPr>
      </w:pPr>
      <w:r w:rsidRPr="009502BD">
        <w:rPr>
          <w:rFonts w:eastAsia="Arial" w:cs="Arial"/>
          <w:szCs w:val="24"/>
        </w:rPr>
        <w:t xml:space="preserve">The Bidder acknowledges that the </w:t>
      </w:r>
      <w:r w:rsidR="00633B1A" w:rsidRPr="009502BD">
        <w:rPr>
          <w:rFonts w:eastAsia="Arial" w:cs="Arial"/>
          <w:szCs w:val="24"/>
        </w:rPr>
        <w:t>Authority</w:t>
      </w:r>
      <w:r w:rsidRPr="009502BD">
        <w:rPr>
          <w:rFonts w:eastAsia="Arial" w:cs="Arial"/>
          <w:szCs w:val="24"/>
        </w:rPr>
        <w:t xml:space="preserve"> is subject to the requirements of the Freedom of Information Act (FOIA) and the Environmental Information Regulations (EIRs).</w:t>
      </w:r>
      <w:bookmarkEnd w:id="18"/>
      <w:r w:rsidRPr="009502BD">
        <w:rPr>
          <w:rFonts w:eastAsia="Arial" w:cs="Arial"/>
          <w:szCs w:val="24"/>
        </w:rPr>
        <w:t xml:space="preserve"> </w:t>
      </w:r>
    </w:p>
    <w:p w14:paraId="14190682" w14:textId="33619F51" w:rsidR="00A319F9" w:rsidRPr="009502BD" w:rsidRDefault="00417BCC" w:rsidP="00417BCC">
      <w:pPr>
        <w:pStyle w:val="ListParagraph"/>
        <w:numPr>
          <w:ilvl w:val="1"/>
          <w:numId w:val="7"/>
        </w:numPr>
        <w:spacing w:before="120" w:after="120"/>
        <w:jc w:val="both"/>
        <w:rPr>
          <w:rFonts w:eastAsia="Arial" w:cs="Arial"/>
          <w:szCs w:val="24"/>
        </w:rPr>
      </w:pPr>
      <w:r w:rsidRPr="009502BD">
        <w:rPr>
          <w:rFonts w:cs="Arial"/>
        </w:rPr>
        <w:t xml:space="preserve">This means that all information held by the </w:t>
      </w:r>
      <w:r w:rsidR="00633B1A" w:rsidRPr="009502BD">
        <w:rPr>
          <w:rFonts w:cs="Arial"/>
        </w:rPr>
        <w:t>Authority</w:t>
      </w:r>
      <w:r w:rsidRPr="009502BD">
        <w:rPr>
          <w:rFonts w:cs="Arial"/>
        </w:rPr>
        <w:t xml:space="preserve"> has the potential to be disclosed to a member of the public requesting it. </w:t>
      </w:r>
      <w:proofErr w:type="gramStart"/>
      <w:r w:rsidRPr="009502BD">
        <w:rPr>
          <w:rFonts w:cs="Arial"/>
        </w:rPr>
        <w:t>In order to</w:t>
      </w:r>
      <w:proofErr w:type="gramEnd"/>
      <w:r w:rsidRPr="009502BD">
        <w:rPr>
          <w:rFonts w:cs="Arial"/>
        </w:rPr>
        <w:t xml:space="preserve"> limit disclosure, it is necessary to categorise information as exempt information under Part II of the FOIA. </w:t>
      </w:r>
    </w:p>
    <w:p w14:paraId="1487D422" w14:textId="57FCB0D7" w:rsidR="00417BCC" w:rsidRPr="009502BD" w:rsidRDefault="00417BCC" w:rsidP="00A319F9">
      <w:pPr>
        <w:pStyle w:val="ListParagraph"/>
        <w:numPr>
          <w:ilvl w:val="1"/>
          <w:numId w:val="7"/>
        </w:numPr>
        <w:spacing w:before="120" w:after="120"/>
        <w:jc w:val="both"/>
        <w:rPr>
          <w:rFonts w:eastAsia="Arial" w:cs="Arial"/>
          <w:szCs w:val="24"/>
        </w:rPr>
      </w:pPr>
      <w:r w:rsidRPr="009502BD">
        <w:rPr>
          <w:rFonts w:cs="Arial"/>
        </w:rPr>
        <w:t>Typical exemptions that might apply are as follows: -</w:t>
      </w:r>
    </w:p>
    <w:p w14:paraId="39E1DEF7" w14:textId="77777777" w:rsidR="00417BCC" w:rsidRPr="009502BD" w:rsidRDefault="00417BCC" w:rsidP="00417BCC">
      <w:pPr>
        <w:spacing w:before="120" w:after="120"/>
        <w:ind w:left="720"/>
        <w:jc w:val="both"/>
        <w:rPr>
          <w:rFonts w:ascii="Arial" w:hAnsi="Arial" w:cs="Arial"/>
        </w:rPr>
      </w:pPr>
      <w:r w:rsidRPr="009502BD">
        <w:rPr>
          <w:rFonts w:ascii="Arial" w:hAnsi="Arial" w:cs="Arial"/>
        </w:rPr>
        <w:t>(1) Information that constitutes a trade secret.</w:t>
      </w:r>
    </w:p>
    <w:p w14:paraId="29336F91" w14:textId="31F5D711" w:rsidR="00417BCC" w:rsidRPr="009502BD" w:rsidRDefault="00417BCC" w:rsidP="00417BCC">
      <w:pPr>
        <w:spacing w:before="120" w:after="120"/>
        <w:ind w:left="720"/>
        <w:jc w:val="both"/>
        <w:rPr>
          <w:rFonts w:ascii="Arial" w:hAnsi="Arial" w:cs="Arial"/>
        </w:rPr>
      </w:pPr>
      <w:r w:rsidRPr="009502BD">
        <w:rPr>
          <w:rFonts w:ascii="Arial" w:hAnsi="Arial" w:cs="Arial"/>
        </w:rPr>
        <w:t xml:space="preserve">(2) Information the disclosure of which would or would be likely to prejudice the commercial interests of any person, including the </w:t>
      </w:r>
      <w:r w:rsidR="00633B1A" w:rsidRPr="009502BD">
        <w:rPr>
          <w:rFonts w:ascii="Arial" w:hAnsi="Arial" w:cs="Arial"/>
        </w:rPr>
        <w:t>Authority</w:t>
      </w:r>
      <w:r w:rsidRPr="009502BD">
        <w:rPr>
          <w:rFonts w:ascii="Arial" w:hAnsi="Arial" w:cs="Arial"/>
        </w:rPr>
        <w:t>.</w:t>
      </w:r>
    </w:p>
    <w:p w14:paraId="06107FF7" w14:textId="77777777" w:rsidR="00A319F9" w:rsidRPr="009502BD" w:rsidRDefault="00417BCC" w:rsidP="00A319F9">
      <w:pPr>
        <w:spacing w:before="120" w:after="120"/>
        <w:ind w:left="720"/>
        <w:jc w:val="both"/>
        <w:rPr>
          <w:rFonts w:ascii="Arial" w:hAnsi="Arial" w:cs="Arial"/>
        </w:rPr>
      </w:pPr>
      <w:r w:rsidRPr="009502BD">
        <w:rPr>
          <w:rFonts w:ascii="Arial" w:hAnsi="Arial" w:cs="Arial"/>
        </w:rPr>
        <w:t>(3) Commercial information, which can be kept confidential for an agreed period following which, you acknowledge it will be released if a request for it is received under FOIA or EIRs. FOIA defines commercial information as a trade secret, or information, the disclosure of which would prejudice the commercial interests of either party.</w:t>
      </w:r>
    </w:p>
    <w:p w14:paraId="5284BA80" w14:textId="668312ED" w:rsidR="006B41BE" w:rsidRPr="009502BD" w:rsidRDefault="00417BCC" w:rsidP="006B41BE">
      <w:pPr>
        <w:pStyle w:val="ListParagraph"/>
        <w:numPr>
          <w:ilvl w:val="1"/>
          <w:numId w:val="7"/>
        </w:numPr>
        <w:spacing w:before="120" w:after="120"/>
        <w:jc w:val="both"/>
        <w:rPr>
          <w:rFonts w:cs="Arial"/>
        </w:rPr>
      </w:pPr>
      <w:r w:rsidRPr="009502BD">
        <w:rPr>
          <w:rFonts w:cs="Arial"/>
        </w:rPr>
        <w:t xml:space="preserve">Therefore, in submitting your quotation to the </w:t>
      </w:r>
      <w:r w:rsidR="00633B1A" w:rsidRPr="009502BD">
        <w:rPr>
          <w:rFonts w:cs="Arial"/>
        </w:rPr>
        <w:t>Authority</w:t>
      </w:r>
      <w:r w:rsidRPr="009502BD">
        <w:rPr>
          <w:rFonts w:cs="Arial"/>
        </w:rPr>
        <w:t xml:space="preserve">, you are asked to clearly identify which of the information you have provided you desire to be kept confidential as exempt information. Please also specify the period of confidentiality, which you reasonably consider should be applicable to that information. The </w:t>
      </w:r>
      <w:r w:rsidR="00633B1A" w:rsidRPr="009502BD">
        <w:rPr>
          <w:rFonts w:cs="Arial"/>
        </w:rPr>
        <w:t>Authority</w:t>
      </w:r>
      <w:r w:rsidRPr="009502BD">
        <w:rPr>
          <w:rFonts w:cs="Arial"/>
        </w:rPr>
        <w:t xml:space="preserve"> may or may not be able to comply with this request, as information, in relation to this RQ, may be made available on demand in accordance with the requirements of the Freedom of Information Act 2000 or the Environmental Information Regulations 2004 and your organisation details will be disclosed and/or published where the expenditure is over £500, as per the Government Transparency agenda.</w:t>
      </w:r>
    </w:p>
    <w:p w14:paraId="2533B762" w14:textId="5AE5DB49" w:rsidR="00417BCC" w:rsidRPr="009502BD" w:rsidRDefault="00417BCC" w:rsidP="006B41BE">
      <w:pPr>
        <w:pStyle w:val="ListParagraph"/>
        <w:numPr>
          <w:ilvl w:val="1"/>
          <w:numId w:val="7"/>
        </w:numPr>
        <w:spacing w:before="120" w:after="120"/>
        <w:jc w:val="both"/>
        <w:rPr>
          <w:rFonts w:cs="Arial"/>
        </w:rPr>
      </w:pPr>
      <w:r w:rsidRPr="009502BD">
        <w:rPr>
          <w:rFonts w:cs="Arial"/>
        </w:rPr>
        <w:t xml:space="preserve">You should also be aware, that any information you consider to be commercially confidential, may </w:t>
      </w:r>
      <w:proofErr w:type="gramStart"/>
      <w:r w:rsidRPr="009502BD">
        <w:rPr>
          <w:rFonts w:cs="Arial"/>
        </w:rPr>
        <w:t>at a later date</w:t>
      </w:r>
      <w:proofErr w:type="gramEnd"/>
      <w:r w:rsidRPr="009502BD">
        <w:rPr>
          <w:rFonts w:cs="Arial"/>
        </w:rPr>
        <w:t xml:space="preserve">, cease to constitute exempt information, or it may subsequently prove to be in the public interest to disclose such information. Also, please note that any decision on non-disclosure of information could later be overridden by the </w:t>
      </w:r>
      <w:r w:rsidR="00633B1A" w:rsidRPr="009502BD">
        <w:rPr>
          <w:rFonts w:cs="Arial"/>
        </w:rPr>
        <w:t>Authority</w:t>
      </w:r>
      <w:r w:rsidRPr="009502BD">
        <w:rPr>
          <w:rFonts w:cs="Arial"/>
        </w:rPr>
        <w:t>’s obligations to disclose under FOIA and EIRs.</w:t>
      </w:r>
    </w:p>
    <w:p w14:paraId="7FBD649D" w14:textId="77777777" w:rsidR="00156826" w:rsidRPr="009502BD" w:rsidRDefault="00156826" w:rsidP="00156826">
      <w:pPr>
        <w:spacing w:before="120" w:after="1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02BD" w:rsidRPr="009502BD" w14:paraId="190C28A6" w14:textId="77777777" w:rsidTr="00ED7C31">
        <w:tc>
          <w:tcPr>
            <w:tcW w:w="5000" w:type="pct"/>
            <w:shd w:val="clear" w:color="auto" w:fill="auto"/>
          </w:tcPr>
          <w:p w14:paraId="1FC9C716" w14:textId="77777777" w:rsidR="00156826" w:rsidRPr="009502BD" w:rsidRDefault="00156826" w:rsidP="00ED7C31">
            <w:pPr>
              <w:spacing w:before="120" w:after="120"/>
              <w:jc w:val="both"/>
              <w:rPr>
                <w:rFonts w:ascii="Arial" w:hAnsi="Arial" w:cs="Arial"/>
              </w:rPr>
            </w:pPr>
            <w:r w:rsidRPr="009502BD">
              <w:rPr>
                <w:rFonts w:ascii="Arial" w:hAnsi="Arial" w:cs="Arial"/>
              </w:rPr>
              <w:t>Please list any information you wish to be kept as confidential:</w:t>
            </w:r>
          </w:p>
          <w:p w14:paraId="1AE747C6" w14:textId="77777777" w:rsidR="00156826" w:rsidRPr="009502BD" w:rsidRDefault="00156826" w:rsidP="00ED7C31">
            <w:pPr>
              <w:spacing w:before="120" w:after="120"/>
              <w:jc w:val="both"/>
              <w:rPr>
                <w:rFonts w:ascii="Arial" w:hAnsi="Arial" w:cs="Arial"/>
              </w:rPr>
            </w:pPr>
          </w:p>
          <w:p w14:paraId="35B933EC" w14:textId="77777777" w:rsidR="00156826" w:rsidRPr="009502BD" w:rsidRDefault="00156826" w:rsidP="00ED7C31">
            <w:pPr>
              <w:spacing w:before="120" w:after="120"/>
              <w:jc w:val="both"/>
              <w:rPr>
                <w:rFonts w:ascii="Arial" w:hAnsi="Arial" w:cs="Arial"/>
              </w:rPr>
            </w:pPr>
          </w:p>
          <w:p w14:paraId="1D09B908" w14:textId="77777777" w:rsidR="00156826" w:rsidRPr="009502BD" w:rsidRDefault="00156826" w:rsidP="00ED7C31">
            <w:pPr>
              <w:spacing w:before="120" w:after="120"/>
              <w:jc w:val="both"/>
              <w:rPr>
                <w:rFonts w:ascii="Arial" w:hAnsi="Arial" w:cs="Arial"/>
              </w:rPr>
            </w:pPr>
          </w:p>
        </w:tc>
      </w:tr>
    </w:tbl>
    <w:p w14:paraId="56069534" w14:textId="77777777" w:rsidR="008F6ACB" w:rsidRPr="009502BD" w:rsidRDefault="008F6ACB" w:rsidP="00EF75E0">
      <w:pPr>
        <w:pStyle w:val="Heading1"/>
        <w:rPr>
          <w:color w:val="auto"/>
        </w:rPr>
      </w:pPr>
      <w:bookmarkStart w:id="19" w:name="Declaration"/>
      <w:r w:rsidRPr="009502BD">
        <w:rPr>
          <w:color w:val="auto"/>
        </w:rPr>
        <w:lastRenderedPageBreak/>
        <w:t xml:space="preserve"> </w:t>
      </w:r>
    </w:p>
    <w:p w14:paraId="57095ED2" w14:textId="5DD52C05" w:rsidR="005941A1" w:rsidRPr="009502BD" w:rsidRDefault="005941A1" w:rsidP="00EF75E0">
      <w:pPr>
        <w:pStyle w:val="Heading1"/>
        <w:rPr>
          <w:rFonts w:ascii="Arial" w:hAnsi="Arial" w:cs="Arial"/>
          <w:b/>
          <w:bCs/>
          <w:color w:val="auto"/>
          <w:sz w:val="24"/>
          <w:szCs w:val="24"/>
        </w:rPr>
      </w:pPr>
      <w:bookmarkStart w:id="20" w:name="_Toc114823519"/>
      <w:r w:rsidRPr="009502BD">
        <w:rPr>
          <w:rFonts w:ascii="Arial" w:hAnsi="Arial" w:cs="Arial"/>
          <w:b/>
          <w:bCs/>
          <w:color w:val="auto"/>
          <w:sz w:val="24"/>
          <w:szCs w:val="24"/>
        </w:rPr>
        <w:t>S</w:t>
      </w:r>
      <w:r w:rsidR="00EF75E0" w:rsidRPr="009502BD">
        <w:rPr>
          <w:rFonts w:ascii="Arial" w:hAnsi="Arial" w:cs="Arial"/>
          <w:b/>
          <w:bCs/>
          <w:color w:val="auto"/>
          <w:sz w:val="24"/>
          <w:szCs w:val="24"/>
        </w:rPr>
        <w:t>ECTION 6</w:t>
      </w:r>
      <w:r w:rsidRPr="009502BD">
        <w:rPr>
          <w:rFonts w:ascii="Arial" w:hAnsi="Arial" w:cs="Arial"/>
          <w:b/>
          <w:bCs/>
          <w:color w:val="auto"/>
          <w:sz w:val="24"/>
          <w:szCs w:val="24"/>
        </w:rPr>
        <w:t>: D</w:t>
      </w:r>
      <w:bookmarkEnd w:id="19"/>
      <w:r w:rsidR="00EF75E0" w:rsidRPr="009502BD">
        <w:rPr>
          <w:rFonts w:ascii="Arial" w:hAnsi="Arial" w:cs="Arial"/>
          <w:b/>
          <w:bCs/>
          <w:color w:val="auto"/>
          <w:sz w:val="24"/>
          <w:szCs w:val="24"/>
        </w:rPr>
        <w:t>ECLARATIONS</w:t>
      </w:r>
      <w:r w:rsidR="00417BCC" w:rsidRPr="009502BD">
        <w:rPr>
          <w:rFonts w:ascii="Arial" w:hAnsi="Arial" w:cs="Arial"/>
          <w:b/>
          <w:bCs/>
          <w:color w:val="auto"/>
          <w:sz w:val="24"/>
          <w:szCs w:val="24"/>
        </w:rPr>
        <w:t xml:space="preserve"> - </w:t>
      </w:r>
      <w:r w:rsidR="00D726C3" w:rsidRPr="009502BD">
        <w:rPr>
          <w:rFonts w:ascii="Arial" w:hAnsi="Arial" w:cs="Arial"/>
          <w:b/>
          <w:bCs/>
          <w:color w:val="auto"/>
          <w:sz w:val="24"/>
          <w:szCs w:val="24"/>
        </w:rPr>
        <w:t>PASS/FAIL</w:t>
      </w:r>
      <w:bookmarkEnd w:id="20"/>
    </w:p>
    <w:p w14:paraId="1D879581" w14:textId="77777777" w:rsidR="005941A1" w:rsidRPr="009502BD" w:rsidRDefault="005941A1" w:rsidP="005941A1">
      <w:pPr>
        <w:ind w:left="567" w:hanging="567"/>
        <w:rPr>
          <w:rFonts w:ascii="Arial" w:hAnsi="Arial" w:cs="Arial"/>
          <w:szCs w:val="24"/>
        </w:rPr>
      </w:pPr>
    </w:p>
    <w:p w14:paraId="757F28F6" w14:textId="505A5B6F" w:rsidR="005941A1" w:rsidRPr="009502BD" w:rsidRDefault="2FD3A1FA" w:rsidP="6B897265">
      <w:pPr>
        <w:pStyle w:val="ListParagraph"/>
        <w:numPr>
          <w:ilvl w:val="0"/>
          <w:numId w:val="7"/>
        </w:numPr>
        <w:rPr>
          <w:rFonts w:cs="Arial"/>
        </w:rPr>
      </w:pPr>
      <w:bookmarkStart w:id="21" w:name="_Hlk114821717"/>
      <w:r w:rsidRPr="009502BD">
        <w:rPr>
          <w:rFonts w:cs="Arial"/>
        </w:rPr>
        <w:t xml:space="preserve">By signing Section 3, Question 2.1. (g) </w:t>
      </w:r>
      <w:r w:rsidR="1B29BB57" w:rsidRPr="009502BD">
        <w:rPr>
          <w:rFonts w:cs="Arial"/>
        </w:rPr>
        <w:t>I hereby declare that:</w:t>
      </w:r>
    </w:p>
    <w:bookmarkEnd w:id="21"/>
    <w:p w14:paraId="2A5360ED" w14:textId="77777777" w:rsidR="005941A1" w:rsidRPr="009502BD" w:rsidRDefault="005941A1" w:rsidP="008F6ACB">
      <w:pPr>
        <w:pStyle w:val="ListParagraph"/>
        <w:numPr>
          <w:ilvl w:val="1"/>
          <w:numId w:val="7"/>
        </w:numPr>
        <w:ind w:left="1134" w:hanging="567"/>
        <w:rPr>
          <w:rFonts w:cs="Arial"/>
          <w:szCs w:val="24"/>
        </w:rPr>
      </w:pPr>
      <w:r w:rsidRPr="009502BD">
        <w:rPr>
          <w:rFonts w:cs="Arial"/>
          <w:szCs w:val="24"/>
        </w:rPr>
        <w:t>I am signing on behalf of the Company named at Section 3, Question 1.1 (a) and am duly</w:t>
      </w:r>
      <w:r w:rsidRPr="009502BD">
        <w:rPr>
          <w:rFonts w:eastAsia="Arial" w:cs="Arial"/>
          <w:szCs w:val="24"/>
        </w:rPr>
        <w:t xml:space="preserve"> authorised to do </w:t>
      </w:r>
      <w:proofErr w:type="gramStart"/>
      <w:r w:rsidRPr="009502BD">
        <w:rPr>
          <w:rFonts w:eastAsia="Arial" w:cs="Arial"/>
          <w:szCs w:val="24"/>
        </w:rPr>
        <w:t>so</w:t>
      </w:r>
      <w:r w:rsidRPr="009502BD">
        <w:rPr>
          <w:rFonts w:cs="Arial"/>
          <w:caps/>
          <w:szCs w:val="24"/>
        </w:rPr>
        <w:t>;</w:t>
      </w:r>
      <w:proofErr w:type="gramEnd"/>
    </w:p>
    <w:p w14:paraId="5BBA2BCD" w14:textId="77777777" w:rsidR="005941A1" w:rsidRPr="009502BD" w:rsidRDefault="005941A1" w:rsidP="008F6ACB">
      <w:pPr>
        <w:pStyle w:val="ListParagraph"/>
        <w:numPr>
          <w:ilvl w:val="1"/>
          <w:numId w:val="7"/>
        </w:numPr>
        <w:ind w:left="1134" w:hanging="567"/>
        <w:rPr>
          <w:rFonts w:cs="Arial"/>
          <w:szCs w:val="24"/>
        </w:rPr>
      </w:pPr>
      <w:r w:rsidRPr="009502BD">
        <w:rPr>
          <w:rFonts w:eastAsia="Arial" w:cs="Arial"/>
          <w:szCs w:val="24"/>
        </w:rPr>
        <w:t xml:space="preserve">to the best of my knowledge, the information provided is complete and </w:t>
      </w:r>
      <w:proofErr w:type="gramStart"/>
      <w:r w:rsidRPr="009502BD">
        <w:rPr>
          <w:rFonts w:eastAsia="Arial" w:cs="Arial"/>
          <w:szCs w:val="24"/>
        </w:rPr>
        <w:t>accurate;</w:t>
      </w:r>
      <w:proofErr w:type="gramEnd"/>
    </w:p>
    <w:p w14:paraId="102F5129" w14:textId="77777777" w:rsidR="005941A1" w:rsidRPr="009502BD" w:rsidRDefault="005941A1" w:rsidP="008F6ACB">
      <w:pPr>
        <w:pStyle w:val="ListParagraph"/>
        <w:numPr>
          <w:ilvl w:val="1"/>
          <w:numId w:val="7"/>
        </w:numPr>
        <w:ind w:left="1134" w:hanging="567"/>
        <w:rPr>
          <w:rFonts w:cs="Arial"/>
          <w:szCs w:val="24"/>
        </w:rPr>
      </w:pPr>
      <w:r w:rsidRPr="009502BD">
        <w:rPr>
          <w:rFonts w:cs="Arial"/>
          <w:szCs w:val="24"/>
        </w:rPr>
        <w:t xml:space="preserve">the price in Section 4 is our best </w:t>
      </w:r>
      <w:proofErr w:type="gramStart"/>
      <w:r w:rsidRPr="009502BD">
        <w:rPr>
          <w:rFonts w:cs="Arial"/>
          <w:szCs w:val="24"/>
        </w:rPr>
        <w:t>offer;</w:t>
      </w:r>
      <w:proofErr w:type="gramEnd"/>
    </w:p>
    <w:p w14:paraId="024944C6" w14:textId="77777777" w:rsidR="005941A1" w:rsidRPr="009502BD" w:rsidRDefault="005941A1" w:rsidP="008F6ACB">
      <w:pPr>
        <w:pStyle w:val="ListParagraph"/>
        <w:numPr>
          <w:ilvl w:val="1"/>
          <w:numId w:val="7"/>
        </w:numPr>
        <w:ind w:left="1134" w:hanging="567"/>
        <w:rPr>
          <w:rFonts w:cs="Arial"/>
          <w:szCs w:val="24"/>
        </w:rPr>
      </w:pPr>
      <w:r w:rsidRPr="009502BD">
        <w:rPr>
          <w:rFonts w:cs="Arial"/>
          <w:szCs w:val="24"/>
        </w:rPr>
        <w:t xml:space="preserve">no collusion with other organisations has taken place in order to fix the </w:t>
      </w:r>
      <w:proofErr w:type="gramStart"/>
      <w:r w:rsidRPr="009502BD">
        <w:rPr>
          <w:rFonts w:cs="Arial"/>
          <w:szCs w:val="24"/>
        </w:rPr>
        <w:t>price;</w:t>
      </w:r>
      <w:proofErr w:type="gramEnd"/>
    </w:p>
    <w:p w14:paraId="4FE02038" w14:textId="7435C9CF" w:rsidR="005941A1" w:rsidRPr="009502BD" w:rsidRDefault="005941A1" w:rsidP="008F6ACB">
      <w:pPr>
        <w:pStyle w:val="ListParagraph"/>
        <w:numPr>
          <w:ilvl w:val="1"/>
          <w:numId w:val="7"/>
        </w:numPr>
        <w:ind w:left="1134" w:hanging="567"/>
        <w:rPr>
          <w:rFonts w:cs="Arial"/>
          <w:szCs w:val="24"/>
        </w:rPr>
      </w:pPr>
      <w:r w:rsidRPr="009502BD">
        <w:rPr>
          <w:rFonts w:eastAsia="Arial" w:cs="Arial"/>
          <w:szCs w:val="24"/>
        </w:rPr>
        <w:t xml:space="preserve">that there is no conflict of interest in relation to the </w:t>
      </w:r>
      <w:r w:rsidR="00633B1A" w:rsidRPr="009502BD">
        <w:rPr>
          <w:rFonts w:eastAsia="Arial" w:cs="Arial"/>
          <w:szCs w:val="24"/>
        </w:rPr>
        <w:t>Authority</w:t>
      </w:r>
      <w:r w:rsidRPr="009502BD">
        <w:rPr>
          <w:rFonts w:eastAsia="Arial" w:cs="Arial"/>
          <w:szCs w:val="24"/>
        </w:rPr>
        <w:t xml:space="preserve">’s </w:t>
      </w:r>
      <w:proofErr w:type="gramStart"/>
      <w:r w:rsidRPr="009502BD">
        <w:rPr>
          <w:rFonts w:eastAsia="Arial" w:cs="Arial"/>
          <w:szCs w:val="24"/>
        </w:rPr>
        <w:t>requirement;</w:t>
      </w:r>
      <w:proofErr w:type="gramEnd"/>
    </w:p>
    <w:p w14:paraId="6440D857" w14:textId="203D665F" w:rsidR="005941A1" w:rsidRPr="009502BD" w:rsidRDefault="005941A1" w:rsidP="008F6ACB">
      <w:pPr>
        <w:pStyle w:val="ListParagraph"/>
        <w:numPr>
          <w:ilvl w:val="1"/>
          <w:numId w:val="7"/>
        </w:numPr>
        <w:ind w:left="1134" w:hanging="567"/>
        <w:rPr>
          <w:rFonts w:cs="Arial"/>
          <w:szCs w:val="24"/>
        </w:rPr>
      </w:pPr>
      <w:r w:rsidRPr="009502BD">
        <w:rPr>
          <w:rFonts w:cs="Arial"/>
          <w:szCs w:val="24"/>
        </w:rPr>
        <w:t xml:space="preserve">the requirement be subjected to the terms and conditions set out in Conditions of Contract identified at Appendix </w:t>
      </w:r>
      <w:proofErr w:type="gramStart"/>
      <w:r w:rsidRPr="009502BD">
        <w:rPr>
          <w:rFonts w:cs="Arial"/>
          <w:szCs w:val="24"/>
        </w:rPr>
        <w:t>1;</w:t>
      </w:r>
      <w:proofErr w:type="gramEnd"/>
    </w:p>
    <w:p w14:paraId="6E8D1224" w14:textId="6E91967D" w:rsidR="000B0134" w:rsidRPr="009502BD" w:rsidRDefault="000B0134" w:rsidP="008F6ACB">
      <w:pPr>
        <w:pStyle w:val="ListParagraph"/>
        <w:numPr>
          <w:ilvl w:val="1"/>
          <w:numId w:val="7"/>
        </w:numPr>
        <w:ind w:left="1134" w:hanging="567"/>
        <w:rPr>
          <w:rFonts w:cs="Arial"/>
          <w:szCs w:val="24"/>
        </w:rPr>
      </w:pPr>
      <w:r w:rsidRPr="009502BD">
        <w:rPr>
          <w:rFonts w:cs="Arial"/>
          <w:szCs w:val="24"/>
        </w:rPr>
        <w:t xml:space="preserve">that no goods, supplies, services and/or works will be delivered or undertaken until the </w:t>
      </w:r>
      <w:r w:rsidR="00633B1A" w:rsidRPr="009502BD">
        <w:rPr>
          <w:rFonts w:cs="Arial"/>
          <w:szCs w:val="24"/>
        </w:rPr>
        <w:t>Authority</w:t>
      </w:r>
      <w:r w:rsidRPr="009502BD">
        <w:rPr>
          <w:rFonts w:cs="Arial"/>
          <w:szCs w:val="24"/>
        </w:rPr>
        <w:t xml:space="preserve"> is satisfied that the appropriate levels of insurances are in </w:t>
      </w:r>
      <w:proofErr w:type="gramStart"/>
      <w:r w:rsidRPr="009502BD">
        <w:rPr>
          <w:rFonts w:cs="Arial"/>
          <w:szCs w:val="24"/>
        </w:rPr>
        <w:t>place;</w:t>
      </w:r>
      <w:proofErr w:type="gramEnd"/>
    </w:p>
    <w:p w14:paraId="26B863D7" w14:textId="5F6C055F" w:rsidR="005941A1" w:rsidRPr="009502BD" w:rsidRDefault="005941A1" w:rsidP="008F6ACB">
      <w:pPr>
        <w:pStyle w:val="ListParagraph"/>
        <w:numPr>
          <w:ilvl w:val="1"/>
          <w:numId w:val="7"/>
        </w:numPr>
        <w:ind w:left="1134" w:hanging="567"/>
        <w:rPr>
          <w:rFonts w:cs="Arial"/>
          <w:szCs w:val="24"/>
        </w:rPr>
      </w:pPr>
      <w:r w:rsidRPr="009502BD">
        <w:rPr>
          <w:rFonts w:cs="Arial"/>
          <w:szCs w:val="24"/>
        </w:rPr>
        <w:t xml:space="preserve">that no goods, supplies, services and/or works will be delivered or undertaken until both parties have executed the formal contract documentation as identified at Appendix 1 and an instruction to proceed has been given by the </w:t>
      </w:r>
      <w:r w:rsidR="00633B1A" w:rsidRPr="009502BD">
        <w:rPr>
          <w:rFonts w:cs="Arial"/>
          <w:szCs w:val="24"/>
        </w:rPr>
        <w:t>Authority</w:t>
      </w:r>
      <w:r w:rsidRPr="009502BD">
        <w:rPr>
          <w:rFonts w:cs="Arial"/>
          <w:szCs w:val="24"/>
        </w:rPr>
        <w:t xml:space="preserve"> in writing; and</w:t>
      </w:r>
    </w:p>
    <w:p w14:paraId="0ADAE79B" w14:textId="636DAE8F" w:rsidR="005941A1" w:rsidRPr="009502BD" w:rsidRDefault="005941A1" w:rsidP="008F6ACB">
      <w:pPr>
        <w:pStyle w:val="ListParagraph"/>
        <w:numPr>
          <w:ilvl w:val="1"/>
          <w:numId w:val="7"/>
        </w:numPr>
        <w:ind w:left="1134" w:hanging="567"/>
        <w:rPr>
          <w:rFonts w:cs="Arial"/>
          <w:szCs w:val="24"/>
        </w:rPr>
      </w:pPr>
      <w:r w:rsidRPr="009502BD">
        <w:rPr>
          <w:rFonts w:eastAsia="Arial" w:cs="Arial"/>
          <w:szCs w:val="24"/>
        </w:rPr>
        <w:t xml:space="preserve">I understand that the </w:t>
      </w:r>
      <w:r w:rsidR="00633B1A" w:rsidRPr="009502BD">
        <w:rPr>
          <w:rFonts w:eastAsia="Arial" w:cs="Arial"/>
          <w:szCs w:val="24"/>
        </w:rPr>
        <w:t>Authority</w:t>
      </w:r>
      <w:r w:rsidRPr="009502BD">
        <w:rPr>
          <w:rFonts w:eastAsia="Arial" w:cs="Arial"/>
          <w:szCs w:val="24"/>
        </w:rPr>
        <w:t xml:space="preserve"> may reject my submission if there is a failure to answer all relevant questions fully or if I provide false and/or misleading information.</w:t>
      </w:r>
    </w:p>
    <w:p w14:paraId="0AF3D724" w14:textId="77777777" w:rsidR="005941A1" w:rsidRPr="009502BD" w:rsidRDefault="005941A1" w:rsidP="001A5E14">
      <w:pPr>
        <w:rPr>
          <w:rFonts w:ascii="Arial" w:hAnsi="Arial" w:cs="Arial"/>
          <w:szCs w:val="24"/>
        </w:rPr>
      </w:pPr>
    </w:p>
    <w:p w14:paraId="47912B89" w14:textId="77777777" w:rsidR="005941A1" w:rsidRPr="009502BD" w:rsidRDefault="005941A1" w:rsidP="001A5E14">
      <w:pPr>
        <w:rPr>
          <w:rFonts w:ascii="Arial" w:hAnsi="Arial" w:cs="Arial"/>
          <w:szCs w:val="24"/>
        </w:rPr>
        <w:sectPr w:rsidR="005941A1" w:rsidRPr="009502BD" w:rsidSect="0048001D">
          <w:pgSz w:w="11906" w:h="16838"/>
          <w:pgMar w:top="1418" w:right="1418" w:bottom="1418" w:left="1418" w:header="708" w:footer="708" w:gutter="0"/>
          <w:cols w:space="708"/>
          <w:docGrid w:linePitch="360"/>
        </w:sectPr>
      </w:pPr>
    </w:p>
    <w:p w14:paraId="27400E19" w14:textId="77777777" w:rsidR="001A5E14" w:rsidRPr="009502BD" w:rsidRDefault="001A5E14" w:rsidP="00EF75E0">
      <w:pPr>
        <w:pStyle w:val="Heading1"/>
        <w:rPr>
          <w:rFonts w:ascii="Arial" w:hAnsi="Arial" w:cs="Arial"/>
          <w:b/>
          <w:bCs/>
          <w:color w:val="auto"/>
          <w:sz w:val="24"/>
          <w:szCs w:val="24"/>
        </w:rPr>
      </w:pPr>
      <w:bookmarkStart w:id="22" w:name="_Toc114823520"/>
      <w:r w:rsidRPr="009502BD">
        <w:rPr>
          <w:rFonts w:ascii="Arial" w:hAnsi="Arial" w:cs="Arial"/>
          <w:b/>
          <w:bCs/>
          <w:color w:val="auto"/>
          <w:sz w:val="24"/>
          <w:szCs w:val="24"/>
        </w:rPr>
        <w:lastRenderedPageBreak/>
        <w:t>Appendix 1: Conditions of Contract</w:t>
      </w:r>
      <w:bookmarkEnd w:id="22"/>
    </w:p>
    <w:p w14:paraId="5F699B10" w14:textId="77777777" w:rsidR="001A5E14" w:rsidRPr="009502BD" w:rsidRDefault="001A5E14" w:rsidP="001A5E14">
      <w:pPr>
        <w:rPr>
          <w:rFonts w:ascii="Arial" w:hAnsi="Arial" w:cs="Arial"/>
          <w:szCs w:val="24"/>
        </w:rPr>
      </w:pPr>
    </w:p>
    <w:p w14:paraId="679F8E8A" w14:textId="7D2678B1" w:rsidR="00D726C3" w:rsidRPr="009502BD" w:rsidRDefault="00CE3399" w:rsidP="00DC71EB">
      <w:pPr>
        <w:rPr>
          <w:rFonts w:ascii="Arial" w:hAnsi="Arial" w:cs="Arial"/>
          <w:szCs w:val="24"/>
        </w:rPr>
      </w:pPr>
      <w:r w:rsidRPr="009502BD">
        <w:rPr>
          <w:rFonts w:ascii="Arial" w:hAnsi="Arial" w:cs="Arial"/>
          <w:szCs w:val="24"/>
        </w:rPr>
        <w:object w:dxaOrig="1516" w:dyaOrig="987" w14:anchorId="47F10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pt;height:49.2pt" o:ole="">
            <v:imagedata r:id="rId19" o:title=""/>
          </v:shape>
          <o:OLEObject Type="Embed" ProgID="Word.Document.8" ShapeID="_x0000_i1026" DrawAspect="Icon" ObjectID="_1735647464" r:id="rId20">
            <o:FieldCodes>\s</o:FieldCodes>
          </o:OLEObject>
        </w:object>
      </w:r>
    </w:p>
    <w:sectPr w:rsidR="00D726C3" w:rsidRPr="009502BD"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38A5" w14:textId="77777777" w:rsidR="009C1E07" w:rsidRDefault="009C1E07" w:rsidP="0048001D">
      <w:r>
        <w:separator/>
      </w:r>
    </w:p>
  </w:endnote>
  <w:endnote w:type="continuationSeparator" w:id="0">
    <w:p w14:paraId="137FF466" w14:textId="77777777" w:rsidR="009C1E07" w:rsidRDefault="009C1E07" w:rsidP="0048001D">
      <w:r>
        <w:continuationSeparator/>
      </w:r>
    </w:p>
  </w:endnote>
  <w:endnote w:type="continuationNotice" w:id="1">
    <w:p w14:paraId="6CECC2FC" w14:textId="77777777" w:rsidR="009C1E07" w:rsidRDefault="009C1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27F21223" w14:textId="17120471" w:rsidR="00E40736" w:rsidRPr="0048001D" w:rsidRDefault="00E4073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22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BF9C" w14:textId="77777777" w:rsidR="009C1E07" w:rsidRDefault="009C1E07" w:rsidP="0048001D">
      <w:r>
        <w:separator/>
      </w:r>
    </w:p>
  </w:footnote>
  <w:footnote w:type="continuationSeparator" w:id="0">
    <w:p w14:paraId="64222214" w14:textId="77777777" w:rsidR="009C1E07" w:rsidRDefault="009C1E07" w:rsidP="0048001D">
      <w:r>
        <w:continuationSeparator/>
      </w:r>
    </w:p>
  </w:footnote>
  <w:footnote w:type="continuationNotice" w:id="1">
    <w:p w14:paraId="7EA98E08" w14:textId="77777777" w:rsidR="009C1E07" w:rsidRDefault="009C1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62A9" w14:textId="77777777" w:rsidR="00E40736" w:rsidRPr="0048001D" w:rsidRDefault="00E40736"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E3ECA"/>
    <w:multiLevelType w:val="multilevel"/>
    <w:tmpl w:val="07DA85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46B27"/>
    <w:multiLevelType w:val="hybridMultilevel"/>
    <w:tmpl w:val="5F6882BE"/>
    <w:lvl w:ilvl="0" w:tplc="F34AF3E0">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B6697"/>
    <w:multiLevelType w:val="hybridMultilevel"/>
    <w:tmpl w:val="9BAE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8A2374"/>
    <w:multiLevelType w:val="hybridMultilevel"/>
    <w:tmpl w:val="044E6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C87A24"/>
    <w:multiLevelType w:val="hybridMultilevel"/>
    <w:tmpl w:val="9AC4BEB6"/>
    <w:lvl w:ilvl="0" w:tplc="09A07B52">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D4B0EED"/>
    <w:multiLevelType w:val="hybridMultilevel"/>
    <w:tmpl w:val="0A84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FD0882"/>
    <w:multiLevelType w:val="hybridMultilevel"/>
    <w:tmpl w:val="F4504D94"/>
    <w:lvl w:ilvl="0" w:tplc="FC7A6D5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135EE"/>
    <w:multiLevelType w:val="hybridMultilevel"/>
    <w:tmpl w:val="78A262F4"/>
    <w:lvl w:ilvl="0" w:tplc="B910426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414BB"/>
    <w:multiLevelType w:val="hybridMultilevel"/>
    <w:tmpl w:val="18605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7306734"/>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79878B5"/>
    <w:multiLevelType w:val="hybridMultilevel"/>
    <w:tmpl w:val="2C06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9D3261"/>
    <w:multiLevelType w:val="hybridMultilevel"/>
    <w:tmpl w:val="C8AE3BB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9" w15:restartNumberingAfterBreak="0">
    <w:nsid w:val="43EA22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FC3638"/>
    <w:multiLevelType w:val="hybridMultilevel"/>
    <w:tmpl w:val="9D4E2750"/>
    <w:lvl w:ilvl="0" w:tplc="08090015">
      <w:start w:val="1"/>
      <w:numFmt w:val="upp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C483F"/>
    <w:multiLevelType w:val="multilevel"/>
    <w:tmpl w:val="DB0AA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051B39"/>
    <w:multiLevelType w:val="hybridMultilevel"/>
    <w:tmpl w:val="9266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536FA6"/>
    <w:multiLevelType w:val="hybridMultilevel"/>
    <w:tmpl w:val="236E9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FB00C2"/>
    <w:multiLevelType w:val="hybridMultilevel"/>
    <w:tmpl w:val="CE787AAA"/>
    <w:lvl w:ilvl="0" w:tplc="31502DF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54E51C65"/>
    <w:multiLevelType w:val="multilevel"/>
    <w:tmpl w:val="6F1CF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7360CFE"/>
    <w:multiLevelType w:val="multilevel"/>
    <w:tmpl w:val="1A1CE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47528C"/>
    <w:multiLevelType w:val="multilevel"/>
    <w:tmpl w:val="8C60B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2A11AC"/>
    <w:multiLevelType w:val="multilevel"/>
    <w:tmpl w:val="84345D02"/>
    <w:lvl w:ilvl="0">
      <w:start w:val="11"/>
      <w:numFmt w:val="decimal"/>
      <w:lvlText w:val="%1."/>
      <w:lvlJc w:val="left"/>
      <w:pPr>
        <w:ind w:left="435" w:hanging="435"/>
      </w:pPr>
      <w:rPr>
        <w:rFonts w:hint="default"/>
      </w:rPr>
    </w:lvl>
    <w:lvl w:ilvl="1">
      <w:start w:val="1"/>
      <w:numFmt w:val="decimal"/>
      <w:lvlText w:val="7.%2."/>
      <w:lvlJc w:val="left"/>
      <w:pPr>
        <w:ind w:left="435" w:hanging="43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D97"/>
    <w:multiLevelType w:val="multilevel"/>
    <w:tmpl w:val="D6BC90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8570DCA"/>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70D0E85"/>
    <w:multiLevelType w:val="hybridMultilevel"/>
    <w:tmpl w:val="71D09D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16cid:durableId="1932199347">
    <w:abstractNumId w:val="5"/>
  </w:num>
  <w:num w:numId="2" w16cid:durableId="1004937027">
    <w:abstractNumId w:val="17"/>
  </w:num>
  <w:num w:numId="3" w16cid:durableId="417599360">
    <w:abstractNumId w:val="24"/>
  </w:num>
  <w:num w:numId="4" w16cid:durableId="1085615883">
    <w:abstractNumId w:val="45"/>
  </w:num>
  <w:num w:numId="5" w16cid:durableId="1579945724">
    <w:abstractNumId w:val="23"/>
  </w:num>
  <w:num w:numId="6" w16cid:durableId="980966916">
    <w:abstractNumId w:val="4"/>
  </w:num>
  <w:num w:numId="7" w16cid:durableId="1902591803">
    <w:abstractNumId w:val="29"/>
  </w:num>
  <w:num w:numId="8" w16cid:durableId="1183743278">
    <w:abstractNumId w:val="6"/>
  </w:num>
  <w:num w:numId="9" w16cid:durableId="91971028">
    <w:abstractNumId w:val="15"/>
  </w:num>
  <w:num w:numId="10" w16cid:durableId="1033844619">
    <w:abstractNumId w:val="35"/>
  </w:num>
  <w:num w:numId="11" w16cid:durableId="1921675853">
    <w:abstractNumId w:val="30"/>
  </w:num>
  <w:num w:numId="12" w16cid:durableId="753742416">
    <w:abstractNumId w:val="37"/>
  </w:num>
  <w:num w:numId="13" w16cid:durableId="2032220852">
    <w:abstractNumId w:val="9"/>
  </w:num>
  <w:num w:numId="14" w16cid:durableId="1904680191">
    <w:abstractNumId w:val="33"/>
  </w:num>
  <w:num w:numId="15" w16cid:durableId="1171409722">
    <w:abstractNumId w:val="43"/>
  </w:num>
  <w:num w:numId="16" w16cid:durableId="1431438089">
    <w:abstractNumId w:val="46"/>
  </w:num>
  <w:num w:numId="17" w16cid:durableId="2067753685">
    <w:abstractNumId w:val="22"/>
  </w:num>
  <w:num w:numId="18" w16cid:durableId="595863965">
    <w:abstractNumId w:val="7"/>
  </w:num>
  <w:num w:numId="19" w16cid:durableId="803305904">
    <w:abstractNumId w:val="2"/>
  </w:num>
  <w:num w:numId="20" w16cid:durableId="2074498819">
    <w:abstractNumId w:val="0"/>
  </w:num>
  <w:num w:numId="21" w16cid:durableId="534729700">
    <w:abstractNumId w:val="31"/>
  </w:num>
  <w:num w:numId="22" w16cid:durableId="920060798">
    <w:abstractNumId w:val="10"/>
  </w:num>
  <w:num w:numId="23" w16cid:durableId="205142337">
    <w:abstractNumId w:val="48"/>
  </w:num>
  <w:num w:numId="24" w16cid:durableId="689796808">
    <w:abstractNumId w:val="13"/>
  </w:num>
  <w:num w:numId="25" w16cid:durableId="1729260088">
    <w:abstractNumId w:val="18"/>
  </w:num>
  <w:num w:numId="26" w16cid:durableId="1058868751">
    <w:abstractNumId w:val="19"/>
  </w:num>
  <w:num w:numId="27" w16cid:durableId="323895475">
    <w:abstractNumId w:val="39"/>
  </w:num>
  <w:num w:numId="28" w16cid:durableId="2085950872">
    <w:abstractNumId w:val="42"/>
  </w:num>
  <w:num w:numId="29" w16cid:durableId="2108190515">
    <w:abstractNumId w:val="49"/>
  </w:num>
  <w:num w:numId="30" w16cid:durableId="521086848">
    <w:abstractNumId w:val="11"/>
  </w:num>
  <w:num w:numId="31" w16cid:durableId="1996182811">
    <w:abstractNumId w:val="21"/>
  </w:num>
  <w:num w:numId="32" w16cid:durableId="75177374">
    <w:abstractNumId w:val="28"/>
  </w:num>
  <w:num w:numId="33" w16cid:durableId="1513913156">
    <w:abstractNumId w:val="25"/>
  </w:num>
  <w:num w:numId="34" w16cid:durableId="1229806141">
    <w:abstractNumId w:val="8"/>
  </w:num>
  <w:num w:numId="35" w16cid:durableId="697388602">
    <w:abstractNumId w:val="44"/>
  </w:num>
  <w:num w:numId="36" w16cid:durableId="262303326">
    <w:abstractNumId w:val="26"/>
  </w:num>
  <w:num w:numId="37" w16cid:durableId="1347365701">
    <w:abstractNumId w:val="14"/>
  </w:num>
  <w:num w:numId="38" w16cid:durableId="1279944976">
    <w:abstractNumId w:val="41"/>
  </w:num>
  <w:num w:numId="39" w16cid:durableId="1181893958">
    <w:abstractNumId w:val="34"/>
  </w:num>
  <w:num w:numId="40" w16cid:durableId="235436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6512274">
    <w:abstractNumId w:val="36"/>
  </w:num>
  <w:num w:numId="42" w16cid:durableId="341056813">
    <w:abstractNumId w:val="32"/>
  </w:num>
  <w:num w:numId="43" w16cid:durableId="1100955148">
    <w:abstractNumId w:val="20"/>
  </w:num>
  <w:num w:numId="44" w16cid:durableId="1976256083">
    <w:abstractNumId w:val="3"/>
  </w:num>
  <w:num w:numId="45" w16cid:durableId="1085150392">
    <w:abstractNumId w:val="47"/>
  </w:num>
  <w:num w:numId="46" w16cid:durableId="1571036549">
    <w:abstractNumId w:val="12"/>
  </w:num>
  <w:num w:numId="47" w16cid:durableId="1856453052">
    <w:abstractNumId w:val="1"/>
  </w:num>
  <w:num w:numId="48" w16cid:durableId="1210603436">
    <w:abstractNumId w:val="40"/>
  </w:num>
  <w:num w:numId="49" w16cid:durableId="1825660867">
    <w:abstractNumId w:val="38"/>
  </w:num>
  <w:num w:numId="50" w16cid:durableId="439878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2576"/>
    <w:rsid w:val="00015D70"/>
    <w:rsid w:val="00033AB1"/>
    <w:rsid w:val="00034720"/>
    <w:rsid w:val="00041661"/>
    <w:rsid w:val="00045EA7"/>
    <w:rsid w:val="00046289"/>
    <w:rsid w:val="0004766B"/>
    <w:rsid w:val="00047E3F"/>
    <w:rsid w:val="00062D28"/>
    <w:rsid w:val="00074D06"/>
    <w:rsid w:val="00075282"/>
    <w:rsid w:val="00081F3C"/>
    <w:rsid w:val="00090E67"/>
    <w:rsid w:val="00096B60"/>
    <w:rsid w:val="000A7CF8"/>
    <w:rsid w:val="000B0134"/>
    <w:rsid w:val="000C5793"/>
    <w:rsid w:val="000C6A0A"/>
    <w:rsid w:val="000D0494"/>
    <w:rsid w:val="000D2D8A"/>
    <w:rsid w:val="000E6CDE"/>
    <w:rsid w:val="000E743F"/>
    <w:rsid w:val="000F79FF"/>
    <w:rsid w:val="001038F0"/>
    <w:rsid w:val="00114CA6"/>
    <w:rsid w:val="001203BA"/>
    <w:rsid w:val="00124F4B"/>
    <w:rsid w:val="00133CA1"/>
    <w:rsid w:val="00145E2F"/>
    <w:rsid w:val="00156826"/>
    <w:rsid w:val="001601D3"/>
    <w:rsid w:val="001639F2"/>
    <w:rsid w:val="00167B2C"/>
    <w:rsid w:val="001754B7"/>
    <w:rsid w:val="001821D1"/>
    <w:rsid w:val="00182A39"/>
    <w:rsid w:val="0018422B"/>
    <w:rsid w:val="001855A4"/>
    <w:rsid w:val="00185867"/>
    <w:rsid w:val="00193717"/>
    <w:rsid w:val="001A5E14"/>
    <w:rsid w:val="001B34F5"/>
    <w:rsid w:val="001C6107"/>
    <w:rsid w:val="001D1542"/>
    <w:rsid w:val="001D7512"/>
    <w:rsid w:val="001F6096"/>
    <w:rsid w:val="002006C9"/>
    <w:rsid w:val="00213CA5"/>
    <w:rsid w:val="00215626"/>
    <w:rsid w:val="00216D32"/>
    <w:rsid w:val="00217386"/>
    <w:rsid w:val="00217394"/>
    <w:rsid w:val="00232B76"/>
    <w:rsid w:val="0023464E"/>
    <w:rsid w:val="002375D1"/>
    <w:rsid w:val="00241454"/>
    <w:rsid w:val="002419A3"/>
    <w:rsid w:val="00246D04"/>
    <w:rsid w:val="002610E0"/>
    <w:rsid w:val="00266571"/>
    <w:rsid w:val="0026719A"/>
    <w:rsid w:val="00274737"/>
    <w:rsid w:val="00281DE2"/>
    <w:rsid w:val="00284CC7"/>
    <w:rsid w:val="002A7C56"/>
    <w:rsid w:val="002B1847"/>
    <w:rsid w:val="002B5DBB"/>
    <w:rsid w:val="002C0AB9"/>
    <w:rsid w:val="002D6B73"/>
    <w:rsid w:val="002E0E45"/>
    <w:rsid w:val="002E0F80"/>
    <w:rsid w:val="00305F7C"/>
    <w:rsid w:val="003153F2"/>
    <w:rsid w:val="0032062A"/>
    <w:rsid w:val="00322B9D"/>
    <w:rsid w:val="00326A01"/>
    <w:rsid w:val="00333A52"/>
    <w:rsid w:val="003451B3"/>
    <w:rsid w:val="00363197"/>
    <w:rsid w:val="00364F78"/>
    <w:rsid w:val="00366869"/>
    <w:rsid w:val="00376B8E"/>
    <w:rsid w:val="0038369A"/>
    <w:rsid w:val="003924A7"/>
    <w:rsid w:val="00395470"/>
    <w:rsid w:val="003A37A4"/>
    <w:rsid w:val="003A5C64"/>
    <w:rsid w:val="003A6479"/>
    <w:rsid w:val="003B03E0"/>
    <w:rsid w:val="003B0654"/>
    <w:rsid w:val="003B0C31"/>
    <w:rsid w:val="003C1BE9"/>
    <w:rsid w:val="003C5803"/>
    <w:rsid w:val="003D2B7B"/>
    <w:rsid w:val="003E0312"/>
    <w:rsid w:val="003E7290"/>
    <w:rsid w:val="003F4DD9"/>
    <w:rsid w:val="00407B54"/>
    <w:rsid w:val="00407B8D"/>
    <w:rsid w:val="00412235"/>
    <w:rsid w:val="00412A27"/>
    <w:rsid w:val="00417297"/>
    <w:rsid w:val="00417959"/>
    <w:rsid w:val="00417BCC"/>
    <w:rsid w:val="00440B1D"/>
    <w:rsid w:val="00452EA9"/>
    <w:rsid w:val="00466007"/>
    <w:rsid w:val="00475F25"/>
    <w:rsid w:val="0048001D"/>
    <w:rsid w:val="00490569"/>
    <w:rsid w:val="00491582"/>
    <w:rsid w:val="00492922"/>
    <w:rsid w:val="00492F4E"/>
    <w:rsid w:val="0049689A"/>
    <w:rsid w:val="004A2561"/>
    <w:rsid w:val="004A3785"/>
    <w:rsid w:val="004A3D71"/>
    <w:rsid w:val="004B644B"/>
    <w:rsid w:val="004B77EC"/>
    <w:rsid w:val="004D381C"/>
    <w:rsid w:val="004E5782"/>
    <w:rsid w:val="004F0243"/>
    <w:rsid w:val="004F3362"/>
    <w:rsid w:val="004F4A28"/>
    <w:rsid w:val="004F7CBA"/>
    <w:rsid w:val="0050037A"/>
    <w:rsid w:val="0050279D"/>
    <w:rsid w:val="00503E11"/>
    <w:rsid w:val="00506973"/>
    <w:rsid w:val="00527426"/>
    <w:rsid w:val="0053068F"/>
    <w:rsid w:val="00534F9E"/>
    <w:rsid w:val="00537B2B"/>
    <w:rsid w:val="00543208"/>
    <w:rsid w:val="00550862"/>
    <w:rsid w:val="00551541"/>
    <w:rsid w:val="00566026"/>
    <w:rsid w:val="00572A8F"/>
    <w:rsid w:val="00573FB4"/>
    <w:rsid w:val="00583554"/>
    <w:rsid w:val="00591722"/>
    <w:rsid w:val="00592D0E"/>
    <w:rsid w:val="005941A1"/>
    <w:rsid w:val="00594E46"/>
    <w:rsid w:val="005A3288"/>
    <w:rsid w:val="005B493E"/>
    <w:rsid w:val="005B629B"/>
    <w:rsid w:val="005D2120"/>
    <w:rsid w:val="005D4EAE"/>
    <w:rsid w:val="005D6825"/>
    <w:rsid w:val="005D718D"/>
    <w:rsid w:val="005E366C"/>
    <w:rsid w:val="005E5E22"/>
    <w:rsid w:val="005F16FF"/>
    <w:rsid w:val="00600411"/>
    <w:rsid w:val="00606344"/>
    <w:rsid w:val="006138F9"/>
    <w:rsid w:val="00613DC0"/>
    <w:rsid w:val="00620104"/>
    <w:rsid w:val="006219B7"/>
    <w:rsid w:val="006305FB"/>
    <w:rsid w:val="00633117"/>
    <w:rsid w:val="00633B1A"/>
    <w:rsid w:val="006463E2"/>
    <w:rsid w:val="0066038F"/>
    <w:rsid w:val="00662A0D"/>
    <w:rsid w:val="006633B1"/>
    <w:rsid w:val="0066348C"/>
    <w:rsid w:val="00676903"/>
    <w:rsid w:val="00676C3E"/>
    <w:rsid w:val="00694820"/>
    <w:rsid w:val="00694BA0"/>
    <w:rsid w:val="00696D21"/>
    <w:rsid w:val="006A1AC7"/>
    <w:rsid w:val="006A2F35"/>
    <w:rsid w:val="006B2E53"/>
    <w:rsid w:val="006B41BE"/>
    <w:rsid w:val="006C34D6"/>
    <w:rsid w:val="006E206E"/>
    <w:rsid w:val="006F3846"/>
    <w:rsid w:val="006F597B"/>
    <w:rsid w:val="00714F59"/>
    <w:rsid w:val="0072624E"/>
    <w:rsid w:val="00734A50"/>
    <w:rsid w:val="00740FC5"/>
    <w:rsid w:val="00752FD3"/>
    <w:rsid w:val="00772E0C"/>
    <w:rsid w:val="00774E02"/>
    <w:rsid w:val="00791FAC"/>
    <w:rsid w:val="0079274D"/>
    <w:rsid w:val="00795DCA"/>
    <w:rsid w:val="007A3477"/>
    <w:rsid w:val="007B5124"/>
    <w:rsid w:val="007C11D1"/>
    <w:rsid w:val="007C2472"/>
    <w:rsid w:val="007C413C"/>
    <w:rsid w:val="007C44C7"/>
    <w:rsid w:val="007D70D4"/>
    <w:rsid w:val="007F21A7"/>
    <w:rsid w:val="007F4338"/>
    <w:rsid w:val="007F43FB"/>
    <w:rsid w:val="007F6FAC"/>
    <w:rsid w:val="00802A7F"/>
    <w:rsid w:val="0080517F"/>
    <w:rsid w:val="00814E7D"/>
    <w:rsid w:val="008154D4"/>
    <w:rsid w:val="008243AC"/>
    <w:rsid w:val="00827BDC"/>
    <w:rsid w:val="008322BF"/>
    <w:rsid w:val="0084379E"/>
    <w:rsid w:val="00844D8C"/>
    <w:rsid w:val="00854D4B"/>
    <w:rsid w:val="00866382"/>
    <w:rsid w:val="00867810"/>
    <w:rsid w:val="00871495"/>
    <w:rsid w:val="00872A52"/>
    <w:rsid w:val="00880796"/>
    <w:rsid w:val="008925F4"/>
    <w:rsid w:val="0089345C"/>
    <w:rsid w:val="008953A5"/>
    <w:rsid w:val="008A42E7"/>
    <w:rsid w:val="008A6EFF"/>
    <w:rsid w:val="008A7109"/>
    <w:rsid w:val="008C2FFF"/>
    <w:rsid w:val="008C5DFC"/>
    <w:rsid w:val="008D38B5"/>
    <w:rsid w:val="008D4E56"/>
    <w:rsid w:val="008F6ACB"/>
    <w:rsid w:val="00904496"/>
    <w:rsid w:val="009123D3"/>
    <w:rsid w:val="009148EA"/>
    <w:rsid w:val="00917012"/>
    <w:rsid w:val="00926997"/>
    <w:rsid w:val="00926EAA"/>
    <w:rsid w:val="00931A51"/>
    <w:rsid w:val="00936B21"/>
    <w:rsid w:val="009502BD"/>
    <w:rsid w:val="009559CA"/>
    <w:rsid w:val="00955FAE"/>
    <w:rsid w:val="00962E95"/>
    <w:rsid w:val="0097261B"/>
    <w:rsid w:val="009823E5"/>
    <w:rsid w:val="0098790A"/>
    <w:rsid w:val="00996B69"/>
    <w:rsid w:val="009B71BD"/>
    <w:rsid w:val="009C13CC"/>
    <w:rsid w:val="009C1D38"/>
    <w:rsid w:val="009C1E07"/>
    <w:rsid w:val="009C3566"/>
    <w:rsid w:val="009D0A9E"/>
    <w:rsid w:val="009E2153"/>
    <w:rsid w:val="009F3FEB"/>
    <w:rsid w:val="009F73C2"/>
    <w:rsid w:val="00A01D62"/>
    <w:rsid w:val="00A14C9E"/>
    <w:rsid w:val="00A17729"/>
    <w:rsid w:val="00A21DAF"/>
    <w:rsid w:val="00A269E3"/>
    <w:rsid w:val="00A269EA"/>
    <w:rsid w:val="00A319F9"/>
    <w:rsid w:val="00A32992"/>
    <w:rsid w:val="00A32C2B"/>
    <w:rsid w:val="00A37FD7"/>
    <w:rsid w:val="00A425B0"/>
    <w:rsid w:val="00A464FB"/>
    <w:rsid w:val="00A63EC1"/>
    <w:rsid w:val="00A74C4D"/>
    <w:rsid w:val="00A848E9"/>
    <w:rsid w:val="00A879A5"/>
    <w:rsid w:val="00A90EAD"/>
    <w:rsid w:val="00A92C62"/>
    <w:rsid w:val="00AA538F"/>
    <w:rsid w:val="00AB561A"/>
    <w:rsid w:val="00AC6247"/>
    <w:rsid w:val="00AD0136"/>
    <w:rsid w:val="00AD2379"/>
    <w:rsid w:val="00AE501A"/>
    <w:rsid w:val="00AE770B"/>
    <w:rsid w:val="00B0512A"/>
    <w:rsid w:val="00B05B42"/>
    <w:rsid w:val="00B126EF"/>
    <w:rsid w:val="00B30CF2"/>
    <w:rsid w:val="00B31B30"/>
    <w:rsid w:val="00B338B5"/>
    <w:rsid w:val="00B3461A"/>
    <w:rsid w:val="00B35B10"/>
    <w:rsid w:val="00B3693B"/>
    <w:rsid w:val="00B449B1"/>
    <w:rsid w:val="00B5491B"/>
    <w:rsid w:val="00B63B6C"/>
    <w:rsid w:val="00B75E10"/>
    <w:rsid w:val="00B9321D"/>
    <w:rsid w:val="00B977F2"/>
    <w:rsid w:val="00BA0F4D"/>
    <w:rsid w:val="00BA294C"/>
    <w:rsid w:val="00BC17B6"/>
    <w:rsid w:val="00BC4D9A"/>
    <w:rsid w:val="00BD3CB6"/>
    <w:rsid w:val="00BD5EC7"/>
    <w:rsid w:val="00BD74C4"/>
    <w:rsid w:val="00BE58CC"/>
    <w:rsid w:val="00BF48DA"/>
    <w:rsid w:val="00BF5C4F"/>
    <w:rsid w:val="00C005E4"/>
    <w:rsid w:val="00C12417"/>
    <w:rsid w:val="00C20276"/>
    <w:rsid w:val="00C2386C"/>
    <w:rsid w:val="00C2411B"/>
    <w:rsid w:val="00C25D61"/>
    <w:rsid w:val="00C301CA"/>
    <w:rsid w:val="00C32E3A"/>
    <w:rsid w:val="00C43DC7"/>
    <w:rsid w:val="00C61445"/>
    <w:rsid w:val="00C66FA7"/>
    <w:rsid w:val="00C92A87"/>
    <w:rsid w:val="00CA7B53"/>
    <w:rsid w:val="00CB2E86"/>
    <w:rsid w:val="00CC2724"/>
    <w:rsid w:val="00CC7653"/>
    <w:rsid w:val="00CD0F4D"/>
    <w:rsid w:val="00CD31ED"/>
    <w:rsid w:val="00CE2680"/>
    <w:rsid w:val="00CE3399"/>
    <w:rsid w:val="00CE500D"/>
    <w:rsid w:val="00CF0440"/>
    <w:rsid w:val="00CF68EB"/>
    <w:rsid w:val="00D04D31"/>
    <w:rsid w:val="00D06271"/>
    <w:rsid w:val="00D24131"/>
    <w:rsid w:val="00D33946"/>
    <w:rsid w:val="00D3480D"/>
    <w:rsid w:val="00D35389"/>
    <w:rsid w:val="00D45F0B"/>
    <w:rsid w:val="00D51641"/>
    <w:rsid w:val="00D51C54"/>
    <w:rsid w:val="00D66899"/>
    <w:rsid w:val="00D726C3"/>
    <w:rsid w:val="00D8797A"/>
    <w:rsid w:val="00D90A2D"/>
    <w:rsid w:val="00D97FCD"/>
    <w:rsid w:val="00DA04AC"/>
    <w:rsid w:val="00DA0A74"/>
    <w:rsid w:val="00DA325F"/>
    <w:rsid w:val="00DA4FAD"/>
    <w:rsid w:val="00DA6FCB"/>
    <w:rsid w:val="00DA7D78"/>
    <w:rsid w:val="00DB19F9"/>
    <w:rsid w:val="00DB3BE6"/>
    <w:rsid w:val="00DB51C7"/>
    <w:rsid w:val="00DC71EB"/>
    <w:rsid w:val="00DE370D"/>
    <w:rsid w:val="00DE63AA"/>
    <w:rsid w:val="00DF33FC"/>
    <w:rsid w:val="00E038FE"/>
    <w:rsid w:val="00E05A08"/>
    <w:rsid w:val="00E13AE1"/>
    <w:rsid w:val="00E27A2D"/>
    <w:rsid w:val="00E35D2B"/>
    <w:rsid w:val="00E40736"/>
    <w:rsid w:val="00E45469"/>
    <w:rsid w:val="00E5003A"/>
    <w:rsid w:val="00E55C68"/>
    <w:rsid w:val="00E672FB"/>
    <w:rsid w:val="00E67CF0"/>
    <w:rsid w:val="00E80055"/>
    <w:rsid w:val="00E80245"/>
    <w:rsid w:val="00E824F1"/>
    <w:rsid w:val="00E91BC3"/>
    <w:rsid w:val="00EA35D1"/>
    <w:rsid w:val="00EA68C1"/>
    <w:rsid w:val="00EB11D0"/>
    <w:rsid w:val="00EB332B"/>
    <w:rsid w:val="00EB4F04"/>
    <w:rsid w:val="00ED7C31"/>
    <w:rsid w:val="00EF00EE"/>
    <w:rsid w:val="00EF75E0"/>
    <w:rsid w:val="00F042DA"/>
    <w:rsid w:val="00F06D60"/>
    <w:rsid w:val="00F1525A"/>
    <w:rsid w:val="00F242DB"/>
    <w:rsid w:val="00F27711"/>
    <w:rsid w:val="00F40D37"/>
    <w:rsid w:val="00F40E98"/>
    <w:rsid w:val="00F443AE"/>
    <w:rsid w:val="00F4503E"/>
    <w:rsid w:val="00F459CE"/>
    <w:rsid w:val="00F6320F"/>
    <w:rsid w:val="00F67949"/>
    <w:rsid w:val="00F7174D"/>
    <w:rsid w:val="00F7203E"/>
    <w:rsid w:val="00F759D9"/>
    <w:rsid w:val="00F922F6"/>
    <w:rsid w:val="00F92E02"/>
    <w:rsid w:val="00F9771F"/>
    <w:rsid w:val="00FA47A7"/>
    <w:rsid w:val="00FB2777"/>
    <w:rsid w:val="00FB2D3E"/>
    <w:rsid w:val="00FB6151"/>
    <w:rsid w:val="00FC4FEF"/>
    <w:rsid w:val="00FC790E"/>
    <w:rsid w:val="00FD1DC6"/>
    <w:rsid w:val="00FF55F8"/>
    <w:rsid w:val="00FF7C51"/>
    <w:rsid w:val="019F12F5"/>
    <w:rsid w:val="01CC1159"/>
    <w:rsid w:val="02E81AC9"/>
    <w:rsid w:val="02ED03BD"/>
    <w:rsid w:val="031F006E"/>
    <w:rsid w:val="04372A4C"/>
    <w:rsid w:val="05165869"/>
    <w:rsid w:val="05D7C105"/>
    <w:rsid w:val="06FD98BD"/>
    <w:rsid w:val="0703A5DE"/>
    <w:rsid w:val="070647A7"/>
    <w:rsid w:val="0723BF95"/>
    <w:rsid w:val="0735263C"/>
    <w:rsid w:val="074677A3"/>
    <w:rsid w:val="07EAE9AD"/>
    <w:rsid w:val="07F366AF"/>
    <w:rsid w:val="096AB281"/>
    <w:rsid w:val="09F4CA43"/>
    <w:rsid w:val="0A0100AC"/>
    <w:rsid w:val="0A3F3204"/>
    <w:rsid w:val="0C010F7B"/>
    <w:rsid w:val="0C349FC3"/>
    <w:rsid w:val="0CC6755D"/>
    <w:rsid w:val="0CEC4D70"/>
    <w:rsid w:val="0EC62454"/>
    <w:rsid w:val="0F055AFA"/>
    <w:rsid w:val="0F5B6F37"/>
    <w:rsid w:val="0F6115F1"/>
    <w:rsid w:val="0F6BA90D"/>
    <w:rsid w:val="0F737FBC"/>
    <w:rsid w:val="0FE69A43"/>
    <w:rsid w:val="103F2DA1"/>
    <w:rsid w:val="109C10C2"/>
    <w:rsid w:val="119DBAD4"/>
    <w:rsid w:val="11B836AF"/>
    <w:rsid w:val="11E53431"/>
    <w:rsid w:val="1282EC9C"/>
    <w:rsid w:val="13201922"/>
    <w:rsid w:val="13651011"/>
    <w:rsid w:val="139BAC89"/>
    <w:rsid w:val="140B5717"/>
    <w:rsid w:val="142DAC88"/>
    <w:rsid w:val="14CFE6E1"/>
    <w:rsid w:val="14E3BC06"/>
    <w:rsid w:val="15058159"/>
    <w:rsid w:val="150CDB68"/>
    <w:rsid w:val="15ADB33D"/>
    <w:rsid w:val="15AF577F"/>
    <w:rsid w:val="16B7E307"/>
    <w:rsid w:val="16D34D4B"/>
    <w:rsid w:val="16D58C57"/>
    <w:rsid w:val="16EFCAE4"/>
    <w:rsid w:val="1729A4A7"/>
    <w:rsid w:val="17575E54"/>
    <w:rsid w:val="17878A21"/>
    <w:rsid w:val="181B5D06"/>
    <w:rsid w:val="198E5E87"/>
    <w:rsid w:val="1A61A30F"/>
    <w:rsid w:val="1A9A6DE2"/>
    <w:rsid w:val="1B0E7E6C"/>
    <w:rsid w:val="1B29BB57"/>
    <w:rsid w:val="1C74BA1E"/>
    <w:rsid w:val="1D29E011"/>
    <w:rsid w:val="1E8FAC75"/>
    <w:rsid w:val="1EE3C8FE"/>
    <w:rsid w:val="1F7531C7"/>
    <w:rsid w:val="2006D91C"/>
    <w:rsid w:val="202B7CD6"/>
    <w:rsid w:val="2048EFEE"/>
    <w:rsid w:val="20610734"/>
    <w:rsid w:val="21C74D37"/>
    <w:rsid w:val="22209A26"/>
    <w:rsid w:val="22266440"/>
    <w:rsid w:val="22A885D0"/>
    <w:rsid w:val="22BB91A7"/>
    <w:rsid w:val="22C43F17"/>
    <w:rsid w:val="22C940A9"/>
    <w:rsid w:val="23047F07"/>
    <w:rsid w:val="237F041A"/>
    <w:rsid w:val="23B739E3"/>
    <w:rsid w:val="23E17C20"/>
    <w:rsid w:val="23FA890A"/>
    <w:rsid w:val="24183491"/>
    <w:rsid w:val="2529B26D"/>
    <w:rsid w:val="2690CA97"/>
    <w:rsid w:val="26E3E32E"/>
    <w:rsid w:val="279529E8"/>
    <w:rsid w:val="27C8A06E"/>
    <w:rsid w:val="27CE3742"/>
    <w:rsid w:val="28B9A808"/>
    <w:rsid w:val="2927BBAD"/>
    <w:rsid w:val="2929D70C"/>
    <w:rsid w:val="296470CF"/>
    <w:rsid w:val="29C8C8FF"/>
    <w:rsid w:val="2A151501"/>
    <w:rsid w:val="2A15AF76"/>
    <w:rsid w:val="2B2CC0FC"/>
    <w:rsid w:val="2B8A73A5"/>
    <w:rsid w:val="2BA1AAC5"/>
    <w:rsid w:val="2BB286FF"/>
    <w:rsid w:val="2C601E09"/>
    <w:rsid w:val="2C7E5471"/>
    <w:rsid w:val="2D0E1FC4"/>
    <w:rsid w:val="2D16054E"/>
    <w:rsid w:val="2D5316B3"/>
    <w:rsid w:val="2D794E9E"/>
    <w:rsid w:val="2E02FF13"/>
    <w:rsid w:val="2E53FF78"/>
    <w:rsid w:val="2EED8553"/>
    <w:rsid w:val="2F3FB9FF"/>
    <w:rsid w:val="2FD3A1FA"/>
    <w:rsid w:val="30286178"/>
    <w:rsid w:val="303E6377"/>
    <w:rsid w:val="3062D25E"/>
    <w:rsid w:val="30A2DBB7"/>
    <w:rsid w:val="30FA4B8C"/>
    <w:rsid w:val="310753F7"/>
    <w:rsid w:val="31DDC0A8"/>
    <w:rsid w:val="31FF4BD0"/>
    <w:rsid w:val="327CB29B"/>
    <w:rsid w:val="329DA589"/>
    <w:rsid w:val="32EEA70C"/>
    <w:rsid w:val="3378E366"/>
    <w:rsid w:val="34896656"/>
    <w:rsid w:val="34B051B2"/>
    <w:rsid w:val="35024FEB"/>
    <w:rsid w:val="3514C9F2"/>
    <w:rsid w:val="352EBB9D"/>
    <w:rsid w:val="35469027"/>
    <w:rsid w:val="35AFCF29"/>
    <w:rsid w:val="360A4186"/>
    <w:rsid w:val="36722F29"/>
    <w:rsid w:val="375D6D1E"/>
    <w:rsid w:val="377FC28F"/>
    <w:rsid w:val="37A95C75"/>
    <w:rsid w:val="389A5B8E"/>
    <w:rsid w:val="38D3A466"/>
    <w:rsid w:val="392D7893"/>
    <w:rsid w:val="3A023E59"/>
    <w:rsid w:val="3A27A25E"/>
    <w:rsid w:val="3AB2D8FF"/>
    <w:rsid w:val="3AB91820"/>
    <w:rsid w:val="3AF53703"/>
    <w:rsid w:val="3B36229D"/>
    <w:rsid w:val="3BE3CFF2"/>
    <w:rsid w:val="3C403DF5"/>
    <w:rsid w:val="3C5EEDDD"/>
    <w:rsid w:val="3E54AB43"/>
    <w:rsid w:val="3E8627B9"/>
    <w:rsid w:val="3EAE196E"/>
    <w:rsid w:val="3EB5E9C1"/>
    <w:rsid w:val="3F0A9A84"/>
    <w:rsid w:val="3F84C670"/>
    <w:rsid w:val="3FC6D025"/>
    <w:rsid w:val="417B83D4"/>
    <w:rsid w:val="42A4113C"/>
    <w:rsid w:val="42CB5EDB"/>
    <w:rsid w:val="42ECAF43"/>
    <w:rsid w:val="43830C88"/>
    <w:rsid w:val="43B3E496"/>
    <w:rsid w:val="447B9BD9"/>
    <w:rsid w:val="46457E41"/>
    <w:rsid w:val="47120BAD"/>
    <w:rsid w:val="474C4B6F"/>
    <w:rsid w:val="4878E164"/>
    <w:rsid w:val="4959B50D"/>
    <w:rsid w:val="4B140AA0"/>
    <w:rsid w:val="4B338BF1"/>
    <w:rsid w:val="4D4E6F4E"/>
    <w:rsid w:val="4DB31A5F"/>
    <w:rsid w:val="4E3DAD55"/>
    <w:rsid w:val="4E8486E6"/>
    <w:rsid w:val="4FB209EE"/>
    <w:rsid w:val="4FB2F65D"/>
    <w:rsid w:val="4FD101F0"/>
    <w:rsid w:val="50CB64A5"/>
    <w:rsid w:val="50F46AA4"/>
    <w:rsid w:val="5104A4D0"/>
    <w:rsid w:val="5189D7E9"/>
    <w:rsid w:val="5279E14E"/>
    <w:rsid w:val="52D8CBD1"/>
    <w:rsid w:val="549AA948"/>
    <w:rsid w:val="55CEC8A2"/>
    <w:rsid w:val="56091780"/>
    <w:rsid w:val="56365036"/>
    <w:rsid w:val="56384011"/>
    <w:rsid w:val="5685B402"/>
    <w:rsid w:val="5747C4B4"/>
    <w:rsid w:val="57F7E4F7"/>
    <w:rsid w:val="58B0DEC6"/>
    <w:rsid w:val="58D51CC5"/>
    <w:rsid w:val="58F79C1D"/>
    <w:rsid w:val="591DAD54"/>
    <w:rsid w:val="59C44530"/>
    <w:rsid w:val="5A624205"/>
    <w:rsid w:val="5A896449"/>
    <w:rsid w:val="5ADBBE5A"/>
    <w:rsid w:val="5AE52873"/>
    <w:rsid w:val="5BF588B0"/>
    <w:rsid w:val="5C03C1CA"/>
    <w:rsid w:val="5CA6DD67"/>
    <w:rsid w:val="5E7ED0F9"/>
    <w:rsid w:val="5F732233"/>
    <w:rsid w:val="5F9AEDB5"/>
    <w:rsid w:val="604666BB"/>
    <w:rsid w:val="60DAE8AD"/>
    <w:rsid w:val="61C44261"/>
    <w:rsid w:val="62DEB0E3"/>
    <w:rsid w:val="63D1A98D"/>
    <w:rsid w:val="63E31034"/>
    <w:rsid w:val="6412896F"/>
    <w:rsid w:val="6449F604"/>
    <w:rsid w:val="648C065A"/>
    <w:rsid w:val="6498D3A5"/>
    <w:rsid w:val="64DAC3A3"/>
    <w:rsid w:val="66D5228F"/>
    <w:rsid w:val="66ED1BFC"/>
    <w:rsid w:val="68221B23"/>
    <w:rsid w:val="68690D66"/>
    <w:rsid w:val="68BF7AAC"/>
    <w:rsid w:val="6A10FE6B"/>
    <w:rsid w:val="6A637A80"/>
    <w:rsid w:val="6B76275E"/>
    <w:rsid w:val="6B8050F5"/>
    <w:rsid w:val="6B897265"/>
    <w:rsid w:val="6BCDDE7B"/>
    <w:rsid w:val="6BE810F6"/>
    <w:rsid w:val="6CC5BCBF"/>
    <w:rsid w:val="6D0503CB"/>
    <w:rsid w:val="6D8D1EBF"/>
    <w:rsid w:val="6E3F0CDA"/>
    <w:rsid w:val="6E4D321C"/>
    <w:rsid w:val="6E85A1F8"/>
    <w:rsid w:val="6EA75F7C"/>
    <w:rsid w:val="6EB78D10"/>
    <w:rsid w:val="6ED81518"/>
    <w:rsid w:val="6F2A08FF"/>
    <w:rsid w:val="6FB9B65E"/>
    <w:rsid w:val="70486001"/>
    <w:rsid w:val="7066092B"/>
    <w:rsid w:val="70B9410F"/>
    <w:rsid w:val="71E9642D"/>
    <w:rsid w:val="737D3CF3"/>
    <w:rsid w:val="73F3B523"/>
    <w:rsid w:val="745D52A8"/>
    <w:rsid w:val="74BE6CD9"/>
    <w:rsid w:val="761B8DA6"/>
    <w:rsid w:val="76889481"/>
    <w:rsid w:val="76DA00EA"/>
    <w:rsid w:val="77171CE7"/>
    <w:rsid w:val="77958F81"/>
    <w:rsid w:val="7849AFAB"/>
    <w:rsid w:val="7922A416"/>
    <w:rsid w:val="7A67BBE4"/>
    <w:rsid w:val="7B547DC0"/>
    <w:rsid w:val="7C73B19F"/>
    <w:rsid w:val="7D0BB326"/>
    <w:rsid w:val="7D133851"/>
    <w:rsid w:val="7D1820A4"/>
    <w:rsid w:val="7D274839"/>
    <w:rsid w:val="7D4F0F43"/>
    <w:rsid w:val="7D68EAD1"/>
    <w:rsid w:val="7E97FC84"/>
    <w:rsid w:val="7ECB63A5"/>
    <w:rsid w:val="7F566FC8"/>
    <w:rsid w:val="7F65A054"/>
    <w:rsid w:val="7FB5D6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D548BC"/>
  <w15:chartTrackingRefBased/>
  <w15:docId w15:val="{7B5B4C3B-7847-4A2B-A40D-4E990D54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semiHidden/>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customStyle="1" w:styleId="Heading1Char">
    <w:name w:val="Heading 1 Char"/>
    <w:basedOn w:val="DefaultParagraphFont"/>
    <w:link w:val="Heading1"/>
    <w:uiPriority w:val="9"/>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A14C9E"/>
    <w:pPr>
      <w:spacing w:after="100"/>
    </w:pPr>
  </w:style>
  <w:style w:type="paragraph" w:styleId="TOC2">
    <w:name w:val="toc 2"/>
    <w:basedOn w:val="Normal"/>
    <w:next w:val="Normal"/>
    <w:autoRedefine/>
    <w:uiPriority w:val="39"/>
    <w:unhideWhenUsed/>
    <w:rsid w:val="00A14C9E"/>
    <w:pPr>
      <w:spacing w:after="100"/>
      <w:ind w:left="240"/>
    </w:pPr>
  </w:style>
  <w:style w:type="paragraph" w:styleId="Revision">
    <w:name w:val="Revision"/>
    <w:hidden/>
    <w:uiPriority w:val="99"/>
    <w:semiHidden/>
    <w:rsid w:val="005D2120"/>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yurbandevelopment.nhs.uk/wp-content/uploads/2017/05/HUDU-Rapid-HIA-Tool-3rd-edition-April-2017.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929230/HIA_in_Planning_Guide_Sept2020.pdf" TargetMode="External"/><Relationship Id="rId2" Type="http://schemas.openxmlformats.org/officeDocument/2006/relationships/customXml" Target="../customXml/item2.xml"/><Relationship Id="rId16" Type="http://schemas.openxmlformats.org/officeDocument/2006/relationships/hyperlink" Target="https://phwwhocc.co.uk/whiasu" TargetMode="External"/><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njpdu.org.uk/publications/northamptonshire-rapid-hia-for-planning-too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B3461A" w:rsidP="00B3461A">
          <w:pPr>
            <w:pStyle w:val="14ADFEE0BD4A47EB884EADD8CE2E8B7C1"/>
          </w:pPr>
          <w:r w:rsidRPr="00566026">
            <w:rPr>
              <w:rStyle w:val="PlaceholderText"/>
              <w:rFonts w:ascii="Arial" w:hAnsi="Arial" w:cs="Arial"/>
              <w:b w:val="0"/>
              <w:bCs/>
              <w:szCs w:val="24"/>
            </w:rPr>
            <w:t>Click to enter date.</w:t>
          </w:r>
        </w:p>
      </w:docPartBody>
    </w:docPart>
    <w:docPart>
      <w:docPartPr>
        <w:name w:val="B5F8DEBDE57F49828BECE3CD50182DA2"/>
        <w:category>
          <w:name w:val="General"/>
          <w:gallery w:val="placeholder"/>
        </w:category>
        <w:types>
          <w:type w:val="bbPlcHdr"/>
        </w:types>
        <w:behaviors>
          <w:behavior w:val="content"/>
        </w:behaviors>
        <w:guid w:val="{DFC3EA76-535B-4E39-8234-722A39157438}"/>
      </w:docPartPr>
      <w:docPartBody>
        <w:p w:rsidR="00712EE8" w:rsidRDefault="00B3461A" w:rsidP="00B3461A">
          <w:pPr>
            <w:pStyle w:val="B5F8DEBDE57F49828BECE3CD50182DA2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C9690CD4A8EB4146A5022C603A37C1BE"/>
        <w:category>
          <w:name w:val="General"/>
          <w:gallery w:val="placeholder"/>
        </w:category>
        <w:types>
          <w:type w:val="bbPlcHdr"/>
        </w:types>
        <w:behaviors>
          <w:behavior w:val="content"/>
        </w:behaviors>
        <w:guid w:val="{3D06A2CC-0F8E-4239-8EAB-EA8459171B8D}"/>
      </w:docPartPr>
      <w:docPartBody>
        <w:p w:rsidR="00CA5445" w:rsidRDefault="00F1525A" w:rsidP="00F1525A">
          <w:pPr>
            <w:pStyle w:val="C9690CD4A8EB4146A5022C603A37C1BE"/>
          </w:pPr>
          <w:r w:rsidRPr="00566026">
            <w:rPr>
              <w:rStyle w:val="PlaceholderText"/>
              <w:rFonts w:ascii="Arial" w:hAnsi="Arial" w:cs="Arial"/>
              <w:szCs w:val="24"/>
            </w:rPr>
            <w:t>Click to enter text.</w:t>
          </w:r>
        </w:p>
      </w:docPartBody>
    </w:docPart>
    <w:docPart>
      <w:docPartPr>
        <w:name w:val="6A41092B1D414CADA0C7FC5D45768043"/>
        <w:category>
          <w:name w:val="General"/>
          <w:gallery w:val="placeholder"/>
        </w:category>
        <w:types>
          <w:type w:val="bbPlcHdr"/>
        </w:types>
        <w:behaviors>
          <w:behavior w:val="content"/>
        </w:behaviors>
        <w:guid w:val="{40ECFDEC-8609-4D1D-82C4-B247F5495113}"/>
      </w:docPartPr>
      <w:docPartBody>
        <w:p w:rsidR="003A1414" w:rsidRDefault="009C688B" w:rsidP="009C688B">
          <w:pPr>
            <w:pStyle w:val="6A41092B1D414CADA0C7FC5D45768043"/>
          </w:pPr>
          <w:r w:rsidRPr="00566026">
            <w:rPr>
              <w:rStyle w:val="PlaceholderText"/>
              <w:rFonts w:ascii="Arial" w:hAnsi="Arial" w:cs="Arial"/>
              <w:szCs w:val="24"/>
            </w:rPr>
            <w:t>Click to enter text.</w:t>
          </w:r>
        </w:p>
      </w:docPartBody>
    </w:docPart>
    <w:docPart>
      <w:docPartPr>
        <w:name w:val="DBACB8BBCB4B4294941CFEE8A7BEDDC5"/>
        <w:category>
          <w:name w:val="General"/>
          <w:gallery w:val="placeholder"/>
        </w:category>
        <w:types>
          <w:type w:val="bbPlcHdr"/>
        </w:types>
        <w:behaviors>
          <w:behavior w:val="content"/>
        </w:behaviors>
        <w:guid w:val="{F4F25124-CA82-4745-B67A-56843BCFE394}"/>
      </w:docPartPr>
      <w:docPartBody>
        <w:p w:rsidR="003A1414" w:rsidRDefault="009C688B" w:rsidP="009C688B">
          <w:pPr>
            <w:pStyle w:val="DBACB8BBCB4B4294941CFEE8A7BEDDC5"/>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01012"/>
    <w:rsid w:val="00071979"/>
    <w:rsid w:val="00081ECB"/>
    <w:rsid w:val="001C0224"/>
    <w:rsid w:val="00272E6B"/>
    <w:rsid w:val="003864C3"/>
    <w:rsid w:val="003A1414"/>
    <w:rsid w:val="003D72D0"/>
    <w:rsid w:val="00447D3F"/>
    <w:rsid w:val="00461F5A"/>
    <w:rsid w:val="004D36BE"/>
    <w:rsid w:val="004D64A8"/>
    <w:rsid w:val="004F4CB6"/>
    <w:rsid w:val="005C61B5"/>
    <w:rsid w:val="00630BCB"/>
    <w:rsid w:val="00712EE8"/>
    <w:rsid w:val="007942B4"/>
    <w:rsid w:val="008122DA"/>
    <w:rsid w:val="00820DAB"/>
    <w:rsid w:val="00971D68"/>
    <w:rsid w:val="0097528A"/>
    <w:rsid w:val="009B3E5E"/>
    <w:rsid w:val="009C43CD"/>
    <w:rsid w:val="009C688B"/>
    <w:rsid w:val="009F3E14"/>
    <w:rsid w:val="00A1284E"/>
    <w:rsid w:val="00AA0C00"/>
    <w:rsid w:val="00AD18DE"/>
    <w:rsid w:val="00AE3B83"/>
    <w:rsid w:val="00B3461A"/>
    <w:rsid w:val="00B67D65"/>
    <w:rsid w:val="00B76171"/>
    <w:rsid w:val="00BD4637"/>
    <w:rsid w:val="00BE34BE"/>
    <w:rsid w:val="00C30DA6"/>
    <w:rsid w:val="00C91896"/>
    <w:rsid w:val="00CA5445"/>
    <w:rsid w:val="00DB51C7"/>
    <w:rsid w:val="00DF441E"/>
    <w:rsid w:val="00E606E9"/>
    <w:rsid w:val="00F056F3"/>
    <w:rsid w:val="00F1525A"/>
    <w:rsid w:val="00FF35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88B"/>
    <w:rPr>
      <w:color w:val="808080"/>
    </w:rPr>
  </w:style>
  <w:style w:type="paragraph" w:customStyle="1" w:styleId="4FA1F1E5A0284EF396CD2FE0C7B35F962">
    <w:name w:val="4FA1F1E5A0284EF396CD2FE0C7B35F962"/>
    <w:rsid w:val="00B3461A"/>
    <w:pPr>
      <w:spacing w:after="0" w:line="240" w:lineRule="auto"/>
    </w:pPr>
    <w:rPr>
      <w:rFonts w:ascii="Times New Roman" w:eastAsia="Times New Roman" w:hAnsi="Times New Roman" w:cs="Times New Roman"/>
      <w:sz w:val="24"/>
      <w:szCs w:val="20"/>
    </w:rPr>
  </w:style>
  <w:style w:type="paragraph" w:customStyle="1" w:styleId="F64E1B4F019B4EC88FB2737F25C408A12">
    <w:name w:val="F64E1B4F019B4EC88FB2737F25C408A12"/>
    <w:rsid w:val="00B3461A"/>
    <w:pPr>
      <w:spacing w:after="0" w:line="240" w:lineRule="auto"/>
    </w:pPr>
    <w:rPr>
      <w:rFonts w:ascii="Times New Roman" w:eastAsia="Times New Roman" w:hAnsi="Times New Roman" w:cs="Times New Roman"/>
      <w:sz w:val="24"/>
      <w:szCs w:val="20"/>
    </w:rPr>
  </w:style>
  <w:style w:type="paragraph" w:customStyle="1" w:styleId="561C753F3A574A28A731723F00890D1E2">
    <w:name w:val="561C753F3A574A28A731723F00890D1E2"/>
    <w:rsid w:val="00B3461A"/>
    <w:pPr>
      <w:spacing w:after="0" w:line="240" w:lineRule="auto"/>
    </w:pPr>
    <w:rPr>
      <w:rFonts w:ascii="Times New Roman" w:eastAsia="Times New Roman" w:hAnsi="Times New Roman" w:cs="Times New Roman"/>
      <w:sz w:val="24"/>
      <w:szCs w:val="20"/>
    </w:rPr>
  </w:style>
  <w:style w:type="paragraph" w:customStyle="1" w:styleId="11591C3C35684A6D81F341C081CE20542">
    <w:name w:val="11591C3C35684A6D81F341C081CE20542"/>
    <w:rsid w:val="00B3461A"/>
    <w:pPr>
      <w:spacing w:after="0" w:line="240" w:lineRule="auto"/>
    </w:pPr>
    <w:rPr>
      <w:rFonts w:ascii="Times New Roman" w:eastAsia="Times New Roman" w:hAnsi="Times New Roman" w:cs="Times New Roman"/>
      <w:sz w:val="24"/>
      <w:szCs w:val="20"/>
    </w:rPr>
  </w:style>
  <w:style w:type="paragraph" w:customStyle="1" w:styleId="BDBF2A7957344C5786C8397170BCA7032">
    <w:name w:val="BDBF2A7957344C5786C8397170BCA7032"/>
    <w:rsid w:val="00B3461A"/>
    <w:pPr>
      <w:spacing w:after="0" w:line="240" w:lineRule="auto"/>
    </w:pPr>
    <w:rPr>
      <w:rFonts w:ascii="Times New Roman" w:eastAsia="Times New Roman" w:hAnsi="Times New Roman" w:cs="Times New Roman"/>
      <w:sz w:val="24"/>
      <w:szCs w:val="20"/>
    </w:rPr>
  </w:style>
  <w:style w:type="paragraph" w:customStyle="1" w:styleId="3EE0953E46274CD1AD975737F4CDDE402">
    <w:name w:val="3EE0953E46274CD1AD975737F4CDDE402"/>
    <w:rsid w:val="00B3461A"/>
    <w:pPr>
      <w:spacing w:after="0" w:line="240" w:lineRule="auto"/>
    </w:pPr>
    <w:rPr>
      <w:rFonts w:ascii="Times New Roman" w:eastAsia="Times New Roman" w:hAnsi="Times New Roman" w:cs="Times New Roman"/>
      <w:sz w:val="24"/>
      <w:szCs w:val="20"/>
    </w:rPr>
  </w:style>
  <w:style w:type="paragraph" w:customStyle="1" w:styleId="E327257AF71E44B5A284C4646DBA9F212">
    <w:name w:val="E327257AF71E44B5A284C4646DBA9F212"/>
    <w:rsid w:val="00B3461A"/>
    <w:pPr>
      <w:spacing w:after="0" w:line="240" w:lineRule="auto"/>
    </w:pPr>
    <w:rPr>
      <w:rFonts w:ascii="Times New Roman" w:eastAsia="Times New Roman" w:hAnsi="Times New Roman" w:cs="Times New Roman"/>
      <w:sz w:val="24"/>
      <w:szCs w:val="20"/>
    </w:rPr>
  </w:style>
  <w:style w:type="paragraph" w:customStyle="1" w:styleId="0EF19792E80B4379986BA734882F95FB2">
    <w:name w:val="0EF19792E80B4379986BA734882F95FB2"/>
    <w:rsid w:val="00B3461A"/>
    <w:pPr>
      <w:spacing w:after="0" w:line="240" w:lineRule="auto"/>
    </w:pPr>
    <w:rPr>
      <w:rFonts w:ascii="Times New Roman" w:eastAsia="Times New Roman" w:hAnsi="Times New Roman" w:cs="Times New Roman"/>
      <w:sz w:val="24"/>
      <w:szCs w:val="20"/>
    </w:rPr>
  </w:style>
  <w:style w:type="paragraph" w:customStyle="1" w:styleId="506A706EA4664DD8A87F25BAD91945F42">
    <w:name w:val="506A706EA4664DD8A87F25BAD91945F42"/>
    <w:rsid w:val="00B3461A"/>
    <w:pPr>
      <w:spacing w:after="0" w:line="240" w:lineRule="auto"/>
    </w:pPr>
    <w:rPr>
      <w:rFonts w:ascii="Times New Roman" w:eastAsia="Times New Roman" w:hAnsi="Times New Roman" w:cs="Times New Roman"/>
      <w:sz w:val="24"/>
      <w:szCs w:val="2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B5F8DEBDE57F49828BECE3CD50182DA21">
    <w:name w:val="B5F8DEBDE57F49828BECE3CD50182DA2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C9690CD4A8EB4146A5022C603A37C1BE">
    <w:name w:val="C9690CD4A8EB4146A5022C603A37C1BE"/>
    <w:rsid w:val="00F1525A"/>
  </w:style>
  <w:style w:type="paragraph" w:customStyle="1" w:styleId="A44F941EDB1C480F994C446829F905FD">
    <w:name w:val="A44F941EDB1C480F994C446829F905FD"/>
    <w:rsid w:val="009C688B"/>
  </w:style>
  <w:style w:type="paragraph" w:customStyle="1" w:styleId="A0AD9342F2E94F78B1A553EAEA11C11D">
    <w:name w:val="A0AD9342F2E94F78B1A553EAEA11C11D"/>
    <w:rsid w:val="009C688B"/>
  </w:style>
  <w:style w:type="paragraph" w:customStyle="1" w:styleId="6A41092B1D414CADA0C7FC5D45768043">
    <w:name w:val="6A41092B1D414CADA0C7FC5D45768043"/>
    <w:rsid w:val="009C688B"/>
  </w:style>
  <w:style w:type="paragraph" w:customStyle="1" w:styleId="DBACB8BBCB4B4294941CFEE8A7BEDDC5">
    <w:name w:val="DBACB8BBCB4B4294941CFEE8A7BEDDC5"/>
    <w:rsid w:val="009C6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3" ma:contentTypeDescription="Create a new document." ma:contentTypeScope="" ma:versionID="c452c3acb358c8daaa28d128a5fec576">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ed99d06837bd3e3e92990766f57dd21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738965-8df3-467b-84a2-9d78fd3a2e2b" xsi:nil="true"/>
    <lcf76f155ced4ddcb4097134ff3c332f xmlns="f544c571-fe10-4c4a-85ce-c2860ec41c92">
      <Terms xmlns="http://schemas.microsoft.com/office/infopath/2007/PartnerControls"/>
    </lcf76f155ced4ddcb4097134ff3c332f>
    <SharedWithUsers xmlns="09738965-8df3-467b-84a2-9d78fd3a2e2b">
      <UserInfo>
        <DisplayName>Stacey Midson</DisplayName>
        <AccountId>578</AccountId>
        <AccountType/>
      </UserInfo>
    </SharedWithUsers>
  </documentManagement>
</p:properties>
</file>

<file path=customXml/itemProps1.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2.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customXml/itemProps3.xml><?xml version="1.0" encoding="utf-8"?>
<ds:datastoreItem xmlns:ds="http://schemas.openxmlformats.org/officeDocument/2006/customXml" ds:itemID="{17C08FF3-D3AF-48FF-AAF4-4CF60AFE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BE4A5-1DAE-4D4E-B8FF-76E0A9995A08}">
  <ds:schemaRefs>
    <ds:schemaRef ds:uri="http://schemas.microsoft.com/office/2006/metadata/properties"/>
    <ds:schemaRef ds:uri="http://schemas.microsoft.com/office/infopath/2007/PartnerControls"/>
    <ds:schemaRef ds:uri="09738965-8df3-467b-84a2-9d78fd3a2e2b"/>
    <ds:schemaRef ds:uri="f544c571-fe10-4c4a-85ce-c2860ec41c92"/>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Sadie Beishon</cp:lastModifiedBy>
  <cp:revision>42</cp:revision>
  <cp:lastPrinted>2022-04-15T22:57:00Z</cp:lastPrinted>
  <dcterms:created xsi:type="dcterms:W3CDTF">2022-12-09T04:52:00Z</dcterms:created>
  <dcterms:modified xsi:type="dcterms:W3CDTF">2023-01-19T15:31:00Z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0x0101003B68125778BF694CAB8A3D08115EB56E</vt:lpwstr>
  </property>
  <property fmtid="{D5CDD505-2E9C-101B-9397-08002B2CF9AE}" pid="10" name="MediaServiceImageTags">
    <vt:lpwstr/>
  </property>
</Properties>
</file>