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FA7D" w14:textId="565C1964" w:rsidR="0044292E" w:rsidRDefault="0044292E" w:rsidP="0044292E">
      <w:pPr>
        <w:spacing w:line="259" w:lineRule="auto"/>
        <w:rPr>
          <w:rFonts w:cs="Arial"/>
          <w:sz w:val="22"/>
          <w:szCs w:val="22"/>
        </w:rPr>
      </w:pPr>
    </w:p>
    <w:p w14:paraId="6203510B" w14:textId="77777777" w:rsidR="00EF6965" w:rsidRDefault="00EF6965" w:rsidP="00EF6965">
      <w:pPr>
        <w:spacing w:after="167" w:line="259" w:lineRule="auto"/>
        <w:ind w:right="34"/>
        <w:jc w:val="right"/>
      </w:pPr>
    </w:p>
    <w:p w14:paraId="3448F8C0" w14:textId="77777777" w:rsidR="00EF6965" w:rsidRDefault="00EF6965" w:rsidP="00EF6965">
      <w:pPr>
        <w:spacing w:after="167" w:line="259" w:lineRule="auto"/>
        <w:ind w:right="34"/>
        <w:jc w:val="right"/>
      </w:pPr>
      <w:r>
        <w:rPr>
          <w:b/>
          <w:color w:val="000000"/>
          <w:sz w:val="36"/>
        </w:rPr>
        <w:t xml:space="preserve"> </w:t>
      </w:r>
    </w:p>
    <w:p w14:paraId="19564384" w14:textId="01447CA2" w:rsidR="00EF6965" w:rsidRDefault="00EF6965" w:rsidP="003A59DD">
      <w:pPr>
        <w:spacing w:line="356" w:lineRule="auto"/>
        <w:ind w:left="361" w:right="120" w:hanging="10"/>
        <w:jc w:val="right"/>
      </w:pPr>
      <w:bookmarkStart w:id="0" w:name="_Hlk76045918"/>
      <w:r>
        <w:rPr>
          <w:b/>
          <w:color w:val="000000"/>
          <w:sz w:val="36"/>
        </w:rPr>
        <w:t>JCLI Terms &amp; Conditions</w:t>
      </w:r>
      <w:r w:rsidR="003A59DD">
        <w:rPr>
          <w:b/>
          <w:color w:val="000000"/>
          <w:sz w:val="36"/>
        </w:rPr>
        <w:t>:</w:t>
      </w:r>
    </w:p>
    <w:bookmarkEnd w:id="0"/>
    <w:p w14:paraId="1231D65F" w14:textId="109480A9" w:rsidR="00901870" w:rsidRPr="003214E3" w:rsidRDefault="003A59DD" w:rsidP="003A59DD">
      <w:pPr>
        <w:jc w:val="right"/>
        <w:rPr>
          <w:rStyle w:val="Strong"/>
          <w:rFonts w:cs="Arial"/>
          <w:sz w:val="28"/>
          <w:szCs w:val="28"/>
        </w:rPr>
      </w:pPr>
      <w:r>
        <w:rPr>
          <w:rStyle w:val="Strong"/>
          <w:rFonts w:cs="Arial"/>
          <w:sz w:val="28"/>
          <w:szCs w:val="28"/>
        </w:rPr>
        <w:t xml:space="preserve"> </w:t>
      </w:r>
      <w:r w:rsidR="001D3289">
        <w:rPr>
          <w:rStyle w:val="Strong"/>
          <w:rFonts w:cs="Arial"/>
          <w:sz w:val="28"/>
          <w:szCs w:val="28"/>
        </w:rPr>
        <w:t xml:space="preserve">Radcliffe &amp; </w:t>
      </w:r>
      <w:proofErr w:type="spellStart"/>
      <w:r w:rsidR="001D3289">
        <w:rPr>
          <w:rStyle w:val="Strong"/>
          <w:rFonts w:cs="Arial"/>
          <w:sz w:val="28"/>
          <w:szCs w:val="28"/>
        </w:rPr>
        <w:t>Redvales</w:t>
      </w:r>
      <w:proofErr w:type="spellEnd"/>
      <w:r w:rsidR="004D0166">
        <w:rPr>
          <w:rStyle w:val="Strong"/>
          <w:rFonts w:cs="Arial"/>
          <w:sz w:val="28"/>
          <w:szCs w:val="28"/>
        </w:rPr>
        <w:t xml:space="preserve"> Phase 1</w:t>
      </w:r>
    </w:p>
    <w:p w14:paraId="1CF9C7FD" w14:textId="77777777" w:rsidR="00901870" w:rsidRDefault="00901870" w:rsidP="00901870">
      <w:pPr>
        <w:widowControl w:val="0"/>
        <w:autoSpaceDE w:val="0"/>
        <w:autoSpaceDN w:val="0"/>
        <w:adjustRightInd w:val="0"/>
        <w:spacing w:before="100" w:beforeAutospacing="1" w:after="100" w:afterAutospacing="1"/>
        <w:jc w:val="right"/>
        <w:rPr>
          <w:rFonts w:cs="Arial"/>
          <w:b/>
          <w:bCs/>
          <w:sz w:val="28"/>
          <w:szCs w:val="28"/>
        </w:rPr>
      </w:pPr>
    </w:p>
    <w:p w14:paraId="357A07B5" w14:textId="61492C18" w:rsidR="00901870" w:rsidRPr="003214E3" w:rsidRDefault="002933F7" w:rsidP="00901870">
      <w:pPr>
        <w:widowControl w:val="0"/>
        <w:autoSpaceDE w:val="0"/>
        <w:autoSpaceDN w:val="0"/>
        <w:adjustRightInd w:val="0"/>
        <w:spacing w:before="100" w:beforeAutospacing="1" w:after="100" w:afterAutospacing="1"/>
        <w:jc w:val="right"/>
        <w:rPr>
          <w:rFonts w:cs="Arial"/>
          <w:b/>
          <w:bCs/>
          <w:sz w:val="28"/>
          <w:szCs w:val="28"/>
        </w:rPr>
      </w:pPr>
      <w:r>
        <w:rPr>
          <w:rFonts w:cs="Arial"/>
          <w:b/>
          <w:bCs/>
          <w:sz w:val="28"/>
          <w:szCs w:val="28"/>
        </w:rPr>
        <w:t>December</w:t>
      </w:r>
      <w:r w:rsidR="00901870" w:rsidRPr="003214E3">
        <w:rPr>
          <w:rFonts w:cs="Arial"/>
          <w:b/>
          <w:bCs/>
          <w:sz w:val="28"/>
          <w:szCs w:val="28"/>
        </w:rPr>
        <w:t xml:space="preserve"> 2021</w:t>
      </w:r>
    </w:p>
    <w:p w14:paraId="19C3ED40" w14:textId="77777777" w:rsidR="00EF6965" w:rsidRDefault="00EF6965" w:rsidP="00EF6965">
      <w:pPr>
        <w:spacing w:line="259" w:lineRule="auto"/>
      </w:pPr>
      <w:r>
        <w:rPr>
          <w:b/>
          <w:color w:val="000000"/>
          <w:sz w:val="28"/>
        </w:rPr>
        <w:t xml:space="preserve"> </w:t>
      </w:r>
    </w:p>
    <w:p w14:paraId="0C7161B5" w14:textId="77777777" w:rsidR="00EF6965" w:rsidRDefault="00EF6965" w:rsidP="00EF6965">
      <w:pPr>
        <w:spacing w:line="259" w:lineRule="auto"/>
      </w:pPr>
      <w:r>
        <w:rPr>
          <w:b/>
          <w:color w:val="000000"/>
          <w:sz w:val="28"/>
        </w:rPr>
        <w:t xml:space="preserve"> </w:t>
      </w:r>
    </w:p>
    <w:p w14:paraId="74BE0BBB" w14:textId="77777777" w:rsidR="00EF6965" w:rsidRDefault="00EF6965" w:rsidP="00EF6965">
      <w:pPr>
        <w:spacing w:line="259" w:lineRule="auto"/>
      </w:pPr>
      <w:r>
        <w:rPr>
          <w:b/>
          <w:color w:val="000000"/>
          <w:sz w:val="28"/>
        </w:rPr>
        <w:t xml:space="preserve"> </w:t>
      </w:r>
    </w:p>
    <w:p w14:paraId="39D500DE" w14:textId="77777777" w:rsidR="00EF6965" w:rsidRDefault="00EF6965" w:rsidP="00EF6965">
      <w:pPr>
        <w:spacing w:line="259" w:lineRule="auto"/>
      </w:pPr>
      <w:r>
        <w:rPr>
          <w:b/>
          <w:color w:val="000000"/>
          <w:sz w:val="28"/>
        </w:rPr>
        <w:t xml:space="preserve"> </w:t>
      </w:r>
    </w:p>
    <w:p w14:paraId="3B8F08E9" w14:textId="77777777" w:rsidR="00EF6965" w:rsidRDefault="00EF6965" w:rsidP="00EF6965">
      <w:pPr>
        <w:spacing w:after="213" w:line="259" w:lineRule="auto"/>
      </w:pPr>
      <w:r>
        <w:rPr>
          <w:b/>
          <w:color w:val="000000"/>
          <w:sz w:val="28"/>
        </w:rPr>
        <w:t xml:space="preserve"> </w:t>
      </w:r>
    </w:p>
    <w:p w14:paraId="79559853" w14:textId="77777777" w:rsidR="00EF6965" w:rsidRDefault="00EF6965" w:rsidP="00EF6965">
      <w:pPr>
        <w:spacing w:line="259" w:lineRule="auto"/>
      </w:pPr>
      <w:r>
        <w:rPr>
          <w:b/>
          <w:color w:val="000000"/>
          <w:sz w:val="28"/>
        </w:rPr>
        <w:t xml:space="preserve"> </w:t>
      </w:r>
    </w:p>
    <w:p w14:paraId="63C1A581" w14:textId="77777777" w:rsidR="00EF6965" w:rsidRDefault="00EF6965" w:rsidP="00EF6965">
      <w:pPr>
        <w:spacing w:line="259" w:lineRule="auto"/>
      </w:pPr>
      <w:r>
        <w:rPr>
          <w:b/>
          <w:color w:val="000000"/>
          <w:sz w:val="28"/>
        </w:rPr>
        <w:t xml:space="preserve"> </w:t>
      </w:r>
    </w:p>
    <w:p w14:paraId="16F741B9" w14:textId="77777777" w:rsidR="00EF6965" w:rsidRDefault="00EF6965" w:rsidP="00EF6965">
      <w:pPr>
        <w:spacing w:after="112" w:line="259" w:lineRule="auto"/>
      </w:pPr>
      <w:r>
        <w:rPr>
          <w:b/>
          <w:color w:val="000000"/>
          <w:sz w:val="28"/>
        </w:rPr>
        <w:t xml:space="preserve"> </w:t>
      </w:r>
    </w:p>
    <w:p w14:paraId="26A1135A" w14:textId="77777777" w:rsidR="00EF6965" w:rsidRDefault="00EF6965" w:rsidP="00EF6965">
      <w:pPr>
        <w:spacing w:after="364" w:line="259" w:lineRule="auto"/>
      </w:pPr>
      <w:r>
        <w:rPr>
          <w:b/>
          <w:color w:val="000000"/>
          <w:sz w:val="32"/>
        </w:rPr>
        <w:t xml:space="preserve"> </w:t>
      </w:r>
    </w:p>
    <w:p w14:paraId="0C701F91" w14:textId="77777777" w:rsidR="00EF6965" w:rsidRDefault="00EF6965" w:rsidP="00EF6965">
      <w:pPr>
        <w:spacing w:after="324" w:line="259" w:lineRule="auto"/>
        <w:ind w:right="45"/>
        <w:jc w:val="right"/>
      </w:pPr>
      <w:r>
        <w:rPr>
          <w:b/>
          <w:color w:val="000000"/>
          <w:sz w:val="32"/>
        </w:rPr>
        <w:t xml:space="preserve"> </w:t>
      </w:r>
    </w:p>
    <w:p w14:paraId="4477B62C" w14:textId="77777777" w:rsidR="00EF6965" w:rsidRDefault="00EF6965" w:rsidP="00EF6965">
      <w:pPr>
        <w:spacing w:after="424" w:line="259" w:lineRule="auto"/>
      </w:pPr>
      <w:r>
        <w:rPr>
          <w:b/>
          <w:color w:val="000000"/>
        </w:rPr>
        <w:t xml:space="preserve"> </w:t>
      </w:r>
    </w:p>
    <w:p w14:paraId="3F948E2D" w14:textId="77777777" w:rsidR="00EF6965" w:rsidRDefault="00EF6965" w:rsidP="00EF6965">
      <w:pPr>
        <w:spacing w:after="146" w:line="259" w:lineRule="auto"/>
        <w:jc w:val="both"/>
      </w:pPr>
      <w:r>
        <w:rPr>
          <w:b/>
          <w:color w:val="000000"/>
        </w:rPr>
        <w:t xml:space="preserve"> </w:t>
      </w:r>
      <w:r>
        <w:rPr>
          <w:b/>
          <w:color w:val="000000"/>
        </w:rPr>
        <w:tab/>
        <w:t xml:space="preserve">  </w:t>
      </w:r>
    </w:p>
    <w:p w14:paraId="411F262B" w14:textId="77777777" w:rsidR="00EF6965" w:rsidRDefault="00EF6965" w:rsidP="00EF6965">
      <w:pPr>
        <w:spacing w:after="379" w:line="259" w:lineRule="auto"/>
      </w:pPr>
      <w:r>
        <w:rPr>
          <w:b/>
          <w:color w:val="000000"/>
        </w:rPr>
        <w:t xml:space="preserve"> </w:t>
      </w:r>
      <w:r>
        <w:rPr>
          <w:b/>
          <w:color w:val="000000"/>
        </w:rPr>
        <w:tab/>
        <w:t xml:space="preserve"> </w:t>
      </w:r>
    </w:p>
    <w:p w14:paraId="3F68EA50" w14:textId="57830652" w:rsidR="00DF28D4" w:rsidRDefault="00EF6965" w:rsidP="00EF6965">
      <w:pPr>
        <w:spacing w:after="372" w:line="259" w:lineRule="auto"/>
        <w:rPr>
          <w:b/>
          <w:color w:val="000000"/>
        </w:rPr>
      </w:pPr>
      <w:r>
        <w:rPr>
          <w:b/>
          <w:color w:val="000000"/>
        </w:rPr>
        <w:t xml:space="preserve"> </w:t>
      </w:r>
    </w:p>
    <w:p w14:paraId="58966B1A" w14:textId="1D97B331" w:rsidR="003A59DD" w:rsidRDefault="003A59DD" w:rsidP="00EF6965">
      <w:pPr>
        <w:spacing w:after="372" w:line="259" w:lineRule="auto"/>
        <w:rPr>
          <w:b/>
          <w:color w:val="000000"/>
        </w:rPr>
      </w:pPr>
    </w:p>
    <w:p w14:paraId="5FC2241C" w14:textId="77777777" w:rsidR="003A59DD" w:rsidRDefault="003A59DD" w:rsidP="00EF6965">
      <w:pPr>
        <w:spacing w:after="372" w:line="259" w:lineRule="auto"/>
        <w:rPr>
          <w:b/>
          <w:color w:val="000000"/>
        </w:rPr>
      </w:pPr>
    </w:p>
    <w:p w14:paraId="0B900857" w14:textId="77777777" w:rsidR="00901870" w:rsidRDefault="00901870" w:rsidP="00EF6965">
      <w:pPr>
        <w:spacing w:after="372" w:line="259" w:lineRule="auto"/>
        <w:rPr>
          <w:b/>
          <w:color w:val="000000"/>
        </w:rPr>
      </w:pPr>
    </w:p>
    <w:p w14:paraId="4ACAFE43" w14:textId="77777777" w:rsidR="00EF6965" w:rsidRDefault="00EF6965" w:rsidP="00EF6965">
      <w:pPr>
        <w:spacing w:after="372" w:line="259" w:lineRule="auto"/>
      </w:pPr>
      <w:r>
        <w:rPr>
          <w:b/>
          <w:color w:val="000000"/>
        </w:rPr>
        <w:t xml:space="preserve"> </w:t>
      </w:r>
    </w:p>
    <w:p w14:paraId="68891CD7" w14:textId="77777777" w:rsidR="00EF6965" w:rsidRDefault="00EF6965" w:rsidP="00EF6965">
      <w:pPr>
        <w:spacing w:after="3" w:line="259" w:lineRule="auto"/>
        <w:ind w:left="129" w:right="308" w:hanging="10"/>
      </w:pPr>
      <w:r>
        <w:rPr>
          <w:noProof/>
        </w:rPr>
        <w:drawing>
          <wp:anchor distT="0" distB="0" distL="114300" distR="114300" simplePos="0" relativeHeight="251661312" behindDoc="0" locked="0" layoutInCell="1" allowOverlap="0" wp14:anchorId="65193131" wp14:editId="1281169F">
            <wp:simplePos x="0" y="0"/>
            <wp:positionH relativeFrom="column">
              <wp:posOffset>3809021</wp:posOffset>
            </wp:positionH>
            <wp:positionV relativeFrom="paragraph">
              <wp:posOffset>-220012</wp:posOffset>
            </wp:positionV>
            <wp:extent cx="2108198" cy="838835"/>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2108198" cy="838835"/>
                    </a:xfrm>
                    <a:prstGeom prst="rect">
                      <a:avLst/>
                    </a:prstGeom>
                  </pic:spPr>
                </pic:pic>
              </a:graphicData>
            </a:graphic>
          </wp:anchor>
        </w:drawing>
      </w:r>
      <w:r>
        <w:rPr>
          <w:b/>
          <w:color w:val="000000"/>
        </w:rPr>
        <w:t xml:space="preserve">Environment Agency </w:t>
      </w:r>
    </w:p>
    <w:p w14:paraId="6F244F66" w14:textId="77777777" w:rsidR="00EF6965" w:rsidRDefault="00EF6965" w:rsidP="00EF6965">
      <w:pPr>
        <w:spacing w:after="3" w:line="259" w:lineRule="auto"/>
        <w:ind w:left="129" w:right="308" w:hanging="10"/>
      </w:pPr>
      <w:r>
        <w:rPr>
          <w:b/>
          <w:color w:val="000000"/>
        </w:rPr>
        <w:t xml:space="preserve">Horizon House </w:t>
      </w:r>
    </w:p>
    <w:p w14:paraId="5F070074" w14:textId="77777777" w:rsidR="00EF6965" w:rsidRDefault="00EF6965" w:rsidP="00EF6965">
      <w:pPr>
        <w:spacing w:after="3" w:line="259" w:lineRule="auto"/>
        <w:ind w:left="129" w:right="308" w:hanging="10"/>
      </w:pPr>
      <w:r>
        <w:rPr>
          <w:b/>
          <w:color w:val="000000"/>
        </w:rPr>
        <w:t xml:space="preserve">Deanery Road </w:t>
      </w:r>
    </w:p>
    <w:p w14:paraId="2AA93A7C" w14:textId="77777777" w:rsidR="00EF6965" w:rsidRDefault="00EF6965" w:rsidP="00EF6965">
      <w:pPr>
        <w:spacing w:after="3" w:line="259" w:lineRule="auto"/>
        <w:ind w:left="129" w:right="308" w:hanging="10"/>
      </w:pPr>
      <w:r>
        <w:rPr>
          <w:b/>
          <w:color w:val="000000"/>
        </w:rPr>
        <w:t xml:space="preserve">Bristol </w:t>
      </w:r>
    </w:p>
    <w:p w14:paraId="39356071" w14:textId="77777777" w:rsidR="00EF6965" w:rsidRDefault="00EF6965" w:rsidP="00EF6965">
      <w:pPr>
        <w:spacing w:after="3" w:line="259" w:lineRule="auto"/>
        <w:ind w:left="129" w:right="308" w:hanging="10"/>
      </w:pPr>
      <w:r>
        <w:rPr>
          <w:b/>
          <w:color w:val="000000"/>
        </w:rPr>
        <w:t xml:space="preserve">BS1 5AH </w:t>
      </w:r>
    </w:p>
    <w:p w14:paraId="393ECDC5" w14:textId="2880BAA5" w:rsidR="0044292E" w:rsidRDefault="0044292E" w:rsidP="009A08E4">
      <w:pPr>
        <w:spacing w:line="259" w:lineRule="auto"/>
        <w:rPr>
          <w:rFonts w:cs="Arial"/>
          <w:sz w:val="22"/>
          <w:szCs w:val="22"/>
        </w:rPr>
      </w:pPr>
      <w:r w:rsidRPr="0044292E">
        <w:rPr>
          <w:rFonts w:cs="Arial"/>
          <w:sz w:val="22"/>
          <w:szCs w:val="22"/>
        </w:rPr>
        <w:lastRenderedPageBreak/>
        <w:t>The following Form</w:t>
      </w:r>
      <w:r w:rsidR="009A08E4">
        <w:rPr>
          <w:rFonts w:cs="Arial"/>
          <w:sz w:val="22"/>
          <w:szCs w:val="22"/>
        </w:rPr>
        <w:t xml:space="preserve"> </w:t>
      </w:r>
      <w:r w:rsidRPr="0044292E">
        <w:rPr>
          <w:rFonts w:cs="Arial"/>
          <w:sz w:val="22"/>
          <w:szCs w:val="22"/>
        </w:rPr>
        <w:t>of Contract will be deemed to operate</w:t>
      </w:r>
      <w:r w:rsidR="009A08E4">
        <w:rPr>
          <w:rFonts w:cs="Arial"/>
          <w:sz w:val="22"/>
          <w:szCs w:val="22"/>
        </w:rPr>
        <w:t>:</w:t>
      </w:r>
    </w:p>
    <w:p w14:paraId="6D85125F" w14:textId="77777777" w:rsidR="009A08E4" w:rsidRPr="00B83503" w:rsidRDefault="009A08E4" w:rsidP="009A08E4">
      <w:pPr>
        <w:pStyle w:val="NoSpacing"/>
      </w:pPr>
    </w:p>
    <w:p w14:paraId="3968CA18" w14:textId="77777777" w:rsidR="0044292E" w:rsidRPr="00B83503" w:rsidRDefault="0044292E" w:rsidP="0044292E">
      <w:pPr>
        <w:numPr>
          <w:ilvl w:val="0"/>
          <w:numId w:val="9"/>
        </w:numPr>
        <w:spacing w:after="5" w:line="249" w:lineRule="auto"/>
        <w:ind w:left="854" w:right="522" w:hanging="360"/>
        <w:rPr>
          <w:rFonts w:cs="Arial"/>
          <w:sz w:val="22"/>
          <w:szCs w:val="22"/>
        </w:rPr>
      </w:pPr>
      <w:r w:rsidRPr="00B83503">
        <w:rPr>
          <w:rFonts w:cs="Arial"/>
          <w:sz w:val="22"/>
          <w:szCs w:val="22"/>
        </w:rPr>
        <w:t xml:space="preserve">The Joint Committee for Landscape Industries (JCLI) Landscape Maintenance Works Contract 2017 (JCLI LMWC 2017) published by the Landscape Institute. </w:t>
      </w:r>
    </w:p>
    <w:p w14:paraId="041DD829" w14:textId="77777777" w:rsidR="0044292E" w:rsidRPr="00B83503" w:rsidRDefault="0044292E" w:rsidP="0044292E">
      <w:pPr>
        <w:spacing w:line="259" w:lineRule="auto"/>
        <w:ind w:left="135"/>
        <w:rPr>
          <w:rFonts w:cs="Arial"/>
          <w:sz w:val="22"/>
          <w:szCs w:val="22"/>
        </w:rPr>
      </w:pPr>
      <w:r w:rsidRPr="00B83503">
        <w:rPr>
          <w:rFonts w:cs="Arial"/>
          <w:sz w:val="22"/>
          <w:szCs w:val="22"/>
        </w:rPr>
        <w:t xml:space="preserve"> </w:t>
      </w:r>
    </w:p>
    <w:p w14:paraId="07FA3D6B" w14:textId="03ED7CA9" w:rsidR="0044292E" w:rsidRDefault="0044292E" w:rsidP="0044292E">
      <w:pPr>
        <w:ind w:right="112"/>
        <w:rPr>
          <w:rFonts w:cs="Arial"/>
          <w:sz w:val="22"/>
          <w:szCs w:val="22"/>
        </w:rPr>
      </w:pPr>
      <w:r w:rsidRPr="0044292E">
        <w:rPr>
          <w:rFonts w:cs="Arial"/>
          <w:sz w:val="22"/>
          <w:szCs w:val="22"/>
        </w:rPr>
        <w:t xml:space="preserve">Note the application of the Environment Agency publication </w:t>
      </w:r>
      <w:r w:rsidRPr="0044292E">
        <w:rPr>
          <w:rFonts w:cs="Arial"/>
          <w:i/>
          <w:sz w:val="22"/>
          <w:szCs w:val="22"/>
        </w:rPr>
        <w:t>“Constructing a Better Environment”,</w:t>
      </w:r>
      <w:r w:rsidRPr="0044292E">
        <w:rPr>
          <w:rFonts w:cs="Arial"/>
          <w:sz w:val="22"/>
          <w:szCs w:val="22"/>
        </w:rPr>
        <w:t xml:space="preserve"> a </w:t>
      </w:r>
      <w:r w:rsidRPr="0044292E">
        <w:rPr>
          <w:rFonts w:cs="Arial"/>
          <w:i/>
          <w:sz w:val="22"/>
          <w:szCs w:val="22"/>
        </w:rPr>
        <w:t>Safety, Health, Environment and We</w:t>
      </w:r>
      <w:r w:rsidR="00901870">
        <w:rPr>
          <w:rFonts w:cs="Arial"/>
          <w:i/>
          <w:sz w:val="22"/>
          <w:szCs w:val="22"/>
        </w:rPr>
        <w:t>l</w:t>
      </w:r>
      <w:r w:rsidRPr="0044292E">
        <w:rPr>
          <w:rFonts w:cs="Arial"/>
          <w:i/>
          <w:sz w:val="22"/>
          <w:szCs w:val="22"/>
        </w:rPr>
        <w:t>lbeing (SHEW) Code of</w:t>
      </w:r>
      <w:r w:rsidRPr="0044292E">
        <w:rPr>
          <w:rFonts w:cs="Arial"/>
          <w:sz w:val="22"/>
          <w:szCs w:val="22"/>
        </w:rPr>
        <w:t xml:space="preserve"> </w:t>
      </w:r>
      <w:r w:rsidRPr="0044292E">
        <w:rPr>
          <w:rFonts w:cs="Arial"/>
          <w:i/>
          <w:sz w:val="22"/>
          <w:szCs w:val="22"/>
        </w:rPr>
        <w:t>Practice</w:t>
      </w:r>
      <w:r w:rsidRPr="0044292E">
        <w:rPr>
          <w:rFonts w:cs="Arial"/>
          <w:sz w:val="22"/>
          <w:szCs w:val="22"/>
        </w:rPr>
        <w:t xml:space="preserve">. All landscape contractors </w:t>
      </w:r>
      <w:r w:rsidR="00AD37E7">
        <w:rPr>
          <w:rFonts w:cs="Arial"/>
          <w:sz w:val="22"/>
          <w:szCs w:val="22"/>
        </w:rPr>
        <w:t xml:space="preserve">(Contractors) </w:t>
      </w:r>
      <w:r w:rsidRPr="0044292E">
        <w:rPr>
          <w:rFonts w:cs="Arial"/>
          <w:sz w:val="22"/>
          <w:szCs w:val="22"/>
        </w:rPr>
        <w:t xml:space="preserve">should ensure they are conversant with its content that is applied to </w:t>
      </w:r>
      <w:r w:rsidR="00AD37E7">
        <w:rPr>
          <w:rFonts w:cs="Arial"/>
          <w:sz w:val="22"/>
          <w:szCs w:val="22"/>
        </w:rPr>
        <w:t xml:space="preserve">Services </w:t>
      </w:r>
      <w:r w:rsidRPr="0044292E">
        <w:rPr>
          <w:rFonts w:cs="Arial"/>
          <w:sz w:val="22"/>
          <w:szCs w:val="22"/>
        </w:rPr>
        <w:t>procure</w:t>
      </w:r>
      <w:r w:rsidR="00AD37E7">
        <w:rPr>
          <w:rFonts w:cs="Arial"/>
          <w:sz w:val="22"/>
          <w:szCs w:val="22"/>
        </w:rPr>
        <w:t>d</w:t>
      </w:r>
      <w:r w:rsidRPr="0044292E">
        <w:rPr>
          <w:rFonts w:cs="Arial"/>
          <w:sz w:val="22"/>
          <w:szCs w:val="22"/>
        </w:rPr>
        <w:t xml:space="preserve"> and deliver</w:t>
      </w:r>
      <w:r w:rsidR="00AD37E7">
        <w:rPr>
          <w:rFonts w:cs="Arial"/>
          <w:sz w:val="22"/>
          <w:szCs w:val="22"/>
        </w:rPr>
        <w:t>ed</w:t>
      </w:r>
      <w:r w:rsidRPr="0044292E">
        <w:rPr>
          <w:rFonts w:cs="Arial"/>
          <w:sz w:val="22"/>
          <w:szCs w:val="22"/>
        </w:rPr>
        <w:t xml:space="preserve">.  </w:t>
      </w:r>
    </w:p>
    <w:p w14:paraId="1EAE75C7" w14:textId="561E2985" w:rsidR="00F6017F" w:rsidRDefault="00F6017F" w:rsidP="0044292E">
      <w:pPr>
        <w:ind w:right="112"/>
        <w:rPr>
          <w:rFonts w:cs="Arial"/>
          <w:sz w:val="22"/>
          <w:szCs w:val="22"/>
        </w:rPr>
      </w:pPr>
    </w:p>
    <w:p w14:paraId="5E2BB7B8" w14:textId="74207968" w:rsidR="00F6017F" w:rsidRPr="0044292E" w:rsidRDefault="00B106F3" w:rsidP="0044292E">
      <w:pPr>
        <w:ind w:right="112"/>
        <w:rPr>
          <w:rFonts w:cs="Arial"/>
          <w:sz w:val="22"/>
          <w:szCs w:val="22"/>
        </w:rPr>
      </w:pPr>
      <w:r>
        <w:rPr>
          <w:rFonts w:cs="Arial"/>
          <w:sz w:val="22"/>
          <w:szCs w:val="22"/>
        </w:rPr>
        <w:t xml:space="preserve">Part A Section 1 </w:t>
      </w:r>
      <w:r w:rsidR="009A08E4">
        <w:rPr>
          <w:rFonts w:cs="Arial"/>
          <w:sz w:val="22"/>
          <w:szCs w:val="22"/>
        </w:rPr>
        <w:t xml:space="preserve">will </w:t>
      </w:r>
      <w:r>
        <w:rPr>
          <w:rFonts w:cs="Arial"/>
          <w:sz w:val="22"/>
          <w:szCs w:val="22"/>
        </w:rPr>
        <w:t xml:space="preserve">provide context to the application of the </w:t>
      </w:r>
      <w:r w:rsidR="00AD37E7">
        <w:rPr>
          <w:rFonts w:cs="Arial"/>
          <w:sz w:val="22"/>
          <w:szCs w:val="22"/>
        </w:rPr>
        <w:t>F</w:t>
      </w:r>
      <w:r>
        <w:rPr>
          <w:rFonts w:cs="Arial"/>
          <w:sz w:val="22"/>
          <w:szCs w:val="22"/>
        </w:rPr>
        <w:t xml:space="preserve">orm of </w:t>
      </w:r>
      <w:r w:rsidR="00AD37E7">
        <w:rPr>
          <w:rFonts w:cs="Arial"/>
          <w:sz w:val="22"/>
          <w:szCs w:val="22"/>
        </w:rPr>
        <w:t>C</w:t>
      </w:r>
      <w:r>
        <w:rPr>
          <w:rFonts w:cs="Arial"/>
          <w:sz w:val="22"/>
          <w:szCs w:val="22"/>
        </w:rPr>
        <w:t xml:space="preserve">ontract. Specific particulars for this contract at </w:t>
      </w:r>
      <w:r w:rsidR="001D3289">
        <w:rPr>
          <w:rFonts w:cs="Arial"/>
          <w:sz w:val="22"/>
          <w:szCs w:val="22"/>
        </w:rPr>
        <w:t xml:space="preserve">Radcliffe &amp; </w:t>
      </w:r>
      <w:proofErr w:type="spellStart"/>
      <w:r w:rsidR="001D3289">
        <w:rPr>
          <w:rFonts w:cs="Arial"/>
          <w:sz w:val="22"/>
          <w:szCs w:val="22"/>
        </w:rPr>
        <w:t>Redvales</w:t>
      </w:r>
      <w:proofErr w:type="spellEnd"/>
      <w:r w:rsidR="001D3289">
        <w:rPr>
          <w:rFonts w:cs="Arial"/>
          <w:sz w:val="22"/>
          <w:szCs w:val="22"/>
        </w:rPr>
        <w:t xml:space="preserve"> </w:t>
      </w:r>
      <w:r w:rsidR="004D0166">
        <w:rPr>
          <w:rFonts w:cs="Arial"/>
          <w:sz w:val="22"/>
          <w:szCs w:val="22"/>
        </w:rPr>
        <w:t xml:space="preserve">Phase 1 </w:t>
      </w:r>
      <w:r>
        <w:rPr>
          <w:rFonts w:cs="Arial"/>
          <w:sz w:val="22"/>
          <w:szCs w:val="22"/>
        </w:rPr>
        <w:t>then follow in Part B.</w:t>
      </w:r>
    </w:p>
    <w:p w14:paraId="7CBCC227" w14:textId="7692AFDD" w:rsidR="0044292E" w:rsidRDefault="0044292E" w:rsidP="0044292E">
      <w:pPr>
        <w:spacing w:after="20" w:line="259" w:lineRule="auto"/>
        <w:rPr>
          <w:rFonts w:cs="Arial"/>
          <w:sz w:val="22"/>
          <w:szCs w:val="22"/>
        </w:rPr>
      </w:pPr>
    </w:p>
    <w:p w14:paraId="7471A173" w14:textId="4C84B7CD" w:rsidR="00B106F3" w:rsidRPr="00B106F3" w:rsidRDefault="00B106F3" w:rsidP="0044292E">
      <w:pPr>
        <w:spacing w:after="20" w:line="259" w:lineRule="auto"/>
        <w:rPr>
          <w:rFonts w:cs="Arial"/>
          <w:b/>
          <w:bCs/>
          <w:sz w:val="32"/>
          <w:szCs w:val="32"/>
          <w:u w:val="single"/>
        </w:rPr>
      </w:pPr>
      <w:r w:rsidRPr="00B106F3">
        <w:rPr>
          <w:rFonts w:cs="Arial"/>
          <w:b/>
          <w:bCs/>
          <w:sz w:val="32"/>
          <w:szCs w:val="32"/>
          <w:u w:val="single"/>
        </w:rPr>
        <w:t>PART A</w:t>
      </w:r>
    </w:p>
    <w:p w14:paraId="72A31CBF" w14:textId="77777777" w:rsidR="00B106F3" w:rsidRPr="0044292E" w:rsidRDefault="00B106F3" w:rsidP="0044292E">
      <w:pPr>
        <w:spacing w:after="20" w:line="259" w:lineRule="auto"/>
        <w:rPr>
          <w:rFonts w:cs="Arial"/>
          <w:sz w:val="22"/>
          <w:szCs w:val="22"/>
        </w:rPr>
      </w:pPr>
    </w:p>
    <w:p w14:paraId="7760D726" w14:textId="210734A7" w:rsidR="0044292E" w:rsidRPr="0044292E" w:rsidRDefault="009A08E4" w:rsidP="009A08E4">
      <w:pPr>
        <w:spacing w:after="3" w:line="259" w:lineRule="auto"/>
        <w:ind w:right="308"/>
        <w:rPr>
          <w:rFonts w:cs="Arial"/>
          <w:sz w:val="22"/>
          <w:szCs w:val="22"/>
        </w:rPr>
      </w:pPr>
      <w:r>
        <w:rPr>
          <w:rFonts w:cs="Arial"/>
          <w:b/>
          <w:color w:val="000000"/>
          <w:sz w:val="22"/>
          <w:szCs w:val="22"/>
        </w:rPr>
        <w:t>1</w:t>
      </w:r>
      <w:r w:rsidR="0044292E" w:rsidRPr="0044292E">
        <w:rPr>
          <w:rFonts w:cs="Arial"/>
          <w:b/>
          <w:color w:val="000000"/>
          <w:sz w:val="22"/>
          <w:szCs w:val="22"/>
        </w:rPr>
        <w:t>) JCLI L</w:t>
      </w:r>
      <w:r w:rsidR="00424F40">
        <w:rPr>
          <w:rFonts w:cs="Arial"/>
          <w:b/>
          <w:color w:val="000000"/>
          <w:sz w:val="22"/>
          <w:szCs w:val="22"/>
        </w:rPr>
        <w:t>ANDSCAPE MAINTENANCE WORKS CONTRACT</w:t>
      </w:r>
      <w:r w:rsidR="0044292E" w:rsidRPr="0044292E">
        <w:rPr>
          <w:rFonts w:cs="Arial"/>
          <w:b/>
          <w:color w:val="000000"/>
          <w:sz w:val="22"/>
          <w:szCs w:val="22"/>
        </w:rPr>
        <w:t xml:space="preserve"> 2017:  </w:t>
      </w:r>
    </w:p>
    <w:p w14:paraId="592AC537" w14:textId="77777777" w:rsidR="0044292E" w:rsidRPr="0044292E" w:rsidRDefault="0044292E" w:rsidP="0044292E">
      <w:pPr>
        <w:spacing w:line="259" w:lineRule="auto"/>
        <w:rPr>
          <w:rFonts w:cs="Arial"/>
          <w:sz w:val="22"/>
          <w:szCs w:val="22"/>
        </w:rPr>
      </w:pPr>
      <w:r w:rsidRPr="0044292E">
        <w:rPr>
          <w:rFonts w:cs="Arial"/>
          <w:b/>
          <w:color w:val="000000"/>
          <w:sz w:val="22"/>
          <w:szCs w:val="22"/>
        </w:rPr>
        <w:t xml:space="preserve"> </w:t>
      </w:r>
    </w:p>
    <w:p w14:paraId="23AFD8B0" w14:textId="7110D4DB" w:rsidR="0044292E" w:rsidRPr="0044292E" w:rsidRDefault="0044292E" w:rsidP="00A35368">
      <w:pPr>
        <w:spacing w:after="12"/>
        <w:ind w:left="143" w:right="14" w:hanging="9"/>
        <w:rPr>
          <w:rFonts w:cs="Arial"/>
          <w:sz w:val="22"/>
          <w:szCs w:val="22"/>
        </w:rPr>
      </w:pPr>
      <w:r w:rsidRPr="0044292E">
        <w:rPr>
          <w:rFonts w:cs="Arial"/>
          <w:color w:val="000000"/>
          <w:sz w:val="22"/>
          <w:szCs w:val="22"/>
        </w:rPr>
        <w:t>FOR USE IN THE ESTABLISHMENT</w:t>
      </w:r>
      <w:r w:rsidR="007A03E2">
        <w:rPr>
          <w:rFonts w:cs="Arial"/>
          <w:color w:val="000000"/>
          <w:sz w:val="22"/>
          <w:szCs w:val="22"/>
        </w:rPr>
        <w:t xml:space="preserve"> AFTERCARE</w:t>
      </w:r>
      <w:r w:rsidRPr="0044292E">
        <w:rPr>
          <w:rFonts w:cs="Arial"/>
          <w:color w:val="000000"/>
          <w:sz w:val="22"/>
          <w:szCs w:val="22"/>
        </w:rPr>
        <w:t xml:space="preserve"> MAINTENANCE OF A PROJECT (COVERING THE RECTIFICATION/</w:t>
      </w:r>
      <w:r w:rsidR="00424F40">
        <w:rPr>
          <w:rFonts w:cs="Arial"/>
          <w:color w:val="000000"/>
          <w:sz w:val="22"/>
          <w:szCs w:val="22"/>
        </w:rPr>
        <w:t xml:space="preserve"> REPLACEMENT OF DEFECTIVE STOCK DERIVED FROM THE </w:t>
      </w:r>
      <w:r w:rsidR="00BB7005">
        <w:rPr>
          <w:rFonts w:cs="Arial"/>
          <w:color w:val="000000"/>
          <w:sz w:val="22"/>
          <w:szCs w:val="22"/>
        </w:rPr>
        <w:t xml:space="preserve">WORKS </w:t>
      </w:r>
      <w:r w:rsidRPr="0044292E">
        <w:rPr>
          <w:rFonts w:cs="Arial"/>
          <w:color w:val="000000"/>
          <w:sz w:val="22"/>
          <w:szCs w:val="22"/>
        </w:rPr>
        <w:t xml:space="preserve">IMPLEMENTATION) UNTIL THE END OF MAINTENANCE (THE DATE OF CERTIFICATION OF COMPLETION). </w:t>
      </w:r>
    </w:p>
    <w:p w14:paraId="2C18A172" w14:textId="77777777" w:rsidR="0044292E" w:rsidRPr="0044292E" w:rsidRDefault="0044292E" w:rsidP="0044292E">
      <w:pPr>
        <w:spacing w:line="259" w:lineRule="auto"/>
        <w:rPr>
          <w:rFonts w:cs="Arial"/>
          <w:sz w:val="22"/>
          <w:szCs w:val="22"/>
        </w:rPr>
      </w:pPr>
      <w:r w:rsidRPr="0044292E">
        <w:rPr>
          <w:rFonts w:cs="Arial"/>
          <w:b/>
          <w:color w:val="000000"/>
          <w:sz w:val="22"/>
          <w:szCs w:val="22"/>
        </w:rPr>
        <w:t xml:space="preserve"> </w:t>
      </w:r>
    </w:p>
    <w:p w14:paraId="47F64D28" w14:textId="77777777" w:rsidR="0044292E" w:rsidRPr="0044292E" w:rsidRDefault="0044292E" w:rsidP="0044292E">
      <w:pPr>
        <w:spacing w:after="3" w:line="259" w:lineRule="auto"/>
        <w:ind w:left="129" w:hanging="10"/>
        <w:rPr>
          <w:rFonts w:cs="Arial"/>
          <w:sz w:val="22"/>
          <w:szCs w:val="22"/>
        </w:rPr>
      </w:pPr>
      <w:r w:rsidRPr="0044292E">
        <w:rPr>
          <w:rFonts w:cs="Arial"/>
          <w:color w:val="000000"/>
          <w:sz w:val="22"/>
          <w:szCs w:val="22"/>
          <w:u w:val="single" w:color="000000"/>
        </w:rPr>
        <w:t>Allow for the obligations, liabilities and services described therein against the headings set out below:</w:t>
      </w:r>
      <w:r w:rsidRPr="0044292E">
        <w:rPr>
          <w:rFonts w:cs="Arial"/>
          <w:color w:val="000000"/>
          <w:sz w:val="22"/>
          <w:szCs w:val="22"/>
        </w:rPr>
        <w:t xml:space="preserve"> </w:t>
      </w:r>
    </w:p>
    <w:p w14:paraId="4EFAE0F4"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0994E04A" w14:textId="77777777" w:rsidR="0044292E" w:rsidRPr="0044292E" w:rsidRDefault="0044292E" w:rsidP="0044292E">
      <w:pPr>
        <w:spacing w:after="3" w:line="259" w:lineRule="auto"/>
        <w:ind w:left="129" w:hanging="10"/>
        <w:rPr>
          <w:rFonts w:cs="Arial"/>
          <w:sz w:val="22"/>
          <w:szCs w:val="22"/>
        </w:rPr>
      </w:pPr>
      <w:r w:rsidRPr="0044292E">
        <w:rPr>
          <w:rFonts w:cs="Arial"/>
          <w:color w:val="000000"/>
          <w:sz w:val="22"/>
          <w:szCs w:val="22"/>
          <w:u w:val="single" w:color="000000"/>
        </w:rPr>
        <w:t>RECITALS</w:t>
      </w:r>
      <w:r w:rsidRPr="0044292E">
        <w:rPr>
          <w:rFonts w:cs="Arial"/>
          <w:color w:val="000000"/>
          <w:sz w:val="22"/>
          <w:szCs w:val="22"/>
        </w:rPr>
        <w:t xml:space="preserve">: </w:t>
      </w:r>
    </w:p>
    <w:p w14:paraId="2F6D1CB9"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07F3B4A3" w14:textId="0F0CCDA8" w:rsidR="0044292E" w:rsidRPr="0044292E" w:rsidRDefault="0044292E" w:rsidP="0044292E">
      <w:pPr>
        <w:spacing w:after="12"/>
        <w:ind w:left="143" w:right="14" w:hanging="9"/>
        <w:rPr>
          <w:rFonts w:cs="Arial"/>
          <w:sz w:val="22"/>
          <w:szCs w:val="22"/>
        </w:rPr>
      </w:pPr>
      <w:r w:rsidRPr="0044292E">
        <w:rPr>
          <w:rFonts w:cs="Arial"/>
          <w:color w:val="000000"/>
          <w:sz w:val="22"/>
          <w:szCs w:val="22"/>
        </w:rPr>
        <w:t>First Recital: Add: “The Work will comprise as</w:t>
      </w:r>
      <w:r w:rsidR="00C65EC0" w:rsidRPr="00C65EC0">
        <w:rPr>
          <w:rFonts w:cs="Arial"/>
          <w:color w:val="000000"/>
          <w:sz w:val="22"/>
          <w:szCs w:val="22"/>
        </w:rPr>
        <w:t xml:space="preserve"> </w:t>
      </w:r>
      <w:r w:rsidR="00C65EC0">
        <w:rPr>
          <w:rFonts w:cs="Arial"/>
          <w:color w:val="000000"/>
          <w:sz w:val="22"/>
          <w:szCs w:val="22"/>
        </w:rPr>
        <w:t>per Part B Section 1 of this document and as</w:t>
      </w:r>
      <w:r w:rsidRPr="0044292E">
        <w:rPr>
          <w:rFonts w:cs="Arial"/>
          <w:color w:val="000000"/>
          <w:sz w:val="22"/>
          <w:szCs w:val="22"/>
        </w:rPr>
        <w:t xml:space="preserve"> Clause A13/120</w:t>
      </w:r>
      <w:r w:rsidR="004B6A13">
        <w:rPr>
          <w:rFonts w:cs="Arial"/>
          <w:color w:val="000000"/>
          <w:sz w:val="22"/>
          <w:szCs w:val="22"/>
        </w:rPr>
        <w:t xml:space="preserve"> in the Landscape Specification</w:t>
      </w:r>
      <w:r w:rsidRPr="0044292E">
        <w:rPr>
          <w:rFonts w:cs="Arial"/>
          <w:color w:val="000000"/>
          <w:sz w:val="22"/>
          <w:szCs w:val="22"/>
        </w:rPr>
        <w:t xml:space="preserve">” </w:t>
      </w:r>
    </w:p>
    <w:p w14:paraId="2B657302"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638C3F4B" w14:textId="77777777" w:rsidR="00936E7B" w:rsidRDefault="004B6A13" w:rsidP="004B6A13">
      <w:pPr>
        <w:spacing w:after="12"/>
        <w:ind w:left="143" w:right="14" w:hanging="9"/>
        <w:rPr>
          <w:rFonts w:cs="Arial"/>
          <w:color w:val="000000"/>
          <w:sz w:val="22"/>
          <w:szCs w:val="22"/>
        </w:rPr>
      </w:pPr>
      <w:r w:rsidRPr="0044292E">
        <w:rPr>
          <w:rFonts w:cs="Arial"/>
          <w:color w:val="000000"/>
          <w:sz w:val="22"/>
          <w:szCs w:val="22"/>
        </w:rPr>
        <w:t>Second Recital: The drawings</w:t>
      </w:r>
      <w:r w:rsidR="00936E7B">
        <w:rPr>
          <w:rFonts w:cs="Arial"/>
          <w:color w:val="000000"/>
          <w:sz w:val="22"/>
          <w:szCs w:val="22"/>
        </w:rPr>
        <w:t xml:space="preserve"> are listed as follows:</w:t>
      </w:r>
    </w:p>
    <w:p w14:paraId="49D558B9" w14:textId="77777777" w:rsidR="001D3289" w:rsidRPr="000776D0" w:rsidRDefault="001D3289" w:rsidP="001D3289">
      <w:pPr>
        <w:numPr>
          <w:ilvl w:val="1"/>
          <w:numId w:val="22"/>
        </w:numPr>
        <w:autoSpaceDE w:val="0"/>
        <w:autoSpaceDN w:val="0"/>
        <w:adjustRightInd w:val="0"/>
        <w:rPr>
          <w:rFonts w:cs="Arial"/>
          <w:sz w:val="20"/>
        </w:rPr>
      </w:pPr>
      <w:r w:rsidRPr="000776D0">
        <w:rPr>
          <w:rFonts w:cs="Arial"/>
          <w:sz w:val="20"/>
        </w:rPr>
        <w:t>ENV0000389C-MMD-DZ-00-DR-L-0307008-S2-C03 FLM Close Park 1 of 2</w:t>
      </w:r>
    </w:p>
    <w:p w14:paraId="18B99504" w14:textId="77777777" w:rsidR="001D3289" w:rsidRPr="000776D0" w:rsidRDefault="001D3289" w:rsidP="001D3289">
      <w:pPr>
        <w:numPr>
          <w:ilvl w:val="1"/>
          <w:numId w:val="22"/>
        </w:numPr>
        <w:autoSpaceDE w:val="0"/>
        <w:autoSpaceDN w:val="0"/>
        <w:adjustRightInd w:val="0"/>
        <w:rPr>
          <w:rFonts w:cs="Arial"/>
          <w:sz w:val="20"/>
        </w:rPr>
      </w:pPr>
      <w:r w:rsidRPr="000776D0">
        <w:rPr>
          <w:rFonts w:cs="Arial"/>
          <w:sz w:val="20"/>
        </w:rPr>
        <w:t>ENV0000389C-MMD-DZ-00-DR-L-0307023-S2-C01 FLM Close Park 2 of 2</w:t>
      </w:r>
    </w:p>
    <w:p w14:paraId="22966BD5" w14:textId="77777777" w:rsidR="001D3289" w:rsidRPr="000776D0" w:rsidRDefault="001D3289" w:rsidP="001D3289">
      <w:pPr>
        <w:numPr>
          <w:ilvl w:val="1"/>
          <w:numId w:val="22"/>
        </w:numPr>
        <w:autoSpaceDE w:val="0"/>
        <w:autoSpaceDN w:val="0"/>
        <w:adjustRightInd w:val="0"/>
        <w:rPr>
          <w:rFonts w:cs="Arial"/>
          <w:sz w:val="20"/>
        </w:rPr>
      </w:pPr>
      <w:r w:rsidRPr="000776D0">
        <w:rPr>
          <w:rFonts w:cs="Arial"/>
          <w:sz w:val="20"/>
        </w:rPr>
        <w:t>ENV0000389C-MMD-DZ-CP-DR-EN-0302015-C03 Close Park WFD Area</w:t>
      </w:r>
    </w:p>
    <w:p w14:paraId="7FB398C0" w14:textId="77777777" w:rsidR="001D3289" w:rsidRPr="000776D0" w:rsidRDefault="001D3289" w:rsidP="001D3289">
      <w:pPr>
        <w:numPr>
          <w:ilvl w:val="1"/>
          <w:numId w:val="22"/>
        </w:numPr>
        <w:autoSpaceDE w:val="0"/>
        <w:autoSpaceDN w:val="0"/>
        <w:adjustRightInd w:val="0"/>
        <w:rPr>
          <w:rFonts w:cs="Arial"/>
          <w:sz w:val="20"/>
        </w:rPr>
      </w:pPr>
      <w:r w:rsidRPr="000776D0">
        <w:rPr>
          <w:rFonts w:cs="Arial"/>
          <w:sz w:val="20"/>
        </w:rPr>
        <w:t xml:space="preserve">ENV0000389C-MMD-DZ-00-DR-L-0307009-S2-C03 FLM </w:t>
      </w:r>
      <w:proofErr w:type="spellStart"/>
      <w:r w:rsidRPr="000776D0">
        <w:rPr>
          <w:rFonts w:cs="Arial"/>
          <w:sz w:val="20"/>
        </w:rPr>
        <w:t>Dumers</w:t>
      </w:r>
      <w:proofErr w:type="spellEnd"/>
      <w:r w:rsidRPr="000776D0">
        <w:rPr>
          <w:rFonts w:cs="Arial"/>
          <w:sz w:val="20"/>
        </w:rPr>
        <w:t xml:space="preserve"> Lane 1 of 1</w:t>
      </w:r>
    </w:p>
    <w:p w14:paraId="27F7FDCE" w14:textId="77777777" w:rsidR="001D3289" w:rsidRPr="000776D0" w:rsidRDefault="001D3289" w:rsidP="001D3289">
      <w:pPr>
        <w:numPr>
          <w:ilvl w:val="1"/>
          <w:numId w:val="22"/>
        </w:numPr>
        <w:autoSpaceDE w:val="0"/>
        <w:autoSpaceDN w:val="0"/>
        <w:adjustRightInd w:val="0"/>
        <w:rPr>
          <w:rFonts w:cs="Arial"/>
          <w:sz w:val="20"/>
        </w:rPr>
      </w:pPr>
      <w:r w:rsidRPr="000776D0">
        <w:rPr>
          <w:rFonts w:cs="Arial"/>
          <w:sz w:val="20"/>
        </w:rPr>
        <w:t>ENV0000389C-MMD-DZ-CP-DR-L-0307040-S2-P02 Close Park Seeding Plan</w:t>
      </w:r>
    </w:p>
    <w:p w14:paraId="275DB415" w14:textId="77777777" w:rsidR="004D0166" w:rsidRDefault="004D0166" w:rsidP="004D0166">
      <w:pPr>
        <w:spacing w:after="12"/>
        <w:ind w:left="143" w:right="14" w:hanging="9"/>
        <w:rPr>
          <w:rFonts w:cs="Arial"/>
          <w:color w:val="000000"/>
          <w:sz w:val="22"/>
          <w:szCs w:val="22"/>
        </w:rPr>
      </w:pPr>
    </w:p>
    <w:p w14:paraId="7D9DF81B" w14:textId="1174BDBA" w:rsidR="004B6A13" w:rsidRPr="0044292E" w:rsidRDefault="004B6A13" w:rsidP="00936E7B">
      <w:pPr>
        <w:spacing w:after="12"/>
        <w:ind w:left="143" w:right="14" w:hanging="9"/>
        <w:rPr>
          <w:rFonts w:cs="Arial"/>
          <w:sz w:val="22"/>
          <w:szCs w:val="22"/>
        </w:rPr>
      </w:pPr>
      <w:r w:rsidRPr="0044292E">
        <w:rPr>
          <w:rFonts w:cs="Arial"/>
          <w:color w:val="000000"/>
          <w:sz w:val="22"/>
          <w:szCs w:val="22"/>
        </w:rPr>
        <w:t xml:space="preserve">The reference to Work Schedules shall be deleted and replaced by “Schedule of Rates”. </w:t>
      </w:r>
    </w:p>
    <w:p w14:paraId="27A5CAA7"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1E5C2B48" w14:textId="77777777" w:rsidR="0044292E" w:rsidRPr="0044292E" w:rsidRDefault="0044292E" w:rsidP="0044292E">
      <w:pPr>
        <w:spacing w:after="3" w:line="259" w:lineRule="auto"/>
        <w:ind w:left="129" w:hanging="10"/>
        <w:rPr>
          <w:rFonts w:cs="Arial"/>
          <w:sz w:val="22"/>
          <w:szCs w:val="22"/>
        </w:rPr>
      </w:pPr>
      <w:r w:rsidRPr="0044292E">
        <w:rPr>
          <w:rFonts w:cs="Arial"/>
          <w:color w:val="000000"/>
          <w:sz w:val="22"/>
          <w:szCs w:val="22"/>
          <w:u w:val="single" w:color="000000"/>
        </w:rPr>
        <w:t>ARTICLES</w:t>
      </w:r>
      <w:r w:rsidRPr="0044292E">
        <w:rPr>
          <w:rFonts w:cs="Arial"/>
          <w:color w:val="000000"/>
          <w:sz w:val="22"/>
          <w:szCs w:val="22"/>
        </w:rPr>
        <w:t xml:space="preserve">: </w:t>
      </w:r>
    </w:p>
    <w:p w14:paraId="50F52EFD" w14:textId="77777777" w:rsidR="0044292E" w:rsidRPr="00A35368" w:rsidRDefault="0044292E" w:rsidP="0044292E">
      <w:pPr>
        <w:spacing w:line="259" w:lineRule="auto"/>
        <w:rPr>
          <w:rFonts w:cs="Arial"/>
          <w:sz w:val="22"/>
          <w:szCs w:val="22"/>
        </w:rPr>
      </w:pPr>
      <w:r w:rsidRPr="0044292E">
        <w:rPr>
          <w:rFonts w:cs="Arial"/>
          <w:color w:val="000000"/>
          <w:sz w:val="22"/>
          <w:szCs w:val="22"/>
        </w:rPr>
        <w:t xml:space="preserve"> </w:t>
      </w:r>
    </w:p>
    <w:p w14:paraId="691884D6" w14:textId="01215F1C" w:rsidR="0044292E" w:rsidRPr="00A35368" w:rsidRDefault="0044292E" w:rsidP="0044292E">
      <w:pPr>
        <w:spacing w:after="4"/>
        <w:ind w:left="144" w:right="101" w:hanging="10"/>
        <w:rPr>
          <w:rFonts w:cs="Arial"/>
          <w:sz w:val="22"/>
          <w:szCs w:val="22"/>
        </w:rPr>
      </w:pPr>
      <w:r w:rsidRPr="00A35368">
        <w:rPr>
          <w:rFonts w:cs="Arial"/>
          <w:sz w:val="22"/>
          <w:szCs w:val="22"/>
        </w:rPr>
        <w:t>Article 2: Option B applies.</w:t>
      </w:r>
      <w:r w:rsidR="004B6A13">
        <w:rPr>
          <w:rFonts w:cs="Arial"/>
          <w:sz w:val="22"/>
          <w:szCs w:val="22"/>
        </w:rPr>
        <w:t xml:space="preserve"> </w:t>
      </w:r>
      <w:r w:rsidR="004B6A13" w:rsidRPr="00F6017F">
        <w:rPr>
          <w:rFonts w:cs="Arial"/>
          <w:sz w:val="22"/>
          <w:szCs w:val="22"/>
        </w:rPr>
        <w:t>The Contract Sum</w:t>
      </w:r>
      <w:r w:rsidR="004B6A13">
        <w:rPr>
          <w:rFonts w:cs="Arial"/>
          <w:sz w:val="22"/>
          <w:szCs w:val="22"/>
        </w:rPr>
        <w:t xml:space="preserve"> has been detailed in Part B, Section 2</w:t>
      </w:r>
      <w:r w:rsidR="00936E7B">
        <w:rPr>
          <w:rFonts w:cs="Arial"/>
          <w:sz w:val="22"/>
          <w:szCs w:val="22"/>
        </w:rPr>
        <w:t>b</w:t>
      </w:r>
      <w:r w:rsidR="004B6A13">
        <w:rPr>
          <w:rFonts w:cs="Arial"/>
          <w:sz w:val="22"/>
          <w:szCs w:val="22"/>
        </w:rPr>
        <w:t>, Article 2.</w:t>
      </w:r>
      <w:r w:rsidRPr="00A35368">
        <w:rPr>
          <w:rFonts w:cs="Arial"/>
          <w:sz w:val="22"/>
          <w:szCs w:val="22"/>
        </w:rPr>
        <w:t xml:space="preserve"> </w:t>
      </w:r>
    </w:p>
    <w:p w14:paraId="6CACF947" w14:textId="77777777" w:rsidR="0044292E" w:rsidRPr="0044292E" w:rsidRDefault="0044292E" w:rsidP="0044292E">
      <w:pPr>
        <w:spacing w:line="259" w:lineRule="auto"/>
        <w:ind w:left="135"/>
        <w:rPr>
          <w:rFonts w:cs="Arial"/>
          <w:sz w:val="22"/>
          <w:szCs w:val="22"/>
        </w:rPr>
      </w:pPr>
      <w:r w:rsidRPr="0044292E">
        <w:rPr>
          <w:rFonts w:cs="Arial"/>
          <w:color w:val="000000"/>
          <w:sz w:val="22"/>
          <w:szCs w:val="22"/>
        </w:rPr>
        <w:t xml:space="preserve"> </w:t>
      </w:r>
    </w:p>
    <w:p w14:paraId="42E41C71" w14:textId="77777777" w:rsidR="0044292E" w:rsidRPr="00A35368" w:rsidRDefault="0044292E" w:rsidP="0044292E">
      <w:pPr>
        <w:spacing w:after="12"/>
        <w:ind w:left="144" w:right="14" w:hanging="9"/>
        <w:rPr>
          <w:rFonts w:cs="Arial"/>
          <w:sz w:val="22"/>
          <w:szCs w:val="22"/>
        </w:rPr>
      </w:pPr>
      <w:r w:rsidRPr="0044292E">
        <w:rPr>
          <w:rFonts w:cs="Arial"/>
          <w:color w:val="000000"/>
          <w:sz w:val="22"/>
          <w:szCs w:val="22"/>
        </w:rPr>
        <w:t xml:space="preserve">Article 3 shall read: “For the purposes of this Contract, the Landscape Architect/Contract Administrator is: </w:t>
      </w:r>
    </w:p>
    <w:p w14:paraId="4423FA6F" w14:textId="77777777" w:rsidR="0044292E" w:rsidRPr="00A35368" w:rsidRDefault="0044292E" w:rsidP="0044292E">
      <w:pPr>
        <w:spacing w:line="259" w:lineRule="auto"/>
        <w:ind w:left="135"/>
        <w:rPr>
          <w:rFonts w:cs="Arial"/>
          <w:sz w:val="22"/>
          <w:szCs w:val="22"/>
        </w:rPr>
      </w:pPr>
      <w:r w:rsidRPr="00A35368">
        <w:rPr>
          <w:rFonts w:cs="Arial"/>
          <w:sz w:val="22"/>
          <w:szCs w:val="22"/>
        </w:rPr>
        <w:t xml:space="preserve"> </w:t>
      </w:r>
    </w:p>
    <w:p w14:paraId="334B56EE" w14:textId="5D6B653D" w:rsidR="0044292E" w:rsidRPr="0044292E" w:rsidRDefault="0044292E" w:rsidP="0044292E">
      <w:pPr>
        <w:spacing w:after="12"/>
        <w:ind w:left="143" w:right="14" w:hanging="9"/>
        <w:rPr>
          <w:rFonts w:cs="Arial"/>
          <w:sz w:val="22"/>
          <w:szCs w:val="22"/>
        </w:rPr>
      </w:pPr>
      <w:r w:rsidRPr="00A35368">
        <w:rPr>
          <w:rFonts w:cs="Arial"/>
          <w:sz w:val="22"/>
          <w:szCs w:val="22"/>
        </w:rPr>
        <w:t>“(</w:t>
      </w:r>
      <w:r w:rsidRPr="00A35368">
        <w:rPr>
          <w:rFonts w:cs="Arial"/>
          <w:i/>
          <w:sz w:val="22"/>
          <w:szCs w:val="22"/>
        </w:rPr>
        <w:t>Insert name of Chartered Landscape Architect acting as Contract Administrator</w:t>
      </w:r>
      <w:r w:rsidRPr="00A35368">
        <w:rPr>
          <w:rFonts w:cs="Arial"/>
          <w:sz w:val="22"/>
          <w:szCs w:val="22"/>
        </w:rPr>
        <w:t xml:space="preserve">) of the Environment Agency, National Environmental </w:t>
      </w:r>
      <w:r w:rsidRPr="0044292E">
        <w:rPr>
          <w:rFonts w:cs="Arial"/>
          <w:color w:val="000000"/>
          <w:sz w:val="22"/>
          <w:szCs w:val="22"/>
        </w:rPr>
        <w:t xml:space="preserve">Assessment </w:t>
      </w:r>
      <w:r w:rsidR="00BB7005">
        <w:rPr>
          <w:rFonts w:cs="Arial"/>
          <w:color w:val="000000"/>
          <w:sz w:val="22"/>
          <w:szCs w:val="22"/>
        </w:rPr>
        <w:t>and Sustainability</w:t>
      </w:r>
      <w:r w:rsidRPr="0044292E">
        <w:rPr>
          <w:rFonts w:cs="Arial"/>
          <w:color w:val="000000"/>
          <w:sz w:val="22"/>
          <w:szCs w:val="22"/>
        </w:rPr>
        <w:t xml:space="preserve"> (NEAS)”. </w:t>
      </w:r>
    </w:p>
    <w:p w14:paraId="6C52C3CC"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3E2E530F" w14:textId="77777777" w:rsidR="0044292E" w:rsidRPr="0044292E" w:rsidRDefault="0044292E" w:rsidP="0044292E">
      <w:pPr>
        <w:spacing w:after="12"/>
        <w:ind w:left="143" w:right="88" w:hanging="9"/>
        <w:rPr>
          <w:rFonts w:cs="Arial"/>
          <w:sz w:val="22"/>
          <w:szCs w:val="22"/>
        </w:rPr>
      </w:pPr>
      <w:r w:rsidRPr="0044292E">
        <w:rPr>
          <w:rFonts w:cs="Arial"/>
          <w:color w:val="000000"/>
          <w:sz w:val="22"/>
          <w:szCs w:val="22"/>
        </w:rPr>
        <w:t xml:space="preserve">Add the following paragraph: “The named Landscape Architect/Contract Administrator may delegate in writing his powers and duties under the Contract to other staff or professional consultants employed by the Environment Agency”. </w:t>
      </w:r>
    </w:p>
    <w:p w14:paraId="12353A4C"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1F0A32E7"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Article 4: Principal Designer </w:t>
      </w:r>
    </w:p>
    <w:p w14:paraId="654F91B8" w14:textId="77777777" w:rsidR="0044292E" w:rsidRPr="0044292E" w:rsidRDefault="0044292E" w:rsidP="0044292E">
      <w:pPr>
        <w:spacing w:line="259" w:lineRule="auto"/>
        <w:ind w:left="135"/>
        <w:rPr>
          <w:rFonts w:cs="Arial"/>
          <w:sz w:val="22"/>
          <w:szCs w:val="22"/>
        </w:rPr>
      </w:pPr>
      <w:r w:rsidRPr="0044292E">
        <w:rPr>
          <w:rFonts w:cs="Arial"/>
          <w:color w:val="000000"/>
          <w:sz w:val="22"/>
          <w:szCs w:val="22"/>
        </w:rPr>
        <w:lastRenderedPageBreak/>
        <w:t xml:space="preserve"> </w:t>
      </w:r>
    </w:p>
    <w:p w14:paraId="38963CD3" w14:textId="30654501" w:rsidR="0044292E" w:rsidRPr="0044292E" w:rsidRDefault="0044292E" w:rsidP="0044292E">
      <w:pPr>
        <w:spacing w:after="12"/>
        <w:ind w:left="143" w:right="14" w:hanging="9"/>
        <w:rPr>
          <w:rFonts w:cs="Arial"/>
          <w:sz w:val="22"/>
          <w:szCs w:val="22"/>
        </w:rPr>
      </w:pPr>
      <w:r w:rsidRPr="006B53A2">
        <w:rPr>
          <w:rFonts w:cs="Arial"/>
          <w:color w:val="000000"/>
          <w:sz w:val="22"/>
          <w:szCs w:val="22"/>
        </w:rPr>
        <w:t>Soft landscape maintenance is not deemed to be “construction work” under the CDM Regulations 2015</w:t>
      </w:r>
      <w:r w:rsidR="006B53A2" w:rsidRPr="006B53A2">
        <w:rPr>
          <w:rFonts w:cs="Arial"/>
          <w:color w:val="000000"/>
          <w:sz w:val="22"/>
          <w:szCs w:val="22"/>
        </w:rPr>
        <w:t xml:space="preserve"> and unlikely to last more than 30 days, to have more than 20 workers working simultaneously at any point in the project or exceed 500 person days of “construction work”, the work is deemed not to be notifiable.</w:t>
      </w:r>
    </w:p>
    <w:p w14:paraId="76E1632E" w14:textId="102B3A23" w:rsidR="0044292E" w:rsidRPr="0044292E" w:rsidRDefault="0044292E" w:rsidP="0044292E">
      <w:pPr>
        <w:spacing w:line="259" w:lineRule="auto"/>
        <w:rPr>
          <w:rFonts w:cs="Arial"/>
          <w:sz w:val="22"/>
          <w:szCs w:val="22"/>
        </w:rPr>
      </w:pPr>
      <w:r w:rsidRPr="0044292E">
        <w:rPr>
          <w:rFonts w:cs="Arial"/>
          <w:b/>
          <w:color w:val="000000"/>
          <w:sz w:val="22"/>
          <w:szCs w:val="22"/>
        </w:rPr>
        <w:t xml:space="preserve"> </w:t>
      </w:r>
    </w:p>
    <w:p w14:paraId="3FA6C56F"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Article 5: Principal Contractor </w:t>
      </w:r>
    </w:p>
    <w:p w14:paraId="7BF1188D" w14:textId="77777777" w:rsidR="0044292E" w:rsidRPr="00A35368" w:rsidRDefault="0044292E" w:rsidP="0044292E">
      <w:pPr>
        <w:spacing w:line="259" w:lineRule="auto"/>
        <w:rPr>
          <w:rFonts w:cs="Arial"/>
          <w:sz w:val="22"/>
          <w:szCs w:val="22"/>
        </w:rPr>
      </w:pPr>
      <w:r w:rsidRPr="0044292E">
        <w:rPr>
          <w:rFonts w:cs="Arial"/>
          <w:color w:val="000000"/>
          <w:sz w:val="22"/>
          <w:szCs w:val="22"/>
        </w:rPr>
        <w:t xml:space="preserve"> </w:t>
      </w:r>
    </w:p>
    <w:p w14:paraId="1C600E5F" w14:textId="7DA1FDE3" w:rsidR="00163123" w:rsidRPr="00A35368" w:rsidRDefault="00163123" w:rsidP="0044292E">
      <w:pPr>
        <w:spacing w:after="4"/>
        <w:ind w:left="144" w:right="101" w:hanging="10"/>
        <w:rPr>
          <w:rFonts w:cs="Arial"/>
          <w:sz w:val="22"/>
          <w:szCs w:val="22"/>
        </w:rPr>
      </w:pPr>
      <w:r>
        <w:rPr>
          <w:rFonts w:cs="Arial"/>
          <w:color w:val="000000"/>
          <w:sz w:val="22"/>
          <w:szCs w:val="22"/>
        </w:rPr>
        <w:t>For this contract the</w:t>
      </w:r>
      <w:r w:rsidRPr="0044292E">
        <w:rPr>
          <w:rFonts w:cs="Arial"/>
          <w:color w:val="000000"/>
          <w:sz w:val="22"/>
          <w:szCs w:val="22"/>
        </w:rPr>
        <w:t xml:space="preserve"> landscape works are being directly undertaken for the Environment Agency as Employer, and not as part of a larger engineering project, </w:t>
      </w:r>
      <w:r>
        <w:rPr>
          <w:rFonts w:cs="Arial"/>
          <w:color w:val="000000"/>
          <w:sz w:val="22"/>
          <w:szCs w:val="22"/>
        </w:rPr>
        <w:t xml:space="preserve">therefore </w:t>
      </w:r>
      <w:r w:rsidRPr="0044292E">
        <w:rPr>
          <w:rFonts w:cs="Arial"/>
          <w:color w:val="000000"/>
          <w:sz w:val="22"/>
          <w:szCs w:val="22"/>
        </w:rPr>
        <w:t xml:space="preserve">the name of the Landscape Contractor </w:t>
      </w:r>
      <w:r>
        <w:rPr>
          <w:rFonts w:cs="Arial"/>
          <w:color w:val="000000"/>
          <w:sz w:val="22"/>
          <w:szCs w:val="22"/>
        </w:rPr>
        <w:t xml:space="preserve">acting to fulfil the role of Principal Contractor </w:t>
      </w:r>
      <w:r w:rsidRPr="0044292E">
        <w:rPr>
          <w:rFonts w:cs="Arial"/>
          <w:color w:val="000000"/>
          <w:sz w:val="22"/>
          <w:szCs w:val="22"/>
        </w:rPr>
        <w:t>and its representativ</w:t>
      </w:r>
      <w:r>
        <w:rPr>
          <w:rFonts w:cs="Arial"/>
          <w:color w:val="000000"/>
          <w:sz w:val="22"/>
          <w:szCs w:val="22"/>
        </w:rPr>
        <w:t>e will be added upon award of the contract.</w:t>
      </w:r>
    </w:p>
    <w:p w14:paraId="3AF4C462"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5B1EAC0E"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Article 6:  </w:t>
      </w:r>
    </w:p>
    <w:p w14:paraId="42BB87BA"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3B3780D9" w14:textId="722DC913" w:rsidR="00B62A55" w:rsidRDefault="0044292E" w:rsidP="00B62A55">
      <w:pPr>
        <w:spacing w:after="12"/>
        <w:ind w:left="143" w:right="14" w:hanging="9"/>
        <w:rPr>
          <w:rFonts w:cs="Arial"/>
          <w:color w:val="000000"/>
          <w:sz w:val="22"/>
          <w:szCs w:val="22"/>
        </w:rPr>
      </w:pPr>
      <w:r w:rsidRPr="001D1DA0">
        <w:rPr>
          <w:rFonts w:cs="Arial"/>
          <w:color w:val="000000"/>
          <w:sz w:val="22"/>
          <w:szCs w:val="22"/>
        </w:rPr>
        <w:t xml:space="preserve">Article 6 of JCLI LMWC 2017 applies, </w:t>
      </w:r>
      <w:r w:rsidR="00B62A55" w:rsidRPr="001D1DA0">
        <w:rPr>
          <w:rFonts w:cs="Arial"/>
          <w:color w:val="000000"/>
          <w:sz w:val="22"/>
          <w:szCs w:val="22"/>
        </w:rPr>
        <w:t>but the initial stages of the dispute resolution process prior to Adjudication shall be as set out in the additional sub-clauses:</w:t>
      </w:r>
    </w:p>
    <w:p w14:paraId="5B56D7DB" w14:textId="77777777" w:rsidR="00B62A55" w:rsidRDefault="00B62A55" w:rsidP="00B62A55">
      <w:pPr>
        <w:spacing w:after="12"/>
        <w:ind w:left="143" w:right="14" w:hanging="9"/>
        <w:rPr>
          <w:rFonts w:cs="Arial"/>
          <w:color w:val="000000"/>
          <w:sz w:val="22"/>
          <w:szCs w:val="22"/>
        </w:rPr>
      </w:pPr>
    </w:p>
    <w:p w14:paraId="39628981" w14:textId="77777777" w:rsidR="00B62A55" w:rsidRDefault="00B62A55" w:rsidP="00391EBE">
      <w:pPr>
        <w:spacing w:after="12"/>
        <w:ind w:left="143" w:right="14" w:hanging="9"/>
        <w:rPr>
          <w:rFonts w:cs="Arial"/>
          <w:color w:val="000000"/>
          <w:sz w:val="22"/>
          <w:szCs w:val="22"/>
        </w:rPr>
      </w:pPr>
      <w:r w:rsidRPr="000E6A34">
        <w:rPr>
          <w:b/>
          <w:bCs/>
          <w:color w:val="000000"/>
          <w:sz w:val="22"/>
          <w:szCs w:val="22"/>
        </w:rPr>
        <w:t xml:space="preserve">DISPUTE RESOLUTION </w:t>
      </w:r>
    </w:p>
    <w:p w14:paraId="2E8C7918" w14:textId="77777777" w:rsidR="00B62A55" w:rsidRPr="00B62A55" w:rsidRDefault="00B62A55" w:rsidP="00391EBE">
      <w:pPr>
        <w:pStyle w:val="ListParagraph"/>
        <w:numPr>
          <w:ilvl w:val="1"/>
          <w:numId w:val="21"/>
        </w:numPr>
        <w:spacing w:after="12"/>
        <w:ind w:right="14"/>
        <w:rPr>
          <w:rFonts w:cs="Arial"/>
          <w:color w:val="000000"/>
          <w:sz w:val="22"/>
          <w:szCs w:val="22"/>
        </w:rPr>
      </w:pPr>
      <w:r w:rsidRPr="00391EBE">
        <w:rPr>
          <w:color w:val="000000"/>
          <w:sz w:val="22"/>
          <w:szCs w:val="22"/>
        </w:rPr>
        <w:t xml:space="preserve">All disputes under or in connection with this agreement shall be referred first to negotiators nominated at a suitable and appropriate working level by the Environment Agency and the Contractor. </w:t>
      </w:r>
    </w:p>
    <w:p w14:paraId="68F572A3" w14:textId="77777777" w:rsidR="00B62A55" w:rsidRPr="00B62A55" w:rsidRDefault="00B62A55" w:rsidP="00391EBE">
      <w:pPr>
        <w:pStyle w:val="ListParagraph"/>
        <w:spacing w:after="12"/>
        <w:ind w:left="504" w:right="14"/>
        <w:rPr>
          <w:rFonts w:cs="Arial"/>
          <w:color w:val="000000"/>
          <w:sz w:val="22"/>
          <w:szCs w:val="22"/>
        </w:rPr>
      </w:pPr>
    </w:p>
    <w:p w14:paraId="0AAEECCB" w14:textId="5E0E62E9" w:rsidR="00B62A55" w:rsidRPr="00391EBE" w:rsidRDefault="00B62A55" w:rsidP="00391EBE">
      <w:pPr>
        <w:pStyle w:val="ListParagraph"/>
        <w:numPr>
          <w:ilvl w:val="1"/>
          <w:numId w:val="21"/>
        </w:numPr>
        <w:spacing w:after="12"/>
        <w:ind w:right="14"/>
        <w:rPr>
          <w:rFonts w:cs="Arial"/>
          <w:color w:val="000000"/>
          <w:sz w:val="22"/>
          <w:szCs w:val="22"/>
        </w:rPr>
      </w:pPr>
      <w:r w:rsidRPr="00391EBE">
        <w:rPr>
          <w:color w:val="000000"/>
          <w:sz w:val="22"/>
          <w:szCs w:val="22"/>
        </w:rPr>
        <w:t xml:space="preserve">If the parties' negotiators are unable to resolve the dispute within a period of </w:t>
      </w:r>
      <w:proofErr w:type="gramStart"/>
      <w:r w:rsidRPr="00391EBE">
        <w:rPr>
          <w:color w:val="000000"/>
          <w:sz w:val="22"/>
          <w:szCs w:val="22"/>
        </w:rPr>
        <w:t>forty five</w:t>
      </w:r>
      <w:proofErr w:type="gramEnd"/>
      <w:r w:rsidRPr="00391EBE">
        <w:rPr>
          <w:color w:val="000000"/>
          <w:sz w:val="22"/>
          <w:szCs w:val="22"/>
        </w:rPr>
        <w:t xml:space="preserve"> days from its being referred to them, the dispute shall be referred at the instance of either party to the parties' respective senior managers or directors (supported as necessary by their advisors). </w:t>
      </w:r>
    </w:p>
    <w:p w14:paraId="73BEE808" w14:textId="77777777" w:rsidR="00B62A55" w:rsidRPr="000E6A34" w:rsidRDefault="00B62A55" w:rsidP="00B62A55">
      <w:pPr>
        <w:pStyle w:val="ListParagraph"/>
        <w:rPr>
          <w:color w:val="000000"/>
          <w:sz w:val="22"/>
          <w:szCs w:val="22"/>
        </w:rPr>
      </w:pPr>
    </w:p>
    <w:p w14:paraId="7DD87543" w14:textId="77777777" w:rsidR="00B62A55" w:rsidRDefault="00B62A55" w:rsidP="00391EBE">
      <w:pPr>
        <w:pStyle w:val="ListParagraph"/>
        <w:numPr>
          <w:ilvl w:val="1"/>
          <w:numId w:val="21"/>
        </w:numPr>
        <w:spacing w:after="12"/>
        <w:ind w:right="14"/>
        <w:rPr>
          <w:color w:val="000000"/>
          <w:sz w:val="22"/>
          <w:szCs w:val="22"/>
        </w:rPr>
      </w:pPr>
      <w:r w:rsidRPr="000E6A34">
        <w:rPr>
          <w:color w:val="000000"/>
          <w:sz w:val="22"/>
          <w:szCs w:val="22"/>
        </w:rPr>
        <w:t xml:space="preserve">If the parties' respective senior managers or directors are unable to resolve the dispute within </w:t>
      </w:r>
      <w:proofErr w:type="gramStart"/>
      <w:r w:rsidRPr="000E6A34">
        <w:rPr>
          <w:color w:val="000000"/>
          <w:sz w:val="22"/>
          <w:szCs w:val="22"/>
        </w:rPr>
        <w:t>forty five</w:t>
      </w:r>
      <w:proofErr w:type="gramEnd"/>
      <w:r w:rsidRPr="000E6A34">
        <w:rPr>
          <w:color w:val="000000"/>
          <w:sz w:val="22"/>
          <w:szCs w:val="22"/>
        </w:rPr>
        <w:t xml:space="preserve"> days the dispute shall be referred to the Centre for Dispute Resolution who shall appoint a mediator and the parties shall then submit to the mediator's supervision of the resolution of the dispute. </w:t>
      </w:r>
    </w:p>
    <w:p w14:paraId="74177D01" w14:textId="77777777" w:rsidR="00B62A55" w:rsidRPr="000E6A34" w:rsidRDefault="00B62A55" w:rsidP="00B62A55">
      <w:pPr>
        <w:pStyle w:val="ListParagraph"/>
        <w:rPr>
          <w:color w:val="000000"/>
          <w:sz w:val="22"/>
          <w:szCs w:val="22"/>
        </w:rPr>
      </w:pPr>
    </w:p>
    <w:p w14:paraId="44237E55" w14:textId="77777777" w:rsidR="00B62A55" w:rsidRDefault="00B62A55" w:rsidP="00391EBE">
      <w:pPr>
        <w:pStyle w:val="ListParagraph"/>
        <w:numPr>
          <w:ilvl w:val="1"/>
          <w:numId w:val="21"/>
        </w:numPr>
        <w:spacing w:after="12"/>
        <w:ind w:right="14"/>
        <w:rPr>
          <w:color w:val="000000"/>
          <w:sz w:val="22"/>
          <w:szCs w:val="22"/>
        </w:rPr>
      </w:pPr>
      <w:r w:rsidRPr="000E6A34">
        <w:rPr>
          <w:color w:val="000000"/>
          <w:sz w:val="22"/>
          <w:szCs w:val="22"/>
        </w:rPr>
        <w:t xml:space="preserve">Recourse to this dispute resolution procedure shall be binding on the parties as to submission to the mediation but not as to its outcome. </w:t>
      </w:r>
      <w:proofErr w:type="gramStart"/>
      <w:r w:rsidRPr="000E6A34">
        <w:rPr>
          <w:color w:val="000000"/>
          <w:sz w:val="22"/>
          <w:szCs w:val="22"/>
        </w:rPr>
        <w:t>Accordingly</w:t>
      </w:r>
      <w:proofErr w:type="gramEnd"/>
      <w:r w:rsidRPr="000E6A34">
        <w:rPr>
          <w:color w:val="000000"/>
          <w:sz w:val="22"/>
          <w:szCs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0E6A34">
        <w:rPr>
          <w:color w:val="000000"/>
          <w:sz w:val="22"/>
          <w:szCs w:val="22"/>
        </w:rPr>
        <w:t>forty five</w:t>
      </w:r>
      <w:proofErr w:type="gramEnd"/>
      <w:r w:rsidRPr="000E6A34">
        <w:rPr>
          <w:color w:val="000000"/>
          <w:sz w:val="22"/>
          <w:szCs w:val="22"/>
        </w:rPr>
        <w:t xml:space="preserve"> days after the appointment of the mediator. </w:t>
      </w:r>
    </w:p>
    <w:p w14:paraId="20B25D2B" w14:textId="77777777" w:rsidR="00B62A55" w:rsidRPr="000E6A34" w:rsidRDefault="00B62A55" w:rsidP="00B62A55">
      <w:pPr>
        <w:pStyle w:val="ListParagraph"/>
        <w:rPr>
          <w:color w:val="000000"/>
          <w:sz w:val="22"/>
          <w:szCs w:val="22"/>
        </w:rPr>
      </w:pPr>
    </w:p>
    <w:p w14:paraId="75AD0FBD" w14:textId="77777777" w:rsidR="00B62A55" w:rsidRDefault="00B62A55" w:rsidP="00391EBE">
      <w:pPr>
        <w:pStyle w:val="ListParagraph"/>
        <w:numPr>
          <w:ilvl w:val="1"/>
          <w:numId w:val="21"/>
        </w:numPr>
        <w:spacing w:after="12"/>
        <w:ind w:right="14"/>
        <w:rPr>
          <w:color w:val="000000"/>
          <w:sz w:val="22"/>
          <w:szCs w:val="22"/>
        </w:rPr>
      </w:pPr>
      <w:r w:rsidRPr="000E6A34">
        <w:rPr>
          <w:color w:val="000000"/>
          <w:sz w:val="22"/>
          <w:szCs w:val="22"/>
        </w:rPr>
        <w:t xml:space="preserve">If, with the assistance of the mediator, the parties reach a settlement, such settlement shall be put in writing and, once signed by a duly authorised representative of each of the parties, shall remain binding on the parties. </w:t>
      </w:r>
    </w:p>
    <w:p w14:paraId="0B41ACB1" w14:textId="77777777" w:rsidR="00B62A55" w:rsidRPr="000E6A34" w:rsidRDefault="00B62A55" w:rsidP="00B62A55">
      <w:pPr>
        <w:pStyle w:val="ListParagraph"/>
        <w:rPr>
          <w:color w:val="000000"/>
          <w:sz w:val="22"/>
          <w:szCs w:val="22"/>
        </w:rPr>
      </w:pPr>
    </w:p>
    <w:p w14:paraId="718AAC7C" w14:textId="77777777" w:rsidR="00B62A55" w:rsidRDefault="00B62A55" w:rsidP="00391EBE">
      <w:pPr>
        <w:pStyle w:val="ListParagraph"/>
        <w:numPr>
          <w:ilvl w:val="1"/>
          <w:numId w:val="21"/>
        </w:numPr>
        <w:spacing w:after="12"/>
        <w:ind w:right="14"/>
        <w:rPr>
          <w:color w:val="000000"/>
          <w:sz w:val="22"/>
          <w:szCs w:val="22"/>
        </w:rPr>
      </w:pPr>
      <w:r w:rsidRPr="000E6A34">
        <w:rPr>
          <w:color w:val="000000"/>
          <w:sz w:val="22"/>
          <w:szCs w:val="22"/>
        </w:rPr>
        <w:t xml:space="preserve">The parties shall bear their own legal costs of this dispute resolution procedure, but the costs and expenses of mediation shall be borne by the parties equally. </w:t>
      </w:r>
    </w:p>
    <w:p w14:paraId="7007F500" w14:textId="77777777" w:rsidR="00B62A55" w:rsidRPr="000E6A34" w:rsidRDefault="00B62A55" w:rsidP="00B62A55">
      <w:pPr>
        <w:pStyle w:val="ListParagraph"/>
        <w:rPr>
          <w:color w:val="000000"/>
          <w:sz w:val="22"/>
          <w:szCs w:val="22"/>
        </w:rPr>
      </w:pPr>
    </w:p>
    <w:p w14:paraId="7C4EE6D3" w14:textId="77777777" w:rsidR="00B62A55" w:rsidRPr="001D1DA0" w:rsidRDefault="00B62A55" w:rsidP="00391EBE">
      <w:pPr>
        <w:pStyle w:val="ListParagraph"/>
        <w:numPr>
          <w:ilvl w:val="1"/>
          <w:numId w:val="21"/>
        </w:numPr>
        <w:spacing w:after="12"/>
        <w:ind w:right="14"/>
        <w:rPr>
          <w:color w:val="000000"/>
          <w:sz w:val="22"/>
          <w:szCs w:val="22"/>
        </w:rPr>
      </w:pPr>
      <w:r w:rsidRPr="000E6A34">
        <w:rPr>
          <w:color w:val="000000"/>
          <w:sz w:val="22"/>
          <w:szCs w:val="22"/>
        </w:rPr>
        <w:t xml:space="preserve">Any of </w:t>
      </w:r>
      <w:r w:rsidRPr="00EF0BFF">
        <w:rPr>
          <w:color w:val="000000"/>
          <w:sz w:val="22"/>
          <w:szCs w:val="22"/>
        </w:rPr>
        <w:t xml:space="preserve">the time limits in </w:t>
      </w:r>
      <w:r>
        <w:rPr>
          <w:color w:val="000000"/>
          <w:sz w:val="22"/>
          <w:szCs w:val="22"/>
        </w:rPr>
        <w:t xml:space="preserve">6.1 to 6.7 above </w:t>
      </w:r>
      <w:r w:rsidRPr="000E6A34">
        <w:rPr>
          <w:color w:val="000000"/>
          <w:sz w:val="22"/>
          <w:szCs w:val="22"/>
        </w:rPr>
        <w:t>may be extended by mutual agreement. Such agreed extension shall not prejudice the right of either party to proceed to the next stage of resolution</w:t>
      </w:r>
      <w:r>
        <w:rPr>
          <w:color w:val="000000"/>
          <w:sz w:val="22"/>
          <w:szCs w:val="22"/>
        </w:rPr>
        <w:t xml:space="preserve"> of </w:t>
      </w:r>
      <w:r w:rsidRPr="001D1DA0">
        <w:rPr>
          <w:color w:val="000000"/>
          <w:sz w:val="22"/>
          <w:szCs w:val="22"/>
        </w:rPr>
        <w:t xml:space="preserve">adjudication. </w:t>
      </w:r>
    </w:p>
    <w:p w14:paraId="79FA2728" w14:textId="77777777" w:rsidR="00B62A55" w:rsidRPr="001D1DA0" w:rsidRDefault="00B62A55" w:rsidP="00B62A55">
      <w:pPr>
        <w:spacing w:after="12"/>
        <w:ind w:left="143" w:right="14" w:hanging="9"/>
        <w:rPr>
          <w:rFonts w:cs="Arial"/>
          <w:sz w:val="22"/>
          <w:szCs w:val="22"/>
        </w:rPr>
      </w:pPr>
    </w:p>
    <w:p w14:paraId="4FDFE414" w14:textId="7FA78E57" w:rsidR="00B62A55" w:rsidRPr="001D1DA0" w:rsidRDefault="00B62A55" w:rsidP="00ED428A">
      <w:pPr>
        <w:spacing w:line="259" w:lineRule="auto"/>
        <w:rPr>
          <w:rFonts w:cs="Arial"/>
          <w:sz w:val="22"/>
          <w:szCs w:val="22"/>
        </w:rPr>
      </w:pPr>
      <w:r w:rsidRPr="001D1DA0">
        <w:rPr>
          <w:rFonts w:cs="Arial"/>
          <w:color w:val="000000"/>
          <w:sz w:val="22"/>
          <w:szCs w:val="22"/>
        </w:rPr>
        <w:t xml:space="preserve"> Article 7: </w:t>
      </w:r>
    </w:p>
    <w:p w14:paraId="5B3DAE3A" w14:textId="77777777" w:rsidR="00B62A55" w:rsidRPr="001D1DA0" w:rsidRDefault="00B62A55" w:rsidP="00B62A55">
      <w:pPr>
        <w:spacing w:line="259" w:lineRule="auto"/>
        <w:rPr>
          <w:rFonts w:cs="Arial"/>
          <w:sz w:val="22"/>
          <w:szCs w:val="22"/>
        </w:rPr>
      </w:pPr>
      <w:r w:rsidRPr="001D1DA0">
        <w:rPr>
          <w:rFonts w:cs="Arial"/>
          <w:color w:val="000000"/>
          <w:sz w:val="22"/>
          <w:szCs w:val="22"/>
        </w:rPr>
        <w:t xml:space="preserve"> </w:t>
      </w:r>
    </w:p>
    <w:p w14:paraId="1E1397C6" w14:textId="40C3350D" w:rsidR="00B62A55" w:rsidRPr="001D1DA0" w:rsidRDefault="00B62A55" w:rsidP="00B62A55">
      <w:pPr>
        <w:spacing w:line="259" w:lineRule="auto"/>
        <w:rPr>
          <w:rFonts w:cs="Arial"/>
          <w:sz w:val="22"/>
          <w:szCs w:val="22"/>
        </w:rPr>
      </w:pPr>
      <w:r w:rsidRPr="001D1DA0">
        <w:rPr>
          <w:rFonts w:cs="Arial"/>
          <w:color w:val="000000"/>
          <w:sz w:val="22"/>
          <w:szCs w:val="22"/>
        </w:rPr>
        <w:t>Arbitration provisions of Article 7 and Schedule 1 apply but refer to Article 6 ”Dispute Resolution” (sub-clauses 6.1 to 6.7) which shall take precedence prior to Adjudication being applied.</w:t>
      </w:r>
    </w:p>
    <w:p w14:paraId="234FFF66" w14:textId="2BE01A4F" w:rsidR="0044292E" w:rsidRPr="0044292E" w:rsidRDefault="0044292E" w:rsidP="00693F8D">
      <w:pPr>
        <w:spacing w:line="259" w:lineRule="auto"/>
        <w:rPr>
          <w:rFonts w:cs="Arial"/>
          <w:sz w:val="22"/>
          <w:szCs w:val="22"/>
        </w:rPr>
      </w:pPr>
      <w:r w:rsidRPr="0044292E">
        <w:rPr>
          <w:rFonts w:cs="Arial"/>
          <w:color w:val="000000"/>
          <w:sz w:val="22"/>
          <w:szCs w:val="22"/>
        </w:rPr>
        <w:lastRenderedPageBreak/>
        <w:t xml:space="preserve">Article 8: </w:t>
      </w:r>
    </w:p>
    <w:p w14:paraId="4F059E8E"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25A097C3" w14:textId="4F5E0757" w:rsidR="0044292E" w:rsidRPr="0044292E" w:rsidRDefault="0044292E" w:rsidP="00693F8D">
      <w:pPr>
        <w:spacing w:after="12"/>
        <w:ind w:right="14"/>
        <w:rPr>
          <w:rFonts w:cs="Arial"/>
          <w:sz w:val="22"/>
          <w:szCs w:val="22"/>
        </w:rPr>
      </w:pPr>
      <w:r w:rsidRPr="002D1658">
        <w:rPr>
          <w:rFonts w:cs="Arial"/>
          <w:color w:val="000000"/>
          <w:sz w:val="22"/>
          <w:szCs w:val="22"/>
        </w:rPr>
        <w:t xml:space="preserve">Legal proceedings apply. </w:t>
      </w:r>
    </w:p>
    <w:p w14:paraId="1CEAD614" w14:textId="38ED184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7823869E" w14:textId="5A0C92C5" w:rsidR="0044292E" w:rsidRPr="0044292E" w:rsidRDefault="0044292E" w:rsidP="001B4A34">
      <w:pPr>
        <w:spacing w:after="3" w:line="259" w:lineRule="auto"/>
        <w:rPr>
          <w:rFonts w:cs="Arial"/>
          <w:sz w:val="22"/>
          <w:szCs w:val="22"/>
        </w:rPr>
      </w:pPr>
      <w:r w:rsidRPr="0044292E">
        <w:rPr>
          <w:rFonts w:cs="Arial"/>
          <w:color w:val="000000"/>
          <w:sz w:val="22"/>
          <w:szCs w:val="22"/>
          <w:u w:val="single" w:color="000000"/>
        </w:rPr>
        <w:t>CONTRACT PARTICULARS</w:t>
      </w:r>
      <w:r w:rsidRPr="0044292E">
        <w:rPr>
          <w:rFonts w:cs="Arial"/>
          <w:color w:val="000000"/>
          <w:sz w:val="22"/>
          <w:szCs w:val="22"/>
        </w:rPr>
        <w:t xml:space="preserve"> </w:t>
      </w:r>
    </w:p>
    <w:p w14:paraId="05F054F0"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6FF72046" w14:textId="25DD3C39"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Article 2: Option B </w:t>
      </w:r>
      <w:proofErr w:type="gramStart"/>
      <w:r w:rsidRPr="0044292E">
        <w:rPr>
          <w:rFonts w:cs="Arial"/>
          <w:color w:val="000000"/>
          <w:sz w:val="22"/>
          <w:szCs w:val="22"/>
        </w:rPr>
        <w:t>applies</w:t>
      </w:r>
      <w:proofErr w:type="gramEnd"/>
      <w:r w:rsidRPr="0044292E">
        <w:rPr>
          <w:rFonts w:cs="Arial"/>
          <w:color w:val="000000"/>
          <w:sz w:val="22"/>
          <w:szCs w:val="22"/>
        </w:rPr>
        <w:t xml:space="preserve"> and A will be deleted. </w:t>
      </w:r>
    </w:p>
    <w:p w14:paraId="769E1A42"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2A62477F" w14:textId="68E749B3"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Fourth Recital:  </w:t>
      </w:r>
    </w:p>
    <w:p w14:paraId="175D8DCF" w14:textId="3F5B66EA" w:rsidR="0044292E" w:rsidRPr="0044292E" w:rsidRDefault="0044292E" w:rsidP="0044292E">
      <w:pPr>
        <w:spacing w:after="12"/>
        <w:ind w:left="144" w:right="14" w:hanging="9"/>
        <w:rPr>
          <w:rFonts w:cs="Arial"/>
          <w:sz w:val="22"/>
          <w:szCs w:val="22"/>
        </w:rPr>
      </w:pPr>
      <w:r w:rsidRPr="0044292E">
        <w:rPr>
          <w:rFonts w:cs="Arial"/>
          <w:color w:val="000000"/>
          <w:sz w:val="22"/>
          <w:szCs w:val="22"/>
        </w:rPr>
        <w:t xml:space="preserve">Delete the </w:t>
      </w:r>
      <w:r w:rsidR="000D1994">
        <w:rPr>
          <w:rFonts w:cs="Arial"/>
          <w:color w:val="000000"/>
          <w:sz w:val="22"/>
          <w:szCs w:val="22"/>
        </w:rPr>
        <w:t>second</w:t>
      </w:r>
      <w:r w:rsidR="00163123">
        <w:rPr>
          <w:rFonts w:cs="Arial"/>
          <w:color w:val="000000"/>
          <w:sz w:val="22"/>
          <w:szCs w:val="22"/>
        </w:rPr>
        <w:t xml:space="preserve"> </w:t>
      </w:r>
      <w:r w:rsidRPr="0044292E">
        <w:rPr>
          <w:rFonts w:cs="Arial"/>
          <w:color w:val="000000"/>
          <w:sz w:val="22"/>
          <w:szCs w:val="22"/>
        </w:rPr>
        <w:t xml:space="preserve">and third asterisked items, leaving the </w:t>
      </w:r>
      <w:r w:rsidR="000D1994">
        <w:rPr>
          <w:rFonts w:cs="Arial"/>
          <w:color w:val="000000"/>
          <w:sz w:val="22"/>
          <w:szCs w:val="22"/>
        </w:rPr>
        <w:t>first</w:t>
      </w:r>
      <w:r w:rsidRPr="0044292E">
        <w:rPr>
          <w:rFonts w:cs="Arial"/>
          <w:color w:val="000000"/>
          <w:sz w:val="22"/>
          <w:szCs w:val="22"/>
        </w:rPr>
        <w:t xml:space="preserve">.  </w:t>
      </w:r>
    </w:p>
    <w:p w14:paraId="7B15FA4A" w14:textId="2846542E" w:rsidR="0044292E" w:rsidRPr="00A35368" w:rsidRDefault="0044292E" w:rsidP="0044292E">
      <w:pPr>
        <w:spacing w:after="12"/>
        <w:ind w:left="144" w:right="14" w:hanging="9"/>
        <w:rPr>
          <w:rFonts w:cs="Arial"/>
          <w:sz w:val="22"/>
          <w:szCs w:val="22"/>
        </w:rPr>
      </w:pPr>
      <w:r w:rsidRPr="0044292E">
        <w:rPr>
          <w:rFonts w:cs="Arial"/>
          <w:color w:val="000000"/>
          <w:sz w:val="22"/>
          <w:szCs w:val="22"/>
        </w:rPr>
        <w:t xml:space="preserve">For the purpose of this contract, the CDM Regulations are deemed to </w:t>
      </w:r>
      <w:r w:rsidR="000D1994">
        <w:rPr>
          <w:rFonts w:cs="Arial"/>
          <w:color w:val="000000"/>
          <w:sz w:val="22"/>
          <w:szCs w:val="22"/>
        </w:rPr>
        <w:t xml:space="preserve">not </w:t>
      </w:r>
      <w:r w:rsidRPr="0044292E">
        <w:rPr>
          <w:rFonts w:cs="Arial"/>
          <w:color w:val="000000"/>
          <w:sz w:val="22"/>
          <w:szCs w:val="22"/>
        </w:rPr>
        <w:t>apply. Therefore, retain the text: “The CDM Regulations do</w:t>
      </w:r>
      <w:r w:rsidR="000D1994">
        <w:rPr>
          <w:rFonts w:cs="Arial"/>
          <w:color w:val="000000"/>
          <w:sz w:val="22"/>
          <w:szCs w:val="22"/>
        </w:rPr>
        <w:t xml:space="preserve"> not</w:t>
      </w:r>
      <w:r w:rsidRPr="0044292E">
        <w:rPr>
          <w:rFonts w:cs="Arial"/>
          <w:color w:val="000000"/>
          <w:sz w:val="22"/>
          <w:szCs w:val="22"/>
        </w:rPr>
        <w:t xml:space="preserve"> apply and Articles 4 and 5 and clause 3.9 are</w:t>
      </w:r>
      <w:r w:rsidR="000D1994">
        <w:rPr>
          <w:rFonts w:cs="Arial"/>
          <w:color w:val="000000"/>
          <w:sz w:val="22"/>
          <w:szCs w:val="22"/>
        </w:rPr>
        <w:t xml:space="preserve"> not</w:t>
      </w:r>
      <w:r w:rsidRPr="0044292E">
        <w:rPr>
          <w:rFonts w:cs="Arial"/>
          <w:color w:val="000000"/>
          <w:sz w:val="22"/>
          <w:szCs w:val="22"/>
        </w:rPr>
        <w:t xml:space="preserve"> applicable (unless </w:t>
      </w:r>
      <w:r w:rsidRPr="00A35368">
        <w:rPr>
          <w:rFonts w:cs="Arial"/>
          <w:sz w:val="22"/>
          <w:szCs w:val="22"/>
        </w:rPr>
        <w:t xml:space="preserve">circumstances change)”.  </w:t>
      </w:r>
    </w:p>
    <w:p w14:paraId="152FDCA6" w14:textId="77777777" w:rsidR="0044292E" w:rsidRPr="00A35368" w:rsidRDefault="0044292E" w:rsidP="0044292E">
      <w:pPr>
        <w:spacing w:line="259" w:lineRule="auto"/>
        <w:ind w:left="135"/>
        <w:rPr>
          <w:rFonts w:cs="Arial"/>
          <w:sz w:val="22"/>
          <w:szCs w:val="22"/>
        </w:rPr>
      </w:pPr>
      <w:r w:rsidRPr="00A35368">
        <w:rPr>
          <w:rFonts w:cs="Arial"/>
          <w:sz w:val="22"/>
          <w:szCs w:val="22"/>
        </w:rPr>
        <w:t xml:space="preserve"> </w:t>
      </w:r>
    </w:p>
    <w:p w14:paraId="68309834" w14:textId="21F50BA8" w:rsidR="0044292E" w:rsidRPr="00A35368" w:rsidRDefault="0044292E" w:rsidP="0044292E">
      <w:pPr>
        <w:spacing w:after="4"/>
        <w:ind w:left="144" w:right="101" w:hanging="10"/>
        <w:rPr>
          <w:rFonts w:cs="Arial"/>
          <w:sz w:val="22"/>
          <w:szCs w:val="22"/>
        </w:rPr>
      </w:pPr>
      <w:r w:rsidRPr="00A35368">
        <w:rPr>
          <w:rFonts w:cs="Arial"/>
          <w:sz w:val="22"/>
          <w:szCs w:val="22"/>
        </w:rPr>
        <w:t xml:space="preserve">Note that should the scope of works change, the contractor is reminded that the definition of construction shall apply. </w:t>
      </w:r>
    </w:p>
    <w:p w14:paraId="390E1F23" w14:textId="75BD336D" w:rsidR="0044292E" w:rsidRPr="0044292E" w:rsidRDefault="0044292E" w:rsidP="00CA55B3">
      <w:pPr>
        <w:spacing w:line="259" w:lineRule="auto"/>
        <w:ind w:left="135"/>
        <w:rPr>
          <w:rFonts w:cs="Arial"/>
          <w:sz w:val="22"/>
          <w:szCs w:val="22"/>
        </w:rPr>
      </w:pPr>
      <w:r w:rsidRPr="0044292E">
        <w:rPr>
          <w:rFonts w:cs="Arial"/>
          <w:color w:val="FF6600"/>
          <w:sz w:val="22"/>
          <w:szCs w:val="22"/>
        </w:rPr>
        <w:t xml:space="preserve"> </w:t>
      </w:r>
    </w:p>
    <w:p w14:paraId="1250C121" w14:textId="022C9647" w:rsidR="000F04D5" w:rsidRDefault="000F04D5" w:rsidP="000F04D5">
      <w:pPr>
        <w:spacing w:after="12"/>
        <w:ind w:left="143" w:right="81" w:hanging="9"/>
        <w:rPr>
          <w:rFonts w:cs="Arial"/>
          <w:color w:val="000000"/>
          <w:sz w:val="22"/>
          <w:szCs w:val="22"/>
        </w:rPr>
      </w:pPr>
      <w:r>
        <w:rPr>
          <w:rFonts w:cs="Arial"/>
          <w:color w:val="000000"/>
          <w:sz w:val="22"/>
          <w:szCs w:val="22"/>
        </w:rPr>
        <w:t>Fifth Recital: Not Applicable</w:t>
      </w:r>
    </w:p>
    <w:p w14:paraId="0FE12A46" w14:textId="77777777" w:rsidR="000F04D5" w:rsidRDefault="000F04D5" w:rsidP="0044292E">
      <w:pPr>
        <w:spacing w:after="12"/>
        <w:ind w:left="143" w:right="134" w:hanging="9"/>
        <w:rPr>
          <w:rFonts w:cs="Arial"/>
          <w:color w:val="000000"/>
          <w:sz w:val="22"/>
          <w:szCs w:val="22"/>
        </w:rPr>
      </w:pPr>
    </w:p>
    <w:p w14:paraId="2F16357D" w14:textId="394D5B88" w:rsidR="000F04D5" w:rsidRPr="00287644" w:rsidRDefault="000F04D5" w:rsidP="000F04D5">
      <w:pPr>
        <w:spacing w:after="12"/>
        <w:ind w:left="143" w:right="81" w:hanging="9"/>
        <w:rPr>
          <w:rFonts w:cs="Arial"/>
          <w:color w:val="000000"/>
          <w:sz w:val="22"/>
          <w:szCs w:val="22"/>
        </w:rPr>
      </w:pPr>
      <w:r>
        <w:rPr>
          <w:rFonts w:cs="Arial"/>
          <w:color w:val="000000"/>
          <w:sz w:val="22"/>
          <w:szCs w:val="22"/>
        </w:rPr>
        <w:t>Sixth Recital and Schedule 5:</w:t>
      </w:r>
      <w:r w:rsidR="00DB7164">
        <w:rPr>
          <w:rFonts w:cs="Arial"/>
          <w:color w:val="000000"/>
          <w:sz w:val="22"/>
          <w:szCs w:val="22"/>
        </w:rPr>
        <w:t xml:space="preserve"> </w:t>
      </w:r>
      <w:r w:rsidR="00DB7164" w:rsidRPr="0044292E">
        <w:rPr>
          <w:rFonts w:cs="Arial"/>
          <w:color w:val="000000"/>
          <w:sz w:val="22"/>
          <w:szCs w:val="22"/>
        </w:rPr>
        <w:t>All apply</w:t>
      </w:r>
      <w:r w:rsidR="00DB7164">
        <w:rPr>
          <w:rFonts w:cs="Arial"/>
          <w:color w:val="000000"/>
          <w:sz w:val="22"/>
          <w:szCs w:val="22"/>
        </w:rPr>
        <w:t xml:space="preserve"> with the exception of cost savings and value improvements</w:t>
      </w:r>
      <w:r w:rsidR="00BB2CA0">
        <w:rPr>
          <w:rFonts w:cs="Arial"/>
          <w:color w:val="000000"/>
          <w:sz w:val="22"/>
          <w:szCs w:val="22"/>
        </w:rPr>
        <w:t xml:space="preserve"> (</w:t>
      </w:r>
      <w:r w:rsidR="00B62A55">
        <w:rPr>
          <w:rFonts w:cs="Arial"/>
          <w:color w:val="000000"/>
          <w:sz w:val="22"/>
          <w:szCs w:val="22"/>
        </w:rPr>
        <w:t>S</w:t>
      </w:r>
      <w:r w:rsidR="00BB2CA0">
        <w:rPr>
          <w:rFonts w:cs="Arial"/>
          <w:color w:val="000000"/>
          <w:sz w:val="22"/>
          <w:szCs w:val="22"/>
        </w:rPr>
        <w:t xml:space="preserve">upplemental </w:t>
      </w:r>
      <w:r w:rsidR="00B62A55">
        <w:rPr>
          <w:rFonts w:cs="Arial"/>
          <w:color w:val="000000"/>
          <w:sz w:val="22"/>
          <w:szCs w:val="22"/>
        </w:rPr>
        <w:t>P</w:t>
      </w:r>
      <w:r w:rsidR="00BB2CA0">
        <w:rPr>
          <w:rFonts w:cs="Arial"/>
          <w:color w:val="000000"/>
          <w:sz w:val="22"/>
          <w:szCs w:val="22"/>
        </w:rPr>
        <w:t>rovision 3)</w:t>
      </w:r>
      <w:r w:rsidR="00DB7164" w:rsidRPr="0044292E">
        <w:rPr>
          <w:rFonts w:cs="Arial"/>
          <w:color w:val="000000"/>
          <w:sz w:val="22"/>
          <w:szCs w:val="22"/>
        </w:rPr>
        <w:t xml:space="preserve">. The Employer’s nominee will be the Contract Administrator and the Contractor’s nominee will be the Contract </w:t>
      </w:r>
      <w:r w:rsidR="00DB7164" w:rsidRPr="00287644">
        <w:rPr>
          <w:rFonts w:cs="Arial"/>
          <w:color w:val="000000"/>
          <w:sz w:val="22"/>
          <w:szCs w:val="22"/>
        </w:rPr>
        <w:t>Manager.</w:t>
      </w:r>
    </w:p>
    <w:p w14:paraId="706A0A33" w14:textId="77777777" w:rsidR="000F04D5" w:rsidRPr="00287644" w:rsidRDefault="000F04D5" w:rsidP="0044292E">
      <w:pPr>
        <w:spacing w:after="12"/>
        <w:ind w:left="143" w:right="134" w:hanging="9"/>
        <w:rPr>
          <w:rFonts w:cs="Arial"/>
          <w:color w:val="000000"/>
          <w:sz w:val="22"/>
          <w:szCs w:val="22"/>
        </w:rPr>
      </w:pPr>
    </w:p>
    <w:p w14:paraId="2A062D12" w14:textId="52CA8B12" w:rsidR="00D46C24" w:rsidRPr="00287644" w:rsidRDefault="0044292E" w:rsidP="00391EBE">
      <w:pPr>
        <w:spacing w:after="12"/>
        <w:ind w:left="143" w:right="134" w:hanging="9"/>
        <w:rPr>
          <w:rFonts w:cs="Arial"/>
          <w:sz w:val="22"/>
          <w:szCs w:val="22"/>
        </w:rPr>
      </w:pPr>
      <w:r w:rsidRPr="00287644">
        <w:rPr>
          <w:rFonts w:cs="Arial"/>
          <w:color w:val="000000"/>
          <w:sz w:val="22"/>
          <w:szCs w:val="22"/>
        </w:rPr>
        <w:t xml:space="preserve">Article 7: Article 7 and Schedule 1 </w:t>
      </w:r>
      <w:r w:rsidR="00D46C24" w:rsidRPr="00287644">
        <w:rPr>
          <w:rFonts w:cs="Arial"/>
          <w:color w:val="000000"/>
          <w:sz w:val="22"/>
          <w:szCs w:val="22"/>
        </w:rPr>
        <w:t>apply but refer to Article 6 ”Dispute Resolution” (sub-clauses 6.1 to 6.7) which shall take precedence prior to Adjudication being applied.</w:t>
      </w:r>
    </w:p>
    <w:p w14:paraId="7A386883" w14:textId="3F4604C9" w:rsidR="0044292E" w:rsidRPr="00287644" w:rsidRDefault="0044292E" w:rsidP="0044292E">
      <w:pPr>
        <w:spacing w:line="259" w:lineRule="auto"/>
        <w:rPr>
          <w:rFonts w:cs="Arial"/>
          <w:sz w:val="22"/>
          <w:szCs w:val="22"/>
        </w:rPr>
      </w:pPr>
    </w:p>
    <w:p w14:paraId="610E7195" w14:textId="39E923F7" w:rsidR="0044292E" w:rsidRPr="00287644" w:rsidRDefault="0044292E" w:rsidP="0044292E">
      <w:pPr>
        <w:spacing w:after="12"/>
        <w:ind w:left="143" w:right="14" w:hanging="9"/>
        <w:rPr>
          <w:rFonts w:cs="Arial"/>
          <w:sz w:val="22"/>
          <w:szCs w:val="22"/>
        </w:rPr>
      </w:pPr>
      <w:r w:rsidRPr="00287644">
        <w:rPr>
          <w:rFonts w:cs="Arial"/>
          <w:color w:val="000000"/>
          <w:sz w:val="22"/>
          <w:szCs w:val="22"/>
        </w:rPr>
        <w:t xml:space="preserve">Clause 2.2:  </w:t>
      </w:r>
    </w:p>
    <w:p w14:paraId="0228550C" w14:textId="77777777" w:rsidR="0044292E" w:rsidRPr="00A35368" w:rsidRDefault="0044292E" w:rsidP="0044292E">
      <w:pPr>
        <w:spacing w:after="12"/>
        <w:ind w:left="143" w:right="14" w:hanging="9"/>
        <w:rPr>
          <w:rFonts w:cs="Arial"/>
          <w:sz w:val="22"/>
          <w:szCs w:val="22"/>
        </w:rPr>
      </w:pPr>
      <w:r w:rsidRPr="00287644">
        <w:rPr>
          <w:rFonts w:cs="Arial"/>
          <w:color w:val="000000"/>
          <w:sz w:val="22"/>
          <w:szCs w:val="22"/>
        </w:rPr>
        <w:t xml:space="preserve">The Commencement Date is the date </w:t>
      </w:r>
      <w:r w:rsidRPr="00287644">
        <w:rPr>
          <w:rFonts w:cs="Arial"/>
          <w:sz w:val="22"/>
          <w:szCs w:val="22"/>
        </w:rPr>
        <w:t>for commencement</w:t>
      </w:r>
      <w:r w:rsidRPr="00A35368">
        <w:rPr>
          <w:rFonts w:cs="Arial"/>
          <w:sz w:val="22"/>
          <w:szCs w:val="22"/>
        </w:rPr>
        <w:t xml:space="preserve"> of the contract for the maintenance works.  </w:t>
      </w:r>
    </w:p>
    <w:p w14:paraId="605360C2" w14:textId="77777777" w:rsidR="0044292E" w:rsidRPr="00A35368" w:rsidRDefault="0044292E" w:rsidP="0044292E">
      <w:pPr>
        <w:spacing w:line="259" w:lineRule="auto"/>
        <w:rPr>
          <w:rFonts w:cs="Arial"/>
          <w:sz w:val="22"/>
          <w:szCs w:val="22"/>
        </w:rPr>
      </w:pPr>
      <w:r w:rsidRPr="00A35368">
        <w:rPr>
          <w:rFonts w:cs="Arial"/>
          <w:sz w:val="22"/>
          <w:szCs w:val="22"/>
        </w:rPr>
        <w:t xml:space="preserve"> </w:t>
      </w:r>
    </w:p>
    <w:p w14:paraId="052D4003" w14:textId="256758D6" w:rsidR="0044292E" w:rsidRPr="0044292E" w:rsidRDefault="0044292E">
      <w:pPr>
        <w:spacing w:after="4"/>
        <w:ind w:left="144" w:right="101" w:hanging="10"/>
        <w:rPr>
          <w:rFonts w:cs="Arial"/>
          <w:sz w:val="22"/>
          <w:szCs w:val="22"/>
        </w:rPr>
      </w:pPr>
      <w:r w:rsidRPr="00A35368">
        <w:rPr>
          <w:rFonts w:cs="Arial"/>
          <w:sz w:val="22"/>
          <w:szCs w:val="22"/>
        </w:rPr>
        <w:t xml:space="preserve">The End Date </w:t>
      </w:r>
      <w:r w:rsidR="00404B4F">
        <w:rPr>
          <w:rFonts w:cs="Arial"/>
          <w:sz w:val="22"/>
          <w:szCs w:val="22"/>
        </w:rPr>
        <w:t xml:space="preserve">for this contract </w:t>
      </w:r>
      <w:r w:rsidRPr="00A35368">
        <w:rPr>
          <w:rFonts w:cs="Arial"/>
          <w:sz w:val="22"/>
          <w:szCs w:val="22"/>
        </w:rPr>
        <w:t xml:space="preserve">will be </w:t>
      </w:r>
      <w:r w:rsidR="00424F40">
        <w:rPr>
          <w:rFonts w:cs="Arial"/>
          <w:sz w:val="22"/>
          <w:szCs w:val="22"/>
        </w:rPr>
        <w:t>4</w:t>
      </w:r>
      <w:r w:rsidR="00404B4F">
        <w:rPr>
          <w:rFonts w:cs="Arial"/>
          <w:sz w:val="22"/>
          <w:szCs w:val="22"/>
        </w:rPr>
        <w:t xml:space="preserve"> years </w:t>
      </w:r>
      <w:r w:rsidR="00440EB9">
        <w:rPr>
          <w:rFonts w:cs="Arial"/>
          <w:sz w:val="22"/>
          <w:szCs w:val="22"/>
        </w:rPr>
        <w:t xml:space="preserve">from the </w:t>
      </w:r>
      <w:r w:rsidR="001B4A34">
        <w:rPr>
          <w:rFonts w:cs="Arial"/>
          <w:sz w:val="22"/>
          <w:szCs w:val="22"/>
        </w:rPr>
        <w:t>Commencement date.</w:t>
      </w:r>
      <w:r w:rsidR="00440EB9">
        <w:rPr>
          <w:rFonts w:cs="Arial"/>
          <w:sz w:val="22"/>
          <w:szCs w:val="22"/>
        </w:rPr>
        <w:t xml:space="preserve"> </w:t>
      </w:r>
    </w:p>
    <w:p w14:paraId="33FD77F3" w14:textId="386D3526"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1DEF7C59"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3.5: Period to comply with written notice is 3 working days. </w:t>
      </w:r>
    </w:p>
    <w:p w14:paraId="0782185C"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24ED337A"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4.2.1: Periodic payment interval is 3 months (or routinely a longer interval as agreed with the CA) during the whole of the establishment aftercare period. </w:t>
      </w:r>
    </w:p>
    <w:p w14:paraId="3ADC8FAF" w14:textId="0A67A7DD"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3A81078A" w14:textId="75BF0D66"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4.7: Delete the second asterisked item, leaving the first.  </w:t>
      </w:r>
    </w:p>
    <w:p w14:paraId="533E31A6" w14:textId="372C1D15" w:rsidR="00D46C24" w:rsidRDefault="00D46C24" w:rsidP="0044292E">
      <w:pPr>
        <w:spacing w:after="4"/>
        <w:ind w:left="144" w:right="101" w:hanging="10"/>
        <w:rPr>
          <w:rFonts w:cs="Arial"/>
          <w:sz w:val="22"/>
          <w:szCs w:val="22"/>
        </w:rPr>
      </w:pPr>
    </w:p>
    <w:p w14:paraId="14039CF3" w14:textId="2C359A95" w:rsidR="00D46C24" w:rsidRPr="0044292E" w:rsidRDefault="00D46C24" w:rsidP="0044292E">
      <w:pPr>
        <w:spacing w:after="4"/>
        <w:ind w:left="144" w:right="101" w:hanging="10"/>
        <w:rPr>
          <w:rFonts w:cs="Arial"/>
          <w:sz w:val="22"/>
          <w:szCs w:val="22"/>
        </w:rPr>
      </w:pPr>
      <w:r w:rsidRPr="0044292E">
        <w:rPr>
          <w:rFonts w:cs="Arial"/>
          <w:color w:val="000000"/>
          <w:sz w:val="22"/>
          <w:szCs w:val="22"/>
        </w:rPr>
        <w:t xml:space="preserve">Liquidated damages shall be </w:t>
      </w:r>
      <w:r w:rsidRPr="007A03E2">
        <w:rPr>
          <w:rFonts w:cs="Arial"/>
          <w:sz w:val="22"/>
          <w:szCs w:val="22"/>
        </w:rPr>
        <w:t xml:space="preserve">calculated at a weekly rate or part thereof. </w:t>
      </w:r>
      <w:r>
        <w:rPr>
          <w:rFonts w:cs="Arial"/>
          <w:sz w:val="22"/>
          <w:szCs w:val="22"/>
        </w:rPr>
        <w:t>A liquidated damages schedule is included in Part B and will be calculated once the contract has been awarded.</w:t>
      </w:r>
    </w:p>
    <w:p w14:paraId="58150C76"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3A8BDEB7"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4.8: This Bonus clause does not apply. </w:t>
      </w:r>
    </w:p>
    <w:p w14:paraId="22EBE6C7" w14:textId="102E41FD"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4F012108" w14:textId="7AC8B166"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4.9 Inflation: Price Index shall be the </w:t>
      </w:r>
      <w:r w:rsidR="005744EE">
        <w:rPr>
          <w:rFonts w:cs="Arial"/>
          <w:color w:val="000000"/>
          <w:sz w:val="22"/>
          <w:szCs w:val="22"/>
        </w:rPr>
        <w:t>Consumer</w:t>
      </w:r>
      <w:r w:rsidRPr="0044292E">
        <w:rPr>
          <w:rFonts w:cs="Arial"/>
          <w:color w:val="000000"/>
          <w:sz w:val="22"/>
          <w:szCs w:val="22"/>
        </w:rPr>
        <w:t xml:space="preserve"> Price Index</w:t>
      </w:r>
      <w:r w:rsidR="00DA419B">
        <w:rPr>
          <w:rFonts w:cs="Arial"/>
          <w:color w:val="000000"/>
          <w:sz w:val="22"/>
          <w:szCs w:val="22"/>
        </w:rPr>
        <w:t>, subject to the Contractors tendered reduction</w:t>
      </w:r>
      <w:r w:rsidRPr="0044292E">
        <w:rPr>
          <w:rFonts w:cs="Arial"/>
          <w:color w:val="000000"/>
          <w:sz w:val="22"/>
          <w:szCs w:val="22"/>
        </w:rPr>
        <w:t xml:space="preserve">. </w:t>
      </w:r>
    </w:p>
    <w:p w14:paraId="795D0758"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00EFBA34" w14:textId="77777777"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4.10 and Schedule 2 (Paragraph 12): Not applicable.  </w:t>
      </w:r>
    </w:p>
    <w:p w14:paraId="07C6FA7E" w14:textId="2733AA9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77845D95" w14:textId="02546EB6"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5.3: Contractor’s Public Liability insurance shall be £5 million. </w:t>
      </w:r>
    </w:p>
    <w:p w14:paraId="2C07101C" w14:textId="380CA523"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713FCB44" w14:textId="3A108AF5" w:rsidR="00404B4F" w:rsidRDefault="0044292E" w:rsidP="0044292E">
      <w:pPr>
        <w:spacing w:after="12"/>
        <w:ind w:left="143" w:right="14" w:hanging="9"/>
        <w:rPr>
          <w:rFonts w:cs="Arial"/>
          <w:color w:val="000000"/>
          <w:sz w:val="22"/>
          <w:szCs w:val="22"/>
        </w:rPr>
      </w:pPr>
      <w:r w:rsidRPr="0044292E">
        <w:rPr>
          <w:rFonts w:cs="Arial"/>
          <w:color w:val="000000"/>
          <w:sz w:val="22"/>
          <w:szCs w:val="22"/>
        </w:rPr>
        <w:t xml:space="preserve">Clause 6.4.3: </w:t>
      </w:r>
      <w:r w:rsidR="00404B4F">
        <w:rPr>
          <w:rFonts w:cs="Arial"/>
          <w:color w:val="000000"/>
          <w:sz w:val="22"/>
          <w:szCs w:val="22"/>
        </w:rPr>
        <w:t>KPI’s will be used to evaluate contractor performance. The following indicators will be applied to this contract:</w:t>
      </w:r>
    </w:p>
    <w:p w14:paraId="6E4DEE84" w14:textId="2D78C383" w:rsidR="00404B4F" w:rsidRDefault="00404B4F" w:rsidP="00404B4F">
      <w:pPr>
        <w:pStyle w:val="ListParagraph"/>
        <w:numPr>
          <w:ilvl w:val="0"/>
          <w:numId w:val="17"/>
        </w:numPr>
        <w:spacing w:after="12"/>
        <w:ind w:right="14"/>
        <w:rPr>
          <w:rFonts w:cs="Arial"/>
          <w:color w:val="000000"/>
          <w:sz w:val="22"/>
          <w:szCs w:val="22"/>
        </w:rPr>
      </w:pPr>
      <w:r w:rsidRPr="00391EBE">
        <w:rPr>
          <w:rFonts w:cs="Arial"/>
          <w:color w:val="000000"/>
          <w:sz w:val="22"/>
          <w:szCs w:val="22"/>
        </w:rPr>
        <w:t>Three consecutive quarters below 70 = termination</w:t>
      </w:r>
      <w:r w:rsidR="00D64739">
        <w:rPr>
          <w:rFonts w:cs="Arial"/>
          <w:color w:val="000000"/>
          <w:sz w:val="22"/>
          <w:szCs w:val="22"/>
        </w:rPr>
        <w:t xml:space="preserve"> of </w:t>
      </w:r>
      <w:proofErr w:type="gramStart"/>
      <w:r w:rsidR="00D64739">
        <w:rPr>
          <w:rFonts w:cs="Arial"/>
          <w:color w:val="000000"/>
          <w:sz w:val="22"/>
          <w:szCs w:val="22"/>
        </w:rPr>
        <w:t>contract</w:t>
      </w:r>
      <w:r w:rsidRPr="00391EBE">
        <w:rPr>
          <w:rFonts w:cs="Arial"/>
          <w:color w:val="000000"/>
          <w:sz w:val="22"/>
          <w:szCs w:val="22"/>
        </w:rPr>
        <w:t>;</w:t>
      </w:r>
      <w:proofErr w:type="gramEnd"/>
      <w:r w:rsidRPr="00391EBE">
        <w:rPr>
          <w:rFonts w:cs="Arial"/>
          <w:color w:val="000000"/>
          <w:sz w:val="22"/>
          <w:szCs w:val="22"/>
        </w:rPr>
        <w:t xml:space="preserve"> </w:t>
      </w:r>
    </w:p>
    <w:p w14:paraId="6DF9AF7D" w14:textId="6174FBBF" w:rsidR="00404B4F" w:rsidRDefault="0057295C" w:rsidP="00404B4F">
      <w:pPr>
        <w:pStyle w:val="ListParagraph"/>
        <w:numPr>
          <w:ilvl w:val="0"/>
          <w:numId w:val="17"/>
        </w:numPr>
        <w:spacing w:after="12"/>
        <w:ind w:right="14"/>
        <w:rPr>
          <w:rFonts w:cs="Arial"/>
          <w:color w:val="000000"/>
          <w:sz w:val="22"/>
          <w:szCs w:val="22"/>
        </w:rPr>
      </w:pPr>
      <w:r>
        <w:rPr>
          <w:rFonts w:cs="Arial"/>
          <w:color w:val="000000"/>
          <w:sz w:val="22"/>
          <w:szCs w:val="22"/>
        </w:rPr>
        <w:lastRenderedPageBreak/>
        <w:t xml:space="preserve">Two </w:t>
      </w:r>
      <w:r w:rsidR="00404B4F" w:rsidRPr="00391EBE">
        <w:rPr>
          <w:rFonts w:cs="Arial"/>
          <w:color w:val="000000"/>
          <w:sz w:val="22"/>
          <w:szCs w:val="22"/>
        </w:rPr>
        <w:t>RIDDOR or RAMS issues (score of 0) in a rolling 4 quarter reporting period = termination</w:t>
      </w:r>
      <w:r w:rsidR="00D64739">
        <w:rPr>
          <w:rFonts w:cs="Arial"/>
          <w:color w:val="000000"/>
          <w:sz w:val="22"/>
          <w:szCs w:val="22"/>
        </w:rPr>
        <w:t xml:space="preserve"> of contract</w:t>
      </w:r>
    </w:p>
    <w:p w14:paraId="04184222" w14:textId="1DCCBB02" w:rsidR="00404B4F" w:rsidRPr="00391EBE" w:rsidRDefault="0057295C" w:rsidP="00391EBE">
      <w:pPr>
        <w:pStyle w:val="ListParagraph"/>
        <w:numPr>
          <w:ilvl w:val="0"/>
          <w:numId w:val="17"/>
        </w:numPr>
        <w:spacing w:after="12"/>
        <w:ind w:right="14"/>
        <w:rPr>
          <w:rFonts w:cs="Arial"/>
          <w:color w:val="000000"/>
          <w:sz w:val="22"/>
          <w:szCs w:val="22"/>
        </w:rPr>
      </w:pPr>
      <w:r>
        <w:rPr>
          <w:rFonts w:cs="Arial"/>
          <w:color w:val="000000"/>
          <w:sz w:val="22"/>
          <w:szCs w:val="22"/>
        </w:rPr>
        <w:t>Three occurrences of</w:t>
      </w:r>
      <w:r w:rsidR="00404B4F" w:rsidRPr="00391EBE">
        <w:rPr>
          <w:rFonts w:cs="Arial"/>
          <w:color w:val="000000"/>
          <w:sz w:val="22"/>
          <w:szCs w:val="22"/>
        </w:rPr>
        <w:t xml:space="preserve"> a score of 0 or 1 for the same KPI in a rolling 4 quarter reporting period = termination</w:t>
      </w:r>
      <w:r w:rsidR="00D64739">
        <w:rPr>
          <w:rFonts w:cs="Arial"/>
          <w:color w:val="000000"/>
          <w:sz w:val="22"/>
          <w:szCs w:val="22"/>
        </w:rPr>
        <w:t xml:space="preserve"> of contract</w:t>
      </w:r>
    </w:p>
    <w:p w14:paraId="2601BE7E" w14:textId="32646D32" w:rsidR="0044292E" w:rsidRPr="0044292E" w:rsidRDefault="0044292E" w:rsidP="00391EBE">
      <w:pPr>
        <w:spacing w:after="12"/>
        <w:ind w:right="14"/>
        <w:rPr>
          <w:rFonts w:cs="Arial"/>
          <w:sz w:val="22"/>
          <w:szCs w:val="22"/>
        </w:rPr>
      </w:pPr>
      <w:r w:rsidRPr="0044292E">
        <w:rPr>
          <w:rFonts w:cs="Arial"/>
          <w:color w:val="000000"/>
          <w:sz w:val="22"/>
          <w:szCs w:val="22"/>
        </w:rPr>
        <w:t xml:space="preserve"> </w:t>
      </w:r>
    </w:p>
    <w:p w14:paraId="09968950" w14:textId="51BDE457" w:rsidR="0044292E" w:rsidRPr="0044292E" w:rsidRDefault="0044292E" w:rsidP="00391EBE">
      <w:pPr>
        <w:spacing w:line="259" w:lineRule="auto"/>
        <w:rPr>
          <w:rFonts w:cs="Arial"/>
          <w:sz w:val="22"/>
          <w:szCs w:val="22"/>
        </w:rPr>
      </w:pPr>
      <w:r w:rsidRPr="0044292E">
        <w:rPr>
          <w:rFonts w:cs="Arial"/>
          <w:color w:val="000000"/>
          <w:sz w:val="22"/>
          <w:szCs w:val="22"/>
        </w:rPr>
        <w:t xml:space="preserve"> </w:t>
      </w:r>
      <w:r w:rsidR="00404B4F">
        <w:rPr>
          <w:rFonts w:cs="Arial"/>
          <w:color w:val="000000"/>
          <w:sz w:val="22"/>
          <w:szCs w:val="22"/>
        </w:rPr>
        <w:t xml:space="preserve"> </w:t>
      </w:r>
      <w:r w:rsidRPr="0044292E">
        <w:rPr>
          <w:rFonts w:cs="Arial"/>
          <w:color w:val="000000"/>
          <w:sz w:val="22"/>
          <w:szCs w:val="22"/>
        </w:rPr>
        <w:t xml:space="preserve">Clause 6.8.2: One month. </w:t>
      </w:r>
    </w:p>
    <w:p w14:paraId="6F1E6FC4"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7DB2AAC2" w14:textId="00CAA336" w:rsidR="0044292E" w:rsidRPr="0044292E" w:rsidRDefault="0044292E" w:rsidP="0044292E">
      <w:pPr>
        <w:spacing w:after="12"/>
        <w:ind w:left="143" w:right="14" w:hanging="9"/>
        <w:rPr>
          <w:rFonts w:cs="Arial"/>
          <w:sz w:val="22"/>
          <w:szCs w:val="22"/>
        </w:rPr>
      </w:pPr>
      <w:r w:rsidRPr="0044292E">
        <w:rPr>
          <w:rFonts w:cs="Arial"/>
          <w:color w:val="000000"/>
          <w:sz w:val="22"/>
          <w:szCs w:val="22"/>
        </w:rPr>
        <w:t xml:space="preserve">Clause 6.10.1: One month.  </w:t>
      </w:r>
    </w:p>
    <w:p w14:paraId="4A4DDEB8" w14:textId="77777777" w:rsidR="0044292E" w:rsidRPr="0044292E" w:rsidRDefault="0044292E" w:rsidP="0044292E">
      <w:pPr>
        <w:spacing w:line="259" w:lineRule="auto"/>
        <w:rPr>
          <w:rFonts w:cs="Arial"/>
          <w:sz w:val="22"/>
          <w:szCs w:val="22"/>
        </w:rPr>
      </w:pPr>
      <w:r w:rsidRPr="0044292E">
        <w:rPr>
          <w:rFonts w:cs="Arial"/>
          <w:color w:val="000000"/>
          <w:sz w:val="22"/>
          <w:szCs w:val="22"/>
        </w:rPr>
        <w:t xml:space="preserve"> </w:t>
      </w:r>
    </w:p>
    <w:p w14:paraId="286617A1" w14:textId="77777777" w:rsidR="0044292E" w:rsidRPr="00287644" w:rsidRDefault="0044292E" w:rsidP="0044292E">
      <w:pPr>
        <w:spacing w:after="12"/>
        <w:ind w:left="143" w:right="14" w:hanging="9"/>
        <w:rPr>
          <w:rFonts w:cs="Arial"/>
          <w:sz w:val="22"/>
          <w:szCs w:val="22"/>
        </w:rPr>
      </w:pPr>
      <w:r w:rsidRPr="0044292E">
        <w:rPr>
          <w:rFonts w:cs="Arial"/>
          <w:color w:val="000000"/>
          <w:sz w:val="22"/>
          <w:szCs w:val="22"/>
        </w:rPr>
        <w:t xml:space="preserve">Clause 7.2: The </w:t>
      </w:r>
      <w:r w:rsidRPr="00287644">
        <w:rPr>
          <w:rFonts w:cs="Arial"/>
          <w:color w:val="000000"/>
          <w:sz w:val="22"/>
          <w:szCs w:val="22"/>
        </w:rPr>
        <w:t xml:space="preserve">Adjudicator shall be the President or a Vice President of the Landscape Institute. </w:t>
      </w:r>
    </w:p>
    <w:p w14:paraId="6FA54CB5" w14:textId="79A3586B" w:rsidR="0044292E" w:rsidRPr="00287644" w:rsidRDefault="0044292E" w:rsidP="0044292E">
      <w:pPr>
        <w:spacing w:line="259" w:lineRule="auto"/>
        <w:rPr>
          <w:rFonts w:cs="Arial"/>
          <w:sz w:val="22"/>
          <w:szCs w:val="22"/>
        </w:rPr>
      </w:pPr>
      <w:r w:rsidRPr="00287644">
        <w:rPr>
          <w:rFonts w:cs="Arial"/>
          <w:color w:val="000000"/>
          <w:sz w:val="22"/>
          <w:szCs w:val="22"/>
        </w:rPr>
        <w:t xml:space="preserve"> </w:t>
      </w:r>
    </w:p>
    <w:p w14:paraId="7943ECD8" w14:textId="77777777" w:rsidR="00C158D6" w:rsidRPr="00287644" w:rsidRDefault="0044292E" w:rsidP="00C158D6">
      <w:pPr>
        <w:spacing w:after="12"/>
        <w:ind w:left="143" w:right="14" w:hanging="9"/>
        <w:rPr>
          <w:rFonts w:cs="Arial"/>
          <w:color w:val="000000"/>
          <w:sz w:val="22"/>
          <w:szCs w:val="22"/>
        </w:rPr>
      </w:pPr>
      <w:r w:rsidRPr="00287644">
        <w:rPr>
          <w:rFonts w:cs="Arial"/>
          <w:color w:val="000000"/>
          <w:sz w:val="22"/>
          <w:szCs w:val="22"/>
        </w:rPr>
        <w:t xml:space="preserve">Schedule 1 (paragraph 2.1): </w:t>
      </w:r>
      <w:r w:rsidR="00C158D6" w:rsidRPr="00287644">
        <w:rPr>
          <w:rFonts w:cs="Arial"/>
          <w:color w:val="000000"/>
          <w:sz w:val="22"/>
          <w:szCs w:val="22"/>
        </w:rPr>
        <w:t>Arbitration shall apply but refer to Article 6 ”Dispute Resolution” (sub-clauses 6.1 to 6.7) which shall take precedence prior to Adjudication being applied.</w:t>
      </w:r>
    </w:p>
    <w:p w14:paraId="52ADFE7A" w14:textId="77777777" w:rsidR="0044292E" w:rsidRPr="00287644" w:rsidRDefault="0044292E" w:rsidP="0044292E">
      <w:pPr>
        <w:spacing w:line="259" w:lineRule="auto"/>
        <w:rPr>
          <w:rFonts w:cs="Arial"/>
          <w:sz w:val="22"/>
          <w:szCs w:val="22"/>
        </w:rPr>
      </w:pPr>
      <w:r w:rsidRPr="00287644">
        <w:rPr>
          <w:rFonts w:cs="Arial"/>
          <w:color w:val="000000"/>
          <w:sz w:val="22"/>
          <w:szCs w:val="22"/>
        </w:rPr>
        <w:t xml:space="preserve"> </w:t>
      </w:r>
    </w:p>
    <w:p w14:paraId="78085ECA" w14:textId="2F604FB0" w:rsidR="0044292E" w:rsidRDefault="0044292E" w:rsidP="0044292E">
      <w:pPr>
        <w:spacing w:after="12"/>
        <w:ind w:left="143" w:right="14" w:hanging="9"/>
        <w:rPr>
          <w:rFonts w:cs="Arial"/>
          <w:color w:val="000000"/>
          <w:sz w:val="22"/>
          <w:szCs w:val="22"/>
        </w:rPr>
      </w:pPr>
      <w:r w:rsidRPr="00287644">
        <w:rPr>
          <w:rFonts w:cs="Arial"/>
          <w:color w:val="000000"/>
          <w:sz w:val="22"/>
          <w:szCs w:val="22"/>
        </w:rPr>
        <w:t>Schedule 2 (paragraphs 1.1, 1.2, 1.5, 1.6, 2.1 and 2.2):  Insert the relevant Base Date (date for Contract Commencement).</w:t>
      </w:r>
      <w:r w:rsidRPr="0044292E">
        <w:rPr>
          <w:rFonts w:cs="Arial"/>
          <w:color w:val="000000"/>
          <w:sz w:val="22"/>
          <w:szCs w:val="22"/>
        </w:rPr>
        <w:t xml:space="preserve"> </w:t>
      </w:r>
    </w:p>
    <w:p w14:paraId="1CDDE7D5" w14:textId="0813A881" w:rsidR="0062575F" w:rsidRDefault="0062575F" w:rsidP="0044292E">
      <w:pPr>
        <w:spacing w:after="12"/>
        <w:ind w:left="143" w:right="14" w:hanging="9"/>
        <w:rPr>
          <w:rFonts w:cs="Arial"/>
          <w:color w:val="000000"/>
          <w:sz w:val="22"/>
          <w:szCs w:val="22"/>
        </w:rPr>
      </w:pPr>
    </w:p>
    <w:p w14:paraId="75341355" w14:textId="69D6A61A" w:rsidR="0062575F" w:rsidRDefault="0062575F" w:rsidP="0044292E">
      <w:pPr>
        <w:spacing w:after="12"/>
        <w:ind w:left="143" w:right="14" w:hanging="9"/>
        <w:rPr>
          <w:rFonts w:cs="Arial"/>
          <w:color w:val="000000"/>
          <w:sz w:val="22"/>
          <w:szCs w:val="22"/>
        </w:rPr>
      </w:pPr>
    </w:p>
    <w:p w14:paraId="6AAF27F5" w14:textId="5C9CCD26" w:rsidR="0062575F" w:rsidRDefault="0062575F" w:rsidP="0044292E">
      <w:pPr>
        <w:spacing w:after="12"/>
        <w:ind w:left="143" w:right="14" w:hanging="9"/>
        <w:rPr>
          <w:rFonts w:cs="Arial"/>
          <w:color w:val="000000"/>
          <w:sz w:val="22"/>
          <w:szCs w:val="22"/>
        </w:rPr>
      </w:pPr>
    </w:p>
    <w:p w14:paraId="06772145" w14:textId="23440E36" w:rsidR="0062575F" w:rsidRDefault="0062575F" w:rsidP="0044292E">
      <w:pPr>
        <w:spacing w:after="12"/>
        <w:ind w:left="143" w:right="14" w:hanging="9"/>
        <w:rPr>
          <w:rFonts w:cs="Arial"/>
          <w:color w:val="000000"/>
          <w:sz w:val="22"/>
          <w:szCs w:val="22"/>
        </w:rPr>
      </w:pPr>
    </w:p>
    <w:p w14:paraId="04E205A9" w14:textId="6DFFE847" w:rsidR="0062575F" w:rsidRDefault="0062575F" w:rsidP="0044292E">
      <w:pPr>
        <w:spacing w:after="12"/>
        <w:ind w:left="143" w:right="14" w:hanging="9"/>
        <w:rPr>
          <w:rFonts w:cs="Arial"/>
          <w:color w:val="000000"/>
          <w:sz w:val="22"/>
          <w:szCs w:val="22"/>
        </w:rPr>
      </w:pPr>
    </w:p>
    <w:p w14:paraId="0D7EDB5D" w14:textId="56B24418" w:rsidR="0062575F" w:rsidRDefault="0062575F" w:rsidP="0044292E">
      <w:pPr>
        <w:spacing w:after="12"/>
        <w:ind w:left="143" w:right="14" w:hanging="9"/>
        <w:rPr>
          <w:rFonts w:cs="Arial"/>
          <w:color w:val="000000"/>
          <w:sz w:val="22"/>
          <w:szCs w:val="22"/>
        </w:rPr>
      </w:pPr>
    </w:p>
    <w:p w14:paraId="0FEB273C" w14:textId="4B4CEC75" w:rsidR="0062575F" w:rsidRDefault="0062575F" w:rsidP="0044292E">
      <w:pPr>
        <w:spacing w:after="12"/>
        <w:ind w:left="143" w:right="14" w:hanging="9"/>
        <w:rPr>
          <w:rFonts w:cs="Arial"/>
          <w:color w:val="000000"/>
          <w:sz w:val="22"/>
          <w:szCs w:val="22"/>
        </w:rPr>
      </w:pPr>
    </w:p>
    <w:p w14:paraId="61181F2A" w14:textId="75708637" w:rsidR="0062575F" w:rsidRDefault="0062575F" w:rsidP="0044292E">
      <w:pPr>
        <w:spacing w:after="12"/>
        <w:ind w:left="143" w:right="14" w:hanging="9"/>
        <w:rPr>
          <w:rFonts w:cs="Arial"/>
          <w:color w:val="000000"/>
          <w:sz w:val="22"/>
          <w:szCs w:val="22"/>
        </w:rPr>
      </w:pPr>
    </w:p>
    <w:p w14:paraId="78D9E4C3" w14:textId="5A2A058C" w:rsidR="0062575F" w:rsidRDefault="0062575F" w:rsidP="0044292E">
      <w:pPr>
        <w:spacing w:after="12"/>
        <w:ind w:left="143" w:right="14" w:hanging="9"/>
        <w:rPr>
          <w:rFonts w:cs="Arial"/>
          <w:color w:val="000000"/>
          <w:sz w:val="22"/>
          <w:szCs w:val="22"/>
        </w:rPr>
      </w:pPr>
    </w:p>
    <w:p w14:paraId="1923BDAE" w14:textId="0B306C52" w:rsidR="0062575F" w:rsidRDefault="0062575F" w:rsidP="0044292E">
      <w:pPr>
        <w:spacing w:after="12"/>
        <w:ind w:left="143" w:right="14" w:hanging="9"/>
        <w:rPr>
          <w:rFonts w:cs="Arial"/>
          <w:color w:val="000000"/>
          <w:sz w:val="22"/>
          <w:szCs w:val="22"/>
        </w:rPr>
      </w:pPr>
    </w:p>
    <w:p w14:paraId="5BB82A6D" w14:textId="434090FB" w:rsidR="0062575F" w:rsidRDefault="0062575F" w:rsidP="0044292E">
      <w:pPr>
        <w:spacing w:after="12"/>
        <w:ind w:left="143" w:right="14" w:hanging="9"/>
        <w:rPr>
          <w:rFonts w:cs="Arial"/>
          <w:color w:val="000000"/>
          <w:sz w:val="22"/>
          <w:szCs w:val="22"/>
        </w:rPr>
      </w:pPr>
    </w:p>
    <w:p w14:paraId="1F06D0EA" w14:textId="638971C7" w:rsidR="0062575F" w:rsidRDefault="0062575F" w:rsidP="0044292E">
      <w:pPr>
        <w:spacing w:after="12"/>
        <w:ind w:left="143" w:right="14" w:hanging="9"/>
        <w:rPr>
          <w:rFonts w:cs="Arial"/>
          <w:color w:val="000000"/>
          <w:sz w:val="22"/>
          <w:szCs w:val="22"/>
        </w:rPr>
      </w:pPr>
    </w:p>
    <w:p w14:paraId="2ADED827" w14:textId="4217297C" w:rsidR="0062575F" w:rsidRDefault="0062575F" w:rsidP="0044292E">
      <w:pPr>
        <w:spacing w:after="12"/>
        <w:ind w:left="143" w:right="14" w:hanging="9"/>
        <w:rPr>
          <w:rFonts w:cs="Arial"/>
          <w:color w:val="000000"/>
          <w:sz w:val="22"/>
          <w:szCs w:val="22"/>
        </w:rPr>
      </w:pPr>
    </w:p>
    <w:p w14:paraId="0D9F414F" w14:textId="77777777" w:rsidR="0062575F" w:rsidRDefault="0062575F" w:rsidP="0044292E">
      <w:pPr>
        <w:spacing w:after="12"/>
        <w:ind w:left="143" w:right="14" w:hanging="9"/>
        <w:rPr>
          <w:rFonts w:cs="Arial"/>
          <w:color w:val="000000"/>
          <w:sz w:val="22"/>
          <w:szCs w:val="22"/>
        </w:rPr>
      </w:pPr>
    </w:p>
    <w:p w14:paraId="050D390F" w14:textId="42A83683" w:rsidR="0044292E" w:rsidRDefault="0044292E" w:rsidP="0044292E">
      <w:pPr>
        <w:spacing w:after="12"/>
        <w:ind w:left="143" w:right="14" w:hanging="9"/>
        <w:rPr>
          <w:rFonts w:cs="Arial"/>
          <w:color w:val="000000"/>
          <w:sz w:val="22"/>
          <w:szCs w:val="22"/>
        </w:rPr>
      </w:pPr>
    </w:p>
    <w:p w14:paraId="4A40098B" w14:textId="15BAFE0E" w:rsidR="006B40E5" w:rsidRDefault="006B40E5" w:rsidP="0044292E">
      <w:pPr>
        <w:spacing w:after="12"/>
        <w:ind w:left="143" w:right="14" w:hanging="9"/>
        <w:rPr>
          <w:rFonts w:cs="Arial"/>
          <w:color w:val="000000"/>
          <w:sz w:val="22"/>
          <w:szCs w:val="22"/>
        </w:rPr>
      </w:pPr>
    </w:p>
    <w:p w14:paraId="41B1096C" w14:textId="3FC33FC3" w:rsidR="006B40E5" w:rsidRDefault="006B40E5" w:rsidP="0044292E">
      <w:pPr>
        <w:spacing w:after="12"/>
        <w:ind w:left="143" w:right="14" w:hanging="9"/>
        <w:rPr>
          <w:rFonts w:cs="Arial"/>
          <w:color w:val="000000"/>
          <w:sz w:val="22"/>
          <w:szCs w:val="22"/>
        </w:rPr>
      </w:pPr>
    </w:p>
    <w:p w14:paraId="4071F947" w14:textId="6F74DFAC" w:rsidR="006B40E5" w:rsidRDefault="006B40E5" w:rsidP="0044292E">
      <w:pPr>
        <w:spacing w:after="12"/>
        <w:ind w:left="143" w:right="14" w:hanging="9"/>
        <w:rPr>
          <w:rFonts w:cs="Arial"/>
          <w:color w:val="000000"/>
          <w:sz w:val="22"/>
          <w:szCs w:val="22"/>
        </w:rPr>
      </w:pPr>
    </w:p>
    <w:p w14:paraId="71B5C33D" w14:textId="651001CE" w:rsidR="006B40E5" w:rsidRDefault="006B40E5" w:rsidP="0044292E">
      <w:pPr>
        <w:spacing w:after="12"/>
        <w:ind w:left="143" w:right="14" w:hanging="9"/>
        <w:rPr>
          <w:rFonts w:cs="Arial"/>
          <w:color w:val="000000"/>
          <w:sz w:val="22"/>
          <w:szCs w:val="22"/>
        </w:rPr>
      </w:pPr>
    </w:p>
    <w:p w14:paraId="32222569" w14:textId="6302045C" w:rsidR="006B40E5" w:rsidRDefault="006B40E5" w:rsidP="0044292E">
      <w:pPr>
        <w:spacing w:after="12"/>
        <w:ind w:left="143" w:right="14" w:hanging="9"/>
        <w:rPr>
          <w:rFonts w:cs="Arial"/>
          <w:color w:val="000000"/>
          <w:sz w:val="22"/>
          <w:szCs w:val="22"/>
        </w:rPr>
      </w:pPr>
    </w:p>
    <w:p w14:paraId="5F6E27BE" w14:textId="1FF79A90" w:rsidR="006B40E5" w:rsidRDefault="006B40E5" w:rsidP="0044292E">
      <w:pPr>
        <w:spacing w:after="12"/>
        <w:ind w:left="143" w:right="14" w:hanging="9"/>
        <w:rPr>
          <w:rFonts w:cs="Arial"/>
          <w:color w:val="000000"/>
          <w:sz w:val="22"/>
          <w:szCs w:val="22"/>
        </w:rPr>
      </w:pPr>
    </w:p>
    <w:p w14:paraId="78F1476C" w14:textId="5B4DF484" w:rsidR="006B40E5" w:rsidRDefault="006B40E5" w:rsidP="0044292E">
      <w:pPr>
        <w:spacing w:after="12"/>
        <w:ind w:left="143" w:right="14" w:hanging="9"/>
        <w:rPr>
          <w:rFonts w:cs="Arial"/>
          <w:color w:val="000000"/>
          <w:sz w:val="22"/>
          <w:szCs w:val="22"/>
        </w:rPr>
      </w:pPr>
    </w:p>
    <w:p w14:paraId="58AA5693" w14:textId="19C83174" w:rsidR="006B40E5" w:rsidRDefault="006B40E5" w:rsidP="0044292E">
      <w:pPr>
        <w:spacing w:after="12"/>
        <w:ind w:left="143" w:right="14" w:hanging="9"/>
        <w:rPr>
          <w:rFonts w:cs="Arial"/>
          <w:color w:val="000000"/>
          <w:sz w:val="22"/>
          <w:szCs w:val="22"/>
        </w:rPr>
      </w:pPr>
    </w:p>
    <w:p w14:paraId="301DDFC5" w14:textId="051E5DFD" w:rsidR="006B40E5" w:rsidRDefault="006B40E5" w:rsidP="0044292E">
      <w:pPr>
        <w:spacing w:after="12"/>
        <w:ind w:left="143" w:right="14" w:hanging="9"/>
        <w:rPr>
          <w:rFonts w:cs="Arial"/>
          <w:color w:val="000000"/>
          <w:sz w:val="22"/>
          <w:szCs w:val="22"/>
        </w:rPr>
      </w:pPr>
    </w:p>
    <w:p w14:paraId="79086915" w14:textId="19927B5A" w:rsidR="006B40E5" w:rsidRDefault="006B40E5" w:rsidP="0044292E">
      <w:pPr>
        <w:spacing w:after="12"/>
        <w:ind w:left="143" w:right="14" w:hanging="9"/>
        <w:rPr>
          <w:rFonts w:cs="Arial"/>
          <w:color w:val="000000"/>
          <w:sz w:val="22"/>
          <w:szCs w:val="22"/>
        </w:rPr>
      </w:pPr>
    </w:p>
    <w:p w14:paraId="2392F0A2" w14:textId="57262E86" w:rsidR="00287644" w:rsidRDefault="00287644" w:rsidP="0044292E">
      <w:pPr>
        <w:spacing w:after="12"/>
        <w:ind w:left="143" w:right="14" w:hanging="9"/>
        <w:rPr>
          <w:rFonts w:cs="Arial"/>
          <w:color w:val="000000"/>
          <w:sz w:val="22"/>
          <w:szCs w:val="22"/>
        </w:rPr>
      </w:pPr>
    </w:p>
    <w:p w14:paraId="6ED3A2F1" w14:textId="481EF6B4" w:rsidR="00287644" w:rsidRDefault="00287644" w:rsidP="0044292E">
      <w:pPr>
        <w:spacing w:after="12"/>
        <w:ind w:left="143" w:right="14" w:hanging="9"/>
        <w:rPr>
          <w:rFonts w:cs="Arial"/>
          <w:color w:val="000000"/>
          <w:sz w:val="22"/>
          <w:szCs w:val="22"/>
        </w:rPr>
      </w:pPr>
    </w:p>
    <w:p w14:paraId="66EB3AAB" w14:textId="6936A5CF" w:rsidR="00287644" w:rsidRDefault="00287644" w:rsidP="0044292E">
      <w:pPr>
        <w:spacing w:after="12"/>
        <w:ind w:left="143" w:right="14" w:hanging="9"/>
        <w:rPr>
          <w:rFonts w:cs="Arial"/>
          <w:color w:val="000000"/>
          <w:sz w:val="22"/>
          <w:szCs w:val="22"/>
        </w:rPr>
      </w:pPr>
    </w:p>
    <w:p w14:paraId="7083E16B" w14:textId="0E6BC34E" w:rsidR="00287644" w:rsidRDefault="00287644" w:rsidP="0044292E">
      <w:pPr>
        <w:spacing w:after="12"/>
        <w:ind w:left="143" w:right="14" w:hanging="9"/>
        <w:rPr>
          <w:rFonts w:cs="Arial"/>
          <w:color w:val="000000"/>
          <w:sz w:val="22"/>
          <w:szCs w:val="22"/>
        </w:rPr>
      </w:pPr>
    </w:p>
    <w:p w14:paraId="57303D82" w14:textId="70B48A93" w:rsidR="00287644" w:rsidRDefault="00287644" w:rsidP="0044292E">
      <w:pPr>
        <w:spacing w:after="12"/>
        <w:ind w:left="143" w:right="14" w:hanging="9"/>
        <w:rPr>
          <w:rFonts w:cs="Arial"/>
          <w:color w:val="000000"/>
          <w:sz w:val="22"/>
          <w:szCs w:val="22"/>
        </w:rPr>
      </w:pPr>
    </w:p>
    <w:p w14:paraId="59352E40" w14:textId="683C2909" w:rsidR="00287644" w:rsidRDefault="00287644" w:rsidP="0044292E">
      <w:pPr>
        <w:spacing w:after="12"/>
        <w:ind w:left="143" w:right="14" w:hanging="9"/>
        <w:rPr>
          <w:rFonts w:cs="Arial"/>
          <w:color w:val="000000"/>
          <w:sz w:val="22"/>
          <w:szCs w:val="22"/>
        </w:rPr>
      </w:pPr>
    </w:p>
    <w:p w14:paraId="66FF2BAA" w14:textId="663AFA16" w:rsidR="00287644" w:rsidRDefault="00287644" w:rsidP="0044292E">
      <w:pPr>
        <w:spacing w:after="12"/>
        <w:ind w:left="143" w:right="14" w:hanging="9"/>
        <w:rPr>
          <w:rFonts w:cs="Arial"/>
          <w:color w:val="000000"/>
          <w:sz w:val="22"/>
          <w:szCs w:val="22"/>
        </w:rPr>
      </w:pPr>
    </w:p>
    <w:p w14:paraId="7F991C51" w14:textId="2FE05912" w:rsidR="00287644" w:rsidRDefault="00287644" w:rsidP="0044292E">
      <w:pPr>
        <w:spacing w:after="12"/>
        <w:ind w:left="143" w:right="14" w:hanging="9"/>
        <w:rPr>
          <w:rFonts w:cs="Arial"/>
          <w:color w:val="000000"/>
          <w:sz w:val="22"/>
          <w:szCs w:val="22"/>
        </w:rPr>
      </w:pPr>
    </w:p>
    <w:p w14:paraId="4CC5D4F1" w14:textId="77777777" w:rsidR="00287644" w:rsidRDefault="00287644" w:rsidP="0044292E">
      <w:pPr>
        <w:spacing w:after="12"/>
        <w:ind w:left="143" w:right="14" w:hanging="9"/>
        <w:rPr>
          <w:rFonts w:cs="Arial"/>
          <w:color w:val="000000"/>
          <w:sz w:val="22"/>
          <w:szCs w:val="22"/>
        </w:rPr>
      </w:pPr>
    </w:p>
    <w:p w14:paraId="65C7EBD1" w14:textId="6B813A50" w:rsidR="006B40E5" w:rsidRDefault="006B40E5" w:rsidP="0044292E">
      <w:pPr>
        <w:spacing w:after="12"/>
        <w:ind w:left="143" w:right="14" w:hanging="9"/>
        <w:rPr>
          <w:rFonts w:cs="Arial"/>
          <w:color w:val="000000"/>
          <w:sz w:val="22"/>
          <w:szCs w:val="22"/>
        </w:rPr>
      </w:pPr>
    </w:p>
    <w:tbl>
      <w:tblPr>
        <w:tblW w:w="5000" w:type="pct"/>
        <w:tblBorders>
          <w:bottom w:val="dotted" w:sz="4" w:space="0" w:color="auto"/>
        </w:tblBorders>
        <w:tblLook w:val="01E0" w:firstRow="1" w:lastRow="1" w:firstColumn="1" w:lastColumn="1" w:noHBand="0" w:noVBand="0"/>
      </w:tblPr>
      <w:tblGrid>
        <w:gridCol w:w="1406"/>
        <w:gridCol w:w="361"/>
        <w:gridCol w:w="733"/>
        <w:gridCol w:w="1280"/>
        <w:gridCol w:w="351"/>
        <w:gridCol w:w="408"/>
        <w:gridCol w:w="298"/>
        <w:gridCol w:w="2084"/>
        <w:gridCol w:w="1116"/>
        <w:gridCol w:w="1378"/>
        <w:gridCol w:w="467"/>
        <w:gridCol w:w="322"/>
      </w:tblGrid>
      <w:tr w:rsidR="004F2069" w:rsidRPr="000F30FC" w14:paraId="123A59A8" w14:textId="77777777" w:rsidTr="004F2069">
        <w:trPr>
          <w:gridAfter w:val="1"/>
          <w:wAfter w:w="158" w:type="pct"/>
        </w:trPr>
        <w:tc>
          <w:tcPr>
            <w:tcW w:w="4842" w:type="pct"/>
            <w:gridSpan w:val="11"/>
            <w:tcBorders>
              <w:top w:val="nil"/>
              <w:left w:val="nil"/>
              <w:right w:val="nil"/>
            </w:tcBorders>
          </w:tcPr>
          <w:p w14:paraId="4DEC095A" w14:textId="480B197C" w:rsidR="004F2069" w:rsidRPr="00B106F3" w:rsidRDefault="004F2069" w:rsidP="004F2069">
            <w:pPr>
              <w:pStyle w:val="EndnoteText"/>
              <w:tabs>
                <w:tab w:val="left" w:pos="6433"/>
              </w:tabs>
              <w:spacing w:before="120" w:after="120"/>
              <w:rPr>
                <w:b/>
                <w:sz w:val="32"/>
                <w:szCs w:val="32"/>
                <w:u w:val="single"/>
                <w:lang w:val="en-US"/>
              </w:rPr>
            </w:pPr>
            <w:r w:rsidRPr="00B106F3">
              <w:rPr>
                <w:b/>
                <w:sz w:val="32"/>
                <w:szCs w:val="32"/>
                <w:u w:val="single"/>
                <w:lang w:val="en-US"/>
              </w:rPr>
              <w:lastRenderedPageBreak/>
              <w:t>PART B</w:t>
            </w:r>
            <w:r w:rsidRPr="004F2069">
              <w:rPr>
                <w:b/>
                <w:sz w:val="32"/>
                <w:szCs w:val="32"/>
                <w:lang w:val="en-US"/>
              </w:rPr>
              <w:tab/>
            </w:r>
          </w:p>
          <w:p w14:paraId="4858D042" w14:textId="099F58E0" w:rsidR="004F2069" w:rsidRPr="000F30FC" w:rsidRDefault="004F2069" w:rsidP="000C4A4C">
            <w:pPr>
              <w:pStyle w:val="EndnoteText"/>
              <w:spacing w:before="120" w:after="120"/>
              <w:rPr>
                <w:b/>
                <w:sz w:val="20"/>
                <w:u w:val="single"/>
                <w:lang w:val="en-US"/>
              </w:rPr>
            </w:pPr>
            <w:r w:rsidRPr="000F30FC">
              <w:rPr>
                <w:b/>
                <w:sz w:val="20"/>
                <w:u w:val="single"/>
                <w:lang w:val="en-US"/>
              </w:rPr>
              <w:t xml:space="preserve">SECTION 1 - Specifics of </w:t>
            </w:r>
            <w:r w:rsidR="001D3289">
              <w:rPr>
                <w:b/>
                <w:sz w:val="20"/>
                <w:u w:val="single"/>
                <w:lang w:val="en-US"/>
              </w:rPr>
              <w:t xml:space="preserve">Radcliffe &amp; </w:t>
            </w:r>
            <w:proofErr w:type="spellStart"/>
            <w:r w:rsidR="001D3289">
              <w:rPr>
                <w:b/>
                <w:sz w:val="20"/>
                <w:u w:val="single"/>
                <w:lang w:val="en-US"/>
              </w:rPr>
              <w:t>Redvales</w:t>
            </w:r>
            <w:proofErr w:type="spellEnd"/>
            <w:r w:rsidR="004D0166">
              <w:rPr>
                <w:b/>
                <w:sz w:val="20"/>
                <w:u w:val="single"/>
                <w:lang w:val="en-US"/>
              </w:rPr>
              <w:t xml:space="preserve"> Phase 1 </w:t>
            </w:r>
            <w:r>
              <w:rPr>
                <w:b/>
                <w:sz w:val="20"/>
                <w:u w:val="single"/>
                <w:lang w:val="en-US"/>
              </w:rPr>
              <w:t>contract</w:t>
            </w:r>
          </w:p>
        </w:tc>
      </w:tr>
      <w:tr w:rsidR="0017025A" w:rsidRPr="000F30FC" w14:paraId="64734DB2" w14:textId="77777777" w:rsidTr="000F30FC">
        <w:tc>
          <w:tcPr>
            <w:tcW w:w="5000" w:type="pct"/>
            <w:gridSpan w:val="12"/>
            <w:tcBorders>
              <w:left w:val="nil"/>
              <w:bottom w:val="single" w:sz="4" w:space="0" w:color="auto"/>
              <w:right w:val="nil"/>
            </w:tcBorders>
          </w:tcPr>
          <w:p w14:paraId="638E482A" w14:textId="6CDD7A38" w:rsidR="0017025A" w:rsidRPr="000F30FC" w:rsidRDefault="006B40E5" w:rsidP="000F30FC">
            <w:pPr>
              <w:pStyle w:val="EndnoteText"/>
              <w:spacing w:before="120" w:after="120"/>
              <w:rPr>
                <w:b/>
                <w:sz w:val="20"/>
                <w:lang w:val="en-US"/>
              </w:rPr>
            </w:pPr>
            <w:r>
              <w:rPr>
                <w:b/>
                <w:sz w:val="20"/>
                <w:lang w:val="en-US"/>
              </w:rPr>
              <w:t>Landscape</w:t>
            </w:r>
            <w:r w:rsidR="0017025A" w:rsidRPr="000F30FC">
              <w:rPr>
                <w:b/>
                <w:sz w:val="20"/>
                <w:lang w:val="en-US"/>
              </w:rPr>
              <w:t xml:space="preserve"> specification will apply along with relevant JCLI terms and </w:t>
            </w:r>
            <w:r w:rsidR="00E128DA" w:rsidRPr="000F30FC">
              <w:rPr>
                <w:b/>
                <w:sz w:val="20"/>
                <w:lang w:val="en-US"/>
              </w:rPr>
              <w:t>conditions: -</w:t>
            </w:r>
          </w:p>
        </w:tc>
      </w:tr>
      <w:tr w:rsidR="0017025A" w:rsidRPr="000F30FC" w14:paraId="0BE8C867" w14:textId="77777777" w:rsidTr="00A160B1">
        <w:tc>
          <w:tcPr>
            <w:tcW w:w="2024" w:type="pct"/>
            <w:gridSpan w:val="5"/>
            <w:tcBorders>
              <w:top w:val="single" w:sz="4" w:space="0" w:color="auto"/>
              <w:left w:val="nil"/>
              <w:bottom w:val="nil"/>
            </w:tcBorders>
          </w:tcPr>
          <w:p w14:paraId="367888B8" w14:textId="77777777" w:rsidR="0017025A" w:rsidRPr="000F30FC" w:rsidRDefault="0017025A" w:rsidP="000D0DBA">
            <w:pPr>
              <w:pStyle w:val="EndnoteText"/>
              <w:spacing w:before="120"/>
              <w:rPr>
                <w:sz w:val="20"/>
                <w:lang w:val="en-US"/>
              </w:rPr>
            </w:pPr>
            <w:r w:rsidRPr="000F30FC">
              <w:rPr>
                <w:sz w:val="20"/>
                <w:lang w:val="en-US"/>
              </w:rPr>
              <w:t>JCLI Landscape Works Contract 20</w:t>
            </w:r>
            <w:r w:rsidR="000D0DBA">
              <w:rPr>
                <w:sz w:val="20"/>
                <w:lang w:val="en-US"/>
              </w:rPr>
              <w:t>1</w:t>
            </w:r>
            <w:r w:rsidR="00914E93">
              <w:rPr>
                <w:sz w:val="20"/>
                <w:lang w:val="en-US"/>
              </w:rPr>
              <w:t>7</w:t>
            </w:r>
            <w:r w:rsidRPr="000F30FC">
              <w:rPr>
                <w:sz w:val="20"/>
                <w:lang w:val="en-US"/>
              </w:rPr>
              <w:t xml:space="preserve">    </w:t>
            </w:r>
            <w:proofErr w:type="gramStart"/>
            <w:r w:rsidRPr="000F30FC">
              <w:rPr>
                <w:sz w:val="20"/>
                <w:lang w:val="en-US"/>
              </w:rPr>
              <w:t xml:space="preserve">   (</w:t>
            </w:r>
            <w:proofErr w:type="gramEnd"/>
            <w:r w:rsidRPr="000F30FC">
              <w:rPr>
                <w:sz w:val="20"/>
                <w:lang w:val="en-US"/>
              </w:rPr>
              <w:t>JCLI LWC 20</w:t>
            </w:r>
            <w:r w:rsidR="000D0DBA">
              <w:rPr>
                <w:sz w:val="20"/>
                <w:lang w:val="en-US"/>
              </w:rPr>
              <w:t>1</w:t>
            </w:r>
            <w:r w:rsidR="00914E93">
              <w:rPr>
                <w:sz w:val="20"/>
                <w:lang w:val="en-US"/>
              </w:rPr>
              <w:t>7</w:t>
            </w:r>
            <w:r w:rsidRPr="000F30FC">
              <w:rPr>
                <w:sz w:val="20"/>
                <w:lang w:val="en-US"/>
              </w:rPr>
              <w:t>)</w:t>
            </w:r>
          </w:p>
        </w:tc>
        <w:tc>
          <w:tcPr>
            <w:tcW w:w="346" w:type="pct"/>
            <w:gridSpan w:val="2"/>
            <w:tcBorders>
              <w:top w:val="single" w:sz="4" w:space="0" w:color="auto"/>
              <w:bottom w:val="nil"/>
            </w:tcBorders>
          </w:tcPr>
          <w:p w14:paraId="4921D9A1" w14:textId="6900B43D" w:rsidR="0017025A" w:rsidRPr="000F30FC" w:rsidRDefault="009A08E4" w:rsidP="000F30FC">
            <w:pPr>
              <w:pStyle w:val="EndnoteText"/>
              <w:spacing w:before="120"/>
              <w:jc w:val="center"/>
              <w:rPr>
                <w:sz w:val="20"/>
                <w:lang w:val="en-US"/>
              </w:rPr>
            </w:pPr>
            <w:r>
              <w:rPr>
                <w:sz w:val="20"/>
                <w:lang w:val="en-US"/>
              </w:rPr>
              <w:fldChar w:fldCharType="begin">
                <w:ffData>
                  <w:name w:val=""/>
                  <w:enabled/>
                  <w:calcOnExit w:val="0"/>
                  <w:checkBox>
                    <w:sizeAuto/>
                    <w:default w:val="0"/>
                  </w:checkBox>
                </w:ffData>
              </w:fldChar>
            </w:r>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p>
        </w:tc>
        <w:tc>
          <w:tcPr>
            <w:tcW w:w="2243" w:type="pct"/>
            <w:gridSpan w:val="3"/>
            <w:tcBorders>
              <w:top w:val="single" w:sz="4" w:space="0" w:color="auto"/>
              <w:bottom w:val="nil"/>
            </w:tcBorders>
          </w:tcPr>
          <w:p w14:paraId="32A6C6B6" w14:textId="77777777" w:rsidR="0017025A" w:rsidRPr="000F30FC" w:rsidRDefault="0017025A" w:rsidP="00914E93">
            <w:pPr>
              <w:pStyle w:val="EndnoteText"/>
              <w:spacing w:before="120"/>
              <w:ind w:left="34"/>
              <w:rPr>
                <w:sz w:val="20"/>
                <w:lang w:val="en-US"/>
              </w:rPr>
            </w:pPr>
            <w:r w:rsidRPr="000F30FC">
              <w:rPr>
                <w:sz w:val="20"/>
                <w:lang w:val="en-US"/>
              </w:rPr>
              <w:t>JCLI Landscape Maintenance Works Contract 20</w:t>
            </w:r>
            <w:r w:rsidR="000D0DBA">
              <w:rPr>
                <w:sz w:val="20"/>
                <w:lang w:val="en-US"/>
              </w:rPr>
              <w:t>1</w:t>
            </w:r>
            <w:r w:rsidR="00914E93">
              <w:rPr>
                <w:sz w:val="20"/>
                <w:lang w:val="en-US"/>
              </w:rPr>
              <w:t>7</w:t>
            </w:r>
            <w:r w:rsidRPr="000F30FC">
              <w:rPr>
                <w:sz w:val="20"/>
                <w:lang w:val="en-US"/>
              </w:rPr>
              <w:t xml:space="preserve"> (JCLI LMWC 20</w:t>
            </w:r>
            <w:r w:rsidR="000D0DBA">
              <w:rPr>
                <w:sz w:val="20"/>
                <w:lang w:val="en-US"/>
              </w:rPr>
              <w:t>1</w:t>
            </w:r>
            <w:r w:rsidR="00914E93">
              <w:rPr>
                <w:sz w:val="20"/>
                <w:lang w:val="en-US"/>
              </w:rPr>
              <w:t>7)</w:t>
            </w:r>
          </w:p>
        </w:tc>
        <w:tc>
          <w:tcPr>
            <w:tcW w:w="388" w:type="pct"/>
            <w:gridSpan w:val="2"/>
            <w:tcBorders>
              <w:top w:val="single" w:sz="4" w:space="0" w:color="auto"/>
              <w:bottom w:val="nil"/>
              <w:right w:val="nil"/>
            </w:tcBorders>
          </w:tcPr>
          <w:p w14:paraId="43220A0F" w14:textId="660F4886" w:rsidR="0017025A" w:rsidRPr="000F30FC" w:rsidRDefault="00453F28" w:rsidP="000F30FC">
            <w:pPr>
              <w:pStyle w:val="EndnoteText"/>
              <w:spacing w:before="120"/>
              <w:jc w:val="center"/>
              <w:rPr>
                <w:sz w:val="20"/>
                <w:lang w:val="en-US"/>
              </w:rPr>
            </w:pPr>
            <w:r>
              <w:rPr>
                <w:sz w:val="20"/>
                <w:lang w:val="en-US"/>
              </w:rPr>
              <w:fldChar w:fldCharType="begin">
                <w:ffData>
                  <w:name w:val="Check10"/>
                  <w:enabled/>
                  <w:calcOnExit w:val="0"/>
                  <w:checkBox>
                    <w:sizeAuto/>
                    <w:default w:val="1"/>
                  </w:checkBox>
                </w:ffData>
              </w:fldChar>
            </w:r>
            <w:r>
              <w:rPr>
                <w:sz w:val="20"/>
                <w:lang w:val="en-US"/>
              </w:rPr>
              <w:instrText xml:space="preserve"> </w:instrText>
            </w:r>
            <w:bookmarkStart w:id="1" w:name="Check10"/>
            <w:r>
              <w:rPr>
                <w:sz w:val="20"/>
                <w:lang w:val="en-US"/>
              </w:rPr>
              <w:instrText xml:space="preserve">FORMCHECKBOX </w:instrText>
            </w:r>
            <w:r w:rsidR="002933F7">
              <w:rPr>
                <w:sz w:val="20"/>
                <w:lang w:val="en-US"/>
              </w:rPr>
            </w:r>
            <w:r w:rsidR="002933F7">
              <w:rPr>
                <w:sz w:val="20"/>
                <w:lang w:val="en-US"/>
              </w:rPr>
              <w:fldChar w:fldCharType="separate"/>
            </w:r>
            <w:r>
              <w:rPr>
                <w:sz w:val="20"/>
                <w:lang w:val="en-US"/>
              </w:rPr>
              <w:fldChar w:fldCharType="end"/>
            </w:r>
            <w:bookmarkEnd w:id="1"/>
          </w:p>
        </w:tc>
      </w:tr>
      <w:tr w:rsidR="0017025A" w:rsidRPr="000F30FC" w14:paraId="618F6D4A" w14:textId="77777777" w:rsidTr="00A160B1">
        <w:tc>
          <w:tcPr>
            <w:tcW w:w="2024" w:type="pct"/>
            <w:gridSpan w:val="5"/>
            <w:tcBorders>
              <w:top w:val="nil"/>
              <w:left w:val="nil"/>
              <w:bottom w:val="single" w:sz="4" w:space="0" w:color="auto"/>
            </w:tcBorders>
          </w:tcPr>
          <w:p w14:paraId="7C5CE0EB" w14:textId="77777777" w:rsidR="0017025A" w:rsidRPr="000F30FC" w:rsidRDefault="0017025A" w:rsidP="000F30FC">
            <w:pPr>
              <w:pStyle w:val="EndnoteText"/>
              <w:spacing w:before="120"/>
              <w:rPr>
                <w:noProof/>
                <w:sz w:val="16"/>
                <w:szCs w:val="16"/>
                <w:lang w:eastAsia="en-GB"/>
              </w:rPr>
            </w:pPr>
            <w:r w:rsidRPr="000F30FC">
              <w:rPr>
                <w:noProof/>
                <w:sz w:val="16"/>
                <w:szCs w:val="16"/>
                <w:lang w:eastAsia="en-GB"/>
              </w:rPr>
              <w:t>(Please also complete Section 2a)</w:t>
            </w:r>
          </w:p>
        </w:tc>
        <w:tc>
          <w:tcPr>
            <w:tcW w:w="346" w:type="pct"/>
            <w:gridSpan w:val="2"/>
            <w:tcBorders>
              <w:top w:val="nil"/>
              <w:bottom w:val="single" w:sz="4" w:space="0" w:color="auto"/>
            </w:tcBorders>
          </w:tcPr>
          <w:p w14:paraId="122D9ED8" w14:textId="77777777" w:rsidR="0017025A" w:rsidRPr="000F30FC" w:rsidRDefault="0017025A" w:rsidP="000F30FC">
            <w:pPr>
              <w:pStyle w:val="EndnoteText"/>
              <w:spacing w:before="120"/>
              <w:rPr>
                <w:sz w:val="20"/>
                <w:lang w:val="en-US"/>
              </w:rPr>
            </w:pPr>
          </w:p>
        </w:tc>
        <w:tc>
          <w:tcPr>
            <w:tcW w:w="2243" w:type="pct"/>
            <w:gridSpan w:val="3"/>
            <w:tcBorders>
              <w:top w:val="nil"/>
              <w:bottom w:val="single" w:sz="4" w:space="0" w:color="auto"/>
            </w:tcBorders>
          </w:tcPr>
          <w:p w14:paraId="7B338787" w14:textId="77777777" w:rsidR="0017025A" w:rsidRPr="000F30FC" w:rsidRDefault="0017025A" w:rsidP="000F30FC">
            <w:pPr>
              <w:pStyle w:val="EndnoteText"/>
              <w:spacing w:before="120"/>
              <w:ind w:left="34"/>
              <w:rPr>
                <w:sz w:val="16"/>
                <w:szCs w:val="16"/>
                <w:lang w:val="en-US"/>
              </w:rPr>
            </w:pPr>
            <w:r w:rsidRPr="000F30FC">
              <w:rPr>
                <w:sz w:val="16"/>
                <w:szCs w:val="16"/>
                <w:lang w:val="en-US"/>
              </w:rPr>
              <w:t>(Please also complete Section 2b)</w:t>
            </w:r>
          </w:p>
        </w:tc>
        <w:tc>
          <w:tcPr>
            <w:tcW w:w="388" w:type="pct"/>
            <w:gridSpan w:val="2"/>
            <w:tcBorders>
              <w:top w:val="nil"/>
              <w:bottom w:val="single" w:sz="4" w:space="0" w:color="auto"/>
              <w:right w:val="nil"/>
            </w:tcBorders>
          </w:tcPr>
          <w:p w14:paraId="02E335B1" w14:textId="77777777" w:rsidR="0017025A" w:rsidRPr="000F30FC" w:rsidRDefault="0017025A" w:rsidP="000F30FC">
            <w:pPr>
              <w:pStyle w:val="EndnoteText"/>
              <w:spacing w:before="120"/>
              <w:rPr>
                <w:sz w:val="20"/>
                <w:lang w:val="en-US"/>
              </w:rPr>
            </w:pPr>
          </w:p>
        </w:tc>
      </w:tr>
      <w:tr w:rsidR="0017025A" w:rsidRPr="000F30FC" w14:paraId="511780CE" w14:textId="77777777" w:rsidTr="000F30FC">
        <w:tc>
          <w:tcPr>
            <w:tcW w:w="5000" w:type="pct"/>
            <w:gridSpan w:val="12"/>
            <w:tcBorders>
              <w:top w:val="single" w:sz="4" w:space="0" w:color="auto"/>
              <w:left w:val="nil"/>
              <w:bottom w:val="single" w:sz="4" w:space="0" w:color="auto"/>
            </w:tcBorders>
          </w:tcPr>
          <w:p w14:paraId="56608D3F" w14:textId="77777777" w:rsidR="0017025A" w:rsidRPr="000F30FC" w:rsidRDefault="0017025A" w:rsidP="000F30FC">
            <w:pPr>
              <w:pStyle w:val="EndnoteText"/>
              <w:spacing w:before="240"/>
              <w:rPr>
                <w:sz w:val="20"/>
                <w:lang w:val="en-US"/>
              </w:rPr>
            </w:pPr>
          </w:p>
        </w:tc>
      </w:tr>
      <w:tr w:rsidR="0017025A" w:rsidRPr="000F30FC" w14:paraId="6FB82EB8" w14:textId="77777777" w:rsidTr="00C20625">
        <w:tc>
          <w:tcPr>
            <w:tcW w:w="866" w:type="pct"/>
            <w:gridSpan w:val="2"/>
            <w:tcBorders>
              <w:top w:val="single" w:sz="4" w:space="0" w:color="auto"/>
              <w:left w:val="single" w:sz="4" w:space="0" w:color="auto"/>
            </w:tcBorders>
          </w:tcPr>
          <w:p w14:paraId="0DB52D4A" w14:textId="55FAFC9A" w:rsidR="0017025A" w:rsidRPr="000F30FC" w:rsidRDefault="00E128DA" w:rsidP="000F30FC">
            <w:pPr>
              <w:pStyle w:val="EndnoteText"/>
              <w:spacing w:before="240"/>
              <w:rPr>
                <w:b/>
                <w:sz w:val="20"/>
                <w:lang w:val="en-US"/>
              </w:rPr>
            </w:pPr>
            <w:r>
              <w:rPr>
                <w:b/>
                <w:sz w:val="20"/>
                <w:lang w:val="en-US"/>
              </w:rPr>
              <w:t>Contract</w:t>
            </w:r>
            <w:r w:rsidR="00974270">
              <w:rPr>
                <w:b/>
                <w:sz w:val="20"/>
                <w:lang w:val="en-US"/>
              </w:rPr>
              <w:t>:</w:t>
            </w:r>
          </w:p>
        </w:tc>
        <w:tc>
          <w:tcPr>
            <w:tcW w:w="2525" w:type="pct"/>
            <w:gridSpan w:val="6"/>
            <w:tcBorders>
              <w:top w:val="single" w:sz="4" w:space="0" w:color="auto"/>
              <w:bottom w:val="dotted" w:sz="4" w:space="0" w:color="auto"/>
            </w:tcBorders>
          </w:tcPr>
          <w:p w14:paraId="7A972A2C" w14:textId="26D7C9DC" w:rsidR="0017025A" w:rsidRPr="009D115D" w:rsidRDefault="001D3289" w:rsidP="009659E6">
            <w:pPr>
              <w:pStyle w:val="EndnoteText"/>
              <w:spacing w:before="240"/>
              <w:rPr>
                <w:bCs/>
                <w:sz w:val="20"/>
                <w:lang w:val="en-US"/>
              </w:rPr>
            </w:pPr>
            <w:r>
              <w:rPr>
                <w:bCs/>
                <w:sz w:val="20"/>
                <w:lang w:val="en-US"/>
              </w:rPr>
              <w:t xml:space="preserve">Radcliffe &amp; </w:t>
            </w:r>
            <w:proofErr w:type="spellStart"/>
            <w:r>
              <w:rPr>
                <w:bCs/>
                <w:sz w:val="20"/>
                <w:lang w:val="en-US"/>
              </w:rPr>
              <w:t>Redvales</w:t>
            </w:r>
            <w:proofErr w:type="spellEnd"/>
            <w:r>
              <w:rPr>
                <w:bCs/>
                <w:sz w:val="20"/>
                <w:lang w:val="en-US"/>
              </w:rPr>
              <w:t xml:space="preserve"> Phase 1</w:t>
            </w:r>
          </w:p>
        </w:tc>
        <w:tc>
          <w:tcPr>
            <w:tcW w:w="547" w:type="pct"/>
            <w:tcBorders>
              <w:top w:val="single" w:sz="4" w:space="0" w:color="auto"/>
            </w:tcBorders>
          </w:tcPr>
          <w:p w14:paraId="1439E654" w14:textId="32B85D02" w:rsidR="0017025A" w:rsidRPr="000F30FC" w:rsidRDefault="0017025A" w:rsidP="000F30FC">
            <w:pPr>
              <w:pStyle w:val="EndnoteText"/>
              <w:spacing w:before="240"/>
              <w:rPr>
                <w:b/>
                <w:sz w:val="20"/>
                <w:lang w:val="en-US"/>
              </w:rPr>
            </w:pPr>
          </w:p>
        </w:tc>
        <w:tc>
          <w:tcPr>
            <w:tcW w:w="1061" w:type="pct"/>
            <w:gridSpan w:val="3"/>
            <w:tcBorders>
              <w:top w:val="single" w:sz="4" w:space="0" w:color="auto"/>
              <w:bottom w:val="dotted" w:sz="4" w:space="0" w:color="auto"/>
              <w:right w:val="single" w:sz="4" w:space="0" w:color="auto"/>
            </w:tcBorders>
          </w:tcPr>
          <w:p w14:paraId="0C45E03D" w14:textId="65D4EB98" w:rsidR="0017025A" w:rsidRPr="009D115D" w:rsidRDefault="0017025A" w:rsidP="006C153D">
            <w:pPr>
              <w:pStyle w:val="EndnoteText"/>
              <w:spacing w:before="240"/>
              <w:rPr>
                <w:bCs/>
                <w:sz w:val="20"/>
                <w:lang w:val="en-US"/>
              </w:rPr>
            </w:pPr>
          </w:p>
        </w:tc>
      </w:tr>
      <w:tr w:rsidR="0017025A" w:rsidRPr="000F30FC" w14:paraId="15EF2024" w14:textId="77777777" w:rsidTr="005A28FC">
        <w:tc>
          <w:tcPr>
            <w:tcW w:w="866" w:type="pct"/>
            <w:gridSpan w:val="2"/>
            <w:tcBorders>
              <w:left w:val="single" w:sz="4" w:space="0" w:color="auto"/>
              <w:bottom w:val="nil"/>
            </w:tcBorders>
          </w:tcPr>
          <w:p w14:paraId="07E52948" w14:textId="77777777" w:rsidR="0017025A" w:rsidRPr="00914E93" w:rsidRDefault="0017025A" w:rsidP="000F30FC">
            <w:pPr>
              <w:pStyle w:val="EndnoteText"/>
              <w:spacing w:before="240"/>
              <w:rPr>
                <w:b/>
                <w:sz w:val="20"/>
                <w:lang w:val="en-US"/>
              </w:rPr>
            </w:pPr>
            <w:r w:rsidRPr="00914E93">
              <w:rPr>
                <w:b/>
                <w:sz w:val="20"/>
                <w:lang w:val="en-US"/>
              </w:rPr>
              <w:t xml:space="preserve">Nature of </w:t>
            </w:r>
            <w:r w:rsidR="00914E93" w:rsidRPr="00914E93">
              <w:rPr>
                <w:b/>
                <w:sz w:val="20"/>
                <w:lang w:val="en-US"/>
              </w:rPr>
              <w:t>works</w:t>
            </w:r>
            <w:r w:rsidRPr="00914E93">
              <w:rPr>
                <w:b/>
                <w:sz w:val="20"/>
                <w:lang w:val="en-US"/>
              </w:rPr>
              <w:t>:</w:t>
            </w:r>
            <w:r w:rsidR="00914E93">
              <w:rPr>
                <w:b/>
                <w:sz w:val="20"/>
                <w:lang w:val="en-US"/>
              </w:rPr>
              <w:t xml:space="preserve"> </w:t>
            </w:r>
          </w:p>
        </w:tc>
        <w:tc>
          <w:tcPr>
            <w:tcW w:w="4134" w:type="pct"/>
            <w:gridSpan w:val="10"/>
            <w:tcBorders>
              <w:bottom w:val="dotted" w:sz="4" w:space="0" w:color="auto"/>
              <w:right w:val="single" w:sz="4" w:space="0" w:color="auto"/>
            </w:tcBorders>
          </w:tcPr>
          <w:p w14:paraId="78E847C5" w14:textId="5D3791BB" w:rsidR="00503286" w:rsidRDefault="000C4A4C" w:rsidP="00A12D99">
            <w:pPr>
              <w:pStyle w:val="EndnoteText"/>
              <w:ind w:left="720"/>
              <w:rPr>
                <w:sz w:val="20"/>
                <w:szCs w:val="16"/>
                <w:lang w:val="en-US"/>
              </w:rPr>
            </w:pPr>
            <w:r w:rsidRPr="0000700B" w:rsidDel="000C4A4C">
              <w:rPr>
                <w:sz w:val="20"/>
                <w:lang w:val="en-US"/>
              </w:rPr>
              <w:t xml:space="preserve"> </w:t>
            </w:r>
          </w:p>
          <w:tbl>
            <w:tblPr>
              <w:tblW w:w="0" w:type="auto"/>
              <w:tblBorders>
                <w:top w:val="nil"/>
                <w:left w:val="nil"/>
                <w:bottom w:val="nil"/>
                <w:right w:val="nil"/>
              </w:tblBorders>
              <w:tblLook w:val="0000" w:firstRow="0" w:lastRow="0" w:firstColumn="0" w:lastColumn="0" w:noHBand="0" w:noVBand="0"/>
            </w:tblPr>
            <w:tblGrid>
              <w:gridCol w:w="8221"/>
            </w:tblGrid>
            <w:tr w:rsidR="00C54C98" w14:paraId="45996EC7" w14:textId="77777777">
              <w:trPr>
                <w:trHeight w:val="208"/>
              </w:trPr>
              <w:tc>
                <w:tcPr>
                  <w:tcW w:w="0" w:type="auto"/>
                </w:tcPr>
                <w:p w14:paraId="1F964709" w14:textId="605684C4" w:rsidR="00C54C98" w:rsidRDefault="00C54C98" w:rsidP="00C54C98">
                  <w:pPr>
                    <w:pStyle w:val="Default"/>
                    <w:rPr>
                      <w:sz w:val="20"/>
                      <w:szCs w:val="20"/>
                    </w:rPr>
                  </w:pPr>
                  <w:r>
                    <w:rPr>
                      <w:sz w:val="20"/>
                      <w:szCs w:val="20"/>
                    </w:rPr>
                    <w:t xml:space="preserve">To undertake </w:t>
                  </w:r>
                  <w:r w:rsidR="001D3289">
                    <w:rPr>
                      <w:sz w:val="20"/>
                      <w:szCs w:val="20"/>
                    </w:rPr>
                    <w:t>4</w:t>
                  </w:r>
                  <w:r w:rsidR="00020560">
                    <w:rPr>
                      <w:sz w:val="20"/>
                      <w:szCs w:val="20"/>
                    </w:rPr>
                    <w:t xml:space="preserve"> </w:t>
                  </w:r>
                  <w:r w:rsidR="00D64739">
                    <w:rPr>
                      <w:sz w:val="20"/>
                      <w:szCs w:val="20"/>
                    </w:rPr>
                    <w:t xml:space="preserve">year’s </w:t>
                  </w:r>
                  <w:r>
                    <w:rPr>
                      <w:sz w:val="20"/>
                      <w:szCs w:val="20"/>
                    </w:rPr>
                    <w:t xml:space="preserve">establishment aftercare as part of the </w:t>
                  </w:r>
                  <w:r w:rsidR="001D3289">
                    <w:rPr>
                      <w:sz w:val="20"/>
                      <w:szCs w:val="20"/>
                    </w:rPr>
                    <w:t xml:space="preserve">Radcliffe &amp; </w:t>
                  </w:r>
                  <w:proofErr w:type="spellStart"/>
                  <w:r w:rsidR="001D3289">
                    <w:rPr>
                      <w:sz w:val="20"/>
                      <w:szCs w:val="20"/>
                    </w:rPr>
                    <w:t>Redvales</w:t>
                  </w:r>
                  <w:proofErr w:type="spellEnd"/>
                  <w:r w:rsidR="00330632">
                    <w:rPr>
                      <w:sz w:val="20"/>
                      <w:szCs w:val="20"/>
                    </w:rPr>
                    <w:t xml:space="preserve"> </w:t>
                  </w:r>
                  <w:r>
                    <w:rPr>
                      <w:sz w:val="20"/>
                      <w:szCs w:val="20"/>
                    </w:rPr>
                    <w:t>scheme.</w:t>
                  </w:r>
                </w:p>
                <w:p w14:paraId="3F0889C0" w14:textId="679022DC" w:rsidR="00C54C98" w:rsidRDefault="00C54C98" w:rsidP="00C54C98">
                  <w:pPr>
                    <w:pStyle w:val="Default"/>
                    <w:rPr>
                      <w:sz w:val="20"/>
                      <w:szCs w:val="20"/>
                    </w:rPr>
                  </w:pPr>
                </w:p>
              </w:tc>
            </w:tr>
          </w:tbl>
          <w:p w14:paraId="6D66A5AF" w14:textId="2E9AD347" w:rsidR="00265751" w:rsidRPr="00265751" w:rsidRDefault="00265751" w:rsidP="00265751">
            <w:pPr>
              <w:ind w:firstLine="720"/>
              <w:rPr>
                <w:lang w:val="en-US" w:eastAsia="en-US"/>
              </w:rPr>
            </w:pPr>
          </w:p>
        </w:tc>
      </w:tr>
      <w:tr w:rsidR="0017025A" w:rsidRPr="000F30FC" w14:paraId="03455A84" w14:textId="77777777" w:rsidTr="00A160B1">
        <w:tc>
          <w:tcPr>
            <w:tcW w:w="1852" w:type="pct"/>
            <w:gridSpan w:val="4"/>
            <w:tcBorders>
              <w:top w:val="dotted" w:sz="4" w:space="0" w:color="auto"/>
              <w:left w:val="single" w:sz="4" w:space="0" w:color="auto"/>
              <w:bottom w:val="nil"/>
            </w:tcBorders>
          </w:tcPr>
          <w:p w14:paraId="11B0B868" w14:textId="6597705E" w:rsidR="0017025A" w:rsidRPr="000F30FC" w:rsidRDefault="0017025A" w:rsidP="000F30FC">
            <w:pPr>
              <w:pStyle w:val="EndnoteText"/>
              <w:spacing w:before="240"/>
              <w:rPr>
                <w:b/>
                <w:sz w:val="20"/>
                <w:lang w:val="en-US"/>
              </w:rPr>
            </w:pPr>
            <w:r w:rsidRPr="000F30FC">
              <w:rPr>
                <w:b/>
                <w:sz w:val="20"/>
                <w:lang w:val="en-US"/>
              </w:rPr>
              <w:t>Location and access arrangements:</w:t>
            </w:r>
          </w:p>
        </w:tc>
        <w:tc>
          <w:tcPr>
            <w:tcW w:w="3148" w:type="pct"/>
            <w:gridSpan w:val="8"/>
            <w:tcBorders>
              <w:top w:val="dotted" w:sz="4" w:space="0" w:color="auto"/>
              <w:bottom w:val="dotted" w:sz="4" w:space="0" w:color="auto"/>
              <w:right w:val="single" w:sz="4" w:space="0" w:color="auto"/>
            </w:tcBorders>
          </w:tcPr>
          <w:p w14:paraId="439F3184" w14:textId="77777777" w:rsidR="00396FB5" w:rsidRPr="00A25353" w:rsidRDefault="00396FB5" w:rsidP="00A25353">
            <w:pPr>
              <w:pStyle w:val="Default"/>
              <w:rPr>
                <w:sz w:val="20"/>
                <w:szCs w:val="20"/>
              </w:rPr>
            </w:pPr>
          </w:p>
          <w:p w14:paraId="69FF53F9" w14:textId="32C9D2E5" w:rsidR="0017025A" w:rsidRPr="00A25353" w:rsidRDefault="001D3289" w:rsidP="00A25353">
            <w:pPr>
              <w:pStyle w:val="Default"/>
              <w:rPr>
                <w:sz w:val="20"/>
                <w:szCs w:val="20"/>
              </w:rPr>
            </w:pPr>
            <w:r w:rsidRPr="002A4DFE">
              <w:rPr>
                <w:sz w:val="20"/>
                <w:szCs w:val="20"/>
              </w:rPr>
              <w:t xml:space="preserve">Close Park and </w:t>
            </w:r>
            <w:proofErr w:type="spellStart"/>
            <w:r w:rsidRPr="002A4DFE">
              <w:rPr>
                <w:sz w:val="20"/>
                <w:szCs w:val="20"/>
              </w:rPr>
              <w:t>Dumers</w:t>
            </w:r>
            <w:proofErr w:type="spellEnd"/>
            <w:r w:rsidRPr="002A4DFE">
              <w:rPr>
                <w:sz w:val="20"/>
                <w:szCs w:val="20"/>
              </w:rPr>
              <w:t xml:space="preserve"> Lane</w:t>
            </w:r>
            <w:r>
              <w:rPr>
                <w:sz w:val="20"/>
                <w:szCs w:val="20"/>
              </w:rPr>
              <w:t xml:space="preserve">, </w:t>
            </w:r>
            <w:r w:rsidRPr="001D3289">
              <w:rPr>
                <w:sz w:val="20"/>
                <w:szCs w:val="20"/>
              </w:rPr>
              <w:t>Radcliffe, Manchester M26 2QA</w:t>
            </w:r>
          </w:p>
        </w:tc>
      </w:tr>
      <w:tr w:rsidR="0017025A" w:rsidRPr="000F30FC" w14:paraId="33CF5E1A" w14:textId="77777777" w:rsidTr="000F30FC">
        <w:tc>
          <w:tcPr>
            <w:tcW w:w="5000" w:type="pct"/>
            <w:gridSpan w:val="12"/>
            <w:tcBorders>
              <w:left w:val="single" w:sz="4" w:space="0" w:color="auto"/>
              <w:bottom w:val="dotted" w:sz="4" w:space="0" w:color="auto"/>
              <w:right w:val="single" w:sz="4" w:space="0" w:color="auto"/>
            </w:tcBorders>
          </w:tcPr>
          <w:p w14:paraId="20452BF9" w14:textId="77777777" w:rsidR="00DA5D29" w:rsidRDefault="00DA5D29" w:rsidP="00DA5D29">
            <w:pPr>
              <w:pStyle w:val="Default"/>
              <w:rPr>
                <w:sz w:val="20"/>
                <w:szCs w:val="20"/>
              </w:rPr>
            </w:pPr>
          </w:p>
          <w:p w14:paraId="5E8DF7CE" w14:textId="2756BEA5" w:rsidR="0017025A" w:rsidRDefault="00A25353" w:rsidP="00DA5D29">
            <w:pPr>
              <w:pStyle w:val="Default"/>
              <w:rPr>
                <w:sz w:val="20"/>
                <w:szCs w:val="20"/>
              </w:rPr>
            </w:pPr>
            <w:r>
              <w:rPr>
                <w:sz w:val="20"/>
                <w:szCs w:val="20"/>
              </w:rPr>
              <w:t xml:space="preserve">Further </w:t>
            </w:r>
            <w:r w:rsidR="00DA5D29" w:rsidRPr="00DA5D29">
              <w:rPr>
                <w:sz w:val="20"/>
                <w:szCs w:val="20"/>
              </w:rPr>
              <w:t>detail to be given at the pre-start meeting or by CA.</w:t>
            </w:r>
          </w:p>
          <w:p w14:paraId="16AE3261" w14:textId="7C583248" w:rsidR="00DA5D29" w:rsidRPr="005D3846" w:rsidRDefault="00DA5D29" w:rsidP="00DA5D29">
            <w:pPr>
              <w:pStyle w:val="Default"/>
              <w:rPr>
                <w:sz w:val="20"/>
                <w:highlight w:val="yellow"/>
                <w:lang w:val="en-US"/>
              </w:rPr>
            </w:pPr>
          </w:p>
        </w:tc>
      </w:tr>
      <w:tr w:rsidR="0017025A" w:rsidRPr="000F30FC" w14:paraId="61772A4A" w14:textId="77777777" w:rsidTr="005A28FC">
        <w:tc>
          <w:tcPr>
            <w:tcW w:w="1225" w:type="pct"/>
            <w:gridSpan w:val="3"/>
            <w:tcBorders>
              <w:top w:val="dotted" w:sz="4" w:space="0" w:color="auto"/>
              <w:left w:val="single" w:sz="4" w:space="0" w:color="auto"/>
              <w:bottom w:val="nil"/>
            </w:tcBorders>
          </w:tcPr>
          <w:p w14:paraId="2FEBD1AE" w14:textId="10420618" w:rsidR="0040647F" w:rsidRDefault="0017025A" w:rsidP="00D879AD">
            <w:pPr>
              <w:pStyle w:val="EndnoteText"/>
              <w:spacing w:before="240"/>
              <w:rPr>
                <w:b/>
                <w:sz w:val="20"/>
                <w:lang w:val="en-US"/>
              </w:rPr>
            </w:pPr>
            <w:r w:rsidRPr="00662CF9">
              <w:rPr>
                <w:b/>
                <w:sz w:val="20"/>
                <w:lang w:val="en-US"/>
              </w:rPr>
              <w:t>Site specific limitations:</w:t>
            </w:r>
          </w:p>
          <w:p w14:paraId="3559D207" w14:textId="572B370D" w:rsidR="0040647F" w:rsidRPr="0040647F" w:rsidRDefault="0040647F" w:rsidP="0040647F">
            <w:pPr>
              <w:rPr>
                <w:lang w:val="en-US" w:eastAsia="en-US"/>
              </w:rPr>
            </w:pPr>
          </w:p>
        </w:tc>
        <w:tc>
          <w:tcPr>
            <w:tcW w:w="3775" w:type="pct"/>
            <w:gridSpan w:val="9"/>
            <w:tcBorders>
              <w:top w:val="dotted" w:sz="4" w:space="0" w:color="auto"/>
              <w:bottom w:val="dotted" w:sz="4" w:space="0" w:color="auto"/>
              <w:right w:val="single" w:sz="4" w:space="0" w:color="auto"/>
            </w:tcBorders>
          </w:tcPr>
          <w:p w14:paraId="51DB346D" w14:textId="0B7E885D" w:rsidR="00453F28" w:rsidRPr="00396940" w:rsidRDefault="004D0166" w:rsidP="004D0166">
            <w:pPr>
              <w:pStyle w:val="EndnoteText"/>
              <w:spacing w:before="240"/>
              <w:rPr>
                <w:sz w:val="20"/>
                <w:highlight w:val="yellow"/>
              </w:rPr>
            </w:pPr>
            <w:r w:rsidRPr="00D879AD">
              <w:rPr>
                <w:sz w:val="20"/>
                <w:lang w:val="en-US"/>
              </w:rPr>
              <w:t xml:space="preserve">Owned by </w:t>
            </w:r>
            <w:r w:rsidR="00D879AD" w:rsidRPr="00D879AD">
              <w:rPr>
                <w:sz w:val="20"/>
                <w:lang w:val="en-US"/>
              </w:rPr>
              <w:t xml:space="preserve">Bury </w:t>
            </w:r>
            <w:r w:rsidRPr="00D879AD">
              <w:rPr>
                <w:sz w:val="20"/>
                <w:lang w:val="en-US"/>
              </w:rPr>
              <w:t>Council</w:t>
            </w:r>
            <w:r w:rsidR="00D879AD" w:rsidRPr="00D879AD">
              <w:rPr>
                <w:sz w:val="20"/>
                <w:lang w:val="en-US"/>
              </w:rPr>
              <w:t>.</w:t>
            </w:r>
            <w:r w:rsidRPr="00D879AD">
              <w:rPr>
                <w:sz w:val="20"/>
                <w:lang w:val="en-US"/>
              </w:rPr>
              <w:t xml:space="preserve"> This is a park, with open public access. 24-hour access for pedestrians but vehicles require key for gates</w:t>
            </w:r>
            <w:r w:rsidR="00D879AD" w:rsidRPr="00D879AD">
              <w:rPr>
                <w:sz w:val="20"/>
                <w:lang w:val="en-US"/>
              </w:rPr>
              <w:t>.</w:t>
            </w:r>
          </w:p>
        </w:tc>
      </w:tr>
      <w:tr w:rsidR="0017025A" w:rsidRPr="000F30FC" w14:paraId="77EBAAA1" w14:textId="77777777" w:rsidTr="00A160B1">
        <w:tc>
          <w:tcPr>
            <w:tcW w:w="2224" w:type="pct"/>
            <w:gridSpan w:val="6"/>
            <w:tcBorders>
              <w:top w:val="dotted" w:sz="4" w:space="0" w:color="auto"/>
              <w:left w:val="single" w:sz="4" w:space="0" w:color="auto"/>
            </w:tcBorders>
          </w:tcPr>
          <w:p w14:paraId="339E39EB" w14:textId="77777777" w:rsidR="0017025A" w:rsidRPr="000F30FC" w:rsidRDefault="0017025A" w:rsidP="000F30FC">
            <w:pPr>
              <w:pStyle w:val="EndnoteText"/>
              <w:spacing w:before="240"/>
              <w:rPr>
                <w:b/>
                <w:sz w:val="20"/>
                <w:lang w:val="en-US"/>
              </w:rPr>
            </w:pPr>
            <w:r w:rsidRPr="000F30FC">
              <w:rPr>
                <w:b/>
                <w:sz w:val="20"/>
                <w:lang w:val="en-US"/>
              </w:rPr>
              <w:t>The date for Commencement of the works is:</w:t>
            </w:r>
          </w:p>
        </w:tc>
        <w:tc>
          <w:tcPr>
            <w:tcW w:w="2776" w:type="pct"/>
            <w:gridSpan w:val="6"/>
            <w:tcBorders>
              <w:top w:val="dotted" w:sz="4" w:space="0" w:color="auto"/>
              <w:bottom w:val="dotted" w:sz="4" w:space="0" w:color="auto"/>
              <w:right w:val="single" w:sz="4" w:space="0" w:color="auto"/>
            </w:tcBorders>
          </w:tcPr>
          <w:p w14:paraId="5820A876" w14:textId="7B02BD90" w:rsidR="0017025A" w:rsidRPr="00020CFE" w:rsidRDefault="00020CFE" w:rsidP="009F58C6">
            <w:pPr>
              <w:pStyle w:val="EndnoteText"/>
              <w:spacing w:before="240"/>
              <w:rPr>
                <w:sz w:val="20"/>
                <w:lang w:val="en-US"/>
              </w:rPr>
            </w:pPr>
            <w:r w:rsidRPr="00020CFE">
              <w:rPr>
                <w:sz w:val="20"/>
                <w:lang w:val="en-US"/>
              </w:rPr>
              <w:t>Date will be confirmed upon appointment of contractor</w:t>
            </w:r>
            <w:r>
              <w:rPr>
                <w:sz w:val="20"/>
                <w:lang w:val="en-US"/>
              </w:rPr>
              <w:t xml:space="preserve"> but expected to commence </w:t>
            </w:r>
            <w:r w:rsidR="00424F40">
              <w:rPr>
                <w:sz w:val="20"/>
                <w:lang w:val="en-US"/>
              </w:rPr>
              <w:t>on 1</w:t>
            </w:r>
            <w:r w:rsidR="002933F7">
              <w:rPr>
                <w:sz w:val="20"/>
                <w:lang w:val="en-US"/>
              </w:rPr>
              <w:t>0</w:t>
            </w:r>
            <w:r w:rsidR="002933F7" w:rsidRPr="002933F7">
              <w:rPr>
                <w:sz w:val="20"/>
                <w:vertAlign w:val="superscript"/>
                <w:lang w:val="en-US"/>
              </w:rPr>
              <w:t>th</w:t>
            </w:r>
            <w:r w:rsidR="002933F7">
              <w:rPr>
                <w:sz w:val="20"/>
                <w:lang w:val="en-US"/>
              </w:rPr>
              <w:t xml:space="preserve"> January 2022</w:t>
            </w:r>
            <w:r w:rsidRPr="00020CFE">
              <w:rPr>
                <w:sz w:val="20"/>
                <w:lang w:val="en-US"/>
              </w:rPr>
              <w:t>.</w:t>
            </w:r>
          </w:p>
        </w:tc>
      </w:tr>
      <w:tr w:rsidR="000C4A4C" w:rsidRPr="000F30FC" w14:paraId="6D27DD4A" w14:textId="77777777" w:rsidTr="00A160B1">
        <w:tc>
          <w:tcPr>
            <w:tcW w:w="2224" w:type="pct"/>
            <w:gridSpan w:val="6"/>
            <w:tcBorders>
              <w:left w:val="single" w:sz="4" w:space="0" w:color="auto"/>
            </w:tcBorders>
          </w:tcPr>
          <w:p w14:paraId="26FDD4AE" w14:textId="77777777" w:rsidR="000C4A4C" w:rsidRPr="000F30FC" w:rsidRDefault="000C4A4C" w:rsidP="000C4A4C">
            <w:pPr>
              <w:pStyle w:val="EndnoteText"/>
              <w:spacing w:before="240"/>
              <w:rPr>
                <w:b/>
                <w:sz w:val="20"/>
                <w:lang w:val="en-US"/>
              </w:rPr>
            </w:pPr>
            <w:r w:rsidRPr="000F30FC">
              <w:rPr>
                <w:b/>
                <w:sz w:val="20"/>
                <w:lang w:val="en-US"/>
              </w:rPr>
              <w:t>The date for Completion shall be:</w:t>
            </w:r>
          </w:p>
        </w:tc>
        <w:tc>
          <w:tcPr>
            <w:tcW w:w="2776" w:type="pct"/>
            <w:gridSpan w:val="6"/>
            <w:tcBorders>
              <w:top w:val="dotted" w:sz="4" w:space="0" w:color="auto"/>
              <w:bottom w:val="dotted" w:sz="4" w:space="0" w:color="auto"/>
              <w:right w:val="single" w:sz="4" w:space="0" w:color="auto"/>
            </w:tcBorders>
          </w:tcPr>
          <w:p w14:paraId="72D4EA27" w14:textId="06F36989" w:rsidR="000C4A4C" w:rsidRPr="00020CFE" w:rsidRDefault="001D3289" w:rsidP="00A7466F">
            <w:pPr>
              <w:pStyle w:val="EndnoteText"/>
              <w:spacing w:before="240"/>
              <w:rPr>
                <w:sz w:val="20"/>
                <w:lang w:val="en-US"/>
              </w:rPr>
            </w:pPr>
            <w:r>
              <w:rPr>
                <w:sz w:val="20"/>
                <w:lang w:val="en-US"/>
              </w:rPr>
              <w:t>4</w:t>
            </w:r>
            <w:r w:rsidR="005F5184">
              <w:rPr>
                <w:sz w:val="20"/>
                <w:lang w:val="en-US"/>
              </w:rPr>
              <w:t xml:space="preserve"> years from the date of commencement.</w:t>
            </w:r>
          </w:p>
        </w:tc>
      </w:tr>
      <w:tr w:rsidR="0017025A" w:rsidRPr="000F30FC" w14:paraId="680BA303" w14:textId="77777777" w:rsidTr="00A160B1">
        <w:tc>
          <w:tcPr>
            <w:tcW w:w="2224" w:type="pct"/>
            <w:gridSpan w:val="6"/>
            <w:tcBorders>
              <w:left w:val="single" w:sz="4" w:space="0" w:color="auto"/>
            </w:tcBorders>
          </w:tcPr>
          <w:p w14:paraId="2D615B4B" w14:textId="77777777" w:rsidR="0017025A" w:rsidRPr="000F30FC" w:rsidRDefault="0017025A" w:rsidP="000F30FC">
            <w:pPr>
              <w:pStyle w:val="EndnoteText"/>
              <w:spacing w:before="240"/>
              <w:rPr>
                <w:b/>
                <w:sz w:val="20"/>
                <w:lang w:val="en-US"/>
              </w:rPr>
            </w:pPr>
            <w:r w:rsidRPr="000F30FC">
              <w:rPr>
                <w:b/>
                <w:sz w:val="20"/>
                <w:lang w:val="en-US"/>
              </w:rPr>
              <w:t xml:space="preserve">The dates for any Phasing of works </w:t>
            </w:r>
            <w:proofErr w:type="gramStart"/>
            <w:r w:rsidRPr="000F30FC">
              <w:rPr>
                <w:b/>
                <w:sz w:val="20"/>
                <w:lang w:val="en-US"/>
              </w:rPr>
              <w:t>is</w:t>
            </w:r>
            <w:proofErr w:type="gramEnd"/>
            <w:r w:rsidRPr="000F30FC">
              <w:rPr>
                <w:b/>
                <w:sz w:val="20"/>
                <w:lang w:val="en-US"/>
              </w:rPr>
              <w:t>:</w:t>
            </w:r>
          </w:p>
        </w:tc>
        <w:tc>
          <w:tcPr>
            <w:tcW w:w="2776" w:type="pct"/>
            <w:gridSpan w:val="6"/>
            <w:tcBorders>
              <w:top w:val="dotted" w:sz="4" w:space="0" w:color="auto"/>
              <w:bottom w:val="dotted" w:sz="4" w:space="0" w:color="auto"/>
              <w:right w:val="single" w:sz="4" w:space="0" w:color="auto"/>
            </w:tcBorders>
          </w:tcPr>
          <w:p w14:paraId="0C9688A0" w14:textId="77777777" w:rsidR="00486C91" w:rsidRDefault="00486C91" w:rsidP="00486C91">
            <w:pPr>
              <w:pStyle w:val="Default"/>
              <w:rPr>
                <w:sz w:val="20"/>
                <w:szCs w:val="20"/>
              </w:rPr>
            </w:pPr>
          </w:p>
          <w:p w14:paraId="0AF80605" w14:textId="27C91596" w:rsidR="00B14B94" w:rsidRPr="00783DF3" w:rsidRDefault="005F5184" w:rsidP="00D64739">
            <w:pPr>
              <w:pStyle w:val="Default"/>
              <w:rPr>
                <w:sz w:val="20"/>
                <w:lang w:val="en-US"/>
              </w:rPr>
            </w:pPr>
            <w:r>
              <w:rPr>
                <w:sz w:val="20"/>
                <w:lang w:val="en-US"/>
              </w:rPr>
              <w:t>Not applicable.</w:t>
            </w:r>
          </w:p>
        </w:tc>
      </w:tr>
      <w:tr w:rsidR="0017025A" w:rsidRPr="000F30FC" w14:paraId="5353133F" w14:textId="77777777" w:rsidTr="000F30FC">
        <w:tc>
          <w:tcPr>
            <w:tcW w:w="5000" w:type="pct"/>
            <w:gridSpan w:val="12"/>
            <w:tcBorders>
              <w:left w:val="single" w:sz="4" w:space="0" w:color="auto"/>
              <w:right w:val="single" w:sz="4" w:space="0" w:color="auto"/>
            </w:tcBorders>
          </w:tcPr>
          <w:p w14:paraId="2179A8F2" w14:textId="57579B1F" w:rsidR="0017025A" w:rsidRPr="000F30FC" w:rsidRDefault="0017025A" w:rsidP="000F30FC">
            <w:pPr>
              <w:pStyle w:val="EndnoteText"/>
              <w:spacing w:before="240"/>
              <w:rPr>
                <w:b/>
                <w:sz w:val="20"/>
                <w:lang w:val="en-US"/>
              </w:rPr>
            </w:pPr>
            <w:r w:rsidRPr="000F30FC">
              <w:rPr>
                <w:b/>
                <w:sz w:val="20"/>
                <w:lang w:val="en-US"/>
              </w:rPr>
              <w:t>NEAS Coordinating Landscape Architect:</w:t>
            </w:r>
          </w:p>
        </w:tc>
      </w:tr>
      <w:tr w:rsidR="0017025A" w:rsidRPr="000F30FC" w14:paraId="67BD5E49" w14:textId="77777777" w:rsidTr="005A28FC">
        <w:tc>
          <w:tcPr>
            <w:tcW w:w="689" w:type="pct"/>
            <w:tcBorders>
              <w:left w:val="single" w:sz="4" w:space="0" w:color="auto"/>
            </w:tcBorders>
          </w:tcPr>
          <w:p w14:paraId="35162EBB" w14:textId="77777777" w:rsidR="0017025A" w:rsidRPr="000F30FC" w:rsidRDefault="0017025A" w:rsidP="000F30FC">
            <w:pPr>
              <w:pStyle w:val="EndnoteText"/>
              <w:spacing w:before="240"/>
              <w:rPr>
                <w:sz w:val="20"/>
                <w:lang w:val="en-US"/>
              </w:rPr>
            </w:pPr>
            <w:r w:rsidRPr="000F30FC">
              <w:rPr>
                <w:sz w:val="20"/>
                <w:lang w:val="en-US"/>
              </w:rPr>
              <w:t>Name:</w:t>
            </w:r>
          </w:p>
        </w:tc>
        <w:tc>
          <w:tcPr>
            <w:tcW w:w="4311" w:type="pct"/>
            <w:gridSpan w:val="11"/>
            <w:tcBorders>
              <w:bottom w:val="dotted" w:sz="4" w:space="0" w:color="auto"/>
              <w:right w:val="single" w:sz="4" w:space="0" w:color="auto"/>
            </w:tcBorders>
          </w:tcPr>
          <w:p w14:paraId="2F0B836B" w14:textId="3C7DC684" w:rsidR="0017025A" w:rsidRPr="000F30FC" w:rsidRDefault="00691E66" w:rsidP="000F30FC">
            <w:pPr>
              <w:pStyle w:val="EndnoteText"/>
              <w:spacing w:before="240"/>
              <w:rPr>
                <w:i/>
                <w:color w:val="FF0000"/>
                <w:sz w:val="16"/>
                <w:szCs w:val="16"/>
                <w:lang w:val="en-US"/>
              </w:rPr>
            </w:pPr>
            <w:r>
              <w:rPr>
                <w:sz w:val="20"/>
                <w:lang w:val="en-US"/>
              </w:rPr>
              <w:t>TBC</w:t>
            </w:r>
          </w:p>
        </w:tc>
      </w:tr>
      <w:tr w:rsidR="0017025A" w:rsidRPr="000F30FC" w14:paraId="05DE21F2" w14:textId="77777777" w:rsidTr="005A28FC">
        <w:tc>
          <w:tcPr>
            <w:tcW w:w="689" w:type="pct"/>
            <w:tcBorders>
              <w:left w:val="single" w:sz="4" w:space="0" w:color="auto"/>
            </w:tcBorders>
          </w:tcPr>
          <w:p w14:paraId="66D6FC1F" w14:textId="77777777" w:rsidR="0017025A" w:rsidRPr="000F30FC" w:rsidRDefault="0017025A" w:rsidP="000F30FC">
            <w:pPr>
              <w:pStyle w:val="EndnoteText"/>
              <w:spacing w:before="240"/>
              <w:rPr>
                <w:sz w:val="20"/>
                <w:lang w:val="en-US"/>
              </w:rPr>
            </w:pPr>
            <w:r w:rsidRPr="000F30FC">
              <w:rPr>
                <w:sz w:val="20"/>
                <w:lang w:val="en-US"/>
              </w:rPr>
              <w:t>Address:</w:t>
            </w:r>
          </w:p>
        </w:tc>
        <w:tc>
          <w:tcPr>
            <w:tcW w:w="4311" w:type="pct"/>
            <w:gridSpan w:val="11"/>
            <w:tcBorders>
              <w:top w:val="dotted" w:sz="4" w:space="0" w:color="auto"/>
              <w:bottom w:val="dotted" w:sz="4" w:space="0" w:color="auto"/>
              <w:right w:val="single" w:sz="4" w:space="0" w:color="auto"/>
            </w:tcBorders>
          </w:tcPr>
          <w:p w14:paraId="609316CA" w14:textId="403596B0" w:rsidR="0017025A" w:rsidRPr="000F30FC" w:rsidRDefault="0017025A" w:rsidP="000F30FC">
            <w:pPr>
              <w:pStyle w:val="EndnoteText"/>
              <w:spacing w:before="240"/>
              <w:rPr>
                <w:sz w:val="20"/>
                <w:lang w:val="en-US"/>
              </w:rPr>
            </w:pPr>
          </w:p>
        </w:tc>
      </w:tr>
      <w:tr w:rsidR="0017025A" w:rsidRPr="000F30FC" w14:paraId="0C1B127E" w14:textId="77777777" w:rsidTr="005A28FC">
        <w:tc>
          <w:tcPr>
            <w:tcW w:w="689" w:type="pct"/>
            <w:tcBorders>
              <w:left w:val="single" w:sz="4" w:space="0" w:color="auto"/>
            </w:tcBorders>
          </w:tcPr>
          <w:p w14:paraId="35C8FD3B" w14:textId="77777777" w:rsidR="0017025A" w:rsidRPr="000F30FC" w:rsidRDefault="0017025A" w:rsidP="000F30FC">
            <w:pPr>
              <w:pStyle w:val="EndnoteText"/>
              <w:spacing w:before="240"/>
              <w:rPr>
                <w:sz w:val="20"/>
                <w:lang w:val="en-US"/>
              </w:rPr>
            </w:pPr>
            <w:r w:rsidRPr="000F30FC">
              <w:rPr>
                <w:sz w:val="20"/>
                <w:lang w:val="en-US"/>
              </w:rPr>
              <w:t xml:space="preserve">Office </w:t>
            </w:r>
            <w:r w:rsidR="002941BC">
              <w:rPr>
                <w:sz w:val="20"/>
                <w:lang w:val="en-US"/>
              </w:rPr>
              <w:t>T</w:t>
            </w:r>
            <w:r w:rsidRPr="000F30FC">
              <w:rPr>
                <w:sz w:val="20"/>
                <w:lang w:val="en-US"/>
              </w:rPr>
              <w:t>el:</w:t>
            </w:r>
          </w:p>
        </w:tc>
        <w:tc>
          <w:tcPr>
            <w:tcW w:w="4311" w:type="pct"/>
            <w:gridSpan w:val="11"/>
            <w:tcBorders>
              <w:top w:val="dotted" w:sz="4" w:space="0" w:color="auto"/>
              <w:bottom w:val="dotted" w:sz="4" w:space="0" w:color="auto"/>
              <w:right w:val="single" w:sz="4" w:space="0" w:color="auto"/>
            </w:tcBorders>
          </w:tcPr>
          <w:p w14:paraId="7AA7A2BC" w14:textId="62E2A485" w:rsidR="0017025A" w:rsidRPr="000F30FC" w:rsidRDefault="0017025A" w:rsidP="000F30FC">
            <w:pPr>
              <w:pStyle w:val="EndnoteText"/>
              <w:spacing w:before="240"/>
              <w:rPr>
                <w:sz w:val="20"/>
                <w:lang w:val="en-US"/>
              </w:rPr>
            </w:pPr>
          </w:p>
        </w:tc>
      </w:tr>
      <w:tr w:rsidR="0017025A" w:rsidRPr="000F30FC" w14:paraId="0940E670" w14:textId="77777777" w:rsidTr="005A28FC">
        <w:tc>
          <w:tcPr>
            <w:tcW w:w="689" w:type="pct"/>
            <w:tcBorders>
              <w:left w:val="single" w:sz="4" w:space="0" w:color="auto"/>
            </w:tcBorders>
          </w:tcPr>
          <w:p w14:paraId="05A1198F" w14:textId="77777777" w:rsidR="0017025A" w:rsidRPr="000F30FC" w:rsidRDefault="0017025A" w:rsidP="000F30FC">
            <w:pPr>
              <w:pStyle w:val="EndnoteText"/>
              <w:spacing w:before="240"/>
              <w:rPr>
                <w:sz w:val="20"/>
                <w:lang w:val="en-US"/>
              </w:rPr>
            </w:pPr>
            <w:r w:rsidRPr="000F30FC">
              <w:rPr>
                <w:sz w:val="20"/>
                <w:lang w:val="en-US"/>
              </w:rPr>
              <w:t xml:space="preserve">Mobile </w:t>
            </w:r>
            <w:r w:rsidR="002941BC">
              <w:rPr>
                <w:sz w:val="20"/>
                <w:lang w:val="en-US"/>
              </w:rPr>
              <w:t>T</w:t>
            </w:r>
            <w:r w:rsidRPr="000F30FC">
              <w:rPr>
                <w:sz w:val="20"/>
                <w:lang w:val="en-US"/>
              </w:rPr>
              <w:t>el:</w:t>
            </w:r>
          </w:p>
        </w:tc>
        <w:tc>
          <w:tcPr>
            <w:tcW w:w="4311" w:type="pct"/>
            <w:gridSpan w:val="11"/>
            <w:tcBorders>
              <w:top w:val="dotted" w:sz="4" w:space="0" w:color="auto"/>
              <w:bottom w:val="dotted" w:sz="4" w:space="0" w:color="auto"/>
              <w:right w:val="single" w:sz="4" w:space="0" w:color="auto"/>
            </w:tcBorders>
          </w:tcPr>
          <w:p w14:paraId="105E35C1" w14:textId="2BCE6034" w:rsidR="0017025A" w:rsidRPr="000F30FC" w:rsidRDefault="0017025A" w:rsidP="000F30FC">
            <w:pPr>
              <w:pStyle w:val="EndnoteText"/>
              <w:spacing w:before="240"/>
              <w:rPr>
                <w:sz w:val="20"/>
                <w:lang w:val="en-US"/>
              </w:rPr>
            </w:pPr>
          </w:p>
        </w:tc>
      </w:tr>
      <w:tr w:rsidR="0017025A" w:rsidRPr="000F30FC" w14:paraId="1CB1A1E8" w14:textId="77777777" w:rsidTr="000F30FC">
        <w:tc>
          <w:tcPr>
            <w:tcW w:w="5000" w:type="pct"/>
            <w:gridSpan w:val="12"/>
            <w:tcBorders>
              <w:left w:val="single" w:sz="4" w:space="0" w:color="auto"/>
              <w:right w:val="single" w:sz="4" w:space="0" w:color="auto"/>
            </w:tcBorders>
          </w:tcPr>
          <w:p w14:paraId="19D50871" w14:textId="77777777" w:rsidR="0017025A" w:rsidRPr="000F30FC" w:rsidRDefault="0017025A" w:rsidP="000F30FC">
            <w:pPr>
              <w:pStyle w:val="EndnoteText"/>
              <w:spacing w:before="240"/>
              <w:rPr>
                <w:b/>
                <w:sz w:val="20"/>
                <w:lang w:val="en-US"/>
              </w:rPr>
            </w:pPr>
            <w:r w:rsidRPr="000F30FC">
              <w:rPr>
                <w:b/>
                <w:sz w:val="20"/>
                <w:lang w:val="en-US"/>
              </w:rPr>
              <w:t>Consultant Landscape Architect/Landscape Clerk of Works</w:t>
            </w:r>
          </w:p>
        </w:tc>
      </w:tr>
      <w:tr w:rsidR="0017025A" w:rsidRPr="000F30FC" w14:paraId="20252781" w14:textId="77777777" w:rsidTr="005A28FC">
        <w:tc>
          <w:tcPr>
            <w:tcW w:w="689" w:type="pct"/>
            <w:tcBorders>
              <w:left w:val="single" w:sz="4" w:space="0" w:color="auto"/>
            </w:tcBorders>
          </w:tcPr>
          <w:p w14:paraId="659D065D" w14:textId="77777777" w:rsidR="0017025A" w:rsidRPr="000F30FC" w:rsidRDefault="0017025A" w:rsidP="000F30FC">
            <w:pPr>
              <w:pStyle w:val="EndnoteText"/>
              <w:spacing w:before="240"/>
              <w:rPr>
                <w:sz w:val="20"/>
                <w:lang w:val="en-US"/>
              </w:rPr>
            </w:pPr>
            <w:r w:rsidRPr="000F30FC">
              <w:rPr>
                <w:sz w:val="20"/>
                <w:lang w:val="en-US"/>
              </w:rPr>
              <w:t>Name:</w:t>
            </w:r>
          </w:p>
        </w:tc>
        <w:tc>
          <w:tcPr>
            <w:tcW w:w="4311" w:type="pct"/>
            <w:gridSpan w:val="11"/>
            <w:tcBorders>
              <w:bottom w:val="dotted" w:sz="4" w:space="0" w:color="auto"/>
              <w:right w:val="single" w:sz="4" w:space="0" w:color="auto"/>
            </w:tcBorders>
          </w:tcPr>
          <w:p w14:paraId="540A09C2" w14:textId="3BDB4C53" w:rsidR="0017025A" w:rsidRPr="0000700B" w:rsidRDefault="00A25353" w:rsidP="000C4A4C">
            <w:pPr>
              <w:pStyle w:val="EndnoteText"/>
              <w:spacing w:before="240"/>
              <w:rPr>
                <w:sz w:val="20"/>
                <w:lang w:val="en-US"/>
              </w:rPr>
            </w:pPr>
            <w:r>
              <w:rPr>
                <w:sz w:val="20"/>
                <w:lang w:val="en-US"/>
              </w:rPr>
              <w:t>TBC</w:t>
            </w:r>
            <w:r w:rsidR="00490C88">
              <w:rPr>
                <w:sz w:val="20"/>
                <w:lang w:val="en-US"/>
              </w:rPr>
              <w:t xml:space="preserve"> </w:t>
            </w:r>
          </w:p>
        </w:tc>
      </w:tr>
      <w:tr w:rsidR="0017025A" w:rsidRPr="000F30FC" w14:paraId="47246F9F" w14:textId="77777777" w:rsidTr="005A28FC">
        <w:tc>
          <w:tcPr>
            <w:tcW w:w="689" w:type="pct"/>
            <w:tcBorders>
              <w:left w:val="single" w:sz="4" w:space="0" w:color="auto"/>
            </w:tcBorders>
          </w:tcPr>
          <w:p w14:paraId="4C69330A" w14:textId="77777777" w:rsidR="0017025A" w:rsidRPr="000F30FC" w:rsidRDefault="0017025A" w:rsidP="000F30FC">
            <w:pPr>
              <w:pStyle w:val="EndnoteText"/>
              <w:spacing w:before="240"/>
              <w:rPr>
                <w:sz w:val="20"/>
                <w:lang w:val="en-US"/>
              </w:rPr>
            </w:pPr>
            <w:r w:rsidRPr="000F30FC">
              <w:rPr>
                <w:sz w:val="20"/>
                <w:lang w:val="en-US"/>
              </w:rPr>
              <w:t>Address:</w:t>
            </w:r>
          </w:p>
        </w:tc>
        <w:tc>
          <w:tcPr>
            <w:tcW w:w="4311" w:type="pct"/>
            <w:gridSpan w:val="11"/>
            <w:tcBorders>
              <w:top w:val="dotted" w:sz="4" w:space="0" w:color="auto"/>
              <w:bottom w:val="dotted" w:sz="4" w:space="0" w:color="auto"/>
              <w:right w:val="single" w:sz="4" w:space="0" w:color="auto"/>
            </w:tcBorders>
          </w:tcPr>
          <w:p w14:paraId="7AD7E2CB" w14:textId="30F4EBF2" w:rsidR="00DE1FAD" w:rsidRPr="00DE1FAD" w:rsidRDefault="00DE1FAD" w:rsidP="00DE1FAD">
            <w:pPr>
              <w:rPr>
                <w:rFonts w:cs="Arial"/>
                <w:color w:val="000000"/>
                <w:sz w:val="20"/>
              </w:rPr>
            </w:pPr>
            <w:r>
              <w:rPr>
                <w:rFonts w:cs="Arial"/>
                <w:color w:val="000000"/>
                <w:sz w:val="18"/>
                <w:szCs w:val="18"/>
              </w:rPr>
              <w:br/>
            </w:r>
          </w:p>
        </w:tc>
      </w:tr>
      <w:tr w:rsidR="0017025A" w:rsidRPr="000F30FC" w14:paraId="2543BED1" w14:textId="77777777" w:rsidTr="005A28FC">
        <w:tc>
          <w:tcPr>
            <w:tcW w:w="689" w:type="pct"/>
            <w:tcBorders>
              <w:left w:val="single" w:sz="4" w:space="0" w:color="auto"/>
            </w:tcBorders>
          </w:tcPr>
          <w:p w14:paraId="5BDAF390" w14:textId="77777777" w:rsidR="0017025A" w:rsidRPr="000F30FC" w:rsidRDefault="0017025A" w:rsidP="005A28FC">
            <w:pPr>
              <w:pStyle w:val="EndnoteText"/>
              <w:spacing w:before="240"/>
              <w:rPr>
                <w:sz w:val="20"/>
                <w:lang w:val="en-US"/>
              </w:rPr>
            </w:pPr>
            <w:r w:rsidRPr="000F30FC">
              <w:rPr>
                <w:sz w:val="20"/>
                <w:lang w:val="en-US"/>
              </w:rPr>
              <w:t>Office</w:t>
            </w:r>
            <w:r w:rsidR="005A28FC">
              <w:rPr>
                <w:sz w:val="20"/>
                <w:lang w:val="en-US"/>
              </w:rPr>
              <w:t xml:space="preserve"> tel.</w:t>
            </w:r>
            <w:r w:rsidRPr="000F30FC">
              <w:rPr>
                <w:sz w:val="20"/>
                <w:lang w:val="en-US"/>
              </w:rPr>
              <w:t>:</w:t>
            </w:r>
          </w:p>
        </w:tc>
        <w:tc>
          <w:tcPr>
            <w:tcW w:w="4311" w:type="pct"/>
            <w:gridSpan w:val="11"/>
            <w:tcBorders>
              <w:top w:val="dotted" w:sz="4" w:space="0" w:color="auto"/>
              <w:bottom w:val="dotted" w:sz="4" w:space="0" w:color="auto"/>
              <w:right w:val="single" w:sz="4" w:space="0" w:color="auto"/>
            </w:tcBorders>
          </w:tcPr>
          <w:p w14:paraId="79BEBC1E" w14:textId="4F0FEC9C" w:rsidR="0017025A" w:rsidRPr="0000700B" w:rsidRDefault="0017025A" w:rsidP="000F30FC">
            <w:pPr>
              <w:pStyle w:val="EndnoteText"/>
              <w:spacing w:before="240"/>
              <w:rPr>
                <w:sz w:val="20"/>
                <w:lang w:val="en-US"/>
              </w:rPr>
            </w:pPr>
          </w:p>
        </w:tc>
      </w:tr>
      <w:tr w:rsidR="0017025A" w:rsidRPr="000F30FC" w14:paraId="76FD8BBE" w14:textId="77777777" w:rsidTr="005A28FC">
        <w:tc>
          <w:tcPr>
            <w:tcW w:w="689" w:type="pct"/>
            <w:tcBorders>
              <w:left w:val="single" w:sz="4" w:space="0" w:color="auto"/>
              <w:bottom w:val="single" w:sz="4" w:space="0" w:color="auto"/>
              <w:right w:val="nil"/>
            </w:tcBorders>
          </w:tcPr>
          <w:p w14:paraId="32FC0B67" w14:textId="77777777" w:rsidR="0017025A" w:rsidRPr="000F30FC" w:rsidRDefault="0017025A" w:rsidP="000F30FC">
            <w:pPr>
              <w:pStyle w:val="EndnoteText"/>
              <w:spacing w:before="240"/>
              <w:rPr>
                <w:sz w:val="20"/>
                <w:lang w:val="en-US"/>
              </w:rPr>
            </w:pPr>
            <w:r w:rsidRPr="000F30FC">
              <w:rPr>
                <w:sz w:val="20"/>
                <w:lang w:val="en-US"/>
              </w:rPr>
              <w:t>Mobile tel</w:t>
            </w:r>
            <w:r w:rsidR="005A28FC">
              <w:rPr>
                <w:sz w:val="20"/>
                <w:lang w:val="en-US"/>
              </w:rPr>
              <w:t>.</w:t>
            </w:r>
            <w:r w:rsidRPr="000F30FC">
              <w:rPr>
                <w:sz w:val="20"/>
                <w:lang w:val="en-US"/>
              </w:rPr>
              <w:t>:</w:t>
            </w:r>
          </w:p>
        </w:tc>
        <w:tc>
          <w:tcPr>
            <w:tcW w:w="4311" w:type="pct"/>
            <w:gridSpan w:val="11"/>
            <w:tcBorders>
              <w:top w:val="dotted" w:sz="4" w:space="0" w:color="auto"/>
              <w:left w:val="nil"/>
              <w:bottom w:val="single" w:sz="4" w:space="0" w:color="auto"/>
              <w:right w:val="single" w:sz="4" w:space="0" w:color="auto"/>
            </w:tcBorders>
          </w:tcPr>
          <w:p w14:paraId="0A4E4018" w14:textId="670BE9A9" w:rsidR="0017025A" w:rsidRPr="0000700B" w:rsidRDefault="0017025A" w:rsidP="000F30FC">
            <w:pPr>
              <w:pStyle w:val="EndnoteText"/>
              <w:spacing w:before="240"/>
              <w:rPr>
                <w:sz w:val="20"/>
                <w:lang w:val="en-US"/>
              </w:rPr>
            </w:pPr>
          </w:p>
        </w:tc>
      </w:tr>
    </w:tbl>
    <w:p w14:paraId="77E6EC9C" w14:textId="4BDB695E" w:rsidR="0017025A" w:rsidRDefault="0017025A"/>
    <w:p w14:paraId="3B661CB5" w14:textId="57681243" w:rsidR="00D879AD" w:rsidRDefault="00D879AD"/>
    <w:p w14:paraId="4E916B42" w14:textId="77777777" w:rsidR="00D879AD" w:rsidRDefault="00D879AD"/>
    <w:tbl>
      <w:tblPr>
        <w:tblW w:w="5000" w:type="pct"/>
        <w:tblLook w:val="01E0" w:firstRow="1" w:lastRow="1" w:firstColumn="1" w:lastColumn="1" w:noHBand="0" w:noVBand="0"/>
      </w:tblPr>
      <w:tblGrid>
        <w:gridCol w:w="2461"/>
        <w:gridCol w:w="938"/>
        <w:gridCol w:w="1910"/>
        <w:gridCol w:w="2677"/>
        <w:gridCol w:w="1619"/>
        <w:gridCol w:w="589"/>
      </w:tblGrid>
      <w:tr w:rsidR="0017025A" w:rsidRPr="000F30FC" w14:paraId="3D94F55B" w14:textId="77777777" w:rsidTr="000F30FC">
        <w:tc>
          <w:tcPr>
            <w:tcW w:w="1207" w:type="pct"/>
            <w:tcBorders>
              <w:top w:val="single" w:sz="4" w:space="0" w:color="auto"/>
              <w:left w:val="single" w:sz="4" w:space="0" w:color="auto"/>
            </w:tcBorders>
          </w:tcPr>
          <w:p w14:paraId="71100EC9" w14:textId="77777777" w:rsidR="0017025A" w:rsidRDefault="0017025A" w:rsidP="000F30FC">
            <w:pPr>
              <w:pStyle w:val="EndnoteText"/>
              <w:spacing w:before="240"/>
              <w:rPr>
                <w:sz w:val="20"/>
                <w:lang w:val="en-US"/>
              </w:rPr>
            </w:pPr>
            <w:r w:rsidRPr="000F30FC">
              <w:rPr>
                <w:b/>
                <w:sz w:val="20"/>
                <w:lang w:val="en-US"/>
              </w:rPr>
              <w:lastRenderedPageBreak/>
              <w:t>Contract Administrator:</w:t>
            </w:r>
            <w:r w:rsidRPr="000F30FC">
              <w:rPr>
                <w:sz w:val="20"/>
                <w:lang w:val="en-US"/>
              </w:rPr>
              <w:t xml:space="preserve"> </w:t>
            </w:r>
          </w:p>
          <w:p w14:paraId="10142770" w14:textId="77777777" w:rsidR="00432BBB" w:rsidRPr="000F30FC" w:rsidRDefault="00432BBB" w:rsidP="00432BBB">
            <w:pPr>
              <w:pStyle w:val="EndnoteText"/>
              <w:spacing w:before="240"/>
              <w:rPr>
                <w:sz w:val="20"/>
                <w:lang w:val="en-US"/>
              </w:rPr>
            </w:pPr>
          </w:p>
        </w:tc>
        <w:tc>
          <w:tcPr>
            <w:tcW w:w="3793" w:type="pct"/>
            <w:gridSpan w:val="5"/>
            <w:tcBorders>
              <w:top w:val="single" w:sz="4" w:space="0" w:color="auto"/>
              <w:bottom w:val="dotted" w:sz="4" w:space="0" w:color="auto"/>
              <w:right w:val="single" w:sz="4" w:space="0" w:color="auto"/>
            </w:tcBorders>
          </w:tcPr>
          <w:p w14:paraId="7039B53F" w14:textId="77777777" w:rsidR="00432BBB" w:rsidRDefault="00432BBB" w:rsidP="00432BBB">
            <w:pPr>
              <w:pStyle w:val="EndnoteText"/>
              <w:rPr>
                <w:rFonts w:cs="Arial"/>
                <w:sz w:val="20"/>
              </w:rPr>
            </w:pPr>
          </w:p>
          <w:p w14:paraId="70EB2F9D" w14:textId="77777777" w:rsidR="00432BBB" w:rsidRDefault="00432BBB" w:rsidP="00432BBB">
            <w:pPr>
              <w:pStyle w:val="EndnoteText"/>
              <w:rPr>
                <w:sz w:val="16"/>
                <w:szCs w:val="16"/>
                <w:lang w:val="en-US"/>
              </w:rPr>
            </w:pPr>
            <w:r w:rsidRPr="00432BBB">
              <w:rPr>
                <w:sz w:val="16"/>
                <w:szCs w:val="16"/>
                <w:lang w:val="en-US"/>
              </w:rPr>
              <w:t xml:space="preserve">For the purposes of this Contract, the Landscape Architect/Contract Administrator </w:t>
            </w:r>
            <w:proofErr w:type="gramStart"/>
            <w:r w:rsidRPr="00432BBB">
              <w:rPr>
                <w:sz w:val="16"/>
                <w:szCs w:val="16"/>
                <w:lang w:val="en-US"/>
              </w:rPr>
              <w:t>is:</w:t>
            </w:r>
            <w:proofErr w:type="gramEnd"/>
            <w:r>
              <w:rPr>
                <w:sz w:val="16"/>
                <w:szCs w:val="16"/>
                <w:lang w:val="en-US"/>
              </w:rPr>
              <w:t xml:space="preserve"> </w:t>
            </w:r>
            <w:r w:rsidRPr="00432BBB">
              <w:rPr>
                <w:sz w:val="16"/>
                <w:szCs w:val="16"/>
                <w:lang w:val="en-US"/>
              </w:rPr>
              <w:t>Julian Francis CMLI</w:t>
            </w:r>
          </w:p>
          <w:p w14:paraId="098E9273" w14:textId="64ABB083" w:rsidR="0017025A" w:rsidRPr="000F30FC" w:rsidRDefault="0017025A" w:rsidP="000C4A4C">
            <w:pPr>
              <w:pStyle w:val="EndnoteText"/>
              <w:spacing w:before="240"/>
              <w:rPr>
                <w:sz w:val="16"/>
                <w:szCs w:val="16"/>
                <w:lang w:val="en-US"/>
              </w:rPr>
            </w:pPr>
            <w:r w:rsidRPr="008E22E8">
              <w:rPr>
                <w:sz w:val="16"/>
                <w:szCs w:val="16"/>
                <w:lang w:val="en-US"/>
              </w:rPr>
              <w:t xml:space="preserve">The named Landscape Architect/contract Administrator has delegated his powers and duties under the Contract to other professional consultants employed by the Environment Agency, </w:t>
            </w:r>
            <w:r w:rsidRPr="00EA440A">
              <w:rPr>
                <w:sz w:val="16"/>
                <w:szCs w:val="16"/>
                <w:lang w:val="en-US"/>
              </w:rPr>
              <w:t xml:space="preserve">namely </w:t>
            </w:r>
            <w:r w:rsidR="00A25353">
              <w:rPr>
                <w:sz w:val="16"/>
                <w:szCs w:val="16"/>
                <w:lang w:val="en-US"/>
              </w:rPr>
              <w:t>TBC</w:t>
            </w:r>
            <w:r>
              <w:rPr>
                <w:sz w:val="16"/>
                <w:szCs w:val="16"/>
                <w:lang w:val="en-US"/>
              </w:rPr>
              <w:t xml:space="preserve">  </w:t>
            </w:r>
            <w:r w:rsidRPr="000147FF">
              <w:rPr>
                <w:sz w:val="16"/>
                <w:szCs w:val="16"/>
                <w:lang w:val="en-US"/>
              </w:rPr>
              <w:t xml:space="preserve"> </w:t>
            </w:r>
          </w:p>
        </w:tc>
      </w:tr>
      <w:tr w:rsidR="0017025A" w:rsidRPr="000F30FC" w14:paraId="0202BB99" w14:textId="77777777" w:rsidTr="000F30FC">
        <w:tc>
          <w:tcPr>
            <w:tcW w:w="5000" w:type="pct"/>
            <w:gridSpan w:val="6"/>
            <w:tcBorders>
              <w:left w:val="single" w:sz="4" w:space="0" w:color="auto"/>
              <w:right w:val="single" w:sz="4" w:space="0" w:color="auto"/>
            </w:tcBorders>
          </w:tcPr>
          <w:p w14:paraId="274B4FB2" w14:textId="1981837B" w:rsidR="00144D55" w:rsidRPr="00245090" w:rsidRDefault="0017025A" w:rsidP="000F30FC">
            <w:pPr>
              <w:pStyle w:val="EndnoteText"/>
              <w:spacing w:before="240"/>
              <w:rPr>
                <w:sz w:val="20"/>
                <w:lang w:val="en-US"/>
              </w:rPr>
            </w:pPr>
            <w:r w:rsidRPr="00245090">
              <w:rPr>
                <w:sz w:val="20"/>
                <w:lang w:val="en-US"/>
              </w:rPr>
              <w:t xml:space="preserve">Copies of the contract drawings and documents </w:t>
            </w:r>
            <w:r w:rsidR="00144D55" w:rsidRPr="00245090">
              <w:rPr>
                <w:sz w:val="20"/>
                <w:lang w:val="en-US"/>
              </w:rPr>
              <w:t>will be issued to the landscape contractor and are as follows:</w:t>
            </w:r>
          </w:p>
          <w:p w14:paraId="02EB5164" w14:textId="77777777" w:rsidR="001D3289" w:rsidRPr="001D3289" w:rsidRDefault="001D3289" w:rsidP="001D3289">
            <w:pPr>
              <w:pStyle w:val="EndnoteText"/>
              <w:spacing w:before="240"/>
              <w:rPr>
                <w:sz w:val="20"/>
                <w:lang w:val="en-US"/>
              </w:rPr>
            </w:pPr>
            <w:r w:rsidRPr="001D3289">
              <w:rPr>
                <w:sz w:val="20"/>
                <w:lang w:val="en-US"/>
              </w:rPr>
              <w:t>ENV0000389C-MMD-DZ-00-DR-L-0307008-S2-C03 FLM Close Park 1 of 2</w:t>
            </w:r>
          </w:p>
          <w:p w14:paraId="189E189C" w14:textId="77777777" w:rsidR="001D3289" w:rsidRPr="001D3289" w:rsidRDefault="001D3289" w:rsidP="001D3289">
            <w:pPr>
              <w:pStyle w:val="EndnoteText"/>
              <w:spacing w:before="240"/>
              <w:rPr>
                <w:sz w:val="20"/>
                <w:lang w:val="en-US"/>
              </w:rPr>
            </w:pPr>
            <w:r w:rsidRPr="001D3289">
              <w:rPr>
                <w:sz w:val="20"/>
                <w:lang w:val="en-US"/>
              </w:rPr>
              <w:t>ENV0000389C-MMD-DZ-00-DR-L-0307023-S2-C01 FLM Close Park 2 of 2</w:t>
            </w:r>
          </w:p>
          <w:p w14:paraId="0422E3C2" w14:textId="77777777" w:rsidR="001D3289" w:rsidRPr="001D3289" w:rsidRDefault="001D3289" w:rsidP="001D3289">
            <w:pPr>
              <w:pStyle w:val="EndnoteText"/>
              <w:spacing w:before="240"/>
              <w:rPr>
                <w:sz w:val="20"/>
                <w:lang w:val="en-US"/>
              </w:rPr>
            </w:pPr>
            <w:r w:rsidRPr="001D3289">
              <w:rPr>
                <w:sz w:val="20"/>
                <w:lang w:val="en-US"/>
              </w:rPr>
              <w:t>ENV0000389C-MMD-DZ-CP-DR-EN-0302015-C03 Close Park WFD Area</w:t>
            </w:r>
          </w:p>
          <w:p w14:paraId="49882DBE" w14:textId="77777777" w:rsidR="001D3289" w:rsidRPr="001D3289" w:rsidRDefault="001D3289" w:rsidP="001D3289">
            <w:pPr>
              <w:pStyle w:val="EndnoteText"/>
              <w:spacing w:before="240"/>
              <w:rPr>
                <w:sz w:val="20"/>
                <w:lang w:val="en-US"/>
              </w:rPr>
            </w:pPr>
            <w:r w:rsidRPr="001D3289">
              <w:rPr>
                <w:sz w:val="20"/>
                <w:lang w:val="en-US"/>
              </w:rPr>
              <w:t xml:space="preserve">ENV0000389C-MMD-DZ-00-DR-L-0307009-S2-C03 FLM </w:t>
            </w:r>
            <w:proofErr w:type="spellStart"/>
            <w:r w:rsidRPr="001D3289">
              <w:rPr>
                <w:sz w:val="20"/>
                <w:lang w:val="en-US"/>
              </w:rPr>
              <w:t>Dumers</w:t>
            </w:r>
            <w:proofErr w:type="spellEnd"/>
            <w:r w:rsidRPr="001D3289">
              <w:rPr>
                <w:sz w:val="20"/>
                <w:lang w:val="en-US"/>
              </w:rPr>
              <w:t xml:space="preserve"> Lane 1 of 1</w:t>
            </w:r>
          </w:p>
          <w:p w14:paraId="16958B03" w14:textId="4B598F90" w:rsidR="0017025A" w:rsidRPr="001D3289" w:rsidRDefault="001D3289" w:rsidP="001D3289">
            <w:pPr>
              <w:pStyle w:val="EndnoteText"/>
              <w:spacing w:before="240"/>
              <w:rPr>
                <w:sz w:val="20"/>
                <w:lang w:val="en-US"/>
              </w:rPr>
            </w:pPr>
            <w:r w:rsidRPr="001D3289">
              <w:rPr>
                <w:sz w:val="20"/>
                <w:lang w:val="en-US"/>
              </w:rPr>
              <w:t>ENV0000389C-MMD-DZ-CP-DR-L-0307040-S2-P02 Close Park Seeding Plan</w:t>
            </w:r>
          </w:p>
        </w:tc>
      </w:tr>
      <w:tr w:rsidR="0017025A" w:rsidRPr="000F30FC" w14:paraId="3790C6E7" w14:textId="77777777" w:rsidTr="000F30FC">
        <w:tc>
          <w:tcPr>
            <w:tcW w:w="5000" w:type="pct"/>
            <w:gridSpan w:val="6"/>
            <w:tcBorders>
              <w:left w:val="single" w:sz="4" w:space="0" w:color="auto"/>
              <w:bottom w:val="dotted" w:sz="4" w:space="0" w:color="auto"/>
              <w:right w:val="single" w:sz="4" w:space="0" w:color="auto"/>
            </w:tcBorders>
          </w:tcPr>
          <w:p w14:paraId="2276831D" w14:textId="771DC715" w:rsidR="00EA63C5" w:rsidRPr="000F30FC" w:rsidRDefault="00EA63C5" w:rsidP="00EA63C5">
            <w:pPr>
              <w:pStyle w:val="EndnoteText"/>
              <w:spacing w:before="240"/>
              <w:rPr>
                <w:i/>
                <w:sz w:val="16"/>
                <w:szCs w:val="16"/>
                <w:lang w:val="en-US"/>
              </w:rPr>
            </w:pPr>
          </w:p>
        </w:tc>
      </w:tr>
      <w:tr w:rsidR="0017025A" w:rsidRPr="000F30FC" w14:paraId="42BAE2DB" w14:textId="77777777" w:rsidTr="000F30FC">
        <w:tc>
          <w:tcPr>
            <w:tcW w:w="5000" w:type="pct"/>
            <w:gridSpan w:val="6"/>
            <w:tcBorders>
              <w:top w:val="dotted" w:sz="4" w:space="0" w:color="auto"/>
              <w:left w:val="single" w:sz="4" w:space="0" w:color="auto"/>
              <w:right w:val="single" w:sz="4" w:space="0" w:color="auto"/>
            </w:tcBorders>
          </w:tcPr>
          <w:p w14:paraId="482B5DD0" w14:textId="77777777" w:rsidR="0017025A" w:rsidRPr="000F30FC" w:rsidRDefault="0017025A" w:rsidP="000F30FC">
            <w:pPr>
              <w:pStyle w:val="EndnoteText"/>
              <w:spacing w:before="240"/>
              <w:rPr>
                <w:sz w:val="20"/>
                <w:lang w:val="en-US"/>
              </w:rPr>
            </w:pPr>
            <w:r w:rsidRPr="000F30FC">
              <w:rPr>
                <w:sz w:val="20"/>
                <w:lang w:val="en-US"/>
              </w:rPr>
              <w:t>If applicable, aspects of the works which is to be carried out by other approved firms, nominated subcontractors or suppliers:</w:t>
            </w:r>
          </w:p>
        </w:tc>
      </w:tr>
      <w:tr w:rsidR="0017025A" w:rsidRPr="000F30FC" w14:paraId="3FD292E5" w14:textId="77777777" w:rsidTr="000F30FC">
        <w:tc>
          <w:tcPr>
            <w:tcW w:w="5000" w:type="pct"/>
            <w:gridSpan w:val="6"/>
            <w:tcBorders>
              <w:left w:val="single" w:sz="4" w:space="0" w:color="auto"/>
              <w:bottom w:val="dotted" w:sz="4" w:space="0" w:color="auto"/>
              <w:right w:val="single" w:sz="4" w:space="0" w:color="auto"/>
            </w:tcBorders>
          </w:tcPr>
          <w:p w14:paraId="169DD3C9" w14:textId="43E4193C" w:rsidR="0017025A" w:rsidRPr="00020CFE" w:rsidRDefault="00AC1FEC" w:rsidP="000F30FC">
            <w:pPr>
              <w:pStyle w:val="EndnoteText"/>
              <w:spacing w:before="240"/>
              <w:rPr>
                <w:i/>
                <w:sz w:val="16"/>
                <w:szCs w:val="16"/>
                <w:lang w:val="en-US"/>
              </w:rPr>
            </w:pPr>
            <w:r w:rsidRPr="00020CFE">
              <w:rPr>
                <w:sz w:val="20"/>
                <w:lang w:val="en-US"/>
              </w:rPr>
              <w:t>To be confirmed by the landscape contractor</w:t>
            </w:r>
            <w:r w:rsidR="00020CFE" w:rsidRPr="00020CFE">
              <w:rPr>
                <w:sz w:val="20"/>
                <w:lang w:val="en-US"/>
              </w:rPr>
              <w:t xml:space="preserve"> upon appointment of the contract</w:t>
            </w:r>
            <w:r w:rsidRPr="00020CFE">
              <w:rPr>
                <w:sz w:val="20"/>
                <w:lang w:val="en-US"/>
              </w:rPr>
              <w:t xml:space="preserve">. </w:t>
            </w:r>
          </w:p>
        </w:tc>
      </w:tr>
      <w:tr w:rsidR="0017025A" w:rsidRPr="000F30FC" w14:paraId="79F007D1" w14:textId="77777777" w:rsidTr="000F30FC">
        <w:tc>
          <w:tcPr>
            <w:tcW w:w="2604" w:type="pct"/>
            <w:gridSpan w:val="3"/>
            <w:tcBorders>
              <w:top w:val="dotted" w:sz="4" w:space="0" w:color="auto"/>
              <w:left w:val="single" w:sz="4" w:space="0" w:color="auto"/>
            </w:tcBorders>
          </w:tcPr>
          <w:p w14:paraId="0C5A42F8" w14:textId="77777777" w:rsidR="0017025A" w:rsidRPr="00020CFE" w:rsidRDefault="0017025A" w:rsidP="000F30FC">
            <w:pPr>
              <w:pStyle w:val="EndnoteText"/>
              <w:spacing w:before="240"/>
              <w:rPr>
                <w:sz w:val="20"/>
                <w:lang w:val="en-US"/>
              </w:rPr>
            </w:pPr>
            <w:r w:rsidRPr="00020CFE">
              <w:rPr>
                <w:sz w:val="20"/>
                <w:lang w:val="en-US"/>
              </w:rPr>
              <w:t>Agreed date, time and location for pre-start meeting:</w:t>
            </w:r>
          </w:p>
        </w:tc>
        <w:tc>
          <w:tcPr>
            <w:tcW w:w="2396" w:type="pct"/>
            <w:gridSpan w:val="3"/>
            <w:tcBorders>
              <w:top w:val="dotted" w:sz="4" w:space="0" w:color="auto"/>
              <w:bottom w:val="dotted" w:sz="4" w:space="0" w:color="auto"/>
              <w:right w:val="single" w:sz="4" w:space="0" w:color="auto"/>
            </w:tcBorders>
          </w:tcPr>
          <w:p w14:paraId="7DC7ED85" w14:textId="6069E473" w:rsidR="0017025A" w:rsidRPr="00020CFE" w:rsidRDefault="00020CFE" w:rsidP="00EF748C">
            <w:pPr>
              <w:pStyle w:val="EndnoteText"/>
              <w:spacing w:before="240"/>
              <w:rPr>
                <w:sz w:val="20"/>
                <w:lang w:val="en-US"/>
              </w:rPr>
            </w:pPr>
            <w:r w:rsidRPr="00020CFE">
              <w:rPr>
                <w:sz w:val="20"/>
                <w:lang w:val="en-US"/>
              </w:rPr>
              <w:t>To be confirmed upon appointment.</w:t>
            </w:r>
          </w:p>
        </w:tc>
      </w:tr>
      <w:tr w:rsidR="0017025A" w:rsidRPr="000F30FC" w14:paraId="372F2CCF" w14:textId="77777777" w:rsidTr="00A25353">
        <w:trPr>
          <w:trHeight w:val="226"/>
        </w:trPr>
        <w:tc>
          <w:tcPr>
            <w:tcW w:w="5000" w:type="pct"/>
            <w:gridSpan w:val="6"/>
            <w:tcBorders>
              <w:left w:val="single" w:sz="4" w:space="0" w:color="auto"/>
              <w:right w:val="single" w:sz="4" w:space="0" w:color="auto"/>
            </w:tcBorders>
          </w:tcPr>
          <w:p w14:paraId="0868CA8D" w14:textId="2D5859CC" w:rsidR="0017025A" w:rsidRPr="000F30FC" w:rsidRDefault="0017025A" w:rsidP="00B52D9C">
            <w:pPr>
              <w:pStyle w:val="EndnoteText"/>
              <w:spacing w:before="240"/>
              <w:rPr>
                <w:sz w:val="20"/>
                <w:lang w:val="en-US"/>
              </w:rPr>
            </w:pPr>
          </w:p>
        </w:tc>
      </w:tr>
      <w:tr w:rsidR="0017025A" w:rsidRPr="000F30FC" w14:paraId="77870CD9" w14:textId="77777777" w:rsidTr="000F30FC">
        <w:tc>
          <w:tcPr>
            <w:tcW w:w="5000" w:type="pct"/>
            <w:gridSpan w:val="6"/>
            <w:tcBorders>
              <w:left w:val="single" w:sz="4" w:space="0" w:color="auto"/>
              <w:bottom w:val="dotted" w:sz="4" w:space="0" w:color="auto"/>
              <w:right w:val="single" w:sz="4" w:space="0" w:color="auto"/>
            </w:tcBorders>
          </w:tcPr>
          <w:p w14:paraId="3A0A6CEC" w14:textId="274D7539" w:rsidR="000C4A4C" w:rsidRDefault="000C4A4C" w:rsidP="000C4A4C">
            <w:pPr>
              <w:pStyle w:val="EndnoteText"/>
              <w:spacing w:before="240"/>
              <w:rPr>
                <w:sz w:val="20"/>
                <w:lang w:val="en-US"/>
              </w:rPr>
            </w:pPr>
            <w:r w:rsidRPr="000C4A4C">
              <w:rPr>
                <w:sz w:val="20"/>
                <w:lang w:val="en-US"/>
              </w:rPr>
              <w:t xml:space="preserve">Requirement for any </w:t>
            </w:r>
            <w:proofErr w:type="gramStart"/>
            <w:r w:rsidRPr="000C4A4C">
              <w:rPr>
                <w:sz w:val="20"/>
                <w:lang w:val="en-US"/>
              </w:rPr>
              <w:t>site specific</w:t>
            </w:r>
            <w:proofErr w:type="gramEnd"/>
            <w:r w:rsidRPr="000C4A4C">
              <w:rPr>
                <w:sz w:val="20"/>
                <w:lang w:val="en-US"/>
              </w:rPr>
              <w:t xml:space="preserve"> herbicide </w:t>
            </w:r>
            <w:proofErr w:type="spellStart"/>
            <w:r w:rsidR="007331D3" w:rsidRPr="000C4A4C">
              <w:rPr>
                <w:sz w:val="20"/>
                <w:lang w:val="en-US"/>
              </w:rPr>
              <w:t>licen</w:t>
            </w:r>
            <w:r w:rsidR="00D64739">
              <w:rPr>
                <w:sz w:val="20"/>
                <w:lang w:val="en-US"/>
              </w:rPr>
              <w:t>c</w:t>
            </w:r>
            <w:r w:rsidR="007331D3" w:rsidRPr="000C4A4C">
              <w:rPr>
                <w:sz w:val="20"/>
                <w:lang w:val="en-US"/>
              </w:rPr>
              <w:t>es</w:t>
            </w:r>
            <w:proofErr w:type="spellEnd"/>
            <w:r w:rsidR="006C153D">
              <w:rPr>
                <w:sz w:val="20"/>
                <w:lang w:val="en-US"/>
              </w:rPr>
              <w:t>, permits to work</w:t>
            </w:r>
            <w:r w:rsidRPr="000C4A4C">
              <w:rPr>
                <w:sz w:val="20"/>
                <w:lang w:val="en-US"/>
              </w:rPr>
              <w:t xml:space="preserve"> and other approvals, or any applied for by the Environment Agency:</w:t>
            </w:r>
            <w:r w:rsidR="00D64739">
              <w:rPr>
                <w:sz w:val="20"/>
                <w:lang w:val="en-US"/>
              </w:rPr>
              <w:t xml:space="preserve"> Likely to be required for the following (but not necessarily exhaustive):</w:t>
            </w:r>
          </w:p>
          <w:p w14:paraId="0666BE3B" w14:textId="77777777" w:rsidR="00636012" w:rsidRDefault="00636012" w:rsidP="00391EBE">
            <w:pPr>
              <w:pStyle w:val="EndnoteText"/>
              <w:rPr>
                <w:sz w:val="20"/>
                <w:lang w:val="en-US"/>
              </w:rPr>
            </w:pPr>
          </w:p>
          <w:p w14:paraId="5F397F10" w14:textId="7683F8E3" w:rsidR="00636012" w:rsidRPr="00404B4F" w:rsidRDefault="00636012" w:rsidP="00391EBE">
            <w:pPr>
              <w:pStyle w:val="EndnoteText"/>
              <w:numPr>
                <w:ilvl w:val="0"/>
                <w:numId w:val="15"/>
              </w:numPr>
              <w:rPr>
                <w:sz w:val="20"/>
                <w:lang w:val="en-US"/>
              </w:rPr>
            </w:pPr>
            <w:r w:rsidRPr="00404B4F">
              <w:rPr>
                <w:sz w:val="20"/>
                <w:lang w:val="en-US"/>
              </w:rPr>
              <w:t>Permit for the application and spraying of herbicide adjacent to watercourse.</w:t>
            </w:r>
          </w:p>
          <w:p w14:paraId="24CC12CD" w14:textId="7C479F96" w:rsidR="00FC05F9" w:rsidRPr="00404B4F" w:rsidRDefault="00FC05F9" w:rsidP="00636012">
            <w:pPr>
              <w:pStyle w:val="EndnoteText"/>
              <w:numPr>
                <w:ilvl w:val="0"/>
                <w:numId w:val="15"/>
              </w:numPr>
              <w:rPr>
                <w:sz w:val="20"/>
                <w:lang w:val="en-US"/>
              </w:rPr>
            </w:pPr>
            <w:r w:rsidRPr="00404B4F">
              <w:rPr>
                <w:sz w:val="20"/>
                <w:lang w:val="en-US"/>
              </w:rPr>
              <w:t xml:space="preserve">Water abstraction </w:t>
            </w:r>
            <w:proofErr w:type="spellStart"/>
            <w:r w:rsidRPr="00404B4F">
              <w:rPr>
                <w:sz w:val="20"/>
                <w:lang w:val="en-US"/>
              </w:rPr>
              <w:t>licence</w:t>
            </w:r>
            <w:proofErr w:type="spellEnd"/>
            <w:r w:rsidRPr="00404B4F">
              <w:rPr>
                <w:sz w:val="20"/>
                <w:lang w:val="en-US"/>
              </w:rPr>
              <w:t>.</w:t>
            </w:r>
          </w:p>
          <w:p w14:paraId="3A272E2B" w14:textId="54AE48C3" w:rsidR="00E16CB1" w:rsidRPr="00404B4F" w:rsidRDefault="00E16CB1" w:rsidP="00391EBE">
            <w:pPr>
              <w:pStyle w:val="EndnoteText"/>
              <w:numPr>
                <w:ilvl w:val="0"/>
                <w:numId w:val="15"/>
              </w:numPr>
              <w:rPr>
                <w:sz w:val="20"/>
                <w:lang w:val="en-US"/>
              </w:rPr>
            </w:pPr>
            <w:r w:rsidRPr="00404B4F">
              <w:rPr>
                <w:sz w:val="20"/>
                <w:lang w:val="en-US"/>
              </w:rPr>
              <w:t>Site access approval.</w:t>
            </w:r>
          </w:p>
          <w:p w14:paraId="27D6D3C6" w14:textId="3D01712D" w:rsidR="006C153D" w:rsidRPr="00FA5F4A" w:rsidRDefault="006C153D">
            <w:pPr>
              <w:pStyle w:val="EndnoteText"/>
              <w:spacing w:before="240"/>
              <w:rPr>
                <w:sz w:val="10"/>
                <w:szCs w:val="10"/>
                <w:lang w:val="en-US"/>
              </w:rPr>
            </w:pPr>
          </w:p>
        </w:tc>
      </w:tr>
      <w:tr w:rsidR="0017025A" w:rsidRPr="000F30FC" w14:paraId="042CBB57" w14:textId="77777777" w:rsidTr="000F30FC">
        <w:trPr>
          <w:trHeight w:hRule="exact" w:val="340"/>
        </w:trPr>
        <w:tc>
          <w:tcPr>
            <w:tcW w:w="3917" w:type="pct"/>
            <w:gridSpan w:val="4"/>
            <w:vMerge w:val="restart"/>
            <w:tcBorders>
              <w:top w:val="dotted" w:sz="4" w:space="0" w:color="auto"/>
              <w:left w:val="single" w:sz="4" w:space="0" w:color="auto"/>
              <w:bottom w:val="dotted" w:sz="4" w:space="0" w:color="auto"/>
            </w:tcBorders>
            <w:vAlign w:val="center"/>
          </w:tcPr>
          <w:p w14:paraId="1304CA56" w14:textId="77777777" w:rsidR="0017025A" w:rsidRPr="000F30FC" w:rsidRDefault="0017025A" w:rsidP="00A013AB">
            <w:pPr>
              <w:pStyle w:val="EndnoteText"/>
              <w:rPr>
                <w:sz w:val="20"/>
                <w:lang w:val="en-US"/>
              </w:rPr>
            </w:pPr>
            <w:r w:rsidRPr="000F30FC">
              <w:rPr>
                <w:sz w:val="20"/>
                <w:lang w:val="en-US"/>
              </w:rPr>
              <w:t xml:space="preserve">Under the Construction (Design and Management) Regulations </w:t>
            </w:r>
            <w:r w:rsidR="00FF5405">
              <w:rPr>
                <w:sz w:val="20"/>
                <w:lang w:val="en-US"/>
              </w:rPr>
              <w:t>2015</w:t>
            </w:r>
            <w:r w:rsidRPr="000F30FC">
              <w:rPr>
                <w:sz w:val="20"/>
                <w:lang w:val="en-US"/>
              </w:rPr>
              <w:t xml:space="preserve"> (as amended) this project is deemed to be: </w:t>
            </w:r>
            <w:r w:rsidRPr="00F660BB">
              <w:rPr>
                <w:i/>
                <w:sz w:val="16"/>
                <w:szCs w:val="16"/>
                <w:lang w:val="en-US"/>
              </w:rPr>
              <w:t>(please indicate as appropriate)</w:t>
            </w:r>
          </w:p>
        </w:tc>
        <w:tc>
          <w:tcPr>
            <w:tcW w:w="794" w:type="pct"/>
            <w:tcBorders>
              <w:top w:val="dotted" w:sz="4" w:space="0" w:color="auto"/>
            </w:tcBorders>
            <w:vAlign w:val="center"/>
          </w:tcPr>
          <w:p w14:paraId="39D2EF21" w14:textId="77777777" w:rsidR="0017025A" w:rsidRPr="000F30FC" w:rsidRDefault="0017025A" w:rsidP="00736B43">
            <w:pPr>
              <w:pStyle w:val="EndnoteText"/>
              <w:rPr>
                <w:sz w:val="20"/>
                <w:lang w:val="en-US"/>
              </w:rPr>
            </w:pPr>
            <w:r w:rsidRPr="000F30FC">
              <w:rPr>
                <w:sz w:val="20"/>
                <w:lang w:val="en-US"/>
              </w:rPr>
              <w:t>Notifiable</w:t>
            </w:r>
          </w:p>
        </w:tc>
        <w:tc>
          <w:tcPr>
            <w:tcW w:w="289" w:type="pct"/>
            <w:tcBorders>
              <w:top w:val="dotted" w:sz="4" w:space="0" w:color="auto"/>
              <w:right w:val="single" w:sz="4" w:space="0" w:color="auto"/>
            </w:tcBorders>
            <w:vAlign w:val="center"/>
          </w:tcPr>
          <w:p w14:paraId="6C2C8D11" w14:textId="5A5789CD" w:rsidR="0017025A" w:rsidRPr="000F30FC" w:rsidRDefault="00C167A4" w:rsidP="00883C8A">
            <w:pPr>
              <w:pStyle w:val="EndnoteText"/>
              <w:rPr>
                <w:sz w:val="20"/>
                <w:lang w:val="en-US"/>
              </w:rPr>
            </w:pPr>
            <w:r>
              <w:rPr>
                <w:sz w:val="20"/>
                <w:lang w:val="en-US"/>
              </w:rPr>
              <w:fldChar w:fldCharType="begin">
                <w:ffData>
                  <w:name w:val="Check7"/>
                  <w:enabled/>
                  <w:calcOnExit w:val="0"/>
                  <w:checkBox>
                    <w:sizeAuto/>
                    <w:default w:val="0"/>
                  </w:checkBox>
                </w:ffData>
              </w:fldChar>
            </w:r>
            <w:bookmarkStart w:id="2" w:name="Check7"/>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2"/>
          </w:p>
        </w:tc>
      </w:tr>
      <w:tr w:rsidR="0017025A" w:rsidRPr="000F30FC" w14:paraId="0C070EA6" w14:textId="77777777" w:rsidTr="000F30FC">
        <w:trPr>
          <w:trHeight w:hRule="exact" w:val="340"/>
        </w:trPr>
        <w:tc>
          <w:tcPr>
            <w:tcW w:w="3917" w:type="pct"/>
            <w:gridSpan w:val="4"/>
            <w:vMerge/>
            <w:tcBorders>
              <w:left w:val="single" w:sz="4" w:space="0" w:color="auto"/>
              <w:bottom w:val="dotted" w:sz="4" w:space="0" w:color="auto"/>
            </w:tcBorders>
          </w:tcPr>
          <w:p w14:paraId="431BBD51" w14:textId="77777777" w:rsidR="0017025A" w:rsidRPr="000F30FC" w:rsidRDefault="0017025A" w:rsidP="00137D0E">
            <w:pPr>
              <w:pStyle w:val="EndnoteText"/>
              <w:rPr>
                <w:sz w:val="20"/>
                <w:lang w:val="en-US"/>
              </w:rPr>
            </w:pPr>
          </w:p>
        </w:tc>
        <w:tc>
          <w:tcPr>
            <w:tcW w:w="794" w:type="pct"/>
            <w:tcBorders>
              <w:bottom w:val="dotted" w:sz="4" w:space="0" w:color="auto"/>
            </w:tcBorders>
            <w:vAlign w:val="center"/>
          </w:tcPr>
          <w:p w14:paraId="1A3A958F" w14:textId="77777777" w:rsidR="0017025A" w:rsidRPr="000F30FC" w:rsidRDefault="0017025A" w:rsidP="00736B43">
            <w:pPr>
              <w:pStyle w:val="EndnoteText"/>
              <w:rPr>
                <w:sz w:val="20"/>
                <w:lang w:val="en-US"/>
              </w:rPr>
            </w:pPr>
            <w:r w:rsidRPr="000F30FC">
              <w:rPr>
                <w:sz w:val="20"/>
                <w:lang w:val="en-US"/>
              </w:rPr>
              <w:t>Not notifiable</w:t>
            </w:r>
          </w:p>
        </w:tc>
        <w:tc>
          <w:tcPr>
            <w:tcW w:w="289" w:type="pct"/>
            <w:tcBorders>
              <w:bottom w:val="dotted" w:sz="4" w:space="0" w:color="auto"/>
              <w:right w:val="single" w:sz="4" w:space="0" w:color="auto"/>
            </w:tcBorders>
            <w:vAlign w:val="center"/>
          </w:tcPr>
          <w:p w14:paraId="54884D37" w14:textId="49446C6B" w:rsidR="0017025A" w:rsidRPr="000F30FC" w:rsidRDefault="00C167A4" w:rsidP="00883C8A">
            <w:pPr>
              <w:pStyle w:val="EndnoteText"/>
              <w:rPr>
                <w:sz w:val="20"/>
                <w:lang w:val="en-US"/>
              </w:rPr>
            </w:pPr>
            <w:r>
              <w:rPr>
                <w:sz w:val="20"/>
                <w:lang w:val="en-US"/>
              </w:rPr>
              <w:fldChar w:fldCharType="begin">
                <w:ffData>
                  <w:name w:val="Check8"/>
                  <w:enabled/>
                  <w:calcOnExit w:val="0"/>
                  <w:checkBox>
                    <w:sizeAuto/>
                    <w:default w:val="1"/>
                  </w:checkBox>
                </w:ffData>
              </w:fldChar>
            </w:r>
            <w:bookmarkStart w:id="3" w:name="Check8"/>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3"/>
          </w:p>
        </w:tc>
      </w:tr>
      <w:tr w:rsidR="0017025A" w:rsidRPr="000F30FC" w14:paraId="6CE589D2" w14:textId="77777777" w:rsidTr="000F30FC">
        <w:tc>
          <w:tcPr>
            <w:tcW w:w="1667" w:type="pct"/>
            <w:gridSpan w:val="2"/>
            <w:tcBorders>
              <w:left w:val="single" w:sz="4" w:space="0" w:color="auto"/>
            </w:tcBorders>
          </w:tcPr>
          <w:p w14:paraId="05C9BDB7" w14:textId="77777777" w:rsidR="0017025A" w:rsidRPr="000F30FC" w:rsidRDefault="0017025A">
            <w:pPr>
              <w:pStyle w:val="EndnoteText"/>
              <w:spacing w:before="240"/>
              <w:rPr>
                <w:sz w:val="20"/>
                <w:lang w:val="en-US"/>
              </w:rPr>
            </w:pPr>
            <w:r w:rsidRPr="000F30FC">
              <w:rPr>
                <w:sz w:val="20"/>
                <w:lang w:val="en-US"/>
              </w:rPr>
              <w:t xml:space="preserve">CDM </w:t>
            </w:r>
            <w:r w:rsidR="00FF5405">
              <w:rPr>
                <w:sz w:val="20"/>
                <w:lang w:val="en-US"/>
              </w:rPr>
              <w:t>Principal Designer</w:t>
            </w:r>
            <w:r w:rsidRPr="000F30FC">
              <w:rPr>
                <w:sz w:val="20"/>
                <w:lang w:val="en-US"/>
              </w:rPr>
              <w:t>: (if applicable):</w:t>
            </w:r>
          </w:p>
        </w:tc>
        <w:tc>
          <w:tcPr>
            <w:tcW w:w="3333" w:type="pct"/>
            <w:gridSpan w:val="4"/>
            <w:tcBorders>
              <w:bottom w:val="dotted" w:sz="4" w:space="0" w:color="auto"/>
              <w:right w:val="single" w:sz="4" w:space="0" w:color="auto"/>
            </w:tcBorders>
          </w:tcPr>
          <w:p w14:paraId="7C05C687" w14:textId="77777777" w:rsidR="00D20795" w:rsidRDefault="00D20795" w:rsidP="00D20795">
            <w:pPr>
              <w:pStyle w:val="EndnoteText"/>
              <w:rPr>
                <w:sz w:val="20"/>
                <w:lang w:val="en-US"/>
              </w:rPr>
            </w:pPr>
          </w:p>
          <w:p w14:paraId="277FCCEE" w14:textId="5FE2F86C" w:rsidR="00D20795" w:rsidRPr="000F30FC" w:rsidRDefault="00C167A4" w:rsidP="00A25353">
            <w:pPr>
              <w:pStyle w:val="EndnoteText"/>
              <w:rPr>
                <w:color w:val="FF0000"/>
                <w:sz w:val="20"/>
                <w:lang w:val="en-US"/>
              </w:rPr>
            </w:pPr>
            <w:r>
              <w:rPr>
                <w:sz w:val="20"/>
                <w:lang w:val="en-US"/>
              </w:rPr>
              <w:t>Not applicable</w:t>
            </w:r>
          </w:p>
        </w:tc>
      </w:tr>
      <w:tr w:rsidR="0017025A" w:rsidRPr="000F30FC" w14:paraId="39F44804" w14:textId="77777777" w:rsidTr="000F30FC">
        <w:tc>
          <w:tcPr>
            <w:tcW w:w="1667" w:type="pct"/>
            <w:gridSpan w:val="2"/>
            <w:tcBorders>
              <w:left w:val="single" w:sz="4" w:space="0" w:color="auto"/>
              <w:bottom w:val="single" w:sz="4" w:space="0" w:color="auto"/>
            </w:tcBorders>
          </w:tcPr>
          <w:p w14:paraId="3CE52271" w14:textId="77777777" w:rsidR="0017025A" w:rsidRPr="000F30FC" w:rsidRDefault="0017025A" w:rsidP="000F30FC">
            <w:pPr>
              <w:pStyle w:val="EndnoteText"/>
              <w:spacing w:before="240"/>
              <w:rPr>
                <w:sz w:val="20"/>
                <w:lang w:val="en-US"/>
              </w:rPr>
            </w:pPr>
          </w:p>
        </w:tc>
        <w:tc>
          <w:tcPr>
            <w:tcW w:w="3333" w:type="pct"/>
            <w:gridSpan w:val="4"/>
            <w:tcBorders>
              <w:bottom w:val="single" w:sz="4" w:space="0" w:color="auto"/>
              <w:right w:val="single" w:sz="4" w:space="0" w:color="auto"/>
            </w:tcBorders>
          </w:tcPr>
          <w:p w14:paraId="3D672B48" w14:textId="77777777" w:rsidR="0017025A" w:rsidRPr="000F30FC" w:rsidRDefault="0017025A" w:rsidP="000F30FC">
            <w:pPr>
              <w:pStyle w:val="EndnoteText"/>
              <w:spacing w:before="240"/>
              <w:rPr>
                <w:color w:val="FF0000"/>
                <w:sz w:val="20"/>
                <w:lang w:val="en-US"/>
              </w:rPr>
            </w:pPr>
          </w:p>
        </w:tc>
      </w:tr>
    </w:tbl>
    <w:p w14:paraId="6B7B99A4" w14:textId="77777777" w:rsidR="0017025A" w:rsidRPr="00BA5777" w:rsidRDefault="0017025A" w:rsidP="002D5EA2">
      <w:pPr>
        <w:pStyle w:val="EndnoteText"/>
        <w:rPr>
          <w:sz w:val="20"/>
          <w:lang w:val="en-US"/>
        </w:rPr>
      </w:pPr>
    </w:p>
    <w:p w14:paraId="7FC220C2" w14:textId="77777777" w:rsidR="0017025A" w:rsidRPr="00592455" w:rsidRDefault="0017025A" w:rsidP="00592455">
      <w:pPr>
        <w:pStyle w:val="EndnoteText"/>
        <w:rPr>
          <w:b/>
          <w:sz w:val="16"/>
          <w:szCs w:val="16"/>
          <w:lang w:val="en-US"/>
        </w:rPr>
      </w:pPr>
      <w:r w:rsidRPr="00592455">
        <w:rPr>
          <w:b/>
          <w:sz w:val="16"/>
          <w:szCs w:val="16"/>
          <w:lang w:val="en-US"/>
        </w:rPr>
        <w:t>GENERAL NOTES/GUIDANCE</w:t>
      </w:r>
    </w:p>
    <w:p w14:paraId="556FC02A" w14:textId="77777777" w:rsidR="0017025A" w:rsidRPr="00592455" w:rsidRDefault="0017025A" w:rsidP="00592455">
      <w:pPr>
        <w:pStyle w:val="EndnoteText"/>
        <w:rPr>
          <w:sz w:val="16"/>
          <w:szCs w:val="16"/>
          <w:lang w:val="en-US"/>
        </w:rPr>
      </w:pPr>
    </w:p>
    <w:p w14:paraId="3B2BF7AE" w14:textId="77777777" w:rsidR="0017025A" w:rsidRPr="00592455" w:rsidRDefault="0017025A" w:rsidP="00592455">
      <w:pPr>
        <w:pStyle w:val="EndnoteText"/>
        <w:rPr>
          <w:b/>
          <w:sz w:val="16"/>
          <w:szCs w:val="16"/>
          <w:lang w:val="en-US"/>
        </w:rPr>
      </w:pPr>
      <w:r>
        <w:rPr>
          <w:b/>
          <w:sz w:val="16"/>
          <w:szCs w:val="16"/>
          <w:lang w:val="en-US"/>
        </w:rPr>
        <w:t>Health and Safety</w:t>
      </w:r>
    </w:p>
    <w:p w14:paraId="20C9A1AF" w14:textId="77777777" w:rsidR="0017025A" w:rsidRPr="00592455" w:rsidRDefault="005A28FC" w:rsidP="00592455">
      <w:pPr>
        <w:pStyle w:val="EndnoteText"/>
        <w:rPr>
          <w:sz w:val="16"/>
          <w:szCs w:val="16"/>
          <w:lang w:val="en-US"/>
        </w:rPr>
      </w:pPr>
      <w:r>
        <w:rPr>
          <w:sz w:val="16"/>
          <w:szCs w:val="16"/>
          <w:lang w:val="en-US"/>
        </w:rPr>
        <w:t>The Contractor is</w:t>
      </w:r>
      <w:r w:rsidR="0017025A" w:rsidRPr="00592455">
        <w:rPr>
          <w:sz w:val="16"/>
          <w:szCs w:val="16"/>
          <w:lang w:val="en-US"/>
        </w:rPr>
        <w:t xml:space="preserve"> required to complete a </w:t>
      </w:r>
      <w:proofErr w:type="gramStart"/>
      <w:r w:rsidR="0017025A" w:rsidRPr="00592455">
        <w:rPr>
          <w:sz w:val="16"/>
          <w:szCs w:val="16"/>
          <w:lang w:val="en-US"/>
        </w:rPr>
        <w:t>site specific</w:t>
      </w:r>
      <w:proofErr w:type="gramEnd"/>
      <w:r w:rsidR="0017025A" w:rsidRPr="00592455">
        <w:rPr>
          <w:sz w:val="16"/>
          <w:szCs w:val="16"/>
          <w:lang w:val="en-US"/>
        </w:rPr>
        <w:t xml:space="preserve"> Health &amp; Safety risk assessment, a working methods statement </w:t>
      </w:r>
      <w:r w:rsidR="00C20625">
        <w:rPr>
          <w:sz w:val="16"/>
          <w:szCs w:val="16"/>
          <w:lang w:val="en-US"/>
        </w:rPr>
        <w:t xml:space="preserve">(RAMS) </w:t>
      </w:r>
      <w:r w:rsidR="0017025A" w:rsidRPr="00592455">
        <w:rPr>
          <w:sz w:val="16"/>
          <w:szCs w:val="16"/>
          <w:lang w:val="en-US"/>
        </w:rPr>
        <w:t xml:space="preserve">and a proposed </w:t>
      </w:r>
      <w:proofErr w:type="spellStart"/>
      <w:r w:rsidR="0017025A" w:rsidRPr="00592455">
        <w:rPr>
          <w:sz w:val="16"/>
          <w:szCs w:val="16"/>
          <w:lang w:val="en-US"/>
        </w:rPr>
        <w:t>programme</w:t>
      </w:r>
      <w:proofErr w:type="spellEnd"/>
      <w:r w:rsidR="0017025A" w:rsidRPr="00592455">
        <w:rPr>
          <w:sz w:val="16"/>
          <w:szCs w:val="16"/>
          <w:lang w:val="en-US"/>
        </w:rPr>
        <w:t xml:space="preserve"> of works. These must be returned to the Contract Administrator for approval</w:t>
      </w:r>
      <w:r w:rsidR="0017025A">
        <w:rPr>
          <w:sz w:val="16"/>
          <w:szCs w:val="16"/>
          <w:lang w:val="en-US"/>
        </w:rPr>
        <w:t xml:space="preserve"> and award of contract </w:t>
      </w:r>
      <w:r w:rsidR="0017025A" w:rsidRPr="00592455">
        <w:rPr>
          <w:sz w:val="16"/>
          <w:szCs w:val="16"/>
          <w:u w:val="single"/>
          <w:lang w:val="en-US"/>
        </w:rPr>
        <w:t xml:space="preserve">before </w:t>
      </w:r>
      <w:r w:rsidR="0017025A" w:rsidRPr="00592455">
        <w:rPr>
          <w:sz w:val="16"/>
          <w:szCs w:val="16"/>
          <w:lang w:val="en-US"/>
        </w:rPr>
        <w:t>works may commence on site.</w:t>
      </w:r>
    </w:p>
    <w:p w14:paraId="724C7762" w14:textId="77777777" w:rsidR="0017025A" w:rsidRPr="00BA5777" w:rsidRDefault="0017025A" w:rsidP="002D5EA2">
      <w:pPr>
        <w:pStyle w:val="EndnoteText"/>
        <w:rPr>
          <w:color w:val="FF0000"/>
          <w:sz w:val="20"/>
          <w:lang w:val="en-US"/>
        </w:rPr>
      </w:pPr>
    </w:p>
    <w:p w14:paraId="7A8CEF5F" w14:textId="77777777" w:rsidR="0017025A" w:rsidRPr="00883C8A" w:rsidRDefault="0017025A" w:rsidP="002D5EA2">
      <w:pPr>
        <w:pStyle w:val="EndnoteText"/>
        <w:rPr>
          <w:b/>
          <w:sz w:val="16"/>
          <w:szCs w:val="16"/>
          <w:lang w:val="en-US"/>
        </w:rPr>
      </w:pPr>
      <w:r w:rsidRPr="00883C8A">
        <w:rPr>
          <w:b/>
          <w:sz w:val="16"/>
          <w:szCs w:val="16"/>
          <w:lang w:val="en-US"/>
        </w:rPr>
        <w:t>CDM Regulations</w:t>
      </w:r>
    </w:p>
    <w:p w14:paraId="4B5ABDDD" w14:textId="32992B11" w:rsidR="0017025A" w:rsidRDefault="00C158D6" w:rsidP="00C158D6">
      <w:pPr>
        <w:pStyle w:val="EndnoteText"/>
        <w:rPr>
          <w:sz w:val="16"/>
          <w:szCs w:val="16"/>
          <w:lang w:val="en-US"/>
        </w:rPr>
      </w:pPr>
      <w:r>
        <w:rPr>
          <w:sz w:val="16"/>
          <w:szCs w:val="16"/>
          <w:lang w:val="en-US"/>
        </w:rPr>
        <w:t>Not applicable.</w:t>
      </w:r>
    </w:p>
    <w:p w14:paraId="73329E46" w14:textId="77777777" w:rsidR="0017025A" w:rsidRDefault="0017025A" w:rsidP="002D5EA2">
      <w:pPr>
        <w:pStyle w:val="EndnoteText"/>
        <w:rPr>
          <w:sz w:val="16"/>
          <w:szCs w:val="16"/>
          <w:lang w:val="en-US"/>
        </w:rPr>
      </w:pPr>
    </w:p>
    <w:p w14:paraId="77EEDF35" w14:textId="77777777" w:rsidR="0017025A" w:rsidRPr="00AE5B26" w:rsidRDefault="0017025A" w:rsidP="00AE5B26">
      <w:pPr>
        <w:widowControl w:val="0"/>
        <w:tabs>
          <w:tab w:val="left" w:pos="20"/>
          <w:tab w:val="left" w:pos="851"/>
        </w:tabs>
        <w:autoSpaceDE w:val="0"/>
        <w:autoSpaceDN w:val="0"/>
        <w:adjustRightInd w:val="0"/>
        <w:rPr>
          <w:rFonts w:cs="Arial"/>
          <w:b/>
          <w:sz w:val="16"/>
          <w:szCs w:val="16"/>
        </w:rPr>
      </w:pPr>
      <w:r w:rsidRPr="00AE5B26">
        <w:rPr>
          <w:rFonts w:cs="Arial"/>
          <w:b/>
          <w:sz w:val="16"/>
          <w:szCs w:val="16"/>
        </w:rPr>
        <w:t>Form of Contract</w:t>
      </w:r>
    </w:p>
    <w:p w14:paraId="21F5F728" w14:textId="5BEBD893" w:rsidR="0017025A" w:rsidRDefault="0017025A" w:rsidP="00AE5B26">
      <w:pPr>
        <w:widowControl w:val="0"/>
        <w:tabs>
          <w:tab w:val="left" w:pos="20"/>
          <w:tab w:val="left" w:pos="851"/>
        </w:tabs>
        <w:autoSpaceDE w:val="0"/>
        <w:autoSpaceDN w:val="0"/>
        <w:adjustRightInd w:val="0"/>
        <w:rPr>
          <w:rFonts w:cs="Arial"/>
          <w:sz w:val="16"/>
          <w:szCs w:val="16"/>
        </w:rPr>
      </w:pPr>
      <w:r w:rsidRPr="00AE5B26">
        <w:rPr>
          <w:rFonts w:cs="Arial"/>
          <w:sz w:val="16"/>
          <w:szCs w:val="16"/>
        </w:rPr>
        <w:t>Upon the Landscape Contractor signing the Form of Agreement, the following Forms of Contract will be signed:</w:t>
      </w:r>
    </w:p>
    <w:p w14:paraId="4DD4130E" w14:textId="77777777" w:rsidR="00C167A4" w:rsidRDefault="00C167A4" w:rsidP="00AE5B26">
      <w:pPr>
        <w:widowControl w:val="0"/>
        <w:tabs>
          <w:tab w:val="left" w:pos="20"/>
          <w:tab w:val="left" w:pos="851"/>
        </w:tabs>
        <w:autoSpaceDE w:val="0"/>
        <w:autoSpaceDN w:val="0"/>
        <w:adjustRightInd w:val="0"/>
        <w:rPr>
          <w:rFonts w:cs="Arial"/>
          <w:sz w:val="16"/>
          <w:szCs w:val="16"/>
        </w:rPr>
      </w:pPr>
    </w:p>
    <w:p w14:paraId="35BB9C57" w14:textId="77777777" w:rsidR="00D20795" w:rsidRPr="00AE5B26" w:rsidRDefault="00D20795" w:rsidP="00D20795">
      <w:pPr>
        <w:widowControl w:val="0"/>
        <w:tabs>
          <w:tab w:val="left" w:pos="20"/>
          <w:tab w:val="left" w:pos="851"/>
        </w:tabs>
        <w:autoSpaceDE w:val="0"/>
        <w:autoSpaceDN w:val="0"/>
        <w:adjustRightInd w:val="0"/>
        <w:rPr>
          <w:rFonts w:cs="Arial"/>
          <w:sz w:val="16"/>
          <w:szCs w:val="16"/>
        </w:rPr>
      </w:pPr>
    </w:p>
    <w:p w14:paraId="796984BA" w14:textId="08BA7FF2" w:rsidR="00D20795" w:rsidRDefault="00D20795" w:rsidP="00D20795">
      <w:pPr>
        <w:widowControl w:val="0"/>
        <w:numPr>
          <w:ilvl w:val="0"/>
          <w:numId w:val="14"/>
        </w:numPr>
        <w:tabs>
          <w:tab w:val="left" w:pos="20"/>
          <w:tab w:val="left" w:pos="851"/>
        </w:tabs>
        <w:autoSpaceDE w:val="0"/>
        <w:autoSpaceDN w:val="0"/>
        <w:adjustRightInd w:val="0"/>
        <w:rPr>
          <w:rFonts w:cs="Arial"/>
          <w:sz w:val="16"/>
          <w:szCs w:val="16"/>
        </w:rPr>
      </w:pPr>
      <w:r>
        <w:rPr>
          <w:rFonts w:cs="Arial"/>
          <w:sz w:val="16"/>
          <w:szCs w:val="16"/>
        </w:rPr>
        <w:t>The Joint Committee</w:t>
      </w:r>
      <w:r w:rsidRPr="00AE5B26">
        <w:rPr>
          <w:rFonts w:cs="Arial"/>
          <w:sz w:val="16"/>
          <w:szCs w:val="16"/>
        </w:rPr>
        <w:t xml:space="preserve"> for Landscape Industries (JCLI) Landscape Maintenance Works Contract 20</w:t>
      </w:r>
      <w:r>
        <w:rPr>
          <w:rFonts w:cs="Arial"/>
          <w:sz w:val="16"/>
          <w:szCs w:val="16"/>
        </w:rPr>
        <w:t>17</w:t>
      </w:r>
      <w:r w:rsidRPr="00AE5B26">
        <w:rPr>
          <w:rFonts w:cs="Arial"/>
          <w:sz w:val="16"/>
          <w:szCs w:val="16"/>
        </w:rPr>
        <w:t xml:space="preserve"> (JCLI LMWC 20</w:t>
      </w:r>
      <w:r>
        <w:rPr>
          <w:rFonts w:cs="Arial"/>
          <w:sz w:val="16"/>
          <w:szCs w:val="16"/>
        </w:rPr>
        <w:t>17</w:t>
      </w:r>
      <w:r w:rsidRPr="00AE5B26">
        <w:rPr>
          <w:rFonts w:cs="Arial"/>
          <w:sz w:val="16"/>
          <w:szCs w:val="16"/>
        </w:rPr>
        <w:t>) published by the Landscape Institute.</w:t>
      </w:r>
    </w:p>
    <w:p w14:paraId="75CB10B9" w14:textId="77777777" w:rsidR="00D879AD" w:rsidRDefault="00D879AD" w:rsidP="00D879AD">
      <w:pPr>
        <w:widowControl w:val="0"/>
        <w:tabs>
          <w:tab w:val="left" w:pos="20"/>
          <w:tab w:val="left" w:pos="851"/>
        </w:tabs>
        <w:autoSpaceDE w:val="0"/>
        <w:autoSpaceDN w:val="0"/>
        <w:adjustRightInd w:val="0"/>
        <w:ind w:left="720"/>
        <w:rPr>
          <w:rFonts w:cs="Arial"/>
          <w:sz w:val="16"/>
          <w:szCs w:val="16"/>
        </w:rPr>
      </w:pPr>
    </w:p>
    <w:p w14:paraId="580F5600" w14:textId="5F63288C" w:rsidR="00C167A4" w:rsidRDefault="00C167A4" w:rsidP="00C167A4">
      <w:pPr>
        <w:widowControl w:val="0"/>
        <w:tabs>
          <w:tab w:val="left" w:pos="20"/>
          <w:tab w:val="left" w:pos="851"/>
        </w:tabs>
        <w:autoSpaceDE w:val="0"/>
        <w:autoSpaceDN w:val="0"/>
        <w:adjustRightInd w:val="0"/>
        <w:rPr>
          <w:rFonts w:cs="Arial"/>
          <w:sz w:val="16"/>
          <w:szCs w:val="16"/>
        </w:rPr>
      </w:pPr>
    </w:p>
    <w:tbl>
      <w:tblPr>
        <w:tblW w:w="5000" w:type="pct"/>
        <w:tblBorders>
          <w:bottom w:val="dotted" w:sz="4" w:space="0" w:color="auto"/>
        </w:tblBorders>
        <w:tblLook w:val="01E0" w:firstRow="1" w:lastRow="1" w:firstColumn="1" w:lastColumn="1" w:noHBand="0" w:noVBand="0"/>
      </w:tblPr>
      <w:tblGrid>
        <w:gridCol w:w="679"/>
        <w:gridCol w:w="973"/>
        <w:gridCol w:w="1178"/>
        <w:gridCol w:w="7364"/>
      </w:tblGrid>
      <w:tr w:rsidR="00DD2E27" w:rsidRPr="000F30FC" w14:paraId="27C4575C" w14:textId="77777777" w:rsidTr="00D20795">
        <w:tc>
          <w:tcPr>
            <w:tcW w:w="5000" w:type="pct"/>
            <w:gridSpan w:val="4"/>
            <w:tcBorders>
              <w:top w:val="single" w:sz="4" w:space="0" w:color="auto"/>
              <w:left w:val="single" w:sz="4" w:space="0" w:color="auto"/>
              <w:bottom w:val="nil"/>
              <w:right w:val="single" w:sz="4" w:space="0" w:color="auto"/>
            </w:tcBorders>
          </w:tcPr>
          <w:p w14:paraId="26EE872C" w14:textId="77777777" w:rsidR="00DD2E27" w:rsidRPr="000F30FC" w:rsidRDefault="00DD2E27" w:rsidP="00D20795">
            <w:pPr>
              <w:pStyle w:val="EndnoteText"/>
              <w:spacing w:before="240"/>
              <w:rPr>
                <w:b/>
                <w:sz w:val="20"/>
                <w:u w:val="single"/>
                <w:lang w:val="en-US"/>
              </w:rPr>
            </w:pPr>
            <w:r w:rsidRPr="000F30FC">
              <w:rPr>
                <w:b/>
                <w:sz w:val="20"/>
                <w:u w:val="single"/>
                <w:lang w:val="en-US"/>
              </w:rPr>
              <w:lastRenderedPageBreak/>
              <w:t xml:space="preserve">SECTION 2b - </w:t>
            </w:r>
            <w:r w:rsidRPr="000F30FC">
              <w:rPr>
                <w:b/>
                <w:sz w:val="20"/>
                <w:lang w:val="en-US"/>
              </w:rPr>
              <w:t>JCLI LMWC 20</w:t>
            </w:r>
            <w:r>
              <w:rPr>
                <w:b/>
                <w:sz w:val="20"/>
                <w:lang w:val="en-US"/>
              </w:rPr>
              <w:t>17</w:t>
            </w:r>
            <w:r w:rsidRPr="000F30FC">
              <w:rPr>
                <w:b/>
                <w:sz w:val="20"/>
                <w:lang w:val="en-US"/>
              </w:rPr>
              <w:t xml:space="preserve"> - Landscape Maintenance Works Contract</w:t>
            </w:r>
          </w:p>
        </w:tc>
      </w:tr>
      <w:tr w:rsidR="00DD2E27" w:rsidRPr="000F30FC" w14:paraId="7FB27775" w14:textId="77777777" w:rsidTr="00D20795">
        <w:tc>
          <w:tcPr>
            <w:tcW w:w="5000" w:type="pct"/>
            <w:gridSpan w:val="4"/>
            <w:tcBorders>
              <w:left w:val="single" w:sz="4" w:space="0" w:color="auto"/>
              <w:bottom w:val="nil"/>
              <w:right w:val="single" w:sz="4" w:space="0" w:color="auto"/>
            </w:tcBorders>
          </w:tcPr>
          <w:p w14:paraId="32583CFD" w14:textId="77777777" w:rsidR="00DD2E27" w:rsidRPr="000F30FC" w:rsidRDefault="00DD2E27" w:rsidP="00D20795">
            <w:pPr>
              <w:pStyle w:val="EndnoteText"/>
              <w:rPr>
                <w:b/>
                <w:i/>
                <w:sz w:val="16"/>
                <w:szCs w:val="16"/>
                <w:lang w:val="en-US"/>
              </w:rPr>
            </w:pPr>
          </w:p>
          <w:p w14:paraId="7E288435" w14:textId="77777777" w:rsidR="00DD2E27" w:rsidRPr="000F30FC" w:rsidRDefault="00DD2E27" w:rsidP="00D20795">
            <w:pPr>
              <w:pStyle w:val="EndnoteText"/>
              <w:rPr>
                <w:rFonts w:cs="Arial"/>
                <w:szCs w:val="22"/>
              </w:rPr>
            </w:pPr>
            <w:r w:rsidRPr="000F30FC">
              <w:rPr>
                <w:b/>
                <w:i/>
                <w:sz w:val="16"/>
                <w:szCs w:val="16"/>
                <w:lang w:val="en-US"/>
              </w:rPr>
              <w:t xml:space="preserve">Guidance: </w:t>
            </w:r>
            <w:r w:rsidRPr="000F30FC">
              <w:rPr>
                <w:i/>
                <w:sz w:val="16"/>
                <w:szCs w:val="16"/>
                <w:lang w:val="en-US"/>
              </w:rPr>
              <w:t xml:space="preserve">For use in the establishment </w:t>
            </w:r>
            <w:r>
              <w:rPr>
                <w:i/>
                <w:sz w:val="16"/>
                <w:szCs w:val="16"/>
                <w:lang w:val="en-US"/>
              </w:rPr>
              <w:t>aftercare period</w:t>
            </w:r>
            <w:r w:rsidRPr="000F30FC">
              <w:rPr>
                <w:i/>
                <w:sz w:val="16"/>
                <w:szCs w:val="16"/>
                <w:lang w:val="en-US"/>
              </w:rPr>
              <w:t xml:space="preserve"> of a project (covering the rectification/defects period in the construction/implementation contract if applicable) until the end of </w:t>
            </w:r>
            <w:r>
              <w:rPr>
                <w:i/>
                <w:sz w:val="16"/>
                <w:szCs w:val="16"/>
                <w:lang w:val="en-US"/>
              </w:rPr>
              <w:t>establishment aftercare</w:t>
            </w:r>
            <w:r w:rsidRPr="000F30FC">
              <w:rPr>
                <w:i/>
                <w:sz w:val="16"/>
                <w:szCs w:val="16"/>
                <w:lang w:val="en-US"/>
              </w:rPr>
              <w:t xml:space="preserve"> (the date of certification of completion)</w:t>
            </w:r>
            <w:r w:rsidRPr="000F30FC">
              <w:rPr>
                <w:rFonts w:cs="Arial"/>
                <w:sz w:val="22"/>
                <w:szCs w:val="22"/>
              </w:rPr>
              <w:t xml:space="preserve">. </w:t>
            </w:r>
          </w:p>
          <w:p w14:paraId="7364DE56" w14:textId="5AAA7292" w:rsidR="00DD2E27" w:rsidRPr="000F30FC" w:rsidRDefault="00DD2E27" w:rsidP="00D20795">
            <w:pPr>
              <w:pStyle w:val="EndnoteText"/>
              <w:spacing w:before="120" w:after="120"/>
              <w:rPr>
                <w:i/>
                <w:sz w:val="16"/>
                <w:szCs w:val="16"/>
                <w:lang w:val="en-US"/>
              </w:rPr>
            </w:pPr>
            <w:r w:rsidRPr="000F30FC">
              <w:rPr>
                <w:rFonts w:cs="Arial"/>
                <w:i/>
                <w:sz w:val="16"/>
                <w:szCs w:val="16"/>
              </w:rPr>
              <w:t xml:space="preserve">Generic obligations, liabilities and services relating to this project and described therein are set out </w:t>
            </w:r>
            <w:r w:rsidR="00B541B0">
              <w:rPr>
                <w:rFonts w:cs="Arial"/>
                <w:i/>
                <w:sz w:val="16"/>
                <w:szCs w:val="16"/>
              </w:rPr>
              <w:t>above</w:t>
            </w:r>
            <w:r w:rsidRPr="000F30FC">
              <w:rPr>
                <w:rFonts w:cs="Arial"/>
                <w:i/>
                <w:sz w:val="16"/>
                <w:szCs w:val="16"/>
              </w:rPr>
              <w:t>. Specific aspects relating to this contract are set out below:</w:t>
            </w:r>
          </w:p>
        </w:tc>
      </w:tr>
      <w:tr w:rsidR="00DD2E27" w:rsidRPr="000F30FC" w14:paraId="4C893B91" w14:textId="77777777" w:rsidTr="00D20795">
        <w:tc>
          <w:tcPr>
            <w:tcW w:w="5000" w:type="pct"/>
            <w:gridSpan w:val="4"/>
            <w:tcBorders>
              <w:left w:val="single" w:sz="4" w:space="0" w:color="auto"/>
              <w:bottom w:val="nil"/>
              <w:right w:val="single" w:sz="4" w:space="0" w:color="auto"/>
            </w:tcBorders>
          </w:tcPr>
          <w:p w14:paraId="7C9DCB32" w14:textId="77777777" w:rsidR="00DD2E27" w:rsidRPr="000F30FC" w:rsidRDefault="00DD2E27" w:rsidP="00D20795">
            <w:pPr>
              <w:pStyle w:val="EndnoteText"/>
              <w:spacing w:before="240"/>
              <w:rPr>
                <w:b/>
                <w:sz w:val="20"/>
                <w:u w:val="single"/>
                <w:lang w:val="en-US"/>
              </w:rPr>
            </w:pPr>
            <w:r w:rsidRPr="000F30FC">
              <w:rPr>
                <w:b/>
                <w:sz w:val="20"/>
                <w:u w:val="single"/>
                <w:lang w:val="en-US"/>
              </w:rPr>
              <w:t>RECITALS</w:t>
            </w:r>
          </w:p>
        </w:tc>
      </w:tr>
      <w:tr w:rsidR="00DD2E27" w:rsidRPr="000F30FC" w14:paraId="086F142D" w14:textId="77777777" w:rsidTr="00D20795">
        <w:tc>
          <w:tcPr>
            <w:tcW w:w="5000" w:type="pct"/>
            <w:gridSpan w:val="4"/>
            <w:tcBorders>
              <w:top w:val="nil"/>
              <w:left w:val="single" w:sz="4" w:space="0" w:color="auto"/>
              <w:bottom w:val="nil"/>
              <w:right w:val="single" w:sz="4" w:space="0" w:color="auto"/>
            </w:tcBorders>
          </w:tcPr>
          <w:p w14:paraId="1B2FDA54" w14:textId="77777777" w:rsidR="00DD2E27" w:rsidRDefault="00DD2E27" w:rsidP="00D20795">
            <w:pPr>
              <w:pStyle w:val="EndnoteText"/>
              <w:spacing w:before="240"/>
              <w:rPr>
                <w:rFonts w:cs="Arial"/>
                <w:sz w:val="20"/>
              </w:rPr>
            </w:pPr>
            <w:r w:rsidRPr="000F30FC">
              <w:rPr>
                <w:rFonts w:cs="Arial"/>
                <w:b/>
                <w:sz w:val="20"/>
              </w:rPr>
              <w:t>Second Recital:</w:t>
            </w:r>
            <w:r w:rsidRPr="000F30FC">
              <w:rPr>
                <w:rFonts w:cs="Arial"/>
                <w:sz w:val="20"/>
              </w:rPr>
              <w:t xml:space="preserve"> </w:t>
            </w:r>
            <w:proofErr w:type="gramStart"/>
            <w:r w:rsidRPr="000F30FC">
              <w:rPr>
                <w:rFonts w:cs="Arial"/>
                <w:sz w:val="20"/>
              </w:rPr>
              <w:t>the</w:t>
            </w:r>
            <w:proofErr w:type="gramEnd"/>
            <w:r w:rsidRPr="000F30FC">
              <w:rPr>
                <w:rFonts w:cs="Arial"/>
                <w:sz w:val="20"/>
              </w:rPr>
              <w:t xml:space="preserve"> Employer has had the following documents prepared which show and describe the work to be undertaken relating to maintenance operations: (tick appropriate box):</w:t>
            </w:r>
          </w:p>
          <w:p w14:paraId="47BF1400" w14:textId="34EDA06A" w:rsidR="00B40666" w:rsidRPr="000F30FC" w:rsidRDefault="00B40666" w:rsidP="00B40666">
            <w:pPr>
              <w:pStyle w:val="NoSpacing"/>
              <w:rPr>
                <w:lang w:val="en-US"/>
              </w:rPr>
            </w:pPr>
          </w:p>
        </w:tc>
      </w:tr>
      <w:bookmarkStart w:id="4" w:name="Check1"/>
      <w:tr w:rsidR="001D46FB" w:rsidRPr="000F30FC" w14:paraId="2F60A5A0" w14:textId="77777777" w:rsidTr="00B40666">
        <w:trPr>
          <w:trHeight w:val="340"/>
        </w:trPr>
        <w:tc>
          <w:tcPr>
            <w:tcW w:w="333" w:type="pct"/>
            <w:tcBorders>
              <w:top w:val="nil"/>
              <w:left w:val="single" w:sz="4" w:space="0" w:color="auto"/>
              <w:bottom w:val="nil"/>
              <w:right w:val="nil"/>
            </w:tcBorders>
          </w:tcPr>
          <w:p w14:paraId="2865C376" w14:textId="77777777" w:rsidR="001D46FB" w:rsidRPr="000F30FC" w:rsidRDefault="001D46FB" w:rsidP="001D46FB">
            <w:pPr>
              <w:pStyle w:val="EndnoteText"/>
              <w:spacing w:before="240"/>
              <w:rPr>
                <w:sz w:val="20"/>
                <w:lang w:val="en-US"/>
              </w:rPr>
            </w:pPr>
            <w:r>
              <w:rPr>
                <w:sz w:val="20"/>
                <w:lang w:val="en-US"/>
              </w:rPr>
              <w:fldChar w:fldCharType="begin">
                <w:ffData>
                  <w:name w:val="Check1"/>
                  <w:enabled w:val="0"/>
                  <w:calcOnExit w:val="0"/>
                  <w:checkBox>
                    <w:size w:val="20"/>
                    <w:default w:val="1"/>
                  </w:checkBox>
                </w:ffData>
              </w:fldChar>
            </w:r>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4"/>
          </w:p>
        </w:tc>
        <w:tc>
          <w:tcPr>
            <w:tcW w:w="1055" w:type="pct"/>
            <w:gridSpan w:val="2"/>
            <w:tcBorders>
              <w:top w:val="nil"/>
              <w:left w:val="nil"/>
              <w:bottom w:val="nil"/>
            </w:tcBorders>
          </w:tcPr>
          <w:p w14:paraId="630859C9" w14:textId="16EFBF83" w:rsidR="001D46FB" w:rsidRPr="000F30FC" w:rsidRDefault="001D46FB" w:rsidP="001D46FB">
            <w:pPr>
              <w:pStyle w:val="EndnoteText"/>
              <w:spacing w:before="240"/>
              <w:rPr>
                <w:sz w:val="20"/>
                <w:lang w:val="en-US"/>
              </w:rPr>
            </w:pPr>
            <w:r w:rsidRPr="000F30FC">
              <w:rPr>
                <w:sz w:val="20"/>
                <w:lang w:val="en-US"/>
              </w:rPr>
              <w:t>The drawings numbered</w:t>
            </w:r>
          </w:p>
        </w:tc>
        <w:tc>
          <w:tcPr>
            <w:tcW w:w="3612" w:type="pct"/>
            <w:tcBorders>
              <w:top w:val="nil"/>
              <w:bottom w:val="dotted" w:sz="4" w:space="0" w:color="auto"/>
              <w:right w:val="single" w:sz="4" w:space="0" w:color="auto"/>
            </w:tcBorders>
          </w:tcPr>
          <w:p w14:paraId="0E3F8AA6" w14:textId="77777777" w:rsidR="001D3289" w:rsidRPr="000776D0" w:rsidRDefault="001D3289" w:rsidP="001D3289">
            <w:pPr>
              <w:autoSpaceDE w:val="0"/>
              <w:autoSpaceDN w:val="0"/>
              <w:adjustRightInd w:val="0"/>
              <w:rPr>
                <w:rFonts w:cs="Arial"/>
                <w:sz w:val="20"/>
              </w:rPr>
            </w:pPr>
            <w:r w:rsidRPr="000776D0">
              <w:rPr>
                <w:rFonts w:cs="Arial"/>
                <w:sz w:val="20"/>
              </w:rPr>
              <w:t>ENV0000389C-MMD-DZ-00-DR-L-0307008-S2-C03 FLM Close Park 1 of 2</w:t>
            </w:r>
          </w:p>
          <w:p w14:paraId="36B6CBA9" w14:textId="77777777" w:rsidR="001D3289" w:rsidRPr="000776D0" w:rsidRDefault="001D3289" w:rsidP="001D3289">
            <w:pPr>
              <w:autoSpaceDE w:val="0"/>
              <w:autoSpaceDN w:val="0"/>
              <w:adjustRightInd w:val="0"/>
              <w:rPr>
                <w:rFonts w:cs="Arial"/>
                <w:sz w:val="20"/>
              </w:rPr>
            </w:pPr>
            <w:r w:rsidRPr="000776D0">
              <w:rPr>
                <w:rFonts w:cs="Arial"/>
                <w:sz w:val="20"/>
              </w:rPr>
              <w:t>ENV0000389C-MMD-DZ-00-DR-L-0307023-S2-C01 FLM Close Park 2 of 2</w:t>
            </w:r>
          </w:p>
          <w:p w14:paraId="1DAFE591" w14:textId="77777777" w:rsidR="001D3289" w:rsidRPr="000776D0" w:rsidRDefault="001D3289" w:rsidP="001D3289">
            <w:pPr>
              <w:autoSpaceDE w:val="0"/>
              <w:autoSpaceDN w:val="0"/>
              <w:adjustRightInd w:val="0"/>
              <w:rPr>
                <w:rFonts w:cs="Arial"/>
                <w:sz w:val="20"/>
              </w:rPr>
            </w:pPr>
            <w:r w:rsidRPr="000776D0">
              <w:rPr>
                <w:rFonts w:cs="Arial"/>
                <w:sz w:val="20"/>
              </w:rPr>
              <w:t>ENV0000389C-MMD-DZ-CP-DR-EN-0302015-C03 Close Park WFD Area</w:t>
            </w:r>
          </w:p>
          <w:p w14:paraId="0006B6FC" w14:textId="77777777" w:rsidR="001D3289" w:rsidRPr="000776D0" w:rsidRDefault="001D3289" w:rsidP="001D3289">
            <w:pPr>
              <w:autoSpaceDE w:val="0"/>
              <w:autoSpaceDN w:val="0"/>
              <w:adjustRightInd w:val="0"/>
              <w:rPr>
                <w:rFonts w:cs="Arial"/>
                <w:sz w:val="20"/>
              </w:rPr>
            </w:pPr>
            <w:r w:rsidRPr="000776D0">
              <w:rPr>
                <w:rFonts w:cs="Arial"/>
                <w:sz w:val="20"/>
              </w:rPr>
              <w:t xml:space="preserve">ENV0000389C-MMD-DZ-00-DR-L-0307009-S2-C03 FLM </w:t>
            </w:r>
            <w:proofErr w:type="spellStart"/>
            <w:r w:rsidRPr="000776D0">
              <w:rPr>
                <w:rFonts w:cs="Arial"/>
                <w:sz w:val="20"/>
              </w:rPr>
              <w:t>Dumers</w:t>
            </w:r>
            <w:proofErr w:type="spellEnd"/>
            <w:r w:rsidRPr="000776D0">
              <w:rPr>
                <w:rFonts w:cs="Arial"/>
                <w:sz w:val="20"/>
              </w:rPr>
              <w:t xml:space="preserve"> Lane 1 of 1</w:t>
            </w:r>
          </w:p>
          <w:p w14:paraId="1CA683B7" w14:textId="77777777" w:rsidR="001D3289" w:rsidRPr="000776D0" w:rsidRDefault="001D3289" w:rsidP="001D3289">
            <w:pPr>
              <w:autoSpaceDE w:val="0"/>
              <w:autoSpaceDN w:val="0"/>
              <w:adjustRightInd w:val="0"/>
              <w:rPr>
                <w:rFonts w:cs="Arial"/>
                <w:sz w:val="20"/>
              </w:rPr>
            </w:pPr>
            <w:r w:rsidRPr="000776D0">
              <w:rPr>
                <w:rFonts w:cs="Arial"/>
                <w:sz w:val="20"/>
              </w:rPr>
              <w:t>ENV0000389C-MMD-DZ-CP-DR-L-0307040-S2-P02 Close Park Seeding Plan</w:t>
            </w:r>
          </w:p>
          <w:p w14:paraId="52695EA4" w14:textId="45E5717C" w:rsidR="001D46FB" w:rsidRPr="00B541B0" w:rsidRDefault="001D46FB" w:rsidP="004D0166">
            <w:pPr>
              <w:rPr>
                <w:sz w:val="20"/>
              </w:rPr>
            </w:pPr>
          </w:p>
        </w:tc>
      </w:tr>
      <w:bookmarkStart w:id="5" w:name="Check2"/>
      <w:tr w:rsidR="001D46FB" w:rsidRPr="000F30FC" w14:paraId="1F0924B9" w14:textId="77777777" w:rsidTr="00B40666">
        <w:trPr>
          <w:trHeight w:val="340"/>
        </w:trPr>
        <w:tc>
          <w:tcPr>
            <w:tcW w:w="333" w:type="pct"/>
            <w:tcBorders>
              <w:top w:val="nil"/>
              <w:left w:val="single" w:sz="4" w:space="0" w:color="auto"/>
              <w:bottom w:val="nil"/>
              <w:right w:val="nil"/>
            </w:tcBorders>
          </w:tcPr>
          <w:p w14:paraId="29BEC21E" w14:textId="0A03E102" w:rsidR="001D46FB" w:rsidRPr="000F30FC" w:rsidRDefault="001D46FB" w:rsidP="001D46FB">
            <w:pPr>
              <w:pStyle w:val="EndnoteText"/>
              <w:spacing w:before="240"/>
              <w:rPr>
                <w:sz w:val="20"/>
                <w:lang w:val="en-US"/>
              </w:rPr>
            </w:pPr>
            <w:r>
              <w:rPr>
                <w:sz w:val="20"/>
                <w:lang w:val="en-US"/>
              </w:rPr>
              <w:fldChar w:fldCharType="begin">
                <w:ffData>
                  <w:name w:val="Check2"/>
                  <w:enabled/>
                  <w:calcOnExit w:val="0"/>
                  <w:checkBox>
                    <w:size w:val="20"/>
                    <w:default w:val="1"/>
                  </w:checkBox>
                </w:ffData>
              </w:fldChar>
            </w:r>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5"/>
          </w:p>
        </w:tc>
        <w:tc>
          <w:tcPr>
            <w:tcW w:w="1055" w:type="pct"/>
            <w:gridSpan w:val="2"/>
            <w:tcBorders>
              <w:top w:val="nil"/>
              <w:left w:val="nil"/>
              <w:bottom w:val="nil"/>
            </w:tcBorders>
          </w:tcPr>
          <w:p w14:paraId="1629CE52" w14:textId="77777777" w:rsidR="001D46FB" w:rsidRPr="000F30FC" w:rsidRDefault="001D46FB" w:rsidP="001D46FB">
            <w:pPr>
              <w:pStyle w:val="EndnoteText"/>
              <w:spacing w:before="240"/>
              <w:rPr>
                <w:sz w:val="20"/>
                <w:lang w:val="en-US"/>
              </w:rPr>
            </w:pPr>
            <w:r w:rsidRPr="000F30FC">
              <w:rPr>
                <w:sz w:val="20"/>
                <w:lang w:val="en-US"/>
              </w:rPr>
              <w:t>A Specification</w:t>
            </w:r>
          </w:p>
        </w:tc>
        <w:tc>
          <w:tcPr>
            <w:tcW w:w="3612" w:type="pct"/>
            <w:tcBorders>
              <w:top w:val="dotted" w:sz="4" w:space="0" w:color="auto"/>
              <w:bottom w:val="nil"/>
              <w:right w:val="single" w:sz="4" w:space="0" w:color="auto"/>
            </w:tcBorders>
          </w:tcPr>
          <w:p w14:paraId="4C7671EC" w14:textId="77777777" w:rsidR="001D46FB" w:rsidRPr="005D3846" w:rsidRDefault="001D46FB" w:rsidP="00106B91">
            <w:pPr>
              <w:rPr>
                <w:rFonts w:cs="Arial"/>
                <w:sz w:val="20"/>
                <w:highlight w:val="yellow"/>
              </w:rPr>
            </w:pPr>
          </w:p>
          <w:p w14:paraId="5CDCD5F6" w14:textId="57272C05" w:rsidR="001D46FB" w:rsidRPr="005D3846" w:rsidRDefault="003927A7" w:rsidP="003927A7">
            <w:pPr>
              <w:rPr>
                <w:rFonts w:cs="Arial"/>
                <w:sz w:val="20"/>
                <w:highlight w:val="yellow"/>
              </w:rPr>
            </w:pPr>
            <w:r w:rsidRPr="005D3846">
              <w:rPr>
                <w:sz w:val="20"/>
                <w:highlight w:val="yellow"/>
                <w:lang w:val="en-US"/>
              </w:rPr>
              <w:t xml:space="preserve"> </w:t>
            </w:r>
          </w:p>
        </w:tc>
      </w:tr>
      <w:bookmarkStart w:id="6" w:name="Check4"/>
      <w:tr w:rsidR="001D46FB" w:rsidRPr="000F30FC" w14:paraId="0B8AE3AB" w14:textId="77777777" w:rsidTr="00B40666">
        <w:trPr>
          <w:trHeight w:val="340"/>
        </w:trPr>
        <w:tc>
          <w:tcPr>
            <w:tcW w:w="333" w:type="pct"/>
            <w:tcBorders>
              <w:top w:val="nil"/>
              <w:left w:val="single" w:sz="4" w:space="0" w:color="auto"/>
              <w:bottom w:val="nil"/>
              <w:right w:val="nil"/>
            </w:tcBorders>
          </w:tcPr>
          <w:p w14:paraId="3CD28554" w14:textId="7A4D3CBB" w:rsidR="001D46FB" w:rsidRPr="000F30FC" w:rsidRDefault="001D46FB" w:rsidP="001D46FB">
            <w:pPr>
              <w:pStyle w:val="EndnoteText"/>
              <w:spacing w:before="240"/>
              <w:rPr>
                <w:sz w:val="20"/>
                <w:lang w:val="en-US"/>
              </w:rPr>
            </w:pPr>
            <w:r>
              <w:rPr>
                <w:sz w:val="20"/>
                <w:lang w:val="en-US"/>
              </w:rPr>
              <w:fldChar w:fldCharType="begin">
                <w:ffData>
                  <w:name w:val="Check4"/>
                  <w:enabled/>
                  <w:calcOnExit w:val="0"/>
                  <w:checkBox>
                    <w:sizeAuto/>
                    <w:default w:val="1"/>
                  </w:checkBox>
                </w:ffData>
              </w:fldChar>
            </w:r>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6"/>
          </w:p>
        </w:tc>
        <w:tc>
          <w:tcPr>
            <w:tcW w:w="1055" w:type="pct"/>
            <w:gridSpan w:val="2"/>
            <w:tcBorders>
              <w:top w:val="nil"/>
              <w:left w:val="nil"/>
              <w:bottom w:val="nil"/>
            </w:tcBorders>
          </w:tcPr>
          <w:p w14:paraId="7351C33A" w14:textId="77777777" w:rsidR="001D46FB" w:rsidRPr="000F30FC" w:rsidRDefault="001D46FB" w:rsidP="001D46FB">
            <w:pPr>
              <w:pStyle w:val="EndnoteText"/>
              <w:spacing w:before="240"/>
              <w:rPr>
                <w:sz w:val="20"/>
                <w:lang w:val="en-US"/>
              </w:rPr>
            </w:pPr>
            <w:r w:rsidRPr="000F30FC">
              <w:rPr>
                <w:sz w:val="20"/>
                <w:lang w:val="en-US"/>
              </w:rPr>
              <w:t>A Schedule of Rates</w:t>
            </w:r>
          </w:p>
        </w:tc>
        <w:tc>
          <w:tcPr>
            <w:tcW w:w="3612" w:type="pct"/>
            <w:tcBorders>
              <w:top w:val="nil"/>
              <w:bottom w:val="nil"/>
              <w:right w:val="single" w:sz="4" w:space="0" w:color="auto"/>
            </w:tcBorders>
          </w:tcPr>
          <w:p w14:paraId="22BB6E80" w14:textId="77777777" w:rsidR="001D46FB" w:rsidRPr="000F30FC" w:rsidRDefault="001D46FB" w:rsidP="001D46FB">
            <w:pPr>
              <w:pStyle w:val="EndnoteText"/>
              <w:spacing w:before="240"/>
              <w:rPr>
                <w:sz w:val="20"/>
                <w:lang w:val="en-US"/>
              </w:rPr>
            </w:pPr>
          </w:p>
        </w:tc>
      </w:tr>
      <w:bookmarkStart w:id="7" w:name="Check6"/>
      <w:tr w:rsidR="001D46FB" w:rsidRPr="000F30FC" w14:paraId="0B1D911E" w14:textId="77777777" w:rsidTr="00B40666">
        <w:trPr>
          <w:trHeight w:val="269"/>
        </w:trPr>
        <w:tc>
          <w:tcPr>
            <w:tcW w:w="333" w:type="pct"/>
            <w:tcBorders>
              <w:top w:val="nil"/>
              <w:left w:val="single" w:sz="4" w:space="0" w:color="auto"/>
              <w:bottom w:val="nil"/>
              <w:right w:val="nil"/>
            </w:tcBorders>
          </w:tcPr>
          <w:p w14:paraId="67BE44DA" w14:textId="4CC214AE" w:rsidR="001D46FB" w:rsidRPr="000F30FC" w:rsidRDefault="001D46FB" w:rsidP="001D46FB">
            <w:pPr>
              <w:pStyle w:val="EndnoteText"/>
              <w:spacing w:before="240"/>
              <w:rPr>
                <w:sz w:val="20"/>
                <w:lang w:val="en-US"/>
              </w:rPr>
            </w:pPr>
            <w:r>
              <w:rPr>
                <w:sz w:val="20"/>
                <w:lang w:val="en-US"/>
              </w:rPr>
              <w:fldChar w:fldCharType="begin">
                <w:ffData>
                  <w:name w:val="Check6"/>
                  <w:enabled/>
                  <w:calcOnExit w:val="0"/>
                  <w:checkBox>
                    <w:sizeAuto/>
                    <w:default w:val="1"/>
                  </w:checkBox>
                </w:ffData>
              </w:fldChar>
            </w:r>
            <w:r>
              <w:rPr>
                <w:sz w:val="20"/>
                <w:lang w:val="en-US"/>
              </w:rPr>
              <w:instrText xml:space="preserve"> FORMCHECKBOX </w:instrText>
            </w:r>
            <w:r w:rsidR="002933F7">
              <w:rPr>
                <w:sz w:val="20"/>
                <w:lang w:val="en-US"/>
              </w:rPr>
            </w:r>
            <w:r w:rsidR="002933F7">
              <w:rPr>
                <w:sz w:val="20"/>
                <w:lang w:val="en-US"/>
              </w:rPr>
              <w:fldChar w:fldCharType="separate"/>
            </w:r>
            <w:r>
              <w:rPr>
                <w:sz w:val="20"/>
                <w:lang w:val="en-US"/>
              </w:rPr>
              <w:fldChar w:fldCharType="end"/>
            </w:r>
            <w:bookmarkEnd w:id="7"/>
          </w:p>
        </w:tc>
        <w:tc>
          <w:tcPr>
            <w:tcW w:w="1055" w:type="pct"/>
            <w:gridSpan w:val="2"/>
            <w:tcBorders>
              <w:left w:val="nil"/>
              <w:bottom w:val="nil"/>
            </w:tcBorders>
          </w:tcPr>
          <w:p w14:paraId="096457C2" w14:textId="77777777" w:rsidR="001D46FB" w:rsidRPr="000F30FC" w:rsidRDefault="001D46FB" w:rsidP="001D46FB">
            <w:pPr>
              <w:pStyle w:val="EndnoteText"/>
              <w:spacing w:before="240"/>
              <w:rPr>
                <w:sz w:val="20"/>
                <w:lang w:val="en-US"/>
              </w:rPr>
            </w:pPr>
            <w:r w:rsidRPr="000F30FC">
              <w:rPr>
                <w:sz w:val="20"/>
                <w:lang w:val="en-US"/>
              </w:rPr>
              <w:t>A Schedule of Liquidated Damages</w:t>
            </w:r>
          </w:p>
        </w:tc>
        <w:tc>
          <w:tcPr>
            <w:tcW w:w="3612" w:type="pct"/>
            <w:tcBorders>
              <w:bottom w:val="nil"/>
              <w:right w:val="single" w:sz="4" w:space="0" w:color="auto"/>
            </w:tcBorders>
          </w:tcPr>
          <w:p w14:paraId="69876AEA" w14:textId="77777777" w:rsidR="001D46FB" w:rsidRPr="000F30FC" w:rsidRDefault="001D46FB" w:rsidP="001D46FB">
            <w:pPr>
              <w:pStyle w:val="EndnoteText"/>
              <w:spacing w:before="240"/>
              <w:rPr>
                <w:sz w:val="20"/>
                <w:lang w:val="en-US"/>
              </w:rPr>
            </w:pPr>
          </w:p>
        </w:tc>
      </w:tr>
      <w:tr w:rsidR="001D46FB" w:rsidRPr="000F30FC" w14:paraId="39526B56" w14:textId="77777777" w:rsidTr="00D20795">
        <w:tc>
          <w:tcPr>
            <w:tcW w:w="5000" w:type="pct"/>
            <w:gridSpan w:val="4"/>
            <w:tcBorders>
              <w:left w:val="single" w:sz="4" w:space="0" w:color="auto"/>
              <w:bottom w:val="nil"/>
              <w:right w:val="single" w:sz="4" w:space="0" w:color="auto"/>
            </w:tcBorders>
          </w:tcPr>
          <w:p w14:paraId="0854D3EA" w14:textId="77777777" w:rsidR="001D46FB" w:rsidRPr="000F30FC" w:rsidRDefault="001D46FB" w:rsidP="001D46FB">
            <w:pPr>
              <w:pStyle w:val="EndnoteText"/>
              <w:spacing w:before="240"/>
              <w:rPr>
                <w:b/>
                <w:sz w:val="20"/>
                <w:u w:val="single"/>
                <w:lang w:val="en-US"/>
              </w:rPr>
            </w:pPr>
            <w:r w:rsidRPr="000F30FC">
              <w:rPr>
                <w:b/>
                <w:sz w:val="20"/>
                <w:u w:val="single"/>
                <w:lang w:val="en-US"/>
              </w:rPr>
              <w:t>ARTICLES</w:t>
            </w:r>
          </w:p>
        </w:tc>
      </w:tr>
      <w:tr w:rsidR="001D46FB" w:rsidRPr="000F30FC" w14:paraId="71DCA973" w14:textId="77777777" w:rsidTr="00D20795">
        <w:tc>
          <w:tcPr>
            <w:tcW w:w="5000" w:type="pct"/>
            <w:gridSpan w:val="4"/>
            <w:tcBorders>
              <w:left w:val="single" w:sz="4" w:space="0" w:color="auto"/>
              <w:bottom w:val="nil"/>
              <w:right w:val="single" w:sz="4" w:space="0" w:color="auto"/>
            </w:tcBorders>
          </w:tcPr>
          <w:p w14:paraId="29EC85FB" w14:textId="77777777" w:rsidR="001D46FB" w:rsidRPr="000F30FC" w:rsidRDefault="001D46FB" w:rsidP="001D46FB">
            <w:pPr>
              <w:pStyle w:val="EndnoteText"/>
              <w:spacing w:before="240"/>
              <w:rPr>
                <w:b/>
                <w:sz w:val="20"/>
                <w:u w:val="single"/>
                <w:lang w:val="en-US"/>
              </w:rPr>
            </w:pPr>
            <w:r w:rsidRPr="000F30FC">
              <w:rPr>
                <w:b/>
                <w:sz w:val="20"/>
                <w:u w:val="single"/>
                <w:lang w:val="en-US"/>
              </w:rPr>
              <w:t>Article 2</w:t>
            </w:r>
          </w:p>
        </w:tc>
      </w:tr>
      <w:tr w:rsidR="001D46FB" w:rsidRPr="000F30FC" w14:paraId="4A039AD4" w14:textId="77777777" w:rsidTr="00D20795">
        <w:tc>
          <w:tcPr>
            <w:tcW w:w="5000" w:type="pct"/>
            <w:gridSpan w:val="4"/>
            <w:tcBorders>
              <w:left w:val="single" w:sz="4" w:space="0" w:color="auto"/>
              <w:bottom w:val="nil"/>
              <w:right w:val="single" w:sz="4" w:space="0" w:color="auto"/>
            </w:tcBorders>
          </w:tcPr>
          <w:p w14:paraId="395D949E" w14:textId="77777777" w:rsidR="001D46FB" w:rsidRPr="000F30FC" w:rsidRDefault="001D46FB" w:rsidP="001D46FB">
            <w:pPr>
              <w:pStyle w:val="EndnoteText"/>
              <w:spacing w:before="240"/>
              <w:rPr>
                <w:sz w:val="20"/>
                <w:lang w:val="en-US"/>
              </w:rPr>
            </w:pPr>
            <w:r w:rsidRPr="000F30FC">
              <w:rPr>
                <w:sz w:val="20"/>
                <w:lang w:val="en-US"/>
              </w:rPr>
              <w:t>The Employer will pay the Contractor at the times and in the manner specified in the Conditions:</w:t>
            </w:r>
          </w:p>
          <w:p w14:paraId="6F19C0BA" w14:textId="3F54CAE4" w:rsidR="001D46FB" w:rsidRPr="00FC4A32" w:rsidRDefault="001D46FB" w:rsidP="00FC4A32">
            <w:pPr>
              <w:pStyle w:val="EndnoteText"/>
              <w:spacing w:before="240"/>
              <w:rPr>
                <w:sz w:val="20"/>
                <w:lang w:val="en-US"/>
              </w:rPr>
            </w:pPr>
            <w:r w:rsidRPr="000F30FC">
              <w:rPr>
                <w:sz w:val="20"/>
                <w:lang w:val="en-US"/>
              </w:rPr>
              <w:t>b) a VAT-exclusive sum calculated in accordance with the priced Schedule of Rates</w:t>
            </w:r>
          </w:p>
        </w:tc>
      </w:tr>
      <w:tr w:rsidR="001D46FB" w:rsidRPr="000F30FC" w14:paraId="4437C06C" w14:textId="77777777" w:rsidTr="00D20795">
        <w:tc>
          <w:tcPr>
            <w:tcW w:w="5000" w:type="pct"/>
            <w:gridSpan w:val="4"/>
            <w:tcBorders>
              <w:left w:val="single" w:sz="4" w:space="0" w:color="auto"/>
              <w:bottom w:val="nil"/>
              <w:right w:val="single" w:sz="4" w:space="0" w:color="auto"/>
            </w:tcBorders>
          </w:tcPr>
          <w:p w14:paraId="07578937" w14:textId="77777777" w:rsidR="001D46FB" w:rsidRPr="000F30FC" w:rsidRDefault="001D46FB" w:rsidP="001D46FB">
            <w:pPr>
              <w:pStyle w:val="EndnoteText"/>
              <w:spacing w:before="240"/>
              <w:rPr>
                <w:b/>
                <w:sz w:val="20"/>
                <w:u w:val="single"/>
                <w:lang w:val="en-US"/>
              </w:rPr>
            </w:pPr>
            <w:r w:rsidRPr="000F30FC">
              <w:rPr>
                <w:b/>
                <w:sz w:val="20"/>
                <w:u w:val="single"/>
                <w:lang w:val="en-US"/>
              </w:rPr>
              <w:t>Article 3</w:t>
            </w:r>
          </w:p>
        </w:tc>
      </w:tr>
      <w:tr w:rsidR="001D46FB" w:rsidRPr="000F30FC" w14:paraId="46E3DEDA" w14:textId="77777777" w:rsidTr="00B40666">
        <w:tc>
          <w:tcPr>
            <w:tcW w:w="1388" w:type="pct"/>
            <w:gridSpan w:val="3"/>
            <w:tcBorders>
              <w:left w:val="single" w:sz="4" w:space="0" w:color="auto"/>
              <w:bottom w:val="nil"/>
            </w:tcBorders>
          </w:tcPr>
          <w:p w14:paraId="29DDC6FA" w14:textId="019C38C4" w:rsidR="001D46FB" w:rsidRPr="000F30FC" w:rsidRDefault="001D46FB" w:rsidP="001D46FB">
            <w:pPr>
              <w:pStyle w:val="EndnoteText"/>
              <w:spacing w:before="240"/>
              <w:rPr>
                <w:b/>
                <w:sz w:val="20"/>
                <w:lang w:val="en-US"/>
              </w:rPr>
            </w:pPr>
            <w:r w:rsidRPr="000F30FC">
              <w:rPr>
                <w:rFonts w:cs="Arial"/>
                <w:sz w:val="20"/>
              </w:rPr>
              <w:t>For the purposes of this Contract, the Landscape Architect/Contract Administrator is</w:t>
            </w:r>
            <w:r w:rsidR="00691E66">
              <w:rPr>
                <w:rFonts w:cs="Arial"/>
                <w:sz w:val="20"/>
              </w:rPr>
              <w:t xml:space="preserve"> TBC</w:t>
            </w:r>
            <w:r w:rsidRPr="000F30FC">
              <w:rPr>
                <w:rFonts w:cs="Arial"/>
                <w:sz w:val="20"/>
              </w:rPr>
              <w:t>:</w:t>
            </w:r>
          </w:p>
        </w:tc>
        <w:tc>
          <w:tcPr>
            <w:tcW w:w="3612" w:type="pct"/>
            <w:tcBorders>
              <w:bottom w:val="dotted" w:sz="4" w:space="0" w:color="auto"/>
              <w:right w:val="single" w:sz="4" w:space="0" w:color="auto"/>
            </w:tcBorders>
            <w:vAlign w:val="bottom"/>
          </w:tcPr>
          <w:p w14:paraId="3C273332" w14:textId="6FBA1F5F" w:rsidR="001D46FB" w:rsidRPr="000F30FC" w:rsidRDefault="001D46FB" w:rsidP="001D46FB">
            <w:pPr>
              <w:pStyle w:val="EndnoteText"/>
              <w:rPr>
                <w:rFonts w:cs="Arial"/>
                <w:i/>
                <w:color w:val="FF0000"/>
                <w:sz w:val="16"/>
                <w:szCs w:val="16"/>
              </w:rPr>
            </w:pPr>
            <w:r w:rsidRPr="008E22E8">
              <w:rPr>
                <w:sz w:val="16"/>
                <w:szCs w:val="16"/>
                <w:lang w:val="en-US"/>
              </w:rPr>
              <w:t>The named Landscape Architect/</w:t>
            </w:r>
            <w:r>
              <w:rPr>
                <w:sz w:val="16"/>
                <w:szCs w:val="16"/>
                <w:lang w:val="en-US"/>
              </w:rPr>
              <w:t>C</w:t>
            </w:r>
            <w:r w:rsidRPr="008E22E8">
              <w:rPr>
                <w:sz w:val="16"/>
                <w:szCs w:val="16"/>
                <w:lang w:val="en-US"/>
              </w:rPr>
              <w:t>ontract Administrator has delegated his powers and duties under the Contract to other professional consultants employed by the Envir</w:t>
            </w:r>
            <w:r>
              <w:rPr>
                <w:sz w:val="16"/>
                <w:szCs w:val="16"/>
                <w:lang w:val="en-US"/>
              </w:rPr>
              <w:t>onment Agency, namely</w:t>
            </w:r>
            <w:r w:rsidR="00CF2723">
              <w:rPr>
                <w:sz w:val="16"/>
                <w:szCs w:val="16"/>
                <w:lang w:val="en-US"/>
              </w:rPr>
              <w:t xml:space="preserve"> </w:t>
            </w:r>
            <w:r w:rsidR="00B541B0">
              <w:rPr>
                <w:sz w:val="16"/>
                <w:szCs w:val="16"/>
                <w:lang w:val="en-US"/>
              </w:rPr>
              <w:t>TBC</w:t>
            </w:r>
            <w:r w:rsidRPr="008E22E8">
              <w:rPr>
                <w:sz w:val="16"/>
                <w:szCs w:val="16"/>
                <w:lang w:val="en-US"/>
              </w:rPr>
              <w:t xml:space="preserve"> </w:t>
            </w:r>
          </w:p>
        </w:tc>
      </w:tr>
      <w:tr w:rsidR="001D46FB" w:rsidRPr="000F30FC" w14:paraId="44948DE1" w14:textId="77777777" w:rsidTr="00D20795">
        <w:tc>
          <w:tcPr>
            <w:tcW w:w="5000" w:type="pct"/>
            <w:gridSpan w:val="4"/>
            <w:tcBorders>
              <w:left w:val="single" w:sz="4" w:space="0" w:color="auto"/>
              <w:bottom w:val="nil"/>
              <w:right w:val="single" w:sz="4" w:space="0" w:color="auto"/>
            </w:tcBorders>
          </w:tcPr>
          <w:p w14:paraId="2EE93B4C" w14:textId="77777777" w:rsidR="001D46FB" w:rsidRPr="000F30FC" w:rsidRDefault="001D46FB" w:rsidP="001D46FB">
            <w:pPr>
              <w:pStyle w:val="EndnoteText"/>
              <w:spacing w:before="240"/>
              <w:rPr>
                <w:b/>
                <w:sz w:val="20"/>
                <w:u w:val="single"/>
                <w:lang w:val="en-US"/>
              </w:rPr>
            </w:pPr>
            <w:r w:rsidRPr="000F30FC">
              <w:rPr>
                <w:b/>
                <w:sz w:val="20"/>
                <w:u w:val="single"/>
                <w:lang w:val="en-US"/>
              </w:rPr>
              <w:t>Article 4</w:t>
            </w:r>
          </w:p>
        </w:tc>
      </w:tr>
      <w:tr w:rsidR="001D46FB" w:rsidRPr="000F30FC" w14:paraId="1A7516C7" w14:textId="77777777" w:rsidTr="00D85754">
        <w:trPr>
          <w:trHeight w:val="539"/>
        </w:trPr>
        <w:tc>
          <w:tcPr>
            <w:tcW w:w="5000" w:type="pct"/>
            <w:gridSpan w:val="4"/>
            <w:tcBorders>
              <w:left w:val="single" w:sz="4" w:space="0" w:color="auto"/>
              <w:bottom w:val="nil"/>
              <w:right w:val="single" w:sz="4" w:space="0" w:color="auto"/>
            </w:tcBorders>
          </w:tcPr>
          <w:p w14:paraId="1213BE38" w14:textId="7B672F8A" w:rsidR="001D46FB" w:rsidRPr="00D85754" w:rsidRDefault="00C158D6" w:rsidP="001D46FB">
            <w:pPr>
              <w:widowControl w:val="0"/>
              <w:tabs>
                <w:tab w:val="left" w:pos="20"/>
                <w:tab w:val="left" w:pos="851"/>
              </w:tabs>
              <w:autoSpaceDE w:val="0"/>
              <w:autoSpaceDN w:val="0"/>
              <w:adjustRightInd w:val="0"/>
              <w:spacing w:before="240" w:after="240"/>
              <w:rPr>
                <w:rFonts w:cs="Arial"/>
                <w:bCs/>
                <w:i/>
                <w:color w:val="FF0000"/>
                <w:sz w:val="16"/>
                <w:szCs w:val="16"/>
              </w:rPr>
            </w:pPr>
            <w:r>
              <w:rPr>
                <w:rFonts w:cs="Arial"/>
                <w:bCs/>
                <w:i/>
                <w:sz w:val="16"/>
                <w:szCs w:val="16"/>
              </w:rPr>
              <w:t xml:space="preserve">Not </w:t>
            </w:r>
            <w:r w:rsidR="00B541B0" w:rsidRPr="00B541B0">
              <w:rPr>
                <w:rFonts w:cs="Arial"/>
                <w:bCs/>
                <w:i/>
                <w:sz w:val="16"/>
                <w:szCs w:val="16"/>
              </w:rPr>
              <w:t>Applicable</w:t>
            </w:r>
          </w:p>
        </w:tc>
      </w:tr>
      <w:tr w:rsidR="001D46FB" w:rsidRPr="000F30FC" w14:paraId="6EA01F08" w14:textId="77777777" w:rsidTr="00D20795">
        <w:tc>
          <w:tcPr>
            <w:tcW w:w="5000" w:type="pct"/>
            <w:gridSpan w:val="4"/>
            <w:tcBorders>
              <w:left w:val="single" w:sz="4" w:space="0" w:color="auto"/>
              <w:bottom w:val="nil"/>
              <w:right w:val="single" w:sz="4" w:space="0" w:color="auto"/>
            </w:tcBorders>
          </w:tcPr>
          <w:p w14:paraId="18F79F1F" w14:textId="77777777" w:rsidR="001D46FB" w:rsidRPr="000F30FC" w:rsidRDefault="001D46FB" w:rsidP="001D46FB">
            <w:pPr>
              <w:widowControl w:val="0"/>
              <w:tabs>
                <w:tab w:val="left" w:pos="20"/>
                <w:tab w:val="left" w:pos="851"/>
              </w:tabs>
              <w:autoSpaceDE w:val="0"/>
              <w:autoSpaceDN w:val="0"/>
              <w:adjustRightInd w:val="0"/>
              <w:spacing w:before="240"/>
              <w:rPr>
                <w:rFonts w:cs="Arial"/>
                <w:b/>
                <w:sz w:val="20"/>
                <w:u w:val="single"/>
              </w:rPr>
            </w:pPr>
            <w:r w:rsidRPr="000F30FC">
              <w:rPr>
                <w:rFonts w:cs="Arial"/>
                <w:b/>
                <w:sz w:val="20"/>
                <w:u w:val="single"/>
              </w:rPr>
              <w:t>Article 5</w:t>
            </w:r>
          </w:p>
        </w:tc>
      </w:tr>
      <w:tr w:rsidR="001D46FB" w:rsidRPr="000F30FC" w14:paraId="5EE3F6F4" w14:textId="77777777" w:rsidTr="00D20795">
        <w:tc>
          <w:tcPr>
            <w:tcW w:w="5000" w:type="pct"/>
            <w:gridSpan w:val="4"/>
            <w:tcBorders>
              <w:left w:val="single" w:sz="4" w:space="0" w:color="auto"/>
              <w:bottom w:val="nil"/>
              <w:right w:val="single" w:sz="4" w:space="0" w:color="auto"/>
            </w:tcBorders>
          </w:tcPr>
          <w:p w14:paraId="3D22109C" w14:textId="047FE86C" w:rsidR="001D46FB" w:rsidRPr="000F30FC" w:rsidRDefault="00B541B0" w:rsidP="001D46FB">
            <w:pPr>
              <w:widowControl w:val="0"/>
              <w:tabs>
                <w:tab w:val="left" w:pos="20"/>
                <w:tab w:val="left" w:pos="851"/>
              </w:tabs>
              <w:autoSpaceDE w:val="0"/>
              <w:autoSpaceDN w:val="0"/>
              <w:adjustRightInd w:val="0"/>
              <w:spacing w:before="240" w:after="240"/>
              <w:rPr>
                <w:i/>
                <w:color w:val="FF0000"/>
                <w:sz w:val="16"/>
                <w:szCs w:val="16"/>
              </w:rPr>
            </w:pPr>
            <w:r>
              <w:rPr>
                <w:i/>
                <w:sz w:val="16"/>
                <w:szCs w:val="16"/>
              </w:rPr>
              <w:t>The</w:t>
            </w:r>
            <w:r w:rsidRPr="000F30FC">
              <w:rPr>
                <w:i/>
                <w:sz w:val="16"/>
                <w:szCs w:val="16"/>
              </w:rPr>
              <w:t xml:space="preserve"> landscape works are being directly undertaken for the Environment Agency as Employer, and not as part of a larger engineering project</w:t>
            </w:r>
            <w:r>
              <w:rPr>
                <w:i/>
                <w:sz w:val="16"/>
                <w:szCs w:val="16"/>
              </w:rPr>
              <w:t>. T</w:t>
            </w:r>
            <w:r w:rsidRPr="000F30FC">
              <w:rPr>
                <w:i/>
                <w:sz w:val="16"/>
                <w:szCs w:val="16"/>
              </w:rPr>
              <w:t>he name of the Landscape Contractor’s representative</w:t>
            </w:r>
            <w:r>
              <w:rPr>
                <w:i/>
                <w:sz w:val="16"/>
                <w:szCs w:val="16"/>
              </w:rPr>
              <w:t xml:space="preserve"> will be added upon appointment.</w:t>
            </w:r>
          </w:p>
        </w:tc>
      </w:tr>
      <w:tr w:rsidR="001D46FB" w:rsidRPr="000F30FC" w14:paraId="4A03033D" w14:textId="77777777" w:rsidTr="001D46FB">
        <w:tc>
          <w:tcPr>
            <w:tcW w:w="810" w:type="pct"/>
            <w:gridSpan w:val="2"/>
            <w:tcBorders>
              <w:left w:val="single" w:sz="4" w:space="0" w:color="auto"/>
              <w:bottom w:val="nil"/>
            </w:tcBorders>
          </w:tcPr>
          <w:p w14:paraId="6A85D703" w14:textId="77777777" w:rsidR="001D46FB" w:rsidRPr="000F30FC" w:rsidRDefault="001D46FB" w:rsidP="001D46FB">
            <w:pPr>
              <w:pStyle w:val="EndnoteText"/>
              <w:spacing w:before="240"/>
              <w:rPr>
                <w:b/>
                <w:sz w:val="20"/>
                <w:lang w:val="en-US"/>
              </w:rPr>
            </w:pPr>
            <w:r w:rsidRPr="000F30FC">
              <w:rPr>
                <w:b/>
                <w:sz w:val="20"/>
                <w:lang w:val="en-US"/>
              </w:rPr>
              <w:t>Contractor’s representative:</w:t>
            </w:r>
          </w:p>
        </w:tc>
        <w:tc>
          <w:tcPr>
            <w:tcW w:w="4190" w:type="pct"/>
            <w:gridSpan w:val="2"/>
            <w:tcBorders>
              <w:bottom w:val="dotted" w:sz="4" w:space="0" w:color="auto"/>
              <w:right w:val="single" w:sz="4" w:space="0" w:color="auto"/>
            </w:tcBorders>
            <w:vAlign w:val="bottom"/>
          </w:tcPr>
          <w:p w14:paraId="2B968F45" w14:textId="536510F4" w:rsidR="001D46FB" w:rsidRPr="00022C02" w:rsidRDefault="00680B3C" w:rsidP="007C5386">
            <w:pPr>
              <w:pStyle w:val="EndnoteText"/>
              <w:rPr>
                <w:bCs/>
                <w:szCs w:val="24"/>
                <w:vertAlign w:val="subscript"/>
                <w:lang w:val="en-US"/>
              </w:rPr>
            </w:pPr>
            <w:r w:rsidRPr="00680B3C">
              <w:rPr>
                <w:bCs/>
                <w:sz w:val="16"/>
                <w:szCs w:val="16"/>
                <w:lang w:val="en-US"/>
              </w:rPr>
              <w:t>To be added upon appointment of contractor.</w:t>
            </w:r>
          </w:p>
        </w:tc>
      </w:tr>
      <w:tr w:rsidR="001D46FB" w:rsidRPr="000F30FC" w14:paraId="168996CE" w14:textId="77777777" w:rsidTr="001D46FB">
        <w:tc>
          <w:tcPr>
            <w:tcW w:w="810" w:type="pct"/>
            <w:gridSpan w:val="2"/>
            <w:tcBorders>
              <w:left w:val="single" w:sz="4" w:space="0" w:color="auto"/>
              <w:bottom w:val="single" w:sz="4" w:space="0" w:color="auto"/>
            </w:tcBorders>
          </w:tcPr>
          <w:p w14:paraId="70A00556" w14:textId="77777777" w:rsidR="001D46FB" w:rsidRPr="000F30FC" w:rsidRDefault="001D46FB" w:rsidP="001D46FB">
            <w:pPr>
              <w:pStyle w:val="EndnoteText"/>
              <w:spacing w:before="240"/>
              <w:rPr>
                <w:b/>
                <w:sz w:val="20"/>
                <w:lang w:val="en-US"/>
              </w:rPr>
            </w:pPr>
            <w:r w:rsidRPr="000F30FC">
              <w:rPr>
                <w:b/>
                <w:sz w:val="20"/>
                <w:lang w:val="en-US"/>
              </w:rPr>
              <w:t>Address:</w:t>
            </w:r>
          </w:p>
        </w:tc>
        <w:tc>
          <w:tcPr>
            <w:tcW w:w="4190" w:type="pct"/>
            <w:gridSpan w:val="2"/>
            <w:tcBorders>
              <w:bottom w:val="single" w:sz="4" w:space="0" w:color="auto"/>
              <w:right w:val="single" w:sz="4" w:space="0" w:color="auto"/>
            </w:tcBorders>
            <w:vAlign w:val="bottom"/>
          </w:tcPr>
          <w:p w14:paraId="41B31131" w14:textId="77777777" w:rsidR="001D46FB" w:rsidRDefault="001D46FB" w:rsidP="001D46FB">
            <w:pPr>
              <w:pStyle w:val="EndnoteText"/>
              <w:rPr>
                <w:b/>
                <w:sz w:val="20"/>
                <w:vertAlign w:val="subscript"/>
                <w:lang w:val="en-US"/>
              </w:rPr>
            </w:pPr>
          </w:p>
          <w:p w14:paraId="45F9ADB3" w14:textId="19AFE363" w:rsidR="0063386D" w:rsidRPr="000F30FC" w:rsidRDefault="0063386D" w:rsidP="005D3846">
            <w:pPr>
              <w:pStyle w:val="EndnoteText"/>
              <w:spacing w:before="100"/>
              <w:rPr>
                <w:b/>
                <w:sz w:val="20"/>
                <w:vertAlign w:val="subscript"/>
                <w:lang w:val="en-US"/>
              </w:rPr>
            </w:pPr>
          </w:p>
        </w:tc>
      </w:tr>
    </w:tbl>
    <w:p w14:paraId="376B0A18" w14:textId="77777777" w:rsidR="00DD2E27" w:rsidRDefault="00DD2E27" w:rsidP="00DD2E27"/>
    <w:tbl>
      <w:tblPr>
        <w:tblW w:w="4951" w:type="pct"/>
        <w:tblBorders>
          <w:bottom w:val="dotted" w:sz="4" w:space="0" w:color="auto"/>
        </w:tblBorders>
        <w:tblLook w:val="01E0" w:firstRow="1" w:lastRow="1" w:firstColumn="1" w:lastColumn="1" w:noHBand="0" w:noVBand="0"/>
      </w:tblPr>
      <w:tblGrid>
        <w:gridCol w:w="2548"/>
        <w:gridCol w:w="3105"/>
        <w:gridCol w:w="4441"/>
      </w:tblGrid>
      <w:tr w:rsidR="00DD2E27" w:rsidRPr="000F30FC" w14:paraId="5ECB16C2" w14:textId="77777777" w:rsidTr="00D20795">
        <w:tc>
          <w:tcPr>
            <w:tcW w:w="5000" w:type="pct"/>
            <w:gridSpan w:val="3"/>
            <w:tcBorders>
              <w:top w:val="single" w:sz="4" w:space="0" w:color="auto"/>
              <w:left w:val="single" w:sz="4" w:space="0" w:color="auto"/>
              <w:bottom w:val="nil"/>
              <w:right w:val="single" w:sz="4" w:space="0" w:color="auto"/>
            </w:tcBorders>
          </w:tcPr>
          <w:p w14:paraId="206F0978" w14:textId="77777777" w:rsidR="00DD2E27" w:rsidRPr="000F30FC" w:rsidRDefault="00DD2E27" w:rsidP="00D20795">
            <w:pPr>
              <w:widowControl w:val="0"/>
              <w:tabs>
                <w:tab w:val="left" w:pos="20"/>
                <w:tab w:val="left" w:pos="851"/>
              </w:tabs>
              <w:autoSpaceDE w:val="0"/>
              <w:autoSpaceDN w:val="0"/>
              <w:adjustRightInd w:val="0"/>
              <w:spacing w:before="240"/>
              <w:rPr>
                <w:rFonts w:cs="Arial"/>
                <w:b/>
                <w:sz w:val="20"/>
                <w:u w:val="single"/>
              </w:rPr>
            </w:pPr>
            <w:r w:rsidRPr="000F30FC">
              <w:rPr>
                <w:b/>
                <w:sz w:val="20"/>
                <w:u w:val="single"/>
              </w:rPr>
              <w:lastRenderedPageBreak/>
              <w:t>CONTRACT PARTICULARS</w:t>
            </w:r>
          </w:p>
        </w:tc>
      </w:tr>
      <w:tr w:rsidR="00DD2E27" w:rsidRPr="000F30FC" w14:paraId="38AD1DD5" w14:textId="77777777" w:rsidTr="00D20795">
        <w:tc>
          <w:tcPr>
            <w:tcW w:w="2800" w:type="pct"/>
            <w:gridSpan w:val="2"/>
            <w:tcBorders>
              <w:left w:val="single" w:sz="4" w:space="0" w:color="auto"/>
              <w:bottom w:val="nil"/>
            </w:tcBorders>
          </w:tcPr>
          <w:p w14:paraId="30350C56" w14:textId="77777777" w:rsidR="00DD2E27" w:rsidRPr="000F30FC" w:rsidRDefault="00DD2E27" w:rsidP="00D20795">
            <w:pPr>
              <w:pStyle w:val="EndnoteText"/>
              <w:spacing w:before="240"/>
              <w:rPr>
                <w:b/>
                <w:sz w:val="20"/>
                <w:lang w:val="en-US"/>
              </w:rPr>
            </w:pPr>
            <w:r w:rsidRPr="000F30FC">
              <w:rPr>
                <w:rFonts w:cs="Arial"/>
                <w:sz w:val="20"/>
              </w:rPr>
              <w:t>Clause 2.2: The Commencement Date is:</w:t>
            </w:r>
          </w:p>
        </w:tc>
        <w:tc>
          <w:tcPr>
            <w:tcW w:w="2200" w:type="pct"/>
            <w:tcBorders>
              <w:bottom w:val="dotted" w:sz="4" w:space="0" w:color="auto"/>
              <w:right w:val="single" w:sz="4" w:space="0" w:color="auto"/>
            </w:tcBorders>
            <w:vAlign w:val="bottom"/>
          </w:tcPr>
          <w:p w14:paraId="7E26FC61" w14:textId="184C6C76" w:rsidR="00DD2E27" w:rsidRPr="005D3846" w:rsidRDefault="00680B3C" w:rsidP="001D46FB">
            <w:pPr>
              <w:pStyle w:val="EndnoteText"/>
              <w:rPr>
                <w:sz w:val="28"/>
                <w:szCs w:val="28"/>
                <w:highlight w:val="yellow"/>
                <w:vertAlign w:val="subscript"/>
                <w:lang w:val="en-US"/>
              </w:rPr>
            </w:pPr>
            <w:r w:rsidRPr="00020CFE">
              <w:rPr>
                <w:sz w:val="20"/>
                <w:lang w:val="en-US"/>
              </w:rPr>
              <w:t>Date will be confirmed upon appointment of contractor</w:t>
            </w:r>
            <w:r>
              <w:rPr>
                <w:sz w:val="20"/>
                <w:lang w:val="en-US"/>
              </w:rPr>
              <w:t xml:space="preserve"> but expected to commence </w:t>
            </w:r>
            <w:r w:rsidR="00424F40">
              <w:rPr>
                <w:sz w:val="20"/>
                <w:lang w:val="en-US"/>
              </w:rPr>
              <w:t>on</w:t>
            </w:r>
            <w:r w:rsidR="002933F7">
              <w:rPr>
                <w:sz w:val="20"/>
                <w:lang w:val="en-US"/>
              </w:rPr>
              <w:t xml:space="preserve"> 10</w:t>
            </w:r>
            <w:r w:rsidR="002933F7" w:rsidRPr="002933F7">
              <w:rPr>
                <w:sz w:val="20"/>
                <w:vertAlign w:val="superscript"/>
                <w:lang w:val="en-US"/>
              </w:rPr>
              <w:t>th</w:t>
            </w:r>
            <w:r w:rsidR="002933F7">
              <w:rPr>
                <w:sz w:val="20"/>
                <w:lang w:val="en-US"/>
              </w:rPr>
              <w:t xml:space="preserve"> January 2022</w:t>
            </w:r>
          </w:p>
        </w:tc>
      </w:tr>
      <w:tr w:rsidR="0040647F" w:rsidRPr="000F30FC" w14:paraId="021B6F69" w14:textId="77777777" w:rsidTr="00D20795">
        <w:tc>
          <w:tcPr>
            <w:tcW w:w="2800" w:type="pct"/>
            <w:gridSpan w:val="2"/>
            <w:tcBorders>
              <w:left w:val="single" w:sz="4" w:space="0" w:color="auto"/>
              <w:bottom w:val="nil"/>
            </w:tcBorders>
          </w:tcPr>
          <w:p w14:paraId="645E5350" w14:textId="77777777" w:rsidR="0040647F" w:rsidRPr="000F30FC" w:rsidRDefault="0040647F" w:rsidP="0040647F">
            <w:pPr>
              <w:pStyle w:val="EndnoteText"/>
              <w:spacing w:before="240"/>
              <w:rPr>
                <w:b/>
                <w:sz w:val="20"/>
                <w:lang w:val="en-US"/>
              </w:rPr>
            </w:pPr>
            <w:r w:rsidRPr="000F30FC">
              <w:rPr>
                <w:rFonts w:cs="Arial"/>
                <w:sz w:val="20"/>
              </w:rPr>
              <w:t xml:space="preserve">Clause 2.2: The End Date or Duration shall be: </w:t>
            </w:r>
          </w:p>
        </w:tc>
        <w:tc>
          <w:tcPr>
            <w:tcW w:w="2200" w:type="pct"/>
            <w:tcBorders>
              <w:bottom w:val="dotted" w:sz="4" w:space="0" w:color="auto"/>
              <w:right w:val="single" w:sz="4" w:space="0" w:color="auto"/>
            </w:tcBorders>
            <w:vAlign w:val="bottom"/>
          </w:tcPr>
          <w:p w14:paraId="11AF0339" w14:textId="5CCED1B3" w:rsidR="0040647F" w:rsidRPr="005D3846" w:rsidRDefault="00680B3C" w:rsidP="0040647F">
            <w:pPr>
              <w:pStyle w:val="EndnoteText"/>
              <w:rPr>
                <w:rFonts w:cs="Arial"/>
                <w:color w:val="FF0000"/>
                <w:sz w:val="16"/>
                <w:szCs w:val="16"/>
                <w:highlight w:val="yellow"/>
              </w:rPr>
            </w:pPr>
            <w:r w:rsidRPr="00020CFE">
              <w:rPr>
                <w:sz w:val="20"/>
                <w:lang w:val="en-US"/>
              </w:rPr>
              <w:t xml:space="preserve">Duration shall be </w:t>
            </w:r>
            <w:r w:rsidR="001D3289">
              <w:rPr>
                <w:sz w:val="20"/>
                <w:lang w:val="en-US"/>
              </w:rPr>
              <w:t>4</w:t>
            </w:r>
            <w:r>
              <w:rPr>
                <w:sz w:val="20"/>
                <w:lang w:val="en-US"/>
              </w:rPr>
              <w:t xml:space="preserve"> years </w:t>
            </w:r>
            <w:r w:rsidR="00020560">
              <w:rPr>
                <w:sz w:val="20"/>
                <w:lang w:val="en-US"/>
              </w:rPr>
              <w:t>from the commencement date.</w:t>
            </w:r>
          </w:p>
        </w:tc>
      </w:tr>
      <w:tr w:rsidR="0040647F" w:rsidRPr="000F30FC" w14:paraId="10A3AE84" w14:textId="77777777" w:rsidTr="00391EBE">
        <w:tc>
          <w:tcPr>
            <w:tcW w:w="1262" w:type="pct"/>
            <w:tcBorders>
              <w:left w:val="single" w:sz="4" w:space="0" w:color="auto"/>
              <w:bottom w:val="nil"/>
            </w:tcBorders>
          </w:tcPr>
          <w:p w14:paraId="718DD07B" w14:textId="77777777" w:rsidR="0040647F" w:rsidRDefault="0040647F" w:rsidP="0040647F">
            <w:pPr>
              <w:pStyle w:val="EndnoteText"/>
              <w:spacing w:before="240"/>
              <w:rPr>
                <w:b/>
                <w:sz w:val="20"/>
                <w:lang w:val="en-US"/>
              </w:rPr>
            </w:pPr>
            <w:r w:rsidRPr="000F30FC">
              <w:rPr>
                <w:rFonts w:cs="Arial"/>
                <w:sz w:val="20"/>
              </w:rPr>
              <w:t>Clause 4.2:</w:t>
            </w:r>
            <w:r w:rsidRPr="000F30FC">
              <w:rPr>
                <w:rFonts w:cs="Arial"/>
                <w:i/>
                <w:color w:val="FF0000"/>
                <w:sz w:val="20"/>
              </w:rPr>
              <w:t xml:space="preserve"> </w:t>
            </w:r>
            <w:r w:rsidRPr="000F30FC">
              <w:rPr>
                <w:rFonts w:cs="Arial"/>
                <w:sz w:val="20"/>
              </w:rPr>
              <w:t>Liquidated damages:</w:t>
            </w:r>
          </w:p>
        </w:tc>
        <w:tc>
          <w:tcPr>
            <w:tcW w:w="3738" w:type="pct"/>
            <w:gridSpan w:val="2"/>
            <w:tcBorders>
              <w:bottom w:val="dotted" w:sz="4" w:space="0" w:color="auto"/>
              <w:right w:val="single" w:sz="4" w:space="0" w:color="auto"/>
            </w:tcBorders>
          </w:tcPr>
          <w:p w14:paraId="6883E782" w14:textId="77777777" w:rsidR="0040647F" w:rsidRPr="000F30FC" w:rsidRDefault="0040647F" w:rsidP="0040647F">
            <w:pPr>
              <w:widowControl w:val="0"/>
              <w:tabs>
                <w:tab w:val="left" w:pos="20"/>
                <w:tab w:val="left" w:pos="851"/>
              </w:tabs>
              <w:autoSpaceDE w:val="0"/>
              <w:autoSpaceDN w:val="0"/>
              <w:adjustRightInd w:val="0"/>
              <w:rPr>
                <w:rFonts w:cs="Arial"/>
                <w:i/>
                <w:color w:val="FF0000"/>
                <w:sz w:val="16"/>
                <w:szCs w:val="16"/>
              </w:rPr>
            </w:pPr>
          </w:p>
          <w:p w14:paraId="50C7E627" w14:textId="184C7033" w:rsidR="0040647F" w:rsidRPr="004F2069" w:rsidRDefault="0040647F" w:rsidP="0040647F">
            <w:pPr>
              <w:widowControl w:val="0"/>
              <w:tabs>
                <w:tab w:val="left" w:pos="20"/>
                <w:tab w:val="left" w:pos="851"/>
              </w:tabs>
              <w:autoSpaceDE w:val="0"/>
              <w:autoSpaceDN w:val="0"/>
              <w:adjustRightInd w:val="0"/>
              <w:rPr>
                <w:i/>
                <w:sz w:val="16"/>
                <w:szCs w:val="16"/>
              </w:rPr>
            </w:pPr>
            <w:r w:rsidRPr="004F2069">
              <w:rPr>
                <w:i/>
                <w:sz w:val="16"/>
                <w:szCs w:val="16"/>
              </w:rPr>
              <w:t xml:space="preserve">Liquidated damages </w:t>
            </w:r>
            <w:proofErr w:type="gramStart"/>
            <w:r w:rsidRPr="004F2069">
              <w:rPr>
                <w:i/>
                <w:sz w:val="16"/>
                <w:szCs w:val="16"/>
              </w:rPr>
              <w:t>is</w:t>
            </w:r>
            <w:proofErr w:type="gramEnd"/>
            <w:r w:rsidRPr="004F2069">
              <w:rPr>
                <w:i/>
                <w:sz w:val="16"/>
                <w:szCs w:val="16"/>
              </w:rPr>
              <w:t xml:space="preserve"> applicable in accordance with the Schedule of Liquidated Damages </w:t>
            </w:r>
          </w:p>
          <w:p w14:paraId="15E07CEA" w14:textId="77777777" w:rsidR="00EC2787" w:rsidRDefault="00EC2787" w:rsidP="00EC2787">
            <w:pPr>
              <w:widowControl w:val="0"/>
              <w:tabs>
                <w:tab w:val="left" w:pos="20"/>
                <w:tab w:val="left" w:pos="851"/>
              </w:tabs>
              <w:autoSpaceDE w:val="0"/>
              <w:autoSpaceDN w:val="0"/>
              <w:adjustRightInd w:val="0"/>
              <w:rPr>
                <w:i/>
                <w:sz w:val="16"/>
                <w:szCs w:val="16"/>
              </w:rPr>
            </w:pPr>
            <w:r w:rsidRPr="004F2069">
              <w:rPr>
                <w:i/>
                <w:sz w:val="16"/>
                <w:szCs w:val="16"/>
              </w:rPr>
              <w:t xml:space="preserve">Rate per week will be equal to £xxx per week or part thereof calculated </w:t>
            </w:r>
            <w:r>
              <w:rPr>
                <w:i/>
                <w:sz w:val="16"/>
                <w:szCs w:val="16"/>
              </w:rPr>
              <w:t>as:</w:t>
            </w:r>
          </w:p>
          <w:p w14:paraId="6024ECA8" w14:textId="77777777" w:rsidR="00EC2787" w:rsidRDefault="00EC2787" w:rsidP="00EC2787">
            <w:pPr>
              <w:widowControl w:val="0"/>
              <w:tabs>
                <w:tab w:val="left" w:pos="20"/>
                <w:tab w:val="left" w:pos="851"/>
              </w:tabs>
              <w:autoSpaceDE w:val="0"/>
              <w:autoSpaceDN w:val="0"/>
              <w:adjustRightInd w:val="0"/>
              <w:rPr>
                <w:i/>
                <w:sz w:val="16"/>
                <w:szCs w:val="16"/>
              </w:rPr>
            </w:pPr>
          </w:p>
          <w:p w14:paraId="0397C619" w14:textId="77777777" w:rsidR="00EC2787" w:rsidRDefault="00EC2787" w:rsidP="00EC2787">
            <w:pPr>
              <w:widowControl w:val="0"/>
              <w:tabs>
                <w:tab w:val="left" w:pos="20"/>
                <w:tab w:val="left" w:pos="851"/>
              </w:tabs>
              <w:autoSpaceDE w:val="0"/>
              <w:autoSpaceDN w:val="0"/>
              <w:adjustRightInd w:val="0"/>
              <w:rPr>
                <w:i/>
                <w:sz w:val="16"/>
                <w:szCs w:val="16"/>
              </w:rPr>
            </w:pPr>
            <w:r>
              <w:rPr>
                <w:i/>
                <w:sz w:val="16"/>
                <w:szCs w:val="16"/>
              </w:rPr>
              <w:t xml:space="preserve">The provision of this liquidated damages schedule will be completed upon appointment of the contractor. </w:t>
            </w:r>
          </w:p>
          <w:p w14:paraId="7097511F" w14:textId="77777777" w:rsidR="00EC2787" w:rsidRDefault="00EC2787" w:rsidP="00EC2787">
            <w:pPr>
              <w:widowControl w:val="0"/>
              <w:tabs>
                <w:tab w:val="left" w:pos="20"/>
                <w:tab w:val="left" w:pos="851"/>
              </w:tabs>
              <w:autoSpaceDE w:val="0"/>
              <w:autoSpaceDN w:val="0"/>
              <w:adjustRightInd w:val="0"/>
              <w:rPr>
                <w:i/>
                <w:sz w:val="16"/>
                <w:szCs w:val="16"/>
              </w:rPr>
            </w:pPr>
          </w:p>
          <w:p w14:paraId="780FFA42" w14:textId="5A00BE98" w:rsidR="00EC2787" w:rsidRPr="009D1CF8" w:rsidRDefault="00EC2787" w:rsidP="00EC2787">
            <w:pPr>
              <w:pStyle w:val="EndnoteText"/>
              <w:spacing w:before="240"/>
              <w:rPr>
                <w:i/>
                <w:sz w:val="16"/>
                <w:szCs w:val="16"/>
                <w:lang w:eastAsia="en-GB"/>
              </w:rPr>
            </w:pPr>
            <w:r w:rsidRPr="009D1CF8">
              <w:rPr>
                <w:i/>
                <w:sz w:val="16"/>
                <w:szCs w:val="16"/>
                <w:u w:val="single"/>
                <w:lang w:eastAsia="en-GB"/>
              </w:rPr>
              <w:t>£</w:t>
            </w:r>
            <w:r>
              <w:rPr>
                <w:i/>
                <w:sz w:val="16"/>
                <w:szCs w:val="16"/>
                <w:u w:val="single"/>
                <w:lang w:eastAsia="en-GB"/>
              </w:rPr>
              <w:t xml:space="preserve">Contract value x bank base rate </w:t>
            </w:r>
            <w:r w:rsidRPr="009D1CF8">
              <w:rPr>
                <w:i/>
                <w:sz w:val="16"/>
                <w:szCs w:val="16"/>
                <w:u w:val="single"/>
                <w:lang w:eastAsia="en-GB"/>
              </w:rPr>
              <w:t>%</w:t>
            </w:r>
            <w:r w:rsidRPr="009D1CF8">
              <w:rPr>
                <w:i/>
                <w:sz w:val="16"/>
                <w:szCs w:val="16"/>
                <w:lang w:eastAsia="en-GB"/>
              </w:rPr>
              <w:t xml:space="preserve">   </w:t>
            </w:r>
            <w:r w:rsidR="00C158D6" w:rsidRPr="009D1CF8">
              <w:rPr>
                <w:i/>
                <w:sz w:val="16"/>
                <w:szCs w:val="16"/>
                <w:lang w:eastAsia="en-GB"/>
              </w:rPr>
              <w:t>£</w:t>
            </w:r>
            <w:r w:rsidR="00C158D6">
              <w:rPr>
                <w:i/>
                <w:sz w:val="16"/>
                <w:szCs w:val="16"/>
                <w:lang w:eastAsia="en-GB"/>
              </w:rPr>
              <w:t>xxx</w:t>
            </w:r>
            <w:r w:rsidR="00C158D6" w:rsidRPr="009D1CF8">
              <w:rPr>
                <w:i/>
                <w:sz w:val="16"/>
                <w:szCs w:val="16"/>
                <w:lang w:eastAsia="en-GB"/>
              </w:rPr>
              <w:t xml:space="preserve"> + </w:t>
            </w:r>
            <w:r w:rsidR="00C158D6">
              <w:rPr>
                <w:i/>
                <w:sz w:val="16"/>
                <w:szCs w:val="16"/>
                <w:lang w:eastAsia="en-GB"/>
              </w:rPr>
              <w:t xml:space="preserve">£472.00 </w:t>
            </w:r>
            <w:proofErr w:type="spellStart"/>
            <w:r w:rsidR="00C158D6" w:rsidRPr="00636012">
              <w:rPr>
                <w:i/>
                <w:sz w:val="16"/>
                <w:szCs w:val="16"/>
                <w:lang w:eastAsia="en-GB"/>
              </w:rPr>
              <w:t>LCo</w:t>
            </w:r>
            <w:r w:rsidR="00C158D6">
              <w:rPr>
                <w:i/>
                <w:sz w:val="16"/>
                <w:szCs w:val="16"/>
                <w:lang w:eastAsia="en-GB"/>
              </w:rPr>
              <w:t>W</w:t>
            </w:r>
            <w:proofErr w:type="spellEnd"/>
            <w:r w:rsidR="00C158D6">
              <w:rPr>
                <w:i/>
                <w:sz w:val="16"/>
                <w:szCs w:val="16"/>
                <w:lang w:eastAsia="en-GB"/>
              </w:rPr>
              <w:t>/</w:t>
            </w:r>
            <w:proofErr w:type="spellStart"/>
            <w:r w:rsidR="00C158D6">
              <w:rPr>
                <w:i/>
                <w:sz w:val="16"/>
                <w:szCs w:val="16"/>
                <w:lang w:eastAsia="en-GB"/>
              </w:rPr>
              <w:t>wk</w:t>
            </w:r>
            <w:proofErr w:type="spellEnd"/>
            <w:r w:rsidR="00C158D6" w:rsidRPr="00636012">
              <w:rPr>
                <w:i/>
                <w:sz w:val="16"/>
                <w:szCs w:val="16"/>
                <w:lang w:eastAsia="en-GB"/>
              </w:rPr>
              <w:t xml:space="preserve"> + </w:t>
            </w:r>
            <w:r w:rsidR="00C158D6" w:rsidRPr="00EC70A6">
              <w:rPr>
                <w:i/>
                <w:sz w:val="16"/>
                <w:szCs w:val="16"/>
                <w:lang w:eastAsia="en-GB"/>
              </w:rPr>
              <w:t>£206.50</w:t>
            </w:r>
            <w:r w:rsidR="00C158D6" w:rsidRPr="00636012">
              <w:rPr>
                <w:i/>
                <w:sz w:val="16"/>
                <w:szCs w:val="16"/>
                <w:lang w:eastAsia="en-GB"/>
              </w:rPr>
              <w:t>NEAS</w:t>
            </w:r>
            <w:r w:rsidR="00C158D6">
              <w:rPr>
                <w:i/>
                <w:sz w:val="16"/>
                <w:szCs w:val="16"/>
                <w:lang w:eastAsia="en-GB"/>
              </w:rPr>
              <w:t xml:space="preserve"> time/</w:t>
            </w:r>
            <w:proofErr w:type="spellStart"/>
            <w:r w:rsidR="00C158D6">
              <w:rPr>
                <w:i/>
                <w:sz w:val="16"/>
                <w:szCs w:val="16"/>
                <w:lang w:eastAsia="en-GB"/>
              </w:rPr>
              <w:t>wk</w:t>
            </w:r>
            <w:proofErr w:type="spellEnd"/>
            <w:r w:rsidR="00C158D6" w:rsidRPr="009D1CF8">
              <w:rPr>
                <w:i/>
                <w:sz w:val="16"/>
                <w:szCs w:val="16"/>
                <w:lang w:eastAsia="en-GB"/>
              </w:rPr>
              <w:t xml:space="preserve"> = £</w:t>
            </w:r>
            <w:r w:rsidR="00C158D6">
              <w:rPr>
                <w:i/>
                <w:sz w:val="16"/>
                <w:szCs w:val="16"/>
                <w:lang w:eastAsia="en-GB"/>
              </w:rPr>
              <w:t>xxx</w:t>
            </w:r>
          </w:p>
          <w:p w14:paraId="1800BAAD" w14:textId="5BEF00C6" w:rsidR="00EC2787" w:rsidRDefault="00EC2787" w:rsidP="00EC2787">
            <w:pPr>
              <w:widowControl w:val="0"/>
              <w:tabs>
                <w:tab w:val="left" w:pos="20"/>
                <w:tab w:val="left" w:pos="851"/>
              </w:tabs>
              <w:autoSpaceDE w:val="0"/>
              <w:autoSpaceDN w:val="0"/>
              <w:adjustRightInd w:val="0"/>
              <w:rPr>
                <w:i/>
                <w:sz w:val="16"/>
                <w:szCs w:val="16"/>
              </w:rPr>
            </w:pPr>
            <w:r>
              <w:rPr>
                <w:i/>
                <w:sz w:val="16"/>
                <w:szCs w:val="16"/>
              </w:rPr>
              <w:t xml:space="preserve">    </w:t>
            </w:r>
            <w:r w:rsidR="001B4A34">
              <w:rPr>
                <w:i/>
                <w:sz w:val="16"/>
                <w:szCs w:val="16"/>
              </w:rPr>
              <w:t xml:space="preserve">              </w:t>
            </w:r>
            <w:r>
              <w:rPr>
                <w:i/>
                <w:sz w:val="16"/>
                <w:szCs w:val="16"/>
              </w:rPr>
              <w:t xml:space="preserve">      </w:t>
            </w:r>
            <w:r w:rsidRPr="009D1CF8">
              <w:rPr>
                <w:i/>
                <w:sz w:val="16"/>
                <w:szCs w:val="16"/>
              </w:rPr>
              <w:t>52</w:t>
            </w:r>
          </w:p>
          <w:p w14:paraId="27555B7E" w14:textId="77777777" w:rsidR="0040647F" w:rsidRPr="000F30FC" w:rsidRDefault="0040647F" w:rsidP="0040647F">
            <w:pPr>
              <w:widowControl w:val="0"/>
              <w:tabs>
                <w:tab w:val="left" w:pos="20"/>
                <w:tab w:val="left" w:pos="851"/>
              </w:tabs>
              <w:autoSpaceDE w:val="0"/>
              <w:autoSpaceDN w:val="0"/>
              <w:adjustRightInd w:val="0"/>
              <w:rPr>
                <w:rFonts w:cs="Arial"/>
                <w:i/>
                <w:color w:val="FF0000"/>
                <w:sz w:val="16"/>
                <w:szCs w:val="16"/>
              </w:rPr>
            </w:pPr>
          </w:p>
        </w:tc>
      </w:tr>
      <w:tr w:rsidR="0040647F" w:rsidRPr="000F30FC" w14:paraId="26485CC8" w14:textId="77777777" w:rsidTr="00D20795">
        <w:tc>
          <w:tcPr>
            <w:tcW w:w="2800" w:type="pct"/>
            <w:gridSpan w:val="2"/>
            <w:tcBorders>
              <w:left w:val="single" w:sz="4" w:space="0" w:color="auto"/>
              <w:bottom w:val="nil"/>
            </w:tcBorders>
          </w:tcPr>
          <w:p w14:paraId="726ACB34" w14:textId="77777777" w:rsidR="0040647F" w:rsidRPr="000F30FC" w:rsidRDefault="0040647F" w:rsidP="0040647F">
            <w:pPr>
              <w:pStyle w:val="EndnoteText"/>
              <w:spacing w:before="240"/>
              <w:rPr>
                <w:rFonts w:cs="Arial"/>
                <w:sz w:val="20"/>
              </w:rPr>
            </w:pPr>
            <w:r w:rsidRPr="000F30FC">
              <w:rPr>
                <w:rFonts w:cs="Arial"/>
                <w:sz w:val="20"/>
              </w:rPr>
              <w:t>Schedule 2 (paragraphs 1.1, 1.2, 1.5, 1.6, 2.1 and 2.2</w:t>
            </w:r>
            <w:r>
              <w:rPr>
                <w:rFonts w:cs="Arial"/>
                <w:sz w:val="20"/>
              </w:rPr>
              <w:t>)</w:t>
            </w:r>
          </w:p>
        </w:tc>
        <w:tc>
          <w:tcPr>
            <w:tcW w:w="2200" w:type="pct"/>
            <w:tcBorders>
              <w:bottom w:val="dotted" w:sz="4" w:space="0" w:color="auto"/>
              <w:right w:val="single" w:sz="4" w:space="0" w:color="auto"/>
            </w:tcBorders>
          </w:tcPr>
          <w:p w14:paraId="06026E26" w14:textId="748B9243" w:rsidR="0040647F" w:rsidRPr="000F30FC" w:rsidRDefault="00D15AE1" w:rsidP="0040647F">
            <w:pPr>
              <w:widowControl w:val="0"/>
              <w:tabs>
                <w:tab w:val="left" w:pos="20"/>
                <w:tab w:val="left" w:pos="851"/>
              </w:tabs>
              <w:autoSpaceDE w:val="0"/>
              <w:autoSpaceDN w:val="0"/>
              <w:adjustRightInd w:val="0"/>
              <w:spacing w:before="240"/>
              <w:rPr>
                <w:rFonts w:cs="Arial"/>
                <w:i/>
                <w:color w:val="FF0000"/>
                <w:sz w:val="16"/>
                <w:szCs w:val="16"/>
              </w:rPr>
            </w:pPr>
            <w:r>
              <w:rPr>
                <w:rFonts w:cs="Arial"/>
                <w:sz w:val="20"/>
              </w:rPr>
              <w:t>Base date (insert day, month and year upon appointment of contractor).</w:t>
            </w:r>
          </w:p>
        </w:tc>
      </w:tr>
      <w:tr w:rsidR="0040647F" w:rsidRPr="000F30FC" w14:paraId="7B35880F" w14:textId="77777777" w:rsidTr="00D20795">
        <w:tc>
          <w:tcPr>
            <w:tcW w:w="2800" w:type="pct"/>
            <w:gridSpan w:val="2"/>
            <w:tcBorders>
              <w:top w:val="nil"/>
              <w:left w:val="single" w:sz="4" w:space="0" w:color="auto"/>
              <w:bottom w:val="single" w:sz="4" w:space="0" w:color="auto"/>
            </w:tcBorders>
          </w:tcPr>
          <w:p w14:paraId="411C283E" w14:textId="77777777" w:rsidR="0040647F" w:rsidRPr="000F30FC" w:rsidRDefault="0040647F" w:rsidP="0040647F">
            <w:pPr>
              <w:pStyle w:val="EndnoteText"/>
              <w:spacing w:before="240"/>
              <w:rPr>
                <w:rFonts w:cs="Arial"/>
                <w:sz w:val="20"/>
              </w:rPr>
            </w:pPr>
          </w:p>
        </w:tc>
        <w:tc>
          <w:tcPr>
            <w:tcW w:w="2200" w:type="pct"/>
            <w:tcBorders>
              <w:bottom w:val="single" w:sz="4" w:space="0" w:color="auto"/>
              <w:right w:val="single" w:sz="4" w:space="0" w:color="auto"/>
            </w:tcBorders>
          </w:tcPr>
          <w:p w14:paraId="7040A637" w14:textId="77777777" w:rsidR="0040647F" w:rsidRPr="000F30FC" w:rsidRDefault="0040647F" w:rsidP="0040647F">
            <w:pPr>
              <w:widowControl w:val="0"/>
              <w:tabs>
                <w:tab w:val="left" w:pos="20"/>
                <w:tab w:val="left" w:pos="851"/>
              </w:tabs>
              <w:autoSpaceDE w:val="0"/>
              <w:autoSpaceDN w:val="0"/>
              <w:adjustRightInd w:val="0"/>
              <w:spacing w:before="240"/>
              <w:rPr>
                <w:rFonts w:cs="Arial"/>
                <w:i/>
                <w:color w:val="FF0000"/>
                <w:sz w:val="20"/>
              </w:rPr>
            </w:pPr>
          </w:p>
        </w:tc>
      </w:tr>
    </w:tbl>
    <w:p w14:paraId="4FB19FDC" w14:textId="77777777" w:rsidR="00DD2E27" w:rsidRDefault="00DD2E27" w:rsidP="00DD2E27">
      <w:pPr>
        <w:jc w:val="both"/>
        <w:rPr>
          <w:rFonts w:ascii="Times New Roman" w:hAnsi="Times New Roman"/>
          <w:szCs w:val="24"/>
        </w:rPr>
      </w:pPr>
    </w:p>
    <w:p w14:paraId="4F983EFB" w14:textId="77777777" w:rsidR="0017025A" w:rsidRDefault="0017025A" w:rsidP="005223AC">
      <w:pPr>
        <w:jc w:val="both"/>
        <w:rPr>
          <w:rFonts w:ascii="Times New Roman" w:hAnsi="Times New Roman"/>
          <w:szCs w:val="24"/>
        </w:rPr>
      </w:pPr>
    </w:p>
    <w:p w14:paraId="78AC72B9" w14:textId="77777777" w:rsidR="0063386D" w:rsidRDefault="0063386D" w:rsidP="005223AC">
      <w:pPr>
        <w:jc w:val="both"/>
        <w:rPr>
          <w:rFonts w:cs="Arial"/>
          <w:b/>
          <w:szCs w:val="24"/>
        </w:rPr>
      </w:pPr>
    </w:p>
    <w:p w14:paraId="0ABA2895" w14:textId="6EF74325" w:rsidR="0063386D" w:rsidRDefault="0063386D" w:rsidP="005223AC">
      <w:pPr>
        <w:jc w:val="both"/>
        <w:rPr>
          <w:rFonts w:cs="Arial"/>
          <w:b/>
          <w:szCs w:val="24"/>
        </w:rPr>
      </w:pPr>
    </w:p>
    <w:p w14:paraId="1ED7E6C4" w14:textId="0B5B93C4" w:rsidR="00365E8C" w:rsidRDefault="00365E8C" w:rsidP="005223AC">
      <w:pPr>
        <w:jc w:val="both"/>
        <w:rPr>
          <w:rFonts w:cs="Arial"/>
          <w:b/>
          <w:szCs w:val="24"/>
        </w:rPr>
      </w:pPr>
    </w:p>
    <w:p w14:paraId="53407003" w14:textId="6A160A90" w:rsidR="003B270E" w:rsidRDefault="003B270E" w:rsidP="005223AC">
      <w:pPr>
        <w:jc w:val="both"/>
        <w:rPr>
          <w:rFonts w:cs="Arial"/>
          <w:b/>
          <w:szCs w:val="24"/>
        </w:rPr>
      </w:pPr>
    </w:p>
    <w:p w14:paraId="6AA03098" w14:textId="1E7521D8" w:rsidR="003B270E" w:rsidRDefault="003B270E" w:rsidP="005223AC">
      <w:pPr>
        <w:jc w:val="both"/>
        <w:rPr>
          <w:rFonts w:cs="Arial"/>
          <w:b/>
          <w:szCs w:val="24"/>
        </w:rPr>
      </w:pPr>
    </w:p>
    <w:p w14:paraId="0EA02128" w14:textId="3024AC29" w:rsidR="003B270E" w:rsidRDefault="003B270E" w:rsidP="005223AC">
      <w:pPr>
        <w:jc w:val="both"/>
        <w:rPr>
          <w:rFonts w:cs="Arial"/>
          <w:b/>
          <w:szCs w:val="24"/>
        </w:rPr>
      </w:pPr>
    </w:p>
    <w:p w14:paraId="09ED7651" w14:textId="75E0B799" w:rsidR="003B270E" w:rsidRDefault="003B270E" w:rsidP="005223AC">
      <w:pPr>
        <w:jc w:val="both"/>
        <w:rPr>
          <w:rFonts w:cs="Arial"/>
          <w:b/>
          <w:szCs w:val="24"/>
        </w:rPr>
      </w:pPr>
    </w:p>
    <w:p w14:paraId="48F04EEF" w14:textId="46110575" w:rsidR="003B270E" w:rsidRDefault="003B270E" w:rsidP="005223AC">
      <w:pPr>
        <w:jc w:val="both"/>
        <w:rPr>
          <w:rFonts w:cs="Arial"/>
          <w:b/>
          <w:szCs w:val="24"/>
        </w:rPr>
      </w:pPr>
    </w:p>
    <w:p w14:paraId="160B4328" w14:textId="491C0D5A" w:rsidR="003B270E" w:rsidRDefault="003B270E" w:rsidP="005223AC">
      <w:pPr>
        <w:jc w:val="both"/>
        <w:rPr>
          <w:rFonts w:cs="Arial"/>
          <w:b/>
          <w:szCs w:val="24"/>
        </w:rPr>
      </w:pPr>
    </w:p>
    <w:p w14:paraId="54391BE6" w14:textId="2DF0171B" w:rsidR="003B270E" w:rsidRDefault="003B270E" w:rsidP="005223AC">
      <w:pPr>
        <w:jc w:val="both"/>
        <w:rPr>
          <w:rFonts w:cs="Arial"/>
          <w:b/>
          <w:szCs w:val="24"/>
        </w:rPr>
      </w:pPr>
    </w:p>
    <w:p w14:paraId="6EB32466" w14:textId="698842BB" w:rsidR="003B270E" w:rsidRDefault="003B270E" w:rsidP="005223AC">
      <w:pPr>
        <w:jc w:val="both"/>
        <w:rPr>
          <w:rFonts w:cs="Arial"/>
          <w:b/>
          <w:szCs w:val="24"/>
        </w:rPr>
      </w:pPr>
    </w:p>
    <w:p w14:paraId="2B74EC82" w14:textId="3FA1F245" w:rsidR="003B270E" w:rsidRDefault="003B270E" w:rsidP="005223AC">
      <w:pPr>
        <w:jc w:val="both"/>
        <w:rPr>
          <w:rFonts w:cs="Arial"/>
          <w:b/>
          <w:szCs w:val="24"/>
        </w:rPr>
      </w:pPr>
    </w:p>
    <w:p w14:paraId="42D82000" w14:textId="78507F28" w:rsidR="003B270E" w:rsidRDefault="003B270E" w:rsidP="005223AC">
      <w:pPr>
        <w:jc w:val="both"/>
        <w:rPr>
          <w:rFonts w:cs="Arial"/>
          <w:b/>
          <w:szCs w:val="24"/>
        </w:rPr>
      </w:pPr>
    </w:p>
    <w:p w14:paraId="432B1598" w14:textId="66E84FFE" w:rsidR="003B270E" w:rsidRDefault="003B270E" w:rsidP="005223AC">
      <w:pPr>
        <w:jc w:val="both"/>
        <w:rPr>
          <w:rFonts w:cs="Arial"/>
          <w:b/>
          <w:szCs w:val="24"/>
        </w:rPr>
      </w:pPr>
    </w:p>
    <w:p w14:paraId="7951B310" w14:textId="4E4F6D50" w:rsidR="003B270E" w:rsidRDefault="003B270E" w:rsidP="005223AC">
      <w:pPr>
        <w:jc w:val="both"/>
        <w:rPr>
          <w:rFonts w:cs="Arial"/>
          <w:b/>
          <w:szCs w:val="24"/>
        </w:rPr>
      </w:pPr>
    </w:p>
    <w:p w14:paraId="582183AE" w14:textId="18C5A073" w:rsidR="003B270E" w:rsidRDefault="003B270E" w:rsidP="005223AC">
      <w:pPr>
        <w:jc w:val="both"/>
        <w:rPr>
          <w:rFonts w:cs="Arial"/>
          <w:b/>
          <w:szCs w:val="24"/>
        </w:rPr>
      </w:pPr>
    </w:p>
    <w:p w14:paraId="70A92761" w14:textId="245898A5" w:rsidR="003B270E" w:rsidRDefault="003B270E" w:rsidP="005223AC">
      <w:pPr>
        <w:jc w:val="both"/>
        <w:rPr>
          <w:rFonts w:cs="Arial"/>
          <w:b/>
          <w:szCs w:val="24"/>
        </w:rPr>
      </w:pPr>
    </w:p>
    <w:p w14:paraId="75E4B4B3" w14:textId="61F53129" w:rsidR="003B270E" w:rsidRDefault="003B270E" w:rsidP="005223AC">
      <w:pPr>
        <w:jc w:val="both"/>
        <w:rPr>
          <w:rFonts w:cs="Arial"/>
          <w:b/>
          <w:szCs w:val="24"/>
        </w:rPr>
      </w:pPr>
    </w:p>
    <w:p w14:paraId="166BCEBC" w14:textId="383C5866" w:rsidR="003B270E" w:rsidRDefault="003B270E" w:rsidP="005223AC">
      <w:pPr>
        <w:jc w:val="both"/>
        <w:rPr>
          <w:rFonts w:cs="Arial"/>
          <w:b/>
          <w:szCs w:val="24"/>
        </w:rPr>
      </w:pPr>
    </w:p>
    <w:p w14:paraId="7E1802D7" w14:textId="7A31DE60" w:rsidR="003803CF" w:rsidRDefault="003803CF" w:rsidP="005223AC">
      <w:pPr>
        <w:jc w:val="both"/>
        <w:rPr>
          <w:rFonts w:cs="Arial"/>
          <w:b/>
          <w:szCs w:val="24"/>
        </w:rPr>
      </w:pPr>
    </w:p>
    <w:p w14:paraId="662CF4D8" w14:textId="65B9F8EE" w:rsidR="003803CF" w:rsidRDefault="003803CF" w:rsidP="005223AC">
      <w:pPr>
        <w:jc w:val="both"/>
        <w:rPr>
          <w:rFonts w:cs="Arial"/>
          <w:b/>
          <w:szCs w:val="24"/>
        </w:rPr>
      </w:pPr>
    </w:p>
    <w:p w14:paraId="2A8FA2F8" w14:textId="77777777" w:rsidR="003803CF" w:rsidRDefault="003803CF" w:rsidP="005223AC">
      <w:pPr>
        <w:jc w:val="both"/>
        <w:rPr>
          <w:rFonts w:cs="Arial"/>
          <w:b/>
          <w:szCs w:val="24"/>
        </w:rPr>
      </w:pPr>
    </w:p>
    <w:p w14:paraId="6E25DB1B" w14:textId="3D539E62" w:rsidR="003B270E" w:rsidRDefault="003B270E" w:rsidP="005223AC">
      <w:pPr>
        <w:jc w:val="both"/>
        <w:rPr>
          <w:rFonts w:cs="Arial"/>
          <w:b/>
          <w:szCs w:val="24"/>
        </w:rPr>
      </w:pPr>
    </w:p>
    <w:p w14:paraId="2F9917AF" w14:textId="77777777" w:rsidR="0017025A" w:rsidRPr="003911E4" w:rsidRDefault="0017025A" w:rsidP="00592455">
      <w:pPr>
        <w:pStyle w:val="EndnoteText"/>
        <w:rPr>
          <w:rFonts w:cs="Arial"/>
        </w:rPr>
      </w:pPr>
    </w:p>
    <w:sectPr w:rsidR="0017025A" w:rsidRPr="003911E4" w:rsidSect="004F206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720" w:footer="1021"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6882" w14:textId="77777777" w:rsidR="005E6549" w:rsidRDefault="005E6549" w:rsidP="00A40659">
      <w:pPr>
        <w:pStyle w:val="EndnoteText"/>
      </w:pPr>
      <w:r>
        <w:separator/>
      </w:r>
    </w:p>
  </w:endnote>
  <w:endnote w:type="continuationSeparator" w:id="0">
    <w:p w14:paraId="3C194C69" w14:textId="77777777" w:rsidR="005E6549" w:rsidRDefault="005E6549" w:rsidP="00A40659">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87EC" w14:textId="77777777" w:rsidR="005E6549" w:rsidRDefault="005E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408845"/>
      <w:docPartObj>
        <w:docPartGallery w:val="Page Numbers (Bottom of Page)"/>
        <w:docPartUnique/>
      </w:docPartObj>
    </w:sdtPr>
    <w:sdtEndPr>
      <w:rPr>
        <w:noProof/>
      </w:rPr>
    </w:sdtEndPr>
    <w:sdtContent>
      <w:p w14:paraId="1FC01CE3" w14:textId="11C3FB7E" w:rsidR="005E6549" w:rsidRDefault="005E6549">
        <w:pPr>
          <w:pStyle w:val="Footer"/>
          <w:jc w:val="center"/>
        </w:pPr>
        <w:r>
          <w:fldChar w:fldCharType="begin"/>
        </w:r>
        <w:r>
          <w:instrText xml:space="preserve"> PAGE   \* MERGEFORMAT </w:instrText>
        </w:r>
        <w:r>
          <w:fldChar w:fldCharType="separate"/>
        </w:r>
        <w:r w:rsidR="00A53101">
          <w:rPr>
            <w:noProof/>
          </w:rPr>
          <w:t>16</w:t>
        </w:r>
        <w:r>
          <w:rPr>
            <w:noProof/>
          </w:rPr>
          <w:fldChar w:fldCharType="end"/>
        </w:r>
      </w:p>
    </w:sdtContent>
  </w:sdt>
  <w:p w14:paraId="342CE68A" w14:textId="77777777" w:rsidR="005E6549" w:rsidRDefault="005E6549" w:rsidP="004F206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C1105" w14:textId="77777777" w:rsidR="005E6549" w:rsidRDefault="005E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75B24" w14:textId="77777777" w:rsidR="005E6549" w:rsidRDefault="005E6549" w:rsidP="00A40659">
      <w:pPr>
        <w:pStyle w:val="EndnoteText"/>
      </w:pPr>
      <w:r>
        <w:separator/>
      </w:r>
    </w:p>
  </w:footnote>
  <w:footnote w:type="continuationSeparator" w:id="0">
    <w:p w14:paraId="0C150B4D" w14:textId="77777777" w:rsidR="005E6549" w:rsidRDefault="005E6549" w:rsidP="00A40659">
      <w:pPr>
        <w:pStyle w:val="End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9E2C" w14:textId="77777777" w:rsidR="005E6549" w:rsidRDefault="005E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1130" w14:textId="77777777" w:rsidR="005E6549" w:rsidRDefault="005E6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13157" w14:textId="77777777" w:rsidR="005E6549" w:rsidRDefault="005E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414F"/>
    <w:multiLevelType w:val="multilevel"/>
    <w:tmpl w:val="A154B328"/>
    <w:lvl w:ilvl="0">
      <w:start w:val="6"/>
      <w:numFmt w:val="decimal"/>
      <w:lvlText w:val="%1"/>
      <w:lvlJc w:val="left"/>
      <w:pPr>
        <w:ind w:left="360" w:hanging="360"/>
      </w:pPr>
      <w:rPr>
        <w:rFonts w:cs="Arial" w:hint="default"/>
      </w:rPr>
    </w:lvl>
    <w:lvl w:ilvl="1">
      <w:start w:val="1"/>
      <w:numFmt w:val="decimal"/>
      <w:lvlText w:val="%1.%2"/>
      <w:lvlJc w:val="left"/>
      <w:pPr>
        <w:ind w:left="504" w:hanging="360"/>
      </w:pPr>
      <w:rPr>
        <w:rFonts w:cs="Arial" w:hint="default"/>
      </w:rPr>
    </w:lvl>
    <w:lvl w:ilvl="2">
      <w:start w:val="1"/>
      <w:numFmt w:val="decimal"/>
      <w:lvlText w:val="%1.%2.%3"/>
      <w:lvlJc w:val="left"/>
      <w:pPr>
        <w:ind w:left="1008" w:hanging="720"/>
      </w:pPr>
      <w:rPr>
        <w:rFonts w:cs="Arial" w:hint="default"/>
      </w:rPr>
    </w:lvl>
    <w:lvl w:ilvl="3">
      <w:start w:val="1"/>
      <w:numFmt w:val="decimal"/>
      <w:lvlText w:val="%1.%2.%3.%4"/>
      <w:lvlJc w:val="left"/>
      <w:pPr>
        <w:ind w:left="1152" w:hanging="720"/>
      </w:pPr>
      <w:rPr>
        <w:rFonts w:cs="Arial" w:hint="default"/>
      </w:rPr>
    </w:lvl>
    <w:lvl w:ilvl="4">
      <w:start w:val="1"/>
      <w:numFmt w:val="decimal"/>
      <w:lvlText w:val="%1.%2.%3.%4.%5"/>
      <w:lvlJc w:val="left"/>
      <w:pPr>
        <w:ind w:left="1656" w:hanging="1080"/>
      </w:pPr>
      <w:rPr>
        <w:rFonts w:cs="Arial" w:hint="default"/>
      </w:rPr>
    </w:lvl>
    <w:lvl w:ilvl="5">
      <w:start w:val="1"/>
      <w:numFmt w:val="decimal"/>
      <w:lvlText w:val="%1.%2.%3.%4.%5.%6"/>
      <w:lvlJc w:val="left"/>
      <w:pPr>
        <w:ind w:left="1800" w:hanging="1080"/>
      </w:pPr>
      <w:rPr>
        <w:rFonts w:cs="Arial" w:hint="default"/>
      </w:rPr>
    </w:lvl>
    <w:lvl w:ilvl="6">
      <w:start w:val="1"/>
      <w:numFmt w:val="decimal"/>
      <w:lvlText w:val="%1.%2.%3.%4.%5.%6.%7"/>
      <w:lvlJc w:val="left"/>
      <w:pPr>
        <w:ind w:left="2304" w:hanging="1440"/>
      </w:pPr>
      <w:rPr>
        <w:rFonts w:cs="Arial" w:hint="default"/>
      </w:rPr>
    </w:lvl>
    <w:lvl w:ilvl="7">
      <w:start w:val="1"/>
      <w:numFmt w:val="decimal"/>
      <w:lvlText w:val="%1.%2.%3.%4.%5.%6.%7.%8"/>
      <w:lvlJc w:val="left"/>
      <w:pPr>
        <w:ind w:left="2448" w:hanging="1440"/>
      </w:pPr>
      <w:rPr>
        <w:rFonts w:cs="Arial" w:hint="default"/>
      </w:rPr>
    </w:lvl>
    <w:lvl w:ilvl="8">
      <w:start w:val="1"/>
      <w:numFmt w:val="decimal"/>
      <w:lvlText w:val="%1.%2.%3.%4.%5.%6.%7.%8.%9"/>
      <w:lvlJc w:val="left"/>
      <w:pPr>
        <w:ind w:left="2952" w:hanging="1800"/>
      </w:pPr>
      <w:rPr>
        <w:rFonts w:cs="Arial" w:hint="default"/>
      </w:rPr>
    </w:lvl>
  </w:abstractNum>
  <w:abstractNum w:abstractNumId="1" w15:restartNumberingAfterBreak="0">
    <w:nsid w:val="06ED6845"/>
    <w:multiLevelType w:val="hybridMultilevel"/>
    <w:tmpl w:val="FE7EB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75492"/>
    <w:multiLevelType w:val="hybridMultilevel"/>
    <w:tmpl w:val="A948CFF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D80D87"/>
    <w:multiLevelType w:val="hybridMultilevel"/>
    <w:tmpl w:val="5ABC3A3C"/>
    <w:lvl w:ilvl="0" w:tplc="6658CB56">
      <w:start w:val="1"/>
      <w:numFmt w:val="bullet"/>
      <w:lvlText w:val="•"/>
      <w:lvlJc w:val="left"/>
      <w:pPr>
        <w:ind w:left="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20D3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12BE1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C67C5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4B6C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86591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3C805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A1B9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32CA8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C102BB"/>
    <w:multiLevelType w:val="multilevel"/>
    <w:tmpl w:val="F4982D34"/>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5" w15:restartNumberingAfterBreak="0">
    <w:nsid w:val="1DF336DF"/>
    <w:multiLevelType w:val="multilevel"/>
    <w:tmpl w:val="A154B328"/>
    <w:lvl w:ilvl="0">
      <w:start w:val="6"/>
      <w:numFmt w:val="decimal"/>
      <w:lvlText w:val="%1"/>
      <w:lvlJc w:val="left"/>
      <w:pPr>
        <w:ind w:left="360" w:hanging="360"/>
      </w:pPr>
      <w:rPr>
        <w:rFonts w:cs="Arial" w:hint="default"/>
      </w:rPr>
    </w:lvl>
    <w:lvl w:ilvl="1">
      <w:start w:val="1"/>
      <w:numFmt w:val="decimal"/>
      <w:lvlText w:val="%1.%2"/>
      <w:lvlJc w:val="left"/>
      <w:pPr>
        <w:ind w:left="504" w:hanging="360"/>
      </w:pPr>
      <w:rPr>
        <w:rFonts w:cs="Arial" w:hint="default"/>
      </w:rPr>
    </w:lvl>
    <w:lvl w:ilvl="2">
      <w:start w:val="1"/>
      <w:numFmt w:val="decimal"/>
      <w:lvlText w:val="%1.%2.%3"/>
      <w:lvlJc w:val="left"/>
      <w:pPr>
        <w:ind w:left="1008" w:hanging="720"/>
      </w:pPr>
      <w:rPr>
        <w:rFonts w:cs="Arial" w:hint="default"/>
      </w:rPr>
    </w:lvl>
    <w:lvl w:ilvl="3">
      <w:start w:val="1"/>
      <w:numFmt w:val="decimal"/>
      <w:lvlText w:val="%1.%2.%3.%4"/>
      <w:lvlJc w:val="left"/>
      <w:pPr>
        <w:ind w:left="1152" w:hanging="720"/>
      </w:pPr>
      <w:rPr>
        <w:rFonts w:cs="Arial" w:hint="default"/>
      </w:rPr>
    </w:lvl>
    <w:lvl w:ilvl="4">
      <w:start w:val="1"/>
      <w:numFmt w:val="decimal"/>
      <w:lvlText w:val="%1.%2.%3.%4.%5"/>
      <w:lvlJc w:val="left"/>
      <w:pPr>
        <w:ind w:left="1656" w:hanging="1080"/>
      </w:pPr>
      <w:rPr>
        <w:rFonts w:cs="Arial" w:hint="default"/>
      </w:rPr>
    </w:lvl>
    <w:lvl w:ilvl="5">
      <w:start w:val="1"/>
      <w:numFmt w:val="decimal"/>
      <w:lvlText w:val="%1.%2.%3.%4.%5.%6"/>
      <w:lvlJc w:val="left"/>
      <w:pPr>
        <w:ind w:left="1800" w:hanging="1080"/>
      </w:pPr>
      <w:rPr>
        <w:rFonts w:cs="Arial" w:hint="default"/>
      </w:rPr>
    </w:lvl>
    <w:lvl w:ilvl="6">
      <w:start w:val="1"/>
      <w:numFmt w:val="decimal"/>
      <w:lvlText w:val="%1.%2.%3.%4.%5.%6.%7"/>
      <w:lvlJc w:val="left"/>
      <w:pPr>
        <w:ind w:left="2304" w:hanging="1440"/>
      </w:pPr>
      <w:rPr>
        <w:rFonts w:cs="Arial" w:hint="default"/>
      </w:rPr>
    </w:lvl>
    <w:lvl w:ilvl="7">
      <w:start w:val="1"/>
      <w:numFmt w:val="decimal"/>
      <w:lvlText w:val="%1.%2.%3.%4.%5.%6.%7.%8"/>
      <w:lvlJc w:val="left"/>
      <w:pPr>
        <w:ind w:left="2448" w:hanging="1440"/>
      </w:pPr>
      <w:rPr>
        <w:rFonts w:cs="Arial" w:hint="default"/>
      </w:rPr>
    </w:lvl>
    <w:lvl w:ilvl="8">
      <w:start w:val="1"/>
      <w:numFmt w:val="decimal"/>
      <w:lvlText w:val="%1.%2.%3.%4.%5.%6.%7.%8.%9"/>
      <w:lvlJc w:val="left"/>
      <w:pPr>
        <w:ind w:left="2952" w:hanging="1800"/>
      </w:pPr>
      <w:rPr>
        <w:rFonts w:cs="Arial" w:hint="default"/>
      </w:rPr>
    </w:lvl>
  </w:abstractNum>
  <w:abstractNum w:abstractNumId="6" w15:restartNumberingAfterBreak="0">
    <w:nsid w:val="20F57CFC"/>
    <w:multiLevelType w:val="hybridMultilevel"/>
    <w:tmpl w:val="49443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3025AD"/>
    <w:multiLevelType w:val="hybridMultilevel"/>
    <w:tmpl w:val="BEA8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F1A0D"/>
    <w:multiLevelType w:val="hybridMultilevel"/>
    <w:tmpl w:val="4BCAF70A"/>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9" w15:restartNumberingAfterBreak="0">
    <w:nsid w:val="2F09192B"/>
    <w:multiLevelType w:val="hybridMultilevel"/>
    <w:tmpl w:val="846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C2E38"/>
    <w:multiLevelType w:val="hybridMultilevel"/>
    <w:tmpl w:val="A81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B466F"/>
    <w:multiLevelType w:val="hybridMultilevel"/>
    <w:tmpl w:val="F96A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020CC"/>
    <w:multiLevelType w:val="hybridMultilevel"/>
    <w:tmpl w:val="B7329786"/>
    <w:lvl w:ilvl="0" w:tplc="54DE437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6E787C">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36871C">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004A4">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073EA">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D20">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FA1016">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C6786">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6823CE">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E11500"/>
    <w:multiLevelType w:val="hybridMultilevel"/>
    <w:tmpl w:val="8354D14E"/>
    <w:lvl w:ilvl="0" w:tplc="7BE45B9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83301D"/>
    <w:multiLevelType w:val="hybridMultilevel"/>
    <w:tmpl w:val="1312E4CA"/>
    <w:lvl w:ilvl="0" w:tplc="C9A69F60">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7A1172">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34146C">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F40586">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1C2372">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8C5CD0">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66EA8A">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8394A">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D4B5DC">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0A753D"/>
    <w:multiLevelType w:val="hybridMultilevel"/>
    <w:tmpl w:val="C55C01B2"/>
    <w:lvl w:ilvl="0" w:tplc="6532A898">
      <w:start w:val="1"/>
      <w:numFmt w:val="decimal"/>
      <w:lvlText w:val="%1)"/>
      <w:lvlJc w:val="left"/>
      <w:pPr>
        <w:ind w:left="855"/>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74E88C58">
      <w:start w:val="1"/>
      <w:numFmt w:val="lowerLetter"/>
      <w:lvlText w:val="%2"/>
      <w:lvlJc w:val="left"/>
      <w:pPr>
        <w:ind w:left="143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2" w:tplc="8EFE45BA">
      <w:start w:val="1"/>
      <w:numFmt w:val="lowerRoman"/>
      <w:lvlText w:val="%3"/>
      <w:lvlJc w:val="left"/>
      <w:pPr>
        <w:ind w:left="215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3" w:tplc="7A84B428">
      <w:start w:val="1"/>
      <w:numFmt w:val="decimal"/>
      <w:lvlText w:val="%4"/>
      <w:lvlJc w:val="left"/>
      <w:pPr>
        <w:ind w:left="287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4" w:tplc="D0921E2A">
      <w:start w:val="1"/>
      <w:numFmt w:val="lowerLetter"/>
      <w:lvlText w:val="%5"/>
      <w:lvlJc w:val="left"/>
      <w:pPr>
        <w:ind w:left="359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5" w:tplc="7F0EA54A">
      <w:start w:val="1"/>
      <w:numFmt w:val="lowerRoman"/>
      <w:lvlText w:val="%6"/>
      <w:lvlJc w:val="left"/>
      <w:pPr>
        <w:ind w:left="431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6" w:tplc="7902E51E">
      <w:start w:val="1"/>
      <w:numFmt w:val="decimal"/>
      <w:lvlText w:val="%7"/>
      <w:lvlJc w:val="left"/>
      <w:pPr>
        <w:ind w:left="503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7" w:tplc="46A24088">
      <w:start w:val="1"/>
      <w:numFmt w:val="lowerLetter"/>
      <w:lvlText w:val="%8"/>
      <w:lvlJc w:val="left"/>
      <w:pPr>
        <w:ind w:left="575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8" w:tplc="05B07BDA">
      <w:start w:val="1"/>
      <w:numFmt w:val="lowerRoman"/>
      <w:lvlText w:val="%9"/>
      <w:lvlJc w:val="left"/>
      <w:pPr>
        <w:ind w:left="647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abstractNum>
  <w:abstractNum w:abstractNumId="16" w15:restartNumberingAfterBreak="0">
    <w:nsid w:val="62B4519C"/>
    <w:multiLevelType w:val="multilevel"/>
    <w:tmpl w:val="1FBA9D8C"/>
    <w:lvl w:ilvl="0">
      <w:start w:val="31"/>
      <w:numFmt w:val="decimal"/>
      <w:lvlText w:val="%1."/>
      <w:lvlJc w:val="left"/>
      <w:pPr>
        <w:ind w:left="1134" w:hanging="567"/>
      </w:pPr>
      <w:rPr>
        <w:b/>
      </w:rPr>
    </w:lvl>
    <w:lvl w:ilvl="1">
      <w:start w:val="1"/>
      <w:numFmt w:val="decimal"/>
      <w:isLgl/>
      <w:lvlText w:val="%1.%2"/>
      <w:lvlJc w:val="left"/>
      <w:pPr>
        <w:tabs>
          <w:tab w:val="num" w:pos="1134"/>
        </w:tabs>
        <w:ind w:left="2268" w:hanging="1134"/>
      </w:pPr>
    </w:lvl>
    <w:lvl w:ilvl="2">
      <w:start w:val="1"/>
      <w:numFmt w:val="decimal"/>
      <w:isLgl/>
      <w:lvlText w:val="%1.%2.%3"/>
      <w:lvlJc w:val="left"/>
      <w:pPr>
        <w:tabs>
          <w:tab w:val="num" w:pos="2835"/>
        </w:tabs>
        <w:ind w:left="3969" w:hanging="1134"/>
      </w:pPr>
    </w:lvl>
    <w:lvl w:ilvl="3">
      <w:start w:val="1"/>
      <w:numFmt w:val="decimal"/>
      <w:isLgl/>
      <w:lvlText w:val="%1.%2.%3.%4"/>
      <w:lvlJc w:val="left"/>
      <w:pPr>
        <w:tabs>
          <w:tab w:val="num" w:pos="3969"/>
        </w:tabs>
        <w:ind w:left="5103" w:hanging="1134"/>
      </w:pPr>
    </w:lvl>
    <w:lvl w:ilvl="4">
      <w:start w:val="1"/>
      <w:numFmt w:val="decimal"/>
      <w:isLgl/>
      <w:lvlText w:val="%1.%2.%3.%4.%5"/>
      <w:lvlJc w:val="left"/>
      <w:pPr>
        <w:tabs>
          <w:tab w:val="num" w:pos="5103"/>
        </w:tabs>
        <w:ind w:left="6237" w:hanging="1134"/>
      </w:pPr>
    </w:lvl>
    <w:lvl w:ilvl="5">
      <w:start w:val="1"/>
      <w:numFmt w:val="decimal"/>
      <w:isLgl/>
      <w:lvlText w:val="%1.%2.%3.%4.%5.%6"/>
      <w:lvlJc w:val="left"/>
      <w:pPr>
        <w:tabs>
          <w:tab w:val="num" w:pos="6237"/>
        </w:tabs>
        <w:ind w:left="7371" w:hanging="1134"/>
      </w:pPr>
    </w:lvl>
    <w:lvl w:ilvl="6">
      <w:start w:val="1"/>
      <w:numFmt w:val="decimal"/>
      <w:isLgl/>
      <w:lvlText w:val="%1.%2.%3.%4.%5.%6.%7"/>
      <w:lvlJc w:val="left"/>
      <w:pPr>
        <w:tabs>
          <w:tab w:val="num" w:pos="7371"/>
        </w:tabs>
        <w:ind w:left="8505" w:hanging="1134"/>
      </w:pPr>
    </w:lvl>
    <w:lvl w:ilvl="7">
      <w:start w:val="1"/>
      <w:numFmt w:val="decimal"/>
      <w:isLgl/>
      <w:lvlText w:val="%1.%2.%3.%4.%5.%6.%7.%8"/>
      <w:lvlJc w:val="left"/>
      <w:pPr>
        <w:tabs>
          <w:tab w:val="num" w:pos="8505"/>
        </w:tabs>
        <w:ind w:left="9639" w:hanging="1134"/>
      </w:pPr>
    </w:lvl>
    <w:lvl w:ilvl="8">
      <w:start w:val="1"/>
      <w:numFmt w:val="decimal"/>
      <w:isLgl/>
      <w:lvlText w:val="%1.%2.%3.%4.%5.%6.%7.%8.%9"/>
      <w:lvlJc w:val="left"/>
      <w:pPr>
        <w:tabs>
          <w:tab w:val="num" w:pos="9639"/>
        </w:tabs>
        <w:ind w:left="10773" w:hanging="1134"/>
      </w:pPr>
    </w:lvl>
  </w:abstractNum>
  <w:abstractNum w:abstractNumId="17" w15:restartNumberingAfterBreak="0">
    <w:nsid w:val="6F7E0F79"/>
    <w:multiLevelType w:val="hybridMultilevel"/>
    <w:tmpl w:val="8D2EBBBC"/>
    <w:lvl w:ilvl="0" w:tplc="B4D49D5C">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229FC2">
      <w:start w:val="1"/>
      <w:numFmt w:val="bullet"/>
      <w:lvlText w:val="o"/>
      <w:lvlJc w:val="left"/>
      <w:pPr>
        <w:ind w:left="1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080FD8">
      <w:start w:val="1"/>
      <w:numFmt w:val="bullet"/>
      <w:lvlText w:val="▪"/>
      <w:lvlJc w:val="left"/>
      <w:pPr>
        <w:ind w:left="2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9CEBB4">
      <w:start w:val="1"/>
      <w:numFmt w:val="bullet"/>
      <w:lvlText w:val="•"/>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C234C">
      <w:start w:val="1"/>
      <w:numFmt w:val="bullet"/>
      <w:lvlText w:val="o"/>
      <w:lvlJc w:val="left"/>
      <w:pPr>
        <w:ind w:left="3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F009A8">
      <w:start w:val="1"/>
      <w:numFmt w:val="bullet"/>
      <w:lvlText w:val="▪"/>
      <w:lvlJc w:val="left"/>
      <w:pPr>
        <w:ind w:left="4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5EC03A">
      <w:start w:val="1"/>
      <w:numFmt w:val="bullet"/>
      <w:lvlText w:val="•"/>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A4C22">
      <w:start w:val="1"/>
      <w:numFmt w:val="bullet"/>
      <w:lvlText w:val="o"/>
      <w:lvlJc w:val="left"/>
      <w:pPr>
        <w:ind w:left="5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0293D2">
      <w:start w:val="1"/>
      <w:numFmt w:val="bullet"/>
      <w:lvlText w:val="▪"/>
      <w:lvlJc w:val="left"/>
      <w:pPr>
        <w:ind w:left="6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16518E"/>
    <w:multiLevelType w:val="hybridMultilevel"/>
    <w:tmpl w:val="FB7ECB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132086"/>
    <w:multiLevelType w:val="hybridMultilevel"/>
    <w:tmpl w:val="BE647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2616AE"/>
    <w:multiLevelType w:val="hybridMultilevel"/>
    <w:tmpl w:val="878EB808"/>
    <w:lvl w:ilvl="0" w:tplc="92041D5C">
      <w:start w:val="1"/>
      <w:numFmt w:val="bullet"/>
      <w:lvlText w:val="•"/>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A09CC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603CA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301C2C">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6EEE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C4AAC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4A90A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6D78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56DB3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9C66E51"/>
    <w:multiLevelType w:val="multilevel"/>
    <w:tmpl w:val="A4E2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3"/>
  </w:num>
  <w:num w:numId="4">
    <w:abstractNumId w:val="9"/>
  </w:num>
  <w:num w:numId="5">
    <w:abstractNumId w:val="7"/>
  </w:num>
  <w:num w:numId="6">
    <w:abstractNumId w:val="11"/>
  </w:num>
  <w:num w:numId="7">
    <w:abstractNumId w:val="6"/>
  </w:num>
  <w:num w:numId="8">
    <w:abstractNumId w:val="20"/>
  </w:num>
  <w:num w:numId="9">
    <w:abstractNumId w:val="15"/>
  </w:num>
  <w:num w:numId="10">
    <w:abstractNumId w:val="14"/>
  </w:num>
  <w:num w:numId="11">
    <w:abstractNumId w:val="3"/>
  </w:num>
  <w:num w:numId="12">
    <w:abstractNumId w:val="17"/>
  </w:num>
  <w:num w:numId="13">
    <w:abstractNumId w:val="12"/>
  </w:num>
  <w:num w:numId="14">
    <w:abstractNumId w:val="1"/>
  </w:num>
  <w:num w:numId="15">
    <w:abstractNumId w:val="10"/>
  </w:num>
  <w:num w:numId="16">
    <w:abstractNumId w:val="19"/>
  </w:num>
  <w:num w:numId="17">
    <w:abstractNumId w:val="8"/>
  </w:num>
  <w:num w:numId="18">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A2"/>
    <w:rsid w:val="00003E31"/>
    <w:rsid w:val="00006ACA"/>
    <w:rsid w:val="0000700B"/>
    <w:rsid w:val="00010F3E"/>
    <w:rsid w:val="000147FF"/>
    <w:rsid w:val="00020560"/>
    <w:rsid w:val="00020CFE"/>
    <w:rsid w:val="00022C02"/>
    <w:rsid w:val="00030351"/>
    <w:rsid w:val="0003177A"/>
    <w:rsid w:val="00045E86"/>
    <w:rsid w:val="00052177"/>
    <w:rsid w:val="00057BBA"/>
    <w:rsid w:val="00065E0F"/>
    <w:rsid w:val="0007360B"/>
    <w:rsid w:val="00082C3E"/>
    <w:rsid w:val="0009014D"/>
    <w:rsid w:val="000919BB"/>
    <w:rsid w:val="00097633"/>
    <w:rsid w:val="000B448B"/>
    <w:rsid w:val="000C4A4C"/>
    <w:rsid w:val="000D0DBA"/>
    <w:rsid w:val="000D1994"/>
    <w:rsid w:val="000E2C99"/>
    <w:rsid w:val="000E32DA"/>
    <w:rsid w:val="000F04D5"/>
    <w:rsid w:val="000F1A6B"/>
    <w:rsid w:val="000F30FC"/>
    <w:rsid w:val="000F4BDA"/>
    <w:rsid w:val="00106B91"/>
    <w:rsid w:val="0010715E"/>
    <w:rsid w:val="001138FC"/>
    <w:rsid w:val="00116021"/>
    <w:rsid w:val="00117FBC"/>
    <w:rsid w:val="00130722"/>
    <w:rsid w:val="001334E1"/>
    <w:rsid w:val="00136A5F"/>
    <w:rsid w:val="00137D0E"/>
    <w:rsid w:val="00142F73"/>
    <w:rsid w:val="00144D55"/>
    <w:rsid w:val="00146E20"/>
    <w:rsid w:val="00156B7E"/>
    <w:rsid w:val="00163123"/>
    <w:rsid w:val="00170083"/>
    <w:rsid w:val="0017025A"/>
    <w:rsid w:val="00175E0E"/>
    <w:rsid w:val="00182F02"/>
    <w:rsid w:val="00197054"/>
    <w:rsid w:val="001A4124"/>
    <w:rsid w:val="001B1006"/>
    <w:rsid w:val="001B2602"/>
    <w:rsid w:val="001B4A34"/>
    <w:rsid w:val="001B7C7D"/>
    <w:rsid w:val="001C0833"/>
    <w:rsid w:val="001C1F78"/>
    <w:rsid w:val="001C6AE0"/>
    <w:rsid w:val="001D1DA0"/>
    <w:rsid w:val="001D3289"/>
    <w:rsid w:val="001D46FB"/>
    <w:rsid w:val="001E7952"/>
    <w:rsid w:val="0020366E"/>
    <w:rsid w:val="00224745"/>
    <w:rsid w:val="00224A99"/>
    <w:rsid w:val="00225EFA"/>
    <w:rsid w:val="0023568B"/>
    <w:rsid w:val="00245090"/>
    <w:rsid w:val="00251957"/>
    <w:rsid w:val="0025356B"/>
    <w:rsid w:val="00263660"/>
    <w:rsid w:val="00265751"/>
    <w:rsid w:val="0027193C"/>
    <w:rsid w:val="002820BE"/>
    <w:rsid w:val="00287644"/>
    <w:rsid w:val="00290649"/>
    <w:rsid w:val="002933F7"/>
    <w:rsid w:val="0029407A"/>
    <w:rsid w:val="002941BC"/>
    <w:rsid w:val="002A5483"/>
    <w:rsid w:val="002B0FA3"/>
    <w:rsid w:val="002B6063"/>
    <w:rsid w:val="002C6E51"/>
    <w:rsid w:val="002D1658"/>
    <w:rsid w:val="002D5EA2"/>
    <w:rsid w:val="002E1AA9"/>
    <w:rsid w:val="002E68DF"/>
    <w:rsid w:val="002F0144"/>
    <w:rsid w:val="00300D25"/>
    <w:rsid w:val="00304D5C"/>
    <w:rsid w:val="00307634"/>
    <w:rsid w:val="00324BB2"/>
    <w:rsid w:val="00330632"/>
    <w:rsid w:val="00330B1F"/>
    <w:rsid w:val="00330D26"/>
    <w:rsid w:val="003440E6"/>
    <w:rsid w:val="003610F8"/>
    <w:rsid w:val="00364ED7"/>
    <w:rsid w:val="00365E8C"/>
    <w:rsid w:val="00377872"/>
    <w:rsid w:val="003803CF"/>
    <w:rsid w:val="0038076B"/>
    <w:rsid w:val="00381E46"/>
    <w:rsid w:val="003865E9"/>
    <w:rsid w:val="00387B7E"/>
    <w:rsid w:val="003911E4"/>
    <w:rsid w:val="00391EBE"/>
    <w:rsid w:val="003927A7"/>
    <w:rsid w:val="0039396B"/>
    <w:rsid w:val="003940CE"/>
    <w:rsid w:val="00396940"/>
    <w:rsid w:val="00396FB5"/>
    <w:rsid w:val="003A59DD"/>
    <w:rsid w:val="003A6BBF"/>
    <w:rsid w:val="003B270E"/>
    <w:rsid w:val="003B3F1F"/>
    <w:rsid w:val="003B56E2"/>
    <w:rsid w:val="003C02DC"/>
    <w:rsid w:val="003C1DDB"/>
    <w:rsid w:val="003C3F40"/>
    <w:rsid w:val="003C7C55"/>
    <w:rsid w:val="003D295F"/>
    <w:rsid w:val="003E13FD"/>
    <w:rsid w:val="003F084F"/>
    <w:rsid w:val="00404B4F"/>
    <w:rsid w:val="0040647F"/>
    <w:rsid w:val="00420A3E"/>
    <w:rsid w:val="00424F40"/>
    <w:rsid w:val="00432BBB"/>
    <w:rsid w:val="004360D5"/>
    <w:rsid w:val="00440D82"/>
    <w:rsid w:val="00440EB9"/>
    <w:rsid w:val="0044292E"/>
    <w:rsid w:val="00443349"/>
    <w:rsid w:val="00447BA7"/>
    <w:rsid w:val="00453F28"/>
    <w:rsid w:val="00456625"/>
    <w:rsid w:val="00466060"/>
    <w:rsid w:val="00472FA8"/>
    <w:rsid w:val="0047431E"/>
    <w:rsid w:val="00484063"/>
    <w:rsid w:val="00486C91"/>
    <w:rsid w:val="00490C88"/>
    <w:rsid w:val="004A12B1"/>
    <w:rsid w:val="004A5731"/>
    <w:rsid w:val="004B364C"/>
    <w:rsid w:val="004B6A13"/>
    <w:rsid w:val="004C005B"/>
    <w:rsid w:val="004C1366"/>
    <w:rsid w:val="004D0166"/>
    <w:rsid w:val="004D728E"/>
    <w:rsid w:val="004F2069"/>
    <w:rsid w:val="00503286"/>
    <w:rsid w:val="00520B12"/>
    <w:rsid w:val="005223AC"/>
    <w:rsid w:val="0052752A"/>
    <w:rsid w:val="00552962"/>
    <w:rsid w:val="00552CA2"/>
    <w:rsid w:val="005536A0"/>
    <w:rsid w:val="00561A39"/>
    <w:rsid w:val="00562807"/>
    <w:rsid w:val="005628EA"/>
    <w:rsid w:val="0057295C"/>
    <w:rsid w:val="005744EE"/>
    <w:rsid w:val="00592455"/>
    <w:rsid w:val="005960CE"/>
    <w:rsid w:val="005A0EC7"/>
    <w:rsid w:val="005A28FC"/>
    <w:rsid w:val="005A6834"/>
    <w:rsid w:val="005A6A6E"/>
    <w:rsid w:val="005A7B91"/>
    <w:rsid w:val="005B696F"/>
    <w:rsid w:val="005C3833"/>
    <w:rsid w:val="005D3846"/>
    <w:rsid w:val="005E39F1"/>
    <w:rsid w:val="005E6549"/>
    <w:rsid w:val="005F1D7D"/>
    <w:rsid w:val="005F254B"/>
    <w:rsid w:val="005F5184"/>
    <w:rsid w:val="00602DB0"/>
    <w:rsid w:val="00605DC1"/>
    <w:rsid w:val="00622702"/>
    <w:rsid w:val="0062575F"/>
    <w:rsid w:val="00630F90"/>
    <w:rsid w:val="0063386D"/>
    <w:rsid w:val="00636012"/>
    <w:rsid w:val="00652A00"/>
    <w:rsid w:val="0065374F"/>
    <w:rsid w:val="00654464"/>
    <w:rsid w:val="00660CBA"/>
    <w:rsid w:val="00662CF9"/>
    <w:rsid w:val="0066715C"/>
    <w:rsid w:val="00680B3C"/>
    <w:rsid w:val="00690697"/>
    <w:rsid w:val="00691E66"/>
    <w:rsid w:val="00693F8D"/>
    <w:rsid w:val="006B18F5"/>
    <w:rsid w:val="006B40E5"/>
    <w:rsid w:val="006B53A2"/>
    <w:rsid w:val="006C0999"/>
    <w:rsid w:val="006C153D"/>
    <w:rsid w:val="006C3E5B"/>
    <w:rsid w:val="006C5E66"/>
    <w:rsid w:val="006C6E75"/>
    <w:rsid w:val="006D1F7E"/>
    <w:rsid w:val="006D20A6"/>
    <w:rsid w:val="006D5F3E"/>
    <w:rsid w:val="006E7EB7"/>
    <w:rsid w:val="006F25C1"/>
    <w:rsid w:val="006F3699"/>
    <w:rsid w:val="00705A7B"/>
    <w:rsid w:val="00707AAA"/>
    <w:rsid w:val="007147C7"/>
    <w:rsid w:val="00721E36"/>
    <w:rsid w:val="007331D3"/>
    <w:rsid w:val="007349A8"/>
    <w:rsid w:val="00736B43"/>
    <w:rsid w:val="00750093"/>
    <w:rsid w:val="007644EF"/>
    <w:rsid w:val="0076779C"/>
    <w:rsid w:val="007679F9"/>
    <w:rsid w:val="0077229D"/>
    <w:rsid w:val="00776854"/>
    <w:rsid w:val="00783DF3"/>
    <w:rsid w:val="00787D09"/>
    <w:rsid w:val="007935F5"/>
    <w:rsid w:val="007A03E2"/>
    <w:rsid w:val="007A149B"/>
    <w:rsid w:val="007A57C3"/>
    <w:rsid w:val="007B7C21"/>
    <w:rsid w:val="007C5386"/>
    <w:rsid w:val="007D0AB6"/>
    <w:rsid w:val="007D5BF2"/>
    <w:rsid w:val="007E53A3"/>
    <w:rsid w:val="00800FEA"/>
    <w:rsid w:val="00807D07"/>
    <w:rsid w:val="008101A1"/>
    <w:rsid w:val="00816A47"/>
    <w:rsid w:val="00825028"/>
    <w:rsid w:val="00826755"/>
    <w:rsid w:val="008355EB"/>
    <w:rsid w:val="00843E0F"/>
    <w:rsid w:val="00847B5A"/>
    <w:rsid w:val="00850653"/>
    <w:rsid w:val="00861031"/>
    <w:rsid w:val="00863293"/>
    <w:rsid w:val="008651A2"/>
    <w:rsid w:val="00867DA8"/>
    <w:rsid w:val="00873000"/>
    <w:rsid w:val="00881553"/>
    <w:rsid w:val="00883C8A"/>
    <w:rsid w:val="00892A9A"/>
    <w:rsid w:val="008A20BC"/>
    <w:rsid w:val="008A61F6"/>
    <w:rsid w:val="008B257F"/>
    <w:rsid w:val="008B3610"/>
    <w:rsid w:val="008E22E8"/>
    <w:rsid w:val="008E61C0"/>
    <w:rsid w:val="008E7427"/>
    <w:rsid w:val="008F4C0B"/>
    <w:rsid w:val="00901870"/>
    <w:rsid w:val="0090319B"/>
    <w:rsid w:val="00914E93"/>
    <w:rsid w:val="00923E9B"/>
    <w:rsid w:val="009273B0"/>
    <w:rsid w:val="00936E7B"/>
    <w:rsid w:val="00937917"/>
    <w:rsid w:val="00940579"/>
    <w:rsid w:val="009507F5"/>
    <w:rsid w:val="00962974"/>
    <w:rsid w:val="00963A06"/>
    <w:rsid w:val="009659E6"/>
    <w:rsid w:val="0096780D"/>
    <w:rsid w:val="00974270"/>
    <w:rsid w:val="00987263"/>
    <w:rsid w:val="009A08E4"/>
    <w:rsid w:val="009A1001"/>
    <w:rsid w:val="009B0EA7"/>
    <w:rsid w:val="009C2A17"/>
    <w:rsid w:val="009D115D"/>
    <w:rsid w:val="009E3AB1"/>
    <w:rsid w:val="009E797E"/>
    <w:rsid w:val="009F58C6"/>
    <w:rsid w:val="00A013AB"/>
    <w:rsid w:val="00A03378"/>
    <w:rsid w:val="00A0343C"/>
    <w:rsid w:val="00A10BEB"/>
    <w:rsid w:val="00A12D99"/>
    <w:rsid w:val="00A15095"/>
    <w:rsid w:val="00A160B1"/>
    <w:rsid w:val="00A25353"/>
    <w:rsid w:val="00A2581E"/>
    <w:rsid w:val="00A306E1"/>
    <w:rsid w:val="00A35368"/>
    <w:rsid w:val="00A354B3"/>
    <w:rsid w:val="00A4019D"/>
    <w:rsid w:val="00A40659"/>
    <w:rsid w:val="00A40808"/>
    <w:rsid w:val="00A4474D"/>
    <w:rsid w:val="00A5047F"/>
    <w:rsid w:val="00A53101"/>
    <w:rsid w:val="00A62D8D"/>
    <w:rsid w:val="00A63CBA"/>
    <w:rsid w:val="00A652F3"/>
    <w:rsid w:val="00A7466F"/>
    <w:rsid w:val="00A75C3A"/>
    <w:rsid w:val="00A80C8B"/>
    <w:rsid w:val="00A8299A"/>
    <w:rsid w:val="00A8520D"/>
    <w:rsid w:val="00A864A4"/>
    <w:rsid w:val="00A90774"/>
    <w:rsid w:val="00A90EC0"/>
    <w:rsid w:val="00A92C9A"/>
    <w:rsid w:val="00A93F7A"/>
    <w:rsid w:val="00AA3B1F"/>
    <w:rsid w:val="00AC1FEC"/>
    <w:rsid w:val="00AC4864"/>
    <w:rsid w:val="00AD21CF"/>
    <w:rsid w:val="00AD37E7"/>
    <w:rsid w:val="00AE5B26"/>
    <w:rsid w:val="00AE6D68"/>
    <w:rsid w:val="00AE7070"/>
    <w:rsid w:val="00AF1B32"/>
    <w:rsid w:val="00AF3985"/>
    <w:rsid w:val="00B00625"/>
    <w:rsid w:val="00B014E3"/>
    <w:rsid w:val="00B106F3"/>
    <w:rsid w:val="00B14B94"/>
    <w:rsid w:val="00B16892"/>
    <w:rsid w:val="00B2530B"/>
    <w:rsid w:val="00B35503"/>
    <w:rsid w:val="00B40666"/>
    <w:rsid w:val="00B476FC"/>
    <w:rsid w:val="00B50C5F"/>
    <w:rsid w:val="00B51650"/>
    <w:rsid w:val="00B52D9C"/>
    <w:rsid w:val="00B541B0"/>
    <w:rsid w:val="00B62A55"/>
    <w:rsid w:val="00B80A49"/>
    <w:rsid w:val="00B83503"/>
    <w:rsid w:val="00B839A8"/>
    <w:rsid w:val="00B83C06"/>
    <w:rsid w:val="00B87F7E"/>
    <w:rsid w:val="00B92506"/>
    <w:rsid w:val="00B944E6"/>
    <w:rsid w:val="00B958A2"/>
    <w:rsid w:val="00B95EE6"/>
    <w:rsid w:val="00B96D17"/>
    <w:rsid w:val="00BA5777"/>
    <w:rsid w:val="00BB2CA0"/>
    <w:rsid w:val="00BB7005"/>
    <w:rsid w:val="00BC186C"/>
    <w:rsid w:val="00BC7887"/>
    <w:rsid w:val="00BD2341"/>
    <w:rsid w:val="00BD34D9"/>
    <w:rsid w:val="00BE098D"/>
    <w:rsid w:val="00BE1DF1"/>
    <w:rsid w:val="00BF3654"/>
    <w:rsid w:val="00BF501C"/>
    <w:rsid w:val="00C13D22"/>
    <w:rsid w:val="00C158D6"/>
    <w:rsid w:val="00C167A4"/>
    <w:rsid w:val="00C20625"/>
    <w:rsid w:val="00C20F9D"/>
    <w:rsid w:val="00C25AC2"/>
    <w:rsid w:val="00C32F42"/>
    <w:rsid w:val="00C40247"/>
    <w:rsid w:val="00C40D75"/>
    <w:rsid w:val="00C4639E"/>
    <w:rsid w:val="00C4776D"/>
    <w:rsid w:val="00C54C98"/>
    <w:rsid w:val="00C558D2"/>
    <w:rsid w:val="00C57ABC"/>
    <w:rsid w:val="00C61C95"/>
    <w:rsid w:val="00C6283A"/>
    <w:rsid w:val="00C65EC0"/>
    <w:rsid w:val="00C76E95"/>
    <w:rsid w:val="00C8389E"/>
    <w:rsid w:val="00CA42A9"/>
    <w:rsid w:val="00CA55B3"/>
    <w:rsid w:val="00CB2428"/>
    <w:rsid w:val="00CC7883"/>
    <w:rsid w:val="00CD6C39"/>
    <w:rsid w:val="00CF2723"/>
    <w:rsid w:val="00CF73F4"/>
    <w:rsid w:val="00D01A46"/>
    <w:rsid w:val="00D10363"/>
    <w:rsid w:val="00D15AE1"/>
    <w:rsid w:val="00D20795"/>
    <w:rsid w:val="00D218FE"/>
    <w:rsid w:val="00D22097"/>
    <w:rsid w:val="00D34677"/>
    <w:rsid w:val="00D455B1"/>
    <w:rsid w:val="00D467B6"/>
    <w:rsid w:val="00D46C24"/>
    <w:rsid w:val="00D505E1"/>
    <w:rsid w:val="00D52FA5"/>
    <w:rsid w:val="00D56816"/>
    <w:rsid w:val="00D6050F"/>
    <w:rsid w:val="00D64739"/>
    <w:rsid w:val="00D656D2"/>
    <w:rsid w:val="00D67A16"/>
    <w:rsid w:val="00D715CF"/>
    <w:rsid w:val="00D75C9F"/>
    <w:rsid w:val="00D80D73"/>
    <w:rsid w:val="00D85754"/>
    <w:rsid w:val="00D85E04"/>
    <w:rsid w:val="00D879AD"/>
    <w:rsid w:val="00D96473"/>
    <w:rsid w:val="00D96F5A"/>
    <w:rsid w:val="00D97192"/>
    <w:rsid w:val="00DA1C69"/>
    <w:rsid w:val="00DA419B"/>
    <w:rsid w:val="00DA5D29"/>
    <w:rsid w:val="00DB17A2"/>
    <w:rsid w:val="00DB522A"/>
    <w:rsid w:val="00DB7164"/>
    <w:rsid w:val="00DB7A2C"/>
    <w:rsid w:val="00DC4C0A"/>
    <w:rsid w:val="00DD2E27"/>
    <w:rsid w:val="00DD40CB"/>
    <w:rsid w:val="00DD468A"/>
    <w:rsid w:val="00DE0DBE"/>
    <w:rsid w:val="00DE1FAD"/>
    <w:rsid w:val="00DE573A"/>
    <w:rsid w:val="00DE7D6B"/>
    <w:rsid w:val="00DF28D4"/>
    <w:rsid w:val="00DF2EA9"/>
    <w:rsid w:val="00DF30AA"/>
    <w:rsid w:val="00DF6778"/>
    <w:rsid w:val="00E0403C"/>
    <w:rsid w:val="00E06905"/>
    <w:rsid w:val="00E128DA"/>
    <w:rsid w:val="00E16CB1"/>
    <w:rsid w:val="00E17B45"/>
    <w:rsid w:val="00E23F05"/>
    <w:rsid w:val="00E24087"/>
    <w:rsid w:val="00E422FD"/>
    <w:rsid w:val="00E61FBB"/>
    <w:rsid w:val="00E8134B"/>
    <w:rsid w:val="00E8232F"/>
    <w:rsid w:val="00E93DE1"/>
    <w:rsid w:val="00E9592D"/>
    <w:rsid w:val="00EA0DF4"/>
    <w:rsid w:val="00EA440A"/>
    <w:rsid w:val="00EA4D35"/>
    <w:rsid w:val="00EA5D00"/>
    <w:rsid w:val="00EA63C5"/>
    <w:rsid w:val="00EB1D37"/>
    <w:rsid w:val="00EB442F"/>
    <w:rsid w:val="00EC1127"/>
    <w:rsid w:val="00EC2787"/>
    <w:rsid w:val="00EC35EC"/>
    <w:rsid w:val="00EC573C"/>
    <w:rsid w:val="00EC7A8D"/>
    <w:rsid w:val="00ED2133"/>
    <w:rsid w:val="00ED428A"/>
    <w:rsid w:val="00ED7854"/>
    <w:rsid w:val="00ED7E06"/>
    <w:rsid w:val="00EF0BFF"/>
    <w:rsid w:val="00EF23A9"/>
    <w:rsid w:val="00EF6965"/>
    <w:rsid w:val="00EF748C"/>
    <w:rsid w:val="00F118C4"/>
    <w:rsid w:val="00F13395"/>
    <w:rsid w:val="00F2135E"/>
    <w:rsid w:val="00F257A3"/>
    <w:rsid w:val="00F2650B"/>
    <w:rsid w:val="00F33E73"/>
    <w:rsid w:val="00F37F08"/>
    <w:rsid w:val="00F41CAF"/>
    <w:rsid w:val="00F507B5"/>
    <w:rsid w:val="00F557EE"/>
    <w:rsid w:val="00F56093"/>
    <w:rsid w:val="00F6017F"/>
    <w:rsid w:val="00F6038C"/>
    <w:rsid w:val="00F660BB"/>
    <w:rsid w:val="00F74E5A"/>
    <w:rsid w:val="00F759C9"/>
    <w:rsid w:val="00F76A07"/>
    <w:rsid w:val="00FA2E42"/>
    <w:rsid w:val="00FA4592"/>
    <w:rsid w:val="00FA5066"/>
    <w:rsid w:val="00FA5F4A"/>
    <w:rsid w:val="00FC05F9"/>
    <w:rsid w:val="00FC4A32"/>
    <w:rsid w:val="00FD2670"/>
    <w:rsid w:val="00FD3A5D"/>
    <w:rsid w:val="00FE342F"/>
    <w:rsid w:val="00FF171F"/>
    <w:rsid w:val="00FF5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098ABAB"/>
  <w15:docId w15:val="{2CEA7249-8D46-4BF7-B027-35DD6B6D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5A"/>
    <w:rPr>
      <w:rFonts w:ascii="Arial" w:hAnsi="Arial"/>
      <w:sz w:val="24"/>
    </w:rPr>
  </w:style>
  <w:style w:type="paragraph" w:styleId="Heading3">
    <w:name w:val="heading 3"/>
    <w:next w:val="Normal"/>
    <w:link w:val="Heading3Char"/>
    <w:uiPriority w:val="9"/>
    <w:unhideWhenUsed/>
    <w:qFormat/>
    <w:locked/>
    <w:rsid w:val="00065E0F"/>
    <w:pPr>
      <w:keepNext/>
      <w:keepLines/>
      <w:spacing w:line="259" w:lineRule="auto"/>
      <w:ind w:left="144" w:hanging="10"/>
      <w:outlineLvl w:val="2"/>
    </w:pPr>
    <w:rPr>
      <w:rFonts w:ascii="Arial" w:eastAsia="Arial" w:hAnsi="Arial" w:cs="Arial"/>
      <w:b/>
      <w:color w:val="000000"/>
      <w:szCs w:val="22"/>
    </w:rPr>
  </w:style>
  <w:style w:type="paragraph" w:styleId="Heading9">
    <w:name w:val="heading 9"/>
    <w:basedOn w:val="Normal"/>
    <w:next w:val="Normal"/>
    <w:link w:val="Heading9Char"/>
    <w:semiHidden/>
    <w:unhideWhenUsed/>
    <w:qFormat/>
    <w:locked/>
    <w:rsid w:val="004D01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2D5EA2"/>
    <w:pPr>
      <w:widowControl w:val="0"/>
    </w:pPr>
    <w:rPr>
      <w:lang w:eastAsia="en-US"/>
    </w:rPr>
  </w:style>
  <w:style w:type="character" w:customStyle="1" w:styleId="EndnoteTextChar">
    <w:name w:val="Endnote Text Char"/>
    <w:basedOn w:val="DefaultParagraphFont"/>
    <w:link w:val="EndnoteText"/>
    <w:uiPriority w:val="99"/>
    <w:semiHidden/>
    <w:locked/>
    <w:rsid w:val="00EC7A8D"/>
    <w:rPr>
      <w:rFonts w:ascii="Arial" w:hAnsi="Arial" w:cs="Times New Roman"/>
      <w:sz w:val="20"/>
      <w:szCs w:val="20"/>
    </w:rPr>
  </w:style>
  <w:style w:type="table" w:styleId="TableGrid">
    <w:name w:val="Table Grid"/>
    <w:basedOn w:val="TableNormal"/>
    <w:uiPriority w:val="99"/>
    <w:rsid w:val="002D5EA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18FE"/>
    <w:pPr>
      <w:tabs>
        <w:tab w:val="center" w:pos="4153"/>
        <w:tab w:val="right" w:pos="8306"/>
      </w:tabs>
    </w:pPr>
  </w:style>
  <w:style w:type="character" w:customStyle="1" w:styleId="HeaderChar">
    <w:name w:val="Header Char"/>
    <w:basedOn w:val="DefaultParagraphFont"/>
    <w:link w:val="Header"/>
    <w:uiPriority w:val="99"/>
    <w:semiHidden/>
    <w:locked/>
    <w:rsid w:val="00EC7A8D"/>
    <w:rPr>
      <w:rFonts w:ascii="Arial" w:hAnsi="Arial" w:cs="Times New Roman"/>
      <w:sz w:val="20"/>
      <w:szCs w:val="20"/>
    </w:rPr>
  </w:style>
  <w:style w:type="paragraph" w:styleId="Footer">
    <w:name w:val="footer"/>
    <w:basedOn w:val="Normal"/>
    <w:link w:val="FooterChar"/>
    <w:uiPriority w:val="99"/>
    <w:rsid w:val="00D218FE"/>
    <w:pPr>
      <w:tabs>
        <w:tab w:val="center" w:pos="4153"/>
        <w:tab w:val="right" w:pos="8306"/>
      </w:tabs>
    </w:pPr>
  </w:style>
  <w:style w:type="character" w:customStyle="1" w:styleId="FooterChar">
    <w:name w:val="Footer Char"/>
    <w:basedOn w:val="DefaultParagraphFont"/>
    <w:link w:val="Footer"/>
    <w:uiPriority w:val="99"/>
    <w:locked/>
    <w:rsid w:val="00EC7A8D"/>
    <w:rPr>
      <w:rFonts w:ascii="Arial" w:hAnsi="Arial" w:cs="Times New Roman"/>
      <w:sz w:val="20"/>
      <w:szCs w:val="20"/>
    </w:rPr>
  </w:style>
  <w:style w:type="paragraph" w:styleId="BalloonText">
    <w:name w:val="Balloon Text"/>
    <w:basedOn w:val="Normal"/>
    <w:link w:val="BalloonTextChar"/>
    <w:uiPriority w:val="99"/>
    <w:semiHidden/>
    <w:unhideWhenUsed/>
    <w:rsid w:val="000D0DBA"/>
    <w:rPr>
      <w:rFonts w:ascii="Tahoma" w:hAnsi="Tahoma" w:cs="Tahoma"/>
      <w:sz w:val="16"/>
      <w:szCs w:val="16"/>
    </w:rPr>
  </w:style>
  <w:style w:type="character" w:customStyle="1" w:styleId="BalloonTextChar">
    <w:name w:val="Balloon Text Char"/>
    <w:basedOn w:val="DefaultParagraphFont"/>
    <w:link w:val="BalloonText"/>
    <w:uiPriority w:val="99"/>
    <w:semiHidden/>
    <w:rsid w:val="000D0DBA"/>
    <w:rPr>
      <w:rFonts w:ascii="Tahoma" w:hAnsi="Tahoma" w:cs="Tahoma"/>
      <w:sz w:val="16"/>
      <w:szCs w:val="16"/>
    </w:rPr>
  </w:style>
  <w:style w:type="character" w:styleId="Strong">
    <w:name w:val="Strong"/>
    <w:basedOn w:val="DefaultParagraphFont"/>
    <w:uiPriority w:val="22"/>
    <w:qFormat/>
    <w:locked/>
    <w:rsid w:val="00EB442F"/>
    <w:rPr>
      <w:b/>
    </w:rPr>
  </w:style>
  <w:style w:type="paragraph" w:styleId="ListParagraph">
    <w:name w:val="List Paragraph"/>
    <w:basedOn w:val="Normal"/>
    <w:link w:val="ListParagraphChar"/>
    <w:uiPriority w:val="34"/>
    <w:qFormat/>
    <w:rsid w:val="0029407A"/>
    <w:pPr>
      <w:ind w:left="720"/>
      <w:contextualSpacing/>
    </w:pPr>
  </w:style>
  <w:style w:type="character" w:styleId="CommentReference">
    <w:name w:val="annotation reference"/>
    <w:basedOn w:val="DefaultParagraphFont"/>
    <w:uiPriority w:val="99"/>
    <w:semiHidden/>
    <w:unhideWhenUsed/>
    <w:rsid w:val="007935F5"/>
    <w:rPr>
      <w:sz w:val="16"/>
      <w:szCs w:val="16"/>
    </w:rPr>
  </w:style>
  <w:style w:type="paragraph" w:styleId="CommentText">
    <w:name w:val="annotation text"/>
    <w:basedOn w:val="Normal"/>
    <w:link w:val="CommentTextChar"/>
    <w:uiPriority w:val="99"/>
    <w:semiHidden/>
    <w:unhideWhenUsed/>
    <w:rsid w:val="007935F5"/>
    <w:rPr>
      <w:sz w:val="20"/>
    </w:rPr>
  </w:style>
  <w:style w:type="character" w:customStyle="1" w:styleId="CommentTextChar">
    <w:name w:val="Comment Text Char"/>
    <w:basedOn w:val="DefaultParagraphFont"/>
    <w:link w:val="CommentText"/>
    <w:uiPriority w:val="99"/>
    <w:semiHidden/>
    <w:rsid w:val="007935F5"/>
    <w:rPr>
      <w:rFonts w:ascii="Arial" w:hAnsi="Arial"/>
    </w:rPr>
  </w:style>
  <w:style w:type="paragraph" w:styleId="CommentSubject">
    <w:name w:val="annotation subject"/>
    <w:basedOn w:val="CommentText"/>
    <w:next w:val="CommentText"/>
    <w:link w:val="CommentSubjectChar"/>
    <w:uiPriority w:val="99"/>
    <w:semiHidden/>
    <w:unhideWhenUsed/>
    <w:rsid w:val="007935F5"/>
    <w:rPr>
      <w:b/>
      <w:bCs/>
    </w:rPr>
  </w:style>
  <w:style w:type="character" w:customStyle="1" w:styleId="CommentSubjectChar">
    <w:name w:val="Comment Subject Char"/>
    <w:basedOn w:val="CommentTextChar"/>
    <w:link w:val="CommentSubject"/>
    <w:uiPriority w:val="99"/>
    <w:semiHidden/>
    <w:rsid w:val="007935F5"/>
    <w:rPr>
      <w:rFonts w:ascii="Arial" w:hAnsi="Arial"/>
      <w:b/>
      <w:bCs/>
    </w:rPr>
  </w:style>
  <w:style w:type="paragraph" w:styleId="Revision">
    <w:name w:val="Revision"/>
    <w:hidden/>
    <w:uiPriority w:val="99"/>
    <w:semiHidden/>
    <w:rsid w:val="00453F28"/>
    <w:rPr>
      <w:rFonts w:ascii="Arial" w:hAnsi="Arial"/>
      <w:sz w:val="24"/>
    </w:rPr>
  </w:style>
  <w:style w:type="character" w:customStyle="1" w:styleId="ListParagraphChar">
    <w:name w:val="List Paragraph Char"/>
    <w:link w:val="ListParagraph"/>
    <w:uiPriority w:val="34"/>
    <w:locked/>
    <w:rsid w:val="001D46FB"/>
    <w:rPr>
      <w:rFonts w:ascii="Arial" w:hAnsi="Arial"/>
      <w:sz w:val="24"/>
    </w:rPr>
  </w:style>
  <w:style w:type="paragraph" w:customStyle="1" w:styleId="JBAReportDate">
    <w:name w:val="JBA Report Date"/>
    <w:basedOn w:val="Normal"/>
    <w:autoRedefine/>
    <w:qFormat/>
    <w:rsid w:val="00B958A2"/>
    <w:pPr>
      <w:widowControl w:val="0"/>
      <w:tabs>
        <w:tab w:val="left" w:pos="720"/>
      </w:tabs>
      <w:spacing w:before="240" w:after="60" w:line="276" w:lineRule="auto"/>
      <w:ind w:left="720" w:right="720"/>
    </w:pPr>
    <w:rPr>
      <w:rFonts w:ascii="Verdana" w:hAnsi="Verdana"/>
      <w:b/>
      <w:iCs/>
      <w:color w:val="153B55"/>
      <w:szCs w:val="24"/>
    </w:rPr>
  </w:style>
  <w:style w:type="character" w:styleId="Hyperlink">
    <w:name w:val="Hyperlink"/>
    <w:basedOn w:val="DefaultParagraphFont"/>
    <w:uiPriority w:val="99"/>
    <w:semiHidden/>
    <w:unhideWhenUsed/>
    <w:rsid w:val="00CF2723"/>
    <w:rPr>
      <w:color w:val="0563C1"/>
      <w:u w:val="single"/>
    </w:rPr>
  </w:style>
  <w:style w:type="character" w:customStyle="1" w:styleId="Heading3Char">
    <w:name w:val="Heading 3 Char"/>
    <w:basedOn w:val="DefaultParagraphFont"/>
    <w:link w:val="Heading3"/>
    <w:uiPriority w:val="9"/>
    <w:rsid w:val="00065E0F"/>
    <w:rPr>
      <w:rFonts w:ascii="Arial" w:eastAsia="Arial" w:hAnsi="Arial" w:cs="Arial"/>
      <w:b/>
      <w:color w:val="000000"/>
      <w:szCs w:val="22"/>
    </w:rPr>
  </w:style>
  <w:style w:type="paragraph" w:customStyle="1" w:styleId="Default">
    <w:name w:val="Default"/>
    <w:rsid w:val="00C54C98"/>
    <w:pPr>
      <w:autoSpaceDE w:val="0"/>
      <w:autoSpaceDN w:val="0"/>
      <w:adjustRightInd w:val="0"/>
    </w:pPr>
    <w:rPr>
      <w:rFonts w:ascii="Arial" w:hAnsi="Arial" w:cs="Arial"/>
      <w:color w:val="000000"/>
      <w:sz w:val="24"/>
      <w:szCs w:val="24"/>
    </w:rPr>
  </w:style>
  <w:style w:type="paragraph" w:styleId="NoSpacing">
    <w:name w:val="No Spacing"/>
    <w:uiPriority w:val="1"/>
    <w:qFormat/>
    <w:rsid w:val="009A08E4"/>
    <w:rPr>
      <w:rFonts w:ascii="Arial" w:hAnsi="Arial"/>
      <w:sz w:val="24"/>
    </w:rPr>
  </w:style>
  <w:style w:type="character" w:customStyle="1" w:styleId="Heading9Char">
    <w:name w:val="Heading 9 Char"/>
    <w:basedOn w:val="DefaultParagraphFont"/>
    <w:link w:val="Heading9"/>
    <w:uiPriority w:val="9"/>
    <w:semiHidden/>
    <w:rsid w:val="004D016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230">
      <w:bodyDiv w:val="1"/>
      <w:marLeft w:val="0"/>
      <w:marRight w:val="0"/>
      <w:marTop w:val="0"/>
      <w:marBottom w:val="0"/>
      <w:divBdr>
        <w:top w:val="none" w:sz="0" w:space="0" w:color="auto"/>
        <w:left w:val="none" w:sz="0" w:space="0" w:color="auto"/>
        <w:bottom w:val="none" w:sz="0" w:space="0" w:color="auto"/>
        <w:right w:val="none" w:sz="0" w:space="0" w:color="auto"/>
      </w:divBdr>
    </w:div>
    <w:div w:id="399132773">
      <w:bodyDiv w:val="1"/>
      <w:marLeft w:val="0"/>
      <w:marRight w:val="0"/>
      <w:marTop w:val="0"/>
      <w:marBottom w:val="0"/>
      <w:divBdr>
        <w:top w:val="none" w:sz="0" w:space="0" w:color="auto"/>
        <w:left w:val="none" w:sz="0" w:space="0" w:color="auto"/>
        <w:bottom w:val="none" w:sz="0" w:space="0" w:color="auto"/>
        <w:right w:val="none" w:sz="0" w:space="0" w:color="auto"/>
      </w:divBdr>
    </w:div>
    <w:div w:id="664817567">
      <w:bodyDiv w:val="1"/>
      <w:marLeft w:val="0"/>
      <w:marRight w:val="0"/>
      <w:marTop w:val="0"/>
      <w:marBottom w:val="0"/>
      <w:divBdr>
        <w:top w:val="none" w:sz="0" w:space="0" w:color="auto"/>
        <w:left w:val="none" w:sz="0" w:space="0" w:color="auto"/>
        <w:bottom w:val="none" w:sz="0" w:space="0" w:color="auto"/>
        <w:right w:val="none" w:sz="0" w:space="0" w:color="auto"/>
      </w:divBdr>
    </w:div>
    <w:div w:id="1095829540">
      <w:bodyDiv w:val="1"/>
      <w:marLeft w:val="0"/>
      <w:marRight w:val="0"/>
      <w:marTop w:val="0"/>
      <w:marBottom w:val="0"/>
      <w:divBdr>
        <w:top w:val="none" w:sz="0" w:space="0" w:color="auto"/>
        <w:left w:val="none" w:sz="0" w:space="0" w:color="auto"/>
        <w:bottom w:val="none" w:sz="0" w:space="0" w:color="auto"/>
        <w:right w:val="none" w:sz="0" w:space="0" w:color="auto"/>
      </w:divBdr>
    </w:div>
    <w:div w:id="1302805605">
      <w:bodyDiv w:val="1"/>
      <w:marLeft w:val="0"/>
      <w:marRight w:val="0"/>
      <w:marTop w:val="0"/>
      <w:marBottom w:val="0"/>
      <w:divBdr>
        <w:top w:val="none" w:sz="0" w:space="0" w:color="auto"/>
        <w:left w:val="none" w:sz="0" w:space="0" w:color="auto"/>
        <w:bottom w:val="none" w:sz="0" w:space="0" w:color="auto"/>
        <w:right w:val="none" w:sz="0" w:space="0" w:color="auto"/>
      </w:divBdr>
    </w:div>
    <w:div w:id="1625967005">
      <w:marLeft w:val="0"/>
      <w:marRight w:val="0"/>
      <w:marTop w:val="0"/>
      <w:marBottom w:val="0"/>
      <w:divBdr>
        <w:top w:val="none" w:sz="0" w:space="0" w:color="auto"/>
        <w:left w:val="none" w:sz="0" w:space="0" w:color="auto"/>
        <w:bottom w:val="none" w:sz="0" w:space="0" w:color="auto"/>
        <w:right w:val="none" w:sz="0" w:space="0" w:color="auto"/>
      </w:divBdr>
      <w:divsChild>
        <w:div w:id="1625967003">
          <w:marLeft w:val="0"/>
          <w:marRight w:val="150"/>
          <w:marTop w:val="0"/>
          <w:marBottom w:val="450"/>
          <w:divBdr>
            <w:top w:val="dashed" w:sz="6" w:space="0" w:color="4B4446"/>
            <w:left w:val="dashed" w:sz="6" w:space="0" w:color="4B4446"/>
            <w:bottom w:val="dashed" w:sz="6" w:space="0" w:color="4B4446"/>
            <w:right w:val="dashed" w:sz="6" w:space="0" w:color="4B4446"/>
          </w:divBdr>
          <w:divsChild>
            <w:div w:id="16259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006">
      <w:marLeft w:val="0"/>
      <w:marRight w:val="0"/>
      <w:marTop w:val="0"/>
      <w:marBottom w:val="0"/>
      <w:divBdr>
        <w:top w:val="none" w:sz="0" w:space="0" w:color="auto"/>
        <w:left w:val="none" w:sz="0" w:space="0" w:color="auto"/>
        <w:bottom w:val="none" w:sz="0" w:space="0" w:color="auto"/>
        <w:right w:val="none" w:sz="0" w:space="0" w:color="auto"/>
      </w:divBdr>
    </w:div>
    <w:div w:id="1925723288">
      <w:bodyDiv w:val="1"/>
      <w:marLeft w:val="0"/>
      <w:marRight w:val="0"/>
      <w:marTop w:val="0"/>
      <w:marBottom w:val="0"/>
      <w:divBdr>
        <w:top w:val="none" w:sz="0" w:space="0" w:color="auto"/>
        <w:left w:val="none" w:sz="0" w:space="0" w:color="auto"/>
        <w:bottom w:val="none" w:sz="0" w:space="0" w:color="auto"/>
        <w:right w:val="none" w:sz="0" w:space="0" w:color="auto"/>
      </w:divBdr>
    </w:div>
    <w:div w:id="1941646286">
      <w:bodyDiv w:val="1"/>
      <w:marLeft w:val="0"/>
      <w:marRight w:val="0"/>
      <w:marTop w:val="0"/>
      <w:marBottom w:val="0"/>
      <w:divBdr>
        <w:top w:val="none" w:sz="0" w:space="0" w:color="auto"/>
        <w:left w:val="none" w:sz="0" w:space="0" w:color="auto"/>
        <w:bottom w:val="none" w:sz="0" w:space="0" w:color="auto"/>
        <w:right w:val="none" w:sz="0" w:space="0" w:color="auto"/>
      </w:divBdr>
    </w:div>
    <w:div w:id="20083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5554-0230-4DD8-AD95-C42E8035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2205</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Contract No: 2076 – Landscaping – Specifics of individual call-off</vt:lpstr>
    </vt:vector>
  </TitlesOfParts>
  <Company>Environment Agency</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 2076 – Landscaping – Specifics of individual call-off</dc:title>
  <dc:creator>GJREES</dc:creator>
  <cp:lastModifiedBy>Pickthall, Rebecca</cp:lastModifiedBy>
  <cp:revision>2</cp:revision>
  <cp:lastPrinted>2021-02-09T15:06:00Z</cp:lastPrinted>
  <dcterms:created xsi:type="dcterms:W3CDTF">2021-12-01T16:01:00Z</dcterms:created>
  <dcterms:modified xsi:type="dcterms:W3CDTF">2021-12-01T16:01:00Z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