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F8E4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000000"/>
          <w:sz w:val="38"/>
          <w:szCs w:val="38"/>
        </w:rPr>
        <w:t>Jewish and Congregationalist</w:t>
      </w:r>
    </w:p>
    <w:p w14:paraId="4E62A15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000000"/>
          <w:sz w:val="38"/>
          <w:szCs w:val="38"/>
        </w:rPr>
        <w:t xml:space="preserve">Cemeteries at </w:t>
      </w:r>
      <w:proofErr w:type="spellStart"/>
      <w:r>
        <w:rPr>
          <w:rFonts w:ascii="Arial" w:hAnsi="Arial" w:cs="Arial"/>
          <w:b/>
          <w:bCs/>
          <w:color w:val="000000"/>
          <w:sz w:val="38"/>
          <w:szCs w:val="38"/>
        </w:rPr>
        <w:t>Ponsharden</w:t>
      </w:r>
      <w:proofErr w:type="spellEnd"/>
      <w:r>
        <w:rPr>
          <w:rFonts w:ascii="Arial" w:hAnsi="Arial" w:cs="Arial"/>
          <w:b/>
          <w:bCs/>
          <w:color w:val="000000"/>
          <w:sz w:val="38"/>
          <w:szCs w:val="38"/>
        </w:rPr>
        <w:t>,</w:t>
      </w:r>
    </w:p>
    <w:p w14:paraId="38D3AAF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000000"/>
          <w:sz w:val="38"/>
          <w:szCs w:val="38"/>
        </w:rPr>
        <w:t>Falmouth, Cornwall</w:t>
      </w:r>
    </w:p>
    <w:p w14:paraId="2B52C05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9"/>
          <w:szCs w:val="29"/>
        </w:rPr>
      </w:pPr>
      <w:r>
        <w:rPr>
          <w:rFonts w:ascii="Arial" w:hAnsi="Arial" w:cs="Arial"/>
          <w:i/>
          <w:iCs/>
          <w:color w:val="000000"/>
          <w:sz w:val="29"/>
          <w:szCs w:val="29"/>
        </w:rPr>
        <w:t>Conservation Management Plan</w:t>
      </w:r>
    </w:p>
    <w:p w14:paraId="20A89D3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9"/>
          <w:szCs w:val="29"/>
        </w:rPr>
      </w:pPr>
      <w:r>
        <w:rPr>
          <w:rFonts w:ascii="Arial" w:hAnsi="Arial" w:cs="Arial"/>
          <w:i/>
          <w:iCs/>
          <w:color w:val="000000"/>
          <w:sz w:val="29"/>
          <w:szCs w:val="29"/>
        </w:rPr>
        <w:t>Volume 1: Report</w:t>
      </w:r>
    </w:p>
    <w:p w14:paraId="7FA362B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CA Project: 880188</w:t>
      </w:r>
    </w:p>
    <w:p w14:paraId="3A0F521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CA Report: 17200</w:t>
      </w:r>
    </w:p>
    <w:p w14:paraId="78CBF73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prepared by</w:t>
      </w:r>
    </w:p>
    <w:p w14:paraId="43D7FD2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Clive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Meaton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 Heritage Consultant</w:t>
      </w:r>
    </w:p>
    <w:p w14:paraId="5017AAE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&amp;</w:t>
      </w:r>
    </w:p>
    <w:p w14:paraId="3703D1F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Claire Newman, Chartered Conservation Architect 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pdp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Green Consulting Ltd)</w:t>
      </w:r>
    </w:p>
    <w:p w14:paraId="289B6C4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date November 2017</w:t>
      </w:r>
    </w:p>
    <w:p w14:paraId="6D953DA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checked by Duncan Coe, Principal Heritage Consultant</w:t>
      </w:r>
    </w:p>
    <w:p w14:paraId="116A039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date November 2017</w:t>
      </w:r>
    </w:p>
    <w:p w14:paraId="2B17561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approved by Duncan Coe, Principal Heritage Consultant</w:t>
      </w:r>
    </w:p>
    <w:p w14:paraId="394ECC0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signed</w:t>
      </w:r>
    </w:p>
    <w:p w14:paraId="1EF7202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date November 2017</w:t>
      </w:r>
    </w:p>
    <w:p w14:paraId="09998E0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issue 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14:paraId="62EA60C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This report is confidential to the client. Cotswold Archaeology accepts no responsibility or liability to any third</w:t>
      </w:r>
    </w:p>
    <w:p w14:paraId="5490BCD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party to whom this report, or any part of it, is made known. Any such party relies upon this report entirely at </w:t>
      </w:r>
      <w:proofErr w:type="gramStart"/>
      <w:r>
        <w:rPr>
          <w:rFonts w:ascii="Arial" w:hAnsi="Arial" w:cs="Arial"/>
          <w:i/>
          <w:iCs/>
          <w:color w:val="000000"/>
          <w:sz w:val="18"/>
          <w:szCs w:val="18"/>
        </w:rPr>
        <w:t>their</w:t>
      </w:r>
      <w:proofErr w:type="gramEnd"/>
    </w:p>
    <w:p w14:paraId="4FAA580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own risk. No part of this report may be reproduced by any means without permission.</w:t>
      </w:r>
    </w:p>
    <w:p w14:paraId="5500EEE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Cirencester</w:t>
      </w:r>
    </w:p>
    <w:p w14:paraId="1FD9B0E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Building 11</w:t>
      </w:r>
    </w:p>
    <w:p w14:paraId="7D64E62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Kemble Enterprise Park</w:t>
      </w:r>
    </w:p>
    <w:p w14:paraId="22DE94F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Cirencester</w:t>
      </w:r>
    </w:p>
    <w:p w14:paraId="50060BD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Gloucestershire</w:t>
      </w:r>
    </w:p>
    <w:p w14:paraId="1300385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GL7 6BQ</w:t>
      </w:r>
    </w:p>
    <w:p w14:paraId="0A7DBB7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t. </w:t>
      </w:r>
      <w:r>
        <w:rPr>
          <w:rFonts w:ascii="Arial" w:hAnsi="Arial" w:cs="Arial"/>
          <w:color w:val="000000"/>
          <w:sz w:val="16"/>
          <w:szCs w:val="16"/>
        </w:rPr>
        <w:t>01285 771022</w:t>
      </w:r>
    </w:p>
    <w:p w14:paraId="148DB2F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f. </w:t>
      </w:r>
      <w:r>
        <w:rPr>
          <w:rFonts w:ascii="Arial" w:hAnsi="Arial" w:cs="Arial"/>
          <w:color w:val="000000"/>
          <w:sz w:val="16"/>
          <w:szCs w:val="16"/>
        </w:rPr>
        <w:t>01285 771033</w:t>
      </w:r>
    </w:p>
    <w:p w14:paraId="1B17E62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Milton Keynes</w:t>
      </w:r>
    </w:p>
    <w:p w14:paraId="7EE45A8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 Burners Lane South</w:t>
      </w:r>
    </w:p>
    <w:p w14:paraId="1970CA8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Kiln Farm</w:t>
      </w:r>
    </w:p>
    <w:p w14:paraId="1716516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Milton Keynes</w:t>
      </w:r>
    </w:p>
    <w:p w14:paraId="4E3E4E7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Buckinghamshire</w:t>
      </w:r>
    </w:p>
    <w:p w14:paraId="4753ECF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MK11 3HA</w:t>
      </w:r>
    </w:p>
    <w:p w14:paraId="79B778A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t. </w:t>
      </w:r>
      <w:r>
        <w:rPr>
          <w:rFonts w:ascii="Arial" w:hAnsi="Arial" w:cs="Arial"/>
          <w:color w:val="000000"/>
          <w:sz w:val="16"/>
          <w:szCs w:val="16"/>
        </w:rPr>
        <w:t>01908 564660</w:t>
      </w:r>
    </w:p>
    <w:p w14:paraId="0E9BA6B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Andover</w:t>
      </w:r>
    </w:p>
    <w:p w14:paraId="04574F1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Stanley House</w:t>
      </w:r>
    </w:p>
    <w:p w14:paraId="2481D6F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Walworth Road</w:t>
      </w:r>
    </w:p>
    <w:p w14:paraId="2420584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Andover</w:t>
      </w:r>
    </w:p>
    <w:p w14:paraId="07E7B5D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Hampshire</w:t>
      </w:r>
    </w:p>
    <w:p w14:paraId="5F380AB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SP10 5LH</w:t>
      </w:r>
    </w:p>
    <w:p w14:paraId="03FEFF5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t. </w:t>
      </w:r>
      <w:r>
        <w:rPr>
          <w:rFonts w:ascii="Arial" w:hAnsi="Arial" w:cs="Arial"/>
          <w:color w:val="000000"/>
          <w:sz w:val="16"/>
          <w:szCs w:val="16"/>
        </w:rPr>
        <w:t>01264 347630</w:t>
      </w:r>
    </w:p>
    <w:p w14:paraId="6897958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Exeter</w:t>
      </w:r>
    </w:p>
    <w:p w14:paraId="1A50813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Unit 53</w:t>
      </w:r>
    </w:p>
    <w:p w14:paraId="1D78CEC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Basepoint Business Centre</w:t>
      </w:r>
    </w:p>
    <w:p w14:paraId="3EA2697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Yeoford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Way</w:t>
      </w:r>
    </w:p>
    <w:p w14:paraId="77B3B4C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Marsh Barton Trading</w:t>
      </w:r>
    </w:p>
    <w:p w14:paraId="442BB80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Estate</w:t>
      </w:r>
    </w:p>
    <w:p w14:paraId="5C40783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Exeter</w:t>
      </w:r>
    </w:p>
    <w:p w14:paraId="3050468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EX2 8LB</w:t>
      </w:r>
    </w:p>
    <w:p w14:paraId="12AF32A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t. </w:t>
      </w:r>
      <w:r>
        <w:rPr>
          <w:rFonts w:ascii="Arial" w:hAnsi="Arial" w:cs="Arial"/>
          <w:color w:val="000000"/>
          <w:sz w:val="16"/>
          <w:szCs w:val="16"/>
        </w:rPr>
        <w:t>01392 826185</w:t>
      </w:r>
    </w:p>
    <w:p w14:paraId="66377A5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e. </w:t>
      </w:r>
      <w:r>
        <w:rPr>
          <w:rFonts w:ascii="Arial" w:hAnsi="Arial" w:cs="Arial"/>
          <w:color w:val="000000"/>
          <w:sz w:val="16"/>
          <w:szCs w:val="16"/>
        </w:rPr>
        <w:t>enquiries@cotswoldarchaeology.co.uk</w:t>
      </w:r>
    </w:p>
    <w:p w14:paraId="795E8DD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</w:t>
      </w:r>
    </w:p>
    <w:p w14:paraId="3B7355B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  <w:r>
        <w:rPr>
          <w:rFonts w:ascii="Arial" w:hAnsi="Arial" w:cs="Arial"/>
          <w:i/>
          <w:iCs/>
          <w:color w:val="818181"/>
          <w:sz w:val="14"/>
          <w:szCs w:val="14"/>
        </w:rPr>
        <w:t xml:space="preserve">Jewish and Congregationalist Cemeteries, </w:t>
      </w:r>
      <w:proofErr w:type="spellStart"/>
      <w:proofErr w:type="gramStart"/>
      <w:r>
        <w:rPr>
          <w:rFonts w:ascii="Arial" w:hAnsi="Arial" w:cs="Arial"/>
          <w:i/>
          <w:iCs/>
          <w:color w:val="818181"/>
          <w:sz w:val="14"/>
          <w:szCs w:val="14"/>
        </w:rPr>
        <w:t>Ponsharden,CMP</w:t>
      </w:r>
      <w:proofErr w:type="spellEnd"/>
      <w:proofErr w:type="gramEnd"/>
      <w:r>
        <w:rPr>
          <w:rFonts w:ascii="Arial" w:hAnsi="Arial" w:cs="Arial"/>
          <w:i/>
          <w:iCs/>
          <w:color w:val="818181"/>
          <w:sz w:val="14"/>
          <w:szCs w:val="14"/>
        </w:rPr>
        <w:t xml:space="preserve"> ©Cotswold Archaeology</w:t>
      </w:r>
    </w:p>
    <w:p w14:paraId="0312735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33F64A2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6E0C159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128F89C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0CC1C74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65A025A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1AB738D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35AA482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43E8A36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5F5EABF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616A428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52ABBF05" w14:textId="4DF8EB5E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CONTENTS</w:t>
      </w:r>
    </w:p>
    <w:p w14:paraId="21CBFA7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INTRODUCTION...................................................................................................... 6</w:t>
      </w:r>
    </w:p>
    <w:p w14:paraId="29552E7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STAKEHOLDERS ....................................................................................................15</w:t>
      </w:r>
    </w:p>
    <w:p w14:paraId="43E3F5F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UNDERSTANDING THE SITE .................................................................................16</w:t>
      </w:r>
    </w:p>
    <w:p w14:paraId="1B5F550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ASSESSMENT OF SIGNIFICANCE.........................................................................59</w:t>
      </w:r>
    </w:p>
    <w:p w14:paraId="334CC62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RISKS AND OPPORTUNITIES................................................................................79</w:t>
      </w:r>
    </w:p>
    <w:p w14:paraId="235AA84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AIMS &amp; OBJECTIVES..............................................................................................97</w:t>
      </w:r>
    </w:p>
    <w:p w14:paraId="67F5702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COSTED AND PRIORITISED ACTION PLAN..........................................................113</w:t>
      </w:r>
    </w:p>
    <w:p w14:paraId="4DDD286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 PROVISIONAL MANAGEMENT PLAN AND MAINTENANCE SCHEDULE .............115</w:t>
      </w:r>
    </w:p>
    <w:p w14:paraId="386461F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 REFERENCES.........................................................................................................117</w:t>
      </w:r>
    </w:p>
    <w:p w14:paraId="7E0E48E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</w:t>
      </w:r>
    </w:p>
    <w:p w14:paraId="05104E92" w14:textId="1E94273C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DA2D96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Illustrations</w:t>
      </w:r>
    </w:p>
    <w:p w14:paraId="4B7C391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1 Site location plan</w:t>
      </w:r>
    </w:p>
    <w:p w14:paraId="77A7D37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2 Topographic Survey Results</w:t>
      </w:r>
    </w:p>
    <w:p w14:paraId="7C6781F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3 Modern setting of the Site</w:t>
      </w:r>
    </w:p>
    <w:p w14:paraId="29F1105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4 1788 Duke of Leeds estate map</w:t>
      </w:r>
    </w:p>
    <w:p w14:paraId="200C6A9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5 1814 Survey by Richard Thomas for the Basset estate</w:t>
      </w:r>
    </w:p>
    <w:p w14:paraId="1762EBC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6 1793 Basset estate map</w:t>
      </w:r>
    </w:p>
    <w:p w14:paraId="48FC8DA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7 1880 1st Edition 25-inch Ordnance Survey</w:t>
      </w:r>
    </w:p>
    <w:p w14:paraId="1BD347B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8 Jewish grave monuments</w:t>
      </w:r>
    </w:p>
    <w:p w14:paraId="1373F21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9 Congregationalist grave monuments</w:t>
      </w:r>
    </w:p>
    <w:p w14:paraId="621BC47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10 Boundaries and entrances</w:t>
      </w:r>
    </w:p>
    <w:p w14:paraId="5E4D983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11 Phase 1 habitat distribution</w:t>
      </w:r>
    </w:p>
    <w:p w14:paraId="61D6828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12 Trees recorded during tree inspection</w:t>
      </w:r>
    </w:p>
    <w:p w14:paraId="7D594BA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13 Site issues</w:t>
      </w:r>
    </w:p>
    <w:p w14:paraId="65B7453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Fig. 14 A2 Site: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Vospers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/ Sainsbury’s – Mixed use housing</w:t>
      </w:r>
    </w:p>
    <w:p w14:paraId="42E828C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Fig. 15 A3 Site: Industrial / retail use, or housing if A2 not forthcoming</w:t>
      </w:r>
    </w:p>
    <w:p w14:paraId="5F71182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Photographs</w:t>
      </w:r>
    </w:p>
    <w:p w14:paraId="10B99E4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Photograph 1 Boundary with Falmouth Road </w:t>
      </w:r>
      <w:r>
        <w:rPr>
          <w:rFonts w:ascii="Arial" w:hAnsi="Arial" w:cs="Arial"/>
          <w:color w:val="000000"/>
        </w:rPr>
        <w:t>looking south-west</w:t>
      </w:r>
    </w:p>
    <w:p w14:paraId="3BF94C5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Photograph 2 Falmouth Road entrance to the Jewish Cemetery </w:t>
      </w:r>
      <w:r>
        <w:rPr>
          <w:rFonts w:ascii="Arial" w:hAnsi="Arial" w:cs="Arial"/>
          <w:color w:val="000000"/>
        </w:rPr>
        <w:t>looking south</w:t>
      </w:r>
    </w:p>
    <w:p w14:paraId="65F2F4A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Photograph 3 Green gas shelter box </w:t>
      </w:r>
      <w:r>
        <w:rPr>
          <w:rFonts w:ascii="Arial" w:hAnsi="Arial" w:cs="Arial"/>
          <w:color w:val="000000"/>
        </w:rPr>
        <w:t>looing south-east</w:t>
      </w:r>
    </w:p>
    <w:p w14:paraId="349FBFD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Photograph 4 Entrance to </w:t>
      </w:r>
      <w:r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color w:val="000000"/>
          <w:sz w:val="20"/>
          <w:szCs w:val="20"/>
        </w:rPr>
        <w:t xml:space="preserve">former gasworks </w:t>
      </w:r>
      <w:r>
        <w:rPr>
          <w:rFonts w:ascii="Arial" w:hAnsi="Arial" w:cs="Arial"/>
          <w:color w:val="000000"/>
        </w:rPr>
        <w:t>looking south-west</w:t>
      </w:r>
    </w:p>
    <w:p w14:paraId="6F8EB46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Photograph 5 Within the cemeteries looking west towards the former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Vospers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Garage</w:t>
      </w:r>
    </w:p>
    <w:p w14:paraId="50AAC5F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6 Southern approach to the Site</w:t>
      </w:r>
    </w:p>
    <w:p w14:paraId="4278FDE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7 Jewish Cemetery looking north-west</w:t>
      </w:r>
    </w:p>
    <w:p w14:paraId="36B06B3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8 Congregationalist Cemetery looing south</w:t>
      </w:r>
    </w:p>
    <w:p w14:paraId="290E0BF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9 Mound within the Congregationalist cemetery looking north-west</w:t>
      </w:r>
    </w:p>
    <w:p w14:paraId="1AED437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10 WWII Structure looking south-west</w:t>
      </w:r>
    </w:p>
    <w:p w14:paraId="1B4306E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11 Grave Monuments (C50 and C51) looking south</w:t>
      </w:r>
    </w:p>
    <w:p w14:paraId="756D76E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12 Within the Congregationalist cemetery looking north</w:t>
      </w:r>
    </w:p>
    <w:p w14:paraId="03768C3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Photograph 13 Looking east at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Ponsharden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industrial units</w:t>
      </w:r>
    </w:p>
    <w:p w14:paraId="75ED611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14 Grave Monuments C13 and C5</w:t>
      </w:r>
    </w:p>
    <w:p w14:paraId="2EB34E2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15 Jewish grave monuments J37 (bottom left) and J38 (centre)</w:t>
      </w:r>
    </w:p>
    <w:p w14:paraId="2FCB20D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16 Congregationalist grave monument C78</w:t>
      </w:r>
    </w:p>
    <w:p w14:paraId="1EB7A1B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17 Congregationalist grave monument (C4)</w:t>
      </w:r>
    </w:p>
    <w:p w14:paraId="05C29EA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</w:t>
      </w:r>
    </w:p>
    <w:p w14:paraId="164D2B9C" w14:textId="34B1FBF8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98EC95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18 Example of recent damage (2012) to grave markers in the Jewish Cemetery.</w:t>
      </w:r>
    </w:p>
    <w:p w14:paraId="65CE643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(photo curtesy of Ann Preston-Jones).</w:t>
      </w:r>
    </w:p>
    <w:p w14:paraId="39E6B35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19 Inside concrete bunker showing use by rough sleepers</w:t>
      </w:r>
    </w:p>
    <w:p w14:paraId="627B275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20 Recent open day for members of the public</w:t>
      </w:r>
    </w:p>
    <w:p w14:paraId="29A1DFF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21 Gas Governor in lay-by</w:t>
      </w:r>
    </w:p>
    <w:p w14:paraId="4219137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22 Rear of hoarding to former gas works/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Vospers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site</w:t>
      </w:r>
    </w:p>
    <w:p w14:paraId="570D94A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23 Green security fencing to the east boundary of the site</w:t>
      </w:r>
    </w:p>
    <w:p w14:paraId="3F0D8AC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Photograph 24 Google search of images for raised boardwalks</w:t>
      </w:r>
    </w:p>
    <w:p w14:paraId="0591337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Tables</w:t>
      </w:r>
    </w:p>
    <w:p w14:paraId="2E70CAF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Table 1 Jewish Cemetery: Summary of the tree inspection report</w:t>
      </w:r>
    </w:p>
    <w:p w14:paraId="3826C13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Table 2 Congregationalist Cemetery: Summary of the tree inspection report</w:t>
      </w:r>
    </w:p>
    <w:p w14:paraId="41D02FC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Table 3 Summary of key risks and opportunities</w:t>
      </w:r>
    </w:p>
    <w:p w14:paraId="6AC4DCD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Table 4 Costings summary</w:t>
      </w:r>
    </w:p>
    <w:p w14:paraId="1D59539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4</w:t>
      </w:r>
    </w:p>
    <w:p w14:paraId="06E88AEC" w14:textId="2B1C2466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22622A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ABBREVIATIONS</w:t>
      </w:r>
    </w:p>
    <w:p w14:paraId="2C0C2CD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BAP Biodiversity Action Plans</w:t>
      </w:r>
    </w:p>
    <w:p w14:paraId="6A22366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BOD (Heritage Ltd) Board of Deputies of British Jews</w:t>
      </w:r>
    </w:p>
    <w:p w14:paraId="3D8F2ED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CEC Ltd Cornwall Environmental Consultants</w:t>
      </w:r>
    </w:p>
    <w:p w14:paraId="3904EB3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CMP Conservation Management Plan</w:t>
      </w:r>
    </w:p>
    <w:p w14:paraId="0CC143A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 Cotswold Archaeology</w:t>
      </w:r>
    </w:p>
    <w:p w14:paraId="6D4E066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CSHER Cornwall and Scilly Historic Environment Record</w:t>
      </w:r>
    </w:p>
    <w:p w14:paraId="6557C2D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CMP Conservation Management Plan</w:t>
      </w:r>
    </w:p>
    <w:p w14:paraId="72DA282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DoB</w:t>
      </w:r>
      <w:proofErr w:type="spellEnd"/>
      <w:r>
        <w:rPr>
          <w:rFonts w:ascii="Arial" w:hAnsi="Arial" w:cs="Arial"/>
          <w:color w:val="000000"/>
        </w:rPr>
        <w:t xml:space="preserve"> Defence of Britain</w:t>
      </w:r>
    </w:p>
    <w:p w14:paraId="3642C0D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Friends of </w:t>
      </w:r>
      <w:proofErr w:type="spellStart"/>
      <w:r>
        <w:rPr>
          <w:rFonts w:ascii="Arial" w:hAnsi="Arial" w:cs="Arial"/>
          <w:color w:val="000000"/>
        </w:rPr>
        <w:t>Pondsharden</w:t>
      </w:r>
      <w:proofErr w:type="spellEnd"/>
      <w:r>
        <w:rPr>
          <w:rFonts w:ascii="Arial" w:hAnsi="Arial" w:cs="Arial"/>
          <w:color w:val="000000"/>
        </w:rPr>
        <w:t xml:space="preserve"> Cemeteries</w:t>
      </w:r>
    </w:p>
    <w:p w14:paraId="39ED21A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FTC Falmouth Town Council</w:t>
      </w:r>
    </w:p>
    <w:p w14:paraId="593178F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HAR Heritage at Risk Register</w:t>
      </w:r>
    </w:p>
    <w:p w14:paraId="59FB298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 Historic England</w:t>
      </w:r>
    </w:p>
    <w:p w14:paraId="1375BD1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LBC Listed Building Consent</w:t>
      </w:r>
    </w:p>
    <w:p w14:paraId="26E333E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NADFAS National Association of Decorative and Fine Arts Society</w:t>
      </w:r>
    </w:p>
    <w:p w14:paraId="754A1E7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NGR National Grid Reference</w:t>
      </w:r>
    </w:p>
    <w:p w14:paraId="3780CD3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OD Ordnance Datum</w:t>
      </w:r>
    </w:p>
    <w:p w14:paraId="634DCA8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OS Ordnance Survey</w:t>
      </w:r>
    </w:p>
    <w:p w14:paraId="3A5EF66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PDP </w:t>
      </w:r>
      <w:proofErr w:type="spellStart"/>
      <w:r>
        <w:rPr>
          <w:rFonts w:ascii="Arial" w:hAnsi="Arial" w:cs="Arial"/>
          <w:color w:val="000000"/>
        </w:rPr>
        <w:t>pdp</w:t>
      </w:r>
      <w:proofErr w:type="spellEnd"/>
      <w:r>
        <w:rPr>
          <w:rFonts w:ascii="Arial" w:hAnsi="Arial" w:cs="Arial"/>
          <w:color w:val="000000"/>
        </w:rPr>
        <w:t xml:space="preserve"> Green Consulting Ltd</w:t>
      </w:r>
    </w:p>
    <w:p w14:paraId="681ECB9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SMC Scheduled Monument Consent</w:t>
      </w:r>
    </w:p>
    <w:p w14:paraId="00745BD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SMM Cornwall’s Scheduled Monument Management</w:t>
      </w:r>
    </w:p>
    <w:p w14:paraId="0AF3D24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TPO Tree Preservation Order</w:t>
      </w:r>
    </w:p>
    <w:p w14:paraId="46D67D6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5</w:t>
      </w:r>
    </w:p>
    <w:p w14:paraId="2D94CF30" w14:textId="71AD2595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CB7B0AB" w14:textId="77777777" w:rsidR="00650BAB" w:rsidRDefault="00650BAB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40DD379C" w14:textId="4487E70D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SUMMARY</w:t>
      </w:r>
    </w:p>
    <w:p w14:paraId="01AB26F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Project Name: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Jewish and Congregationalist Cemeteries</w:t>
      </w:r>
    </w:p>
    <w:p w14:paraId="1E030D5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Location: </w:t>
      </w:r>
      <w:r>
        <w:rPr>
          <w:rFonts w:ascii="Arial" w:hAnsi="Arial" w:cs="Arial"/>
          <w:color w:val="000000"/>
        </w:rPr>
        <w:t>Falmouth</w:t>
      </w:r>
    </w:p>
    <w:p w14:paraId="762408F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NGR: </w:t>
      </w:r>
      <w:r>
        <w:rPr>
          <w:rFonts w:ascii="Arial" w:hAnsi="Arial" w:cs="Arial"/>
          <w:color w:val="000000"/>
        </w:rPr>
        <w:t>179462 33840</w:t>
      </w:r>
    </w:p>
    <w:p w14:paraId="5F77EED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Cotswold Archaeology in partnership with </w:t>
      </w:r>
      <w:proofErr w:type="spellStart"/>
      <w:r>
        <w:rPr>
          <w:rFonts w:ascii="Arial" w:hAnsi="Arial" w:cs="Arial"/>
          <w:color w:val="000000"/>
        </w:rPr>
        <w:t>pdp</w:t>
      </w:r>
      <w:proofErr w:type="spellEnd"/>
      <w:r>
        <w:rPr>
          <w:rFonts w:ascii="Arial" w:hAnsi="Arial" w:cs="Arial"/>
          <w:color w:val="000000"/>
        </w:rPr>
        <w:t xml:space="preserve"> Green Consulting Ltd were</w:t>
      </w:r>
    </w:p>
    <w:p w14:paraId="1711F67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commissioned by Falmouth Town Council and the Friends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</w:p>
    <w:p w14:paraId="2727DBB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 to undertake a Conservation Management Plan for the Jewish and</w:t>
      </w:r>
    </w:p>
    <w:p w14:paraId="3F25AC3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Congregationalist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, Falmouth. The key objective of the</w:t>
      </w:r>
    </w:p>
    <w:p w14:paraId="234C898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work is to inform restoration and develop a </w:t>
      </w:r>
      <w:proofErr w:type="gramStart"/>
      <w:r>
        <w:rPr>
          <w:rFonts w:ascii="Arial" w:hAnsi="Arial" w:cs="Arial"/>
          <w:color w:val="000000"/>
        </w:rPr>
        <w:t>plan for the future</w:t>
      </w:r>
      <w:proofErr w:type="gramEnd"/>
      <w:r>
        <w:rPr>
          <w:rFonts w:ascii="Arial" w:hAnsi="Arial" w:cs="Arial"/>
          <w:color w:val="000000"/>
        </w:rPr>
        <w:t xml:space="preserve"> maintenance, access</w:t>
      </w:r>
    </w:p>
    <w:p w14:paraId="4A45E2A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interpretation of the Site.</w:t>
      </w:r>
    </w:p>
    <w:p w14:paraId="7615FBB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is designated as a Scheduled Monument and recorded on the Historic</w:t>
      </w:r>
    </w:p>
    <w:p w14:paraId="446742E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England Heritage at Risk Register. It </w:t>
      </w:r>
      <w:proofErr w:type="gramStart"/>
      <w:r>
        <w:rPr>
          <w:rFonts w:ascii="Arial" w:hAnsi="Arial" w:cs="Arial"/>
          <w:color w:val="000000"/>
        </w:rPr>
        <w:t>is considered to be</w:t>
      </w:r>
      <w:proofErr w:type="gramEnd"/>
      <w:r>
        <w:rPr>
          <w:rFonts w:ascii="Arial" w:hAnsi="Arial" w:cs="Arial"/>
          <w:color w:val="000000"/>
        </w:rPr>
        <w:t xml:space="preserve"> in poor condition, at high</w:t>
      </w:r>
    </w:p>
    <w:p w14:paraId="487F39A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risk of further damage and encircled by modern development. The plan outlines and</w:t>
      </w:r>
    </w:p>
    <w:p w14:paraId="53D4181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develops key themes relevant to an understanding of the Site, including, landscape</w:t>
      </w:r>
    </w:p>
    <w:p w14:paraId="0AADAC7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setting, buried archaeology, history, structures and ecology and wildlife. These are</w:t>
      </w:r>
    </w:p>
    <w:p w14:paraId="43BEE15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used to develop an assessment of significance, so that impacts can be appropriately</w:t>
      </w:r>
    </w:p>
    <w:p w14:paraId="0CD8C89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managed. A relative scale of heritage significance is assigned for individual</w:t>
      </w:r>
    </w:p>
    <w:p w14:paraId="739307F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elements within the cemeteries, graded A – E, so that where necessary,</w:t>
      </w:r>
    </w:p>
    <w:p w14:paraId="6AA6604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management proposals can be prioritised. A condition survey has been undertaken,</w:t>
      </w:r>
    </w:p>
    <w:p w14:paraId="0BC88F3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 costed repairs for specific grave monuments, </w:t>
      </w:r>
      <w:proofErr w:type="gramStart"/>
      <w:r>
        <w:rPr>
          <w:rFonts w:ascii="Arial" w:hAnsi="Arial" w:cs="Arial"/>
          <w:color w:val="000000"/>
        </w:rPr>
        <w:t>boundaries</w:t>
      </w:r>
      <w:proofErr w:type="gramEnd"/>
      <w:r>
        <w:rPr>
          <w:rFonts w:ascii="Arial" w:hAnsi="Arial" w:cs="Arial"/>
          <w:color w:val="000000"/>
        </w:rPr>
        <w:t xml:space="preserve"> and entrances.</w:t>
      </w:r>
    </w:p>
    <w:p w14:paraId="282BCBE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Risks and opportunities relevant to the Site have also been assessed. The key</w:t>
      </w:r>
    </w:p>
    <w:p w14:paraId="333A7EB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issues identified are associated with the present condition of the cemeteries; </w:t>
      </w:r>
      <w:proofErr w:type="gramStart"/>
      <w:r>
        <w:rPr>
          <w:rFonts w:ascii="Arial" w:hAnsi="Arial" w:cs="Arial"/>
          <w:color w:val="000000"/>
        </w:rPr>
        <w:t>their</w:t>
      </w:r>
      <w:proofErr w:type="gramEnd"/>
    </w:p>
    <w:p w14:paraId="661B05F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current and future usage along with public access; survey development; site</w:t>
      </w:r>
    </w:p>
    <w:p w14:paraId="35C1DC3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clearance and vegetation management; buried archaeology and ecological</w:t>
      </w:r>
    </w:p>
    <w:p w14:paraId="692AA00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constraints and opportunities. Issues affecting the setting of the cemeteries have</w:t>
      </w:r>
    </w:p>
    <w:p w14:paraId="234AB35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also been considered, including those relating to the potential development of</w:t>
      </w:r>
    </w:p>
    <w:p w14:paraId="03CE04C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adjacent sites, and the large green gas shelter box which lies within the scheduled</w:t>
      </w:r>
    </w:p>
    <w:p w14:paraId="119A957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area, just beyond the cemetery boundary.</w:t>
      </w:r>
    </w:p>
    <w:p w14:paraId="7264FF7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Management strategies are outlined for all key issues, framed within the context of</w:t>
      </w:r>
    </w:p>
    <w:p w14:paraId="27AAA25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over-arching philosophy for the conservation of the Site and a set of general</w:t>
      </w:r>
    </w:p>
    <w:p w14:paraId="582309D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guiding principles; there is a costed action plan based on relative levels of heritage</w:t>
      </w:r>
    </w:p>
    <w:p w14:paraId="533E8C2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significance, as well as a costed provisional management plan and maintenance</w:t>
      </w:r>
    </w:p>
    <w:p w14:paraId="21945DD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schedule.</w:t>
      </w:r>
    </w:p>
    <w:p w14:paraId="53E18DA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</w:t>
      </w:r>
    </w:p>
    <w:p w14:paraId="0F03F326" w14:textId="1A87BEBD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37BAEEFF" w14:textId="77777777" w:rsidR="00650BAB" w:rsidRDefault="00650BAB">
      <w:pPr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br w:type="page"/>
      </w:r>
    </w:p>
    <w:p w14:paraId="2593A41D" w14:textId="1E016CE2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lastRenderedPageBreak/>
        <w:t>1. INTRODUCTION</w:t>
      </w:r>
    </w:p>
    <w:p w14:paraId="2C0BC5E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Project Background</w:t>
      </w:r>
    </w:p>
    <w:p w14:paraId="5AB4E35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Conservation Management Plan has been prepared </w:t>
      </w:r>
      <w:r>
        <w:rPr>
          <w:rFonts w:ascii="Arial" w:hAnsi="Arial" w:cs="Arial"/>
          <w:color w:val="4F82BE"/>
        </w:rPr>
        <w:t xml:space="preserve">1.1. </w:t>
      </w:r>
      <w:r>
        <w:rPr>
          <w:rFonts w:ascii="Arial" w:hAnsi="Arial" w:cs="Arial"/>
          <w:color w:val="000000"/>
        </w:rPr>
        <w:t>in partnership by Cotswold</w:t>
      </w:r>
    </w:p>
    <w:p w14:paraId="6881B2E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Archaeology and </w:t>
      </w:r>
      <w:proofErr w:type="spellStart"/>
      <w:r>
        <w:rPr>
          <w:rFonts w:ascii="Arial" w:hAnsi="Arial" w:cs="Arial"/>
          <w:color w:val="000000"/>
        </w:rPr>
        <w:t>pdp</w:t>
      </w:r>
      <w:proofErr w:type="spellEnd"/>
      <w:r>
        <w:rPr>
          <w:rFonts w:ascii="Arial" w:hAnsi="Arial" w:cs="Arial"/>
          <w:color w:val="000000"/>
        </w:rPr>
        <w:t xml:space="preserve"> Green Consulting Ltd (hereafter PDP) on behalf of Falmouth</w:t>
      </w:r>
    </w:p>
    <w:p w14:paraId="52B93A4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Town Council (hereafter FTC) and the Friends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(hereafter</w:t>
      </w:r>
    </w:p>
    <w:p w14:paraId="26FCD6D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>). It has been undertaken as part of a conservation strategy and to assist with</w:t>
      </w:r>
    </w:p>
    <w:p w14:paraId="4CCB8A7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grant applications for addressing the management and condition of the Jewish and</w:t>
      </w:r>
    </w:p>
    <w:p w14:paraId="378AE6B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Congregationalist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, Falmouth, a Scheduled Monument</w:t>
      </w:r>
    </w:p>
    <w:p w14:paraId="66C105B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(List Entry No. 1020815). The Site is owned by FTC and by the Board of Deputies of</w:t>
      </w:r>
    </w:p>
    <w:p w14:paraId="1606240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British Jews (hereafter BOD Heritage Ltd).</w:t>
      </w:r>
    </w:p>
    <w:p w14:paraId="04A066B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1.2. </w:t>
      </w:r>
      <w:r>
        <w:rPr>
          <w:rFonts w:ascii="Arial" w:hAnsi="Arial" w:cs="Arial"/>
          <w:color w:val="000000"/>
        </w:rPr>
        <w:t>The cemeteries are centred on NGR: 179462 33840 (hereafter ‘the Site, Fig. 1).</w:t>
      </w:r>
    </w:p>
    <w:p w14:paraId="1890B22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Combined they occupy approximately 0.186 </w:t>
      </w:r>
      <w:proofErr w:type="gramStart"/>
      <w:r>
        <w:rPr>
          <w:rFonts w:ascii="Arial" w:hAnsi="Arial" w:cs="Arial"/>
          <w:color w:val="000000"/>
        </w:rPr>
        <w:t>hectares;</w:t>
      </w:r>
      <w:proofErr w:type="gramEnd"/>
      <w:r>
        <w:rPr>
          <w:rFonts w:ascii="Arial" w:hAnsi="Arial" w:cs="Arial"/>
          <w:color w:val="000000"/>
        </w:rPr>
        <w:t xml:space="preserve"> the Congregationalist</w:t>
      </w:r>
    </w:p>
    <w:p w14:paraId="0210375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forming roughly two-thirds of the overall Site. The Scheduled Monument</w:t>
      </w:r>
    </w:p>
    <w:p w14:paraId="43272FD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area extends slightly to the south of the southern boundary of the Congregationalist</w:t>
      </w:r>
    </w:p>
    <w:p w14:paraId="5163FA6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to encompass a separate grassed area, where there is a concrete block</w:t>
      </w:r>
    </w:p>
    <w:p w14:paraId="038AB02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of probable World War II origin.</w:t>
      </w:r>
    </w:p>
    <w:p w14:paraId="7A9423A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1.3. </w:t>
      </w:r>
      <w:r>
        <w:rPr>
          <w:rFonts w:ascii="Arial" w:hAnsi="Arial" w:cs="Arial"/>
          <w:color w:val="000000"/>
        </w:rPr>
        <w:t>The Site was scheduled in 2000, with two of the oldest headstones within the</w:t>
      </w:r>
    </w:p>
    <w:p w14:paraId="2029927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cemetery listed at the same time. These designations were undertaken in</w:t>
      </w:r>
    </w:p>
    <w:p w14:paraId="75E3D6C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response to threats from development, both to the east and west of the Site,</w:t>
      </w:r>
    </w:p>
    <w:p w14:paraId="40B3BFC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particularly from proposals to develop the site of the old gasworks, adjacent to the</w:t>
      </w:r>
    </w:p>
    <w:p w14:paraId="4AD0F85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west. The scheduling noted the need for a CMP. In 2007 the Scheduled Monument</w:t>
      </w:r>
    </w:p>
    <w:p w14:paraId="4DD4845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was placed onto Historic England’s Heritage at Risk Register (HAR) due to the poor</w:t>
      </w:r>
    </w:p>
    <w:p w14:paraId="6CE5C9C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condition and risk of damage </w:t>
      </w:r>
      <w:proofErr w:type="gramStart"/>
      <w:r>
        <w:rPr>
          <w:rFonts w:ascii="Arial" w:hAnsi="Arial" w:cs="Arial"/>
          <w:color w:val="000000"/>
        </w:rPr>
        <w:t>as a result of</w:t>
      </w:r>
      <w:proofErr w:type="gramEnd"/>
      <w:r>
        <w:rPr>
          <w:rFonts w:ascii="Arial" w:hAnsi="Arial" w:cs="Arial"/>
          <w:color w:val="000000"/>
        </w:rPr>
        <w:t xml:space="preserve"> vandalism. In 2012 Cornwall’s</w:t>
      </w:r>
    </w:p>
    <w:p w14:paraId="467BD9A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Scheduled Monument Management (SMM) programme identified the cemeteries as</w:t>
      </w:r>
    </w:p>
    <w:p w14:paraId="1858974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being in the highest priority for improvement.</w:t>
      </w:r>
    </w:p>
    <w:p w14:paraId="19B07BE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1.4. </w:t>
      </w:r>
      <w:r>
        <w:rPr>
          <w:rFonts w:ascii="Arial" w:hAnsi="Arial" w:cs="Arial"/>
          <w:color w:val="000000"/>
        </w:rPr>
        <w:t>Although now fenced and maintained, the Site remains in generally poor condition</w:t>
      </w:r>
    </w:p>
    <w:p w14:paraId="228EF39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at continuing risk of damage and vandalism. Across the Congregationalist</w:t>
      </w:r>
    </w:p>
    <w:p w14:paraId="6124909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cemetery there are </w:t>
      </w:r>
      <w:proofErr w:type="gramStart"/>
      <w:r>
        <w:rPr>
          <w:rFonts w:ascii="Arial" w:hAnsi="Arial" w:cs="Arial"/>
          <w:color w:val="000000"/>
        </w:rPr>
        <w:t>a large number of</w:t>
      </w:r>
      <w:proofErr w:type="gramEnd"/>
      <w:r>
        <w:rPr>
          <w:rFonts w:ascii="Arial" w:hAnsi="Arial" w:cs="Arial"/>
          <w:color w:val="000000"/>
        </w:rPr>
        <w:t xml:space="preserve"> self-sown sycamores, the trunks and roots of</w:t>
      </w:r>
    </w:p>
    <w:p w14:paraId="52CB164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which, in some instances, present an ongoing risk to the physical fabric of individual</w:t>
      </w:r>
    </w:p>
    <w:p w14:paraId="542217C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monuments and structures.</w:t>
      </w:r>
    </w:p>
    <w:p w14:paraId="3AF613E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1.5. </w:t>
      </w:r>
      <w:r>
        <w:rPr>
          <w:rFonts w:ascii="Arial" w:hAnsi="Arial" w:cs="Arial"/>
          <w:color w:val="000000"/>
        </w:rPr>
        <w:t>This CMP comprises two separate volumes. The substantive body of work is</w:t>
      </w:r>
    </w:p>
    <w:p w14:paraId="0D66D8D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included here as Volume 1 (hereafter Vol. 1), whilst appendices are included as</w:t>
      </w:r>
    </w:p>
    <w:p w14:paraId="3D98977A" w14:textId="461AE12D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Volume 2 (hereafter Vol.2).</w:t>
      </w:r>
    </w:p>
    <w:p w14:paraId="103D4E5F" w14:textId="1AF44FE1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9A93B83" w14:textId="5C5CE316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2809C4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61D639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0DFD7647" wp14:editId="4FAF43F4">
            <wp:extent cx="5362575" cy="7677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3665" w14:textId="64AD2B01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55EB550" w14:textId="77777777" w:rsidR="00650BAB" w:rsidRDefault="00650BAB">
      <w:pPr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br w:type="page"/>
      </w:r>
    </w:p>
    <w:p w14:paraId="2AE9C58A" w14:textId="196F7EC3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lastRenderedPageBreak/>
        <w:t>Scope and Objectives</w:t>
      </w:r>
    </w:p>
    <w:p w14:paraId="654C1AE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key objective of this CMP is to help inform restoration </w:t>
      </w:r>
      <w:proofErr w:type="spellStart"/>
      <w:r>
        <w:rPr>
          <w:rFonts w:ascii="Arial" w:hAnsi="Arial" w:cs="Arial"/>
          <w:color w:val="000000"/>
        </w:rPr>
        <w:t>o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1.6. </w:t>
      </w:r>
      <w:proofErr w:type="spellStart"/>
      <w:r>
        <w:rPr>
          <w:rFonts w:ascii="Arial" w:hAnsi="Arial" w:cs="Arial"/>
          <w:color w:val="000000"/>
        </w:rPr>
        <w:t>f</w:t>
      </w:r>
      <w:proofErr w:type="spellEnd"/>
      <w:r>
        <w:rPr>
          <w:rFonts w:ascii="Arial" w:hAnsi="Arial" w:cs="Arial"/>
          <w:color w:val="000000"/>
        </w:rPr>
        <w:t xml:space="preserve"> the cemeteries and to</w:t>
      </w:r>
    </w:p>
    <w:p w14:paraId="33B196C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develop a </w:t>
      </w:r>
      <w:proofErr w:type="gramStart"/>
      <w:r>
        <w:rPr>
          <w:rFonts w:ascii="Arial" w:hAnsi="Arial" w:cs="Arial"/>
          <w:color w:val="000000"/>
        </w:rPr>
        <w:t>plan for the future</w:t>
      </w:r>
      <w:proofErr w:type="gramEnd"/>
      <w:r>
        <w:rPr>
          <w:rFonts w:ascii="Arial" w:hAnsi="Arial" w:cs="Arial"/>
          <w:color w:val="000000"/>
        </w:rPr>
        <w:t xml:space="preserve"> maintenance, access and interpretation of the Site.</w:t>
      </w:r>
    </w:p>
    <w:p w14:paraId="3EF1BE8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Specific objectives are set out in the brief provided by and on behalf of Falmouth</w:t>
      </w:r>
    </w:p>
    <w:p w14:paraId="5B2765B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Town Council and the Friends of </w:t>
      </w:r>
      <w:proofErr w:type="spellStart"/>
      <w:r>
        <w:rPr>
          <w:rFonts w:ascii="Arial" w:hAnsi="Arial" w:cs="Arial"/>
          <w:color w:val="000000"/>
        </w:rPr>
        <w:t>Pondsharden</w:t>
      </w:r>
      <w:proofErr w:type="spellEnd"/>
      <w:r>
        <w:rPr>
          <w:rFonts w:ascii="Arial" w:hAnsi="Arial" w:cs="Arial"/>
          <w:color w:val="000000"/>
        </w:rPr>
        <w:t xml:space="preserve"> Cemeteries (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>) and by the Offer</w:t>
      </w:r>
    </w:p>
    <w:p w14:paraId="1176C09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Service submission prepared by CA and PDP (2017).</w:t>
      </w:r>
    </w:p>
    <w:p w14:paraId="13C6BB1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1.7. </w:t>
      </w:r>
      <w:r>
        <w:rPr>
          <w:rFonts w:ascii="Arial" w:hAnsi="Arial" w:cs="Arial"/>
          <w:color w:val="000000"/>
        </w:rPr>
        <w:t>The primary objective is to achieve as full and complete an understanding of the</w:t>
      </w:r>
    </w:p>
    <w:p w14:paraId="4A044C9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as is possible utilising a combination of existing management information and</w:t>
      </w:r>
    </w:p>
    <w:p w14:paraId="21FAA0D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reports, </w:t>
      </w:r>
      <w:proofErr w:type="gramStart"/>
      <w:r>
        <w:rPr>
          <w:rFonts w:ascii="Arial" w:hAnsi="Arial" w:cs="Arial"/>
          <w:color w:val="000000"/>
        </w:rPr>
        <w:t>desk based</w:t>
      </w:r>
      <w:proofErr w:type="gramEnd"/>
      <w:r>
        <w:rPr>
          <w:rFonts w:ascii="Arial" w:hAnsi="Arial" w:cs="Arial"/>
          <w:color w:val="000000"/>
        </w:rPr>
        <w:t xml:space="preserve"> research and specialist condition surveys. A detailed gazetteer</w:t>
      </w:r>
    </w:p>
    <w:p w14:paraId="26F8E7C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the asset has then been prepared, combining the information about different</w:t>
      </w:r>
    </w:p>
    <w:p w14:paraId="35E0229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types of heritage into one single inventory. The following thematic elements have</w:t>
      </w:r>
    </w:p>
    <w:p w14:paraId="729CEE1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considered fundamental in achieving an understanding of the Site:</w:t>
      </w:r>
    </w:p>
    <w:p w14:paraId="09681C9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Landscape, topography and </w:t>
      </w:r>
      <w:proofErr w:type="gramStart"/>
      <w:r>
        <w:rPr>
          <w:rFonts w:ascii="Arial" w:hAnsi="Arial" w:cs="Arial"/>
          <w:color w:val="000000"/>
        </w:rPr>
        <w:t>geology;</w:t>
      </w:r>
      <w:proofErr w:type="gramEnd"/>
    </w:p>
    <w:p w14:paraId="7A1D941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Buried archaeological </w:t>
      </w:r>
      <w:proofErr w:type="gramStart"/>
      <w:r>
        <w:rPr>
          <w:rFonts w:ascii="Arial" w:hAnsi="Arial" w:cs="Arial"/>
          <w:color w:val="000000"/>
        </w:rPr>
        <w:t>remains;</w:t>
      </w:r>
      <w:proofErr w:type="gramEnd"/>
    </w:p>
    <w:p w14:paraId="5BC7EC6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Historical </w:t>
      </w:r>
      <w:proofErr w:type="gramStart"/>
      <w:r>
        <w:rPr>
          <w:rFonts w:ascii="Arial" w:hAnsi="Arial" w:cs="Arial"/>
          <w:color w:val="000000"/>
        </w:rPr>
        <w:t>background;</w:t>
      </w:r>
      <w:proofErr w:type="gramEnd"/>
    </w:p>
    <w:p w14:paraId="1FC543E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Gravestones, tombs and other funerary </w:t>
      </w:r>
      <w:proofErr w:type="gramStart"/>
      <w:r>
        <w:rPr>
          <w:rFonts w:ascii="Arial" w:hAnsi="Arial" w:cs="Arial"/>
          <w:color w:val="000000"/>
        </w:rPr>
        <w:t>monuments;</w:t>
      </w:r>
      <w:proofErr w:type="gramEnd"/>
    </w:p>
    <w:p w14:paraId="6DCA9A8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Ruined structures and buildings within the cemeteries, including the former</w:t>
      </w:r>
    </w:p>
    <w:p w14:paraId="1097344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mortuary chapel, steps and </w:t>
      </w:r>
      <w:proofErr w:type="gramStart"/>
      <w:r>
        <w:rPr>
          <w:rFonts w:ascii="Arial" w:hAnsi="Arial" w:cs="Arial"/>
          <w:color w:val="000000"/>
        </w:rPr>
        <w:t>paths;</w:t>
      </w:r>
      <w:proofErr w:type="gramEnd"/>
    </w:p>
    <w:p w14:paraId="13BDCF7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Boundaries to the Site including </w:t>
      </w:r>
      <w:proofErr w:type="gramStart"/>
      <w:r>
        <w:rPr>
          <w:rFonts w:ascii="Arial" w:hAnsi="Arial" w:cs="Arial"/>
          <w:color w:val="000000"/>
        </w:rPr>
        <w:t>entrances;</w:t>
      </w:r>
      <w:proofErr w:type="gramEnd"/>
    </w:p>
    <w:p w14:paraId="73CD57E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Natural environment, </w:t>
      </w:r>
      <w:proofErr w:type="gramStart"/>
      <w:r>
        <w:rPr>
          <w:rFonts w:ascii="Arial" w:hAnsi="Arial" w:cs="Arial"/>
          <w:color w:val="000000"/>
        </w:rPr>
        <w:t>habitats</w:t>
      </w:r>
      <w:proofErr w:type="gramEnd"/>
      <w:r>
        <w:rPr>
          <w:rFonts w:ascii="Arial" w:hAnsi="Arial" w:cs="Arial"/>
          <w:color w:val="000000"/>
        </w:rPr>
        <w:t xml:space="preserve"> and species</w:t>
      </w:r>
    </w:p>
    <w:p w14:paraId="27B332C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1.8. </w:t>
      </w:r>
      <w:r>
        <w:rPr>
          <w:rFonts w:ascii="Arial" w:hAnsi="Arial" w:cs="Arial"/>
          <w:color w:val="000000"/>
        </w:rPr>
        <w:t>Understanding of the site is the framework used to address the following aims and</w:t>
      </w:r>
    </w:p>
    <w:p w14:paraId="20AFFD1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objectives pertaining to management and conservation.</w:t>
      </w:r>
    </w:p>
    <w:p w14:paraId="1A8D64C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To assess how and to whom the Site is significant: initially addressing the</w:t>
      </w:r>
    </w:p>
    <w:p w14:paraId="3D5FDEB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site as a whole, then</w:t>
      </w:r>
      <w:proofErr w:type="gramEnd"/>
      <w:r>
        <w:rPr>
          <w:rFonts w:ascii="Arial" w:hAnsi="Arial" w:cs="Arial"/>
          <w:color w:val="000000"/>
        </w:rPr>
        <w:t xml:space="preserve"> individual elements within the cemeteries assessing</w:t>
      </w:r>
    </w:p>
    <w:p w14:paraId="21EFE3B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how </w:t>
      </w:r>
      <w:proofErr w:type="gramStart"/>
      <w:r>
        <w:rPr>
          <w:rFonts w:ascii="Arial" w:hAnsi="Arial" w:cs="Arial"/>
          <w:color w:val="000000"/>
        </w:rPr>
        <w:t>these combine</w:t>
      </w:r>
      <w:proofErr w:type="gramEnd"/>
      <w:r>
        <w:rPr>
          <w:rFonts w:ascii="Arial" w:hAnsi="Arial" w:cs="Arial"/>
          <w:color w:val="000000"/>
        </w:rPr>
        <w:t>, scale and contribute to the overall significance;</w:t>
      </w:r>
    </w:p>
    <w:p w14:paraId="0AFF465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To evaluate risks and opportunities: outlining how the significance of the</w:t>
      </w:r>
    </w:p>
    <w:p w14:paraId="7E3A11D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asset is vulnerable and what other threats and issues threaten its long-term</w:t>
      </w:r>
    </w:p>
    <w:p w14:paraId="14CAE1E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future; identifying opportunities for enhancing the significance of the </w:t>
      </w:r>
      <w:proofErr w:type="gramStart"/>
      <w:r>
        <w:rPr>
          <w:rFonts w:ascii="Arial" w:hAnsi="Arial" w:cs="Arial"/>
          <w:color w:val="000000"/>
        </w:rPr>
        <w:t>Site;</w:t>
      </w:r>
      <w:proofErr w:type="gramEnd"/>
    </w:p>
    <w:p w14:paraId="46487C4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To develop conservation management plans through consultation with FTC,</w:t>
      </w:r>
    </w:p>
    <w:p w14:paraId="65D4C68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and HE: producing policies in line with </w:t>
      </w:r>
      <w:r>
        <w:rPr>
          <w:rFonts w:ascii="Arial" w:hAnsi="Arial" w:cs="Arial"/>
          <w:i/>
          <w:iCs/>
          <w:color w:val="000000"/>
        </w:rPr>
        <w:t>Conservation Management</w:t>
      </w:r>
    </w:p>
    <w:p w14:paraId="2ED1D46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Planning (2008) </w:t>
      </w:r>
      <w:r>
        <w:rPr>
          <w:rFonts w:ascii="Arial" w:hAnsi="Arial" w:cs="Arial"/>
          <w:color w:val="000000"/>
        </w:rPr>
        <w:t>specific to the needs of the heritage asset and the people</w:t>
      </w:r>
    </w:p>
    <w:p w14:paraId="42CD802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who value </w:t>
      </w:r>
      <w:proofErr w:type="gramStart"/>
      <w:r>
        <w:rPr>
          <w:rFonts w:ascii="Arial" w:hAnsi="Arial" w:cs="Arial"/>
          <w:color w:val="000000"/>
        </w:rPr>
        <w:t>it.</w:t>
      </w:r>
      <w:proofErr w:type="gramEnd"/>
      <w:r>
        <w:rPr>
          <w:rFonts w:ascii="Arial" w:hAnsi="Arial" w:cs="Arial"/>
          <w:color w:val="000000"/>
        </w:rPr>
        <w:t xml:space="preserve"> These are based on an understanding of the asset, how it is</w:t>
      </w:r>
    </w:p>
    <w:p w14:paraId="60BB309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valued and current management </w:t>
      </w:r>
      <w:proofErr w:type="gramStart"/>
      <w:r>
        <w:rPr>
          <w:rFonts w:ascii="Arial" w:hAnsi="Arial" w:cs="Arial"/>
          <w:color w:val="000000"/>
        </w:rPr>
        <w:t>issues;</w:t>
      </w:r>
      <w:proofErr w:type="gramEnd"/>
    </w:p>
    <w:p w14:paraId="0844D0F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9</w:t>
      </w:r>
    </w:p>
    <w:p w14:paraId="5310D2EB" w14:textId="6257B71A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77856A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To produce a costed action plan for repair and management work in line</w:t>
      </w:r>
    </w:p>
    <w:p w14:paraId="6EA0A02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 policies contained in the conservation management </w:t>
      </w:r>
      <w:proofErr w:type="gramStart"/>
      <w:r>
        <w:rPr>
          <w:rFonts w:ascii="Arial" w:hAnsi="Arial" w:cs="Arial"/>
          <w:color w:val="000000"/>
        </w:rPr>
        <w:t>plan;</w:t>
      </w:r>
      <w:proofErr w:type="gramEnd"/>
      <w:r>
        <w:rPr>
          <w:rFonts w:ascii="Arial" w:hAnsi="Arial" w:cs="Arial"/>
          <w:color w:val="000000"/>
        </w:rPr>
        <w:t xml:space="preserve"> differentiating</w:t>
      </w:r>
    </w:p>
    <w:p w14:paraId="232DCCF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between repair work based on heritage priorities and repair work that is</w:t>
      </w:r>
    </w:p>
    <w:p w14:paraId="2F1C174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necessitated in the interest of safety, access and </w:t>
      </w:r>
      <w:proofErr w:type="gramStart"/>
      <w:r>
        <w:rPr>
          <w:rFonts w:ascii="Arial" w:hAnsi="Arial" w:cs="Arial"/>
          <w:color w:val="000000"/>
        </w:rPr>
        <w:t>interpretation;</w:t>
      </w:r>
      <w:proofErr w:type="gramEnd"/>
    </w:p>
    <w:p w14:paraId="63B62E4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To produce a costed plan for the routine maintenance of the Site in line with</w:t>
      </w:r>
    </w:p>
    <w:p w14:paraId="5F1A1CB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policies contained in the conservation management plan</w:t>
      </w:r>
    </w:p>
    <w:p w14:paraId="07CC071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Constraints</w:t>
      </w:r>
    </w:p>
    <w:p w14:paraId="39391E8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Jewish and Congregationalist cemeteries at </w:t>
      </w:r>
      <w:r>
        <w:rPr>
          <w:rFonts w:ascii="Arial" w:hAnsi="Arial" w:cs="Arial"/>
          <w:color w:val="4F82BE"/>
        </w:rPr>
        <w:t xml:space="preserve">1.9.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are legally protected</w:t>
      </w:r>
    </w:p>
    <w:p w14:paraId="5F54EFB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a Scheduled Monument (List Entry Number 1020815) and the headstones to</w:t>
      </w:r>
    </w:p>
    <w:p w14:paraId="587D350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Isaac Benjamin and Alexander Moses in the Jewish cemetery are additionally</w:t>
      </w:r>
    </w:p>
    <w:p w14:paraId="5668C09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protected as Grade II Listed Buildings (List Entry Number 1061396).</w:t>
      </w:r>
    </w:p>
    <w:p w14:paraId="0BB203C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1.10. </w:t>
      </w:r>
      <w:r>
        <w:rPr>
          <w:rFonts w:ascii="Arial" w:hAnsi="Arial" w:cs="Arial"/>
          <w:color w:val="000000"/>
        </w:rPr>
        <w:t>Scheduled Monuments are legally protected under the Scheduled Monuments and</w:t>
      </w:r>
    </w:p>
    <w:p w14:paraId="4748B53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Archaeological Areas Act 1979 (as amended). It is a criminal offence under the Act</w:t>
      </w:r>
    </w:p>
    <w:p w14:paraId="4B5D3F2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undertake unauthorised works to a Scheduled Monument without the required</w:t>
      </w:r>
    </w:p>
    <w:p w14:paraId="534D514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Scheduled Monument Consent (hereafter SMC). Any proposals for works affecting</w:t>
      </w:r>
    </w:p>
    <w:p w14:paraId="5834DA6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Cemeteries, including any ground works on or in the vicinity of the monument</w:t>
      </w:r>
    </w:p>
    <w:p w14:paraId="7EAB7CA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must be discussed beforehand with Historic England (hereafter HE) who will advise</w:t>
      </w:r>
    </w:p>
    <w:p w14:paraId="13DB023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whether formal consent will be required. It should be noted that works such as the</w:t>
      </w:r>
    </w:p>
    <w:p w14:paraId="53EFE9B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repair of animal burrows, erosion, tree removal etc. will require formal SMC.</w:t>
      </w:r>
    </w:p>
    <w:p w14:paraId="35E5079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1.11. </w:t>
      </w:r>
      <w:r>
        <w:rPr>
          <w:rFonts w:ascii="Arial" w:hAnsi="Arial" w:cs="Arial"/>
          <w:color w:val="000000"/>
        </w:rPr>
        <w:t>Listed Buildings are legally protected under The Planning (Listed Buildings and</w:t>
      </w:r>
    </w:p>
    <w:p w14:paraId="2E61E37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Conservation Areas) Act 1990 which sets out the laws on planning controls with</w:t>
      </w:r>
    </w:p>
    <w:p w14:paraId="7C60D08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regard to Listed Buildings and areas of special architectural or historic interest</w:t>
      </w:r>
    </w:p>
    <w:p w14:paraId="292CCBF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(Conservation Areas). It states that ‘</w:t>
      </w:r>
      <w:r>
        <w:rPr>
          <w:rFonts w:ascii="Arial" w:hAnsi="Arial" w:cs="Arial"/>
          <w:i/>
          <w:iCs/>
          <w:color w:val="000000"/>
        </w:rPr>
        <w:t>any works for the demolition of a listed building</w:t>
      </w:r>
    </w:p>
    <w:p w14:paraId="369AC05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lastRenderedPageBreak/>
        <w:t>or for its alteration or extension in any manner which would affect its character as a</w:t>
      </w:r>
    </w:p>
    <w:p w14:paraId="69D1A71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building of special architectural or historic interest’, </w:t>
      </w:r>
      <w:r>
        <w:rPr>
          <w:rFonts w:ascii="Arial" w:hAnsi="Arial" w:cs="Arial"/>
          <w:color w:val="000000"/>
        </w:rPr>
        <w:t>will require Listed Building</w:t>
      </w:r>
    </w:p>
    <w:p w14:paraId="2B04F7C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Consent (hereafter LBC) from the local planning authority. However, it should be</w:t>
      </w:r>
    </w:p>
    <w:p w14:paraId="78A1500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noted that Scheduled Monument Consent takes precedence over Listed Building</w:t>
      </w:r>
    </w:p>
    <w:p w14:paraId="5F87D6C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Consent. Impacts on setting do not require LBC but are a material consideration in</w:t>
      </w:r>
    </w:p>
    <w:p w14:paraId="7946D5E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planning and carry great weight.</w:t>
      </w:r>
    </w:p>
    <w:p w14:paraId="2D89ABD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1.12. </w:t>
      </w:r>
      <w:r>
        <w:rPr>
          <w:rFonts w:ascii="Arial" w:hAnsi="Arial" w:cs="Arial"/>
          <w:color w:val="000000"/>
        </w:rPr>
        <w:t>The Hedgerows Regulations (1997) provides protection for ‘important’ hedgerows</w:t>
      </w:r>
    </w:p>
    <w:p w14:paraId="1591CFD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countryside, controlling their alteration and removal by means of a system</w:t>
      </w:r>
    </w:p>
    <w:p w14:paraId="15DF2D3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statutory notification.</w:t>
      </w:r>
    </w:p>
    <w:p w14:paraId="2DD5929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</w:t>
      </w:r>
    </w:p>
    <w:p w14:paraId="7565398A" w14:textId="5A18564E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75D540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Statute, Policy and Guidance</w:t>
      </w:r>
    </w:p>
    <w:p w14:paraId="626E465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National heritage statute policy </w:t>
      </w:r>
      <w:r>
        <w:rPr>
          <w:rFonts w:ascii="Arial" w:hAnsi="Arial" w:cs="Arial"/>
          <w:color w:val="4F82BE"/>
        </w:rPr>
        <w:t xml:space="preserve">1.13. </w:t>
      </w:r>
      <w:r>
        <w:rPr>
          <w:rFonts w:ascii="Arial" w:hAnsi="Arial" w:cs="Arial"/>
          <w:color w:val="000000"/>
        </w:rPr>
        <w:t>and guidance relevant to the Site is included in</w:t>
      </w:r>
    </w:p>
    <w:p w14:paraId="3B8E879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Vol.2: Appendix I.</w:t>
      </w:r>
    </w:p>
    <w:p w14:paraId="65F3DCC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1.14. </w:t>
      </w:r>
      <w:r>
        <w:rPr>
          <w:rFonts w:ascii="Arial" w:hAnsi="Arial" w:cs="Arial"/>
          <w:color w:val="000000"/>
        </w:rPr>
        <w:t>The Site is located within the administrative boundary of Cornwall Council. The main</w:t>
      </w:r>
    </w:p>
    <w:p w14:paraId="576AB2D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policy document is the Cornwall Local Plan: Strategic Policies 2010 – 2030. Full</w:t>
      </w:r>
    </w:p>
    <w:p w14:paraId="335B9A1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detail can be accessed at: </w:t>
      </w:r>
      <w:r>
        <w:rPr>
          <w:rFonts w:ascii="Arial" w:hAnsi="Arial" w:cs="Arial"/>
          <w:color w:val="0000FF"/>
        </w:rPr>
        <w:t>http://www.cornwall.gov.uk/localplancornwall</w:t>
      </w:r>
      <w:r>
        <w:rPr>
          <w:rFonts w:ascii="Arial" w:hAnsi="Arial" w:cs="Arial"/>
          <w:color w:val="000000"/>
        </w:rPr>
        <w:t>. Policy 24</w:t>
      </w:r>
    </w:p>
    <w:p w14:paraId="5C32BF0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pertaining to the ‘Historic Environment is repeated in Vol. 2 Appendix I: Statute,</w:t>
      </w:r>
    </w:p>
    <w:p w14:paraId="21D7D14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Policy and Guidance.</w:t>
      </w:r>
    </w:p>
    <w:p w14:paraId="6F855BA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1.15. </w:t>
      </w:r>
      <w:r>
        <w:rPr>
          <w:rFonts w:ascii="Arial" w:hAnsi="Arial" w:cs="Arial"/>
          <w:color w:val="000000"/>
        </w:rPr>
        <w:t>Other local planning documents, strategies and guidance considered relevant to the</w:t>
      </w:r>
    </w:p>
    <w:p w14:paraId="6A1ADA7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are discussed in Sections 5.64 to 5.75 Potential development of adjoining sites</w:t>
      </w:r>
    </w:p>
    <w:p w14:paraId="233C8A6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Methodology</w:t>
      </w:r>
    </w:p>
    <w:p w14:paraId="64969CE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1.16. </w:t>
      </w:r>
      <w:r>
        <w:rPr>
          <w:rFonts w:ascii="Arial" w:hAnsi="Arial" w:cs="Arial"/>
          <w:color w:val="000000"/>
        </w:rPr>
        <w:t>The methodology for the undertaking of this CMP was presented in the brief</w:t>
      </w:r>
    </w:p>
    <w:p w14:paraId="010F5EE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supplied by and on behalf of FTC and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and in the Offer of Service prepared by</w:t>
      </w:r>
    </w:p>
    <w:p w14:paraId="45B8BB3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Cotswold Archaeology (2017) and is not to be repeated here in detail. However, the</w:t>
      </w:r>
    </w:p>
    <w:p w14:paraId="5AF29A5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CMP was undertaken in accordance with Historic England’s C</w:t>
      </w:r>
      <w:r>
        <w:rPr>
          <w:rFonts w:ascii="Arial" w:hAnsi="Arial" w:cs="Arial"/>
          <w:i/>
          <w:iCs/>
          <w:color w:val="000000"/>
        </w:rPr>
        <w:t>onservation</w:t>
      </w:r>
    </w:p>
    <w:p w14:paraId="28173EB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Principles, Policies and Guidance </w:t>
      </w:r>
      <w:r>
        <w:rPr>
          <w:rFonts w:ascii="Arial" w:hAnsi="Arial" w:cs="Arial"/>
          <w:color w:val="000000"/>
        </w:rPr>
        <w:t xml:space="preserve">(2008). Key texts, such as </w:t>
      </w:r>
      <w:r>
        <w:rPr>
          <w:rFonts w:ascii="Arial" w:hAnsi="Arial" w:cs="Arial"/>
          <w:i/>
          <w:iCs/>
          <w:color w:val="000000"/>
        </w:rPr>
        <w:t>Informed Conservation</w:t>
      </w:r>
    </w:p>
    <w:p w14:paraId="1ECCCC4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(Clark 2001), </w:t>
      </w:r>
      <w:r>
        <w:rPr>
          <w:rFonts w:ascii="Arial" w:hAnsi="Arial" w:cs="Arial"/>
          <w:i/>
          <w:iCs/>
          <w:color w:val="000000"/>
        </w:rPr>
        <w:t xml:space="preserve">Conservation Plan Guidance </w:t>
      </w:r>
      <w:r>
        <w:rPr>
          <w:rFonts w:ascii="Arial" w:hAnsi="Arial" w:cs="Arial"/>
          <w:color w:val="000000"/>
        </w:rPr>
        <w:t>(Heritage Lottery Fund 2012) and</w:t>
      </w:r>
    </w:p>
    <w:p w14:paraId="31C6115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Conservation Plans in Action </w:t>
      </w:r>
      <w:r>
        <w:rPr>
          <w:rFonts w:ascii="Arial" w:hAnsi="Arial" w:cs="Arial"/>
          <w:color w:val="000000"/>
        </w:rPr>
        <w:t>(Historic England 1999) were consulted.</w:t>
      </w:r>
    </w:p>
    <w:p w14:paraId="16951ED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1.17. </w:t>
      </w:r>
      <w:r>
        <w:rPr>
          <w:rFonts w:ascii="Arial" w:hAnsi="Arial" w:cs="Arial"/>
          <w:color w:val="000000"/>
        </w:rPr>
        <w:t>Additional guidance was sought on the management and conservation of</w:t>
      </w:r>
    </w:p>
    <w:p w14:paraId="71CDC45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cemeteries. Key texts included </w:t>
      </w:r>
      <w:r>
        <w:rPr>
          <w:rFonts w:ascii="Arial" w:hAnsi="Arial" w:cs="Arial"/>
          <w:i/>
          <w:iCs/>
          <w:color w:val="000000"/>
        </w:rPr>
        <w:t>Caring for Historic Graveyard and Cemetery</w:t>
      </w:r>
    </w:p>
    <w:p w14:paraId="7DF26FC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Monuments </w:t>
      </w:r>
      <w:r>
        <w:rPr>
          <w:rFonts w:ascii="Arial" w:hAnsi="Arial" w:cs="Arial"/>
          <w:color w:val="000000"/>
        </w:rPr>
        <w:t xml:space="preserve">(Historic England 2011); </w:t>
      </w:r>
      <w:r>
        <w:rPr>
          <w:rFonts w:ascii="Arial" w:hAnsi="Arial" w:cs="Arial"/>
          <w:i/>
          <w:iCs/>
          <w:color w:val="000000"/>
        </w:rPr>
        <w:t>Paradise Preserved: An Introduction to the</w:t>
      </w:r>
    </w:p>
    <w:p w14:paraId="58B749C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assessment, evaluation, </w:t>
      </w:r>
      <w:proofErr w:type="gramStart"/>
      <w:r>
        <w:rPr>
          <w:rFonts w:ascii="Arial" w:hAnsi="Arial" w:cs="Arial"/>
          <w:i/>
          <w:iCs/>
          <w:color w:val="000000"/>
        </w:rPr>
        <w:t>conservation</w:t>
      </w:r>
      <w:proofErr w:type="gramEnd"/>
      <w:r>
        <w:rPr>
          <w:rFonts w:ascii="Arial" w:hAnsi="Arial" w:cs="Arial"/>
          <w:i/>
          <w:iCs/>
          <w:color w:val="000000"/>
        </w:rPr>
        <w:t xml:space="preserve"> and management of historic cemeteries</w:t>
      </w:r>
    </w:p>
    <w:p w14:paraId="0A958C4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(Historic England 2007) and </w:t>
      </w:r>
      <w:r>
        <w:rPr>
          <w:rFonts w:ascii="Arial" w:hAnsi="Arial" w:cs="Arial"/>
          <w:i/>
          <w:iCs/>
          <w:color w:val="000000"/>
        </w:rPr>
        <w:t xml:space="preserve">Jewish Burial Grounds: Understanding Values </w:t>
      </w:r>
      <w:r>
        <w:rPr>
          <w:rFonts w:ascii="Arial" w:hAnsi="Arial" w:cs="Arial"/>
          <w:color w:val="000000"/>
        </w:rPr>
        <w:t>(Barker</w:t>
      </w:r>
    </w:p>
    <w:p w14:paraId="2633D38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Langham 2015).</w:t>
      </w:r>
    </w:p>
    <w:p w14:paraId="2D473B1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1.18. </w:t>
      </w:r>
      <w:r>
        <w:rPr>
          <w:rFonts w:ascii="Arial" w:hAnsi="Arial" w:cs="Arial"/>
          <w:color w:val="000000"/>
        </w:rPr>
        <w:t>In recent years there have been various research projects and monument surveys</w:t>
      </w:r>
    </w:p>
    <w:p w14:paraId="20B3832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undertaken for the Site. The principle narrative works consulted for this report</w:t>
      </w:r>
    </w:p>
    <w:p w14:paraId="21BC45A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include </w:t>
      </w:r>
      <w:r>
        <w:rPr>
          <w:rFonts w:ascii="Arial" w:hAnsi="Arial" w:cs="Arial"/>
          <w:i/>
          <w:iCs/>
          <w:color w:val="000000"/>
        </w:rPr>
        <w:t xml:space="preserve">Falmouth Jewish and Congregationalist Cemeteries, Cornwall </w:t>
      </w:r>
      <w:r>
        <w:rPr>
          <w:rFonts w:ascii="Arial" w:hAnsi="Arial" w:cs="Arial"/>
          <w:color w:val="000000"/>
        </w:rPr>
        <w:t>(Parkes</w:t>
      </w:r>
    </w:p>
    <w:p w14:paraId="4EC96F5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2010); </w:t>
      </w:r>
      <w:r>
        <w:rPr>
          <w:rFonts w:ascii="Arial" w:hAnsi="Arial" w:cs="Arial"/>
          <w:i/>
          <w:iCs/>
          <w:color w:val="000000"/>
        </w:rPr>
        <w:t xml:space="preserve">The Jews of Cornwall: A History - Tradition and Settlement to 1913 </w:t>
      </w:r>
      <w:r>
        <w:rPr>
          <w:rFonts w:ascii="Arial" w:hAnsi="Arial" w:cs="Arial"/>
          <w:color w:val="000000"/>
        </w:rPr>
        <w:t>(Pearce</w:t>
      </w:r>
    </w:p>
    <w:p w14:paraId="20C020C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2014) and </w:t>
      </w:r>
      <w:r>
        <w:rPr>
          <w:rFonts w:ascii="Arial" w:hAnsi="Arial" w:cs="Arial"/>
          <w:i/>
          <w:iCs/>
          <w:color w:val="000000"/>
        </w:rPr>
        <w:t xml:space="preserve">The Dissenters’ Burying Ground </w:t>
      </w:r>
      <w:proofErr w:type="spellStart"/>
      <w:r>
        <w:rPr>
          <w:rFonts w:ascii="Arial" w:hAnsi="Arial" w:cs="Arial"/>
          <w:i/>
          <w:iCs/>
          <w:color w:val="000000"/>
        </w:rPr>
        <w:t>Ponsharden</w:t>
      </w:r>
      <w:proofErr w:type="spellEnd"/>
      <w:r>
        <w:rPr>
          <w:rFonts w:ascii="Arial" w:hAnsi="Arial" w:cs="Arial"/>
          <w:i/>
          <w:iCs/>
          <w:color w:val="000000"/>
        </w:rPr>
        <w:t>, Cornwall: Monument</w:t>
      </w:r>
    </w:p>
    <w:p w14:paraId="05B5A45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Survey </w:t>
      </w:r>
      <w:r>
        <w:rPr>
          <w:rFonts w:ascii="Arial" w:hAnsi="Arial" w:cs="Arial"/>
          <w:color w:val="000000"/>
        </w:rPr>
        <w:t>(Nunn and Weller 2014). Other existing reports consulted in the preparation</w:t>
      </w:r>
    </w:p>
    <w:p w14:paraId="246F879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this CMP include an archaeological survey undertaken by Historic Environment</w:t>
      </w:r>
    </w:p>
    <w:p w14:paraId="65B14C5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Projects, Cornwall County Council (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>, 2011), conservation reports prepared</w:t>
      </w:r>
    </w:p>
    <w:p w14:paraId="5DCBD24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</w:t>
      </w:r>
    </w:p>
    <w:p w14:paraId="6F4E8146" w14:textId="72B3E3D2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31C23CF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by S &amp; L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2013 &amp; 2016) and two tree inspection reports undertaken</w:t>
      </w:r>
    </w:p>
    <w:p w14:paraId="03A97DD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by Cornwall County Council (Mitchell 2016a &amp; 2016b).</w:t>
      </w:r>
    </w:p>
    <w:p w14:paraId="184C633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CMP had been prepared in two volumes. This volume </w:t>
      </w:r>
      <w:r>
        <w:rPr>
          <w:rFonts w:ascii="Arial" w:hAnsi="Arial" w:cs="Arial"/>
          <w:color w:val="4F82BE"/>
        </w:rPr>
        <w:t xml:space="preserve">1.19. </w:t>
      </w:r>
      <w:r>
        <w:rPr>
          <w:rFonts w:ascii="Arial" w:hAnsi="Arial" w:cs="Arial"/>
          <w:color w:val="000000"/>
        </w:rPr>
        <w:t>(Vol: 1) comprises the</w:t>
      </w:r>
    </w:p>
    <w:p w14:paraId="4587EA5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narrative body of the report; Volume 2: contains the following appendices:</w:t>
      </w:r>
    </w:p>
    <w:p w14:paraId="0A36A50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A: Gazetteer of Jewish Grave Monuments</w:t>
      </w:r>
    </w:p>
    <w:p w14:paraId="6D662D6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B: Gazetteer of Congregationalist Grave Monuments</w:t>
      </w:r>
    </w:p>
    <w:p w14:paraId="03E887D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C: Gazetteer of Boundaries and Entrances</w:t>
      </w:r>
    </w:p>
    <w:p w14:paraId="0AAEDD7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D: Gazetteer of Trees</w:t>
      </w:r>
    </w:p>
    <w:p w14:paraId="7172690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E: Composite Figure of Gazetteer References</w:t>
      </w:r>
    </w:p>
    <w:p w14:paraId="4D34331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F: Condition Survey: Comments and Observations</w:t>
      </w:r>
    </w:p>
    <w:p w14:paraId="6698FBC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G: 10 Year management and maintenance plan</w:t>
      </w:r>
    </w:p>
    <w:p w14:paraId="1600F0B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H: Phase 1 - Habitat Survey Report</w:t>
      </w:r>
    </w:p>
    <w:p w14:paraId="3D2079D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I: Heritage Statute Policy and Guidance</w:t>
      </w:r>
    </w:p>
    <w:p w14:paraId="21F0397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J: Planning Application Search</w:t>
      </w:r>
    </w:p>
    <w:p w14:paraId="17D9D28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lastRenderedPageBreak/>
        <w:t xml:space="preserve">• </w:t>
      </w:r>
      <w:r>
        <w:rPr>
          <w:rFonts w:ascii="Arial" w:hAnsi="Arial" w:cs="Arial"/>
          <w:color w:val="000000"/>
        </w:rPr>
        <w:t>Appendix K: Extract from the Spatial Strategy Document</w:t>
      </w:r>
    </w:p>
    <w:p w14:paraId="1A6DD99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Appendix L: Services Searches</w:t>
      </w:r>
    </w:p>
    <w:p w14:paraId="03411BD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Appendix </w:t>
      </w:r>
      <w:proofErr w:type="gramStart"/>
      <w:r>
        <w:rPr>
          <w:rFonts w:ascii="Arial" w:hAnsi="Arial" w:cs="Arial"/>
          <w:color w:val="000000"/>
        </w:rPr>
        <w:t>M:Results</w:t>
      </w:r>
      <w:proofErr w:type="gramEnd"/>
      <w:r>
        <w:rPr>
          <w:rFonts w:ascii="Arial" w:hAnsi="Arial" w:cs="Arial"/>
          <w:color w:val="000000"/>
        </w:rPr>
        <w:t xml:space="preserve"> of Consultation with WWU</w:t>
      </w:r>
    </w:p>
    <w:p w14:paraId="73D60AD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1.20. </w:t>
      </w:r>
      <w:r>
        <w:rPr>
          <w:rFonts w:ascii="Arial" w:hAnsi="Arial" w:cs="Arial"/>
          <w:color w:val="000000"/>
        </w:rPr>
        <w:t>Figure 2 below illustrates the topographic survey of the Site undertaken during April</w:t>
      </w:r>
    </w:p>
    <w:p w14:paraId="756A4D4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2017 (for greater detail see Figs 8 – 12)</w:t>
      </w:r>
      <w:r>
        <w:rPr>
          <w:rFonts w:ascii="Arial" w:hAnsi="Arial" w:cs="Arial"/>
          <w:color w:val="FF0000"/>
        </w:rPr>
        <w:t xml:space="preserve">. </w:t>
      </w:r>
      <w:r>
        <w:rPr>
          <w:rFonts w:ascii="Arial" w:hAnsi="Arial" w:cs="Arial"/>
          <w:color w:val="000000"/>
        </w:rPr>
        <w:t>This survey formed the baseline from</w:t>
      </w:r>
    </w:p>
    <w:p w14:paraId="0A2424C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Site gazetteers were compiled and to which pre-existing survey data </w:t>
      </w:r>
      <w:proofErr w:type="gramStart"/>
      <w:r>
        <w:rPr>
          <w:rFonts w:ascii="Arial" w:hAnsi="Arial" w:cs="Arial"/>
          <w:color w:val="000000"/>
        </w:rPr>
        <w:t>was</w:t>
      </w:r>
      <w:proofErr w:type="gramEnd"/>
    </w:p>
    <w:p w14:paraId="27A34A0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correlated, principally those detailed in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(2011),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(2013 and 2016),</w:t>
      </w:r>
    </w:p>
    <w:p w14:paraId="3E5C75D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Nunn &amp; Weller (2014) and Pearce (2014). Wherever possible individual correlations</w:t>
      </w:r>
    </w:p>
    <w:p w14:paraId="7C219DE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were made, but given the number of gravestones written in Hebrew, combined with</w:t>
      </w:r>
    </w:p>
    <w:p w14:paraId="30B2CCB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those that were displaced, </w:t>
      </w:r>
      <w:proofErr w:type="gramStart"/>
      <w:r>
        <w:rPr>
          <w:rFonts w:ascii="Arial" w:hAnsi="Arial" w:cs="Arial"/>
          <w:color w:val="000000"/>
        </w:rPr>
        <w:t>lost</w:t>
      </w:r>
      <w:proofErr w:type="gramEnd"/>
      <w:r>
        <w:rPr>
          <w:rFonts w:ascii="Arial" w:hAnsi="Arial" w:cs="Arial"/>
          <w:color w:val="000000"/>
        </w:rPr>
        <w:t xml:space="preserve"> or damaged exact identification was not always</w:t>
      </w:r>
    </w:p>
    <w:p w14:paraId="5663FAE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possible. It was considered beyond the scope of this report to entirely reconcile and</w:t>
      </w:r>
    </w:p>
    <w:p w14:paraId="549DE7E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verify the accuracy of the different sources source of information.</w:t>
      </w:r>
    </w:p>
    <w:p w14:paraId="48D7782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1.21. </w:t>
      </w:r>
      <w:r>
        <w:rPr>
          <w:rFonts w:ascii="Arial" w:hAnsi="Arial" w:cs="Arial"/>
          <w:color w:val="000000"/>
        </w:rPr>
        <w:t>The gazetteers include a short description of each monument, an assessment of</w:t>
      </w:r>
    </w:p>
    <w:p w14:paraId="0D28DF6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condition and of relative heritage significance, </w:t>
      </w:r>
      <w:proofErr w:type="gramStart"/>
      <w:r>
        <w:rPr>
          <w:rFonts w:ascii="Arial" w:hAnsi="Arial" w:cs="Arial"/>
          <w:color w:val="000000"/>
        </w:rPr>
        <w:t>recommendations</w:t>
      </w:r>
      <w:proofErr w:type="gramEnd"/>
      <w:r>
        <w:rPr>
          <w:rFonts w:ascii="Arial" w:hAnsi="Arial" w:cs="Arial"/>
          <w:color w:val="000000"/>
        </w:rPr>
        <w:t xml:space="preserve"> and proposals for</w:t>
      </w:r>
    </w:p>
    <w:p w14:paraId="740E986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repair, maintenance proposals and associated costings. They are included in Vol. 2</w:t>
      </w:r>
    </w:p>
    <w:p w14:paraId="6EFA880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Appendices A – D, with a composite figure of gazetteer references included as</w:t>
      </w:r>
    </w:p>
    <w:p w14:paraId="1C416D4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Appendix E.</w:t>
      </w:r>
    </w:p>
    <w:p w14:paraId="7FF87A98" w14:textId="06E62DFE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7F278A" wp14:editId="741CB0CC">
            <wp:extent cx="5314950" cy="758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31F20"/>
          <w:sz w:val="24"/>
          <w:szCs w:val="24"/>
        </w:rPr>
        <w:t>2</w:t>
      </w:r>
    </w:p>
    <w:p w14:paraId="0A5072A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13</w:t>
      </w:r>
    </w:p>
    <w:p w14:paraId="4B4C60F1" w14:textId="7A37E84C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C2FCE5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 the purposes of </w:t>
      </w:r>
      <w:proofErr w:type="gramStart"/>
      <w:r>
        <w:rPr>
          <w:rFonts w:ascii="Arial" w:hAnsi="Arial" w:cs="Arial"/>
          <w:color w:val="000000"/>
        </w:rPr>
        <w:t>consistency</w:t>
      </w:r>
      <w:proofErr w:type="gramEnd"/>
      <w:r>
        <w:rPr>
          <w:rFonts w:ascii="Arial" w:hAnsi="Arial" w:cs="Arial"/>
          <w:color w:val="000000"/>
        </w:rPr>
        <w:t xml:space="preserve"> the numbering </w:t>
      </w:r>
      <w:r>
        <w:rPr>
          <w:rFonts w:ascii="Arial" w:hAnsi="Arial" w:cs="Arial"/>
          <w:color w:val="4F82BE"/>
        </w:rPr>
        <w:t xml:space="preserve">1.22. </w:t>
      </w:r>
      <w:r>
        <w:rPr>
          <w:rFonts w:ascii="Arial" w:hAnsi="Arial" w:cs="Arial"/>
          <w:color w:val="000000"/>
        </w:rPr>
        <w:t xml:space="preserve">sequences used by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(2011)</w:t>
      </w:r>
    </w:p>
    <w:p w14:paraId="610B18A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been utilised here for The Jewish cemetery so that gravestones are identified</w:t>
      </w:r>
    </w:p>
    <w:p w14:paraId="01BD71A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J1 through J45. The ‘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 xml:space="preserve">’ or ‘bet </w:t>
      </w:r>
      <w:proofErr w:type="spellStart"/>
      <w:r>
        <w:rPr>
          <w:rFonts w:ascii="Arial" w:hAnsi="Arial" w:cs="Arial"/>
          <w:color w:val="000000"/>
        </w:rPr>
        <w:t>tohorah</w:t>
      </w:r>
      <w:proofErr w:type="spellEnd"/>
      <w:r>
        <w:rPr>
          <w:rFonts w:ascii="Arial" w:hAnsi="Arial" w:cs="Arial"/>
          <w:color w:val="000000"/>
        </w:rPr>
        <w:t>’ is identified as J101 to avoid confusion</w:t>
      </w:r>
    </w:p>
    <w:p w14:paraId="5BBCA80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(Vol. 2 Appendix A: Gazetteer of Jewish Grave Monuments). For the</w:t>
      </w:r>
    </w:p>
    <w:p w14:paraId="6F8697B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Congregationalist cemetery the numbering sequence used by Nunn and </w:t>
      </w:r>
      <w:proofErr w:type="spellStart"/>
      <w:r>
        <w:rPr>
          <w:rFonts w:ascii="Arial" w:hAnsi="Arial" w:cs="Arial"/>
          <w:color w:val="000000"/>
        </w:rPr>
        <w:t>Welller</w:t>
      </w:r>
      <w:proofErr w:type="spellEnd"/>
    </w:p>
    <w:p w14:paraId="197643E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(2014) has been adopted and conformed to, but prefixed with the letter C so that</w:t>
      </w:r>
    </w:p>
    <w:p w14:paraId="6917F69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grave monuments and structures are recorded as C1 through C92 (Vol. 2 Appendix</w:t>
      </w:r>
    </w:p>
    <w:p w14:paraId="575CF55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B: Gazetteer of Congregationalist Grave Monuments). Additional structural elements</w:t>
      </w:r>
    </w:p>
    <w:p w14:paraId="243D2B0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Congregationalist cemetery are identified from C101 through C104; these</w:t>
      </w:r>
    </w:p>
    <w:p w14:paraId="59A8814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include the mortuary building (C101), the path (C102), an earthwork mound (C103)</w:t>
      </w:r>
    </w:p>
    <w:p w14:paraId="3073B96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just to the south of the southern boundary the WWII structure (C104).</w:t>
      </w:r>
    </w:p>
    <w:p w14:paraId="629BE0D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Boundaries and entrances are recorded as B1 through B8 (Vol. 2 Appendix C:</w:t>
      </w:r>
    </w:p>
    <w:p w14:paraId="110D2B5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Gazetteer of Boundaries and Entrances)</w:t>
      </w:r>
    </w:p>
    <w:p w14:paraId="41455C6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1.23. </w:t>
      </w:r>
      <w:r>
        <w:rPr>
          <w:rFonts w:ascii="Arial" w:hAnsi="Arial" w:cs="Arial"/>
          <w:color w:val="000000"/>
        </w:rPr>
        <w:t>The identifiers generated for the Tree Inspection Report (Vol. 2 Appendix D:</w:t>
      </w:r>
    </w:p>
    <w:p w14:paraId="1CF708E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Gazetteer of Trees) are utilised here, but prefixed with a J for the Jewish Cemetery</w:t>
      </w:r>
    </w:p>
    <w:p w14:paraId="4C1C665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(JT1-3 &amp; JG1-2) and a C for the Congregationalist Cemetery (CT2=21 &amp; CG1-5). In</w:t>
      </w:r>
    </w:p>
    <w:p w14:paraId="788E35A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both instances the ‘T’ denotes individual trees and the ‘G’ groups of trees.</w:t>
      </w:r>
    </w:p>
    <w:p w14:paraId="02ADF82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1.24. </w:t>
      </w:r>
      <w:r>
        <w:rPr>
          <w:rFonts w:ascii="Arial" w:hAnsi="Arial" w:cs="Arial"/>
          <w:color w:val="000000"/>
        </w:rPr>
        <w:t xml:space="preserve">Determination of significance has been undertaken according to the </w:t>
      </w:r>
      <w:proofErr w:type="spellStart"/>
      <w:r>
        <w:rPr>
          <w:rFonts w:ascii="Arial" w:hAnsi="Arial" w:cs="Arial"/>
          <w:color w:val="000000"/>
        </w:rPr>
        <w:t>industrystandard</w:t>
      </w:r>
      <w:proofErr w:type="spellEnd"/>
    </w:p>
    <w:p w14:paraId="6716B76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guidance on assessing heritage value provided within ‘Conservation</w:t>
      </w:r>
    </w:p>
    <w:p w14:paraId="6D85E6B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Principles’ (Historic England 2008). This approach considers heritage significance to</w:t>
      </w:r>
    </w:p>
    <w:p w14:paraId="44F01F1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derive from a combination of discrete heritage values, principal amongst which are:</w:t>
      </w:r>
    </w:p>
    <w:p w14:paraId="4AE4B84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</w:rPr>
        <w:t>i</w:t>
      </w:r>
      <w:proofErr w:type="spellEnd"/>
      <w:r>
        <w:rPr>
          <w:rFonts w:ascii="Arial" w:hAnsi="Arial" w:cs="Arial"/>
          <w:b/>
          <w:bCs/>
          <w:color w:val="000000"/>
        </w:rPr>
        <w:t xml:space="preserve">) </w:t>
      </w:r>
      <w:r>
        <w:rPr>
          <w:rFonts w:ascii="Arial" w:hAnsi="Arial" w:cs="Arial"/>
          <w:color w:val="000000"/>
        </w:rPr>
        <w:t xml:space="preserve">evidential (archaeological) value, </w:t>
      </w:r>
      <w:r>
        <w:rPr>
          <w:rFonts w:ascii="Arial" w:hAnsi="Arial" w:cs="Arial"/>
          <w:b/>
          <w:bCs/>
          <w:color w:val="000000"/>
        </w:rPr>
        <w:t xml:space="preserve">ii) </w:t>
      </w:r>
      <w:r>
        <w:rPr>
          <w:rFonts w:ascii="Arial" w:hAnsi="Arial" w:cs="Arial"/>
          <w:color w:val="000000"/>
        </w:rPr>
        <w:t xml:space="preserve">historic (illustrative and associative) value, </w:t>
      </w:r>
      <w:r>
        <w:rPr>
          <w:rFonts w:ascii="Arial" w:hAnsi="Arial" w:cs="Arial"/>
          <w:b/>
          <w:bCs/>
          <w:color w:val="000000"/>
        </w:rPr>
        <w:t>iii)</w:t>
      </w:r>
    </w:p>
    <w:p w14:paraId="437F35B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aesthetic value, </w:t>
      </w:r>
      <w:r>
        <w:rPr>
          <w:rFonts w:ascii="Arial" w:hAnsi="Arial" w:cs="Arial"/>
          <w:b/>
          <w:bCs/>
          <w:color w:val="000000"/>
        </w:rPr>
        <w:t xml:space="preserve">iv) </w:t>
      </w:r>
      <w:r>
        <w:rPr>
          <w:rFonts w:ascii="Arial" w:hAnsi="Arial" w:cs="Arial"/>
          <w:color w:val="000000"/>
        </w:rPr>
        <w:t>communal value, amongst others.</w:t>
      </w:r>
    </w:p>
    <w:p w14:paraId="018617B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1.25. </w:t>
      </w:r>
      <w:r>
        <w:rPr>
          <w:rFonts w:ascii="Arial" w:hAnsi="Arial" w:cs="Arial"/>
          <w:color w:val="000000"/>
        </w:rPr>
        <w:t xml:space="preserve">Gravestones, memorials, boundaries, </w:t>
      </w:r>
      <w:proofErr w:type="gramStart"/>
      <w:r>
        <w:rPr>
          <w:rFonts w:ascii="Arial" w:hAnsi="Arial" w:cs="Arial"/>
          <w:color w:val="000000"/>
        </w:rPr>
        <w:t>entrances</w:t>
      </w:r>
      <w:proofErr w:type="gramEnd"/>
      <w:r>
        <w:rPr>
          <w:rFonts w:ascii="Arial" w:hAnsi="Arial" w:cs="Arial"/>
          <w:color w:val="000000"/>
        </w:rPr>
        <w:t xml:space="preserve"> and other structures have been</w:t>
      </w:r>
    </w:p>
    <w:p w14:paraId="104780B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assessed for relative levels of significance. The criteria used for assessing this</w:t>
      </w:r>
    </w:p>
    <w:p w14:paraId="22210AA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significance </w:t>
      </w:r>
      <w:proofErr w:type="gramStart"/>
      <w:r>
        <w:rPr>
          <w:rFonts w:ascii="Arial" w:hAnsi="Arial" w:cs="Arial"/>
          <w:color w:val="000000"/>
        </w:rPr>
        <w:t>includes:</w:t>
      </w:r>
      <w:proofErr w:type="gramEnd"/>
      <w:r>
        <w:rPr>
          <w:rFonts w:ascii="Arial" w:hAnsi="Arial" w:cs="Arial"/>
          <w:color w:val="000000"/>
        </w:rPr>
        <w:t xml:space="preserve"> cemetery type, condition, monument type and rarity,</w:t>
      </w:r>
    </w:p>
    <w:p w14:paraId="68A178E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materials, inscriptions, </w:t>
      </w:r>
      <w:proofErr w:type="gramStart"/>
      <w:r>
        <w:rPr>
          <w:rFonts w:ascii="Arial" w:hAnsi="Arial" w:cs="Arial"/>
          <w:color w:val="000000"/>
        </w:rPr>
        <w:t>date</w:t>
      </w:r>
      <w:proofErr w:type="gramEnd"/>
      <w:r>
        <w:rPr>
          <w:rFonts w:ascii="Arial" w:hAnsi="Arial" w:cs="Arial"/>
          <w:color w:val="000000"/>
        </w:rPr>
        <w:t xml:space="preserve"> and individual and/or family renown. Significance levels</w:t>
      </w:r>
    </w:p>
    <w:p w14:paraId="15A8E14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 graded from A through E, so that level A is considered to have greater</w:t>
      </w:r>
    </w:p>
    <w:p w14:paraId="0AD7DD7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significance than B and level B great than C, with level E representing the lowest</w:t>
      </w:r>
    </w:p>
    <w:p w14:paraId="1657718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level of significance. Relative levels of significance are generated as guidance to</w:t>
      </w:r>
    </w:p>
    <w:p w14:paraId="33AA047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help inform and prioritise management proposals and implementation. It is</w:t>
      </w:r>
    </w:p>
    <w:p w14:paraId="1C7AB96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recommended that when necessary, reappraisal of assigned grades can and should</w:t>
      </w:r>
    </w:p>
    <w:p w14:paraId="2B2677C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carried out utilising the criteria set out below, but by those with the relevant depth</w:t>
      </w:r>
    </w:p>
    <w:p w14:paraId="7DCE20A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</w:t>
      </w:r>
      <w:proofErr w:type="gramStart"/>
      <w:r>
        <w:rPr>
          <w:rFonts w:ascii="Arial" w:hAnsi="Arial" w:cs="Arial"/>
          <w:color w:val="000000"/>
        </w:rPr>
        <w:t>Site specific</w:t>
      </w:r>
      <w:proofErr w:type="gramEnd"/>
      <w:r>
        <w:rPr>
          <w:rFonts w:ascii="Arial" w:hAnsi="Arial" w:cs="Arial"/>
          <w:color w:val="000000"/>
        </w:rPr>
        <w:t xml:space="preserve"> knowledge and/or specialist skill. This approach allows for pragmatic</w:t>
      </w:r>
    </w:p>
    <w:p w14:paraId="67C871B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14</w:t>
      </w:r>
    </w:p>
    <w:p w14:paraId="0FBECCC0" w14:textId="4DD792EF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5C1AAB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consistent decision making to be retained by those implementing future</w:t>
      </w:r>
    </w:p>
    <w:p w14:paraId="11BF9EA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management works and proposals.</w:t>
      </w:r>
    </w:p>
    <w:p w14:paraId="7F35400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CMP has been produced by </w:t>
      </w:r>
      <w:r>
        <w:rPr>
          <w:rFonts w:ascii="Arial" w:hAnsi="Arial" w:cs="Arial"/>
          <w:color w:val="4F82BE"/>
        </w:rPr>
        <w:t xml:space="preserve">1.26. </w:t>
      </w:r>
      <w:r>
        <w:rPr>
          <w:rFonts w:ascii="Arial" w:hAnsi="Arial" w:cs="Arial"/>
          <w:color w:val="000000"/>
        </w:rPr>
        <w:t>Cotswold Archaeology and co-authored in</w:t>
      </w:r>
    </w:p>
    <w:p w14:paraId="38E65FE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partnership with PDP. The ecology survey was undertaken and written by Cornwall</w:t>
      </w:r>
    </w:p>
    <w:p w14:paraId="78FAEC0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Environmental Consultants (CEC Ltd). Indicative costings for proposed repairs and</w:t>
      </w:r>
    </w:p>
    <w:p w14:paraId="4D3D95B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maintenance have been produced by Trevor Humphries Associates. The tree</w:t>
      </w:r>
    </w:p>
    <w:p w14:paraId="4EA5914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survey and inspection report </w:t>
      </w:r>
      <w:proofErr w:type="gramStart"/>
      <w:r>
        <w:rPr>
          <w:rFonts w:ascii="Arial" w:hAnsi="Arial" w:cs="Arial"/>
          <w:color w:val="000000"/>
        </w:rPr>
        <w:t>was</w:t>
      </w:r>
      <w:proofErr w:type="gramEnd"/>
      <w:r>
        <w:rPr>
          <w:rFonts w:ascii="Arial" w:hAnsi="Arial" w:cs="Arial"/>
          <w:color w:val="000000"/>
        </w:rPr>
        <w:t xml:space="preserve"> prepared by the Environmental Team, Cornwall</w:t>
      </w:r>
    </w:p>
    <w:p w14:paraId="40C33E0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Council in November 2016. Sections 1 to 4, 7 and 9 were written by Cotswold</w:t>
      </w:r>
    </w:p>
    <w:p w14:paraId="1D2FD90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Archaeology with a contribution from CEC Ltd. Sections 5, 6 and 8 were written by</w:t>
      </w:r>
    </w:p>
    <w:p w14:paraId="4FA5C1C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PDP with a contribution from CEC Ltd. The gazetteers were </w:t>
      </w:r>
      <w:proofErr w:type="spellStart"/>
      <w:r>
        <w:rPr>
          <w:rFonts w:ascii="Arial" w:hAnsi="Arial" w:cs="Arial"/>
          <w:color w:val="000000"/>
        </w:rPr>
        <w:t>complied</w:t>
      </w:r>
      <w:proofErr w:type="spellEnd"/>
      <w:r>
        <w:rPr>
          <w:rFonts w:ascii="Arial" w:hAnsi="Arial" w:cs="Arial"/>
          <w:color w:val="000000"/>
        </w:rPr>
        <w:t xml:space="preserve"> jointly by</w:t>
      </w:r>
    </w:p>
    <w:p w14:paraId="2506C54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Cotswold Archaeology and PDP. The report (Volumes 1 and 2) was compiled by</w:t>
      </w:r>
    </w:p>
    <w:p w14:paraId="0FCB2F8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Cotswold Archaeology.</w:t>
      </w:r>
    </w:p>
    <w:p w14:paraId="00EB15C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1.27. </w:t>
      </w:r>
      <w:r>
        <w:rPr>
          <w:rFonts w:ascii="Arial" w:hAnsi="Arial" w:cs="Arial"/>
          <w:color w:val="000000"/>
        </w:rPr>
        <w:t>A digital archive is appended to this report. It includes the following items:</w:t>
      </w:r>
    </w:p>
    <w:p w14:paraId="55AE3A1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Microsoft Excel spreadsheets for gazetteers A – D</w:t>
      </w:r>
    </w:p>
    <w:p w14:paraId="17F69DC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Microsoft Excel spreadsheet for the </w:t>
      </w:r>
      <w:proofErr w:type="gramStart"/>
      <w:r>
        <w:rPr>
          <w:rFonts w:ascii="Arial" w:hAnsi="Arial" w:cs="Arial"/>
          <w:color w:val="000000"/>
        </w:rPr>
        <w:t>10 year</w:t>
      </w:r>
      <w:proofErr w:type="gramEnd"/>
      <w:r>
        <w:rPr>
          <w:rFonts w:ascii="Arial" w:hAnsi="Arial" w:cs="Arial"/>
          <w:color w:val="000000"/>
        </w:rPr>
        <w:t xml:space="preserve"> Management and Maintenance</w:t>
      </w:r>
    </w:p>
    <w:p w14:paraId="6B0FCD6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</w:t>
      </w:r>
    </w:p>
    <w:p w14:paraId="5848011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Condition Survey Observations and Comments (PDP)</w:t>
      </w:r>
    </w:p>
    <w:p w14:paraId="5D5FE34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Phase 1 Habitat Survey (CEC Ltd)</w:t>
      </w:r>
    </w:p>
    <w:p w14:paraId="429F96B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Service Searches</w:t>
      </w:r>
    </w:p>
    <w:p w14:paraId="7F6544C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Site Photographs</w:t>
      </w:r>
    </w:p>
    <w:p w14:paraId="6B0CEB9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15</w:t>
      </w:r>
    </w:p>
    <w:p w14:paraId="69B63959" w14:textId="622CC73E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EC2E82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2. STAKEHOLDERS</w:t>
      </w:r>
    </w:p>
    <w:p w14:paraId="6651957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At the time of scheduling (2000) the ownership </w:t>
      </w:r>
      <w:proofErr w:type="spellStart"/>
      <w:r>
        <w:rPr>
          <w:rFonts w:ascii="Arial" w:hAnsi="Arial" w:cs="Arial"/>
          <w:color w:val="000000"/>
        </w:rPr>
        <w:t>o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2.1. </w:t>
      </w:r>
      <w:proofErr w:type="spellStart"/>
      <w:r>
        <w:rPr>
          <w:rFonts w:ascii="Arial" w:hAnsi="Arial" w:cs="Arial"/>
          <w:color w:val="000000"/>
        </w:rPr>
        <w:t>f</w:t>
      </w:r>
      <w:proofErr w:type="spellEnd"/>
      <w:r>
        <w:rPr>
          <w:rFonts w:ascii="Arial" w:hAnsi="Arial" w:cs="Arial"/>
          <w:color w:val="000000"/>
        </w:rPr>
        <w:t xml:space="preserve"> the Jewish Cemetery was</w:t>
      </w:r>
    </w:p>
    <w:p w14:paraId="62E0840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acknowledged by BOD Heritage Ltd, although at that time no owner could be</w:t>
      </w:r>
    </w:p>
    <w:p w14:paraId="5A369D9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established for the Congregationalist Cemetery. Since then FTC have successfully</w:t>
      </w:r>
    </w:p>
    <w:p w14:paraId="7C47C26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registered a claim of adverse possession to acquire ownership of the</w:t>
      </w:r>
    </w:p>
    <w:p w14:paraId="67F8E2F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Cemetery, as none could be established. Since 2011 the</w:t>
      </w:r>
    </w:p>
    <w:p w14:paraId="52292FD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 have found an active group of supporters, now united as the Friends of</w:t>
      </w:r>
    </w:p>
    <w:p w14:paraId="111E52A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Cemeteries. The key stakeholders involved in the commission of this</w:t>
      </w:r>
    </w:p>
    <w:p w14:paraId="5356C0C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report are as follows:</w:t>
      </w:r>
    </w:p>
    <w:p w14:paraId="422EEE9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lastRenderedPageBreak/>
        <w:t xml:space="preserve">• </w:t>
      </w:r>
      <w:r>
        <w:rPr>
          <w:rFonts w:ascii="Arial" w:hAnsi="Arial" w:cs="Arial"/>
          <w:color w:val="000000"/>
        </w:rPr>
        <w:t>FTC</w:t>
      </w:r>
    </w:p>
    <w:p w14:paraId="1D83A4D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</w:p>
    <w:p w14:paraId="5E58B13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BOD Heritage Ltd</w:t>
      </w:r>
    </w:p>
    <w:p w14:paraId="0B93594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Kehillat Kernow (The Jewish Community of Cornwall)</w:t>
      </w:r>
    </w:p>
    <w:p w14:paraId="2ED4F1E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2.2. </w:t>
      </w:r>
      <w:r>
        <w:rPr>
          <w:rFonts w:ascii="Arial" w:hAnsi="Arial" w:cs="Arial"/>
          <w:color w:val="000000"/>
        </w:rPr>
        <w:t>Key stakeholders consulted during the preparation of this plan include:</w:t>
      </w:r>
    </w:p>
    <w:p w14:paraId="3A500C9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FTC</w:t>
      </w:r>
    </w:p>
    <w:p w14:paraId="2C00047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</w:p>
    <w:p w14:paraId="17B88D5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HE</w:t>
      </w:r>
    </w:p>
    <w:p w14:paraId="1E1243D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BOD Heritage Ltd</w:t>
      </w:r>
    </w:p>
    <w:p w14:paraId="3DC0E8F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Cornwall Council</w:t>
      </w:r>
    </w:p>
    <w:p w14:paraId="2CB63A7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Cornwall Council Record Office</w:t>
      </w:r>
    </w:p>
    <w:p w14:paraId="65EE1FA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Sainsbury’s and occupants of the adjacent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industrial units</w:t>
      </w:r>
    </w:p>
    <w:p w14:paraId="7B403E0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People who live in the </w:t>
      </w:r>
      <w:proofErr w:type="gramStart"/>
      <w:r>
        <w:rPr>
          <w:rFonts w:ascii="Arial" w:hAnsi="Arial" w:cs="Arial"/>
          <w:color w:val="000000"/>
        </w:rPr>
        <w:t>area;</w:t>
      </w:r>
      <w:proofErr w:type="gramEnd"/>
      <w:r>
        <w:rPr>
          <w:rFonts w:ascii="Arial" w:hAnsi="Arial" w:cs="Arial"/>
          <w:color w:val="000000"/>
        </w:rPr>
        <w:t xml:space="preserve"> principally at Ashfield House to the south of the</w:t>
      </w:r>
    </w:p>
    <w:p w14:paraId="6A97700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</w:t>
      </w:r>
    </w:p>
    <w:p w14:paraId="4EB170EB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2.3. </w:t>
      </w:r>
      <w:r>
        <w:rPr>
          <w:rFonts w:ascii="Arial" w:hAnsi="Arial" w:cs="Arial"/>
          <w:color w:val="000000"/>
        </w:rPr>
        <w:t>Other stakeholders involved in the preparation of this plan</w:t>
      </w:r>
    </w:p>
    <w:p w14:paraId="0845BFF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Cotswold Archaeology (Exeter Office)</w:t>
      </w:r>
    </w:p>
    <w:p w14:paraId="76E1287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proofErr w:type="spellStart"/>
      <w:r>
        <w:rPr>
          <w:rFonts w:ascii="Arial" w:hAnsi="Arial" w:cs="Arial"/>
          <w:color w:val="000000"/>
        </w:rPr>
        <w:t>Pdp</w:t>
      </w:r>
      <w:proofErr w:type="spellEnd"/>
      <w:r>
        <w:rPr>
          <w:rFonts w:ascii="Arial" w:hAnsi="Arial" w:cs="Arial"/>
          <w:color w:val="000000"/>
        </w:rPr>
        <w:t xml:space="preserve"> Green Consulting Ltd (Truro)</w:t>
      </w:r>
    </w:p>
    <w:p w14:paraId="36DB162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Trevor Humphries Associates (116 Belmont Rd, St. Andrews, Bristol BSA</w:t>
      </w:r>
    </w:p>
    <w:p w14:paraId="0DECDE3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5AU)</w:t>
      </w:r>
    </w:p>
    <w:p w14:paraId="5315788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Environmental Team, Cornwall Council (Cornwall Council, Carrick House,</w:t>
      </w:r>
    </w:p>
    <w:p w14:paraId="79BD0A9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Pydar</w:t>
      </w:r>
      <w:proofErr w:type="spellEnd"/>
      <w:r>
        <w:rPr>
          <w:rFonts w:ascii="Arial" w:hAnsi="Arial" w:cs="Arial"/>
          <w:color w:val="000000"/>
        </w:rPr>
        <w:t xml:space="preserve"> Street, Truro TR1 1EB)</w:t>
      </w:r>
    </w:p>
    <w:p w14:paraId="644C03E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Cornwall Environmental Consultants (CEC Ltd, Five Acres, Allet, Truro TR4</w:t>
      </w:r>
    </w:p>
    <w:p w14:paraId="533E352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9DJ))</w:t>
      </w:r>
    </w:p>
    <w:p w14:paraId="148994D3" w14:textId="4AD9C9A6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2019B00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7D1F27F5" w14:textId="6AE48F5B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F4CE2E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3. UNDERSTANDING THE SITE</w:t>
      </w:r>
    </w:p>
    <w:p w14:paraId="33A8BBC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Landscape context</w:t>
      </w:r>
    </w:p>
    <w:p w14:paraId="6B38028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Site is located on the northern fringes </w:t>
      </w:r>
      <w:r>
        <w:rPr>
          <w:rFonts w:ascii="Arial" w:hAnsi="Arial" w:cs="Arial"/>
          <w:color w:val="4F82BE"/>
        </w:rPr>
        <w:t xml:space="preserve">3.1. </w:t>
      </w:r>
      <w:r>
        <w:rPr>
          <w:rFonts w:ascii="Arial" w:hAnsi="Arial" w:cs="Arial"/>
          <w:color w:val="000000"/>
        </w:rPr>
        <w:t>of Falmouth in an area known as</w:t>
      </w:r>
    </w:p>
    <w:p w14:paraId="5EC4E075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, roughly 1km south-east of Penryn. Falmouth is located on the south</w:t>
      </w:r>
    </w:p>
    <w:p w14:paraId="41E3E15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Cornish coast, where Henry VIII built Pendennis Castle in 1540 to defend the deeply</w:t>
      </w:r>
    </w:p>
    <w:p w14:paraId="5E49861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sheltered River </w:t>
      </w:r>
      <w:proofErr w:type="spellStart"/>
      <w:r>
        <w:rPr>
          <w:rFonts w:ascii="Arial" w:hAnsi="Arial" w:cs="Arial"/>
          <w:color w:val="000000"/>
        </w:rPr>
        <w:t>Fal</w:t>
      </w:r>
      <w:proofErr w:type="spellEnd"/>
      <w:r>
        <w:rPr>
          <w:rFonts w:ascii="Arial" w:hAnsi="Arial" w:cs="Arial"/>
          <w:color w:val="000000"/>
        </w:rPr>
        <w:t xml:space="preserve"> estuary - known as Carrick Roads - from naval attack. Sir John</w:t>
      </w:r>
    </w:p>
    <w:p w14:paraId="45AA5AB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Killigrew</w:t>
      </w:r>
      <w:proofErr w:type="spellEnd"/>
      <w:r>
        <w:rPr>
          <w:rFonts w:ascii="Arial" w:hAnsi="Arial" w:cs="Arial"/>
          <w:color w:val="000000"/>
        </w:rPr>
        <w:t xml:space="preserve"> created the town of Falmouth shortly after in 1613. At that the time the</w:t>
      </w:r>
    </w:p>
    <w:p w14:paraId="33667B4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 settlement in the district was Penryn, which at Domesday formed part of the</w:t>
      </w:r>
    </w:p>
    <w:p w14:paraId="7D93AB4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Bishop of Exeter’s manor of </w:t>
      </w:r>
      <w:proofErr w:type="spellStart"/>
      <w:r>
        <w:rPr>
          <w:rFonts w:ascii="Arial" w:hAnsi="Arial" w:cs="Arial"/>
          <w:color w:val="000000"/>
        </w:rPr>
        <w:t>Trelivel</w:t>
      </w:r>
      <w:proofErr w:type="spellEnd"/>
      <w:r>
        <w:rPr>
          <w:rFonts w:ascii="Arial" w:hAnsi="Arial" w:cs="Arial"/>
          <w:color w:val="000000"/>
        </w:rPr>
        <w:t>. Penryn straddles the head of the Penryn</w:t>
      </w:r>
    </w:p>
    <w:p w14:paraId="251FB3B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Estuary north-west of Site; its name means ‘the end of the point’ or ‘‘promontory’,</w:t>
      </w:r>
    </w:p>
    <w:p w14:paraId="4C3F42C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emphasising the relationship between topography and settlement (Taylor 2016).</w:t>
      </w:r>
    </w:p>
    <w:p w14:paraId="31F1ECCA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3.2. </w:t>
      </w:r>
      <w:r>
        <w:rPr>
          <w:rFonts w:ascii="Arial" w:hAnsi="Arial" w:cs="Arial"/>
          <w:color w:val="000000"/>
        </w:rPr>
        <w:t>The Site is located on the steeply graded north and north-west facing valley slope of</w:t>
      </w:r>
    </w:p>
    <w:p w14:paraId="2915DE1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Penryn River, at the end of a small spur which runs down to the tidal mouth,</w:t>
      </w:r>
    </w:p>
    <w:p w14:paraId="46F52677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some 160m to the north-east. The Site encompasses land between 18m and 9m</w:t>
      </w:r>
    </w:p>
    <w:p w14:paraId="45D1797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above sea level (above OD), although the gradient becomes increasing pronounced</w:t>
      </w:r>
    </w:p>
    <w:p w14:paraId="102DF36C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towards the north of the Site, most notably within the Jewish Cemetery. </w:t>
      </w:r>
      <w:proofErr w:type="gramStart"/>
      <w:r>
        <w:rPr>
          <w:rFonts w:ascii="Arial" w:hAnsi="Arial" w:cs="Arial"/>
          <w:color w:val="000000"/>
        </w:rPr>
        <w:t>Overall</w:t>
      </w:r>
      <w:proofErr w:type="gramEnd"/>
      <w:r>
        <w:rPr>
          <w:rFonts w:ascii="Arial" w:hAnsi="Arial" w:cs="Arial"/>
          <w:color w:val="000000"/>
        </w:rPr>
        <w:t xml:space="preserve"> the</w:t>
      </w:r>
    </w:p>
    <w:p w14:paraId="4DE02F41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Site measures </w:t>
      </w:r>
      <w:r>
        <w:rPr>
          <w:rFonts w:ascii="Arial" w:hAnsi="Arial" w:cs="Arial"/>
          <w:i/>
          <w:iCs/>
          <w:color w:val="000000"/>
        </w:rPr>
        <w:t xml:space="preserve">c. </w:t>
      </w:r>
      <w:r>
        <w:rPr>
          <w:rFonts w:ascii="Arial" w:hAnsi="Arial" w:cs="Arial"/>
          <w:color w:val="000000"/>
        </w:rPr>
        <w:t>0.186ha with the Jewish Cemetery being 0.055ha in extent and the</w:t>
      </w:r>
    </w:p>
    <w:p w14:paraId="2C81B338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0.11ha</w:t>
      </w:r>
      <w:r>
        <w:rPr>
          <w:rFonts w:ascii="Arial" w:hAnsi="Arial" w:cs="Arial"/>
          <w:color w:val="FF0000"/>
        </w:rPr>
        <w:t xml:space="preserve">. </w:t>
      </w:r>
      <w:r>
        <w:rPr>
          <w:rFonts w:ascii="Arial" w:hAnsi="Arial" w:cs="Arial"/>
          <w:color w:val="000000"/>
        </w:rPr>
        <w:t>The area of scheduling extends slightly to the south of the</w:t>
      </w:r>
    </w:p>
    <w:p w14:paraId="06C546AF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 to include a concrete block structure, of probable WWII</w:t>
      </w:r>
    </w:p>
    <w:p w14:paraId="59356B2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 origin. However, it should be noted that the HE digital plan does not encompass</w:t>
      </w:r>
    </w:p>
    <w:p w14:paraId="715CD79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entrance and lower steps to the Congregationalist cemetery, although these are</w:t>
      </w:r>
    </w:p>
    <w:p w14:paraId="11C79194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clearly described in the designation. The mapped area also slips over the southwest</w:t>
      </w:r>
    </w:p>
    <w:p w14:paraId="30288673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boundary, beyond the extent of the Site. Clearly, the HE </w:t>
      </w:r>
      <w:proofErr w:type="gramStart"/>
      <w:r>
        <w:rPr>
          <w:rFonts w:ascii="Arial" w:hAnsi="Arial" w:cs="Arial"/>
          <w:color w:val="000000"/>
        </w:rPr>
        <w:t>mapping</w:t>
      </w:r>
      <w:proofErr w:type="gramEnd"/>
      <w:r>
        <w:rPr>
          <w:rFonts w:ascii="Arial" w:hAnsi="Arial" w:cs="Arial"/>
          <w:color w:val="000000"/>
        </w:rPr>
        <w:t xml:space="preserve"> does not conform</w:t>
      </w:r>
    </w:p>
    <w:p w14:paraId="1DBABFA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the Site boundaries and should be rectified as soon as possible.</w:t>
      </w:r>
    </w:p>
    <w:p w14:paraId="2056FCE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3.3. </w:t>
      </w:r>
      <w:r>
        <w:rPr>
          <w:rFonts w:ascii="Arial" w:hAnsi="Arial" w:cs="Arial"/>
          <w:color w:val="000000"/>
        </w:rPr>
        <w:t>The northern Site boundary is demarcated by the former turnpike road, (now the</w:t>
      </w:r>
    </w:p>
    <w:p w14:paraId="4431DDB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A39 and hereafter the Falmouth Road) linking the post-medieval port of Falmouth to</w:t>
      </w:r>
    </w:p>
    <w:p w14:paraId="4813E2F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south-east with the earlier medieval port of Penryn to the north-west. The course</w:t>
      </w:r>
    </w:p>
    <w:p w14:paraId="3DF5FE2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modern road has been cut deeply into the underlying geology, so that at its</w:t>
      </w:r>
    </w:p>
    <w:p w14:paraId="21233C3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maximum the road surface lies approximately 4m below the adjacent ground level</w:t>
      </w:r>
    </w:p>
    <w:p w14:paraId="5FCABA7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Congregationalist Cemetery. There is no retaining wall fronting the</w:t>
      </w:r>
    </w:p>
    <w:p w14:paraId="7F612E70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 Road (A39), only an earthen bank overgrown with vegetation and</w:t>
      </w:r>
    </w:p>
    <w:p w14:paraId="4E3F878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exposed roots flanking the pedestrian pavement (Photograph 1). On the north-east</w:t>
      </w:r>
    </w:p>
    <w:p w14:paraId="763E53C6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corner of this boundary there is an arched slate rubble entrance and stairway</w:t>
      </w:r>
    </w:p>
    <w:p w14:paraId="5020D30E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leading up to the Congregationalist Cemetery, although this is now dis-used and</w:t>
      </w:r>
    </w:p>
    <w:p w14:paraId="020A6ED9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structurally compromised (Photograph 1). Similarly, there is an entrance to the</w:t>
      </w:r>
    </w:p>
    <w:p w14:paraId="654B247D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Cemetery from the Falmouth Road on the north-west corner of the Site; the</w:t>
      </w:r>
    </w:p>
    <w:p w14:paraId="0EC3CF52" w14:textId="77777777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brick piers here are overgrown and the simple wooden garden style door padlocked</w:t>
      </w:r>
    </w:p>
    <w:p w14:paraId="28F71137" w14:textId="414A965D" w:rsidR="007D6F60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(Photograph 2).</w:t>
      </w:r>
    </w:p>
    <w:p w14:paraId="65774E5E" w14:textId="2D064B29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57E23A8" w14:textId="72CEB6E6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F4B9035" wp14:editId="10E84ECC">
            <wp:extent cx="3638550" cy="5695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DF89" w14:textId="281649B6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64E54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Adjacent to the Jewish Cemetery at street level </w:t>
      </w:r>
      <w:r>
        <w:rPr>
          <w:rFonts w:ascii="Arial" w:hAnsi="Arial" w:cs="Arial"/>
          <w:color w:val="4F82BE"/>
        </w:rPr>
        <w:t xml:space="preserve">3.4. </w:t>
      </w:r>
      <w:r>
        <w:rPr>
          <w:rFonts w:ascii="Arial" w:hAnsi="Arial" w:cs="Arial"/>
          <w:color w:val="000000"/>
        </w:rPr>
        <w:t>with the Falmouth Road there is a</w:t>
      </w:r>
    </w:p>
    <w:p w14:paraId="65FC0B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layby, within which a green shelter box is situated (Photograph 3)</w:t>
      </w:r>
      <w:r>
        <w:rPr>
          <w:rFonts w:ascii="Arial" w:hAnsi="Arial" w:cs="Arial"/>
          <w:color w:val="FF0000"/>
        </w:rPr>
        <w:t xml:space="preserve">. </w:t>
      </w:r>
      <w:r>
        <w:rPr>
          <w:rFonts w:ascii="Arial" w:hAnsi="Arial" w:cs="Arial"/>
          <w:color w:val="000000"/>
        </w:rPr>
        <w:t>This is owned by</w:t>
      </w:r>
    </w:p>
    <w:p w14:paraId="115AF2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the responsibility of Wales and West Utilities (WWU). It contains a gas governor</w:t>
      </w:r>
    </w:p>
    <w:p w14:paraId="692660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reduces pressure before supplying gas into the Penryn and Falmouth network,</w:t>
      </w:r>
    </w:p>
    <w:p w14:paraId="005CE8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along with associated electricity supply to operate the equipment.</w:t>
      </w:r>
    </w:p>
    <w:p w14:paraId="07608C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3. Green gas shelter box looking south-east</w:t>
      </w:r>
    </w:p>
    <w:p w14:paraId="1DE826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3.5. </w:t>
      </w:r>
      <w:r>
        <w:rPr>
          <w:rFonts w:ascii="Arial" w:hAnsi="Arial" w:cs="Arial"/>
          <w:color w:val="000000"/>
        </w:rPr>
        <w:t xml:space="preserve">Figure 3 shows the area surrounding the Site, known as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. Beyond the</w:t>
      </w:r>
    </w:p>
    <w:p w14:paraId="6E1DF6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A39 to the north-east there is parking and commercial units adjacent to the</w:t>
      </w:r>
    </w:p>
    <w:p w14:paraId="0E871E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waterfront as well as a park and ride facility serving Falmouth; there is a marina to</w:t>
      </w:r>
    </w:p>
    <w:p w14:paraId="70A33B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east of the park and ride. From its northern corner through to the south-west, the</w:t>
      </w:r>
    </w:p>
    <w:p w14:paraId="413B208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adjoins an open area of scrub which was formerly the site of a gas works; this</w:t>
      </w:r>
    </w:p>
    <w:p w14:paraId="145B1C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area was presumably levelled and landscaped during the 20th century construction</w:t>
      </w:r>
    </w:p>
    <w:p w14:paraId="064F1B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gas works. Adjacent to the northern corner of the Site, from the Falmouth</w:t>
      </w:r>
    </w:p>
    <w:p w14:paraId="23E29B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Road there was formerly access onto the gas works, although this is now blocked</w:t>
      </w:r>
    </w:p>
    <w:p w14:paraId="476F36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with Heras Panels and concrete blocks (Photograph 4). Blue hoardings now a form</w:t>
      </w:r>
    </w:p>
    <w:p w14:paraId="1085B0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boundary along the former access to the gas works and the Jewish Cemetery.</w:t>
      </w:r>
    </w:p>
    <w:p w14:paraId="73CF39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19</w:t>
      </w:r>
    </w:p>
    <w:p w14:paraId="6FCE1739" w14:textId="5D5C7D3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05DC6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Fig. 3 Modern setting of the Site (</w:t>
      </w:r>
      <w:r>
        <w:rPr>
          <w:rFonts w:ascii="Arial" w:hAnsi="Arial" w:cs="Arial"/>
          <w:color w:val="000000"/>
          <w:sz w:val="18"/>
          <w:szCs w:val="18"/>
        </w:rPr>
        <w:t>Scale 1:2500 at A4)</w:t>
      </w:r>
    </w:p>
    <w:p w14:paraId="17BFA4D2" w14:textId="09CA9B8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CBDEF8D" wp14:editId="5D9BB5B5">
            <wp:extent cx="4048125" cy="3028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C7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20</w:t>
      </w:r>
    </w:p>
    <w:p w14:paraId="074306F2" w14:textId="403D454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316E2E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4. Entrance to the former gasworks looking south-west</w:t>
      </w:r>
    </w:p>
    <w:p w14:paraId="6B076E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site of the former gas works is currently </w:t>
      </w:r>
      <w:r>
        <w:rPr>
          <w:rFonts w:ascii="Arial" w:hAnsi="Arial" w:cs="Arial"/>
          <w:color w:val="4F82BE"/>
        </w:rPr>
        <w:t xml:space="preserve">3.6. </w:t>
      </w:r>
      <w:r>
        <w:rPr>
          <w:rFonts w:ascii="Arial" w:hAnsi="Arial" w:cs="Arial"/>
          <w:color w:val="000000"/>
        </w:rPr>
        <w:t>for sale as development land. The</w:t>
      </w:r>
    </w:p>
    <w:p w14:paraId="172EDA9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former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garage and show rooms formerly occupied its north-west extent,</w:t>
      </w:r>
    </w:p>
    <w:p w14:paraId="7B8590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approximately 80m north-west of the cemetery boundaries, but this area is now</w:t>
      </w:r>
    </w:p>
    <w:p w14:paraId="4DF8F1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vacated. From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>, the ground rises abruptly to the north-west across enclosed</w:t>
      </w:r>
    </w:p>
    <w:p w14:paraId="625D5A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agricultural fields and towards a ridge line straddled by the A39 bypass which is set</w:t>
      </w:r>
    </w:p>
    <w:p w14:paraId="327292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a deep cutting. Generally, the topography of the land to the west of the Site is</w:t>
      </w:r>
    </w:p>
    <w:p w14:paraId="7067E2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indicative of a dry tributary headland, formerly feeding into the Penryn Estuary, the</w:t>
      </w:r>
    </w:p>
    <w:p w14:paraId="5C58A6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south-east facing slope of which forms a highly visible element from within the Site</w:t>
      </w:r>
    </w:p>
    <w:p w14:paraId="4FEB094C" w14:textId="3B6DDD6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(Photograph 5).</w:t>
      </w:r>
    </w:p>
    <w:p w14:paraId="00D45F6A" w14:textId="0AE2D0B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A6DC28A" wp14:editId="1FCCFB9B">
            <wp:extent cx="3952875" cy="3038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A5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6D08E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3.7. </w:t>
      </w:r>
      <w:r>
        <w:rPr>
          <w:rFonts w:ascii="Arial" w:hAnsi="Arial" w:cs="Arial"/>
          <w:color w:val="000000"/>
        </w:rPr>
        <w:t>To the south-east the Site is bounded by small scale industrial units beyond which</w:t>
      </w:r>
    </w:p>
    <w:p w14:paraId="09F252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is hard standing for parking and a road linking to the roundabout on the A39.</w:t>
      </w:r>
    </w:p>
    <w:p w14:paraId="3062A4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Immediately south of the Site there is a small area of undeveloped green space,</w:t>
      </w:r>
    </w:p>
    <w:p w14:paraId="535870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serves as a </w:t>
      </w:r>
      <w:proofErr w:type="gramStart"/>
      <w:r>
        <w:rPr>
          <w:rFonts w:ascii="Arial" w:hAnsi="Arial" w:cs="Arial"/>
          <w:color w:val="000000"/>
        </w:rPr>
        <w:t>much needed</w:t>
      </w:r>
      <w:proofErr w:type="gramEnd"/>
      <w:r>
        <w:rPr>
          <w:rFonts w:ascii="Arial" w:hAnsi="Arial" w:cs="Arial"/>
          <w:color w:val="000000"/>
        </w:rPr>
        <w:t xml:space="preserve"> buffer given the context of surrounding urban</w:t>
      </w:r>
    </w:p>
    <w:p w14:paraId="02D0D7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expansion and associated commercial development (Photograph 6). To the south of</w:t>
      </w:r>
    </w:p>
    <w:p w14:paraId="20DEBB9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green space there is an access road for the adjacent Sainsbury’s supermarket</w:t>
      </w:r>
    </w:p>
    <w:p w14:paraId="1BCF8E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its attendant parking.</w:t>
      </w:r>
    </w:p>
    <w:p w14:paraId="0488DB9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21</w:t>
      </w:r>
    </w:p>
    <w:p w14:paraId="115E08E7" w14:textId="0997B6DF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AD6B8F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C3E8E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2B59F80" w14:textId="1719265F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AE1D9DD" wp14:editId="1DEA2A84">
            <wp:extent cx="6390005" cy="4266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F7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0A5C5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2B6979E" w14:textId="6F1AFCE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9641448" wp14:editId="0F6B188D">
            <wp:extent cx="3886200" cy="624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BC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5A237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E04BE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F884ADA" w14:textId="0B288F0E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Photograph 5. Within the cemeteries looking west towards the former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Vospers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Garage.</w:t>
      </w:r>
    </w:p>
    <w:p w14:paraId="0AAC6B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6. Southern approach to the Site</w:t>
      </w:r>
    </w:p>
    <w:p w14:paraId="139A8E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22</w:t>
      </w:r>
    </w:p>
    <w:p w14:paraId="2B6141D2" w14:textId="1C4F4914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D26D2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Site is beset to all sides by modern development </w:t>
      </w:r>
      <w:r>
        <w:rPr>
          <w:rFonts w:ascii="Arial" w:hAnsi="Arial" w:cs="Arial"/>
          <w:color w:val="4F82BE"/>
        </w:rPr>
        <w:t xml:space="preserve">3.8. </w:t>
      </w:r>
      <w:r>
        <w:rPr>
          <w:rFonts w:ascii="Arial" w:hAnsi="Arial" w:cs="Arial"/>
          <w:color w:val="000000"/>
        </w:rPr>
        <w:t>which has clearly fractured</w:t>
      </w:r>
    </w:p>
    <w:p w14:paraId="655828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physical and visual associations with its formative historical setting. From within the</w:t>
      </w:r>
    </w:p>
    <w:p w14:paraId="021E97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Site, views of enclosed fields on the dry valley slope to the north-west and west are</w:t>
      </w:r>
    </w:p>
    <w:p w14:paraId="6A9770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all that remain of the rural vista. Views in other directions are highly restricted; to the</w:t>
      </w:r>
    </w:p>
    <w:p w14:paraId="4ECE3B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south-west by vegetation and topography and to the south-east by modern small</w:t>
      </w:r>
    </w:p>
    <w:p w14:paraId="58DA84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scale industrial units, the </w:t>
      </w:r>
      <w:proofErr w:type="gramStart"/>
      <w:r>
        <w:rPr>
          <w:rFonts w:ascii="Arial" w:hAnsi="Arial" w:cs="Arial"/>
          <w:color w:val="000000"/>
        </w:rPr>
        <w:t>roof</w:t>
      </w:r>
      <w:proofErr w:type="gramEnd"/>
      <w:r>
        <w:rPr>
          <w:rFonts w:ascii="Arial" w:hAnsi="Arial" w:cs="Arial"/>
          <w:color w:val="000000"/>
        </w:rPr>
        <w:t xml:space="preserve"> and walls of which are highly visible from within the</w:t>
      </w:r>
    </w:p>
    <w:p w14:paraId="52242E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 blocking any visibility beyond. To the north, lines of</w:t>
      </w:r>
    </w:p>
    <w:p w14:paraId="512B8D4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sight </w:t>
      </w:r>
      <w:proofErr w:type="gramStart"/>
      <w:r>
        <w:rPr>
          <w:rFonts w:ascii="Arial" w:hAnsi="Arial" w:cs="Arial"/>
          <w:color w:val="000000"/>
        </w:rPr>
        <w:t>are</w:t>
      </w:r>
      <w:proofErr w:type="gramEnd"/>
      <w:r>
        <w:rPr>
          <w:rFonts w:ascii="Arial" w:hAnsi="Arial" w:cs="Arial"/>
          <w:color w:val="000000"/>
        </w:rPr>
        <w:t xml:space="preserve"> heavily broken by vegetation, although fragmented views across modern</w:t>
      </w:r>
    </w:p>
    <w:p w14:paraId="0ED8CA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industrial roof tops and through boat masts towards the north valley slope of the</w:t>
      </w:r>
    </w:p>
    <w:p w14:paraId="2DE3DA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Penryn River are possible; these are probably more extensive during the winter</w:t>
      </w:r>
    </w:p>
    <w:p w14:paraId="193261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months when foliage is sparse. Historically it is possible that the cemeteries were</w:t>
      </w:r>
    </w:p>
    <w:p w14:paraId="3CCA87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enclosed by vegetation growing on the hedge banks, however, any external views</w:t>
      </w:r>
    </w:p>
    <w:p w14:paraId="40C6E2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will have predominantly encompassed rural fields and open countryside. As such</w:t>
      </w:r>
    </w:p>
    <w:p w14:paraId="28E5D4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historical setting of the Site has been significantly denuded.</w:t>
      </w:r>
    </w:p>
    <w:p w14:paraId="140EB7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lastRenderedPageBreak/>
        <w:t xml:space="preserve">3.9. </w:t>
      </w:r>
      <w:r>
        <w:rPr>
          <w:rFonts w:ascii="Arial" w:hAnsi="Arial" w:cs="Arial"/>
          <w:color w:val="000000"/>
        </w:rPr>
        <w:t xml:space="preserve">The underlying geology within the site is mapped as </w:t>
      </w:r>
      <w:proofErr w:type="spellStart"/>
      <w:r>
        <w:rPr>
          <w:rFonts w:ascii="Arial" w:hAnsi="Arial" w:cs="Arial"/>
          <w:color w:val="000000"/>
        </w:rPr>
        <w:t>Mylor</w:t>
      </w:r>
      <w:proofErr w:type="spellEnd"/>
      <w:r>
        <w:rPr>
          <w:rFonts w:ascii="Arial" w:hAnsi="Arial" w:cs="Arial"/>
          <w:color w:val="000000"/>
        </w:rPr>
        <w:t xml:space="preserve"> Slate Formation,</w:t>
      </w:r>
    </w:p>
    <w:p w14:paraId="13929F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comprising metamorphic </w:t>
      </w:r>
      <w:proofErr w:type="spellStart"/>
      <w:r>
        <w:rPr>
          <w:rFonts w:ascii="Arial" w:hAnsi="Arial" w:cs="Arial"/>
          <w:color w:val="000000"/>
        </w:rPr>
        <w:t>Hornfelsed</w:t>
      </w:r>
      <w:proofErr w:type="spellEnd"/>
      <w:r>
        <w:rPr>
          <w:rFonts w:ascii="Arial" w:hAnsi="Arial" w:cs="Arial"/>
          <w:color w:val="000000"/>
        </w:rPr>
        <w:t xml:space="preserve"> slate and siltstone bedrock formed during an</w:t>
      </w:r>
    </w:p>
    <w:p w14:paraId="7AFA3F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igneous intrusion in the Devonian period, approximately 359 to 385 million years</w:t>
      </w:r>
    </w:p>
    <w:p w14:paraId="6D6339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ago. (British Geological Survey Online Viewer accessed 29th March</w:t>
      </w:r>
    </w:p>
    <w:p w14:paraId="1295D4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2017: </w:t>
      </w:r>
      <w:r>
        <w:rPr>
          <w:rFonts w:ascii="Arial" w:hAnsi="Arial" w:cs="Arial"/>
          <w:color w:val="0000FF"/>
        </w:rPr>
        <w:t>http://mapapps.bgs.ac.uk/geologyofbritain/home.html</w:t>
      </w:r>
      <w:r>
        <w:rPr>
          <w:rFonts w:ascii="Arial" w:hAnsi="Arial" w:cs="Arial"/>
          <w:color w:val="000000"/>
        </w:rPr>
        <w:t>)</w:t>
      </w:r>
    </w:p>
    <w:p w14:paraId="18F513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3.10. </w:t>
      </w:r>
      <w:r>
        <w:rPr>
          <w:rFonts w:ascii="Arial" w:hAnsi="Arial" w:cs="Arial"/>
          <w:color w:val="000000"/>
        </w:rPr>
        <w:t>The soils across Site are described as feely draining acid loams of generally low</w:t>
      </w:r>
    </w:p>
    <w:p w14:paraId="0CF602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fertility suitable for arable and grassland cover. Their natural habitats comprise</w:t>
      </w:r>
    </w:p>
    <w:p w14:paraId="54CF94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deciduous woodlands, with brackens and gorse in the uplands (Cranfield </w:t>
      </w:r>
      <w:proofErr w:type="spellStart"/>
      <w:r>
        <w:rPr>
          <w:rFonts w:ascii="Arial" w:hAnsi="Arial" w:cs="Arial"/>
          <w:color w:val="000000"/>
        </w:rPr>
        <w:t>Soilscapes</w:t>
      </w:r>
      <w:proofErr w:type="spellEnd"/>
    </w:p>
    <w:p w14:paraId="3A7D43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accessed 29th March 2017: </w:t>
      </w:r>
      <w:r>
        <w:rPr>
          <w:rFonts w:ascii="Arial" w:hAnsi="Arial" w:cs="Arial"/>
          <w:color w:val="0000FF"/>
        </w:rPr>
        <w:t>http://www.landis.org.uk/soilscapes/)</w:t>
      </w:r>
      <w:r>
        <w:rPr>
          <w:rFonts w:ascii="Arial" w:hAnsi="Arial" w:cs="Arial"/>
          <w:color w:val="000000"/>
        </w:rPr>
        <w:t>.</w:t>
      </w:r>
    </w:p>
    <w:p w14:paraId="728AF1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3.11. </w:t>
      </w:r>
      <w:r>
        <w:rPr>
          <w:rFonts w:ascii="Arial" w:hAnsi="Arial" w:cs="Arial"/>
          <w:color w:val="000000"/>
        </w:rPr>
        <w:t>Presently, the Jewish Cemetery is dominated by semi-improved grassland with an</w:t>
      </w:r>
    </w:p>
    <w:p w14:paraId="575BEA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abundance of primrose (Photograph 7). The Congregationalist Cemetery comprises</w:t>
      </w:r>
    </w:p>
    <w:p w14:paraId="7C4DF0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area of broadleaved woodland plantation dominated by self-sown sycamore with</w:t>
      </w:r>
    </w:p>
    <w:p w14:paraId="550600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 abundance of ash (Photograph 8). Ground flora includes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grass</w:t>
      </w:r>
    </w:p>
    <w:p w14:paraId="6248F6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species as well as umbellifer species, orchids, lesser </w:t>
      </w:r>
      <w:proofErr w:type="gramStart"/>
      <w:r>
        <w:rPr>
          <w:rFonts w:ascii="Arial" w:hAnsi="Arial" w:cs="Arial"/>
          <w:color w:val="000000"/>
        </w:rPr>
        <w:t>celandine</w:t>
      </w:r>
      <w:proofErr w:type="gramEnd"/>
      <w:r>
        <w:rPr>
          <w:rFonts w:ascii="Arial" w:hAnsi="Arial" w:cs="Arial"/>
          <w:color w:val="000000"/>
        </w:rPr>
        <w:t xml:space="preserve"> and daffodils (see</w:t>
      </w:r>
    </w:p>
    <w:p w14:paraId="242883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Sections 3.88 to 3.116 below: Ecology and Wildlife).</w:t>
      </w:r>
    </w:p>
    <w:p w14:paraId="413E29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23</w:t>
      </w:r>
    </w:p>
    <w:p w14:paraId="08DA2564" w14:textId="28B3435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28BE0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BC0C631" w14:textId="2B3AA93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47A0FE1" wp14:editId="59BFD200">
            <wp:extent cx="3952875" cy="6286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87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12897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3D90FB9" w14:textId="6C923C84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Photograph 7: Jewish Cemetery looking north-west</w:t>
      </w:r>
    </w:p>
    <w:p w14:paraId="293CED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8: Congregationalist Cemetery looing south</w:t>
      </w:r>
    </w:p>
    <w:p w14:paraId="218315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24</w:t>
      </w:r>
    </w:p>
    <w:p w14:paraId="3CDE6165" w14:textId="002BD1A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3A4B28B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Buried Archaeology</w:t>
      </w:r>
    </w:p>
    <w:p w14:paraId="706705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potential for previously unrecorded archaeological </w:t>
      </w:r>
      <w:r>
        <w:rPr>
          <w:rFonts w:ascii="Arial" w:hAnsi="Arial" w:cs="Arial"/>
          <w:color w:val="4F82BE"/>
        </w:rPr>
        <w:t xml:space="preserve">3.12. </w:t>
      </w:r>
      <w:r>
        <w:rPr>
          <w:rFonts w:ascii="Arial" w:hAnsi="Arial" w:cs="Arial"/>
          <w:color w:val="000000"/>
        </w:rPr>
        <w:t>deposits or features being</w:t>
      </w:r>
    </w:p>
    <w:p w14:paraId="3B3979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 within the Site; predating both the Jewish and Congregationalist Cemetery</w:t>
      </w:r>
    </w:p>
    <w:p w14:paraId="26E96D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was undertaken as part of the 2010 archaeological assessment (Parkes 2010). This</w:t>
      </w:r>
    </w:p>
    <w:p w14:paraId="642A6B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work identified no prehistoric remains within the vicinity of the Site, although it was</w:t>
      </w:r>
    </w:p>
    <w:p w14:paraId="4A7BF6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that the sheltered setting overlooking the Penryn Estuary may have</w:t>
      </w:r>
    </w:p>
    <w:p w14:paraId="10B654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presented an attractive location for late prehistoric and Romano-British activity.</w:t>
      </w:r>
    </w:p>
    <w:p w14:paraId="3DC666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Indeed, evidence from the broader landscape indicates that the </w:t>
      </w:r>
      <w:proofErr w:type="spellStart"/>
      <w:r>
        <w:rPr>
          <w:rFonts w:ascii="Arial" w:hAnsi="Arial" w:cs="Arial"/>
          <w:color w:val="000000"/>
        </w:rPr>
        <w:t>Fal</w:t>
      </w:r>
      <w:proofErr w:type="spellEnd"/>
      <w:r>
        <w:rPr>
          <w:rFonts w:ascii="Arial" w:hAnsi="Arial" w:cs="Arial"/>
          <w:color w:val="000000"/>
        </w:rPr>
        <w:t xml:space="preserve"> Estuary was a</w:t>
      </w:r>
    </w:p>
    <w:p w14:paraId="7F49E3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focus for waterborne trade and ritual activity during these periods.</w:t>
      </w:r>
    </w:p>
    <w:p w14:paraId="509C01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3.13. </w:t>
      </w:r>
      <w:r>
        <w:rPr>
          <w:rFonts w:ascii="Arial" w:hAnsi="Arial" w:cs="Arial"/>
          <w:color w:val="000000"/>
        </w:rPr>
        <w:t>Given the potential for late prehistoric activity in the broader landscape, the 2010</w:t>
      </w:r>
    </w:p>
    <w:p w14:paraId="0BFBC73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archaeological assessment identified a possible Bronze Age barrow at the north end</w:t>
      </w:r>
    </w:p>
    <w:p w14:paraId="55175A9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Congregationalist Cemetery, partly crossing the boundary into the Jewish</w:t>
      </w:r>
    </w:p>
    <w:p w14:paraId="7BFBD8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Cemetery. This feature was recorded as being overgrown, but roughly rounded with</w:t>
      </w:r>
    </w:p>
    <w:p w14:paraId="07A5122F" w14:textId="2EE82AB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flattish top, measuring approximately 9m across by 1.1m (Photograph 9).</w:t>
      </w:r>
    </w:p>
    <w:p w14:paraId="1BBC34E2" w14:textId="1E4579A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A57B974" w14:textId="7F8A4BE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78DBBAB" wp14:editId="13659386">
            <wp:extent cx="4029075" cy="2990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12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2B748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9. Mound within the Congregationalist cemetery looking north-west</w:t>
      </w:r>
    </w:p>
    <w:p w14:paraId="2C5B9B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3.14. </w:t>
      </w:r>
      <w:r>
        <w:rPr>
          <w:rFonts w:ascii="Arial" w:hAnsi="Arial" w:cs="Arial"/>
          <w:color w:val="000000"/>
        </w:rPr>
        <w:t>The mound was not considered to be recent given the covering of well established</w:t>
      </w:r>
    </w:p>
    <w:p w14:paraId="5165F5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blue bell rich vegetation. However, Bronze Age barrows are normally sited in</w:t>
      </w:r>
    </w:p>
    <w:p w14:paraId="4F758D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clusters or linear alignments most frequently in elevated positions, either false</w:t>
      </w:r>
    </w:p>
    <w:p w14:paraId="6BC3E7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crested or along a ridge line, with wide ranging inter-visibility orientated in specific</w:t>
      </w:r>
    </w:p>
    <w:p w14:paraId="558E9F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25</w:t>
      </w:r>
    </w:p>
    <w:p w14:paraId="5B99AD8C" w14:textId="2C16B41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31A3B0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directions. Therefore, given the </w:t>
      </w:r>
      <w:proofErr w:type="gramStart"/>
      <w:r>
        <w:rPr>
          <w:rFonts w:ascii="Arial" w:hAnsi="Arial" w:cs="Arial"/>
          <w:color w:val="000000"/>
        </w:rPr>
        <w:t>low lying</w:t>
      </w:r>
      <w:proofErr w:type="gramEnd"/>
      <w:r>
        <w:rPr>
          <w:rFonts w:ascii="Arial" w:hAnsi="Arial" w:cs="Arial"/>
          <w:color w:val="000000"/>
        </w:rPr>
        <w:t xml:space="preserve"> position of this mound combined with the</w:t>
      </w:r>
    </w:p>
    <w:p w14:paraId="6FA499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lack of similar monuments in the immediate landscape, an alternative interpretation</w:t>
      </w:r>
    </w:p>
    <w:p w14:paraId="18A8E8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seems more likely. The mound most likely relates to activity within the Site, possibly</w:t>
      </w:r>
    </w:p>
    <w:p w14:paraId="22DA2E6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upcast</w:t>
      </w:r>
      <w:proofErr w:type="spellEnd"/>
      <w:r>
        <w:rPr>
          <w:rFonts w:ascii="Arial" w:hAnsi="Arial" w:cs="Arial"/>
          <w:color w:val="000000"/>
        </w:rPr>
        <w:t xml:space="preserve"> from grave digging or boundary work, or from work undertaken along the</w:t>
      </w:r>
    </w:p>
    <w:p w14:paraId="273237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adjacent Falmouth Road, when the cutting was deepened in the first half of the</w:t>
      </w:r>
    </w:p>
    <w:p w14:paraId="4C7F51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nineteenth century, necessitating the need for a new entrance and stones steps to</w:t>
      </w:r>
    </w:p>
    <w:p w14:paraId="4B72B3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access the Congregationalist Cemetery (see also Section 3.37 below).</w:t>
      </w:r>
    </w:p>
    <w:p w14:paraId="0A5D9A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review of the Cornwall and Scilly Historic </w:t>
      </w:r>
      <w:r>
        <w:rPr>
          <w:rFonts w:ascii="Arial" w:hAnsi="Arial" w:cs="Arial"/>
          <w:color w:val="4F82BE"/>
        </w:rPr>
        <w:t xml:space="preserve">3.15. </w:t>
      </w:r>
      <w:r>
        <w:rPr>
          <w:rFonts w:ascii="Arial" w:hAnsi="Arial" w:cs="Arial"/>
          <w:color w:val="000000"/>
        </w:rPr>
        <w:t>Environment (hereafter CSHER),</w:t>
      </w:r>
    </w:p>
    <w:p w14:paraId="4404DD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identified no new entries, and confirmed there are no recorded prehistoric, Romano-</w:t>
      </w:r>
    </w:p>
    <w:p w14:paraId="09BB2F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British or early medieval sites present within a 500m radius of the Site (Cornwall</w:t>
      </w:r>
    </w:p>
    <w:p w14:paraId="6D2639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Council Interactive Mapping accessed 29th March</w:t>
      </w:r>
    </w:p>
    <w:p w14:paraId="6E76A0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2017: </w:t>
      </w:r>
      <w:r>
        <w:rPr>
          <w:rFonts w:ascii="Arial" w:hAnsi="Arial" w:cs="Arial"/>
          <w:color w:val="0000FF"/>
        </w:rPr>
        <w:t>https://www.cornwall.gov.uk/community-and-living/mapping/</w:t>
      </w:r>
      <w:r>
        <w:rPr>
          <w:rFonts w:ascii="Arial" w:hAnsi="Arial" w:cs="Arial"/>
          <w:color w:val="000000"/>
        </w:rPr>
        <w:t>). There is a</w:t>
      </w:r>
    </w:p>
    <w:p w14:paraId="57E72A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possible medieval entry identified approximately 120m to the north-east of the Site,</w:t>
      </w:r>
    </w:p>
    <w:p w14:paraId="5A5A36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comprising parallel field banks, formerly visible as cropmarks but now destroyed by</w:t>
      </w:r>
    </w:p>
    <w:p w14:paraId="51FBF7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modern development (CHER Ref: MCO33910).</w:t>
      </w:r>
    </w:p>
    <w:p w14:paraId="4A4A2C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3.16. </w:t>
      </w:r>
      <w:r>
        <w:rPr>
          <w:rFonts w:ascii="Arial" w:hAnsi="Arial" w:cs="Arial"/>
          <w:color w:val="000000"/>
        </w:rPr>
        <w:t xml:space="preserve">Place name evidence (the Cornish </w:t>
      </w:r>
      <w:r>
        <w:rPr>
          <w:rFonts w:ascii="Arial" w:hAnsi="Arial" w:cs="Arial"/>
          <w:i/>
          <w:iCs/>
          <w:color w:val="000000"/>
        </w:rPr>
        <w:t xml:space="preserve">pons, </w:t>
      </w:r>
      <w:r>
        <w:rPr>
          <w:rFonts w:ascii="Arial" w:hAnsi="Arial" w:cs="Arial"/>
          <w:color w:val="000000"/>
        </w:rPr>
        <w:t>meaning bridge) would suggest that there</w:t>
      </w:r>
    </w:p>
    <w:p w14:paraId="1A8E45F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was once a bridge present in the area, which may have crossed a stream into a</w:t>
      </w:r>
    </w:p>
    <w:p w14:paraId="5F1FF4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small promontory into the Penryn River (once known as The Island, now lost) early</w:t>
      </w:r>
    </w:p>
    <w:p w14:paraId="67E8E5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 the post-medieval period (Pearce 2014). The land within the site </w:t>
      </w:r>
      <w:proofErr w:type="gramStart"/>
      <w:r>
        <w:rPr>
          <w:rFonts w:ascii="Arial" w:hAnsi="Arial" w:cs="Arial"/>
          <w:color w:val="000000"/>
        </w:rPr>
        <w:t>at this time</w:t>
      </w:r>
      <w:proofErr w:type="gramEnd"/>
      <w:r>
        <w:rPr>
          <w:rFonts w:ascii="Arial" w:hAnsi="Arial" w:cs="Arial"/>
          <w:color w:val="000000"/>
        </w:rPr>
        <w:t xml:space="preserve"> was</w:t>
      </w:r>
    </w:p>
    <w:p w14:paraId="6CAA11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likely to have been farmland, situated on the boundary of the woodland </w:t>
      </w:r>
      <w:proofErr w:type="spellStart"/>
      <w:r>
        <w:rPr>
          <w:rFonts w:ascii="Arial" w:hAnsi="Arial" w:cs="Arial"/>
          <w:color w:val="000000"/>
        </w:rPr>
        <w:t>deerpark</w:t>
      </w:r>
      <w:proofErr w:type="spellEnd"/>
    </w:p>
    <w:p w14:paraId="5375F88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associated with the medieval college and Bishop’s palace of </w:t>
      </w:r>
      <w:proofErr w:type="spellStart"/>
      <w:r>
        <w:rPr>
          <w:rFonts w:ascii="Arial" w:hAnsi="Arial" w:cs="Arial"/>
          <w:color w:val="000000"/>
        </w:rPr>
        <w:t>Glasney</w:t>
      </w:r>
      <w:proofErr w:type="spellEnd"/>
      <w:r>
        <w:rPr>
          <w:rFonts w:ascii="Arial" w:hAnsi="Arial" w:cs="Arial"/>
          <w:color w:val="000000"/>
        </w:rPr>
        <w:t>. It appears to</w:t>
      </w:r>
    </w:p>
    <w:p w14:paraId="6FCB966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remained under arable cultivation until the cemeteries were established in the</w:t>
      </w:r>
    </w:p>
    <w:p w14:paraId="7056AF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late 18th or early 19th century.</w:t>
      </w:r>
    </w:p>
    <w:p w14:paraId="489610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3.17. </w:t>
      </w:r>
      <w:r>
        <w:rPr>
          <w:rFonts w:ascii="Arial" w:hAnsi="Arial" w:cs="Arial"/>
          <w:color w:val="000000"/>
        </w:rPr>
        <w:t>The Cornwall Historic Landscape Characterisation classifies the Site as within an</w:t>
      </w:r>
    </w:p>
    <w:p w14:paraId="3FF154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area of 20th century settlement, defined as areas settled from larger farming</w:t>
      </w:r>
    </w:p>
    <w:p w14:paraId="284A47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settlements upwards (</w:t>
      </w:r>
      <w:r>
        <w:rPr>
          <w:rFonts w:ascii="Arial" w:hAnsi="Arial" w:cs="Arial"/>
          <w:color w:val="0000FF"/>
        </w:rPr>
        <w:t xml:space="preserve">https://map.cornwall.gov.uk/website/ccmap </w:t>
      </w:r>
      <w:r>
        <w:rPr>
          <w:rFonts w:ascii="Arial" w:hAnsi="Arial" w:cs="Arial"/>
          <w:color w:val="000000"/>
        </w:rPr>
        <w:t>- accessed</w:t>
      </w:r>
    </w:p>
    <w:p w14:paraId="44B5B8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29/03/2017).</w:t>
      </w:r>
    </w:p>
    <w:p w14:paraId="0A6FD31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3.18. </w:t>
      </w:r>
      <w:r>
        <w:rPr>
          <w:rFonts w:ascii="Arial" w:hAnsi="Arial" w:cs="Arial"/>
          <w:color w:val="000000"/>
        </w:rPr>
        <w:t>Those elements of buried archaeology, both recorded and previously unrecorded,</w:t>
      </w:r>
    </w:p>
    <w:p w14:paraId="7F0299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relate to the Jewish and Congregationalist Cemeteries are considered in</w:t>
      </w:r>
    </w:p>
    <w:p w14:paraId="21C8F7B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detail below.</w:t>
      </w:r>
    </w:p>
    <w:p w14:paraId="35D4AE8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History</w:t>
      </w:r>
    </w:p>
    <w:p w14:paraId="3B394D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3.19. </w:t>
      </w:r>
      <w:r>
        <w:rPr>
          <w:rFonts w:ascii="Arial" w:hAnsi="Arial" w:cs="Arial"/>
          <w:color w:val="000000"/>
        </w:rPr>
        <w:t xml:space="preserve">In recent </w:t>
      </w:r>
      <w:proofErr w:type="gramStart"/>
      <w:r>
        <w:rPr>
          <w:rFonts w:ascii="Arial" w:hAnsi="Arial" w:cs="Arial"/>
          <w:color w:val="000000"/>
        </w:rPr>
        <w:t>years</w:t>
      </w:r>
      <w:proofErr w:type="gramEnd"/>
      <w:r>
        <w:rPr>
          <w:rFonts w:ascii="Arial" w:hAnsi="Arial" w:cs="Arial"/>
          <w:color w:val="000000"/>
        </w:rPr>
        <w:t xml:space="preserve"> the history of the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has been well documented</w:t>
      </w:r>
    </w:p>
    <w:p w14:paraId="205D73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most notably by Nunn &amp; Weller (2014) and Pearce (2014), and in an Archaeological</w:t>
      </w:r>
    </w:p>
    <w:p w14:paraId="3C23A7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26</w:t>
      </w:r>
    </w:p>
    <w:p w14:paraId="3ECA6DC3" w14:textId="7E0851B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6E1A59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Assessment produced by Cornwall Council Historic Environment Service (Parkes</w:t>
      </w:r>
    </w:p>
    <w:p w14:paraId="499B2E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2010). The following section presents a summary of these findings, the focus of</w:t>
      </w:r>
    </w:p>
    <w:p w14:paraId="614E4D6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is it to contextualise the overall heritage significance of the Site and </w:t>
      </w:r>
      <w:proofErr w:type="gramStart"/>
      <w:r>
        <w:rPr>
          <w:rFonts w:ascii="Arial" w:hAnsi="Arial" w:cs="Arial"/>
          <w:color w:val="000000"/>
        </w:rPr>
        <w:t>thereby</w:t>
      </w:r>
      <w:proofErr w:type="gramEnd"/>
    </w:p>
    <w:p w14:paraId="13FD05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provide a framework with to which to address how, why and to whom the Site is</w:t>
      </w:r>
    </w:p>
    <w:p w14:paraId="6CC6BE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significant. The full scope of the earlier research is not repeated here; the above</w:t>
      </w:r>
    </w:p>
    <w:p w14:paraId="1F90D1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works should be consulted for a more detailed history.</w:t>
      </w:r>
    </w:p>
    <w:p w14:paraId="11D037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The Foundations of the Jewish and Congregationalist Communities in</w:t>
      </w:r>
    </w:p>
    <w:p w14:paraId="7BE440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Falmouth</w:t>
      </w:r>
    </w:p>
    <w:p w14:paraId="7E8D6B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Jewish population in the south-west of England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3.20. </w:t>
      </w:r>
      <w:r>
        <w:rPr>
          <w:rFonts w:ascii="Arial" w:hAnsi="Arial" w:cs="Arial"/>
          <w:color w:val="000000"/>
        </w:rPr>
        <w:t>s referenced as early as the 12th</w:t>
      </w:r>
    </w:p>
    <w:p w14:paraId="125513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century in Exeter, and in smaller groups across the area before being expelled by</w:t>
      </w:r>
    </w:p>
    <w:p w14:paraId="64DB2A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royal order in 1290. The Jewish community in Exeter had been re-established by the</w:t>
      </w:r>
    </w:p>
    <w:p w14:paraId="46EE4E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1730s, soon expanding southwards with Jews subsequently settling in Plymouth,</w:t>
      </w:r>
    </w:p>
    <w:p w14:paraId="3F53CB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Falmouth, and Penzance (Parkes 2010). In Falmouth, the economic and social</w:t>
      </w:r>
    </w:p>
    <w:p w14:paraId="0CBC54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changes experienced by the Jewish community throughout the 18th, 19th and 20th</w:t>
      </w:r>
    </w:p>
    <w:p w14:paraId="2FFBCA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centuries </w:t>
      </w:r>
      <w:proofErr w:type="gramStart"/>
      <w:r>
        <w:rPr>
          <w:rFonts w:ascii="Arial" w:hAnsi="Arial" w:cs="Arial"/>
          <w:color w:val="000000"/>
        </w:rPr>
        <w:t>is</w:t>
      </w:r>
      <w:proofErr w:type="gramEnd"/>
      <w:r>
        <w:rPr>
          <w:rFonts w:ascii="Arial" w:hAnsi="Arial" w:cs="Arial"/>
          <w:color w:val="000000"/>
        </w:rPr>
        <w:t xml:space="preserve"> evident in the establishment, use, and subsequent neglect of the</w:t>
      </w:r>
    </w:p>
    <w:p w14:paraId="698AA1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cemeteries; a pattern which can also be recognised in the</w:t>
      </w:r>
    </w:p>
    <w:p w14:paraId="065F20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communities in Falmouth.</w:t>
      </w:r>
    </w:p>
    <w:p w14:paraId="0A7907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3.21. </w:t>
      </w:r>
      <w:r>
        <w:rPr>
          <w:rFonts w:ascii="Arial" w:hAnsi="Arial" w:cs="Arial"/>
          <w:color w:val="000000"/>
        </w:rPr>
        <w:t>It is understood that in Falmouth, the Jewish community was established in the mid-</w:t>
      </w:r>
    </w:p>
    <w:p w14:paraId="601E9C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18th century, although foreign Jews certainly had contact with this part of the</w:t>
      </w:r>
    </w:p>
    <w:p w14:paraId="116B1F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Cornish coast earlier than this. There are records of trade within or via Falmouth</w:t>
      </w:r>
    </w:p>
    <w:p w14:paraId="55B0FE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between Barbadian Jews and Amsterdam in the latter half of the 17th century. A</w:t>
      </w:r>
    </w:p>
    <w:p w14:paraId="0219AF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pamphlet published by former customs officer Samuel Hayne in 1685 provides</w:t>
      </w:r>
    </w:p>
    <w:p w14:paraId="2E5EBF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evidence of this, detailing illegal trade exposed in 1680 (Pearce 2014). By the 18th</w:t>
      </w:r>
    </w:p>
    <w:p w14:paraId="03DCC9E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century the arrival of foreign traders in Falmouth was commonplace, and the local</w:t>
      </w:r>
    </w:p>
    <w:p w14:paraId="483B96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community had become familiar with accommodating visitors from a variety of</w:t>
      </w:r>
    </w:p>
    <w:p w14:paraId="3111A9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nationalities and religious backgrounds (Pearce 2014). As the Jewish population</w:t>
      </w:r>
    </w:p>
    <w:p w14:paraId="0DA03D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began to settle in Falmouth, the trading port remained a significant draw, with a</w:t>
      </w:r>
    </w:p>
    <w:p w14:paraId="576E26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plethora of economic opportunities, including a market and business centre, ready</w:t>
      </w:r>
    </w:p>
    <w:p w14:paraId="37C3F8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access to the Cornish mining industry as well as the agricultural, and fishing</w:t>
      </w:r>
    </w:p>
    <w:p w14:paraId="742565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industries, both prevalent in the surrounding area.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Jews are known to</w:t>
      </w:r>
    </w:p>
    <w:p w14:paraId="59B55C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moved into Falmouth to sell clothes and trinkets from their homes in Alsace,</w:t>
      </w:r>
    </w:p>
    <w:p w14:paraId="1DA71C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France, where they were forbidden to live in towns (Parkes 2010). Alexander Moses</w:t>
      </w:r>
    </w:p>
    <w:p w14:paraId="2F0EC3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(also known as </w:t>
      </w:r>
      <w:proofErr w:type="spellStart"/>
      <w:r>
        <w:rPr>
          <w:rFonts w:ascii="Arial" w:hAnsi="Arial" w:cs="Arial"/>
          <w:color w:val="000000"/>
        </w:rPr>
        <w:t>Zender</w:t>
      </w:r>
      <w:proofErr w:type="spellEnd"/>
      <w:r>
        <w:rPr>
          <w:rFonts w:ascii="Arial" w:hAnsi="Arial" w:cs="Arial"/>
          <w:color w:val="000000"/>
        </w:rPr>
        <w:t xml:space="preserve"> Falmouth) moved to Falmouth from Alsace in the mid-18th</w:t>
      </w:r>
    </w:p>
    <w:p w14:paraId="647510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century and was a crucial figure in the establishment of the Jewish congregation in</w:t>
      </w:r>
    </w:p>
    <w:p w14:paraId="7A01EE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Falmouth, and in providing a system for economic expansion. Benjamin Woolf (or</w:t>
      </w:r>
    </w:p>
    <w:p w14:paraId="37282E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27</w:t>
      </w:r>
    </w:p>
    <w:p w14:paraId="1B83F1B3" w14:textId="2034B766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FDC11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Wolf), who arrived in Falmouth from Holland at the same time, played a similarly</w:t>
      </w:r>
    </w:p>
    <w:p w14:paraId="2891B1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important role in the growth of the congregation in the 18th century (Parkes 2010).</w:t>
      </w:r>
    </w:p>
    <w:p w14:paraId="784B1B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appeal of economic growth around the international </w:t>
      </w:r>
      <w:r>
        <w:rPr>
          <w:rFonts w:ascii="Arial" w:hAnsi="Arial" w:cs="Arial"/>
          <w:color w:val="4F82BE"/>
        </w:rPr>
        <w:t xml:space="preserve">3.22. </w:t>
      </w:r>
      <w:r>
        <w:rPr>
          <w:rFonts w:ascii="Arial" w:hAnsi="Arial" w:cs="Arial"/>
          <w:color w:val="000000"/>
        </w:rPr>
        <w:t>port at Falmouth also</w:t>
      </w:r>
    </w:p>
    <w:p w14:paraId="74644F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brought Nonconformist faiths into the area, at a time when the numbers of</w:t>
      </w:r>
    </w:p>
    <w:p w14:paraId="4740BC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Nonconformist congregations were growing rapidly throughout Cornwall. These</w:t>
      </w:r>
    </w:p>
    <w:p w14:paraId="19880B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faiths were established in England in the 16th century for those who wished to</w:t>
      </w:r>
    </w:p>
    <w:p w14:paraId="131E45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worship in their own way, without the direct influence of the Church of England</w:t>
      </w:r>
    </w:p>
    <w:p w14:paraId="0B4EB9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(Nunn &amp; Weller 2014), and included the Congregationalists (also known as</w:t>
      </w:r>
    </w:p>
    <w:p w14:paraId="6627FF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Dissenters). The Nonconformist community in Cornwall remained a small minority</w:t>
      </w:r>
    </w:p>
    <w:p w14:paraId="279463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until the mid-19th </w:t>
      </w:r>
      <w:proofErr w:type="gramStart"/>
      <w:r>
        <w:rPr>
          <w:rFonts w:ascii="Arial" w:hAnsi="Arial" w:cs="Arial"/>
          <w:color w:val="000000"/>
        </w:rPr>
        <w:t>century, when</w:t>
      </w:r>
      <w:proofErr w:type="gramEnd"/>
      <w:r>
        <w:rPr>
          <w:rFonts w:ascii="Arial" w:hAnsi="Arial" w:cs="Arial"/>
          <w:color w:val="000000"/>
        </w:rPr>
        <w:t xml:space="preserve"> the census for Falmouth indicates that 6.4% of the</w:t>
      </w:r>
    </w:p>
    <w:p w14:paraId="02ACAB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population was represented by Nonconformists (Parkes 2010).</w:t>
      </w:r>
    </w:p>
    <w:p w14:paraId="35411E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3.23. </w:t>
      </w:r>
      <w:r>
        <w:rPr>
          <w:rFonts w:ascii="Arial" w:hAnsi="Arial" w:cs="Arial"/>
          <w:color w:val="000000"/>
        </w:rPr>
        <w:t>Through the 16th to early 19th centuries, places of worship and burial grounds were</w:t>
      </w:r>
    </w:p>
    <w:p w14:paraId="1E4A339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established in Falmouth to meet the needs of the growing multi-faith population.</w:t>
      </w:r>
    </w:p>
    <w:p w14:paraId="1FAB26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included the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.</w:t>
      </w:r>
    </w:p>
    <w:p w14:paraId="03FA01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3.24. </w:t>
      </w:r>
      <w:r>
        <w:rPr>
          <w:rFonts w:ascii="Arial" w:hAnsi="Arial" w:cs="Arial"/>
          <w:color w:val="000000"/>
        </w:rPr>
        <w:t>The land for the Jewish cemetery was the first to be obtained as a burial site at</w:t>
      </w:r>
    </w:p>
    <w:p w14:paraId="291A06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. Documentary evidence indicates that the land was leased in 1779, 20</w:t>
      </w:r>
    </w:p>
    <w:p w14:paraId="66659D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years </w:t>
      </w:r>
      <w:proofErr w:type="gramStart"/>
      <w:r>
        <w:rPr>
          <w:rFonts w:ascii="Arial" w:hAnsi="Arial" w:cs="Arial"/>
          <w:color w:val="000000"/>
        </w:rPr>
        <w:t>subsequent to</w:t>
      </w:r>
      <w:proofErr w:type="gramEnd"/>
      <w:r>
        <w:rPr>
          <w:rFonts w:ascii="Arial" w:hAnsi="Arial" w:cs="Arial"/>
          <w:color w:val="000000"/>
        </w:rPr>
        <w:t xml:space="preserve"> a request for the land made by </w:t>
      </w:r>
      <w:proofErr w:type="spellStart"/>
      <w:r>
        <w:rPr>
          <w:rFonts w:ascii="Arial" w:hAnsi="Arial" w:cs="Arial"/>
          <w:color w:val="000000"/>
        </w:rPr>
        <w:t>Zender</w:t>
      </w:r>
      <w:proofErr w:type="spellEnd"/>
      <w:r>
        <w:rPr>
          <w:rFonts w:ascii="Arial" w:hAnsi="Arial" w:cs="Arial"/>
          <w:color w:val="000000"/>
        </w:rPr>
        <w:t xml:space="preserve"> Falmouth (NHLE Listing</w:t>
      </w:r>
    </w:p>
    <w:p w14:paraId="634893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Details, List Entry Number 1020815). At that time, the land was owned by the</w:t>
      </w:r>
    </w:p>
    <w:p w14:paraId="724265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Basset family - later to become Lords de </w:t>
      </w:r>
      <w:proofErr w:type="spellStart"/>
      <w:r>
        <w:rPr>
          <w:rFonts w:ascii="Arial" w:hAnsi="Arial" w:cs="Arial"/>
          <w:color w:val="000000"/>
        </w:rPr>
        <w:t>Dunstanville</w:t>
      </w:r>
      <w:proofErr w:type="spellEnd"/>
      <w:r>
        <w:rPr>
          <w:rFonts w:ascii="Arial" w:hAnsi="Arial" w:cs="Arial"/>
          <w:color w:val="000000"/>
        </w:rPr>
        <w:t xml:space="preserve"> – who had their county seat at</w:t>
      </w:r>
    </w:p>
    <w:p w14:paraId="784B6E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Tehidy</w:t>
      </w:r>
      <w:proofErr w:type="spellEnd"/>
      <w:r>
        <w:rPr>
          <w:rFonts w:ascii="Arial" w:hAnsi="Arial" w:cs="Arial"/>
          <w:color w:val="000000"/>
        </w:rPr>
        <w:t xml:space="preserve"> on the north-west coast of Cornwall. A lease dated 1829 details the provision</w:t>
      </w:r>
    </w:p>
    <w:p w14:paraId="00E30D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both burial grounds for 400 years after an initial </w:t>
      </w:r>
      <w:proofErr w:type="gramStart"/>
      <w:r>
        <w:rPr>
          <w:rFonts w:ascii="Arial" w:hAnsi="Arial" w:cs="Arial"/>
          <w:color w:val="000000"/>
        </w:rPr>
        <w:t>50 year</w:t>
      </w:r>
      <w:proofErr w:type="gramEnd"/>
      <w:r>
        <w:rPr>
          <w:rFonts w:ascii="Arial" w:hAnsi="Arial" w:cs="Arial"/>
          <w:color w:val="000000"/>
        </w:rPr>
        <w:t xml:space="preserve"> lease expired (the initial</w:t>
      </w:r>
    </w:p>
    <w:p w14:paraId="2180B8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lease has since been lost) (Parkes 2010). This joint grant of land ‘provides an</w:t>
      </w:r>
    </w:p>
    <w:p w14:paraId="623C8F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excellent example of the increasing acceptance of, and provisions for, minority</w:t>
      </w:r>
    </w:p>
    <w:p w14:paraId="48652F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religious and religious groups outside the Established Church during the later 18th</w:t>
      </w:r>
    </w:p>
    <w:p w14:paraId="6CD2C4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century’ (NHLE Listing Details 2002, List Entry Number 1020815).</w:t>
      </w:r>
    </w:p>
    <w:p w14:paraId="6CC1A9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3.25. </w:t>
      </w:r>
      <w:r>
        <w:rPr>
          <w:rFonts w:ascii="Arial" w:hAnsi="Arial" w:cs="Arial"/>
          <w:color w:val="000000"/>
        </w:rPr>
        <w:t>Of the two cemeteries, the Jewish cemetery was the first to be established,</w:t>
      </w:r>
    </w:p>
    <w:p w14:paraId="5C84BA4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sometime during the late 18th century. The Congregationalist burial ground was in</w:t>
      </w:r>
    </w:p>
    <w:p w14:paraId="6AEC25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use by the early 19th century. The history of each cemetery is detailed below.</w:t>
      </w:r>
    </w:p>
    <w:p w14:paraId="0071AB7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The Jewish Cemetery</w:t>
      </w:r>
    </w:p>
    <w:p w14:paraId="23CBD7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3.26. </w:t>
      </w:r>
      <w:r>
        <w:rPr>
          <w:rFonts w:ascii="Arial" w:hAnsi="Arial" w:cs="Arial"/>
          <w:color w:val="000000"/>
        </w:rPr>
        <w:t>Following his contribution to the establishment of the Jewish community in</w:t>
      </w:r>
    </w:p>
    <w:p w14:paraId="5E11CA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Falmouth, </w:t>
      </w:r>
      <w:proofErr w:type="spellStart"/>
      <w:r>
        <w:rPr>
          <w:rFonts w:ascii="Arial" w:hAnsi="Arial" w:cs="Arial"/>
          <w:color w:val="000000"/>
        </w:rPr>
        <w:t>Zender</w:t>
      </w:r>
      <w:proofErr w:type="spellEnd"/>
      <w:r>
        <w:rPr>
          <w:rFonts w:ascii="Arial" w:hAnsi="Arial" w:cs="Arial"/>
          <w:color w:val="000000"/>
        </w:rPr>
        <w:t xml:space="preserve"> Falmouth was one of the first to be buried in the Jewish cemetery</w:t>
      </w:r>
    </w:p>
    <w:p w14:paraId="6B85F8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, in 1791 (J38). There are a small number of earlier graves within the</w:t>
      </w:r>
    </w:p>
    <w:p w14:paraId="0DAC67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cemetery, including that of Isaac Benjamin, son of Benjamin who was buried</w:t>
      </w:r>
    </w:p>
    <w:p w14:paraId="2A0309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28</w:t>
      </w:r>
    </w:p>
    <w:p w14:paraId="5188A823" w14:textId="216C81B9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2A726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here in 1790, formerly thought to be the earliest surviving </w:t>
      </w:r>
      <w:r>
        <w:rPr>
          <w:rFonts w:ascii="Arial" w:hAnsi="Arial" w:cs="Arial"/>
          <w:i/>
          <w:iCs/>
          <w:color w:val="000000"/>
        </w:rPr>
        <w:t xml:space="preserve">in situ </w:t>
      </w:r>
      <w:r>
        <w:rPr>
          <w:rFonts w:ascii="Arial" w:hAnsi="Arial" w:cs="Arial"/>
          <w:color w:val="000000"/>
        </w:rPr>
        <w:t>grave (J37). The</w:t>
      </w:r>
    </w:p>
    <w:p w14:paraId="6178EF2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slate gravestones of </w:t>
      </w:r>
      <w:proofErr w:type="spellStart"/>
      <w:r>
        <w:rPr>
          <w:rFonts w:ascii="Arial" w:hAnsi="Arial" w:cs="Arial"/>
          <w:color w:val="000000"/>
        </w:rPr>
        <w:t>Zender</w:t>
      </w:r>
      <w:proofErr w:type="spellEnd"/>
      <w:r>
        <w:rPr>
          <w:rFonts w:ascii="Arial" w:hAnsi="Arial" w:cs="Arial"/>
          <w:color w:val="000000"/>
        </w:rPr>
        <w:t xml:space="preserve"> Falmouth (Alexander Moses) and Isaac Benjamin are</w:t>
      </w:r>
    </w:p>
    <w:p w14:paraId="777C35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Grade II Listed (NHLE Listing Details 2002; List Entry Number 1061396). However,</w:t>
      </w:r>
    </w:p>
    <w:p w14:paraId="732A55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earliest grave in the Jewish Cemetery is now thought to be that of Esther Elias</w:t>
      </w:r>
    </w:p>
    <w:p w14:paraId="3A131B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(or Esther Levy) who died in 1780 (J45). Although the description is barely</w:t>
      </w:r>
    </w:p>
    <w:p w14:paraId="0A1D9F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decipherable her grave monument is in good condition, located next to the southern</w:t>
      </w:r>
    </w:p>
    <w:p w14:paraId="2D7E9A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boundary, comprising a granite gravestone on granite base. It was found after 2011.</w:t>
      </w:r>
    </w:p>
    <w:p w14:paraId="6CED5B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By the time of </w:t>
      </w:r>
      <w:proofErr w:type="spellStart"/>
      <w:r>
        <w:rPr>
          <w:rFonts w:ascii="Arial" w:hAnsi="Arial" w:cs="Arial"/>
          <w:color w:val="000000"/>
        </w:rPr>
        <w:t>Zender</w:t>
      </w:r>
      <w:proofErr w:type="spellEnd"/>
      <w:r>
        <w:rPr>
          <w:rFonts w:ascii="Arial" w:hAnsi="Arial" w:cs="Arial"/>
          <w:color w:val="000000"/>
        </w:rPr>
        <w:t xml:space="preserve"> Falmouth’s </w:t>
      </w:r>
      <w:r>
        <w:rPr>
          <w:rFonts w:ascii="Arial" w:hAnsi="Arial" w:cs="Arial"/>
          <w:color w:val="4F82BE"/>
        </w:rPr>
        <w:t xml:space="preserve">3.27. </w:t>
      </w:r>
      <w:r>
        <w:rPr>
          <w:rFonts w:ascii="Arial" w:hAnsi="Arial" w:cs="Arial"/>
          <w:color w:val="000000"/>
        </w:rPr>
        <w:t>death in 1791, there were around 12 Jewish</w:t>
      </w:r>
    </w:p>
    <w:p w14:paraId="68D975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families in Falmouth, and the congregation was prominently embedded into the local</w:t>
      </w:r>
    </w:p>
    <w:p w14:paraId="798960E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community. The numbers buried at the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cemetery were close to </w:t>
      </w:r>
      <w:proofErr w:type="gramStart"/>
      <w:r>
        <w:rPr>
          <w:rFonts w:ascii="Arial" w:hAnsi="Arial" w:cs="Arial"/>
          <w:color w:val="000000"/>
        </w:rPr>
        <w:t>their</w:t>
      </w:r>
      <w:proofErr w:type="gramEnd"/>
    </w:p>
    <w:p w14:paraId="2658AF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highest during the first ten years of use, which subsequently varied between two</w:t>
      </w:r>
    </w:p>
    <w:p w14:paraId="335B4D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six per decade (Parkes 2012).</w:t>
      </w:r>
    </w:p>
    <w:p w14:paraId="50BB6DF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3.28. </w:t>
      </w:r>
      <w:r>
        <w:rPr>
          <w:rFonts w:ascii="Arial" w:hAnsi="Arial" w:cs="Arial"/>
          <w:color w:val="000000"/>
        </w:rPr>
        <w:t>As burial numbers increased, some effort was made to enhance the burial ground.</w:t>
      </w:r>
    </w:p>
    <w:p w14:paraId="4176A9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boundaries of the cemetery are shown as dashed lines, perhaps indicating</w:t>
      </w:r>
    </w:p>
    <w:p w14:paraId="0040F9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fence-lines or temporary boundaries on the 1788 Duke of Leeds Estate map (Fig.</w:t>
      </w:r>
    </w:p>
    <w:p w14:paraId="57B239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4), whereas hedgerow boundaries are illustrated on the 1814 survey by Richard</w:t>
      </w:r>
    </w:p>
    <w:p w14:paraId="6B60C51E" w14:textId="3AD92DA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Thomas for the Basset Estate (Fig. 5).</w:t>
      </w:r>
    </w:p>
    <w:p w14:paraId="38B965CA" w14:textId="3B82D57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5442354" w14:textId="040B52C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1743E7E" wp14:editId="238E2E35">
            <wp:extent cx="3781425" cy="2857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C2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A76EE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Fig. 4 1788 Duke of Leeds Estate Map (CRO ref RH/1/2938)</w:t>
      </w:r>
    </w:p>
    <w:p w14:paraId="523FC5A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3358AFD" wp14:editId="0821CF20">
            <wp:extent cx="3705225" cy="2914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AC3E" w14:textId="1413AF7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Fig. 5 1814 Survey by Richard Thomas for the Basset Estate (CRO ref AD894/7/35)</w:t>
      </w:r>
    </w:p>
    <w:p w14:paraId="0321CA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entrance to the site also appears to have </w:t>
      </w:r>
      <w:r>
        <w:rPr>
          <w:rFonts w:ascii="Arial" w:hAnsi="Arial" w:cs="Arial"/>
          <w:color w:val="4F82BE"/>
        </w:rPr>
        <w:t xml:space="preserve">3.29. </w:t>
      </w:r>
      <w:r>
        <w:rPr>
          <w:rFonts w:ascii="Arial" w:hAnsi="Arial" w:cs="Arial"/>
          <w:color w:val="000000"/>
        </w:rPr>
        <w:t>undergone some improvement during</w:t>
      </w:r>
    </w:p>
    <w:p w14:paraId="427298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period, which is evident from the symbol of a gate in the north-west corner of</w:t>
      </w:r>
    </w:p>
    <w:p w14:paraId="4140F0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cemetery, shown in the 1793 Basset Estate map (plot b, Fig. 6).</w:t>
      </w:r>
    </w:p>
    <w:p w14:paraId="735D797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Fig. 6 1793 Basset Estate Map (CRO ref RH/1/2938)</w:t>
      </w:r>
    </w:p>
    <w:p w14:paraId="2DB30F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0BAFEA17" w14:textId="738E1B1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Indeed, it has been suggested that there have </w:t>
      </w:r>
      <w:r>
        <w:rPr>
          <w:rFonts w:ascii="Arial" w:hAnsi="Arial" w:cs="Arial"/>
          <w:color w:val="4F82BE"/>
        </w:rPr>
        <w:t xml:space="preserve">3.30. </w:t>
      </w:r>
      <w:r>
        <w:rPr>
          <w:rFonts w:ascii="Arial" w:hAnsi="Arial" w:cs="Arial"/>
          <w:color w:val="000000"/>
        </w:rPr>
        <w:t>been several alterations to the</w:t>
      </w:r>
    </w:p>
    <w:p w14:paraId="76B424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 of the cemetery, including the incorporation of a significant former funerary</w:t>
      </w:r>
    </w:p>
    <w:p w14:paraId="77F5ED3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chapel, known as an 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 xml:space="preserve">, at this location inside the site. This is </w:t>
      </w:r>
      <w:proofErr w:type="gramStart"/>
      <w:r>
        <w:rPr>
          <w:rFonts w:ascii="Arial" w:hAnsi="Arial" w:cs="Arial"/>
          <w:color w:val="000000"/>
        </w:rPr>
        <w:t>well illustrated</w:t>
      </w:r>
      <w:proofErr w:type="gramEnd"/>
      <w:r>
        <w:rPr>
          <w:rFonts w:ascii="Arial" w:hAnsi="Arial" w:cs="Arial"/>
          <w:color w:val="000000"/>
        </w:rPr>
        <w:t xml:space="preserve"> by</w:t>
      </w:r>
    </w:p>
    <w:p w14:paraId="309A88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cartographic evidence, with the late 18th century maps marking a possible</w:t>
      </w:r>
    </w:p>
    <w:p w14:paraId="3378A27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outside of the northern corner of the Jewish Cemetery (Figs 3 and 6).</w:t>
      </w:r>
    </w:p>
    <w:p w14:paraId="35FD937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Conversely, the 1814 map shows no structure (Fig. 5) whereas the 1840 parish of</w:t>
      </w:r>
    </w:p>
    <w:p w14:paraId="5C0FD7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Budock</w:t>
      </w:r>
      <w:proofErr w:type="spellEnd"/>
      <w:r>
        <w:rPr>
          <w:rFonts w:ascii="Arial" w:hAnsi="Arial" w:cs="Arial"/>
          <w:color w:val="000000"/>
        </w:rPr>
        <w:t xml:space="preserve"> tithe map (not reproduced) and the 1880 1st Edition 25-inch Ordnance</w:t>
      </w:r>
    </w:p>
    <w:p w14:paraId="66C0F4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Survey showing a structure within the boundary but on the same corner (Fig. 7).</w:t>
      </w:r>
    </w:p>
    <w:p w14:paraId="2C16A93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AAB7B70" w14:textId="6CB6DE8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E83D87B" wp14:editId="6314AED6">
            <wp:extent cx="3819525" cy="2895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C96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2E10E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37C8524" w14:textId="1BD26E6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 7. 1880 1st Edition 25-inch Ordnance Survey</w:t>
      </w:r>
    </w:p>
    <w:p w14:paraId="2B0C64A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3.31. </w:t>
      </w:r>
      <w:r>
        <w:rPr>
          <w:rFonts w:ascii="Arial" w:hAnsi="Arial" w:cs="Arial"/>
          <w:color w:val="000000"/>
        </w:rPr>
        <w:t>There were on average between two and six burials at the Falmouth Jewish</w:t>
      </w:r>
    </w:p>
    <w:p w14:paraId="157F66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per decade until the 1830s, although ten burials were placed in the</w:t>
      </w:r>
    </w:p>
    <w:p w14:paraId="539260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1830s; the reason for this increase is uncertain, although this was a time of known</w:t>
      </w:r>
    </w:p>
    <w:p w14:paraId="318BDE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economic downturn in Cornwall. It was during this phase of use, however; that the</w:t>
      </w:r>
    </w:p>
    <w:p w14:paraId="5DD7EE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traditional Hebrew gravestone inscriptions began to contain a combination of</w:t>
      </w:r>
    </w:p>
    <w:p w14:paraId="3FEAF8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Hebrew and English text.</w:t>
      </w:r>
    </w:p>
    <w:p w14:paraId="344DED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3.32. </w:t>
      </w:r>
      <w:r>
        <w:rPr>
          <w:rFonts w:ascii="Arial" w:hAnsi="Arial" w:cs="Arial"/>
          <w:color w:val="000000"/>
        </w:rPr>
        <w:t>The economic decline continued into the mid-19th century when the Jewish</w:t>
      </w:r>
    </w:p>
    <w:p w14:paraId="2C8CC0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community sought opportunities elsewhere and moved away from Falmouth. Three</w:t>
      </w:r>
    </w:p>
    <w:p w14:paraId="2EB09D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families remained in the area by 1875, but the limited need for worship</w:t>
      </w:r>
    </w:p>
    <w:p w14:paraId="48A5441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space resulted in the closure of the synagogue in 1879. One final burial was placed</w:t>
      </w:r>
    </w:p>
    <w:p w14:paraId="0732C6A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31</w:t>
      </w:r>
    </w:p>
    <w:p w14:paraId="41FCD940" w14:textId="5AB95C7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C2756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1913, for local publican Nathan Vos, long after the Jewish community had largely</w:t>
      </w:r>
    </w:p>
    <w:p w14:paraId="2C2E35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dispersed from Falmouth (J2).</w:t>
      </w:r>
    </w:p>
    <w:p w14:paraId="03CF25F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Jewish Cemetery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3.33. </w:t>
      </w:r>
      <w:r>
        <w:rPr>
          <w:rFonts w:ascii="Arial" w:hAnsi="Arial" w:cs="Arial"/>
          <w:color w:val="000000"/>
        </w:rPr>
        <w:t>s one of seven predating the early 19th</w:t>
      </w:r>
    </w:p>
    <w:p w14:paraId="3CF12E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century in the south-west, and one of about twenty-five nationally. In Cornwall there</w:t>
      </w:r>
    </w:p>
    <w:p w14:paraId="0B9006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another Jewish burial ground at Penzance, considered to be the most </w:t>
      </w:r>
      <w:proofErr w:type="gramStart"/>
      <w:r>
        <w:rPr>
          <w:rFonts w:ascii="Arial" w:hAnsi="Arial" w:cs="Arial"/>
          <w:color w:val="000000"/>
        </w:rPr>
        <w:t>perfectly</w:t>
      </w:r>
      <w:proofErr w:type="gramEnd"/>
    </w:p>
    <w:p w14:paraId="2F4DF8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preserved of the seven in the south-west. Combined, the burial grounds at</w:t>
      </w:r>
    </w:p>
    <w:p w14:paraId="5D4EF2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and Penzance </w:t>
      </w:r>
      <w:proofErr w:type="gramStart"/>
      <w:r>
        <w:rPr>
          <w:rFonts w:ascii="Arial" w:hAnsi="Arial" w:cs="Arial"/>
          <w:color w:val="000000"/>
        </w:rPr>
        <w:t>are considered to be</w:t>
      </w:r>
      <w:proofErr w:type="gramEnd"/>
      <w:r>
        <w:rPr>
          <w:rFonts w:ascii="Arial" w:hAnsi="Arial" w:cs="Arial"/>
          <w:color w:val="000000"/>
        </w:rPr>
        <w:t xml:space="preserve"> ‘</w:t>
      </w:r>
      <w:r>
        <w:rPr>
          <w:rFonts w:ascii="Arial" w:hAnsi="Arial" w:cs="Arial"/>
          <w:i/>
          <w:iCs/>
          <w:color w:val="000000"/>
        </w:rPr>
        <w:t>visible legacies of the 18th and</w:t>
      </w:r>
    </w:p>
    <w:p w14:paraId="38B2F4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19th century Jewish communities in Cornwall</w:t>
      </w:r>
      <w:r>
        <w:rPr>
          <w:rFonts w:ascii="Arial" w:hAnsi="Arial" w:cs="Arial"/>
          <w:color w:val="000000"/>
        </w:rPr>
        <w:t>’ (Pearce, 2014, p.358).</w:t>
      </w:r>
    </w:p>
    <w:p w14:paraId="4458D6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The Congregationalist Cemetery</w:t>
      </w:r>
    </w:p>
    <w:p w14:paraId="1F2E22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3.34. </w:t>
      </w:r>
      <w:r>
        <w:rPr>
          <w:rFonts w:ascii="Arial" w:hAnsi="Arial" w:cs="Arial"/>
          <w:color w:val="000000"/>
        </w:rPr>
        <w:t xml:space="preserve">The establishment of the Congregationalist cemetery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followed</w:t>
      </w:r>
    </w:p>
    <w:p w14:paraId="47DC03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several years after the first burials in the adjacent Jewish cemetery. Documentary</w:t>
      </w:r>
    </w:p>
    <w:p w14:paraId="5E838A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evidence indicates that the land was acquired in 1808 ‘</w:t>
      </w:r>
      <w:r>
        <w:rPr>
          <w:rFonts w:ascii="Arial" w:hAnsi="Arial" w:cs="Arial"/>
          <w:i/>
          <w:iCs/>
          <w:color w:val="000000"/>
        </w:rPr>
        <w:t>through the kindness and</w:t>
      </w:r>
    </w:p>
    <w:p w14:paraId="7757FE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liberality of Mr Samuel </w:t>
      </w:r>
      <w:proofErr w:type="spellStart"/>
      <w:r>
        <w:rPr>
          <w:rFonts w:ascii="Arial" w:hAnsi="Arial" w:cs="Arial"/>
          <w:i/>
          <w:iCs/>
          <w:color w:val="000000"/>
        </w:rPr>
        <w:t>Tregelles</w:t>
      </w:r>
      <w:proofErr w:type="spellEnd"/>
      <w:r>
        <w:rPr>
          <w:rFonts w:ascii="Arial" w:hAnsi="Arial" w:cs="Arial"/>
          <w:i/>
          <w:iCs/>
          <w:color w:val="000000"/>
        </w:rPr>
        <w:t>, a reputable merchant in Falmouth</w:t>
      </w:r>
      <w:r>
        <w:rPr>
          <w:rFonts w:ascii="Arial" w:hAnsi="Arial" w:cs="Arial"/>
          <w:color w:val="000000"/>
        </w:rPr>
        <w:t>’ (after Nunn &amp;</w:t>
      </w:r>
    </w:p>
    <w:p w14:paraId="05CAF9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Weller, 2014, p.13). The land was provided on the condition that the burial ground</w:t>
      </w:r>
    </w:p>
    <w:p w14:paraId="56C204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would be ‘</w:t>
      </w:r>
      <w:r>
        <w:rPr>
          <w:rFonts w:ascii="Arial" w:hAnsi="Arial" w:cs="Arial"/>
          <w:i/>
          <w:iCs/>
          <w:color w:val="000000"/>
        </w:rPr>
        <w:t>enclosed by a good stone wall, to encompass the Jew’s Burial Ground</w:t>
      </w:r>
      <w:r>
        <w:rPr>
          <w:rFonts w:ascii="Arial" w:hAnsi="Arial" w:cs="Arial"/>
          <w:color w:val="000000"/>
        </w:rPr>
        <w:t>’</w:t>
      </w:r>
    </w:p>
    <w:p w14:paraId="6C3472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i/>
          <w:iCs/>
          <w:color w:val="000000"/>
        </w:rPr>
        <w:t>ibid.</w:t>
      </w:r>
      <w:r>
        <w:rPr>
          <w:rFonts w:ascii="Arial" w:hAnsi="Arial" w:cs="Arial"/>
          <w:color w:val="000000"/>
        </w:rPr>
        <w:t>). The plot was immediately enclosed with a stone wall to the east and possibly</w:t>
      </w:r>
    </w:p>
    <w:p w14:paraId="33189E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new stone retained </w:t>
      </w:r>
      <w:proofErr w:type="spellStart"/>
      <w:r>
        <w:rPr>
          <w:rFonts w:ascii="Arial" w:hAnsi="Arial" w:cs="Arial"/>
          <w:color w:val="000000"/>
        </w:rPr>
        <w:t>hedgebank</w:t>
      </w:r>
      <w:proofErr w:type="spellEnd"/>
      <w:r>
        <w:rPr>
          <w:rFonts w:ascii="Arial" w:hAnsi="Arial" w:cs="Arial"/>
          <w:color w:val="000000"/>
        </w:rPr>
        <w:t xml:space="preserve"> the south, presumably whist utilising existing</w:t>
      </w:r>
    </w:p>
    <w:p w14:paraId="528333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boundary </w:t>
      </w:r>
      <w:proofErr w:type="spellStart"/>
      <w:r>
        <w:rPr>
          <w:rFonts w:ascii="Arial" w:hAnsi="Arial" w:cs="Arial"/>
          <w:color w:val="000000"/>
        </w:rPr>
        <w:t>hedgebanks</w:t>
      </w:r>
      <w:proofErr w:type="spellEnd"/>
      <w:r>
        <w:rPr>
          <w:rFonts w:ascii="Arial" w:hAnsi="Arial" w:cs="Arial"/>
          <w:color w:val="000000"/>
        </w:rPr>
        <w:t xml:space="preserve"> to the north and west.</w:t>
      </w:r>
    </w:p>
    <w:p w14:paraId="0E4BAB4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3.35. </w:t>
      </w:r>
      <w:r>
        <w:rPr>
          <w:rFonts w:ascii="Arial" w:hAnsi="Arial" w:cs="Arial"/>
          <w:color w:val="000000"/>
        </w:rPr>
        <w:t>It is evident that the opening of the new Congregationalist burial ground was a</w:t>
      </w:r>
    </w:p>
    <w:p w14:paraId="07F5DB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substantial event in the local community. The Congregationalists (or Dissenters as</w:t>
      </w:r>
    </w:p>
    <w:p w14:paraId="7DFCD1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they were referred to in the early use of the site) began to use the site immediately,</w:t>
      </w:r>
    </w:p>
    <w:p w14:paraId="66FA6F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 the first of Penryn’s congregation, </w:t>
      </w:r>
      <w:proofErr w:type="spellStart"/>
      <w:r>
        <w:rPr>
          <w:rFonts w:ascii="Arial" w:hAnsi="Arial" w:cs="Arial"/>
          <w:color w:val="000000"/>
        </w:rPr>
        <w:t>Abia</w:t>
      </w:r>
      <w:proofErr w:type="spellEnd"/>
      <w:r>
        <w:rPr>
          <w:rFonts w:ascii="Arial" w:hAnsi="Arial" w:cs="Arial"/>
          <w:color w:val="000000"/>
        </w:rPr>
        <w:t>, daughter of John and Dolly Nichols of</w:t>
      </w:r>
    </w:p>
    <w:p w14:paraId="309470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color w:val="000000"/>
        </w:rPr>
        <w:t>Gwennap</w:t>
      </w:r>
      <w:proofErr w:type="spellEnd"/>
      <w:r>
        <w:rPr>
          <w:rFonts w:ascii="Arial" w:hAnsi="Arial" w:cs="Arial"/>
          <w:color w:val="000000"/>
        </w:rPr>
        <w:t>, being buried here in late in the summer of 1808 ‘</w:t>
      </w:r>
      <w:r>
        <w:rPr>
          <w:rFonts w:ascii="Arial" w:hAnsi="Arial" w:cs="Arial"/>
          <w:i/>
          <w:iCs/>
          <w:color w:val="000000"/>
        </w:rPr>
        <w:t>amid a vast concourse</w:t>
      </w:r>
    </w:p>
    <w:p w14:paraId="49BCC5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which had filled the Ground from the novelty of a Burial amongst Dissenters</w:t>
      </w:r>
      <w:r>
        <w:rPr>
          <w:rFonts w:ascii="Arial" w:hAnsi="Arial" w:cs="Arial"/>
          <w:color w:val="000000"/>
        </w:rPr>
        <w:t>’ (</w:t>
      </w:r>
      <w:r>
        <w:rPr>
          <w:rFonts w:ascii="Arial" w:hAnsi="Arial" w:cs="Arial"/>
          <w:i/>
          <w:iCs/>
          <w:color w:val="000000"/>
        </w:rPr>
        <w:t>ibid</w:t>
      </w:r>
      <w:r>
        <w:rPr>
          <w:rFonts w:ascii="Arial" w:hAnsi="Arial" w:cs="Arial"/>
          <w:color w:val="000000"/>
        </w:rPr>
        <w:t>.).</w:t>
      </w:r>
    </w:p>
    <w:p w14:paraId="69DF9F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first burial recorded by the church here was that of Mrs Christina </w:t>
      </w:r>
      <w:proofErr w:type="spellStart"/>
      <w:r>
        <w:rPr>
          <w:rFonts w:ascii="Arial" w:hAnsi="Arial" w:cs="Arial"/>
          <w:color w:val="000000"/>
        </w:rPr>
        <w:t>Daubuz</w:t>
      </w:r>
      <w:proofErr w:type="spellEnd"/>
      <w:r>
        <w:rPr>
          <w:rFonts w:ascii="Arial" w:hAnsi="Arial" w:cs="Arial"/>
          <w:color w:val="000000"/>
        </w:rPr>
        <w:t>’ in</w:t>
      </w:r>
    </w:p>
    <w:p w14:paraId="42FE36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November 1808; ‘</w:t>
      </w:r>
      <w:r>
        <w:rPr>
          <w:rFonts w:ascii="Arial" w:hAnsi="Arial" w:cs="Arial"/>
          <w:i/>
          <w:iCs/>
          <w:color w:val="000000"/>
        </w:rPr>
        <w:t>one of the chief supporters of the Independent Chapel</w:t>
      </w:r>
      <w:r>
        <w:rPr>
          <w:rFonts w:ascii="Arial" w:hAnsi="Arial" w:cs="Arial"/>
          <w:color w:val="000000"/>
        </w:rPr>
        <w:t>’ (Nunn &amp;</w:t>
      </w:r>
    </w:p>
    <w:p w14:paraId="2D852B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Weller, 2014, p.13-15).</w:t>
      </w:r>
    </w:p>
    <w:p w14:paraId="68F5AD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3.36. </w:t>
      </w:r>
      <w:r>
        <w:rPr>
          <w:rFonts w:ascii="Arial" w:hAnsi="Arial" w:cs="Arial"/>
          <w:color w:val="000000"/>
        </w:rPr>
        <w:t>In 1829, the Bassets granted the congregations a 400 years lease with the condition</w:t>
      </w:r>
    </w:p>
    <w:p w14:paraId="3411D0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that the land be </w:t>
      </w:r>
      <w:r>
        <w:rPr>
          <w:rFonts w:ascii="Arial" w:hAnsi="Arial" w:cs="Arial"/>
          <w:i/>
          <w:iCs/>
          <w:color w:val="000000"/>
        </w:rPr>
        <w:t>‘kept and preserved sacred only for the burial of persons belonging</w:t>
      </w:r>
    </w:p>
    <w:p w14:paraId="2A6E0E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to the said Religious Independent Congregations at Penryn and Falmouth’ </w:t>
      </w:r>
      <w:r>
        <w:rPr>
          <w:rFonts w:ascii="Arial" w:hAnsi="Arial" w:cs="Arial"/>
          <w:color w:val="000000"/>
        </w:rPr>
        <w:t>(after</w:t>
      </w:r>
    </w:p>
    <w:p w14:paraId="5B2B23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/>
        </w:rPr>
        <w:t>Nunn and Weller, 2014, p. 15)</w:t>
      </w:r>
      <w:r>
        <w:rPr>
          <w:rFonts w:ascii="Arial" w:hAnsi="Arial" w:cs="Arial"/>
          <w:color w:val="FF0000"/>
        </w:rPr>
        <w:t>.</w:t>
      </w:r>
    </w:p>
    <w:p w14:paraId="210D9F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3.37. </w:t>
      </w:r>
      <w:r>
        <w:rPr>
          <w:rFonts w:ascii="Arial" w:hAnsi="Arial" w:cs="Arial"/>
          <w:color w:val="000000"/>
        </w:rPr>
        <w:t xml:space="preserve">The burial registers for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show that the initial use of the cemetery saw an</w:t>
      </w:r>
    </w:p>
    <w:p w14:paraId="229C78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average of 72 burials per decade (Nunn &amp; Weller, 2014, p.15)</w:t>
      </w:r>
      <w:r>
        <w:rPr>
          <w:rFonts w:ascii="Arial" w:hAnsi="Arial" w:cs="Arial"/>
          <w:color w:val="FF0000"/>
        </w:rPr>
        <w:t xml:space="preserve">. </w:t>
      </w:r>
      <w:r>
        <w:rPr>
          <w:rFonts w:ascii="Arial" w:hAnsi="Arial" w:cs="Arial"/>
          <w:color w:val="000000"/>
        </w:rPr>
        <w:t>The grounds were</w:t>
      </w:r>
    </w:p>
    <w:p w14:paraId="67BF87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32</w:t>
      </w:r>
    </w:p>
    <w:p w14:paraId="39B65556" w14:textId="141E0FCA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2F49F3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well maintained, with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alterations and improvements made during the</w:t>
      </w:r>
    </w:p>
    <w:p w14:paraId="1D8C7B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1820s, including the addition of granite topping to the eastern wall in 1821 and a</w:t>
      </w:r>
    </w:p>
    <w:p w14:paraId="316560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new entrance with stairs in 1827. The latter was undertaken to improve access after</w:t>
      </w:r>
    </w:p>
    <w:p w14:paraId="193C6D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adjacent Falmouth Road was cut deeper into the underlying geology, reducing</w:t>
      </w:r>
    </w:p>
    <w:p w14:paraId="3E306F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gradient of the road opposite the Site. The stairs and arched slate rubble</w:t>
      </w:r>
    </w:p>
    <w:p w14:paraId="632DA6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 have a tunnel like appearance, and remain in place today, but are derelict</w:t>
      </w:r>
    </w:p>
    <w:p w14:paraId="6947CA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not safely accessible due to structural failures. These alterations were paid for</w:t>
      </w:r>
    </w:p>
    <w:p w14:paraId="0234C1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by donations from the congregations, and by a local mason. By this time, there were</w:t>
      </w:r>
    </w:p>
    <w:p w14:paraId="3D025E9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also</w:t>
      </w:r>
      <w:proofErr w:type="gramEnd"/>
      <w:r>
        <w:rPr>
          <w:rFonts w:ascii="Arial" w:hAnsi="Arial" w:cs="Arial"/>
          <w:color w:val="000000"/>
        </w:rPr>
        <w:t xml:space="preserve"> small number of burials attributed to other Nonconformist faiths within the</w:t>
      </w:r>
    </w:p>
    <w:p w14:paraId="1EF3F8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(Nunn &amp; Weller 2014).</w:t>
      </w:r>
    </w:p>
    <w:p w14:paraId="10805E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 are 91 monuments identified within the cemetery, </w:t>
      </w:r>
      <w:r>
        <w:rPr>
          <w:rFonts w:ascii="Arial" w:hAnsi="Arial" w:cs="Arial"/>
          <w:color w:val="4F82BE"/>
        </w:rPr>
        <w:t xml:space="preserve">3.38. </w:t>
      </w:r>
      <w:r>
        <w:rPr>
          <w:rFonts w:ascii="Arial" w:hAnsi="Arial" w:cs="Arial"/>
          <w:color w:val="000000"/>
        </w:rPr>
        <w:t>with 235 names inscribed</w:t>
      </w:r>
    </w:p>
    <w:p w14:paraId="27B7E7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representing 235 burials. </w:t>
      </w:r>
      <w:proofErr w:type="gramStart"/>
      <w:r>
        <w:rPr>
          <w:rFonts w:ascii="Arial" w:hAnsi="Arial" w:cs="Arial"/>
          <w:color w:val="000000"/>
        </w:rPr>
        <w:t>However</w:t>
      </w:r>
      <w:proofErr w:type="gramEnd"/>
      <w:r>
        <w:rPr>
          <w:rFonts w:ascii="Arial" w:hAnsi="Arial" w:cs="Arial"/>
          <w:color w:val="000000"/>
        </w:rPr>
        <w:t xml:space="preserve"> the burial registers indicate a minimum of 585</w:t>
      </w:r>
    </w:p>
    <w:p w14:paraId="5536B7E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individual burials, leaving 382 unmarked graves, some of which are evident from</w:t>
      </w:r>
    </w:p>
    <w:p w14:paraId="2F3B3C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elongated low mounds (Nunn and Weller 2014, p.22). A relative lack of early</w:t>
      </w:r>
    </w:p>
    <w:p w14:paraId="0E8D74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marked burials may well </w:t>
      </w:r>
      <w:proofErr w:type="gramStart"/>
      <w:r>
        <w:rPr>
          <w:rFonts w:ascii="Arial" w:hAnsi="Arial" w:cs="Arial"/>
          <w:color w:val="000000"/>
        </w:rPr>
        <w:t>be a reflection of</w:t>
      </w:r>
      <w:proofErr w:type="gramEnd"/>
      <w:r>
        <w:rPr>
          <w:rFonts w:ascii="Arial" w:hAnsi="Arial" w:cs="Arial"/>
          <w:color w:val="000000"/>
        </w:rPr>
        <w:t xml:space="preserve"> changing funerary patterns and/or</w:t>
      </w:r>
    </w:p>
    <w:p w14:paraId="63CDCA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increased wealth, with the earlier burials representing a higher percentage of the</w:t>
      </w:r>
    </w:p>
    <w:p w14:paraId="68CB55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unmarked graves.</w:t>
      </w:r>
    </w:p>
    <w:p w14:paraId="5BA60C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3.39. </w:t>
      </w:r>
      <w:r>
        <w:rPr>
          <w:rFonts w:ascii="Arial" w:hAnsi="Arial" w:cs="Arial"/>
          <w:color w:val="000000"/>
        </w:rPr>
        <w:t>As well as the name, date of birth and family details, monument Inscriptions often</w:t>
      </w:r>
    </w:p>
    <w:p w14:paraId="0C2861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provide a place of origin, and the profession of the interred. Research has shown</w:t>
      </w:r>
    </w:p>
    <w:p w14:paraId="043EC4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80% hailed from Falmouth, 16% from Penryn and 4% from elsewhere.</w:t>
      </w:r>
    </w:p>
    <w:p w14:paraId="7716BF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Moreover, the burials represent a diverse selection of the community, including at</w:t>
      </w:r>
    </w:p>
    <w:p w14:paraId="3ECCAC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least one Congregationalist minister, a </w:t>
      </w:r>
      <w:proofErr w:type="gramStart"/>
      <w:r>
        <w:rPr>
          <w:rFonts w:ascii="Arial" w:hAnsi="Arial" w:cs="Arial"/>
          <w:color w:val="000000"/>
        </w:rPr>
        <w:t>mayor</w:t>
      </w:r>
      <w:proofErr w:type="gramEnd"/>
      <w:r>
        <w:rPr>
          <w:rFonts w:ascii="Arial" w:hAnsi="Arial" w:cs="Arial"/>
          <w:color w:val="000000"/>
        </w:rPr>
        <w:t xml:space="preserve"> and several surgeons, as well as</w:t>
      </w:r>
    </w:p>
    <w:p w14:paraId="4D0945A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builders, </w:t>
      </w:r>
      <w:proofErr w:type="gramStart"/>
      <w:r>
        <w:rPr>
          <w:rFonts w:ascii="Arial" w:hAnsi="Arial" w:cs="Arial"/>
          <w:color w:val="000000"/>
        </w:rPr>
        <w:t>shoe makers</w:t>
      </w:r>
      <w:proofErr w:type="gramEnd"/>
      <w:r>
        <w:rPr>
          <w:rFonts w:ascii="Arial" w:hAnsi="Arial" w:cs="Arial"/>
          <w:color w:val="000000"/>
        </w:rPr>
        <w:t>, carpenters, merchants, tailors and drapers, fisherman, and</w:t>
      </w:r>
    </w:p>
    <w:p w14:paraId="77C326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Royal Navy and merchant seamen. Notable individuals include Dr James Cornish</w:t>
      </w:r>
    </w:p>
    <w:p w14:paraId="14A664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who was twice mayor of Falmouth, as well as being an Alderman and </w:t>
      </w:r>
      <w:proofErr w:type="gramStart"/>
      <w:r>
        <w:rPr>
          <w:rFonts w:ascii="Arial" w:hAnsi="Arial" w:cs="Arial"/>
          <w:color w:val="000000"/>
        </w:rPr>
        <w:t>Magistrate;</w:t>
      </w:r>
      <w:proofErr w:type="gramEnd"/>
    </w:p>
    <w:p w14:paraId="4E71913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Dr James </w:t>
      </w:r>
      <w:proofErr w:type="spellStart"/>
      <w:r>
        <w:rPr>
          <w:rFonts w:ascii="Arial" w:hAnsi="Arial" w:cs="Arial"/>
          <w:color w:val="000000"/>
        </w:rPr>
        <w:t>Trevosso</w:t>
      </w:r>
      <w:proofErr w:type="spellEnd"/>
      <w:r>
        <w:rPr>
          <w:rFonts w:ascii="Arial" w:hAnsi="Arial" w:cs="Arial"/>
          <w:color w:val="000000"/>
        </w:rPr>
        <w:t xml:space="preserve"> who provided free medical care to Falmouth poorer residents</w:t>
      </w:r>
    </w:p>
    <w:p w14:paraId="75DD17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Elizabeth Elliot who is credited with introducing the printing press to Cornwall</w:t>
      </w:r>
    </w:p>
    <w:p w14:paraId="3DC8D0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(Nunn and Weller 2014, p.28)</w:t>
      </w:r>
    </w:p>
    <w:p w14:paraId="5BE3E1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3.40. </w:t>
      </w:r>
      <w:r>
        <w:rPr>
          <w:rFonts w:ascii="Arial" w:hAnsi="Arial" w:cs="Arial"/>
          <w:color w:val="000000"/>
        </w:rPr>
        <w:t>There was sharp decline in burials by the late 19th century, although burial records</w:t>
      </w:r>
    </w:p>
    <w:p w14:paraId="505DB2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were less well kept by this time, possibly indicating that more burials were made</w:t>
      </w:r>
    </w:p>
    <w:p w14:paraId="3582C9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than recorded. However, it is evident from the number of gravestones in the</w:t>
      </w:r>
    </w:p>
    <w:p w14:paraId="758567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that its use was declining. Nunn and Weller (2014) suggest the most likely</w:t>
      </w:r>
    </w:p>
    <w:p w14:paraId="19F321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cause was space; the relatively small burial ground had reached its capacity, with</w:t>
      </w:r>
    </w:p>
    <w:p w14:paraId="1F5B644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estimated 585 burials contained therein, discounting the high potential for the</w:t>
      </w:r>
    </w:p>
    <w:p w14:paraId="102214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33</w:t>
      </w:r>
    </w:p>
    <w:p w14:paraId="06826B8F" w14:textId="60506CD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464F8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disturbance of earlier graves. Given the space to burial ratio, it seems clear that by</w:t>
      </w:r>
    </w:p>
    <w:p w14:paraId="40A614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late 19th the Congregationalist cemetery had reached its capacity. However,</w:t>
      </w:r>
    </w:p>
    <w:p w14:paraId="3E70C0B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other factors such as alternative local cemeteries being opened, and a reduction in</w:t>
      </w:r>
    </w:p>
    <w:p w14:paraId="069E20D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congregation, much like that of the Jewish congregation, are likely to also have</w:t>
      </w:r>
    </w:p>
    <w:p w14:paraId="7B5EDB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contributed to this decline.</w:t>
      </w:r>
    </w:p>
    <w:p w14:paraId="011E7A8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Attempts to sell the land under the </w:t>
      </w:r>
      <w:proofErr w:type="gramStart"/>
      <w:r>
        <w:rPr>
          <w:rFonts w:ascii="Arial" w:hAnsi="Arial" w:cs="Arial"/>
          <w:color w:val="000000"/>
        </w:rPr>
        <w:t>aforementioned c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3.41. </w:t>
      </w:r>
      <w:proofErr w:type="spellStart"/>
      <w:r>
        <w:rPr>
          <w:rFonts w:ascii="Arial" w:hAnsi="Arial" w:cs="Arial"/>
          <w:color w:val="000000"/>
        </w:rPr>
        <w:t>ondition</w:t>
      </w:r>
      <w:proofErr w:type="spellEnd"/>
      <w:r>
        <w:rPr>
          <w:rFonts w:ascii="Arial" w:hAnsi="Arial" w:cs="Arial"/>
          <w:color w:val="000000"/>
        </w:rPr>
        <w:t xml:space="preserve"> placed by the Bassets</w:t>
      </w:r>
    </w:p>
    <w:p w14:paraId="095053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failed. The site was kept and maintained well into the mid-20th century, but since</w:t>
      </w:r>
    </w:p>
    <w:p w14:paraId="698F26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then has gradually deteriorated, becoming overgrown and unkempt (Nunn &amp; Weller</w:t>
      </w:r>
    </w:p>
    <w:p w14:paraId="33B701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2014).</w:t>
      </w:r>
    </w:p>
    <w:p w14:paraId="0EB589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Recent History</w:t>
      </w:r>
    </w:p>
    <w:p w14:paraId="6561E4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3.42. </w:t>
      </w:r>
      <w:r>
        <w:rPr>
          <w:rFonts w:ascii="Arial" w:hAnsi="Arial" w:cs="Arial"/>
          <w:color w:val="000000"/>
        </w:rPr>
        <w:t>The designated scheduling encompasses the Jewish and Congregationalist</w:t>
      </w:r>
    </w:p>
    <w:p w14:paraId="778541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Cemetery as well as a </w:t>
      </w:r>
      <w:proofErr w:type="gramStart"/>
      <w:r>
        <w:rPr>
          <w:rFonts w:ascii="Arial" w:hAnsi="Arial" w:cs="Arial"/>
          <w:color w:val="000000"/>
        </w:rPr>
        <w:t>small grassed</w:t>
      </w:r>
      <w:proofErr w:type="gramEnd"/>
      <w:r>
        <w:rPr>
          <w:rFonts w:ascii="Arial" w:hAnsi="Arial" w:cs="Arial"/>
          <w:color w:val="000000"/>
        </w:rPr>
        <w:t xml:space="preserve"> area immediately south of the</w:t>
      </w:r>
    </w:p>
    <w:p w14:paraId="4E2AE6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Cemetery. Within this area, along the north-west boundary there</w:t>
      </w:r>
    </w:p>
    <w:p w14:paraId="5ED603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a rectangular structure, measuring approximately 6.5m long by 2.5m </w:t>
      </w:r>
      <w:proofErr w:type="gramStart"/>
      <w:r>
        <w:rPr>
          <w:rFonts w:ascii="Arial" w:hAnsi="Arial" w:cs="Arial"/>
          <w:color w:val="000000"/>
        </w:rPr>
        <w:t>wide,</w:t>
      </w:r>
      <w:proofErr w:type="gramEnd"/>
    </w:p>
    <w:p w14:paraId="534FC4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constructed of concrete blockwork with a reinforced concrete slab roof (C104,</w:t>
      </w:r>
    </w:p>
    <w:p w14:paraId="362C55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Photograph 10).</w:t>
      </w:r>
    </w:p>
    <w:p w14:paraId="0C5305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534DB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BC390E2" w14:textId="4A8A3F2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4A53FF7" wp14:editId="4293B22F">
            <wp:extent cx="3952875" cy="3019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F0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C6BB6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DCCD785" w14:textId="4177CFC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10: WWII Structure looking south-west</w:t>
      </w:r>
    </w:p>
    <w:p w14:paraId="1674F5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34</w:t>
      </w:r>
    </w:p>
    <w:p w14:paraId="1FF2E7E9" w14:textId="086C06E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4B788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structure is carefully positioned, having </w:t>
      </w:r>
      <w:r>
        <w:rPr>
          <w:rFonts w:ascii="Arial" w:hAnsi="Arial" w:cs="Arial"/>
          <w:color w:val="4F82BE"/>
        </w:rPr>
        <w:t xml:space="preserve">3.43. </w:t>
      </w:r>
      <w:r>
        <w:rPr>
          <w:rFonts w:ascii="Arial" w:hAnsi="Arial" w:cs="Arial"/>
          <w:color w:val="000000"/>
        </w:rPr>
        <w:t>been built into the slope, with westerly</w:t>
      </w:r>
    </w:p>
    <w:p w14:paraId="5008BC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facing openings commanding views across the dry valley towards the opposite ridge</w:t>
      </w:r>
    </w:p>
    <w:p w14:paraId="7A3271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line. Given its location and form, this structure is presumed to date to the Second</w:t>
      </w:r>
    </w:p>
    <w:p w14:paraId="7C3EE0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World War, most likely as a defensive position overlooking the valley, although it is</w:t>
      </w:r>
    </w:p>
    <w:p w14:paraId="13335C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 as solidly constructed as is usually the case with WWII pillboxes so is more</w:t>
      </w:r>
    </w:p>
    <w:p w14:paraId="34719F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likely interpreted as an air raid shelter or warden shelter. Interestingly, the Defence</w:t>
      </w:r>
    </w:p>
    <w:p w14:paraId="05F37B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Britain database records a WWII pillbox located almost directly opposite, down in</w:t>
      </w:r>
    </w:p>
    <w:p w14:paraId="68D6B4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dry valley, approximately 75m to the south-west (</w:t>
      </w:r>
      <w:proofErr w:type="spellStart"/>
      <w:r>
        <w:rPr>
          <w:rFonts w:ascii="Arial" w:hAnsi="Arial" w:cs="Arial"/>
          <w:color w:val="000000"/>
        </w:rPr>
        <w:t>DoB</w:t>
      </w:r>
      <w:proofErr w:type="spellEnd"/>
      <w:r>
        <w:rPr>
          <w:rFonts w:ascii="Arial" w:hAnsi="Arial" w:cs="Arial"/>
          <w:color w:val="000000"/>
        </w:rPr>
        <w:t xml:space="preserve"> S0003212). It is built into</w:t>
      </w:r>
    </w:p>
    <w:p w14:paraId="0FC9E1E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wall on the </w:t>
      </w:r>
      <w:proofErr w:type="gramStart"/>
      <w:r>
        <w:rPr>
          <w:rFonts w:ascii="Arial" w:hAnsi="Arial" w:cs="Arial"/>
          <w:color w:val="000000"/>
        </w:rPr>
        <w:t>left hand</w:t>
      </w:r>
      <w:proofErr w:type="gramEnd"/>
      <w:r>
        <w:rPr>
          <w:rFonts w:ascii="Arial" w:hAnsi="Arial" w:cs="Arial"/>
          <w:color w:val="000000"/>
        </w:rPr>
        <w:t xml:space="preserve"> side entrance to the (former) Falmouth Gasworks and</w:t>
      </w:r>
    </w:p>
    <w:p w14:paraId="4EED56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comprises a standard five-sided concrete pillbox hidden in undergrowth with two</w:t>
      </w:r>
    </w:p>
    <w:p w14:paraId="0213D4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gun embrasures on the walls opposite to the entrance.</w:t>
      </w:r>
    </w:p>
    <w:p w14:paraId="4DC97C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3.44. </w:t>
      </w:r>
      <w:r>
        <w:rPr>
          <w:rFonts w:ascii="Arial" w:hAnsi="Arial" w:cs="Arial"/>
          <w:color w:val="000000"/>
        </w:rPr>
        <w:t>Aerial photographs from the 1930s show the Site to have been relatively well</w:t>
      </w:r>
    </w:p>
    <w:p w14:paraId="45C262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maintained (Nunn and Weller 2014). However, after this period, it seems the Site</w:t>
      </w:r>
    </w:p>
    <w:p w14:paraId="4D583F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was reclaimed by nature so that by the end of the 20th century it was overgrown</w:t>
      </w:r>
    </w:p>
    <w:p w14:paraId="4D979B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low lying scrub and broadleaf woodland - dominated by self-sown sycamore.</w:t>
      </w:r>
    </w:p>
    <w:p w14:paraId="4C3120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During this time large scale roots and trunks caused extensive damage and</w:t>
      </w:r>
    </w:p>
    <w:p w14:paraId="13B69C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displacement to grave monuments and structures as well as to boundary walls and</w:t>
      </w:r>
    </w:p>
    <w:p w14:paraId="5F9C6B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entrances;</w:t>
      </w:r>
      <w:proofErr w:type="gramEnd"/>
      <w:r>
        <w:rPr>
          <w:rFonts w:ascii="Arial" w:hAnsi="Arial" w:cs="Arial"/>
          <w:color w:val="000000"/>
        </w:rPr>
        <w:t xml:space="preserve"> although this impact is currently monitored, a number remain at risk of</w:t>
      </w:r>
    </w:p>
    <w:p w14:paraId="0ED5D0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further damage (Photograph 11).</w:t>
      </w:r>
    </w:p>
    <w:p w14:paraId="03211E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00DBD0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9170DC6" w14:textId="1D9BBCDE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193ED61" wp14:editId="33068EA9">
            <wp:extent cx="4105275" cy="2933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F38F" w14:textId="062B6039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11: Grave Monuments (C50 and C51) looking south</w:t>
      </w:r>
    </w:p>
    <w:p w14:paraId="5B367A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35</w:t>
      </w:r>
    </w:p>
    <w:p w14:paraId="540E4FB7" w14:textId="3352093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414F0C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trees clearly enhance the ‘romantic’ and neglected wild </w:t>
      </w:r>
      <w:proofErr w:type="spellStart"/>
      <w:r>
        <w:rPr>
          <w:rFonts w:ascii="Arial" w:hAnsi="Arial" w:cs="Arial"/>
          <w:color w:val="000000"/>
        </w:rPr>
        <w:t>aes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3.45. </w:t>
      </w:r>
      <w:proofErr w:type="spellStart"/>
      <w:r>
        <w:rPr>
          <w:rFonts w:ascii="Arial" w:hAnsi="Arial" w:cs="Arial"/>
          <w:color w:val="000000"/>
        </w:rPr>
        <w:t>thetic</w:t>
      </w:r>
      <w:proofErr w:type="spellEnd"/>
      <w:r>
        <w:rPr>
          <w:rFonts w:ascii="Arial" w:hAnsi="Arial" w:cs="Arial"/>
          <w:color w:val="000000"/>
        </w:rPr>
        <w:t xml:space="preserve"> of the Site, but</w:t>
      </w:r>
    </w:p>
    <w:p w14:paraId="7265DF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within the Congregationalist cemetery, in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instances, they present a</w:t>
      </w:r>
    </w:p>
    <w:p w14:paraId="4930B0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clear and present danger to the physical fabric of the Scheduled Monument.</w:t>
      </w:r>
    </w:p>
    <w:p w14:paraId="6BF873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Conversely, within the body of the Jewish Cemetery there remains a single standing</w:t>
      </w:r>
    </w:p>
    <w:p w14:paraId="3566D0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tree, so that this type of threat, prevalent with the Congregationalist Cemetery, is not</w:t>
      </w:r>
    </w:p>
    <w:p w14:paraId="44579CA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present. Instead the Jewish Cemetery is dominated by semi-improved grassland</w:t>
      </w:r>
    </w:p>
    <w:p w14:paraId="70207F9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an abundance of primrose</w:t>
      </w:r>
    </w:p>
    <w:p w14:paraId="29CB990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3.46. </w:t>
      </w:r>
      <w:r>
        <w:rPr>
          <w:rFonts w:ascii="Arial" w:hAnsi="Arial" w:cs="Arial"/>
          <w:color w:val="000000"/>
        </w:rPr>
        <w:t>In recent years there has been increasing interest and activity connected with the</w:t>
      </w:r>
    </w:p>
    <w:p w14:paraId="02BB4F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Site. The major events leading the present phase of work are summarised below:</w:t>
      </w:r>
    </w:p>
    <w:p w14:paraId="66E302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(2000) - The cemeteries are first visited for the purposes of </w:t>
      </w:r>
      <w:proofErr w:type="gramStart"/>
      <w:r>
        <w:rPr>
          <w:rFonts w:ascii="Arial" w:hAnsi="Arial" w:cs="Arial"/>
          <w:color w:val="000000"/>
        </w:rPr>
        <w:t>designation;</w:t>
      </w:r>
      <w:proofErr w:type="gramEnd"/>
    </w:p>
    <w:p w14:paraId="2DDB5D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(2002) - The cemeteries are Scheduled (List Entry 1020815) and the two</w:t>
      </w:r>
    </w:p>
    <w:p w14:paraId="539AE9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headstones Listed (</w:t>
      </w:r>
      <w:proofErr w:type="spellStart"/>
      <w:r>
        <w:rPr>
          <w:rFonts w:ascii="Arial" w:hAnsi="Arial" w:cs="Arial"/>
          <w:color w:val="000000"/>
        </w:rPr>
        <w:t>Issac</w:t>
      </w:r>
      <w:proofErr w:type="spellEnd"/>
      <w:r>
        <w:rPr>
          <w:rFonts w:ascii="Arial" w:hAnsi="Arial" w:cs="Arial"/>
          <w:color w:val="000000"/>
        </w:rPr>
        <w:t xml:space="preserve"> Benjamin &amp; Alexander Moses – List Entry</w:t>
      </w:r>
    </w:p>
    <w:p w14:paraId="78F6C6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1061396</w:t>
      </w:r>
      <w:proofErr w:type="gramStart"/>
      <w:r>
        <w:rPr>
          <w:rFonts w:ascii="Arial" w:hAnsi="Arial" w:cs="Arial"/>
          <w:color w:val="000000"/>
        </w:rPr>
        <w:t>);</w:t>
      </w:r>
      <w:proofErr w:type="gramEnd"/>
    </w:p>
    <w:p w14:paraId="2E20C4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(2004) - The Congregationalist Cemetery is recorded as seriously</w:t>
      </w:r>
    </w:p>
    <w:p w14:paraId="3A1B18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overgrown;</w:t>
      </w:r>
      <w:proofErr w:type="gramEnd"/>
    </w:p>
    <w:p w14:paraId="3C7E4C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(2010) – The Jewish Cemetery is recorded in reasonable condition, although</w:t>
      </w:r>
    </w:p>
    <w:p w14:paraId="545C0B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headstones are found broken and the Congregationalist Cemetery remains</w:t>
      </w:r>
    </w:p>
    <w:p w14:paraId="6A21EC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overgrown. Cornwall Council Archaeological Assessment is undertaken. The</w:t>
      </w:r>
    </w:p>
    <w:p w14:paraId="327D12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development of land to the north-west of the Site is proposed by Sainsbury’s</w:t>
      </w:r>
    </w:p>
    <w:p w14:paraId="032F15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there is an initial consultation with English Heritage regarding these</w:t>
      </w:r>
    </w:p>
    <w:p w14:paraId="404E137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proposals. FTC commission CC to undertake initial clearance work at the</w:t>
      </w:r>
    </w:p>
    <w:p w14:paraId="0E4E457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Congregationalist </w:t>
      </w:r>
      <w:proofErr w:type="gramStart"/>
      <w:r>
        <w:rPr>
          <w:rFonts w:ascii="Arial" w:hAnsi="Arial" w:cs="Arial"/>
          <w:color w:val="000000"/>
        </w:rPr>
        <w:t>Cemetery;</w:t>
      </w:r>
      <w:proofErr w:type="gramEnd"/>
    </w:p>
    <w:p w14:paraId="6BCC4A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(2011) – Site meeting with developers (and their agents), HE and FTC,</w:t>
      </w:r>
    </w:p>
    <w:p w14:paraId="175175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where a CMP is first proposed. Further clearance work is undertaken at the</w:t>
      </w:r>
    </w:p>
    <w:p w14:paraId="2B0FA1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 with ground surveys undertaken for both</w:t>
      </w:r>
    </w:p>
    <w:p w14:paraId="11A592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 (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2011); Jewish headstones are recorded by NADFAS</w:t>
      </w:r>
    </w:p>
    <w:p w14:paraId="17EB9F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and temporary fencing erected around the </w:t>
      </w:r>
      <w:proofErr w:type="gramStart"/>
      <w:r>
        <w:rPr>
          <w:rFonts w:ascii="Arial" w:hAnsi="Arial" w:cs="Arial"/>
          <w:color w:val="000000"/>
        </w:rPr>
        <w:t>Site;</w:t>
      </w:r>
      <w:proofErr w:type="gramEnd"/>
    </w:p>
    <w:p w14:paraId="455F06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(2012) – Robert Nunn and Tom Weller begin clearance and headstone</w:t>
      </w:r>
    </w:p>
    <w:p w14:paraId="69789EA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recording in the Congregationalist Cemetery; damage and vandalism of</w:t>
      </w:r>
    </w:p>
    <w:p w14:paraId="536B5C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headstones reported for both </w:t>
      </w:r>
      <w:proofErr w:type="gramStart"/>
      <w:r>
        <w:rPr>
          <w:rFonts w:ascii="Arial" w:hAnsi="Arial" w:cs="Arial"/>
          <w:color w:val="000000"/>
        </w:rPr>
        <w:t>cemeteries;</w:t>
      </w:r>
      <w:proofErr w:type="gramEnd"/>
    </w:p>
    <w:p w14:paraId="58D274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(2013) – Temporary fencing is damaged; </w:t>
      </w:r>
      <w:proofErr w:type="spellStart"/>
      <w:r>
        <w:rPr>
          <w:rFonts w:ascii="Arial" w:hAnsi="Arial" w:cs="Arial"/>
          <w:color w:val="000000"/>
        </w:rPr>
        <w:t>Kelland’s</w:t>
      </w:r>
      <w:proofErr w:type="spellEnd"/>
      <w:r>
        <w:rPr>
          <w:rFonts w:ascii="Arial" w:hAnsi="Arial" w:cs="Arial"/>
          <w:color w:val="000000"/>
        </w:rPr>
        <w:t xml:space="preserve"> report and estimate for</w:t>
      </w:r>
    </w:p>
    <w:p w14:paraId="1CCBBC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repair of Jewish headstones produced; first meeting of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and</w:t>
      </w:r>
    </w:p>
    <w:p w14:paraId="4F0A38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constitution </w:t>
      </w:r>
      <w:proofErr w:type="gramStart"/>
      <w:r>
        <w:rPr>
          <w:rFonts w:ascii="Arial" w:hAnsi="Arial" w:cs="Arial"/>
          <w:color w:val="000000"/>
        </w:rPr>
        <w:t>agreed;</w:t>
      </w:r>
      <w:proofErr w:type="gramEnd"/>
    </w:p>
    <w:p w14:paraId="5621096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36</w:t>
      </w:r>
    </w:p>
    <w:p w14:paraId="4C735292" w14:textId="6D37498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F3378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(2014) – More permanent security fence installed; </w:t>
      </w:r>
      <w:proofErr w:type="gramStart"/>
      <w:r>
        <w:rPr>
          <w:rFonts w:ascii="Arial" w:hAnsi="Arial" w:cs="Arial"/>
          <w:color w:val="000000"/>
        </w:rPr>
        <w:t>Congregationalist’s</w:t>
      </w:r>
      <w:proofErr w:type="gramEnd"/>
      <w:r>
        <w:rPr>
          <w:rFonts w:ascii="Arial" w:hAnsi="Arial" w:cs="Arial"/>
          <w:color w:val="000000"/>
        </w:rPr>
        <w:t xml:space="preserve"> first</w:t>
      </w:r>
    </w:p>
    <w:p w14:paraId="74AEB2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open day; issues of ownership </w:t>
      </w:r>
      <w:proofErr w:type="gramStart"/>
      <w:r>
        <w:rPr>
          <w:rFonts w:ascii="Arial" w:hAnsi="Arial" w:cs="Arial"/>
          <w:color w:val="000000"/>
        </w:rPr>
        <w:t>raised;</w:t>
      </w:r>
      <w:proofErr w:type="gramEnd"/>
    </w:p>
    <w:p w14:paraId="6CF866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lastRenderedPageBreak/>
        <w:t xml:space="preserve">• </w:t>
      </w:r>
      <w:r>
        <w:rPr>
          <w:rFonts w:ascii="Arial" w:hAnsi="Arial" w:cs="Arial"/>
          <w:color w:val="000000"/>
        </w:rPr>
        <w:t xml:space="preserve">(2015) –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condition survey of Congregationalist </w:t>
      </w:r>
      <w:proofErr w:type="gramStart"/>
      <w:r>
        <w:rPr>
          <w:rFonts w:ascii="Arial" w:hAnsi="Arial" w:cs="Arial"/>
          <w:color w:val="000000"/>
        </w:rPr>
        <w:t>headstones;</w:t>
      </w:r>
      <w:proofErr w:type="gramEnd"/>
    </w:p>
    <w:p w14:paraId="10760B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BOD Heritage Limited obtained registered title of the Jewish Cemetery</w:t>
      </w:r>
    </w:p>
    <w:p w14:paraId="1B9C28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(CL320173) and FTC obtain registered title of the Congregationalist</w:t>
      </w:r>
    </w:p>
    <w:p w14:paraId="50D6BB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(CL323875); Sainsbury advise they are selling the site below the</w:t>
      </w:r>
    </w:p>
    <w:p w14:paraId="58DD8A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 (to the northwest).</w:t>
      </w:r>
    </w:p>
    <w:p w14:paraId="46232C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Structures: Gravestones, Memorials and Boundaries</w:t>
      </w:r>
    </w:p>
    <w:p w14:paraId="4E7782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Gazetteers have been produced that record individual </w:t>
      </w:r>
      <w:r>
        <w:rPr>
          <w:rFonts w:ascii="Arial" w:hAnsi="Arial" w:cs="Arial"/>
          <w:color w:val="4F82BE"/>
        </w:rPr>
        <w:t xml:space="preserve">3.47. </w:t>
      </w:r>
      <w:r>
        <w:rPr>
          <w:rFonts w:ascii="Arial" w:hAnsi="Arial" w:cs="Arial"/>
          <w:color w:val="000000"/>
        </w:rPr>
        <w:t>elements within the</w:t>
      </w:r>
    </w:p>
    <w:p w14:paraId="59E5E5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cemeteries including gravestones, memorials, </w:t>
      </w:r>
      <w:proofErr w:type="gramStart"/>
      <w:r>
        <w:rPr>
          <w:rFonts w:ascii="Arial" w:hAnsi="Arial" w:cs="Arial"/>
          <w:color w:val="000000"/>
        </w:rPr>
        <w:t>boundaries</w:t>
      </w:r>
      <w:proofErr w:type="gramEnd"/>
      <w:r>
        <w:rPr>
          <w:rFonts w:ascii="Arial" w:hAnsi="Arial" w:cs="Arial"/>
          <w:color w:val="000000"/>
        </w:rPr>
        <w:t xml:space="preserve"> and entrances: Vol. 2</w:t>
      </w:r>
    </w:p>
    <w:p w14:paraId="63B4B7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Appendices A, B and C. These are illustrated on Figs. 8, 9 and 10. Levels of</w:t>
      </w:r>
    </w:p>
    <w:p w14:paraId="26DDA5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relative significance </w:t>
      </w:r>
      <w:proofErr w:type="gramStart"/>
      <w:r>
        <w:rPr>
          <w:rFonts w:ascii="Arial" w:hAnsi="Arial" w:cs="Arial"/>
          <w:color w:val="000000"/>
        </w:rPr>
        <w:t>are</w:t>
      </w:r>
      <w:proofErr w:type="gramEnd"/>
      <w:r>
        <w:rPr>
          <w:rFonts w:ascii="Arial" w:hAnsi="Arial" w:cs="Arial"/>
          <w:color w:val="000000"/>
        </w:rPr>
        <w:t xml:space="preserve"> also assigned (see Section 4 below). For boundaries,</w:t>
      </w:r>
    </w:p>
    <w:p w14:paraId="2035A1B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entrances and other associated structural features, the gazetteers are accompanied</w:t>
      </w:r>
    </w:p>
    <w:p w14:paraId="4489DC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by Appendix F: Condition Survey Comments and Observations, which provides</w:t>
      </w:r>
    </w:p>
    <w:p w14:paraId="77D427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more detailed description with condition appraisal and remedial proposals. </w:t>
      </w:r>
      <w:proofErr w:type="gramStart"/>
      <w:r>
        <w:rPr>
          <w:rFonts w:ascii="Arial" w:hAnsi="Arial" w:cs="Arial"/>
          <w:color w:val="000000"/>
        </w:rPr>
        <w:t>A full</w:t>
      </w:r>
      <w:proofErr w:type="gramEnd"/>
    </w:p>
    <w:p w14:paraId="20F82F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photographic record of each individual grave monument can be found in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</w:p>
    <w:p w14:paraId="6C506F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(2013 and 2016) and Nunn and Weller (2014).</w:t>
      </w:r>
    </w:p>
    <w:p w14:paraId="64E0A8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3.48. </w:t>
      </w:r>
      <w:r>
        <w:rPr>
          <w:rFonts w:ascii="Arial" w:hAnsi="Arial" w:cs="Arial"/>
          <w:color w:val="000000"/>
        </w:rPr>
        <w:t>Grave memorials were compiled utilising existing survey work - principally those</w:t>
      </w:r>
    </w:p>
    <w:p w14:paraId="19A3DB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detailed in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(2011),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(2013 &amp; 2016), Nunn &amp; Weller (2014) and</w:t>
      </w:r>
    </w:p>
    <w:p w14:paraId="3E300E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Pearce (2014). These were used in combination with the topographic survey and</w:t>
      </w:r>
    </w:p>
    <w:p w14:paraId="54B5F3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condition survey undertaken as part of this CMP and an associated site visit to</w:t>
      </w:r>
    </w:p>
    <w:p w14:paraId="6339DB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investigate any clear anomalies identified between the different bodies of work.</w:t>
      </w:r>
    </w:p>
    <w:p w14:paraId="3DB58D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However, it was considered beyond the scope of this CMP to verify the accuracy of</w:t>
      </w:r>
    </w:p>
    <w:p w14:paraId="78F1E4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source information or to reconcile every individual grave identified on the most</w:t>
      </w:r>
    </w:p>
    <w:p w14:paraId="72CB56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recent survey with the existing data. Wherever possible correlations were made, but</w:t>
      </w:r>
    </w:p>
    <w:p w14:paraId="7DCC242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given the number of gravestones, especially those written in Hebrew, combined with</w:t>
      </w:r>
    </w:p>
    <w:p w14:paraId="1B9481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those that were displaced, </w:t>
      </w:r>
      <w:proofErr w:type="gramStart"/>
      <w:r>
        <w:rPr>
          <w:rFonts w:ascii="Arial" w:hAnsi="Arial" w:cs="Arial"/>
          <w:color w:val="000000"/>
        </w:rPr>
        <w:t>lost</w:t>
      </w:r>
      <w:proofErr w:type="gramEnd"/>
      <w:r>
        <w:rPr>
          <w:rFonts w:ascii="Arial" w:hAnsi="Arial" w:cs="Arial"/>
          <w:color w:val="000000"/>
        </w:rPr>
        <w:t xml:space="preserve"> or damaged, 100% identification was not always</w:t>
      </w:r>
    </w:p>
    <w:p w14:paraId="2B43886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possible.</w:t>
      </w:r>
    </w:p>
    <w:p w14:paraId="58D3F0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Jewish Cemetery: Gravestones and Memorials</w:t>
      </w:r>
    </w:p>
    <w:p w14:paraId="55B72FA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3.49. </w:t>
      </w:r>
      <w:r>
        <w:rPr>
          <w:rFonts w:ascii="Arial" w:hAnsi="Arial" w:cs="Arial"/>
          <w:color w:val="000000"/>
        </w:rPr>
        <w:t xml:space="preserve">There have been various surveys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Jewish Cemetery undertaken</w:t>
      </w:r>
    </w:p>
    <w:p w14:paraId="6FAC57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between </w:t>
      </w:r>
      <w:r>
        <w:rPr>
          <w:rFonts w:ascii="Arial" w:hAnsi="Arial" w:cs="Arial"/>
          <w:i/>
          <w:iCs/>
          <w:color w:val="000000"/>
        </w:rPr>
        <w:t>c</w:t>
      </w:r>
      <w:r>
        <w:rPr>
          <w:rFonts w:ascii="Arial" w:hAnsi="Arial" w:cs="Arial"/>
          <w:color w:val="000000"/>
        </w:rPr>
        <w:t>.1850 and 1998. These are reconciled and built upon in Pearce (2014)</w:t>
      </w:r>
    </w:p>
    <w:p w14:paraId="419B87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where headstone translations and biographical information (where possible) are</w:t>
      </w:r>
    </w:p>
    <w:p w14:paraId="06B444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included alongside a schematic plan, illustrating the original location of the</w:t>
      </w:r>
    </w:p>
    <w:p w14:paraId="4CB46A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37</w:t>
      </w:r>
    </w:p>
    <w:p w14:paraId="407593DB" w14:textId="7D0CD11A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9B609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headstones but without reflecting recent changes to location or condition (Pearce</w:t>
      </w:r>
    </w:p>
    <w:p w14:paraId="578554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2014, p.405). Pearce records fifty-three graves: thirty-three with headstones.</w:t>
      </w:r>
    </w:p>
    <w:p w14:paraId="311698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topographical survey was also undertaken by Cornwall </w:t>
      </w:r>
      <w:r>
        <w:rPr>
          <w:rFonts w:ascii="Arial" w:hAnsi="Arial" w:cs="Arial"/>
          <w:color w:val="4F82BE"/>
        </w:rPr>
        <w:t xml:space="preserve">3.50. </w:t>
      </w:r>
      <w:r>
        <w:rPr>
          <w:rFonts w:ascii="Arial" w:hAnsi="Arial" w:cs="Arial"/>
          <w:color w:val="000000"/>
        </w:rPr>
        <w:t>Council in 2011 (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>)</w:t>
      </w:r>
    </w:p>
    <w:p w14:paraId="4AECFE1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recorded extant, visible features within both cemeteries. Within the Jewish</w:t>
      </w:r>
    </w:p>
    <w:p w14:paraId="00DD9E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a single grave number was assigned to each headstone or monument</w:t>
      </w:r>
    </w:p>
    <w:p w14:paraId="511F8A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partnered with an associated grave, </w:t>
      </w:r>
      <w:proofErr w:type="gramStart"/>
      <w:r>
        <w:rPr>
          <w:rFonts w:ascii="Arial" w:hAnsi="Arial" w:cs="Arial"/>
          <w:color w:val="000000"/>
        </w:rPr>
        <w:t>and also</w:t>
      </w:r>
      <w:proofErr w:type="gramEnd"/>
      <w:r>
        <w:rPr>
          <w:rFonts w:ascii="Arial" w:hAnsi="Arial" w:cs="Arial"/>
          <w:color w:val="000000"/>
        </w:rPr>
        <w:t xml:space="preserve"> to unmarked grave cuts or mounds</w:t>
      </w:r>
    </w:p>
    <w:p w14:paraId="420AB8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and gravestones that were not considered to be </w:t>
      </w:r>
      <w:r>
        <w:rPr>
          <w:rFonts w:ascii="Arial" w:hAnsi="Arial" w:cs="Arial"/>
          <w:i/>
          <w:iCs/>
          <w:color w:val="000000"/>
        </w:rPr>
        <w:t xml:space="preserve">in situ. </w:t>
      </w:r>
      <w:r>
        <w:rPr>
          <w:rFonts w:ascii="Arial" w:hAnsi="Arial" w:cs="Arial"/>
          <w:color w:val="000000"/>
        </w:rPr>
        <w:t>A total of 44 headstones</w:t>
      </w:r>
    </w:p>
    <w:p w14:paraId="304C08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and/or graves were recorded, numbered J1 through J44. Subsequent work by</w:t>
      </w:r>
    </w:p>
    <w:p w14:paraId="6FF8BE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in 2013 linked the 2011 Survey to named headstones (as per Pearce 2014)</w:t>
      </w:r>
    </w:p>
    <w:p w14:paraId="34A5FF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 produce a condition survey with costed recommendations.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utilised the J1</w:t>
      </w:r>
    </w:p>
    <w:p w14:paraId="5F3E07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through J44 designations, with five additions J1a, J16a, J21a (duplication – same as</w:t>
      </w:r>
    </w:p>
    <w:p w14:paraId="69BE1D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C43) J30a and J45.</w:t>
      </w:r>
    </w:p>
    <w:p w14:paraId="3D7477D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3.51. </w:t>
      </w:r>
      <w:r>
        <w:rPr>
          <w:rFonts w:ascii="Arial" w:hAnsi="Arial" w:cs="Arial"/>
          <w:color w:val="000000"/>
        </w:rPr>
        <w:t xml:space="preserve">The numbering sequence utilised by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(2011) and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(2013) has been</w:t>
      </w:r>
    </w:p>
    <w:p w14:paraId="382736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maintained here (J1 – J45). In addition, although no longer upstanding, the</w:t>
      </w:r>
    </w:p>
    <w:p w14:paraId="536DFD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presumed site of the funerary chapel known as an ‘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>’ is recorded as J101.</w:t>
      </w:r>
    </w:p>
    <w:p w14:paraId="3DB495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3.52. </w:t>
      </w:r>
      <w:r>
        <w:rPr>
          <w:rFonts w:ascii="Arial" w:hAnsi="Arial" w:cs="Arial"/>
          <w:color w:val="000000"/>
        </w:rPr>
        <w:t>The results of the survey are summarised in Vol. 2 Appendix A: Gazetteer of Jewish</w:t>
      </w:r>
    </w:p>
    <w:p w14:paraId="53DD95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Grave Monuments and illustrated in Fig 8.</w:t>
      </w:r>
    </w:p>
    <w:p w14:paraId="76B024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3.53. </w:t>
      </w:r>
      <w:proofErr w:type="gramStart"/>
      <w:r>
        <w:rPr>
          <w:rFonts w:ascii="Arial" w:hAnsi="Arial" w:cs="Arial"/>
          <w:color w:val="000000"/>
        </w:rPr>
        <w:t>On the whole</w:t>
      </w:r>
      <w:proofErr w:type="gramEnd"/>
      <w:r>
        <w:rPr>
          <w:rFonts w:ascii="Arial" w:hAnsi="Arial" w:cs="Arial"/>
          <w:color w:val="000000"/>
        </w:rPr>
        <w:t xml:space="preserve"> the topographical survey undertaken as part of this work, correlated</w:t>
      </w:r>
    </w:p>
    <w:p w14:paraId="5E8498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well with earlier surveys, although there was some movement of fallen headstones</w:t>
      </w:r>
    </w:p>
    <w:p w14:paraId="1FC9CE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noted since 2013. </w:t>
      </w:r>
      <w:proofErr w:type="gramStart"/>
      <w:r>
        <w:rPr>
          <w:rFonts w:ascii="Arial" w:hAnsi="Arial" w:cs="Arial"/>
          <w:color w:val="000000"/>
        </w:rPr>
        <w:t>With the exception of</w:t>
      </w:r>
      <w:proofErr w:type="gramEnd"/>
      <w:r>
        <w:rPr>
          <w:rFonts w:ascii="Arial" w:hAnsi="Arial" w:cs="Arial"/>
          <w:color w:val="000000"/>
        </w:rPr>
        <w:t xml:space="preserve"> J44 and J45 all the gravestones recorded</w:t>
      </w:r>
    </w:p>
    <w:p w14:paraId="1BF138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on the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(2011) and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surveys (2013) were reconciled (J1 – J43). In</w:t>
      </w:r>
    </w:p>
    <w:p w14:paraId="100351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respect of J44, recorded as a fallen headstone in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(2011), this was not</w:t>
      </w:r>
    </w:p>
    <w:p w14:paraId="6A5BBE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located by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in 2013 or by the most recent survey. However, the south-west</w:t>
      </w:r>
    </w:p>
    <w:p w14:paraId="5CB383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corner where it was formerly identified is very overgrown, so it is entirely possible</w:t>
      </w:r>
    </w:p>
    <w:p w14:paraId="6DCDAA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this headstone remains concealed within the undergrowth. Furthermore,</w:t>
      </w:r>
    </w:p>
    <w:p w14:paraId="061009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although the burial of Esther Elias is noted in Pearce (2014), the gravestone was</w:t>
      </w:r>
    </w:p>
    <w:p w14:paraId="30573D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only recently uncovered. It is recorded as J45, comprising a granite stone on a</w:t>
      </w:r>
    </w:p>
    <w:p w14:paraId="1DD686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granite </w:t>
      </w:r>
      <w:proofErr w:type="gramStart"/>
      <w:r>
        <w:rPr>
          <w:rFonts w:ascii="Arial" w:hAnsi="Arial" w:cs="Arial"/>
          <w:color w:val="000000"/>
        </w:rPr>
        <w:t>base, and</w:t>
      </w:r>
      <w:proofErr w:type="gramEnd"/>
      <w:r>
        <w:rPr>
          <w:rFonts w:ascii="Arial" w:hAnsi="Arial" w:cs="Arial"/>
          <w:color w:val="000000"/>
        </w:rPr>
        <w:t xml:space="preserve"> is the earliest marked grave in the cemetery dating to 1780.</w:t>
      </w:r>
    </w:p>
    <w:p w14:paraId="2FB98A6B" w14:textId="3E338559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16"/>
          <w:szCs w:val="16"/>
        </w:rPr>
      </w:pPr>
      <w:r>
        <w:rPr>
          <w:noProof/>
        </w:rPr>
        <w:drawing>
          <wp:inline distT="0" distB="0" distL="0" distR="0" wp14:anchorId="58D770C0" wp14:editId="0ADC3D97">
            <wp:extent cx="6390005" cy="4427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E6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39</w:t>
      </w:r>
    </w:p>
    <w:p w14:paraId="232CC08E" w14:textId="6FBEC57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6E3DA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Excluding J44 (not found) the survey identified </w:t>
      </w:r>
      <w:r>
        <w:rPr>
          <w:rFonts w:ascii="Arial" w:hAnsi="Arial" w:cs="Arial"/>
          <w:color w:val="4F82BE"/>
        </w:rPr>
        <w:t xml:space="preserve">3.54. </w:t>
      </w:r>
      <w:r>
        <w:rPr>
          <w:rFonts w:ascii="Arial" w:hAnsi="Arial" w:cs="Arial"/>
          <w:color w:val="000000"/>
        </w:rPr>
        <w:t>a total of 47 locations with</w:t>
      </w:r>
    </w:p>
    <w:p w14:paraId="6E4370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headstones, or substantive fragments (as per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2013). Of these there were 38</w:t>
      </w:r>
    </w:p>
    <w:p w14:paraId="2C32F6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slate and 8 sandstone </w:t>
      </w:r>
      <w:proofErr w:type="gramStart"/>
      <w:r>
        <w:rPr>
          <w:rFonts w:ascii="Arial" w:hAnsi="Arial" w:cs="Arial"/>
          <w:color w:val="000000"/>
        </w:rPr>
        <w:t>headstone</w:t>
      </w:r>
      <w:proofErr w:type="gramEnd"/>
      <w:r>
        <w:rPr>
          <w:rFonts w:ascii="Arial" w:hAnsi="Arial" w:cs="Arial"/>
          <w:color w:val="000000"/>
        </w:rPr>
        <w:t xml:space="preserve"> with one granite stone on a granite base (J45). A</w:t>
      </w:r>
    </w:p>
    <w:p w14:paraId="3A27F8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total of 25 remained upstanding with 20 identified that were fallen and/or broken,</w:t>
      </w:r>
    </w:p>
    <w:p w14:paraId="2A67AD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another two comprised broken bases largely concealed in the undergrowth (J14 and</w:t>
      </w:r>
    </w:p>
    <w:p w14:paraId="667C11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J21). These broken bases are considered to be the </w:t>
      </w:r>
      <w:proofErr w:type="gramStart"/>
      <w:r>
        <w:rPr>
          <w:rFonts w:ascii="Arial" w:hAnsi="Arial" w:cs="Arial"/>
          <w:i/>
          <w:iCs/>
          <w:color w:val="000000"/>
        </w:rPr>
        <w:t>in situ</w:t>
      </w:r>
      <w:proofErr w:type="gramEnd"/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locations of J29 (Leah)</w:t>
      </w:r>
    </w:p>
    <w:p w14:paraId="40B4DD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and J43 (Phoebe </w:t>
      </w:r>
      <w:proofErr w:type="spellStart"/>
      <w:r>
        <w:rPr>
          <w:rFonts w:ascii="Arial" w:hAnsi="Arial" w:cs="Arial"/>
          <w:color w:val="000000"/>
        </w:rPr>
        <w:t>Jospeh</w:t>
      </w:r>
      <w:proofErr w:type="spellEnd"/>
      <w:r>
        <w:rPr>
          <w:rFonts w:ascii="Arial" w:hAnsi="Arial" w:cs="Arial"/>
          <w:color w:val="000000"/>
        </w:rPr>
        <w:t>) respectively (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2013); given these duplications the</w:t>
      </w:r>
    </w:p>
    <w:p w14:paraId="75B100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number of identified gravestones is 45. Most of the gravestones have curvilinear</w:t>
      </w:r>
    </w:p>
    <w:p w14:paraId="22782F7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upper edges,</w:t>
      </w:r>
      <w:proofErr w:type="gramEnd"/>
      <w:r>
        <w:rPr>
          <w:rFonts w:ascii="Arial" w:hAnsi="Arial" w:cs="Arial"/>
          <w:color w:val="000000"/>
        </w:rPr>
        <w:t xml:space="preserve"> inscribed in either Hebrew or a mixture of Hebrew and English.</w:t>
      </w:r>
    </w:p>
    <w:p w14:paraId="77C263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3.55. </w:t>
      </w:r>
      <w:r>
        <w:rPr>
          <w:rFonts w:ascii="Arial" w:hAnsi="Arial" w:cs="Arial"/>
          <w:color w:val="000000"/>
        </w:rPr>
        <w:t>The graves were originally arranged ESE to WNW in what the EH Listing describes</w:t>
      </w:r>
    </w:p>
    <w:p w14:paraId="7768E7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six neat rows running broadly SSW to NNE across the Site. However, given the</w:t>
      </w:r>
    </w:p>
    <w:p w14:paraId="0E955B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disturbance and number of fallen stones, on the ground, it is now quite challenging</w:t>
      </w:r>
    </w:p>
    <w:p w14:paraId="12F20A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trace the full extent of any given row. The earliest graves are located on the</w:t>
      </w:r>
    </w:p>
    <w:p w14:paraId="6A7B23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higher ground in the SSW corner of the cemetery, where the community leader</w:t>
      </w:r>
    </w:p>
    <w:p w14:paraId="10FF50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Alexander Moses (</w:t>
      </w:r>
      <w:proofErr w:type="spellStart"/>
      <w:r>
        <w:rPr>
          <w:rFonts w:ascii="Arial" w:hAnsi="Arial" w:cs="Arial"/>
          <w:color w:val="000000"/>
        </w:rPr>
        <w:t>Zender</w:t>
      </w:r>
      <w:proofErr w:type="spellEnd"/>
      <w:r>
        <w:rPr>
          <w:rFonts w:ascii="Arial" w:hAnsi="Arial" w:cs="Arial"/>
          <w:color w:val="000000"/>
        </w:rPr>
        <w:t xml:space="preserve"> Falmouth) was buried in 1791. The date range in each</w:t>
      </w:r>
    </w:p>
    <w:p w14:paraId="2DC4E7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row, trends later downslope towards the WNW, although in places later insertions</w:t>
      </w:r>
    </w:p>
    <w:p w14:paraId="75EBA6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presumably gravestone displacements break this sequence. Burials range in</w:t>
      </w:r>
    </w:p>
    <w:p w14:paraId="6C6281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date from 1780 (J45) to 1913 (J2), although generally spanning the 100 years</w:t>
      </w:r>
    </w:p>
    <w:p w14:paraId="1A1DC0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between 1780 to 1880. </w:t>
      </w:r>
      <w:proofErr w:type="gramStart"/>
      <w:r>
        <w:rPr>
          <w:rFonts w:ascii="Arial" w:hAnsi="Arial" w:cs="Arial"/>
          <w:color w:val="000000"/>
        </w:rPr>
        <w:t>However</w:t>
      </w:r>
      <w:proofErr w:type="gramEnd"/>
      <w:r>
        <w:rPr>
          <w:rFonts w:ascii="Arial" w:hAnsi="Arial" w:cs="Arial"/>
          <w:color w:val="000000"/>
        </w:rPr>
        <w:t xml:space="preserve"> it is thought likely that there are unidentified graves</w:t>
      </w:r>
    </w:p>
    <w:p w14:paraId="027667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pre-date 1780 (Pearce 2014, p.360). The latest burial is an outlier,</w:t>
      </w:r>
    </w:p>
    <w:p w14:paraId="1377DB1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undertaken in 1913 for Nathan Vos, a local Jewish publican, buried after the</w:t>
      </w:r>
    </w:p>
    <w:p w14:paraId="781DCC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 Jewish community had dispersed.</w:t>
      </w:r>
    </w:p>
    <w:p w14:paraId="2A3F95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3.56. </w:t>
      </w:r>
      <w:r>
        <w:rPr>
          <w:rFonts w:ascii="Arial" w:hAnsi="Arial" w:cs="Arial"/>
          <w:color w:val="000000"/>
        </w:rPr>
        <w:t>Prior to 1838 the inscriptions are exclusively Hebrew, but from then on most also</w:t>
      </w:r>
    </w:p>
    <w:p w14:paraId="6449C5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include the name of the buried individual in English as well as the year of death in</w:t>
      </w:r>
    </w:p>
    <w:p w14:paraId="7D1FDD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Jewish and/or Civil Calendar. This trend towards increasing use of English is</w:t>
      </w:r>
    </w:p>
    <w:p w14:paraId="4A7597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exemplified by the last gravestone of Nathan Vos (1913) which has more English</w:t>
      </w:r>
    </w:p>
    <w:p w14:paraId="1C4445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text than Hebrew. Headstone transcriptions combined with biographical information</w:t>
      </w:r>
    </w:p>
    <w:p w14:paraId="0227754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and a schematic plan is included in Pearce (2012), and should be consulted for</w:t>
      </w:r>
    </w:p>
    <w:p w14:paraId="3ECC18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further detailed information.</w:t>
      </w:r>
    </w:p>
    <w:p w14:paraId="36E677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3.57. </w:t>
      </w:r>
      <w:r>
        <w:rPr>
          <w:rFonts w:ascii="Arial" w:hAnsi="Arial" w:cs="Arial"/>
          <w:color w:val="000000"/>
        </w:rPr>
        <w:t>The entrance to the Jewish cemetery is located on its north-west corner at the base</w:t>
      </w:r>
    </w:p>
    <w:p w14:paraId="4278BF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slope adjacent to the Falmouth Road (see Section 3.86 below – B1a). It is</w:t>
      </w:r>
    </w:p>
    <w:p w14:paraId="2D47B9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thought that a small funerary prayer chapel was once located within the cemetery</w:t>
      </w:r>
    </w:p>
    <w:p w14:paraId="339451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and entered directly from the main entrance (J101). Certainly, the </w:t>
      </w:r>
      <w:proofErr w:type="spellStart"/>
      <w:r>
        <w:rPr>
          <w:rFonts w:ascii="Arial" w:hAnsi="Arial" w:cs="Arial"/>
          <w:color w:val="000000"/>
        </w:rPr>
        <w:t>mid 19th</w:t>
      </w:r>
      <w:proofErr w:type="spellEnd"/>
      <w:r>
        <w:rPr>
          <w:rFonts w:ascii="Arial" w:hAnsi="Arial" w:cs="Arial"/>
          <w:color w:val="000000"/>
        </w:rPr>
        <w:t xml:space="preserve"> century</w:t>
      </w:r>
    </w:p>
    <w:p w14:paraId="5C119E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early 20th maps illustrate a building here. The 1880 1st Edition 25-inch</w:t>
      </w:r>
    </w:p>
    <w:p w14:paraId="2B0212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40</w:t>
      </w:r>
    </w:p>
    <w:p w14:paraId="0986813B" w14:textId="04AA12D1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8185D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Ordnance Survey map (Fig 5) depicts a relatively substantial building, measuring</w:t>
      </w:r>
    </w:p>
    <w:p w14:paraId="29D8D8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approximately 5m by 4.5m, which may be interpreted as an ‘</w:t>
      </w:r>
      <w:proofErr w:type="spellStart"/>
      <w:r>
        <w:rPr>
          <w:rFonts w:ascii="Arial" w:hAnsi="Arial" w:cs="Arial"/>
          <w:i/>
          <w:iCs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>’ or alternatively a</w:t>
      </w:r>
    </w:p>
    <w:p w14:paraId="7EF724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‘</w:t>
      </w:r>
      <w:r>
        <w:rPr>
          <w:rFonts w:ascii="Arial" w:hAnsi="Arial" w:cs="Arial"/>
          <w:i/>
          <w:iCs/>
          <w:color w:val="000000"/>
        </w:rPr>
        <w:t xml:space="preserve">Bet </w:t>
      </w:r>
      <w:proofErr w:type="spellStart"/>
      <w:r>
        <w:rPr>
          <w:rFonts w:ascii="Arial" w:hAnsi="Arial" w:cs="Arial"/>
          <w:i/>
          <w:iCs/>
          <w:color w:val="000000"/>
        </w:rPr>
        <w:t>Torhorah</w:t>
      </w:r>
      <w:proofErr w:type="spellEnd"/>
      <w:r>
        <w:rPr>
          <w:rFonts w:ascii="Arial" w:hAnsi="Arial" w:cs="Arial"/>
          <w:color w:val="000000"/>
        </w:rPr>
        <w:t>’ where the body was washed and wrapped in a linen shroud, in</w:t>
      </w:r>
    </w:p>
    <w:p w14:paraId="6A3AA0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preparation for burial (Pearce 2014). Interestingly though, the late 18th century</w:t>
      </w:r>
    </w:p>
    <w:p w14:paraId="661FFE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maps (Figs 2 &amp; 4) show a possible structure outside, but adjacent to the north-west</w:t>
      </w:r>
    </w:p>
    <w:p w14:paraId="748361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corner of the Jewish cemetery. Given the scale of these maps, both seem quite</w:t>
      </w:r>
    </w:p>
    <w:p w14:paraId="6F2E13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specific in locating a building externally, hence it is entirely possible that the original</w:t>
      </w:r>
    </w:p>
    <w:p w14:paraId="55A914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funerary chapel was located just beyond the cemetery boundaries. If so, sometime</w:t>
      </w:r>
    </w:p>
    <w:p w14:paraId="52720A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during the 19th century it was re-built inside the main entrance; the remains of which</w:t>
      </w:r>
    </w:p>
    <w:p w14:paraId="7BFCBA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 described on the EH Listing as comprising an initial phase northern brick wall</w:t>
      </w:r>
    </w:p>
    <w:p w14:paraId="299A50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a later phase rubble eastern wall. Otherwise, there are no standing remains and</w:t>
      </w:r>
    </w:p>
    <w:p w14:paraId="201BE8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extent or survival of any buried remains is unknown.</w:t>
      </w:r>
    </w:p>
    <w:p w14:paraId="69AF75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Congregationalist Cemetery: Gravestone and Memorials</w:t>
      </w:r>
    </w:p>
    <w:p w14:paraId="0B4B31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2011 survey undertaken by Cornwall </w:t>
      </w:r>
      <w:r>
        <w:rPr>
          <w:rFonts w:ascii="Arial" w:hAnsi="Arial" w:cs="Arial"/>
          <w:color w:val="4F82BE"/>
        </w:rPr>
        <w:t xml:space="preserve">3.58. </w:t>
      </w:r>
      <w:r>
        <w:rPr>
          <w:rFonts w:ascii="Arial" w:hAnsi="Arial" w:cs="Arial"/>
          <w:color w:val="000000"/>
        </w:rPr>
        <w:t>Council (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2011) included the</w:t>
      </w:r>
    </w:p>
    <w:p w14:paraId="5EC459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cemetery; recording extant and visible features. More recently the</w:t>
      </w:r>
    </w:p>
    <w:p w14:paraId="2DAE47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excellent monument survey undertaken by Nunn and Weller (2014) includes a</w:t>
      </w:r>
    </w:p>
    <w:p w14:paraId="120861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condition survey framed within historical research to produce individual monument</w:t>
      </w:r>
    </w:p>
    <w:p w14:paraId="66A082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logs. Monument IDs 1-91 were recorded and subsequently utilised for the condition</w:t>
      </w:r>
    </w:p>
    <w:p w14:paraId="36B1DF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survey undertaken by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(2016).</w:t>
      </w:r>
    </w:p>
    <w:p w14:paraId="60D0E8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3.59. </w:t>
      </w:r>
      <w:r>
        <w:rPr>
          <w:rFonts w:ascii="Arial" w:hAnsi="Arial" w:cs="Arial"/>
          <w:color w:val="000000"/>
        </w:rPr>
        <w:t xml:space="preserve">It should be noted that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monuments recorded by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(2011) were</w:t>
      </w:r>
    </w:p>
    <w:p w14:paraId="49832A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not identified by either Nunn and Weller (2014) or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(2016) or during the</w:t>
      </w:r>
    </w:p>
    <w:p w14:paraId="480AE8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 survey. All excepting one, </w:t>
      </w:r>
      <w:proofErr w:type="gramStart"/>
      <w:r>
        <w:rPr>
          <w:rFonts w:ascii="Arial" w:hAnsi="Arial" w:cs="Arial"/>
          <w:color w:val="000000"/>
        </w:rPr>
        <w:t>were located in</w:t>
      </w:r>
      <w:proofErr w:type="gramEnd"/>
      <w:r>
        <w:rPr>
          <w:rFonts w:ascii="Arial" w:hAnsi="Arial" w:cs="Arial"/>
          <w:color w:val="000000"/>
        </w:rPr>
        <w:t xml:space="preserve"> the south-west corner of the</w:t>
      </w:r>
    </w:p>
    <w:p w14:paraId="65819D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cemetery; recorded as fallen by </w:t>
      </w:r>
      <w:proofErr w:type="spellStart"/>
      <w:r>
        <w:rPr>
          <w:rFonts w:ascii="Arial" w:hAnsi="Arial" w:cs="Arial"/>
          <w:color w:val="000000"/>
        </w:rPr>
        <w:t>Strugess</w:t>
      </w:r>
      <w:proofErr w:type="spellEnd"/>
      <w:r>
        <w:rPr>
          <w:rFonts w:ascii="Arial" w:hAnsi="Arial" w:cs="Arial"/>
          <w:color w:val="000000"/>
        </w:rPr>
        <w:t>. It is possible they are buried in the long</w:t>
      </w:r>
    </w:p>
    <w:p w14:paraId="388A67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grass thereabouts; however, it is also possible that vandals have thrown them over</w:t>
      </w:r>
    </w:p>
    <w:p w14:paraId="30A199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adjacent boundary, where the ground beyond falls steeply away, if </w:t>
      </w:r>
      <w:proofErr w:type="gramStart"/>
      <w:r>
        <w:rPr>
          <w:rFonts w:ascii="Arial" w:hAnsi="Arial" w:cs="Arial"/>
          <w:color w:val="000000"/>
        </w:rPr>
        <w:t>so</w:t>
      </w:r>
      <w:proofErr w:type="gramEnd"/>
      <w:r>
        <w:rPr>
          <w:rFonts w:ascii="Arial" w:hAnsi="Arial" w:cs="Arial"/>
          <w:color w:val="000000"/>
        </w:rPr>
        <w:t xml:space="preserve"> they may</w:t>
      </w:r>
    </w:p>
    <w:p w14:paraId="427D1E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now be hidden from view by topography and vegetation. Alternatively, they may</w:t>
      </w:r>
    </w:p>
    <w:p w14:paraId="550F6E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been stolen from the Site</w:t>
      </w:r>
    </w:p>
    <w:p w14:paraId="4C213E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3.60. </w:t>
      </w:r>
      <w:r>
        <w:rPr>
          <w:rFonts w:ascii="Arial" w:hAnsi="Arial" w:cs="Arial"/>
          <w:color w:val="000000"/>
        </w:rPr>
        <w:t xml:space="preserve">For </w:t>
      </w:r>
      <w:proofErr w:type="gramStart"/>
      <w:r>
        <w:rPr>
          <w:rFonts w:ascii="Arial" w:hAnsi="Arial" w:cs="Arial"/>
          <w:color w:val="000000"/>
        </w:rPr>
        <w:t>consistency</w:t>
      </w:r>
      <w:proofErr w:type="gramEnd"/>
      <w:r>
        <w:rPr>
          <w:rFonts w:ascii="Arial" w:hAnsi="Arial" w:cs="Arial"/>
          <w:color w:val="000000"/>
        </w:rPr>
        <w:t xml:space="preserve"> the numbering sequence used by Nunn and </w:t>
      </w:r>
      <w:proofErr w:type="spellStart"/>
      <w:r>
        <w:rPr>
          <w:rFonts w:ascii="Arial" w:hAnsi="Arial" w:cs="Arial"/>
          <w:color w:val="000000"/>
        </w:rPr>
        <w:t>Welller</w:t>
      </w:r>
      <w:proofErr w:type="spellEnd"/>
      <w:r>
        <w:rPr>
          <w:rFonts w:ascii="Arial" w:hAnsi="Arial" w:cs="Arial"/>
          <w:color w:val="000000"/>
        </w:rPr>
        <w:t xml:space="preserve"> (2014) and</w:t>
      </w:r>
    </w:p>
    <w:p w14:paraId="325EA1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(2016) has been adopted and conformed to here, but prefixed with the letter</w:t>
      </w:r>
    </w:p>
    <w:p w14:paraId="736878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C;</w:t>
      </w:r>
      <w:proofErr w:type="gramEnd"/>
      <w:r>
        <w:rPr>
          <w:rFonts w:ascii="Arial" w:hAnsi="Arial" w:cs="Arial"/>
          <w:color w:val="000000"/>
        </w:rPr>
        <w:t xml:space="preserve"> grave monuments are recorded as C1 through C91. These are listed in Vol. 2</w:t>
      </w:r>
    </w:p>
    <w:p w14:paraId="09EF8E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Appendix B: Gazetteer of Congregationalist Grave Monuments and plotted on Fig 9.</w:t>
      </w:r>
    </w:p>
    <w:p w14:paraId="462EC4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All the monuments recorded by Nunn and Weller were identified, although an</w:t>
      </w:r>
    </w:p>
    <w:p w14:paraId="0B2F35F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additional fallen headstone dedicated to Henry and Esther Jolly was also recorded</w:t>
      </w:r>
    </w:p>
    <w:p w14:paraId="2D352D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along with an associated tag fixed in the ground alongside and numbered 92; this is</w:t>
      </w:r>
    </w:p>
    <w:p w14:paraId="6C1D78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41</w:t>
      </w:r>
    </w:p>
    <w:p w14:paraId="41B3435A" w14:textId="0BA0926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52BB8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recorded and plotted here as C92. To maintain a sequential differentiation additional</w:t>
      </w:r>
    </w:p>
    <w:p w14:paraId="493FA0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structural elements within the Congregationalist cemetery are identified from C101</w:t>
      </w:r>
    </w:p>
    <w:p w14:paraId="28F6DB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through </w:t>
      </w:r>
      <w:proofErr w:type="gramStart"/>
      <w:r>
        <w:rPr>
          <w:rFonts w:ascii="Arial" w:hAnsi="Arial" w:cs="Arial"/>
          <w:color w:val="000000"/>
        </w:rPr>
        <w:t>C104;</w:t>
      </w:r>
      <w:proofErr w:type="gramEnd"/>
      <w:r>
        <w:rPr>
          <w:rFonts w:ascii="Arial" w:hAnsi="Arial" w:cs="Arial"/>
          <w:color w:val="000000"/>
        </w:rPr>
        <w:t xml:space="preserve"> these include the mortuary building (C101), the path (C102), an</w:t>
      </w:r>
    </w:p>
    <w:p w14:paraId="214183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earthwork mound (C103) and just to the south of the southern boundary the</w:t>
      </w:r>
    </w:p>
    <w:p w14:paraId="6964E2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presumed WWII structure (C104). The mortuary building, cemetery path and WWII</w:t>
      </w:r>
    </w:p>
    <w:p w14:paraId="5E46CF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structure </w:t>
      </w:r>
      <w:proofErr w:type="gramStart"/>
      <w:r>
        <w:rPr>
          <w:rFonts w:ascii="Arial" w:hAnsi="Arial" w:cs="Arial"/>
          <w:color w:val="000000"/>
        </w:rPr>
        <w:t>are</w:t>
      </w:r>
      <w:proofErr w:type="gramEnd"/>
      <w:r>
        <w:rPr>
          <w:rFonts w:ascii="Arial" w:hAnsi="Arial" w:cs="Arial"/>
          <w:color w:val="000000"/>
        </w:rPr>
        <w:t xml:space="preserve"> discussed in greater detail in Vol. 2 Appendix F: Condition Survey</w:t>
      </w:r>
    </w:p>
    <w:p w14:paraId="5D9C60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Comments Observations.</w:t>
      </w:r>
    </w:p>
    <w:p w14:paraId="532541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Given the far more comprehensive survey undertaken </w:t>
      </w:r>
      <w:r>
        <w:rPr>
          <w:rFonts w:ascii="Arial" w:hAnsi="Arial" w:cs="Arial"/>
          <w:color w:val="4F82BE"/>
        </w:rPr>
        <w:t xml:space="preserve">3.61. </w:t>
      </w:r>
      <w:r>
        <w:rPr>
          <w:rFonts w:ascii="Arial" w:hAnsi="Arial" w:cs="Arial"/>
          <w:color w:val="000000"/>
        </w:rPr>
        <w:t>by Nunn and Weller, and that</w:t>
      </w:r>
    </w:p>
    <w:p w14:paraId="575D2B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correlates directly with the work undertaken by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(2016) and the more</w:t>
      </w:r>
    </w:p>
    <w:p w14:paraId="2C523B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recent topographical survey, their results are repeated below (Nunn and Weller</w:t>
      </w:r>
    </w:p>
    <w:p w14:paraId="69B32F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2014, p.21).</w:t>
      </w:r>
    </w:p>
    <w:p w14:paraId="1A40FB9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3.62. </w:t>
      </w:r>
      <w:r>
        <w:rPr>
          <w:rFonts w:ascii="Arial" w:hAnsi="Arial" w:cs="Arial"/>
          <w:color w:val="000000"/>
        </w:rPr>
        <w:t>Excluding C92, a total of 91 monuments were recorded surviving in varying</w:t>
      </w:r>
    </w:p>
    <w:p w14:paraId="49FFDD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conditions, on which there were 235 names engraved. Of these:</w:t>
      </w:r>
    </w:p>
    <w:p w14:paraId="77D944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8% are displaced, or original location unknown</w:t>
      </w:r>
    </w:p>
    <w:p w14:paraId="6517CD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lastRenderedPageBreak/>
        <w:t xml:space="preserve">• </w:t>
      </w:r>
      <w:r>
        <w:rPr>
          <w:rFonts w:ascii="Arial" w:hAnsi="Arial" w:cs="Arial"/>
          <w:color w:val="000000"/>
        </w:rPr>
        <w:t>12% with badly weathered inscriptions</w:t>
      </w:r>
    </w:p>
    <w:p w14:paraId="5D42F3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36% damaged by vandalism</w:t>
      </w:r>
    </w:p>
    <w:p w14:paraId="6C7150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19% have been or still are being damaged by trees</w:t>
      </w:r>
    </w:p>
    <w:p w14:paraId="522137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3.63. </w:t>
      </w:r>
      <w:r>
        <w:rPr>
          <w:rFonts w:ascii="Arial" w:hAnsi="Arial" w:cs="Arial"/>
          <w:color w:val="000000"/>
        </w:rPr>
        <w:t>In respect of monument types:</w:t>
      </w:r>
    </w:p>
    <w:p w14:paraId="5F6AE5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63% are simple headstones</w:t>
      </w:r>
    </w:p>
    <w:p w14:paraId="22F508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21% are headstones combined with some form of grave feature</w:t>
      </w:r>
    </w:p>
    <w:p w14:paraId="2D4191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10% are ledger or raised/chamfered tombs</w:t>
      </w:r>
    </w:p>
    <w:p w14:paraId="477F00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4% are pedestal tombs</w:t>
      </w:r>
    </w:p>
    <w:p w14:paraId="6E30E6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2% are of unknown form due to vandalism</w:t>
      </w:r>
    </w:p>
    <w:p w14:paraId="65030F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3.64. </w:t>
      </w:r>
      <w:r>
        <w:rPr>
          <w:rFonts w:ascii="Arial" w:hAnsi="Arial" w:cs="Arial"/>
          <w:color w:val="000000"/>
        </w:rPr>
        <w:t>Stone types recorded are:</w:t>
      </w:r>
    </w:p>
    <w:p w14:paraId="416DC9F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Limestone (44 monuments)</w:t>
      </w:r>
    </w:p>
    <w:p w14:paraId="2BEA0B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Slate (29 monuments)</w:t>
      </w:r>
    </w:p>
    <w:p w14:paraId="4CBEA6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Sandstone (10 monuments)</w:t>
      </w:r>
    </w:p>
    <w:p w14:paraId="4905D6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Granite (6 monuments)</w:t>
      </w:r>
    </w:p>
    <w:p w14:paraId="7FF4D6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Unknown due to damage (2 monuments)</w:t>
      </w:r>
    </w:p>
    <w:p w14:paraId="366B4B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AF99053" wp14:editId="1322986C">
            <wp:extent cx="5267325" cy="7600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8E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8061F5B" w14:textId="4D40194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should be noted that although now monitored, </w:t>
      </w:r>
      <w:r>
        <w:rPr>
          <w:rFonts w:ascii="Arial" w:hAnsi="Arial" w:cs="Arial"/>
          <w:color w:val="4F82BE"/>
        </w:rPr>
        <w:t xml:space="preserve">3.65. </w:t>
      </w:r>
      <w:r>
        <w:rPr>
          <w:rFonts w:ascii="Arial" w:hAnsi="Arial" w:cs="Arial"/>
          <w:color w:val="000000"/>
        </w:rPr>
        <w:t xml:space="preserve">in a number of </w:t>
      </w:r>
      <w:proofErr w:type="gramStart"/>
      <w:r>
        <w:rPr>
          <w:rFonts w:ascii="Arial" w:hAnsi="Arial" w:cs="Arial"/>
          <w:color w:val="000000"/>
        </w:rPr>
        <w:t>instances</w:t>
      </w:r>
      <w:proofErr w:type="gramEnd"/>
      <w:r>
        <w:rPr>
          <w:rFonts w:ascii="Arial" w:hAnsi="Arial" w:cs="Arial"/>
          <w:color w:val="000000"/>
        </w:rPr>
        <w:t xml:space="preserve"> the threat</w:t>
      </w:r>
    </w:p>
    <w:p w14:paraId="1DEDEF1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presented by the trunks and roots of self-sown sycamores remains ongoing,</w:t>
      </w:r>
    </w:p>
    <w:p w14:paraId="4BFA9A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presenting a very real and imminent danger to the physical fabric of the</w:t>
      </w:r>
    </w:p>
    <w:p w14:paraId="68127D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cemetery. Indeed, there is a high risk of further significant</w:t>
      </w:r>
    </w:p>
    <w:p w14:paraId="286374B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damage to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individual grave monuments and structures; these are</w:t>
      </w:r>
    </w:p>
    <w:p w14:paraId="0A81D6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/>
        </w:rPr>
        <w:t>identified in Vol. 2 Appendix B: Gazetteer of Congregationalist Grave Monuments</w:t>
      </w:r>
      <w:r>
        <w:rPr>
          <w:rFonts w:ascii="Arial" w:hAnsi="Arial" w:cs="Arial"/>
          <w:color w:val="FF0000"/>
        </w:rPr>
        <w:t>.</w:t>
      </w:r>
    </w:p>
    <w:p w14:paraId="320103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3.66. </w:t>
      </w:r>
      <w:r>
        <w:rPr>
          <w:rFonts w:ascii="Arial" w:hAnsi="Arial" w:cs="Arial"/>
          <w:color w:val="000000"/>
        </w:rPr>
        <w:t>The earliest gravestones, dating between 1808 and the 1830s, appear to have been</w:t>
      </w:r>
    </w:p>
    <w:p w14:paraId="6BEAC9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located on the high ground in the east and south of the Site. The phase plans</w:t>
      </w:r>
    </w:p>
    <w:p w14:paraId="295132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included in Nunn and Weller (p.411 – 421) illustrate the chronological development</w:t>
      </w:r>
    </w:p>
    <w:p w14:paraId="2B1DB5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well and should be consulted for further information. Similarly, their work identified</w:t>
      </w:r>
    </w:p>
    <w:p w14:paraId="2DD091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some spatial correlation between burials and profession, although they thought it</w:t>
      </w:r>
    </w:p>
    <w:p w14:paraId="355D92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most likely that this relates to generations of families following the same trades,</w:t>
      </w:r>
    </w:p>
    <w:p w14:paraId="61C688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rather </w:t>
      </w:r>
      <w:proofErr w:type="spellStart"/>
      <w:r>
        <w:rPr>
          <w:rFonts w:ascii="Arial" w:hAnsi="Arial" w:cs="Arial"/>
          <w:color w:val="000000"/>
        </w:rPr>
        <w:t>then</w:t>
      </w:r>
      <w:proofErr w:type="spellEnd"/>
      <w:r>
        <w:rPr>
          <w:rFonts w:ascii="Arial" w:hAnsi="Arial" w:cs="Arial"/>
          <w:color w:val="000000"/>
        </w:rPr>
        <w:t xml:space="preserve"> discrete burial areas for specific professions (Nunn &amp; Weller 2014 p. 26).</w:t>
      </w:r>
    </w:p>
    <w:p w14:paraId="187660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3.67. </w:t>
      </w:r>
      <w:r>
        <w:rPr>
          <w:rFonts w:ascii="Arial" w:hAnsi="Arial" w:cs="Arial"/>
          <w:color w:val="000000"/>
        </w:rPr>
        <w:t>Although there are 91 monuments identified within the cemetery, with 235 names</w:t>
      </w:r>
    </w:p>
    <w:p w14:paraId="105E91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inscribed representing 235 burials, the burial registers indicate a minimum of 585</w:t>
      </w:r>
    </w:p>
    <w:p w14:paraId="1709CC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individuals. </w:t>
      </w:r>
      <w:proofErr w:type="gramStart"/>
      <w:r>
        <w:rPr>
          <w:rFonts w:ascii="Arial" w:hAnsi="Arial" w:cs="Arial"/>
          <w:color w:val="000000"/>
        </w:rPr>
        <w:t>Therefore</w:t>
      </w:r>
      <w:proofErr w:type="gramEnd"/>
      <w:r>
        <w:rPr>
          <w:rFonts w:ascii="Arial" w:hAnsi="Arial" w:cs="Arial"/>
          <w:color w:val="000000"/>
        </w:rPr>
        <w:t xml:space="preserve"> the gravestones represent only 34% of the total burials,</w:t>
      </w:r>
    </w:p>
    <w:p w14:paraId="6DF5AB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leaving 382 unmarked graves some of which are evident from elongated low</w:t>
      </w:r>
    </w:p>
    <w:p w14:paraId="04C7D9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mounds. This is a large number for a relatively small space, even given a number of</w:t>
      </w:r>
    </w:p>
    <w:p w14:paraId="01EBF7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juvenile burials and the use a </w:t>
      </w:r>
      <w:proofErr w:type="gramStart"/>
      <w:r>
        <w:rPr>
          <w:rFonts w:ascii="Arial" w:hAnsi="Arial" w:cs="Arial"/>
          <w:color w:val="000000"/>
        </w:rPr>
        <w:t>simple wooden crosses</w:t>
      </w:r>
      <w:proofErr w:type="gramEnd"/>
      <w:r>
        <w:rPr>
          <w:rFonts w:ascii="Arial" w:hAnsi="Arial" w:cs="Arial"/>
          <w:color w:val="000000"/>
        </w:rPr>
        <w:t xml:space="preserve"> as grave markers (for further</w:t>
      </w:r>
    </w:p>
    <w:p w14:paraId="5491DDD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discussion see Nunn and Weller 2014, p.22). The Congregationalist cemetery</w:t>
      </w:r>
    </w:p>
    <w:p w14:paraId="7AF940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seems to have reached full capacity before going entirely out of use.</w:t>
      </w:r>
    </w:p>
    <w:p w14:paraId="473312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3.68. </w:t>
      </w:r>
      <w:r>
        <w:rPr>
          <w:rFonts w:ascii="Arial" w:hAnsi="Arial" w:cs="Arial"/>
          <w:color w:val="000000"/>
        </w:rPr>
        <w:t>In the north-east corner of the cemetery, at the top of the entrance steps, there is a</w:t>
      </w:r>
    </w:p>
    <w:p w14:paraId="0D494C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ruined building,</w:t>
      </w:r>
      <w:proofErr w:type="gramEnd"/>
      <w:r>
        <w:rPr>
          <w:rFonts w:ascii="Arial" w:hAnsi="Arial" w:cs="Arial"/>
          <w:color w:val="000000"/>
        </w:rPr>
        <w:t xml:space="preserve"> interpreted by English Heritage as a mortuary chapel. This structure</w:t>
      </w:r>
    </w:p>
    <w:p w14:paraId="4FF67C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is included in Vol. 2 Appendix B: Gazetteer of Congregationalist Grave Monuments</w:t>
      </w:r>
    </w:p>
    <w:p w14:paraId="3E0BE5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C101 and is discussed in greater detail in Vol 2 Appendix F: Condition Survey</w:t>
      </w:r>
    </w:p>
    <w:p w14:paraId="6979C4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Comments and Observations. Its long axis is orientated north-east to south-west; it</w:t>
      </w:r>
    </w:p>
    <w:p w14:paraId="7F7AF7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measures approximately 3.65m long by 2.55m wide and abuts the cemeteries east</w:t>
      </w:r>
    </w:p>
    <w:p w14:paraId="2B6609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wall (B5). It is present on the 1880 Ordnance Survey map (Fig 5.), but not on the</w:t>
      </w:r>
    </w:p>
    <w:p w14:paraId="049376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1840 </w:t>
      </w:r>
      <w:proofErr w:type="spellStart"/>
      <w:r>
        <w:rPr>
          <w:rFonts w:ascii="Arial" w:hAnsi="Arial" w:cs="Arial"/>
          <w:color w:val="000000"/>
        </w:rPr>
        <w:t>Budock</w:t>
      </w:r>
      <w:proofErr w:type="spellEnd"/>
      <w:r>
        <w:rPr>
          <w:rFonts w:ascii="Arial" w:hAnsi="Arial" w:cs="Arial"/>
          <w:color w:val="000000"/>
        </w:rPr>
        <w:t xml:space="preserve"> Parish Tithe Map (not reproduced), so its construction is most likely</w:t>
      </w:r>
    </w:p>
    <w:p w14:paraId="2834570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bracketed by these dates. The years have taken their toll on the fabric of the chapel,</w:t>
      </w:r>
    </w:p>
    <w:p w14:paraId="7AFC3A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has been severely damaged by a combination of neglect, human activity and</w:t>
      </w:r>
    </w:p>
    <w:p w14:paraId="395B5E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tree/root/scrub growth. The low surviving walls are of red brick construction and the</w:t>
      </w:r>
    </w:p>
    <w:p w14:paraId="01522A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building appears to have incorporated the slate rubble cemetery boundary along its</w:t>
      </w:r>
    </w:p>
    <w:p w14:paraId="483F27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south-east extent, although this section of boundary wall is now in a state of</w:t>
      </w:r>
    </w:p>
    <w:p w14:paraId="39D557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44</w:t>
      </w:r>
    </w:p>
    <w:p w14:paraId="487C4B1B" w14:textId="2A1D2EE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35A14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collapse. Slate fragments and the remains of a glazed ridge tile indicate that the</w:t>
      </w:r>
    </w:p>
    <w:p w14:paraId="11D2C1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building may once have had a pitched roof finish. Thin sheets of fractured glass</w:t>
      </w:r>
    </w:p>
    <w:p w14:paraId="5D60F2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also been found next to the building and patches of lime render survive on</w:t>
      </w:r>
    </w:p>
    <w:p w14:paraId="6B4C47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interior facing walls, implying that the building was windowed and rendered</w:t>
      </w:r>
    </w:p>
    <w:p w14:paraId="685623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internally. Given the poor state of survival, entrances to the chapel are uncertain.</w:t>
      </w:r>
    </w:p>
    <w:p w14:paraId="4BAB99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Immediately to the west of the building there is a rectangular </w:t>
      </w:r>
      <w:r>
        <w:rPr>
          <w:rFonts w:ascii="Arial" w:hAnsi="Arial" w:cs="Arial"/>
          <w:color w:val="4F82BE"/>
        </w:rPr>
        <w:t xml:space="preserve">3.69. </w:t>
      </w:r>
      <w:r>
        <w:rPr>
          <w:rFonts w:ascii="Arial" w:hAnsi="Arial" w:cs="Arial"/>
          <w:color w:val="000000"/>
        </w:rPr>
        <w:t>structure, exposed in</w:t>
      </w:r>
    </w:p>
    <w:p w14:paraId="11381B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 by a single course of slate, red brick and sandstone embedded in the earth</w:t>
      </w:r>
    </w:p>
    <w:p w14:paraId="307A2E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(C91). This structure is possibly a grave monument, but may alternatively be a</w:t>
      </w:r>
    </w:p>
    <w:p w14:paraId="5A58E2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structural element to the mortuary chapel.</w:t>
      </w:r>
    </w:p>
    <w:p w14:paraId="1EEE0F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3.70. </w:t>
      </w:r>
      <w:r>
        <w:rPr>
          <w:rFonts w:ascii="Arial" w:hAnsi="Arial" w:cs="Arial"/>
          <w:color w:val="000000"/>
        </w:rPr>
        <w:t>A path runs centrally through the cemetery, curving sinuously from the top of the</w:t>
      </w:r>
    </w:p>
    <w:p w14:paraId="2DD624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 steps in the north-east corner of the Site to the south-west boundary</w:t>
      </w:r>
    </w:p>
    <w:p w14:paraId="0B4706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(C102). In places the path retains brick edging, visible on its western side from the</w:t>
      </w:r>
    </w:p>
    <w:p w14:paraId="3EC306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top of the steps as far as grave monument C46. On the eastern side, south of</w:t>
      </w:r>
    </w:p>
    <w:p w14:paraId="5AD156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 C11, the brick edging is replaced by a low stone wall. To the south of</w:t>
      </w:r>
    </w:p>
    <w:p w14:paraId="2BEA78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grave monuments C61 and C74 the route of the path is unclear; historic maps show</w:t>
      </w:r>
    </w:p>
    <w:p w14:paraId="5D156E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</w:t>
      </w:r>
      <w:proofErr w:type="gramStart"/>
      <w:r>
        <w:rPr>
          <w:rFonts w:ascii="Arial" w:hAnsi="Arial" w:cs="Arial"/>
          <w:color w:val="000000"/>
        </w:rPr>
        <w:t>extending</w:t>
      </w:r>
      <w:proofErr w:type="gramEnd"/>
      <w:r>
        <w:rPr>
          <w:rFonts w:ascii="Arial" w:hAnsi="Arial" w:cs="Arial"/>
          <w:color w:val="000000"/>
        </w:rPr>
        <w:t xml:space="preserve"> part-way through the cemetery, but not as far as the south boundary.</w:t>
      </w:r>
    </w:p>
    <w:p w14:paraId="1A3160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Boundaries and Entrances</w:t>
      </w:r>
    </w:p>
    <w:p w14:paraId="73560D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3.71. </w:t>
      </w:r>
      <w:r>
        <w:rPr>
          <w:rFonts w:ascii="Arial" w:hAnsi="Arial" w:cs="Arial"/>
          <w:color w:val="000000"/>
        </w:rPr>
        <w:t>Boundaries and entrances are recorded as B1 through B8. These are summarised</w:t>
      </w:r>
    </w:p>
    <w:p w14:paraId="475D87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Vol. 2: Appendix C: Gazetteer of Boundaries and Entrances and plotted on Fig.</w:t>
      </w:r>
    </w:p>
    <w:p w14:paraId="6A218C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10, accompanied by Appendix F: Condition Survey Comments and Observations</w:t>
      </w:r>
    </w:p>
    <w:p w14:paraId="240E9F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provides more detailed description, photographic record, condition appraisal</w:t>
      </w:r>
    </w:p>
    <w:p w14:paraId="5FFBCF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remedial proposals. The results of the condition survey are summarised below</w:t>
      </w:r>
    </w:p>
    <w:p w14:paraId="5A50FD3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followed by a brief historical analysis (for more detailed historical discussion see</w:t>
      </w:r>
    </w:p>
    <w:p w14:paraId="700EC3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Parkes 2010). For ease of discussion the boundaries are discussed in terms of</w:t>
      </w:r>
    </w:p>
    <w:p w14:paraId="015EB4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north, east, </w:t>
      </w:r>
      <w:proofErr w:type="gramStart"/>
      <w:r>
        <w:rPr>
          <w:rFonts w:ascii="Arial" w:hAnsi="Arial" w:cs="Arial"/>
          <w:color w:val="000000"/>
        </w:rPr>
        <w:t>south</w:t>
      </w:r>
      <w:proofErr w:type="gramEnd"/>
      <w:r>
        <w:rPr>
          <w:rFonts w:ascii="Arial" w:hAnsi="Arial" w:cs="Arial"/>
          <w:color w:val="000000"/>
        </w:rPr>
        <w:t xml:space="preserve"> and west (B4 forming the northern boundary).</w:t>
      </w:r>
    </w:p>
    <w:p w14:paraId="294066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Jewish Cemetery: Boundaries and Entrances</w:t>
      </w:r>
    </w:p>
    <w:p w14:paraId="2695E8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3.72. </w:t>
      </w:r>
      <w:r>
        <w:rPr>
          <w:rFonts w:ascii="Arial" w:hAnsi="Arial" w:cs="Arial"/>
          <w:color w:val="000000"/>
        </w:rPr>
        <w:t>The Jewish cemetery is bounded on four sides. To the west there is a low rubble</w:t>
      </w:r>
    </w:p>
    <w:p w14:paraId="60001F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stone wall approximately 1m high to its inner face and 1.5m high to its outer face,</w:t>
      </w:r>
    </w:p>
    <w:p w14:paraId="7FC071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reflecting approximately a 500mm change in the level of the ground surface here</w:t>
      </w:r>
    </w:p>
    <w:p w14:paraId="14BE6A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(B1). The wall is overgrown with vegetation and there is concrete coping on top for</w:t>
      </w:r>
    </w:p>
    <w:p w14:paraId="6804A0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much of its length. The wall makes a return on the south west corner, forming a</w:t>
      </w:r>
    </w:p>
    <w:p w14:paraId="14A13D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c</w:t>
      </w:r>
      <w:r>
        <w:rPr>
          <w:rFonts w:ascii="Arial" w:hAnsi="Arial" w:cs="Arial"/>
          <w:color w:val="000000"/>
        </w:rPr>
        <w:t>.5m stretch of the south facing boundary (B2). It also returns on the north-west</w:t>
      </w:r>
    </w:p>
    <w:p w14:paraId="08C493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corner integrating with the entrance (B1a).</w:t>
      </w:r>
    </w:p>
    <w:p w14:paraId="76289E3B" w14:textId="3D608A5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BA8F1FE" wp14:editId="5B587FCE">
            <wp:extent cx="5362575" cy="7677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Excluding the returned section of wall </w:t>
      </w:r>
      <w:r>
        <w:rPr>
          <w:rFonts w:ascii="Arial" w:hAnsi="Arial" w:cs="Arial"/>
          <w:color w:val="4F82BE"/>
        </w:rPr>
        <w:t xml:space="preserve">3.73. </w:t>
      </w:r>
      <w:r>
        <w:rPr>
          <w:rFonts w:ascii="Arial" w:hAnsi="Arial" w:cs="Arial"/>
          <w:color w:val="000000"/>
        </w:rPr>
        <w:t>(B1), the south facing boundary (B2)</w:t>
      </w:r>
    </w:p>
    <w:p w14:paraId="0F4B28B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comprises a </w:t>
      </w:r>
      <w:proofErr w:type="spellStart"/>
      <w:r>
        <w:rPr>
          <w:rFonts w:ascii="Arial" w:hAnsi="Arial" w:cs="Arial"/>
          <w:color w:val="000000"/>
        </w:rPr>
        <w:t>hedgebank</w:t>
      </w:r>
      <w:proofErr w:type="spellEnd"/>
      <w:r>
        <w:rPr>
          <w:rFonts w:ascii="Arial" w:hAnsi="Arial" w:cs="Arial"/>
          <w:color w:val="000000"/>
        </w:rPr>
        <w:t xml:space="preserve"> following the contours of the steeply sloping topography.</w:t>
      </w:r>
    </w:p>
    <w:p w14:paraId="51666BF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Indeed, as the boundary runs upslope there is an increasingly sharp drop in the</w:t>
      </w:r>
    </w:p>
    <w:p w14:paraId="6148E1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ground level beyond, indicating a phase of ground reduction immediately outside the</w:t>
      </w:r>
    </w:p>
    <w:p w14:paraId="43FA5F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boundary to the south-west. There is also a disused badger sett evident in</w:t>
      </w:r>
    </w:p>
    <w:p w14:paraId="77237D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internal face on boundary B2 (see Section 3.107 – 3.108 for further discussion).</w:t>
      </w:r>
    </w:p>
    <w:p w14:paraId="279ECE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3.74. </w:t>
      </w:r>
      <w:r>
        <w:rPr>
          <w:rFonts w:ascii="Arial" w:hAnsi="Arial" w:cs="Arial"/>
          <w:color w:val="000000"/>
        </w:rPr>
        <w:t>The earth bank recorded as B3 forms the boundary the Jewish Cemetery and the</w:t>
      </w:r>
    </w:p>
    <w:p w14:paraId="125212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Congregationalist, measuring between 1m and 1.5m high. There is a break in this</w:t>
      </w:r>
    </w:p>
    <w:p w14:paraId="718EF3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boundary at roughly the mid-point allowing access between the two cemeteries. The</w:t>
      </w:r>
    </w:p>
    <w:p w14:paraId="141108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bank is relatively sound, although in places badly impacted by root action and a disused</w:t>
      </w:r>
    </w:p>
    <w:p w14:paraId="6C75AC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badger sett.</w:t>
      </w:r>
    </w:p>
    <w:p w14:paraId="797702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3.75. </w:t>
      </w:r>
      <w:r>
        <w:rPr>
          <w:rFonts w:ascii="Arial" w:hAnsi="Arial" w:cs="Arial"/>
          <w:color w:val="000000"/>
        </w:rPr>
        <w:t>The north boundary to both cemeteries is formed by a continuous earthen bank</w:t>
      </w:r>
    </w:p>
    <w:p w14:paraId="659CF2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planted with hedgerows and trees (B4). There is a significant drop from the surface</w:t>
      </w:r>
    </w:p>
    <w:p w14:paraId="5103FF2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this bank to the adjacent ground surface beyond, following the topography within</w:t>
      </w:r>
    </w:p>
    <w:p w14:paraId="2160E5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</w:t>
      </w:r>
      <w:proofErr w:type="gramStart"/>
      <w:r>
        <w:rPr>
          <w:rFonts w:ascii="Arial" w:hAnsi="Arial" w:cs="Arial"/>
          <w:color w:val="000000"/>
        </w:rPr>
        <w:t>cemeteries, and</w:t>
      </w:r>
      <w:proofErr w:type="gramEnd"/>
      <w:r>
        <w:rPr>
          <w:rFonts w:ascii="Arial" w:hAnsi="Arial" w:cs="Arial"/>
          <w:color w:val="000000"/>
        </w:rPr>
        <w:t xml:space="preserve"> ranging from approximately 4m to 2m in height. This earthen</w:t>
      </w:r>
    </w:p>
    <w:p w14:paraId="1D4D26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bank </w:t>
      </w:r>
      <w:proofErr w:type="gramStart"/>
      <w:r>
        <w:rPr>
          <w:rFonts w:ascii="Arial" w:hAnsi="Arial" w:cs="Arial"/>
          <w:color w:val="000000"/>
        </w:rPr>
        <w:t>is considered to be</w:t>
      </w:r>
      <w:proofErr w:type="gramEnd"/>
      <w:r>
        <w:rPr>
          <w:rFonts w:ascii="Arial" w:hAnsi="Arial" w:cs="Arial"/>
          <w:color w:val="000000"/>
        </w:rPr>
        <w:t xml:space="preserve"> in potentially unsound condition, with clear evidence of</w:t>
      </w:r>
    </w:p>
    <w:p w14:paraId="33BED8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historical slumping and exposed tree roots fronting Falmouth Road.</w:t>
      </w:r>
    </w:p>
    <w:p w14:paraId="3B8E2B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3.76. </w:t>
      </w:r>
      <w:r>
        <w:rPr>
          <w:rFonts w:ascii="Arial" w:hAnsi="Arial" w:cs="Arial"/>
          <w:color w:val="000000"/>
        </w:rPr>
        <w:t>The formal entrance to the Jewish cemetery is recorded as B1a and located on the</w:t>
      </w:r>
    </w:p>
    <w:p w14:paraId="5822AB6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north-west corner. It forms a simple opening in rendered brick and stone walling with</w:t>
      </w:r>
    </w:p>
    <w:p w14:paraId="4515C0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coping stones, fitted with a standard modern wooden frame and board garden style</w:t>
      </w:r>
    </w:p>
    <w:p w14:paraId="6E895F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door. The door is padlocked. The curved stone wall </w:t>
      </w:r>
      <w:proofErr w:type="gramStart"/>
      <w:r>
        <w:rPr>
          <w:rFonts w:ascii="Arial" w:hAnsi="Arial" w:cs="Arial"/>
          <w:color w:val="000000"/>
        </w:rPr>
        <w:t>return</w:t>
      </w:r>
      <w:proofErr w:type="gramEnd"/>
      <w:r>
        <w:rPr>
          <w:rFonts w:ascii="Arial" w:hAnsi="Arial" w:cs="Arial"/>
          <w:color w:val="000000"/>
        </w:rPr>
        <w:t xml:space="preserve"> – on the side of boundary</w:t>
      </w:r>
    </w:p>
    <w:p w14:paraId="27116B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B4 - is thought to be the possible remains of the ‘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>’ (J101). The entrance and</w:t>
      </w:r>
    </w:p>
    <w:p w14:paraId="6251AF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associated brickwork is sound, although there are some missing coping stones.</w:t>
      </w:r>
    </w:p>
    <w:p w14:paraId="72BA0E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3.77. </w:t>
      </w:r>
      <w:r>
        <w:rPr>
          <w:rFonts w:ascii="Arial" w:hAnsi="Arial" w:cs="Arial"/>
          <w:color w:val="000000"/>
        </w:rPr>
        <w:t>Historically, the earliest representation of the Jewish cemetery is on the Duke of</w:t>
      </w:r>
    </w:p>
    <w:p w14:paraId="66D073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Leeds estate map of Penryn dated to 1788 where it is marked as ‘The Jews Burial</w:t>
      </w:r>
    </w:p>
    <w:p w14:paraId="65E74D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Ground’ (Fig. 4). At this </w:t>
      </w:r>
      <w:proofErr w:type="gramStart"/>
      <w:r>
        <w:rPr>
          <w:rFonts w:ascii="Arial" w:hAnsi="Arial" w:cs="Arial"/>
          <w:color w:val="000000"/>
        </w:rPr>
        <w:t>time</w:t>
      </w:r>
      <w:proofErr w:type="gramEnd"/>
      <w:r>
        <w:rPr>
          <w:rFonts w:ascii="Arial" w:hAnsi="Arial" w:cs="Arial"/>
          <w:color w:val="000000"/>
        </w:rPr>
        <w:t xml:space="preserve"> its northern boundary (B4) would probably have been</w:t>
      </w:r>
    </w:p>
    <w:p w14:paraId="758D16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formed by the surviving </w:t>
      </w:r>
      <w:proofErr w:type="spellStart"/>
      <w:r>
        <w:rPr>
          <w:rFonts w:ascii="Arial" w:hAnsi="Arial" w:cs="Arial"/>
          <w:color w:val="000000"/>
        </w:rPr>
        <w:t>hedgebank</w:t>
      </w:r>
      <w:proofErr w:type="spellEnd"/>
      <w:r>
        <w:rPr>
          <w:rFonts w:ascii="Arial" w:hAnsi="Arial" w:cs="Arial"/>
          <w:color w:val="000000"/>
        </w:rPr>
        <w:t>, beyond which was the Falmouth Turnpike</w:t>
      </w:r>
    </w:p>
    <w:p w14:paraId="4097C3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Road, prior to the 19th century cutting, when presumably the road surface was more</w:t>
      </w:r>
    </w:p>
    <w:p w14:paraId="1927ED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equivalent to that inside the cemetery. Dashed lines on the 1788 map also suggest</w:t>
      </w:r>
    </w:p>
    <w:p w14:paraId="2BC9FC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new boundaries, probably fences, were constructed to delineate the east (B3)</w:t>
      </w:r>
    </w:p>
    <w:p w14:paraId="7EE1D9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south (B2) fronting boundaries. This map also shows the west facing boundary</w:t>
      </w:r>
    </w:p>
    <w:p w14:paraId="395F7C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(B1) as a hard line continuing to the south from the south-west corner of the</w:t>
      </w:r>
    </w:p>
    <w:p w14:paraId="1F4B1E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cemetery, possibly indicating the use of an early boundary. Conversely, on the 1793</w:t>
      </w:r>
    </w:p>
    <w:p w14:paraId="1FD542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47</w:t>
      </w:r>
    </w:p>
    <w:p w14:paraId="5373E80A" w14:textId="3C9DBB5F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0999E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Basset estate map (Fig. 6), this continuing boundary line is offset further to the</w:t>
      </w:r>
    </w:p>
    <w:p w14:paraId="406FD5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south-east, away from the corner of the cemetery, so that it is uncertain whether the</w:t>
      </w:r>
    </w:p>
    <w:p w14:paraId="1D512F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field boundary has been shifted, or the 1788 alignment was in error. Given</w:t>
      </w:r>
    </w:p>
    <w:p w14:paraId="4E9FF3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a surviving break of slope within the Jewish cemetery aligns well with the 1793</w:t>
      </w:r>
    </w:p>
    <w:p w14:paraId="695B5F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estate map and subsequent mapping, it seems most likely that the 1788 alignment</w:t>
      </w:r>
    </w:p>
    <w:p w14:paraId="716E28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is an illustrative/scale error.</w:t>
      </w:r>
    </w:p>
    <w:p w14:paraId="2A0CD7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1793 estate map (Fig. 6) clearly shows the entrance (B1a) </w:t>
      </w:r>
      <w:r>
        <w:rPr>
          <w:rFonts w:ascii="Arial" w:hAnsi="Arial" w:cs="Arial"/>
          <w:color w:val="4F82BE"/>
        </w:rPr>
        <w:t xml:space="preserve">3.78. </w:t>
      </w:r>
      <w:r>
        <w:rPr>
          <w:rFonts w:ascii="Arial" w:hAnsi="Arial" w:cs="Arial"/>
          <w:color w:val="000000"/>
        </w:rPr>
        <w:t>in its current position</w:t>
      </w:r>
    </w:p>
    <w:p w14:paraId="49BA1F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 the north-west corner of the cemetery. As per the HE Listing it is likely the</w:t>
      </w:r>
    </w:p>
    <w:p w14:paraId="044ABE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 has undergone several phases of construction during the 19th century,</w:t>
      </w:r>
    </w:p>
    <w:p w14:paraId="4274E3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including its incorporation with the ‘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 xml:space="preserve">’ or ‘Bet </w:t>
      </w:r>
      <w:proofErr w:type="spellStart"/>
      <w:r>
        <w:rPr>
          <w:rFonts w:ascii="Arial" w:hAnsi="Arial" w:cs="Arial"/>
          <w:color w:val="000000"/>
        </w:rPr>
        <w:t>tohorah</w:t>
      </w:r>
      <w:proofErr w:type="spellEnd"/>
      <w:r>
        <w:rPr>
          <w:rFonts w:ascii="Arial" w:hAnsi="Arial" w:cs="Arial"/>
          <w:color w:val="000000"/>
        </w:rPr>
        <w:t>’ (J101) and from at least</w:t>
      </w:r>
    </w:p>
    <w:p w14:paraId="1957D5A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1840 onwards, when it is illustrated on the </w:t>
      </w:r>
      <w:proofErr w:type="spellStart"/>
      <w:r>
        <w:rPr>
          <w:rFonts w:ascii="Arial" w:hAnsi="Arial" w:cs="Arial"/>
          <w:color w:val="000000"/>
        </w:rPr>
        <w:t>Budock</w:t>
      </w:r>
      <w:proofErr w:type="spellEnd"/>
      <w:r>
        <w:rPr>
          <w:rFonts w:ascii="Arial" w:hAnsi="Arial" w:cs="Arial"/>
          <w:color w:val="000000"/>
        </w:rPr>
        <w:t xml:space="preserve"> parish tithe map (not</w:t>
      </w:r>
    </w:p>
    <w:p w14:paraId="59AC65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reproduced), it seems the cemetery entrance opened directly into the ‘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>’ or a</w:t>
      </w:r>
    </w:p>
    <w:p w14:paraId="45BDAB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similar funerary structure (J101).</w:t>
      </w:r>
    </w:p>
    <w:p w14:paraId="187581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3.79. </w:t>
      </w:r>
      <w:r>
        <w:rPr>
          <w:rFonts w:ascii="Arial" w:hAnsi="Arial" w:cs="Arial"/>
          <w:color w:val="000000"/>
        </w:rPr>
        <w:t>The 1814 Basset estate map by Richard Thomas (Fig. 5) illustrates the modern</w:t>
      </w:r>
    </w:p>
    <w:p w14:paraId="6EF474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fossilized footprint of both cemeteries. The surviving banks forming the east (B3)</w:t>
      </w:r>
    </w:p>
    <w:p w14:paraId="3324E8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south (B2) boundaries of the Jewish cemetery are most probably constructed</w:t>
      </w:r>
    </w:p>
    <w:p w14:paraId="2A0985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by this time. It is uncertain whether the stone walling (B1) which now forms the west</w:t>
      </w:r>
    </w:p>
    <w:p w14:paraId="4A5437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boundary (returning at both ends) was upstanding </w:t>
      </w:r>
      <w:proofErr w:type="gramStart"/>
      <w:r>
        <w:rPr>
          <w:rFonts w:ascii="Arial" w:hAnsi="Arial" w:cs="Arial"/>
          <w:color w:val="000000"/>
        </w:rPr>
        <w:t>at this time</w:t>
      </w:r>
      <w:proofErr w:type="gramEnd"/>
      <w:r>
        <w:rPr>
          <w:rFonts w:ascii="Arial" w:hAnsi="Arial" w:cs="Arial"/>
          <w:color w:val="000000"/>
        </w:rPr>
        <w:t>, although faint curved</w:t>
      </w:r>
    </w:p>
    <w:p w14:paraId="1BF3500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sweeping lines illustrated on this map, appear to depict a naturally sloping</w:t>
      </w:r>
    </w:p>
    <w:p w14:paraId="6052D65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topography to the south-west of both cemeteries. In contrast, the 1880 Ordnance</w:t>
      </w:r>
    </w:p>
    <w:p w14:paraId="64F5BC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Survey map (Fig. 5) shows some changes in this direction with a path marked</w:t>
      </w:r>
    </w:p>
    <w:p w14:paraId="4255B5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flanking the west boundaries to both cemeteries (B1 and B7). This is not shown on</w:t>
      </w:r>
    </w:p>
    <w:p w14:paraId="6D0E09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1840 </w:t>
      </w:r>
      <w:proofErr w:type="spellStart"/>
      <w:r>
        <w:rPr>
          <w:rFonts w:ascii="Arial" w:hAnsi="Arial" w:cs="Arial"/>
          <w:color w:val="000000"/>
        </w:rPr>
        <w:t>Budock</w:t>
      </w:r>
      <w:proofErr w:type="spellEnd"/>
      <w:r>
        <w:rPr>
          <w:rFonts w:ascii="Arial" w:hAnsi="Arial" w:cs="Arial"/>
          <w:color w:val="000000"/>
        </w:rPr>
        <w:t xml:space="preserve"> tithe map, so possibly, the wall was constructed between 1840</w:t>
      </w:r>
    </w:p>
    <w:p w14:paraId="4E927C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1880 during landscaping associated with the adjacent path. However, it may</w:t>
      </w:r>
    </w:p>
    <w:p w14:paraId="64C435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also have been constructed at the same time as those for the Congregationalist</w:t>
      </w:r>
    </w:p>
    <w:p w14:paraId="563545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cemetery, not long after 1808. In respect of the abrupt differences in ground levels</w:t>
      </w:r>
    </w:p>
    <w:p w14:paraId="54B7A4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evident to the south-west today, they seem more likely to have occurred during</w:t>
      </w:r>
    </w:p>
    <w:p w14:paraId="243279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landscaping associated with the construction of the modern gas works.</w:t>
      </w:r>
    </w:p>
    <w:p w14:paraId="3F763B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3.80. </w:t>
      </w:r>
      <w:r>
        <w:rPr>
          <w:rFonts w:ascii="Arial" w:hAnsi="Arial" w:cs="Arial"/>
          <w:color w:val="000000"/>
        </w:rPr>
        <w:t>In summary, boundaries B1, B2 and B3 as well as entrance B1a are considered to</w:t>
      </w:r>
    </w:p>
    <w:p w14:paraId="35D696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concomitant with the late 18th and 19th century development of the Jewish</w:t>
      </w:r>
    </w:p>
    <w:p w14:paraId="045446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cemetery. Conversely, the northern boundary fronting the Falmouth Road (B4) is</w:t>
      </w:r>
    </w:p>
    <w:p w14:paraId="302E1E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likely to have some greater antiquity, as least matching that of the adjacent road.</w:t>
      </w:r>
    </w:p>
    <w:p w14:paraId="744DC1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Indeed, given the old road alignment here it has potential for medieval or even</w:t>
      </w:r>
    </w:p>
    <w:p w14:paraId="65F5B4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prehistoric origins. That said, this boundary (B4) may have been significantly</w:t>
      </w:r>
    </w:p>
    <w:p w14:paraId="1E1493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lastRenderedPageBreak/>
        <w:t>48</w:t>
      </w:r>
    </w:p>
    <w:p w14:paraId="1662AF36" w14:textId="0A2A08BA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2E868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impacted/altered when the adjacent road cutting was considerably deepened,</w:t>
      </w:r>
    </w:p>
    <w:p w14:paraId="0906BE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sometime around 1827.</w:t>
      </w:r>
    </w:p>
    <w:p w14:paraId="62B4E2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Congregationalist Cemetery: Boundaries and Entrances</w:t>
      </w:r>
    </w:p>
    <w:p w14:paraId="50564E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Shared Boundaries to the north (B4) and on the west </w:t>
      </w:r>
      <w:r>
        <w:rPr>
          <w:rFonts w:ascii="Arial" w:hAnsi="Arial" w:cs="Arial"/>
          <w:color w:val="4F82BE"/>
        </w:rPr>
        <w:t xml:space="preserve">3.81. </w:t>
      </w:r>
      <w:r>
        <w:rPr>
          <w:rFonts w:ascii="Arial" w:hAnsi="Arial" w:cs="Arial"/>
          <w:color w:val="000000"/>
        </w:rPr>
        <w:t>side of the Congregationalist</w:t>
      </w:r>
    </w:p>
    <w:p w14:paraId="1A1C3E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(B2 and B3) are discussed above, although it should be noted that the</w:t>
      </w:r>
    </w:p>
    <w:p w14:paraId="489DCD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changing ground level surfaces are greatest from within the Congregationalist side –</w:t>
      </w:r>
    </w:p>
    <w:p w14:paraId="68F24E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up to a maximum of 4m fronting the Falmouth Road.</w:t>
      </w:r>
    </w:p>
    <w:p w14:paraId="32BB38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3.82. </w:t>
      </w:r>
      <w:r>
        <w:rPr>
          <w:rFonts w:ascii="Arial" w:hAnsi="Arial" w:cs="Arial"/>
          <w:color w:val="000000"/>
        </w:rPr>
        <w:t>On its east side, the cemetery is bounded by a rubble stone wall with granite coping</w:t>
      </w:r>
    </w:p>
    <w:p w14:paraId="5371A8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its entire length (B5). The condition of the wall is highly variable. The first 3-4m</w:t>
      </w:r>
    </w:p>
    <w:p w14:paraId="4A65F1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from the entrance steps appears in generally good condition, </w:t>
      </w:r>
      <w:proofErr w:type="gramStart"/>
      <w:r>
        <w:rPr>
          <w:rFonts w:ascii="Arial" w:hAnsi="Arial" w:cs="Arial"/>
          <w:color w:val="000000"/>
        </w:rPr>
        <w:t>however;</w:t>
      </w:r>
      <w:proofErr w:type="gramEnd"/>
      <w:r>
        <w:rPr>
          <w:rFonts w:ascii="Arial" w:hAnsi="Arial" w:cs="Arial"/>
          <w:color w:val="000000"/>
        </w:rPr>
        <w:t xml:space="preserve"> in places</w:t>
      </w:r>
    </w:p>
    <w:p w14:paraId="43FE09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further to the south, such as opposite the mortuary chapel (C115), there is an</w:t>
      </w:r>
    </w:p>
    <w:p w14:paraId="03C14F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almost total collapse. Elsewhere there are sections of partial collapse, interspersed</w:t>
      </w:r>
    </w:p>
    <w:p w14:paraId="2A21FC3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sections in good condition. It is uncertain whether coping stones ran the full</w:t>
      </w:r>
    </w:p>
    <w:p w14:paraId="74D4F0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length of the wall, especially at its southern end.</w:t>
      </w:r>
    </w:p>
    <w:p w14:paraId="281616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3.83. </w:t>
      </w:r>
      <w:r>
        <w:rPr>
          <w:rFonts w:ascii="Arial" w:hAnsi="Arial" w:cs="Arial"/>
          <w:color w:val="000000"/>
        </w:rPr>
        <w:t xml:space="preserve">The southern boundary comprises a Cornish </w:t>
      </w:r>
      <w:proofErr w:type="gramStart"/>
      <w:r>
        <w:rPr>
          <w:rFonts w:ascii="Arial" w:hAnsi="Arial" w:cs="Arial"/>
          <w:color w:val="000000"/>
        </w:rPr>
        <w:t>stone faced</w:t>
      </w:r>
      <w:proofErr w:type="gramEnd"/>
      <w:r>
        <w:rPr>
          <w:rFonts w:ascii="Arial" w:hAnsi="Arial" w:cs="Arial"/>
          <w:color w:val="000000"/>
        </w:rPr>
        <w:t xml:space="preserve"> bank, surviving less than</w:t>
      </w:r>
    </w:p>
    <w:p w14:paraId="72718E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1m in height (B6). At its eastern </w:t>
      </w:r>
      <w:proofErr w:type="gramStart"/>
      <w:r>
        <w:rPr>
          <w:rFonts w:ascii="Arial" w:hAnsi="Arial" w:cs="Arial"/>
          <w:color w:val="000000"/>
        </w:rPr>
        <w:t>end</w:t>
      </w:r>
      <w:proofErr w:type="gramEnd"/>
      <w:r>
        <w:rPr>
          <w:rFonts w:ascii="Arial" w:hAnsi="Arial" w:cs="Arial"/>
          <w:color w:val="000000"/>
        </w:rPr>
        <w:t xml:space="preserve"> the stone facing is clearly visible, but less so</w:t>
      </w:r>
    </w:p>
    <w:p w14:paraId="097C08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centrally and to the west.</w:t>
      </w:r>
    </w:p>
    <w:p w14:paraId="767014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3.84. </w:t>
      </w:r>
      <w:r>
        <w:rPr>
          <w:rFonts w:ascii="Arial" w:hAnsi="Arial" w:cs="Arial"/>
          <w:color w:val="000000"/>
        </w:rPr>
        <w:t xml:space="preserve">On its western side the cemetery is bounded by another </w:t>
      </w:r>
      <w:proofErr w:type="spellStart"/>
      <w:r>
        <w:rPr>
          <w:rFonts w:ascii="Arial" w:hAnsi="Arial" w:cs="Arial"/>
          <w:color w:val="000000"/>
        </w:rPr>
        <w:t>hedgebank</w:t>
      </w:r>
      <w:proofErr w:type="spellEnd"/>
      <w:r>
        <w:rPr>
          <w:rFonts w:ascii="Arial" w:hAnsi="Arial" w:cs="Arial"/>
          <w:color w:val="000000"/>
        </w:rPr>
        <w:t>, also surviving</w:t>
      </w:r>
    </w:p>
    <w:p w14:paraId="44CCF5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around 500mm in height (B7). There are several places along this boundary</w:t>
      </w:r>
    </w:p>
    <w:p w14:paraId="05F0A1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where the bank is breached, allowing ready access down the steep slope to the</w:t>
      </w:r>
    </w:p>
    <w:p w14:paraId="7B6247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hoardings bounding the neighbouring site. This boundary is shown as upstanding on</w:t>
      </w:r>
    </w:p>
    <w:p w14:paraId="046B60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late 18th and 19th century maps (Figs. 4 – 7) and most likely predates the</w:t>
      </w:r>
    </w:p>
    <w:p w14:paraId="265CDE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establishment of the Jewish and Congregationalist cemeteries.</w:t>
      </w:r>
    </w:p>
    <w:p w14:paraId="53DD14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3.85. </w:t>
      </w:r>
      <w:r>
        <w:rPr>
          <w:rFonts w:ascii="Arial" w:hAnsi="Arial" w:cs="Arial"/>
          <w:color w:val="000000"/>
        </w:rPr>
        <w:t>Land for the Congregationalist cemetery was acquired around 1808 and it was most</w:t>
      </w:r>
    </w:p>
    <w:p w14:paraId="637A89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likely that the walls were constructed soon after, with an entrance constructed at its</w:t>
      </w:r>
    </w:p>
    <w:p w14:paraId="6F07FB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north-east corner, leading directly to the Falmouth Road. It is uncertain whether a</w:t>
      </w:r>
    </w:p>
    <w:p w14:paraId="204F7A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new wall was built along the boundary fronting the Falmouth Road (B4), or if the</w:t>
      </w:r>
    </w:p>
    <w:p w14:paraId="24140D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existing </w:t>
      </w:r>
      <w:proofErr w:type="spellStart"/>
      <w:r>
        <w:rPr>
          <w:rFonts w:ascii="Arial" w:hAnsi="Arial" w:cs="Arial"/>
          <w:color w:val="000000"/>
        </w:rPr>
        <w:t>hedgebank</w:t>
      </w:r>
      <w:proofErr w:type="spellEnd"/>
      <w:r>
        <w:rPr>
          <w:rFonts w:ascii="Arial" w:hAnsi="Arial" w:cs="Arial"/>
          <w:color w:val="000000"/>
        </w:rPr>
        <w:t xml:space="preserve"> was utilised. Given that an earthen bank is still upstanding here,</w:t>
      </w:r>
    </w:p>
    <w:p w14:paraId="306166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 is likely the existing boundary was used, although possibly upgraded with stone</w:t>
      </w:r>
    </w:p>
    <w:p w14:paraId="23A278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revetting</w:t>
      </w:r>
      <w:proofErr w:type="spellEnd"/>
      <w:r>
        <w:rPr>
          <w:rFonts w:ascii="Arial" w:hAnsi="Arial" w:cs="Arial"/>
          <w:color w:val="000000"/>
        </w:rPr>
        <w:t>. The 1814 estate map by Richard Thomas (Fig. 5) map is the first</w:t>
      </w:r>
    </w:p>
    <w:p w14:paraId="2B0216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cartographic evidence showing the enclosed area of the Congregationalist</w:t>
      </w:r>
    </w:p>
    <w:p w14:paraId="0A2E18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cemetery.</w:t>
      </w:r>
    </w:p>
    <w:p w14:paraId="2576DA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49</w:t>
      </w:r>
    </w:p>
    <w:p w14:paraId="5BB1FEE4" w14:textId="099D798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68C4B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tunnel like entrance and stairway which r </w:t>
      </w:r>
      <w:r>
        <w:rPr>
          <w:rFonts w:ascii="Arial" w:hAnsi="Arial" w:cs="Arial"/>
          <w:color w:val="4F82BE"/>
        </w:rPr>
        <w:t xml:space="preserve">3.86. </w:t>
      </w:r>
      <w:proofErr w:type="spellStart"/>
      <w:r>
        <w:rPr>
          <w:rFonts w:ascii="Arial" w:hAnsi="Arial" w:cs="Arial"/>
          <w:color w:val="000000"/>
        </w:rPr>
        <w:t>emain</w:t>
      </w:r>
      <w:proofErr w:type="spellEnd"/>
      <w:r>
        <w:rPr>
          <w:rFonts w:ascii="Arial" w:hAnsi="Arial" w:cs="Arial"/>
          <w:color w:val="000000"/>
        </w:rPr>
        <w:t xml:space="preserve"> upstanding were constructed</w:t>
      </w:r>
    </w:p>
    <w:p w14:paraId="5F2D72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sometime around 1827, when it was noted that ‘</w:t>
      </w:r>
      <w:r>
        <w:rPr>
          <w:rFonts w:ascii="Arial" w:hAnsi="Arial" w:cs="Arial"/>
          <w:i/>
          <w:iCs/>
          <w:color w:val="000000"/>
        </w:rPr>
        <w:t>the Turnpike road [was] sunk for the</w:t>
      </w:r>
    </w:p>
    <w:p w14:paraId="6D9D51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purpose of reducing the hill</w:t>
      </w:r>
      <w:r>
        <w:rPr>
          <w:rFonts w:ascii="Arial" w:hAnsi="Arial" w:cs="Arial"/>
          <w:color w:val="000000"/>
        </w:rPr>
        <w:t>’ (after Nunn and Weller 2014, p.15). This created a</w:t>
      </w:r>
    </w:p>
    <w:p w14:paraId="47477A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marked change in the ground level, necessitating a new entrance off the Falmouth</w:t>
      </w:r>
    </w:p>
    <w:p w14:paraId="1C2DF4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Road with steps leading up into the cemetery (B8). This entrance survives but in a</w:t>
      </w:r>
    </w:p>
    <w:p w14:paraId="2A1B5D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considerable state of disrepair. Around the entrance, boundary bank B4 is retained</w:t>
      </w:r>
    </w:p>
    <w:p w14:paraId="76DFED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 a wall, comprising a lower course of rubble </w:t>
      </w:r>
      <w:proofErr w:type="spellStart"/>
      <w:r>
        <w:rPr>
          <w:rFonts w:ascii="Arial" w:hAnsi="Arial" w:cs="Arial"/>
          <w:color w:val="000000"/>
        </w:rPr>
        <w:t>shillet</w:t>
      </w:r>
      <w:proofErr w:type="spellEnd"/>
      <w:r>
        <w:rPr>
          <w:rFonts w:ascii="Arial" w:hAnsi="Arial" w:cs="Arial"/>
          <w:color w:val="000000"/>
        </w:rPr>
        <w:t xml:space="preserve"> with more regular slabs</w:t>
      </w:r>
    </w:p>
    <w:p w14:paraId="07B71D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forming the upper courses and </w:t>
      </w:r>
      <w:proofErr w:type="spellStart"/>
      <w:r>
        <w:rPr>
          <w:rFonts w:ascii="Arial" w:hAnsi="Arial" w:cs="Arial"/>
          <w:color w:val="000000"/>
        </w:rPr>
        <w:t>rab</w:t>
      </w:r>
      <w:proofErr w:type="spellEnd"/>
      <w:r>
        <w:rPr>
          <w:rFonts w:ascii="Arial" w:hAnsi="Arial" w:cs="Arial"/>
          <w:color w:val="000000"/>
        </w:rPr>
        <w:t xml:space="preserve"> or earth mortar and lime pointing (Parkes 2010).</w:t>
      </w:r>
    </w:p>
    <w:p w14:paraId="16E421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round headed brick archway allows access through the retaining wall, where the</w:t>
      </w:r>
    </w:p>
    <w:p w14:paraId="48F62C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remains of a wooden door lead onto a flight of granite steps. The door is made with</w:t>
      </w:r>
    </w:p>
    <w:p w14:paraId="27126B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traditional broad timber, and probably original. Although partly broken away, it</w:t>
      </w:r>
    </w:p>
    <w:p w14:paraId="08A645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measures approximately 1.8m across its maximum width and 2.6m high. Slate</w:t>
      </w:r>
    </w:p>
    <w:p w14:paraId="6DB9F4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rubble walls retain the substrate to either side of the stairway as it rises into the</w:t>
      </w:r>
    </w:p>
    <w:p w14:paraId="11E0AC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cemetery, although part of the retaining wall on the west side has collapsed due to</w:t>
      </w:r>
    </w:p>
    <w:p w14:paraId="734618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lateral pressures from the ground. The granite steps are partly buried beneath a</w:t>
      </w:r>
    </w:p>
    <w:p w14:paraId="632489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layer of debris and vegetation.</w:t>
      </w:r>
    </w:p>
    <w:p w14:paraId="0BBC0D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3.87. </w:t>
      </w:r>
      <w:r>
        <w:rPr>
          <w:rFonts w:ascii="Arial" w:hAnsi="Arial" w:cs="Arial"/>
          <w:color w:val="000000"/>
        </w:rPr>
        <w:t xml:space="preserve">In summary, boundaries to the east (B5) and south (B6) </w:t>
      </w:r>
      <w:proofErr w:type="gramStart"/>
      <w:r>
        <w:rPr>
          <w:rFonts w:ascii="Arial" w:hAnsi="Arial" w:cs="Arial"/>
          <w:color w:val="000000"/>
        </w:rPr>
        <w:t>are considered to be</w:t>
      </w:r>
      <w:proofErr w:type="gramEnd"/>
    </w:p>
    <w:p w14:paraId="486965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contemporary with the early 19th century construction of the Congregationalist</w:t>
      </w:r>
    </w:p>
    <w:p w14:paraId="0E56BB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cemetery. Similarly, dividing boundaries with the Jewish cemeteries (B2 and B3) will</w:t>
      </w:r>
    </w:p>
    <w:p w14:paraId="3056A4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of late 18th or early 19th century date. In contrast, the westerly boundary (B7)</w:t>
      </w:r>
    </w:p>
    <w:p w14:paraId="06F875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may well have greater antiquity, predating both cemeteries and of late medieval</w:t>
      </w:r>
    </w:p>
    <w:p w14:paraId="04AFB6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origins, although an earlier date is conceivable. However, it is also possible that</w:t>
      </w:r>
    </w:p>
    <w:p w14:paraId="63E94A9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19th and/or 19th century landscaping directly to the west truncated the early</w:t>
      </w:r>
    </w:p>
    <w:p w14:paraId="07DEC8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lastRenderedPageBreak/>
        <w:t>hedgebanks</w:t>
      </w:r>
      <w:proofErr w:type="spellEnd"/>
      <w:r>
        <w:rPr>
          <w:rFonts w:ascii="Arial" w:hAnsi="Arial" w:cs="Arial"/>
          <w:color w:val="000000"/>
        </w:rPr>
        <w:t>, so that the modern feature is a more modern replacement. The</w:t>
      </w:r>
    </w:p>
    <w:p w14:paraId="08BB4A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entranceway and steps date to c.1827, and are contemporary with the 19th century</w:t>
      </w:r>
    </w:p>
    <w:p w14:paraId="141D29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development of the Congregationalist cemetery.</w:t>
      </w:r>
    </w:p>
    <w:p w14:paraId="3DBB19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Ecology &amp; Wildlife (by CEC Ltd)</w:t>
      </w:r>
    </w:p>
    <w:p w14:paraId="4DD9B2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3.88. </w:t>
      </w:r>
      <w:r>
        <w:rPr>
          <w:rFonts w:ascii="Arial" w:hAnsi="Arial" w:cs="Arial"/>
          <w:color w:val="000000"/>
        </w:rPr>
        <w:t>A Phase 1 Habitat Survey Report was undertaken by Cornwall Environmental</w:t>
      </w:r>
    </w:p>
    <w:p w14:paraId="33AC45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Consutants</w:t>
      </w:r>
      <w:proofErr w:type="spellEnd"/>
      <w:r>
        <w:rPr>
          <w:rFonts w:ascii="Arial" w:hAnsi="Arial" w:cs="Arial"/>
          <w:color w:val="000000"/>
        </w:rPr>
        <w:t xml:space="preserve"> (CEC Ltd) during March and April 2017, the body of which is reproduced</w:t>
      </w:r>
    </w:p>
    <w:p w14:paraId="730443F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the relevant sections below. The full report is included in Vol. 2 Appendix H:</w:t>
      </w:r>
    </w:p>
    <w:p w14:paraId="05AFEF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Phase 1 Habitat Survey.</w:t>
      </w:r>
    </w:p>
    <w:p w14:paraId="4977CE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50</w:t>
      </w:r>
    </w:p>
    <w:p w14:paraId="143B76A0" w14:textId="794CCF9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842A0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Methodology &amp; Limitations</w:t>
      </w:r>
    </w:p>
    <w:p w14:paraId="3F1740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assessment been carried out in accordance with the ‘</w:t>
      </w:r>
      <w:r>
        <w:rPr>
          <w:rFonts w:ascii="Arial" w:hAnsi="Arial" w:cs="Arial"/>
          <w:color w:val="4F82BE"/>
        </w:rPr>
        <w:t xml:space="preserve">3.89. </w:t>
      </w:r>
      <w:r>
        <w:rPr>
          <w:rFonts w:ascii="Arial" w:hAnsi="Arial" w:cs="Arial"/>
          <w:color w:val="000000"/>
        </w:rPr>
        <w:t>Guidelines for Preliminary</w:t>
      </w:r>
    </w:p>
    <w:p w14:paraId="7A0EAC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Ecological Appraisal’ produced by the Chartered Institute of Ecology and</w:t>
      </w:r>
    </w:p>
    <w:p w14:paraId="1FEFFE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Environmental Management (CIEEM, 2013).</w:t>
      </w:r>
    </w:p>
    <w:p w14:paraId="54FECC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3.90. </w:t>
      </w:r>
      <w:r>
        <w:rPr>
          <w:rFonts w:ascii="Arial" w:hAnsi="Arial" w:cs="Arial"/>
          <w:color w:val="000000"/>
        </w:rPr>
        <w:t xml:space="preserve">It comprises three elements: a desk study, a site </w:t>
      </w:r>
      <w:proofErr w:type="gramStart"/>
      <w:r>
        <w:rPr>
          <w:rFonts w:ascii="Arial" w:hAnsi="Arial" w:cs="Arial"/>
          <w:color w:val="000000"/>
        </w:rPr>
        <w:t>survey</w:t>
      </w:r>
      <w:proofErr w:type="gramEnd"/>
      <w:r>
        <w:rPr>
          <w:rFonts w:ascii="Arial" w:hAnsi="Arial" w:cs="Arial"/>
          <w:color w:val="000000"/>
        </w:rPr>
        <w:t xml:space="preserve"> and a report. The desk</w:t>
      </w:r>
    </w:p>
    <w:p w14:paraId="4E0178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study consisted of a search of all existing ecological records within a 1km radius of</w:t>
      </w:r>
    </w:p>
    <w:p w14:paraId="2973F5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using the information held by the Environmental Records Centre for</w:t>
      </w:r>
    </w:p>
    <w:p w14:paraId="609F49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Cornwall and the Isles of Scilly (ERCCIS, to 2017). A walkover site survey was</w:t>
      </w:r>
    </w:p>
    <w:p w14:paraId="59D3D7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undertaken to identify plant species and map habitats present according to standard</w:t>
      </w:r>
    </w:p>
    <w:p w14:paraId="2F0593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‘Phase 1’ categories (JNCC, 2010). Signs of faunal species were also searched </w:t>
      </w:r>
      <w:proofErr w:type="gramStart"/>
      <w:r>
        <w:rPr>
          <w:rFonts w:ascii="Arial" w:hAnsi="Arial" w:cs="Arial"/>
          <w:color w:val="000000"/>
        </w:rPr>
        <w:t>for;</w:t>
      </w:r>
      <w:proofErr w:type="gramEnd"/>
    </w:p>
    <w:p w14:paraId="040B14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including tracks, prints, droppings, hairs, feeding remains, nests and burrows. This</w:t>
      </w:r>
    </w:p>
    <w:p w14:paraId="3826BF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report describes and evaluates the ecological interest of the site, identifies any</w:t>
      </w:r>
    </w:p>
    <w:p w14:paraId="418B41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ecological constraints and opportunities.</w:t>
      </w:r>
    </w:p>
    <w:p w14:paraId="1666F5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3.91. </w:t>
      </w:r>
      <w:r>
        <w:rPr>
          <w:rFonts w:ascii="Arial" w:hAnsi="Arial" w:cs="Arial"/>
          <w:color w:val="000000"/>
        </w:rPr>
        <w:t>March is not an optimal time of year to undertake vegetation surveys as many</w:t>
      </w:r>
    </w:p>
    <w:p w14:paraId="06EE1EF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species will not be visible at this time of year. It </w:t>
      </w:r>
      <w:proofErr w:type="gramStart"/>
      <w:r>
        <w:rPr>
          <w:rFonts w:ascii="Arial" w:hAnsi="Arial" w:cs="Arial"/>
          <w:color w:val="000000"/>
        </w:rPr>
        <w:t>is</w:t>
      </w:r>
      <w:proofErr w:type="gramEnd"/>
      <w:r>
        <w:rPr>
          <w:rFonts w:ascii="Arial" w:hAnsi="Arial" w:cs="Arial"/>
          <w:color w:val="000000"/>
        </w:rPr>
        <w:t xml:space="preserve"> however, possible to assign</w:t>
      </w:r>
    </w:p>
    <w:p w14:paraId="7826B2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habitats under the broad Phase 1 Habitat classification system. The site had free</w:t>
      </w:r>
    </w:p>
    <w:p w14:paraId="7F9187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access to all areas excluding the internal areas of the building which was secured</w:t>
      </w:r>
    </w:p>
    <w:p w14:paraId="0D0B57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by a padlocked gate. The survey was undertaken in dry and overcast conditions,</w:t>
      </w:r>
    </w:p>
    <w:p w14:paraId="07359E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occasional sunshine and light winds.</w:t>
      </w:r>
    </w:p>
    <w:p w14:paraId="2F10AA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3.92. </w:t>
      </w:r>
      <w:r>
        <w:rPr>
          <w:rFonts w:ascii="Arial" w:hAnsi="Arial" w:cs="Arial"/>
          <w:color w:val="000000"/>
        </w:rPr>
        <w:t>Ecological features can change over time, particularly if site management/ use</w:t>
      </w:r>
    </w:p>
    <w:p w14:paraId="2D6695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changes; as a guide it is recommended that this report is valid until April 2018. This</w:t>
      </w:r>
    </w:p>
    <w:p w14:paraId="539085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ecological assessment does not include a search for Tree Preservation Orders</w:t>
      </w:r>
    </w:p>
    <w:p w14:paraId="6A5A57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(TPO’s) or Conservation Area status.</w:t>
      </w:r>
    </w:p>
    <w:p w14:paraId="26D89B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Site and Habitat Description</w:t>
      </w:r>
    </w:p>
    <w:p w14:paraId="5EBF6E3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3.93. </w:t>
      </w:r>
      <w:r>
        <w:rPr>
          <w:rFonts w:ascii="Arial" w:hAnsi="Arial" w:cs="Arial"/>
          <w:color w:val="000000"/>
        </w:rPr>
        <w:t>The site can broadly be divided in to three distinct areas, the Jewish Cemetery</w:t>
      </w:r>
    </w:p>
    <w:p w14:paraId="70F45A0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is dominated by semi-improved grassland with an abundance of primrose.</w:t>
      </w:r>
    </w:p>
    <w:p w14:paraId="692E5F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Congregationalist Cemetery which comprises an area of broadleaved woodland</w:t>
      </w:r>
    </w:p>
    <w:p w14:paraId="33101B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plantation dominated by sycamore with an abundance of ash and a ground flora</w:t>
      </w:r>
    </w:p>
    <w:p w14:paraId="0C010E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includes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grass species as well as umbellifer species, orchids,</w:t>
      </w:r>
    </w:p>
    <w:p w14:paraId="1FA1154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lesser celandine and daffodils. To the south of the cemeteries is an area of </w:t>
      </w:r>
      <w:proofErr w:type="spellStart"/>
      <w:r>
        <w:rPr>
          <w:rFonts w:ascii="Arial" w:hAnsi="Arial" w:cs="Arial"/>
          <w:color w:val="000000"/>
        </w:rPr>
        <w:t>semiimproved</w:t>
      </w:r>
      <w:proofErr w:type="spellEnd"/>
    </w:p>
    <w:p w14:paraId="01BB14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grassland which has become rank in nature and is dominated by tussocks</w:t>
      </w:r>
    </w:p>
    <w:p w14:paraId="010D36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cock’s-foot. Additional habitats and ecological features which are located</w:t>
      </w:r>
    </w:p>
    <w:p w14:paraId="72E557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throughout the site include scattered trees, stone walls, </w:t>
      </w:r>
      <w:proofErr w:type="gramStart"/>
      <w:r>
        <w:rPr>
          <w:rFonts w:ascii="Arial" w:hAnsi="Arial" w:cs="Arial"/>
          <w:color w:val="000000"/>
        </w:rPr>
        <w:t>hedgerow</w:t>
      </w:r>
      <w:proofErr w:type="gramEnd"/>
      <w:r>
        <w:rPr>
          <w:rFonts w:ascii="Arial" w:hAnsi="Arial" w:cs="Arial"/>
          <w:color w:val="000000"/>
        </w:rPr>
        <w:t xml:space="preserve"> and areas of</w:t>
      </w:r>
    </w:p>
    <w:p w14:paraId="35BBE88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scattered scrub. The scattered scrub is characterised by a dominance of bramble</w:t>
      </w:r>
    </w:p>
    <w:p w14:paraId="04D3B6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is most noticeable on the eastern and western boundary.</w:t>
      </w:r>
    </w:p>
    <w:p w14:paraId="3F029C46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20AD2E1" w14:textId="734A5F56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738658D" wp14:editId="199C76B7">
            <wp:extent cx="4048125" cy="5838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F9BA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91A3A5C" w14:textId="189D3A6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Fig. 11 Phase 1 Habitat Distribution Statutory Designed Sites</w:t>
      </w:r>
    </w:p>
    <w:p w14:paraId="18F8F349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600AC782" w14:textId="22830F91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distribution of habitats is shown above (</w:t>
      </w:r>
      <w:r>
        <w:rPr>
          <w:rFonts w:ascii="Arial" w:hAnsi="Arial" w:cs="Arial"/>
          <w:color w:val="4F82BE"/>
        </w:rPr>
        <w:t xml:space="preserve">3.94. </w:t>
      </w:r>
      <w:r>
        <w:rPr>
          <w:rFonts w:ascii="Arial" w:hAnsi="Arial" w:cs="Arial"/>
          <w:color w:val="000000"/>
        </w:rPr>
        <w:t>Fig 11</w:t>
      </w:r>
      <w:r>
        <w:rPr>
          <w:rFonts w:ascii="Arial" w:hAnsi="Arial" w:cs="Arial"/>
          <w:color w:val="FF0000"/>
        </w:rPr>
        <w:t xml:space="preserve">) </w:t>
      </w:r>
      <w:r>
        <w:rPr>
          <w:rFonts w:ascii="Arial" w:hAnsi="Arial" w:cs="Arial"/>
          <w:color w:val="000000"/>
        </w:rPr>
        <w:t>and a species list for each</w:t>
      </w:r>
    </w:p>
    <w:p w14:paraId="1894C1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habitat can be found in Vol 2 Appendix H: Phase 1 Habitat Survey Report</w:t>
      </w:r>
    </w:p>
    <w:p w14:paraId="1DD543E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3.95. </w:t>
      </w:r>
      <w:r>
        <w:rPr>
          <w:rFonts w:ascii="Arial" w:hAnsi="Arial" w:cs="Arial"/>
          <w:color w:val="000000"/>
        </w:rPr>
        <w:t xml:space="preserve">There is one statutory designated site located within a 1km radius of the site. </w:t>
      </w:r>
      <w:proofErr w:type="spellStart"/>
      <w:r>
        <w:rPr>
          <w:rFonts w:ascii="Arial" w:hAnsi="Arial" w:cs="Arial"/>
          <w:color w:val="000000"/>
        </w:rPr>
        <w:t>Fal</w:t>
      </w:r>
      <w:proofErr w:type="spellEnd"/>
    </w:p>
    <w:p w14:paraId="199B163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Helford Special Area of Conservation (SAC) is located c. 850m to the east of</w:t>
      </w:r>
    </w:p>
    <w:p w14:paraId="6DB0FE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and has been designated primarily for four Annex 1 habitat types (mudflats,</w:t>
      </w:r>
    </w:p>
    <w:p w14:paraId="3A2AB8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sandbanks, large shallow inlets and bays and Atlantic salt meadows) and one</w:t>
      </w:r>
    </w:p>
    <w:p w14:paraId="1403B6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Annex 1 species (shore dock). There are also two other Annex 2 habitats (estuaries</w:t>
      </w:r>
    </w:p>
    <w:p w14:paraId="6D8C9E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reefs) which are present, but not primary reasons for designation.</w:t>
      </w:r>
    </w:p>
    <w:p w14:paraId="46BB953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Non-Statutory Designated Sites</w:t>
      </w:r>
    </w:p>
    <w:p w14:paraId="25593C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3.96. </w:t>
      </w:r>
      <w:r>
        <w:rPr>
          <w:rFonts w:ascii="Arial" w:hAnsi="Arial" w:cs="Arial"/>
          <w:color w:val="000000"/>
        </w:rPr>
        <w:t>There are two Cornwall Roadside Inventory Geological Sites located within a 1km</w:t>
      </w:r>
    </w:p>
    <w:p w14:paraId="6B7F213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radius of the development site and are both earth science sites. Site GS1 is located</w:t>
      </w:r>
    </w:p>
    <w:p w14:paraId="072984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c. </w:t>
      </w:r>
      <w:r>
        <w:rPr>
          <w:rFonts w:ascii="Arial" w:hAnsi="Arial" w:cs="Arial"/>
          <w:color w:val="000000"/>
        </w:rPr>
        <w:t>120m to the northwest of the site has been designated due to the Devonian slates</w:t>
      </w:r>
    </w:p>
    <w:p w14:paraId="5EC7876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are exposed within the cutting. Site GS24 is located </w:t>
      </w:r>
      <w:r>
        <w:rPr>
          <w:rFonts w:ascii="Arial" w:hAnsi="Arial" w:cs="Arial"/>
          <w:i/>
          <w:iCs/>
          <w:color w:val="000000"/>
        </w:rPr>
        <w:t xml:space="preserve">c. </w:t>
      </w:r>
      <w:r>
        <w:rPr>
          <w:rFonts w:ascii="Arial" w:hAnsi="Arial" w:cs="Arial"/>
          <w:color w:val="000000"/>
        </w:rPr>
        <w:t>800m southeast of the</w:t>
      </w:r>
    </w:p>
    <w:p w14:paraId="27A152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site and has been designated due to a cutting which exposes features in </w:t>
      </w:r>
      <w:proofErr w:type="spellStart"/>
      <w:r>
        <w:rPr>
          <w:rFonts w:ascii="Arial" w:hAnsi="Arial" w:cs="Arial"/>
          <w:color w:val="000000"/>
        </w:rPr>
        <w:t>Mylor</w:t>
      </w:r>
      <w:proofErr w:type="spellEnd"/>
    </w:p>
    <w:p w14:paraId="72E416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slates.</w:t>
      </w:r>
    </w:p>
    <w:p w14:paraId="33461CE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Habitats: Graveyards</w:t>
      </w:r>
    </w:p>
    <w:p w14:paraId="23D067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3.97. </w:t>
      </w:r>
      <w:r>
        <w:rPr>
          <w:rFonts w:ascii="Arial" w:hAnsi="Arial" w:cs="Arial"/>
          <w:color w:val="000000"/>
        </w:rPr>
        <w:t>Graveyards are often ecologically diverse habitats which support a wide variety of</w:t>
      </w:r>
    </w:p>
    <w:p w14:paraId="0D12C9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species particularly floral species and lichen (YWT, 2011). They often comprise a</w:t>
      </w:r>
    </w:p>
    <w:p w14:paraId="24D71D0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mosaic of habitats located within a relatively small area and are likely to be subject</w:t>
      </w:r>
    </w:p>
    <w:p w14:paraId="6B820F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to minimal disturbance. </w:t>
      </w:r>
      <w:proofErr w:type="gramStart"/>
      <w:r>
        <w:rPr>
          <w:rFonts w:ascii="Arial" w:hAnsi="Arial" w:cs="Arial"/>
          <w:color w:val="000000"/>
        </w:rPr>
        <w:t>Therefore</w:t>
      </w:r>
      <w:proofErr w:type="gramEnd"/>
      <w:r>
        <w:rPr>
          <w:rFonts w:ascii="Arial" w:hAnsi="Arial" w:cs="Arial"/>
          <w:color w:val="000000"/>
        </w:rPr>
        <w:t xml:space="preserve"> it should be considered that the Cemeteries at</w:t>
      </w:r>
    </w:p>
    <w:p w14:paraId="778E20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are likely to be ecologically important.</w:t>
      </w:r>
    </w:p>
    <w:p w14:paraId="227EA3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Habitats: Grassland</w:t>
      </w:r>
    </w:p>
    <w:p w14:paraId="6F5A18F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3.98. </w:t>
      </w:r>
      <w:r>
        <w:rPr>
          <w:rFonts w:ascii="Arial" w:hAnsi="Arial" w:cs="Arial"/>
          <w:color w:val="000000"/>
        </w:rPr>
        <w:t>The species density recorded within the grassland located on site was not</w:t>
      </w:r>
    </w:p>
    <w:p w14:paraId="6E7C6B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noticeably high at the time of survey. However, it is anticipated that the grassland</w:t>
      </w:r>
    </w:p>
    <w:p w14:paraId="36363C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has been subject to minimal disturbance/ management over the years and therefore</w:t>
      </w:r>
    </w:p>
    <w:p w14:paraId="59B879A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is possible that </w:t>
      </w:r>
      <w:proofErr w:type="gramStart"/>
      <w:r>
        <w:rPr>
          <w:rFonts w:ascii="Arial" w:hAnsi="Arial" w:cs="Arial"/>
          <w:color w:val="000000"/>
        </w:rPr>
        <w:t>these support</w:t>
      </w:r>
      <w:proofErr w:type="gramEnd"/>
      <w:r>
        <w:rPr>
          <w:rFonts w:ascii="Arial" w:hAnsi="Arial" w:cs="Arial"/>
          <w:color w:val="000000"/>
        </w:rPr>
        <w:t xml:space="preserve"> a diverse floral diversity. It is considered that a</w:t>
      </w:r>
    </w:p>
    <w:p w14:paraId="152029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survey later in the year may have recorded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additional species and</w:t>
      </w:r>
    </w:p>
    <w:p w14:paraId="0DDF3D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therefore</w:t>
      </w:r>
      <w:proofErr w:type="gramEnd"/>
      <w:r>
        <w:rPr>
          <w:rFonts w:ascii="Arial" w:hAnsi="Arial" w:cs="Arial"/>
          <w:color w:val="000000"/>
        </w:rPr>
        <w:t xml:space="preserve"> it is likely that the grassland is an important habitat.</w:t>
      </w:r>
    </w:p>
    <w:p w14:paraId="483B059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Habitats: Cornish Hedge</w:t>
      </w:r>
    </w:p>
    <w:p w14:paraId="1B528A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3.99. </w:t>
      </w:r>
      <w:r>
        <w:rPr>
          <w:rFonts w:ascii="Arial" w:hAnsi="Arial" w:cs="Arial"/>
          <w:color w:val="000000"/>
        </w:rPr>
        <w:t>The site is bound to the north and partially on the western boundary by Cornish</w:t>
      </w:r>
    </w:p>
    <w:p w14:paraId="488651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hedge. The species diversity of the hedgerow is limited, holly dominates the woody</w:t>
      </w:r>
    </w:p>
    <w:p w14:paraId="63FA8AA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species and the ground flora </w:t>
      </w:r>
      <w:proofErr w:type="gramStart"/>
      <w:r>
        <w:rPr>
          <w:rFonts w:ascii="Arial" w:hAnsi="Arial" w:cs="Arial"/>
          <w:color w:val="000000"/>
        </w:rPr>
        <w:t>is</w:t>
      </w:r>
      <w:proofErr w:type="gramEnd"/>
      <w:r>
        <w:rPr>
          <w:rFonts w:ascii="Arial" w:hAnsi="Arial" w:cs="Arial"/>
          <w:color w:val="000000"/>
        </w:rPr>
        <w:t xml:space="preserve"> dominated by ivy. However, the hedgerows on site</w:t>
      </w:r>
    </w:p>
    <w:p w14:paraId="1DA66E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 likely to be UK BAP and Cornwall BAP priority habitat.</w:t>
      </w:r>
    </w:p>
    <w:p w14:paraId="14F4AC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53</w:t>
      </w:r>
    </w:p>
    <w:p w14:paraId="097832F5" w14:textId="12C5BF7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3478D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Species: Vascular Plants</w:t>
      </w:r>
    </w:p>
    <w:p w14:paraId="4AFE51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total of 47 vascular plant species were recorded dur </w:t>
      </w:r>
      <w:r>
        <w:rPr>
          <w:rFonts w:ascii="Arial" w:hAnsi="Arial" w:cs="Arial"/>
          <w:color w:val="4F82BE"/>
        </w:rPr>
        <w:t xml:space="preserve">3.100. </w:t>
      </w:r>
      <w:proofErr w:type="spellStart"/>
      <w:r>
        <w:rPr>
          <w:rFonts w:ascii="Arial" w:hAnsi="Arial" w:cs="Arial"/>
          <w:color w:val="000000"/>
        </w:rPr>
        <w:t>ing</w:t>
      </w:r>
      <w:proofErr w:type="spellEnd"/>
      <w:r>
        <w:rPr>
          <w:rFonts w:ascii="Arial" w:hAnsi="Arial" w:cs="Arial"/>
          <w:color w:val="000000"/>
        </w:rPr>
        <w:t xml:space="preserve"> the March 2017 site visit.</w:t>
      </w:r>
    </w:p>
    <w:p w14:paraId="197767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species richness of the site </w:t>
      </w:r>
      <w:proofErr w:type="gramStart"/>
      <w:r>
        <w:rPr>
          <w:rFonts w:ascii="Arial" w:hAnsi="Arial" w:cs="Arial"/>
          <w:color w:val="000000"/>
        </w:rPr>
        <w:t>is considered to be</w:t>
      </w:r>
      <w:proofErr w:type="gramEnd"/>
      <w:r>
        <w:rPr>
          <w:rFonts w:ascii="Arial" w:hAnsi="Arial" w:cs="Arial"/>
          <w:color w:val="000000"/>
        </w:rPr>
        <w:t xml:space="preserve"> good in relation to the size of</w:t>
      </w:r>
    </w:p>
    <w:p w14:paraId="14BD86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and habitats present. However, this is not necessarily reflected by the</w:t>
      </w:r>
    </w:p>
    <w:p w14:paraId="45CF91F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number of species recorded during the survey visit and it is thought that a survey</w:t>
      </w:r>
    </w:p>
    <w:p w14:paraId="471F22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undertaken later in the year would most likely have recorded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additional</w:t>
      </w:r>
    </w:p>
    <w:p w14:paraId="1069E9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species. The ERCCIS desk study revealed that 62 species of conservation value</w:t>
      </w:r>
    </w:p>
    <w:p w14:paraId="4A211E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been recorded within 1km of the site, many of which are associated with</w:t>
      </w:r>
    </w:p>
    <w:p w14:paraId="7389F5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arable habitats and therefore not present on site. Those with potential to occur onsite</w:t>
      </w:r>
    </w:p>
    <w:p w14:paraId="0E9F96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include maidenhair fern and lanceolate spleenwort which both have an</w:t>
      </w:r>
    </w:p>
    <w:p w14:paraId="1B4FDF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association with mortared walls. It is possible that these species may be present</w:t>
      </w:r>
    </w:p>
    <w:p w14:paraId="624519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site, however, they were not recorded during the survey.</w:t>
      </w:r>
    </w:p>
    <w:p w14:paraId="0FDE4D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3.101. </w:t>
      </w:r>
      <w:r>
        <w:rPr>
          <w:rFonts w:ascii="Arial" w:hAnsi="Arial" w:cs="Arial"/>
          <w:color w:val="000000"/>
        </w:rPr>
        <w:t>At least two species of orchid were identified within the site, however, it was not</w:t>
      </w:r>
    </w:p>
    <w:p w14:paraId="5E55E2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possible to identify these 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species level during the survey due to a lack of flowers.</w:t>
      </w:r>
    </w:p>
    <w:p w14:paraId="1FD672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Therefore</w:t>
      </w:r>
      <w:proofErr w:type="gramEnd"/>
      <w:r>
        <w:rPr>
          <w:rFonts w:ascii="Arial" w:hAnsi="Arial" w:cs="Arial"/>
          <w:color w:val="000000"/>
        </w:rPr>
        <w:t xml:space="preserve"> a visit in early summer would be required to identify this species.</w:t>
      </w:r>
    </w:p>
    <w:p w14:paraId="00FDB3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Species: Lower Plants</w:t>
      </w:r>
    </w:p>
    <w:p w14:paraId="1FCEB2D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3.102. </w:t>
      </w:r>
      <w:r>
        <w:rPr>
          <w:rFonts w:ascii="Arial" w:hAnsi="Arial" w:cs="Arial"/>
          <w:color w:val="000000"/>
        </w:rPr>
        <w:t xml:space="preserve">A specialised survey for non-vascular plants, </w:t>
      </w:r>
      <w:proofErr w:type="gramStart"/>
      <w:r>
        <w:rPr>
          <w:rFonts w:ascii="Arial" w:hAnsi="Arial" w:cs="Arial"/>
          <w:color w:val="000000"/>
        </w:rPr>
        <w:t>bryophytes</w:t>
      </w:r>
      <w:proofErr w:type="gramEnd"/>
      <w:r>
        <w:rPr>
          <w:rFonts w:ascii="Arial" w:hAnsi="Arial" w:cs="Arial"/>
          <w:color w:val="000000"/>
        </w:rPr>
        <w:t xml:space="preserve"> and lichens, was outside</w:t>
      </w:r>
    </w:p>
    <w:p w14:paraId="57B09E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scope of this study. The desk study revealed 14 records for lower plant species</w:t>
      </w:r>
    </w:p>
    <w:p w14:paraId="2DAA69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conservation importance. However, none of the species identified are considered</w:t>
      </w:r>
    </w:p>
    <w:p w14:paraId="7DADF4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be likely to occur within the site.</w:t>
      </w:r>
    </w:p>
    <w:p w14:paraId="157E19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3.103. </w:t>
      </w:r>
      <w:r>
        <w:rPr>
          <w:rFonts w:ascii="Arial" w:hAnsi="Arial" w:cs="Arial"/>
          <w:color w:val="000000"/>
        </w:rPr>
        <w:t>In general cemeteries are considered to offer good habitat to support lower plant</w:t>
      </w:r>
    </w:p>
    <w:p w14:paraId="219A91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species as they are often undisturbed and there is likely to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different</w:t>
      </w:r>
    </w:p>
    <w:p w14:paraId="41D357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substrates to colonise based on the diversity of stone materials used for head</w:t>
      </w:r>
    </w:p>
    <w:p w14:paraId="63DF889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stones. Based on this it is considered that the cemeteries will support a different</w:t>
      </w:r>
    </w:p>
    <w:p w14:paraId="1187DC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assemblage of lower plant species than that of the habitats in the wider area. Not</w:t>
      </w:r>
    </w:p>
    <w:p w14:paraId="2427C2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only do they have potential to support woodland species but also those associated</w:t>
      </w:r>
    </w:p>
    <w:p w14:paraId="246973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 old stone. </w:t>
      </w:r>
      <w:proofErr w:type="gramStart"/>
      <w:r>
        <w:rPr>
          <w:rFonts w:ascii="Arial" w:hAnsi="Arial" w:cs="Arial"/>
          <w:color w:val="000000"/>
        </w:rPr>
        <w:t>Therefore</w:t>
      </w:r>
      <w:proofErr w:type="gramEnd"/>
      <w:r>
        <w:rPr>
          <w:rFonts w:ascii="Arial" w:hAnsi="Arial" w:cs="Arial"/>
          <w:color w:val="000000"/>
        </w:rPr>
        <w:t xml:space="preserve"> the cemeteries have the potential to be ecologically</w:t>
      </w:r>
    </w:p>
    <w:p w14:paraId="7C8058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important for lower plant species.</w:t>
      </w:r>
    </w:p>
    <w:p w14:paraId="62D5DB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Species: Bats</w:t>
      </w:r>
    </w:p>
    <w:p w14:paraId="414460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3.104. </w:t>
      </w:r>
      <w:r>
        <w:rPr>
          <w:rFonts w:ascii="Arial" w:hAnsi="Arial" w:cs="Arial"/>
          <w:color w:val="000000"/>
        </w:rPr>
        <w:t>The ERCCIS desk study revealed records for common pipistrelle, soprano</w:t>
      </w:r>
    </w:p>
    <w:p w14:paraId="7737BE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pipistrelle, noctule, Natterer’s bat, brown long-eared </w:t>
      </w:r>
      <w:proofErr w:type="gramStart"/>
      <w:r>
        <w:rPr>
          <w:rFonts w:ascii="Arial" w:hAnsi="Arial" w:cs="Arial"/>
          <w:color w:val="000000"/>
        </w:rPr>
        <w:t>bat</w:t>
      </w:r>
      <w:proofErr w:type="gramEnd"/>
      <w:r>
        <w:rPr>
          <w:rFonts w:ascii="Arial" w:hAnsi="Arial" w:cs="Arial"/>
          <w:color w:val="000000"/>
        </w:rPr>
        <w:t xml:space="preserve"> and lesser horseshoe bat</w:t>
      </w:r>
    </w:p>
    <w:p w14:paraId="30A1D10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a 1km radius of the site.</w:t>
      </w:r>
    </w:p>
    <w:p w14:paraId="4ADC71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54</w:t>
      </w:r>
    </w:p>
    <w:p w14:paraId="05F091B2" w14:textId="474FBED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912020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All UK bat species and their roosts are legally </w:t>
      </w:r>
      <w:r>
        <w:rPr>
          <w:rFonts w:ascii="Arial" w:hAnsi="Arial" w:cs="Arial"/>
          <w:color w:val="4F82BE"/>
        </w:rPr>
        <w:t xml:space="preserve">3.105. </w:t>
      </w:r>
      <w:r>
        <w:rPr>
          <w:rFonts w:ascii="Arial" w:hAnsi="Arial" w:cs="Arial"/>
          <w:color w:val="000000"/>
        </w:rPr>
        <w:t>protected under the Conservation</w:t>
      </w:r>
    </w:p>
    <w:p w14:paraId="42E582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Regulations 2010 (HM Government, 2010). Brown long-eared bat, soprano</w:t>
      </w:r>
    </w:p>
    <w:p w14:paraId="79DB3A7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pipistrelle and lesser horseshoe bat are UK BAP Priority Species and soprano</w:t>
      </w:r>
    </w:p>
    <w:p w14:paraId="6A5EFF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pipistrelle and lesser horseshoe bat are Cornwall BAP Priority Species.</w:t>
      </w:r>
    </w:p>
    <w:p w14:paraId="596AD6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3.106. </w:t>
      </w:r>
      <w:r>
        <w:rPr>
          <w:rFonts w:ascii="Arial" w:hAnsi="Arial" w:cs="Arial"/>
          <w:color w:val="000000"/>
        </w:rPr>
        <w:t>During the site visit an assessment was made of the potential for the habitats on site</w:t>
      </w:r>
    </w:p>
    <w:p w14:paraId="72B041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support bat species. There is a building located within the south-western corner of</w:t>
      </w:r>
    </w:p>
    <w:p w14:paraId="6EC6FC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which has the potential to support roosting bats. The building is single storey</w:t>
      </w:r>
    </w:p>
    <w:p w14:paraId="62CE8B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constructed from concrete blocks with a flat concrete roof, notable access</w:t>
      </w:r>
    </w:p>
    <w:p w14:paraId="28B89C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points for bats include the main entrance which is covered with a metal grilled door.</w:t>
      </w:r>
    </w:p>
    <w:p w14:paraId="4D6B12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In </w:t>
      </w:r>
      <w:proofErr w:type="gramStart"/>
      <w:r>
        <w:rPr>
          <w:rFonts w:ascii="Arial" w:hAnsi="Arial" w:cs="Arial"/>
          <w:color w:val="000000"/>
        </w:rPr>
        <w:t>addition</w:t>
      </w:r>
      <w:proofErr w:type="gramEnd"/>
      <w:r>
        <w:rPr>
          <w:rFonts w:ascii="Arial" w:hAnsi="Arial" w:cs="Arial"/>
          <w:color w:val="000000"/>
        </w:rPr>
        <w:t xml:space="preserve"> a single oak tree on the southern boundary was considered to offer</w:t>
      </w:r>
    </w:p>
    <w:p w14:paraId="1FAA6B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potential roosting features for bats. </w:t>
      </w:r>
      <w:proofErr w:type="gramStart"/>
      <w:r>
        <w:rPr>
          <w:rFonts w:ascii="Arial" w:hAnsi="Arial" w:cs="Arial"/>
          <w:color w:val="000000"/>
        </w:rPr>
        <w:t>The majority of</w:t>
      </w:r>
      <w:proofErr w:type="gramEnd"/>
      <w:r>
        <w:rPr>
          <w:rFonts w:ascii="Arial" w:hAnsi="Arial" w:cs="Arial"/>
          <w:color w:val="000000"/>
        </w:rPr>
        <w:t xml:space="preserve"> trees present within the site are</w:t>
      </w:r>
    </w:p>
    <w:p w14:paraId="67F23C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 mature enough to contain features which may be utilised by roosting bats. The</w:t>
      </w:r>
    </w:p>
    <w:p w14:paraId="5319BD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habitats present on site offer a good foraging habitat for bats, </w:t>
      </w:r>
      <w:proofErr w:type="gramStart"/>
      <w:r>
        <w:rPr>
          <w:rFonts w:ascii="Arial" w:hAnsi="Arial" w:cs="Arial"/>
          <w:color w:val="000000"/>
        </w:rPr>
        <w:t>in particular the</w:t>
      </w:r>
      <w:proofErr w:type="gramEnd"/>
    </w:p>
    <w:p w14:paraId="1D87B5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broadleaved plantation woodland and hedgerows. The areas of suitable habitat are</w:t>
      </w:r>
    </w:p>
    <w:p w14:paraId="7A4381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relatively small and therefore on their own would be of limited use to bats. However,</w:t>
      </w:r>
    </w:p>
    <w:p w14:paraId="0AC8F1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is connected to suitable habitat to the south and west and therefore the site</w:t>
      </w:r>
    </w:p>
    <w:p w14:paraId="59E145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is a small parcel of suitable bat habitat on the northern fringe of a much larger area.</w:t>
      </w:r>
    </w:p>
    <w:p w14:paraId="32286E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does also have connectivity to the train line to the south which in turn is</w:t>
      </w:r>
    </w:p>
    <w:p w14:paraId="5411B4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likely to provide a navigational feature to a large amount of suitable habitat.</w:t>
      </w:r>
    </w:p>
    <w:p w14:paraId="464172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Therefore, any potential roosts present on site could be important as they are in a</w:t>
      </w:r>
    </w:p>
    <w:p w14:paraId="57CC0E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location which would give bats access to a large range of foraging habitat.</w:t>
      </w:r>
    </w:p>
    <w:p w14:paraId="4A49CD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Species: Badger</w:t>
      </w:r>
    </w:p>
    <w:p w14:paraId="0C5369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3.107. </w:t>
      </w:r>
      <w:r>
        <w:rPr>
          <w:rFonts w:ascii="Arial" w:hAnsi="Arial" w:cs="Arial"/>
          <w:color w:val="000000"/>
        </w:rPr>
        <w:t>The ERCCIS desk study revealed seven records for badger within a 1km radius of</w:t>
      </w:r>
    </w:p>
    <w:p w14:paraId="770963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site. Two badger sett entrances were identified within an earth bank located</w:t>
      </w:r>
    </w:p>
    <w:p w14:paraId="3E425B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adjacent to the Jewish Cemetery. The entrances looked to be relatively well worn,</w:t>
      </w:r>
    </w:p>
    <w:p w14:paraId="12B6CA9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however, no fresh spoil was noted outside of the entrances. In </w:t>
      </w:r>
      <w:proofErr w:type="gramStart"/>
      <w:r>
        <w:rPr>
          <w:rFonts w:ascii="Arial" w:hAnsi="Arial" w:cs="Arial"/>
          <w:color w:val="000000"/>
        </w:rPr>
        <w:t>addition</w:t>
      </w:r>
      <w:proofErr w:type="gramEnd"/>
      <w:r>
        <w:rPr>
          <w:rFonts w:ascii="Arial" w:hAnsi="Arial" w:cs="Arial"/>
          <w:color w:val="000000"/>
        </w:rPr>
        <w:t xml:space="preserve"> no further</w:t>
      </w:r>
    </w:p>
    <w:p w14:paraId="098695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evidence of badgers was identified within the site. The habitats on site provide good</w:t>
      </w:r>
    </w:p>
    <w:p w14:paraId="0B3104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foraging and sett building habitat, however, on their own are relatively small. The</w:t>
      </w:r>
    </w:p>
    <w:p w14:paraId="72885BF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is connected to suitable habitat to the south and west, including woodland and</w:t>
      </w:r>
    </w:p>
    <w:p w14:paraId="743C8B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hedge bound fields. The site is considered to represent the northern edge of any</w:t>
      </w:r>
    </w:p>
    <w:p w14:paraId="51BF16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badger range in the vicinity as beyond the boundary to the north is an urban</w:t>
      </w:r>
    </w:p>
    <w:p w14:paraId="2ACAE3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environment unsuitable for badgers. </w:t>
      </w:r>
      <w:proofErr w:type="gramStart"/>
      <w:r>
        <w:rPr>
          <w:rFonts w:ascii="Arial" w:hAnsi="Arial" w:cs="Arial"/>
          <w:color w:val="000000"/>
        </w:rPr>
        <w:t>The majority of</w:t>
      </w:r>
      <w:proofErr w:type="gramEnd"/>
      <w:r>
        <w:rPr>
          <w:rFonts w:ascii="Arial" w:hAnsi="Arial" w:cs="Arial"/>
          <w:color w:val="000000"/>
        </w:rPr>
        <w:t xml:space="preserve"> the site is surrounded by a</w:t>
      </w:r>
    </w:p>
    <w:p w14:paraId="44792D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fence which is likely to restrict badger movements into and out of the site, although</w:t>
      </w:r>
    </w:p>
    <w:p w14:paraId="77D09B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55</w:t>
      </w:r>
    </w:p>
    <w:p w14:paraId="18F4A0FF" w14:textId="5959A3F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BD1149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is not considered to prevent badgers accessing the site as it is thought that</w:t>
      </w:r>
    </w:p>
    <w:p w14:paraId="1F103A1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is an area in the south-western corner where access can be gained.</w:t>
      </w:r>
    </w:p>
    <w:p w14:paraId="4C91CF7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Although widespread and common in Cornwall, badgers </w:t>
      </w:r>
      <w:r>
        <w:rPr>
          <w:rFonts w:ascii="Arial" w:hAnsi="Arial" w:cs="Arial"/>
          <w:color w:val="4F82BE"/>
        </w:rPr>
        <w:t xml:space="preserve">3.108. </w:t>
      </w:r>
      <w:r>
        <w:rPr>
          <w:rFonts w:ascii="Arial" w:hAnsi="Arial" w:cs="Arial"/>
          <w:color w:val="000000"/>
        </w:rPr>
        <w:t xml:space="preserve">and their </w:t>
      </w:r>
      <w:proofErr w:type="spellStart"/>
      <w:r>
        <w:rPr>
          <w:rFonts w:ascii="Arial" w:hAnsi="Arial" w:cs="Arial"/>
          <w:color w:val="000000"/>
        </w:rPr>
        <w:t>setts</w:t>
      </w:r>
      <w:proofErr w:type="spellEnd"/>
      <w:r>
        <w:rPr>
          <w:rFonts w:ascii="Arial" w:hAnsi="Arial" w:cs="Arial"/>
          <w:color w:val="000000"/>
        </w:rPr>
        <w:t xml:space="preserve"> are legally</w:t>
      </w:r>
    </w:p>
    <w:p w14:paraId="10D1B2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protected under the Protection of Badgers Act 1992 (HM Government, 1992 - see</w:t>
      </w:r>
    </w:p>
    <w:p w14:paraId="57B1D6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full report Vol. 2 Appendix H).</w:t>
      </w:r>
    </w:p>
    <w:p w14:paraId="5C8AD5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 Other Mammals</w:t>
      </w:r>
    </w:p>
    <w:p w14:paraId="552059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3.109. </w:t>
      </w:r>
      <w:r>
        <w:rPr>
          <w:rFonts w:ascii="Arial" w:hAnsi="Arial" w:cs="Arial"/>
          <w:color w:val="000000"/>
        </w:rPr>
        <w:t xml:space="preserve">The ERCCIS desk study revealed records for hedgehog, </w:t>
      </w:r>
      <w:proofErr w:type="gramStart"/>
      <w:r>
        <w:rPr>
          <w:rFonts w:ascii="Arial" w:hAnsi="Arial" w:cs="Arial"/>
          <w:color w:val="000000"/>
        </w:rPr>
        <w:t>otter</w:t>
      </w:r>
      <w:proofErr w:type="gramEnd"/>
      <w:r>
        <w:rPr>
          <w:rFonts w:ascii="Arial" w:hAnsi="Arial" w:cs="Arial"/>
          <w:color w:val="000000"/>
        </w:rPr>
        <w:t xml:space="preserve"> and harvest mouse</w:t>
      </w:r>
    </w:p>
    <w:p w14:paraId="55140B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been recorded within a 1km radius of the site.</w:t>
      </w:r>
    </w:p>
    <w:p w14:paraId="7D16C4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3.110. </w:t>
      </w:r>
      <w:r>
        <w:rPr>
          <w:rFonts w:ascii="Arial" w:hAnsi="Arial" w:cs="Arial"/>
          <w:color w:val="000000"/>
        </w:rPr>
        <w:t>The site contains habitats which would support hedgehog, including trees and</w:t>
      </w:r>
    </w:p>
    <w:p w14:paraId="6D83A9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hedgerows which may be utilised for hibernation and grassland which provides good</w:t>
      </w:r>
    </w:p>
    <w:p w14:paraId="6F0070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foraging habitat. The fences are considered unlikely to represent an issue for</w:t>
      </w:r>
    </w:p>
    <w:p w14:paraId="7EDCB1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hedgehogs as there are suitable sized gaps for them to enter the site. The site is</w:t>
      </w:r>
    </w:p>
    <w:p w14:paraId="73A4F49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unlikely to support otter or harvest mouse due to a lack of riparian habitat and</w:t>
      </w:r>
    </w:p>
    <w:p w14:paraId="1A4798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grassland margins adjacent to dense </w:t>
      </w:r>
      <w:proofErr w:type="gramStart"/>
      <w:r>
        <w:rPr>
          <w:rFonts w:ascii="Arial" w:hAnsi="Arial" w:cs="Arial"/>
          <w:color w:val="000000"/>
        </w:rPr>
        <w:t>scrub</w:t>
      </w:r>
      <w:proofErr w:type="gramEnd"/>
      <w:r>
        <w:rPr>
          <w:rFonts w:ascii="Arial" w:hAnsi="Arial" w:cs="Arial"/>
          <w:color w:val="000000"/>
        </w:rPr>
        <w:t xml:space="preserve"> respectively.</w:t>
      </w:r>
    </w:p>
    <w:p w14:paraId="47A3CC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Species: Birds</w:t>
      </w:r>
    </w:p>
    <w:p w14:paraId="71F00C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3.111. </w:t>
      </w:r>
      <w:r>
        <w:rPr>
          <w:rFonts w:ascii="Arial" w:hAnsi="Arial" w:cs="Arial"/>
          <w:color w:val="000000"/>
        </w:rPr>
        <w:t>The ERCCIS desk study revealed that 80 bird species of conservation value have</w:t>
      </w:r>
    </w:p>
    <w:p w14:paraId="212AA2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been recorded within a 1km radius of the site. </w:t>
      </w:r>
      <w:proofErr w:type="gramStart"/>
      <w:r>
        <w:rPr>
          <w:rFonts w:ascii="Arial" w:hAnsi="Arial" w:cs="Arial"/>
          <w:color w:val="000000"/>
        </w:rPr>
        <w:t>A large number of</w:t>
      </w:r>
      <w:proofErr w:type="gramEnd"/>
      <w:r>
        <w:rPr>
          <w:rFonts w:ascii="Arial" w:hAnsi="Arial" w:cs="Arial"/>
          <w:color w:val="000000"/>
        </w:rPr>
        <w:t xml:space="preserve"> these species are</w:t>
      </w:r>
    </w:p>
    <w:p w14:paraId="7BB459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associated with the estuarine habitat located c. 160m to the north of the site.</w:t>
      </w:r>
    </w:p>
    <w:p w14:paraId="50DD6B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3.112. </w:t>
      </w:r>
      <w:r>
        <w:rPr>
          <w:rFonts w:ascii="Arial" w:hAnsi="Arial" w:cs="Arial"/>
          <w:color w:val="000000"/>
        </w:rPr>
        <w:t>The cemeteries are considered to offer a small area of both foraging and nesting</w:t>
      </w:r>
    </w:p>
    <w:p w14:paraId="59613F0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habitat for a range of common bird species including house sparrow and dunnock</w:t>
      </w:r>
    </w:p>
    <w:p w14:paraId="02BB86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have been identified in the desk study data. The broadleaved woodland and</w:t>
      </w:r>
    </w:p>
    <w:p w14:paraId="6F2299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hedgerows offer nesting opportunities and the grassland, scrub, woodland and</w:t>
      </w:r>
    </w:p>
    <w:p w14:paraId="1D71A4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hedgerows offer foraging habitat. The site makes up a small proportion of suitable</w:t>
      </w:r>
    </w:p>
    <w:p w14:paraId="2BBF0C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habitat available in the wider area. It is considered unlikely that wetland birds will</w:t>
      </w:r>
    </w:p>
    <w:p w14:paraId="5B5039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visit the site as it is both small in area and relatively enclosed.</w:t>
      </w:r>
    </w:p>
    <w:p w14:paraId="2FB55F9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3.113. </w:t>
      </w:r>
      <w:r>
        <w:rPr>
          <w:rFonts w:ascii="Arial" w:hAnsi="Arial" w:cs="Arial"/>
          <w:color w:val="000000"/>
        </w:rPr>
        <w:t>The management of woodland and hedgerows during the bird nesting season has</w:t>
      </w:r>
    </w:p>
    <w:p w14:paraId="5C2187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potential to disturb nesting birds. All birds are legally protected whilst nesting</w:t>
      </w:r>
    </w:p>
    <w:p w14:paraId="0D51D9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 the Wildlife &amp; Countryside Act 1981, as amended.</w:t>
      </w:r>
    </w:p>
    <w:p w14:paraId="181C00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Species: Reptiles and Amphibians</w:t>
      </w:r>
    </w:p>
    <w:p w14:paraId="0556C4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3.114. </w:t>
      </w:r>
      <w:r>
        <w:rPr>
          <w:rFonts w:ascii="Arial" w:hAnsi="Arial" w:cs="Arial"/>
          <w:color w:val="000000"/>
        </w:rPr>
        <w:t>The ERCCIS desk study revealed ten records for slow worm, one d for grass snake,</w:t>
      </w:r>
    </w:p>
    <w:p w14:paraId="6CBF7B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two for adder and one record for common lizard within a 1km radius of the site.</w:t>
      </w:r>
    </w:p>
    <w:p w14:paraId="08FFA5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56</w:t>
      </w:r>
    </w:p>
    <w:p w14:paraId="528D4A71" w14:textId="5EF4DEE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16DA69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The habitats on site are considered to offer good potential </w:t>
      </w:r>
      <w:r>
        <w:rPr>
          <w:rFonts w:ascii="Arial" w:hAnsi="Arial" w:cs="Arial"/>
          <w:color w:val="4F82BE"/>
        </w:rPr>
        <w:t xml:space="preserve">3.115. </w:t>
      </w:r>
      <w:r>
        <w:rPr>
          <w:rFonts w:ascii="Arial" w:hAnsi="Arial" w:cs="Arial"/>
          <w:color w:val="000000"/>
        </w:rPr>
        <w:t>for reptile species. There</w:t>
      </w:r>
    </w:p>
    <w:p w14:paraId="369DE5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is rank grassland and scrub edge which will provide good foraging habitat in close</w:t>
      </w:r>
    </w:p>
    <w:p w14:paraId="62887A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association with stone walls and piles of stone which will provide both shelter and</w:t>
      </w:r>
    </w:p>
    <w:p w14:paraId="28C1D6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hibernation habitat. The site is relatively small in area and the trees and woodland</w:t>
      </w:r>
    </w:p>
    <w:p w14:paraId="2F4E9A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site and surrounding areas are likely to mean that areas of the site are</w:t>
      </w:r>
    </w:p>
    <w:p w14:paraId="7595B4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shaded. However, the undeveloped area of land to the west of the cemeteries may</w:t>
      </w:r>
    </w:p>
    <w:p w14:paraId="0B372F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contain suitable foraging habitat for reptiles and therefore in combination with the</w:t>
      </w:r>
    </w:p>
    <w:p w14:paraId="5F2E0D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good hibernation habitat within the cemeteries may support a population of reptiles.</w:t>
      </w:r>
    </w:p>
    <w:p w14:paraId="04C873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3.116. </w:t>
      </w:r>
      <w:r>
        <w:rPr>
          <w:rFonts w:ascii="Arial" w:hAnsi="Arial" w:cs="Arial"/>
          <w:color w:val="000000"/>
        </w:rPr>
        <w:t>All British amphibian species require standing water to reproduce. The site supports</w:t>
      </w:r>
    </w:p>
    <w:p w14:paraId="18FD9EE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 ponds and OS mapping shows that there are no ponds within a 1km radius of the</w:t>
      </w:r>
    </w:p>
    <w:p w14:paraId="54C5FD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boundary. It is possible that there are garden ponds within this area which do</w:t>
      </w:r>
    </w:p>
    <w:p w14:paraId="4A87D7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not feature on OS mapping. The grassland, </w:t>
      </w:r>
      <w:proofErr w:type="gramStart"/>
      <w:r>
        <w:rPr>
          <w:rFonts w:ascii="Arial" w:hAnsi="Arial" w:cs="Arial"/>
          <w:color w:val="000000"/>
        </w:rPr>
        <w:t>woodland</w:t>
      </w:r>
      <w:proofErr w:type="gramEnd"/>
      <w:r>
        <w:rPr>
          <w:rFonts w:ascii="Arial" w:hAnsi="Arial" w:cs="Arial"/>
          <w:color w:val="000000"/>
        </w:rPr>
        <w:t xml:space="preserve"> and scrub edge habitats on</w:t>
      </w:r>
    </w:p>
    <w:p w14:paraId="5858609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offer good foraging potential and the woodland and stone walls and stone piles</w:t>
      </w:r>
    </w:p>
    <w:p w14:paraId="517EC4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offer good hibernation habitat. The cemeteries represent a small proportion of the</w:t>
      </w:r>
    </w:p>
    <w:p w14:paraId="075638F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total suitable habitat available for amphibian species in the wider area.</w:t>
      </w:r>
    </w:p>
    <w:p w14:paraId="11D3B5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Species Invertebrates</w:t>
      </w:r>
    </w:p>
    <w:p w14:paraId="01EA509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3.117. </w:t>
      </w:r>
      <w:r>
        <w:rPr>
          <w:rFonts w:ascii="Arial" w:hAnsi="Arial" w:cs="Arial"/>
          <w:color w:val="000000"/>
        </w:rPr>
        <w:t>The ERCCIS desk study revealed 36 records for invertebrate species of</w:t>
      </w:r>
    </w:p>
    <w:p w14:paraId="1522E9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conservation concern. The site is small in area and the habitats on site are not</w:t>
      </w:r>
    </w:p>
    <w:p w14:paraId="775B3D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to support the most diverse assemblage of invertebrate species.</w:t>
      </w:r>
    </w:p>
    <w:p w14:paraId="0244F5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However, the site does offer a good mosaic of suitable habitats, including,</w:t>
      </w:r>
    </w:p>
    <w:p w14:paraId="2A90D9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grassland, </w:t>
      </w:r>
      <w:proofErr w:type="gramStart"/>
      <w:r>
        <w:rPr>
          <w:rFonts w:ascii="Arial" w:hAnsi="Arial" w:cs="Arial"/>
          <w:color w:val="000000"/>
        </w:rPr>
        <w:t>woodland</w:t>
      </w:r>
      <w:proofErr w:type="gramEnd"/>
      <w:r>
        <w:rPr>
          <w:rFonts w:ascii="Arial" w:hAnsi="Arial" w:cs="Arial"/>
          <w:color w:val="000000"/>
        </w:rPr>
        <w:t xml:space="preserve"> and hedgerow together with bare areas for basking, such as</w:t>
      </w:r>
    </w:p>
    <w:p w14:paraId="11F197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wall tops, and as a cemetery, is a relatively undisturbed site. Therefore, it is</w:t>
      </w:r>
    </w:p>
    <w:p w14:paraId="7C5C00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that the site will support a range of common invertebrate species.</w:t>
      </w:r>
    </w:p>
    <w:p w14:paraId="7095D5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Tree Inspection (by Cornwall Council)</w:t>
      </w:r>
    </w:p>
    <w:p w14:paraId="3F2DD8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3.118. </w:t>
      </w:r>
      <w:r>
        <w:rPr>
          <w:rFonts w:ascii="Arial" w:hAnsi="Arial" w:cs="Arial"/>
          <w:color w:val="000000"/>
        </w:rPr>
        <w:t>A tree inspection survey was undertaken by Cornwall Council during November</w:t>
      </w:r>
    </w:p>
    <w:p w14:paraId="5CD706A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2016 (separate from the Phase 1 Habitat Survey) and comprises two discrete</w:t>
      </w:r>
    </w:p>
    <w:p w14:paraId="40272D4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reports (Mitchell 2016a and 2016b). The results of this work are summarised below</w:t>
      </w:r>
    </w:p>
    <w:p w14:paraId="3A01CDB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reference to Fig 12 and to Vol. 2 Appendix D: Tree Gazetteer:</w:t>
      </w:r>
    </w:p>
    <w:p w14:paraId="723EEC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3.119. </w:t>
      </w:r>
      <w:r>
        <w:rPr>
          <w:rFonts w:ascii="Arial" w:hAnsi="Arial" w:cs="Arial"/>
          <w:color w:val="000000"/>
        </w:rPr>
        <w:t>There are no TPOs within the Jewish Cemetery and no safety works identified.</w:t>
      </w:r>
    </w:p>
    <w:p w14:paraId="72F0D7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Some general management works are recommended, summarised in Table 1:</w:t>
      </w:r>
    </w:p>
    <w:p w14:paraId="1C8739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3.120. </w:t>
      </w:r>
      <w:r>
        <w:rPr>
          <w:rFonts w:ascii="Arial" w:hAnsi="Arial" w:cs="Arial"/>
          <w:color w:val="000000"/>
        </w:rPr>
        <w:t>There are no TPOs recorded in the Congregationalist Cemetery and no safety</w:t>
      </w:r>
    </w:p>
    <w:p w14:paraId="0AB825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works identified. </w:t>
      </w:r>
      <w:proofErr w:type="gramStart"/>
      <w:r>
        <w:rPr>
          <w:rFonts w:ascii="Arial" w:hAnsi="Arial" w:cs="Arial"/>
          <w:color w:val="000000"/>
        </w:rPr>
        <w:t>However</w:t>
      </w:r>
      <w:proofErr w:type="gramEnd"/>
      <w:r>
        <w:rPr>
          <w:rFonts w:ascii="Arial" w:hAnsi="Arial" w:cs="Arial"/>
          <w:color w:val="000000"/>
        </w:rPr>
        <w:t xml:space="preserve"> some management works are recommended; where</w:t>
      </w:r>
    </w:p>
    <w:p w14:paraId="5590DC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relevant these are summarised below in Table 2:</w:t>
      </w:r>
    </w:p>
    <w:p w14:paraId="60D65D5D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07B7D8" wp14:editId="7724AC30">
            <wp:extent cx="4352925" cy="64865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F908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161143A9" w14:textId="6B8143BF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10E967" wp14:editId="78D6E75C">
            <wp:extent cx="5343525" cy="76104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AA78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0D1BB175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</w:p>
    <w:p w14:paraId="1BF576F9" w14:textId="68A49602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4. ASSESSMENT OF SIGNIFICANCE</w:t>
      </w:r>
    </w:p>
    <w:p w14:paraId="32E1E4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Introduction</w:t>
      </w:r>
    </w:p>
    <w:p w14:paraId="1F157A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assessment of significance is divided into five </w:t>
      </w:r>
      <w:r>
        <w:rPr>
          <w:rFonts w:ascii="Arial" w:hAnsi="Arial" w:cs="Arial"/>
          <w:color w:val="4F82BE"/>
        </w:rPr>
        <w:t xml:space="preserve">4.1. </w:t>
      </w:r>
      <w:r>
        <w:rPr>
          <w:rFonts w:ascii="Arial" w:hAnsi="Arial" w:cs="Arial"/>
          <w:color w:val="000000"/>
        </w:rPr>
        <w:t>thematic sections: landscape</w:t>
      </w:r>
    </w:p>
    <w:p w14:paraId="160786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setting; buried archaeology; history; structures and ecology. For landscape setting,</w:t>
      </w:r>
    </w:p>
    <w:p w14:paraId="39B695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buried archaeology, </w:t>
      </w:r>
      <w:proofErr w:type="gramStart"/>
      <w:r>
        <w:rPr>
          <w:rFonts w:ascii="Arial" w:hAnsi="Arial" w:cs="Arial"/>
          <w:color w:val="000000"/>
        </w:rPr>
        <w:t>history</w:t>
      </w:r>
      <w:proofErr w:type="gramEnd"/>
      <w:r>
        <w:rPr>
          <w:rFonts w:ascii="Arial" w:hAnsi="Arial" w:cs="Arial"/>
          <w:color w:val="000000"/>
        </w:rPr>
        <w:t xml:space="preserve"> and ecology a narrative assessment of significance is</w:t>
      </w:r>
    </w:p>
    <w:p w14:paraId="2C85BB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outlined, utilising the industry-standard guidance on assessing heritage value as</w:t>
      </w:r>
    </w:p>
    <w:p w14:paraId="216BD49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outlined in ‘Conservation Principles’ (Historic England 2008); however, for grave</w:t>
      </w:r>
    </w:p>
    <w:p w14:paraId="40C88E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monuments and structures, as well as boundaries and entrances, a relative scale of</w:t>
      </w:r>
    </w:p>
    <w:p w14:paraId="6913CF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significance is also adopted (A, B, C, D and E) </w:t>
      </w:r>
      <w:proofErr w:type="gramStart"/>
      <w:r>
        <w:rPr>
          <w:rFonts w:ascii="Arial" w:hAnsi="Arial" w:cs="Arial"/>
          <w:color w:val="000000"/>
        </w:rPr>
        <w:t>so as to</w:t>
      </w:r>
      <w:proofErr w:type="gramEnd"/>
      <w:r>
        <w:rPr>
          <w:rFonts w:ascii="Arial" w:hAnsi="Arial" w:cs="Arial"/>
          <w:color w:val="000000"/>
        </w:rPr>
        <w:t xml:space="preserve"> provide guidance and</w:t>
      </w:r>
    </w:p>
    <w:p w14:paraId="37F985D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enable management prioritisation of remedial works and repairs. Methodology and</w:t>
      </w:r>
    </w:p>
    <w:p w14:paraId="7A90B4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criteria for relative scales of significance are discussed below (Section 4.28 – 4.30</w:t>
      </w:r>
      <w:proofErr w:type="gramStart"/>
      <w:r>
        <w:rPr>
          <w:rFonts w:ascii="Arial" w:hAnsi="Arial" w:cs="Arial"/>
          <w:color w:val="000000"/>
        </w:rPr>
        <w:t>);</w:t>
      </w:r>
      <w:proofErr w:type="gramEnd"/>
    </w:p>
    <w:p w14:paraId="1C79621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associated grades are listed in the relevant gazetteers.</w:t>
      </w:r>
    </w:p>
    <w:p w14:paraId="77B56B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4.2. </w:t>
      </w:r>
      <w:r>
        <w:rPr>
          <w:rFonts w:ascii="Arial" w:hAnsi="Arial" w:cs="Arial"/>
          <w:color w:val="000000"/>
        </w:rPr>
        <w:t>Although prepared using industry standard guidance for assessing heritage value</w:t>
      </w:r>
    </w:p>
    <w:p w14:paraId="05E0F8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i/>
          <w:iCs/>
          <w:color w:val="000000"/>
        </w:rPr>
        <w:t>ibid.)</w:t>
      </w:r>
      <w:r>
        <w:rPr>
          <w:rFonts w:ascii="Arial" w:hAnsi="Arial" w:cs="Arial"/>
          <w:color w:val="000000"/>
        </w:rPr>
        <w:t>, it should be recognised that scales of relative significance are generated here</w:t>
      </w:r>
    </w:p>
    <w:p w14:paraId="229CD2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the purposes of conservation management only and should in no way detract</w:t>
      </w:r>
    </w:p>
    <w:p w14:paraId="7534F2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from the national designation encompassing the entire Site. Indeed, the Jewish and</w:t>
      </w:r>
    </w:p>
    <w:p w14:paraId="0B454E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Congregationalist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are protected as a Scheduled</w:t>
      </w:r>
    </w:p>
    <w:p w14:paraId="7CE693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 (List Entry Number 1020815); classified as a designated heritage asset.</w:t>
      </w:r>
    </w:p>
    <w:p w14:paraId="34B9C4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 such,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are offered legal protection and considered to be</w:t>
      </w:r>
    </w:p>
    <w:p w14:paraId="55A314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‘highest’ level of heritage significance: they are of national importance (Vol. 2</w:t>
      </w:r>
    </w:p>
    <w:p w14:paraId="6C5BC3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Appendix I: Heritage Statue and Policy Guidance). Moreover, the headstones to</w:t>
      </w:r>
    </w:p>
    <w:p w14:paraId="176128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Isaac Benjamin and to Alexander Moses in the Jewish cemetery are also</w:t>
      </w:r>
    </w:p>
    <w:p w14:paraId="0560B4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designated as Listed Buildings (List Entry Number 10613936); defined as having</w:t>
      </w:r>
    </w:p>
    <w:p w14:paraId="6A060B0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‘special architectural or historic interest’ (Vol. 2 Appendix I: Heritage Statue and</w:t>
      </w:r>
    </w:p>
    <w:p w14:paraId="04E1AF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Policy </w:t>
      </w:r>
      <w:proofErr w:type="gramStart"/>
      <w:r>
        <w:rPr>
          <w:rFonts w:ascii="Arial" w:hAnsi="Arial" w:cs="Arial"/>
          <w:color w:val="000000"/>
        </w:rPr>
        <w:t>Guidance )</w:t>
      </w:r>
      <w:proofErr w:type="gramEnd"/>
      <w:r>
        <w:rPr>
          <w:rFonts w:ascii="Arial" w:hAnsi="Arial" w:cs="Arial"/>
          <w:color w:val="000000"/>
        </w:rPr>
        <w:t>.</w:t>
      </w:r>
    </w:p>
    <w:p w14:paraId="61088F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4.3. </w:t>
      </w:r>
      <w:r>
        <w:rPr>
          <w:rFonts w:ascii="Arial" w:hAnsi="Arial" w:cs="Arial"/>
          <w:color w:val="000000"/>
        </w:rPr>
        <w:t xml:space="preserve">As with graveyards and burial grounds across the country,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provides an</w:t>
      </w:r>
    </w:p>
    <w:p w14:paraId="208587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invaluable record of social and economic history, intimately connected with the</w:t>
      </w:r>
    </w:p>
    <w:p w14:paraId="3DBE73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communities and religious faiths for which they were established. In the modern</w:t>
      </w:r>
    </w:p>
    <w:p w14:paraId="4E69EA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world with multiple competing voices, they also provide a connection to the past,</w:t>
      </w:r>
    </w:p>
    <w:p w14:paraId="5058107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blending together</w:t>
      </w:r>
      <w:proofErr w:type="gramEnd"/>
      <w:r>
        <w:rPr>
          <w:rFonts w:ascii="Arial" w:hAnsi="Arial" w:cs="Arial"/>
          <w:color w:val="000000"/>
        </w:rPr>
        <w:t xml:space="preserve"> nature, architecture, sculpture, history, poetry and landscape into</w:t>
      </w:r>
    </w:p>
    <w:p w14:paraId="5D7C9E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unique local resource. This is a resource that should be readily available to local</w:t>
      </w:r>
    </w:p>
    <w:p w14:paraId="10EC30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residence, members of the wide community and more distant visitors. Indeed, the</w:t>
      </w:r>
    </w:p>
    <w:p w14:paraId="4FFED1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significance of the Jewish and Congregationalist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will be</w:t>
      </w:r>
    </w:p>
    <w:p w14:paraId="7DB53D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importance to an eclectic range of disparate groups and individuals. Principal</w:t>
      </w:r>
    </w:p>
    <w:p w14:paraId="2CFEAD9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60</w:t>
      </w:r>
    </w:p>
    <w:p w14:paraId="415626E3" w14:textId="7317198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11EB2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interested parties are listed below, although by no means should this be considered</w:t>
      </w:r>
    </w:p>
    <w:p w14:paraId="31B953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exhaustive list:</w:t>
      </w:r>
    </w:p>
    <w:p w14:paraId="2DB294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The key stakeholders involved in the preparation of this plan (Section 1.11</w:t>
      </w:r>
    </w:p>
    <w:p w14:paraId="37042A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1.12</w:t>
      </w:r>
      <w:proofErr w:type="gramStart"/>
      <w:r>
        <w:rPr>
          <w:rFonts w:ascii="Arial" w:hAnsi="Arial" w:cs="Arial"/>
          <w:color w:val="000000"/>
        </w:rPr>
        <w:t>);</w:t>
      </w:r>
      <w:proofErr w:type="gramEnd"/>
    </w:p>
    <w:p w14:paraId="35D9DE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Individuals and groups interested in the social and economic history of</w:t>
      </w:r>
    </w:p>
    <w:p w14:paraId="0242F8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Falmouth and its </w:t>
      </w:r>
      <w:proofErr w:type="gramStart"/>
      <w:r>
        <w:rPr>
          <w:rFonts w:ascii="Arial" w:hAnsi="Arial" w:cs="Arial"/>
          <w:color w:val="000000"/>
        </w:rPr>
        <w:t>environs;</w:t>
      </w:r>
      <w:proofErr w:type="gramEnd"/>
    </w:p>
    <w:p w14:paraId="5E3B08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Individuals and groups interested in the social and economic history of</w:t>
      </w:r>
    </w:p>
    <w:p w14:paraId="19D4CC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Cornwall and the </w:t>
      </w:r>
      <w:proofErr w:type="gramStart"/>
      <w:r>
        <w:rPr>
          <w:rFonts w:ascii="Arial" w:hAnsi="Arial" w:cs="Arial"/>
          <w:color w:val="000000"/>
        </w:rPr>
        <w:t>south-west;</w:t>
      </w:r>
      <w:proofErr w:type="gramEnd"/>
    </w:p>
    <w:p w14:paraId="13AD55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Individuals and groups interested in Jewish </w:t>
      </w:r>
      <w:proofErr w:type="gramStart"/>
      <w:r>
        <w:rPr>
          <w:rFonts w:ascii="Arial" w:hAnsi="Arial" w:cs="Arial"/>
          <w:color w:val="000000"/>
        </w:rPr>
        <w:t>history;</w:t>
      </w:r>
      <w:proofErr w:type="gramEnd"/>
    </w:p>
    <w:p w14:paraId="7BAE23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Individuals and groups interested in the history of nonconformist minority</w:t>
      </w:r>
    </w:p>
    <w:p w14:paraId="62938A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faiths;</w:t>
      </w:r>
      <w:proofErr w:type="gramEnd"/>
    </w:p>
    <w:p w14:paraId="514012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Individuals and groups interested in genealogical </w:t>
      </w:r>
      <w:proofErr w:type="gramStart"/>
      <w:r>
        <w:rPr>
          <w:rFonts w:ascii="Arial" w:hAnsi="Arial" w:cs="Arial"/>
          <w:color w:val="000000"/>
        </w:rPr>
        <w:t>research;</w:t>
      </w:r>
      <w:proofErr w:type="gramEnd"/>
    </w:p>
    <w:p w14:paraId="2222894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Individuals and groups interested in burial </w:t>
      </w:r>
      <w:proofErr w:type="gramStart"/>
      <w:r>
        <w:rPr>
          <w:rFonts w:ascii="Arial" w:hAnsi="Arial" w:cs="Arial"/>
          <w:color w:val="000000"/>
        </w:rPr>
        <w:t>grounds;</w:t>
      </w:r>
      <w:proofErr w:type="gramEnd"/>
    </w:p>
    <w:p w14:paraId="21FA373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Individuals and groups interested in gravestone </w:t>
      </w:r>
      <w:proofErr w:type="gramStart"/>
      <w:r>
        <w:rPr>
          <w:rFonts w:ascii="Arial" w:hAnsi="Arial" w:cs="Arial"/>
          <w:color w:val="000000"/>
        </w:rPr>
        <w:t>rubbing;</w:t>
      </w:r>
      <w:proofErr w:type="gramEnd"/>
    </w:p>
    <w:p w14:paraId="17246C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Individuals and groups interested in graveyard furniture and </w:t>
      </w:r>
      <w:proofErr w:type="gramStart"/>
      <w:r>
        <w:rPr>
          <w:rFonts w:ascii="Arial" w:hAnsi="Arial" w:cs="Arial"/>
          <w:color w:val="000000"/>
        </w:rPr>
        <w:t>architecture;</w:t>
      </w:r>
      <w:proofErr w:type="gramEnd"/>
    </w:p>
    <w:p w14:paraId="6B5F93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proofErr w:type="gramStart"/>
      <w:r>
        <w:rPr>
          <w:rFonts w:ascii="Arial" w:hAnsi="Arial" w:cs="Arial"/>
          <w:color w:val="000000"/>
        </w:rPr>
        <w:t>Local residents</w:t>
      </w:r>
      <w:proofErr w:type="gramEnd"/>
      <w:r>
        <w:rPr>
          <w:rFonts w:ascii="Arial" w:hAnsi="Arial" w:cs="Arial"/>
          <w:color w:val="000000"/>
        </w:rPr>
        <w:t xml:space="preserve"> and passers-by using the cemeteries out of spontaneous</w:t>
      </w:r>
    </w:p>
    <w:p w14:paraId="4C9EAE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interest, or while passing through between </w:t>
      </w:r>
      <w:proofErr w:type="gramStart"/>
      <w:r>
        <w:rPr>
          <w:rFonts w:ascii="Arial" w:hAnsi="Arial" w:cs="Arial"/>
          <w:color w:val="000000"/>
        </w:rPr>
        <w:t>destinations;</w:t>
      </w:r>
      <w:proofErr w:type="gramEnd"/>
    </w:p>
    <w:p w14:paraId="7E9CD7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Nearby residents concerned about their local </w:t>
      </w:r>
      <w:proofErr w:type="gramStart"/>
      <w:r>
        <w:rPr>
          <w:rFonts w:ascii="Arial" w:hAnsi="Arial" w:cs="Arial"/>
          <w:color w:val="000000"/>
        </w:rPr>
        <w:t>environment;</w:t>
      </w:r>
      <w:proofErr w:type="gramEnd"/>
    </w:p>
    <w:p w14:paraId="61FEAB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proofErr w:type="gramStart"/>
      <w:r>
        <w:rPr>
          <w:rFonts w:ascii="Arial" w:hAnsi="Arial" w:cs="Arial"/>
          <w:color w:val="000000"/>
        </w:rPr>
        <w:t>Local residents</w:t>
      </w:r>
      <w:proofErr w:type="gramEnd"/>
      <w:r>
        <w:rPr>
          <w:rFonts w:ascii="Arial" w:hAnsi="Arial" w:cs="Arial"/>
          <w:color w:val="000000"/>
        </w:rPr>
        <w:t>, passers-by or visitors using the cemeteries for relaxation</w:t>
      </w:r>
    </w:p>
    <w:p w14:paraId="020A22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contemplation.</w:t>
      </w:r>
    </w:p>
    <w:p w14:paraId="59D527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 interim statement of significance w </w:t>
      </w:r>
      <w:r>
        <w:rPr>
          <w:rFonts w:ascii="Arial" w:hAnsi="Arial" w:cs="Arial"/>
          <w:color w:val="4F82BE"/>
        </w:rPr>
        <w:t xml:space="preserve">4.4. </w:t>
      </w:r>
      <w:r>
        <w:rPr>
          <w:rFonts w:ascii="Arial" w:hAnsi="Arial" w:cs="Arial"/>
          <w:color w:val="000000"/>
        </w:rPr>
        <w:t>as prepared by Parkes (2010) and the online</w:t>
      </w:r>
    </w:p>
    <w:p w14:paraId="61571C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 </w:t>
      </w:r>
      <w:proofErr w:type="gramStart"/>
      <w:r>
        <w:rPr>
          <w:rFonts w:ascii="Arial" w:hAnsi="Arial" w:cs="Arial"/>
          <w:color w:val="000000"/>
        </w:rPr>
        <w:t>listing</w:t>
      </w:r>
      <w:proofErr w:type="gramEnd"/>
      <w:r>
        <w:rPr>
          <w:rFonts w:ascii="Arial" w:hAnsi="Arial" w:cs="Arial"/>
          <w:color w:val="000000"/>
        </w:rPr>
        <w:t xml:space="preserve"> sets outs explicit reasons for designation. These are developed and</w:t>
      </w:r>
    </w:p>
    <w:p w14:paraId="65E1D4E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expanded upon in the thematic sections below.</w:t>
      </w:r>
    </w:p>
    <w:p w14:paraId="23B260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Landscape Setting</w:t>
      </w:r>
    </w:p>
    <w:p w14:paraId="0D27A8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4.5. </w:t>
      </w:r>
      <w:r>
        <w:rPr>
          <w:rFonts w:ascii="Arial" w:hAnsi="Arial" w:cs="Arial"/>
          <w:color w:val="000000"/>
        </w:rPr>
        <w:t xml:space="preserve">The landscape setting of a designated asset can make neutral, </w:t>
      </w:r>
      <w:proofErr w:type="gramStart"/>
      <w:r>
        <w:rPr>
          <w:rFonts w:ascii="Arial" w:hAnsi="Arial" w:cs="Arial"/>
          <w:color w:val="000000"/>
        </w:rPr>
        <w:t>positive</w:t>
      </w:r>
      <w:proofErr w:type="gramEnd"/>
      <w:r>
        <w:rPr>
          <w:rFonts w:ascii="Arial" w:hAnsi="Arial" w:cs="Arial"/>
          <w:color w:val="000000"/>
        </w:rPr>
        <w:t xml:space="preserve"> or negative</w:t>
      </w:r>
    </w:p>
    <w:p w14:paraId="457AF29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contributions to an </w:t>
      </w:r>
      <w:proofErr w:type="gramStart"/>
      <w:r>
        <w:rPr>
          <w:rFonts w:ascii="Arial" w:hAnsi="Arial" w:cs="Arial"/>
          <w:color w:val="000000"/>
        </w:rPr>
        <w:t>assets</w:t>
      </w:r>
      <w:proofErr w:type="gramEnd"/>
      <w:r>
        <w:rPr>
          <w:rFonts w:ascii="Arial" w:hAnsi="Arial" w:cs="Arial"/>
          <w:color w:val="000000"/>
        </w:rPr>
        <w:t xml:space="preserve"> heritage significance through impacts on evidential</w:t>
      </w:r>
    </w:p>
    <w:p w14:paraId="18BA11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(archaeological), historic (illustrative and associative), aesthetic and communal</w:t>
      </w:r>
    </w:p>
    <w:p w14:paraId="352C28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values.</w:t>
      </w:r>
    </w:p>
    <w:p w14:paraId="7A2963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4.6. </w:t>
      </w:r>
      <w:r>
        <w:rPr>
          <w:rFonts w:ascii="Arial" w:hAnsi="Arial" w:cs="Arial"/>
          <w:color w:val="000000"/>
        </w:rPr>
        <w:t xml:space="preserve">The historical landscape setting of the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has dramatically</w:t>
      </w:r>
    </w:p>
    <w:p w14:paraId="20CDD5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altered during the late 20th century. During the 18th, 19th and first half of the 20th</w:t>
      </w:r>
    </w:p>
    <w:p w14:paraId="138216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century, historic maps show that the Site occupied a rural location alongside the</w:t>
      </w:r>
    </w:p>
    <w:p w14:paraId="00AE02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Falmouth road,</w:t>
      </w:r>
      <w:proofErr w:type="gramEnd"/>
      <w:r>
        <w:rPr>
          <w:rFonts w:ascii="Arial" w:hAnsi="Arial" w:cs="Arial"/>
          <w:color w:val="000000"/>
        </w:rPr>
        <w:t xml:space="preserve"> set within a patchwork of enclosed agricultural fields (Figs. 4 – 7). It</w:t>
      </w:r>
    </w:p>
    <w:p w14:paraId="2EA6E0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likely that the burial site was deliberately selected </w:t>
      </w:r>
      <w:proofErr w:type="gramStart"/>
      <w:r>
        <w:rPr>
          <w:rFonts w:ascii="Arial" w:hAnsi="Arial" w:cs="Arial"/>
          <w:color w:val="000000"/>
        </w:rPr>
        <w:t>so as to</w:t>
      </w:r>
      <w:proofErr w:type="gramEnd"/>
      <w:r>
        <w:rPr>
          <w:rFonts w:ascii="Arial" w:hAnsi="Arial" w:cs="Arial"/>
          <w:color w:val="000000"/>
        </w:rPr>
        <w:t xml:space="preserve"> be peripheral to the</w:t>
      </w:r>
    </w:p>
    <w:p w14:paraId="530DF9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61</w:t>
      </w:r>
    </w:p>
    <w:p w14:paraId="5A1BEAE0" w14:textId="583B4E4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C0E81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urban communities in Falmouth and Penryn, yet readily accessible along the</w:t>
      </w:r>
    </w:p>
    <w:p w14:paraId="538026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Falmouth Turnpike Road. This reflects Jewish traditions, of perceiving ‘</w:t>
      </w:r>
      <w:r>
        <w:rPr>
          <w:rFonts w:ascii="Arial" w:hAnsi="Arial" w:cs="Arial"/>
          <w:i/>
          <w:iCs/>
          <w:color w:val="000000"/>
        </w:rPr>
        <w:t>the dead to</w:t>
      </w:r>
    </w:p>
    <w:p w14:paraId="764358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be impure</w:t>
      </w:r>
      <w:proofErr w:type="gramStart"/>
      <w:r>
        <w:rPr>
          <w:rFonts w:ascii="Arial" w:hAnsi="Arial" w:cs="Arial"/>
          <w:i/>
          <w:iCs/>
          <w:color w:val="000000"/>
        </w:rPr>
        <w:t>…..</w:t>
      </w:r>
      <w:proofErr w:type="gramEnd"/>
      <w:r>
        <w:rPr>
          <w:rFonts w:ascii="Arial" w:hAnsi="Arial" w:cs="Arial"/>
          <w:i/>
          <w:iCs/>
          <w:color w:val="000000"/>
        </w:rPr>
        <w:t>this sense of impurity leads to the physical distancing of cemeteries</w:t>
      </w:r>
    </w:p>
    <w:p w14:paraId="10B7DB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from their associated communities</w:t>
      </w:r>
      <w:r>
        <w:rPr>
          <w:rFonts w:ascii="Arial" w:hAnsi="Arial" w:cs="Arial"/>
          <w:color w:val="000000"/>
        </w:rPr>
        <w:t>’ (Barker Langham 2015, p.3). That said, the</w:t>
      </w:r>
    </w:p>
    <w:p w14:paraId="7873A3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exact location may have been equally contingent on availability rather than</w:t>
      </w:r>
    </w:p>
    <w:p w14:paraId="07418D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suitability;</w:t>
      </w:r>
      <w:proofErr w:type="gramEnd"/>
      <w:r>
        <w:rPr>
          <w:rFonts w:ascii="Arial" w:hAnsi="Arial" w:cs="Arial"/>
          <w:color w:val="000000"/>
        </w:rPr>
        <w:t xml:space="preserve"> or alternatively on the willingness of the landowner to lease the plot. It</w:t>
      </w:r>
    </w:p>
    <w:p w14:paraId="78D0A3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also seems likely that once the Jewish burial ground was established, the</w:t>
      </w:r>
    </w:p>
    <w:p w14:paraId="771879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Congregationalists were attracted by the pre-existing nonconformist burial traditions,</w:t>
      </w:r>
    </w:p>
    <w:p w14:paraId="00E81C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rather than a religious and/or aesthetic pre-disposition for this location.</w:t>
      </w:r>
    </w:p>
    <w:p w14:paraId="638BA0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historical setting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was clearly rural. </w:t>
      </w:r>
      <w:r>
        <w:rPr>
          <w:rFonts w:ascii="Arial" w:hAnsi="Arial" w:cs="Arial"/>
          <w:color w:val="4F82BE"/>
        </w:rPr>
        <w:t xml:space="preserve">4.7. </w:t>
      </w:r>
      <w:r>
        <w:rPr>
          <w:rFonts w:ascii="Arial" w:hAnsi="Arial" w:cs="Arial"/>
          <w:color w:val="000000"/>
        </w:rPr>
        <w:t>However, from within the</w:t>
      </w:r>
    </w:p>
    <w:p w14:paraId="7E9D68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cemetery, topography would have dictated the orientation and extent of</w:t>
      </w:r>
    </w:p>
    <w:p w14:paraId="77B439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views, to the north these may have encompassed the Penryn Estuary and</w:t>
      </w:r>
    </w:p>
    <w:p w14:paraId="57FDD3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countryside beyond along its northern bank. To the west there were most likely</w:t>
      </w:r>
    </w:p>
    <w:p w14:paraId="3F97B65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views across rural fields occupying the dry valley and its south-east facing slope</w:t>
      </w:r>
    </w:p>
    <w:p w14:paraId="3A3B7FD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opposite the </w:t>
      </w:r>
      <w:proofErr w:type="gramStart"/>
      <w:r>
        <w:rPr>
          <w:rFonts w:ascii="Arial" w:hAnsi="Arial" w:cs="Arial"/>
          <w:color w:val="000000"/>
        </w:rPr>
        <w:t>cemetery;</w:t>
      </w:r>
      <w:proofErr w:type="gramEnd"/>
      <w:r>
        <w:rPr>
          <w:rFonts w:ascii="Arial" w:hAnsi="Arial" w:cs="Arial"/>
          <w:color w:val="000000"/>
        </w:rPr>
        <w:t xml:space="preserve"> although in this direction more distant views would have</w:t>
      </w:r>
    </w:p>
    <w:p w14:paraId="17A489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blocked by the attendant ridge line. The Congregationalist cemetery occupies</w:t>
      </w:r>
    </w:p>
    <w:p w14:paraId="1E4BA6E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higher ground, but has a similar aspect, that said it is possible that views to the</w:t>
      </w:r>
    </w:p>
    <w:p w14:paraId="574FD8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north-east and east across open fields may have been possible, although southward</w:t>
      </w:r>
    </w:p>
    <w:p w14:paraId="2D409A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views would have been restricted by topography.</w:t>
      </w:r>
    </w:p>
    <w:p w14:paraId="226AEA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4.8. </w:t>
      </w:r>
      <w:r>
        <w:rPr>
          <w:rFonts w:ascii="Arial" w:hAnsi="Arial" w:cs="Arial"/>
          <w:color w:val="000000"/>
        </w:rPr>
        <w:t>During the second half of the twentieth century, the historical landscape setting has</w:t>
      </w:r>
    </w:p>
    <w:p w14:paraId="7ABB10F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fragmented and heavily denuded. For instance, modern development to the</w:t>
      </w:r>
    </w:p>
    <w:p w14:paraId="758603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 and east, including a modern supermarket with extensive parking and access</w:t>
      </w:r>
    </w:p>
    <w:p w14:paraId="312F32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roads as well as nearby industrial units, has completely fractured all rural</w:t>
      </w:r>
    </w:p>
    <w:p w14:paraId="7AA30F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associations with post-medieval farmland in these directions. To the north, the rural</w:t>
      </w:r>
    </w:p>
    <w:p w14:paraId="5C8EEB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fields that formerly occupied an area of land projecting out in the Penryn estuary –</w:t>
      </w:r>
    </w:p>
    <w:p w14:paraId="71F5B7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formerly known as The Island - are now commercially developed for modern</w:t>
      </w:r>
    </w:p>
    <w:p w14:paraId="7A85ED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riverside activities and industries. That said, screening along the northern boundary</w:t>
      </w:r>
    </w:p>
    <w:p w14:paraId="7EF22A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combined with topography preclude any sustained views down onto the water,</w:t>
      </w:r>
    </w:p>
    <w:p w14:paraId="2B4876A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allowing only fragmented views of the Falmouth Road, where boat masts and</w:t>
      </w:r>
    </w:p>
    <w:p w14:paraId="15FDE0E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industrial units are visible, as well as fleeting glimpses of rural fields situated on the</w:t>
      </w:r>
    </w:p>
    <w:p w14:paraId="47AADD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north banks of the estuary (Photograph 12). From this direction, road traffic noise</w:t>
      </w:r>
    </w:p>
    <w:p w14:paraId="01055B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travels readily across the Site.</w:t>
      </w:r>
    </w:p>
    <w:p w14:paraId="595168A7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DF736D7" wp14:editId="1FFFB903">
            <wp:extent cx="3867150" cy="304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D82E" w14:textId="2328A3D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12. Within the Congregationalist cemetery looking north</w:t>
      </w:r>
    </w:p>
    <w:p w14:paraId="69231CEA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5BA65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Furthermore, on the roadside, adjacent </w:t>
      </w:r>
      <w:r>
        <w:rPr>
          <w:rFonts w:ascii="Arial" w:hAnsi="Arial" w:cs="Arial"/>
          <w:color w:val="4F82BE"/>
        </w:rPr>
        <w:t xml:space="preserve">4.9. </w:t>
      </w:r>
      <w:r>
        <w:rPr>
          <w:rFonts w:ascii="Arial" w:hAnsi="Arial" w:cs="Arial"/>
          <w:color w:val="000000"/>
        </w:rPr>
        <w:t>to the northern boundary, on the Falmouth</w:t>
      </w:r>
    </w:p>
    <w:p w14:paraId="1AE15F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Road near the entrance to the Jewish cemetery there is a large green shelter box</w:t>
      </w:r>
    </w:p>
    <w:p w14:paraId="53173B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is owned by Wales and West Utilities. The roof of this shelter box is readily</w:t>
      </w:r>
    </w:p>
    <w:p w14:paraId="3D4BF8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apparent from within the Jewish cemetery, but more importantly when viewed from</w:t>
      </w:r>
    </w:p>
    <w:p w14:paraId="26790D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outside the cemeteries, at roadside, it forms an entirely incongruous and visually</w:t>
      </w:r>
    </w:p>
    <w:p w14:paraId="0CF69A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deleterious element in the landscape the setting (Photograph 3).</w:t>
      </w:r>
    </w:p>
    <w:p w14:paraId="6B8813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4.10. </w:t>
      </w:r>
      <w:r>
        <w:rPr>
          <w:rFonts w:ascii="Arial" w:hAnsi="Arial" w:cs="Arial"/>
          <w:color w:val="000000"/>
        </w:rPr>
        <w:t>To the west of the Site, there is the site of the former gas works and more recently</w:t>
      </w:r>
    </w:p>
    <w:p w14:paraId="5E58E4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Garage. However, the land here has recently been abandoned, so that is</w:t>
      </w:r>
    </w:p>
    <w:p w14:paraId="134CCF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has largely been reclaimed by scrub, although the former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garage and</w:t>
      </w:r>
    </w:p>
    <w:p w14:paraId="04BF5A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showroom still stands (Photograph 5). This area has now been assigned for</w:t>
      </w:r>
    </w:p>
    <w:p w14:paraId="3C11E7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residential development. Green fields are also visible beyond on the opposite valley</w:t>
      </w:r>
    </w:p>
    <w:p w14:paraId="15E68E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slope, although the Jewish cemetery is bounded in this direction by unsightly</w:t>
      </w:r>
    </w:p>
    <w:p w14:paraId="48E7D8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wooden hoardings. At present the landscape in this direction retains some of its</w:t>
      </w:r>
    </w:p>
    <w:p w14:paraId="016447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historical character.</w:t>
      </w:r>
    </w:p>
    <w:p w14:paraId="7F083F5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4.11. </w:t>
      </w:r>
      <w:r>
        <w:rPr>
          <w:rFonts w:ascii="Arial" w:hAnsi="Arial" w:cs="Arial"/>
          <w:color w:val="000000"/>
        </w:rPr>
        <w:t>To the south, east and north the modern landscape setting is entirely out of keeping</w:t>
      </w:r>
    </w:p>
    <w:p w14:paraId="7A7365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 the formative and historical setting of the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cemeteries, which for the</w:t>
      </w:r>
    </w:p>
    <w:p w14:paraId="380A6E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18th, 19th and larger part of the 20th centuries was both rural and peripheral to the</w:t>
      </w:r>
    </w:p>
    <w:p w14:paraId="032D586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urban environment. The modern setting in these directions is now developed and at</w:t>
      </w:r>
    </w:p>
    <w:p w14:paraId="3F8FAAA7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DA5C8FB" wp14:editId="7C1BF5F5">
            <wp:extent cx="4067175" cy="2886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34F3" w14:textId="57B7C1B9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odds with the historical landscape (Photograph 13), so is considered to have</w:t>
      </w:r>
    </w:p>
    <w:p w14:paraId="202C20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negatively impacted the heritage significance by adversely affecting historical,</w:t>
      </w:r>
    </w:p>
    <w:p w14:paraId="57E985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aesthetic and communal attributes. That said, a small area of grass and trees</w:t>
      </w:r>
    </w:p>
    <w:p w14:paraId="34B86B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buffers the Site from modern development immediately to the south, largely</w:t>
      </w:r>
    </w:p>
    <w:p w14:paraId="21FFCF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obscuring views from hereabouts to the supermarket and its attendant</w:t>
      </w:r>
    </w:p>
    <w:p w14:paraId="6DD028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infrastructure. This plot contributes positively to the setting of the Site and should be</w:t>
      </w:r>
    </w:p>
    <w:p w14:paraId="65BEBB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retained </w:t>
      </w:r>
      <w:proofErr w:type="gramStart"/>
      <w:r>
        <w:rPr>
          <w:rFonts w:ascii="Arial" w:hAnsi="Arial" w:cs="Arial"/>
          <w:color w:val="000000"/>
        </w:rPr>
        <w:t>if at all possible</w:t>
      </w:r>
      <w:proofErr w:type="gramEnd"/>
      <w:r>
        <w:rPr>
          <w:rFonts w:ascii="Arial" w:hAnsi="Arial" w:cs="Arial"/>
          <w:color w:val="000000"/>
        </w:rPr>
        <w:t>.</w:t>
      </w:r>
    </w:p>
    <w:p w14:paraId="612183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Photograph 13. Looking east at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Ponsharden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industrial units</w:t>
      </w:r>
    </w:p>
    <w:p w14:paraId="5DC460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Similarly, the green shelter box negatively impacts the </w:t>
      </w:r>
      <w:r>
        <w:rPr>
          <w:rFonts w:ascii="Arial" w:hAnsi="Arial" w:cs="Arial"/>
          <w:color w:val="4F82BE"/>
        </w:rPr>
        <w:t xml:space="preserve">4.12. </w:t>
      </w:r>
      <w:r>
        <w:rPr>
          <w:rFonts w:ascii="Arial" w:hAnsi="Arial" w:cs="Arial"/>
          <w:color w:val="000000"/>
        </w:rPr>
        <w:t>setting. Even though only</w:t>
      </w:r>
    </w:p>
    <w:p w14:paraId="51B70F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partly visible from within the Jewish cemetery, it is readily apparent from along the</w:t>
      </w:r>
    </w:p>
    <w:p w14:paraId="76DE5F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 Road, clearly framing the entrance to the Jewish cemetery, as does the</w:t>
      </w:r>
    </w:p>
    <w:p w14:paraId="4C02F2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wooden hoarding, which runs from the entrance along the western boundary of the</w:t>
      </w:r>
    </w:p>
    <w:p w14:paraId="282CE7A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cemetery (Photograph 3 &amp; 4).</w:t>
      </w:r>
    </w:p>
    <w:p w14:paraId="5DBEB3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4.13. </w:t>
      </w:r>
      <w:r>
        <w:rPr>
          <w:rFonts w:ascii="Arial" w:hAnsi="Arial" w:cs="Arial"/>
          <w:color w:val="000000"/>
        </w:rPr>
        <w:t>Combined, these negative impacts on the setting and heritage significance of the</w:t>
      </w:r>
    </w:p>
    <w:p w14:paraId="780A4E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will be readily apparent to most users of the cemeteries, especially those with</w:t>
      </w:r>
    </w:p>
    <w:p w14:paraId="3E6F09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specific historical, architectural, </w:t>
      </w:r>
      <w:proofErr w:type="gramStart"/>
      <w:r>
        <w:rPr>
          <w:rFonts w:ascii="Arial" w:hAnsi="Arial" w:cs="Arial"/>
          <w:color w:val="000000"/>
        </w:rPr>
        <w:t>communal</w:t>
      </w:r>
      <w:proofErr w:type="gramEnd"/>
      <w:r>
        <w:rPr>
          <w:rFonts w:ascii="Arial" w:hAnsi="Arial" w:cs="Arial"/>
          <w:color w:val="000000"/>
        </w:rPr>
        <w:t xml:space="preserve"> and/or aesthetic interests. These impacts</w:t>
      </w:r>
    </w:p>
    <w:p w14:paraId="44DAE0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will certainly be felt by those with an ongoing physical and historical association with</w:t>
      </w:r>
    </w:p>
    <w:p w14:paraId="1BEDAB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Site. That said, current impacts are to some extent mitigated by screening.</w:t>
      </w:r>
    </w:p>
    <w:p w14:paraId="07E68C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Trees and vegetation along and adjacent to the north, and south boundaries mostly</w:t>
      </w:r>
    </w:p>
    <w:p w14:paraId="329DA8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64</w:t>
      </w:r>
    </w:p>
    <w:p w14:paraId="654573B5" w14:textId="763795FE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3474D7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restrict outward (and inward) views, so that the ruinous passage of time is brought</w:t>
      </w:r>
    </w:p>
    <w:p w14:paraId="017451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the fore, creating a sense of enclosure and isolation. Moreover, this screening will</w:t>
      </w:r>
    </w:p>
    <w:p w14:paraId="666F51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most likely be contemporary with the 20th century historical development of the Site,</w:t>
      </w:r>
    </w:p>
    <w:p w14:paraId="5786AC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reflecting the dynamics of the changing landscape as it was infilled by modern urban</w:t>
      </w:r>
    </w:p>
    <w:p w14:paraId="6481A7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expansion.</w:t>
      </w:r>
    </w:p>
    <w:p w14:paraId="5CF2DE9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Other than screening, the impact of </w:t>
      </w:r>
      <w:r>
        <w:rPr>
          <w:rFonts w:ascii="Arial" w:hAnsi="Arial" w:cs="Arial"/>
          <w:color w:val="4F82BE"/>
        </w:rPr>
        <w:t xml:space="preserve">4.14. </w:t>
      </w:r>
      <w:r>
        <w:rPr>
          <w:rFonts w:ascii="Arial" w:hAnsi="Arial" w:cs="Arial"/>
          <w:color w:val="000000"/>
        </w:rPr>
        <w:t>modern development on the setting of the</w:t>
      </w:r>
    </w:p>
    <w:p w14:paraId="6C520F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cannot be easily undone. This emphasises the importance</w:t>
      </w:r>
    </w:p>
    <w:p w14:paraId="231C7C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relatively undeveloped land to the west of the Site, which now represents the</w:t>
      </w:r>
    </w:p>
    <w:p w14:paraId="16E4D8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last surviving remnant of the historic rural landscape, dominant here until the second</w:t>
      </w:r>
    </w:p>
    <w:p w14:paraId="64479F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half of the 20th century. As such inward and outward views in this direction form an</w:t>
      </w:r>
    </w:p>
    <w:p w14:paraId="2AC3C1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integral aspect of the setting, making positive contributions to historical, communal</w:t>
      </w:r>
    </w:p>
    <w:p w14:paraId="32E9C9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aesthetic attributes of heritage significance. Modern built development in this</w:t>
      </w:r>
    </w:p>
    <w:p w14:paraId="4DEB357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direction will necessarily offer a negative impact to the heritage significance,</w:t>
      </w:r>
    </w:p>
    <w:p w14:paraId="536FBA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although the extent of any such impact might may be mitigated to ‘less than</w:t>
      </w:r>
    </w:p>
    <w:p w14:paraId="003F77A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substantial harm’ by carefully planned development that is sensitive to the needs of</w:t>
      </w:r>
    </w:p>
    <w:p w14:paraId="1DDF14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significant Scheduled Monument.</w:t>
      </w:r>
    </w:p>
    <w:p w14:paraId="121C4E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4.15. </w:t>
      </w:r>
      <w:r>
        <w:rPr>
          <w:rFonts w:ascii="Arial" w:hAnsi="Arial" w:cs="Arial"/>
          <w:color w:val="000000"/>
        </w:rPr>
        <w:t xml:space="preserve">Similarly, the heritage significance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would benefit from</w:t>
      </w:r>
    </w:p>
    <w:p w14:paraId="62F8DD3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relocating the green shelter box at distance, so that it no longer dominates the</w:t>
      </w:r>
    </w:p>
    <w:p w14:paraId="004BAD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 to the Jewish cemetery. After all, the inanimate built environment bounding</w:t>
      </w:r>
    </w:p>
    <w:p w14:paraId="725365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should if at all </w:t>
      </w:r>
      <w:proofErr w:type="gramStart"/>
      <w:r>
        <w:rPr>
          <w:rFonts w:ascii="Arial" w:hAnsi="Arial" w:cs="Arial"/>
          <w:color w:val="000000"/>
        </w:rPr>
        <w:t>possible</w:t>
      </w:r>
      <w:proofErr w:type="gramEnd"/>
      <w:r>
        <w:rPr>
          <w:rFonts w:ascii="Arial" w:hAnsi="Arial" w:cs="Arial"/>
          <w:color w:val="000000"/>
        </w:rPr>
        <w:t xml:space="preserve"> respect the historical significance of</w:t>
      </w:r>
    </w:p>
    <w:p w14:paraId="0460FF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rare Scheduled Monument.</w:t>
      </w:r>
    </w:p>
    <w:p w14:paraId="1839AE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4.16. </w:t>
      </w:r>
      <w:r>
        <w:rPr>
          <w:rFonts w:ascii="Arial" w:hAnsi="Arial" w:cs="Arial"/>
          <w:color w:val="000000"/>
        </w:rPr>
        <w:t xml:space="preserve">In the short term, the setting and associated heritage significance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</w:p>
    <w:p w14:paraId="77DCC7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 could be readily enhanced by replacing the wooden hoardings fronting</w:t>
      </w:r>
    </w:p>
    <w:p w14:paraId="6BE8CA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former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site with a more appropriate boundary (Photographs 3 &amp; 4).</w:t>
      </w:r>
    </w:p>
    <w:p w14:paraId="5CA6B2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Moreover, the site is currently bounded to the east and south by substantial green</w:t>
      </w:r>
    </w:p>
    <w:p w14:paraId="021835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security fencing which is out of keeping with the historical context (Photographs 6 &amp;</w:t>
      </w:r>
    </w:p>
    <w:p w14:paraId="75D88F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13), the situation here would be improved if this were painted black to mimic other</w:t>
      </w:r>
    </w:p>
    <w:p w14:paraId="101062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metalwork in the </w:t>
      </w:r>
      <w:proofErr w:type="gramStart"/>
      <w:r>
        <w:rPr>
          <w:rFonts w:ascii="Arial" w:hAnsi="Arial" w:cs="Arial"/>
          <w:color w:val="000000"/>
        </w:rPr>
        <w:t>cemetery, or</w:t>
      </w:r>
      <w:proofErr w:type="gramEnd"/>
      <w:r>
        <w:rPr>
          <w:rFonts w:ascii="Arial" w:hAnsi="Arial" w:cs="Arial"/>
          <w:color w:val="000000"/>
        </w:rPr>
        <w:t xml:space="preserve"> replaced with black cast iron fencing.</w:t>
      </w:r>
    </w:p>
    <w:p w14:paraId="5FAEAC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Buried Archaeology</w:t>
      </w:r>
    </w:p>
    <w:p w14:paraId="4B0980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4.17. </w:t>
      </w:r>
      <w:r>
        <w:rPr>
          <w:rFonts w:ascii="Arial" w:hAnsi="Arial" w:cs="Arial"/>
          <w:color w:val="000000"/>
        </w:rPr>
        <w:t>It is considered unlikely that buried archaeology deposits pre-dating the late 18th</w:t>
      </w:r>
    </w:p>
    <w:p w14:paraId="469E00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century establishment of the Jewish cemetery survive within the Site. If once</w:t>
      </w:r>
    </w:p>
    <w:p w14:paraId="368CB1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present, any deposits pertaining to the prehistoric, Romano-</w:t>
      </w:r>
      <w:proofErr w:type="gramStart"/>
      <w:r>
        <w:rPr>
          <w:rFonts w:ascii="Arial" w:hAnsi="Arial" w:cs="Arial"/>
          <w:color w:val="000000"/>
        </w:rPr>
        <w:t>British</w:t>
      </w:r>
      <w:proofErr w:type="gramEnd"/>
      <w:r>
        <w:rPr>
          <w:rFonts w:ascii="Arial" w:hAnsi="Arial" w:cs="Arial"/>
          <w:color w:val="000000"/>
        </w:rPr>
        <w:t xml:space="preserve"> or medieval</w:t>
      </w:r>
    </w:p>
    <w:p w14:paraId="4E7064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periods, are not likely to have survived the extensive grave digging that has taken</w:t>
      </w:r>
    </w:p>
    <w:p w14:paraId="48DEF2A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65</w:t>
      </w:r>
    </w:p>
    <w:p w14:paraId="2C101271" w14:textId="4D82300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FA032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place across the Site. Burial registers indicate a minimum of 585 individual burials in</w:t>
      </w:r>
    </w:p>
    <w:p w14:paraId="3FC79D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Congregationalist cemetery alone (Nunn and Weller 2014), so given the</w:t>
      </w:r>
    </w:p>
    <w:p w14:paraId="680482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relatively small spatial area, it seems highly plausible that the substrate across the</w:t>
      </w:r>
    </w:p>
    <w:p w14:paraId="101D72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entire Site will have been truncated during the </w:t>
      </w:r>
      <w:proofErr w:type="gramStart"/>
      <w:r>
        <w:rPr>
          <w:rFonts w:ascii="Arial" w:hAnsi="Arial" w:cs="Arial"/>
          <w:color w:val="000000"/>
        </w:rPr>
        <w:t>cemeteries</w:t>
      </w:r>
      <w:proofErr w:type="gramEnd"/>
      <w:r>
        <w:rPr>
          <w:rFonts w:ascii="Arial" w:hAnsi="Arial" w:cs="Arial"/>
          <w:color w:val="000000"/>
        </w:rPr>
        <w:t xml:space="preserve"> active life span.</w:t>
      </w:r>
    </w:p>
    <w:p w14:paraId="54CF37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exception is the possible Bronze A </w:t>
      </w:r>
      <w:r>
        <w:rPr>
          <w:rFonts w:ascii="Arial" w:hAnsi="Arial" w:cs="Arial"/>
          <w:color w:val="4F82BE"/>
        </w:rPr>
        <w:t xml:space="preserve">4.18. </w:t>
      </w:r>
      <w:proofErr w:type="spellStart"/>
      <w:r>
        <w:rPr>
          <w:rFonts w:ascii="Arial" w:hAnsi="Arial" w:cs="Arial"/>
          <w:color w:val="000000"/>
        </w:rPr>
        <w:t>ge</w:t>
      </w:r>
      <w:proofErr w:type="spellEnd"/>
      <w:r>
        <w:rPr>
          <w:rFonts w:ascii="Arial" w:hAnsi="Arial" w:cs="Arial"/>
          <w:color w:val="000000"/>
        </w:rPr>
        <w:t xml:space="preserve"> barrow identified by Parkes (2010)</w:t>
      </w:r>
    </w:p>
    <w:p w14:paraId="2C8E53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located at the north end of the Congregationalist Cemetery (C103), partly crossing</w:t>
      </w:r>
    </w:p>
    <w:p w14:paraId="6B23359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boundary into the Jewish Cemetery (Photograph 9). This topographic anomaly is</w:t>
      </w:r>
    </w:p>
    <w:p w14:paraId="40CCD1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overgrown, but roughly rounded with a flattish top, measuring approximately 9m</w:t>
      </w:r>
    </w:p>
    <w:p w14:paraId="0C7AEE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across by 1.1m high. However, as discussed in Section 3.13 – 3.14 above, its</w:t>
      </w:r>
    </w:p>
    <w:p w14:paraId="632432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location does not fit the normal criteria for Bronze Age barrows, and as such is</w:t>
      </w:r>
    </w:p>
    <w:p w14:paraId="7EC4748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considered more likely to be the result of </w:t>
      </w:r>
      <w:proofErr w:type="spellStart"/>
      <w:r>
        <w:rPr>
          <w:rFonts w:ascii="Arial" w:hAnsi="Arial" w:cs="Arial"/>
          <w:color w:val="000000"/>
        </w:rPr>
        <w:t>upcast</w:t>
      </w:r>
      <w:proofErr w:type="spellEnd"/>
      <w:r>
        <w:rPr>
          <w:rFonts w:ascii="Arial" w:hAnsi="Arial" w:cs="Arial"/>
          <w:color w:val="000000"/>
        </w:rPr>
        <w:t xml:space="preserve"> from grave digging, or works to the</w:t>
      </w:r>
    </w:p>
    <w:p w14:paraId="51B6C1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adjacent roadside cutting and </w:t>
      </w:r>
      <w:proofErr w:type="spellStart"/>
      <w:r>
        <w:rPr>
          <w:rFonts w:ascii="Arial" w:hAnsi="Arial" w:cs="Arial"/>
          <w:color w:val="000000"/>
        </w:rPr>
        <w:t>hedgebank</w:t>
      </w:r>
      <w:proofErr w:type="spellEnd"/>
      <w:r>
        <w:rPr>
          <w:rFonts w:ascii="Arial" w:hAnsi="Arial" w:cs="Arial"/>
          <w:color w:val="000000"/>
        </w:rPr>
        <w:t>. That said, given the restricted space</w:t>
      </w:r>
    </w:p>
    <w:p w14:paraId="6B30B58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combined with the density of burials, it seems strange that such an anomaly should</w:t>
      </w:r>
    </w:p>
    <w:p w14:paraId="46B0F8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have survived the burial ground’s </w:t>
      </w:r>
      <w:r>
        <w:rPr>
          <w:rFonts w:ascii="Arial" w:hAnsi="Arial" w:cs="Arial"/>
          <w:i/>
          <w:iCs/>
          <w:color w:val="000000"/>
        </w:rPr>
        <w:t xml:space="preserve">raison </w:t>
      </w:r>
      <w:proofErr w:type="spellStart"/>
      <w:r>
        <w:rPr>
          <w:rFonts w:ascii="Arial" w:hAnsi="Arial" w:cs="Arial"/>
          <w:i/>
          <w:iCs/>
          <w:color w:val="000000"/>
        </w:rPr>
        <w:t>d’ètre</w:t>
      </w:r>
      <w:proofErr w:type="spellEnd"/>
      <w:r>
        <w:rPr>
          <w:rFonts w:ascii="Arial" w:hAnsi="Arial" w:cs="Arial"/>
          <w:color w:val="000000"/>
        </w:rPr>
        <w:t>. Therefore, on this basis, it is</w:t>
      </w:r>
    </w:p>
    <w:p w14:paraId="0E3175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possible the feature was either created after the cemeteries went out of use, or</w:t>
      </w:r>
    </w:p>
    <w:p w14:paraId="1A77F0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instead, </w:t>
      </w:r>
      <w:proofErr w:type="gramStart"/>
      <w:r>
        <w:rPr>
          <w:rFonts w:ascii="Arial" w:hAnsi="Arial" w:cs="Arial"/>
          <w:color w:val="000000"/>
        </w:rPr>
        <w:t>was considered to be</w:t>
      </w:r>
      <w:proofErr w:type="gramEnd"/>
      <w:r>
        <w:rPr>
          <w:rFonts w:ascii="Arial" w:hAnsi="Arial" w:cs="Arial"/>
          <w:color w:val="000000"/>
        </w:rPr>
        <w:t xml:space="preserve"> of some significance and left intact during the life of</w:t>
      </w:r>
    </w:p>
    <w:p w14:paraId="066099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burial grounds.</w:t>
      </w:r>
    </w:p>
    <w:p w14:paraId="42FBA0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4.19. </w:t>
      </w:r>
      <w:r>
        <w:rPr>
          <w:rFonts w:ascii="Arial" w:hAnsi="Arial" w:cs="Arial"/>
          <w:color w:val="000000"/>
        </w:rPr>
        <w:t xml:space="preserve">At present the mound is of unknown origin. The </w:t>
      </w:r>
      <w:proofErr w:type="gramStart"/>
      <w:r>
        <w:rPr>
          <w:rFonts w:ascii="Arial" w:hAnsi="Arial" w:cs="Arial"/>
          <w:color w:val="000000"/>
        </w:rPr>
        <w:t>common sense</w:t>
      </w:r>
      <w:proofErr w:type="gramEnd"/>
      <w:r>
        <w:rPr>
          <w:rFonts w:ascii="Arial" w:hAnsi="Arial" w:cs="Arial"/>
          <w:color w:val="000000"/>
        </w:rPr>
        <w:t xml:space="preserve"> interpretation would</w:t>
      </w:r>
    </w:p>
    <w:p w14:paraId="4A5B94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suggest that it is most likely a product of activity associated within the burial</w:t>
      </w:r>
    </w:p>
    <w:p w14:paraId="364A98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grounds, or alternatively post-dates their use. However, an earlier date cannot be</w:t>
      </w:r>
    </w:p>
    <w:p w14:paraId="66B702F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entirely discounted. Until this feature is characterised and dated, it is not possible to</w:t>
      </w:r>
    </w:p>
    <w:p w14:paraId="15F956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 its significance; therefore, archaeological investigations are recommended to</w:t>
      </w:r>
    </w:p>
    <w:p w14:paraId="197C5D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resolve this uncertainty.</w:t>
      </w:r>
    </w:p>
    <w:p w14:paraId="5328B9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History</w:t>
      </w:r>
    </w:p>
    <w:p w14:paraId="5C59A1A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4.20. </w:t>
      </w:r>
      <w:r>
        <w:rPr>
          <w:rFonts w:ascii="Arial" w:hAnsi="Arial" w:cs="Arial"/>
          <w:color w:val="000000"/>
        </w:rPr>
        <w:t>Despite some damage and decay due to sustained neglect and minor vandalism the</w:t>
      </w:r>
    </w:p>
    <w:p w14:paraId="759B65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disused Jewish and Congregationalist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survive well. They</w:t>
      </w:r>
    </w:p>
    <w:p w14:paraId="65A3E7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represent a fossilised record of nonconformist burial traditions dating from the late</w:t>
      </w:r>
    </w:p>
    <w:p w14:paraId="5BECAF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18th through to the 19th and early 20th centuries. Their significance is derived from</w:t>
      </w:r>
    </w:p>
    <w:p w14:paraId="221BE5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variety of historical factors, </w:t>
      </w:r>
      <w:proofErr w:type="gramStart"/>
      <w:r>
        <w:rPr>
          <w:rFonts w:ascii="Arial" w:hAnsi="Arial" w:cs="Arial"/>
          <w:color w:val="000000"/>
        </w:rPr>
        <w:t>including:</w:t>
      </w:r>
      <w:proofErr w:type="gramEnd"/>
      <w:r>
        <w:rPr>
          <w:rFonts w:ascii="Arial" w:hAnsi="Arial" w:cs="Arial"/>
          <w:color w:val="000000"/>
        </w:rPr>
        <w:t xml:space="preserve"> siting, rarity and group value, most</w:t>
      </w:r>
    </w:p>
    <w:p w14:paraId="23506E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importantly they provide direct evidence for past religious, </w:t>
      </w:r>
      <w:proofErr w:type="gramStart"/>
      <w:r>
        <w:rPr>
          <w:rFonts w:ascii="Arial" w:hAnsi="Arial" w:cs="Arial"/>
          <w:color w:val="000000"/>
        </w:rPr>
        <w:t>social</w:t>
      </w:r>
      <w:proofErr w:type="gramEnd"/>
      <w:r>
        <w:rPr>
          <w:rFonts w:ascii="Arial" w:hAnsi="Arial" w:cs="Arial"/>
          <w:color w:val="000000"/>
        </w:rPr>
        <w:t xml:space="preserve"> and economic</w:t>
      </w:r>
    </w:p>
    <w:p w14:paraId="5FA8D6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activity relating to Falmouth, its </w:t>
      </w:r>
      <w:proofErr w:type="gramStart"/>
      <w:r>
        <w:rPr>
          <w:rFonts w:ascii="Arial" w:hAnsi="Arial" w:cs="Arial"/>
          <w:color w:val="000000"/>
        </w:rPr>
        <w:t>hinterland</w:t>
      </w:r>
      <w:proofErr w:type="gramEnd"/>
      <w:r>
        <w:rPr>
          <w:rFonts w:ascii="Arial" w:hAnsi="Arial" w:cs="Arial"/>
          <w:color w:val="000000"/>
        </w:rPr>
        <w:t xml:space="preserve"> and the broader Cornish landscape. They</w:t>
      </w:r>
    </w:p>
    <w:p w14:paraId="6B4C72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represent a social and economic biography of place and provide a fulcrum for</w:t>
      </w:r>
    </w:p>
    <w:p w14:paraId="6EDB8E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connecting the present with the past and the living with the dead.</w:t>
      </w:r>
    </w:p>
    <w:p w14:paraId="77EE72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66</w:t>
      </w:r>
    </w:p>
    <w:p w14:paraId="11B0DB9E" w14:textId="167A4974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8E5EE6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Unusually for disused burial grounds, </w:t>
      </w:r>
      <w:r>
        <w:rPr>
          <w:rFonts w:ascii="Arial" w:hAnsi="Arial" w:cs="Arial"/>
          <w:color w:val="4F82BE"/>
        </w:rPr>
        <w:t xml:space="preserve">4.21. </w:t>
      </w:r>
      <w:r>
        <w:rPr>
          <w:rFonts w:ascii="Arial" w:hAnsi="Arial" w:cs="Arial"/>
          <w:color w:val="000000"/>
        </w:rPr>
        <w:t xml:space="preserve">the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have not been</w:t>
      </w:r>
    </w:p>
    <w:p w14:paraId="37F6B8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disturbed, </w:t>
      </w:r>
      <w:proofErr w:type="gramStart"/>
      <w:r>
        <w:rPr>
          <w:rFonts w:ascii="Arial" w:hAnsi="Arial" w:cs="Arial"/>
          <w:color w:val="000000"/>
        </w:rPr>
        <w:t>reorganised</w:t>
      </w:r>
      <w:proofErr w:type="gramEnd"/>
      <w:r>
        <w:rPr>
          <w:rFonts w:ascii="Arial" w:hAnsi="Arial" w:cs="Arial"/>
          <w:color w:val="000000"/>
        </w:rPr>
        <w:t xml:space="preserve"> or expanded. This means that a cohesive record spanning</w:t>
      </w:r>
    </w:p>
    <w:p w14:paraId="0F15FD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working life of the Site – predominantly 1780 to 1880 – has been preserved.</w:t>
      </w:r>
    </w:p>
    <w:p w14:paraId="59BBA6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was a period of unprecedented economic and social growth, for the most part</w:t>
      </w:r>
    </w:p>
    <w:p w14:paraId="0EFF71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predicated on the hugely successful Cornish mining industries, which, during the</w:t>
      </w:r>
    </w:p>
    <w:p w14:paraId="78A64D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late 18th and 19th centuries made Cornwall one of the richest places on earth. The</w:t>
      </w:r>
    </w:p>
    <w:p w14:paraId="1EEE72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reflect the growth of religious minority groups during this</w:t>
      </w:r>
    </w:p>
    <w:p w14:paraId="3C9978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time, each of which played an important and distinctive role in the flourishing</w:t>
      </w:r>
    </w:p>
    <w:p w14:paraId="66AC8C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economy and social history of the area. Notably, the land was granted jointly to both</w:t>
      </w:r>
    </w:p>
    <w:p w14:paraId="048BE5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religious communities by Sir Francis Basset, Lord de </w:t>
      </w:r>
      <w:proofErr w:type="spellStart"/>
      <w:r>
        <w:rPr>
          <w:rFonts w:ascii="Arial" w:hAnsi="Arial" w:cs="Arial"/>
          <w:color w:val="000000"/>
        </w:rPr>
        <w:t>Dunsanville</w:t>
      </w:r>
      <w:proofErr w:type="spellEnd"/>
      <w:r>
        <w:rPr>
          <w:rFonts w:ascii="Arial" w:hAnsi="Arial" w:cs="Arial"/>
          <w:color w:val="000000"/>
        </w:rPr>
        <w:t>, providing an</w:t>
      </w:r>
    </w:p>
    <w:p w14:paraId="05EDA9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example of the increasing acceptance and tolerance for minority religious faiths</w:t>
      </w:r>
    </w:p>
    <w:p w14:paraId="09979B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outside of the established church. More specifically, it can potentially be seen to</w:t>
      </w:r>
    </w:p>
    <w:p w14:paraId="183EE7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demonstrate, early and possibly widespread local support for nonconformists</w:t>
      </w:r>
    </w:p>
    <w:p w14:paraId="404E54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religious groups in the surrounding parish of </w:t>
      </w:r>
      <w:proofErr w:type="spellStart"/>
      <w:r>
        <w:rPr>
          <w:rFonts w:ascii="Arial" w:hAnsi="Arial" w:cs="Arial"/>
          <w:color w:val="000000"/>
        </w:rPr>
        <w:t>Budock</w:t>
      </w:r>
      <w:proofErr w:type="spellEnd"/>
      <w:r>
        <w:rPr>
          <w:rFonts w:ascii="Arial" w:hAnsi="Arial" w:cs="Arial"/>
          <w:color w:val="000000"/>
        </w:rPr>
        <w:t>.</w:t>
      </w:r>
    </w:p>
    <w:p w14:paraId="1804B8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4.22. </w:t>
      </w:r>
      <w:r>
        <w:rPr>
          <w:rFonts w:ascii="Arial" w:hAnsi="Arial" w:cs="Arial"/>
          <w:color w:val="000000"/>
        </w:rPr>
        <w:t xml:space="preserve">After the mid-19th century, the sudden decline in the use of the </w:t>
      </w:r>
      <w:proofErr w:type="gramStart"/>
      <w:r>
        <w:rPr>
          <w:rFonts w:ascii="Arial" w:hAnsi="Arial" w:cs="Arial"/>
          <w:color w:val="000000"/>
        </w:rPr>
        <w:t>cemeteries</w:t>
      </w:r>
      <w:proofErr w:type="gramEnd"/>
      <w:r>
        <w:rPr>
          <w:rFonts w:ascii="Arial" w:hAnsi="Arial" w:cs="Arial"/>
          <w:color w:val="000000"/>
        </w:rPr>
        <w:t xml:space="preserve"> mirrors</w:t>
      </w:r>
    </w:p>
    <w:p w14:paraId="08225A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rapid social and economic crash that took place at this </w:t>
      </w:r>
      <w:proofErr w:type="gramStart"/>
      <w:r>
        <w:rPr>
          <w:rFonts w:ascii="Arial" w:hAnsi="Arial" w:cs="Arial"/>
          <w:color w:val="000000"/>
        </w:rPr>
        <w:t>time, when</w:t>
      </w:r>
      <w:proofErr w:type="gramEnd"/>
      <w:r>
        <w:rPr>
          <w:rFonts w:ascii="Arial" w:hAnsi="Arial" w:cs="Arial"/>
          <w:color w:val="000000"/>
        </w:rPr>
        <w:t xml:space="preserve"> depressed tin</w:t>
      </w:r>
    </w:p>
    <w:p w14:paraId="28E74A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copper prices led to the collapse of the local economy and the loss of</w:t>
      </w:r>
    </w:p>
    <w:p w14:paraId="4C1DF2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Falmouth’s role as a packet station. This was a time when Jewish communities left</w:t>
      </w:r>
    </w:p>
    <w:p w14:paraId="33E5B6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district.</w:t>
      </w:r>
    </w:p>
    <w:p w14:paraId="0EA7E0C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4.23. </w:t>
      </w:r>
      <w:r>
        <w:rPr>
          <w:rFonts w:ascii="Arial" w:hAnsi="Arial" w:cs="Arial"/>
          <w:color w:val="000000"/>
        </w:rPr>
        <w:t>The Jewish cemetery is particularly rare, nationally it is one of only 25 such extant</w:t>
      </w:r>
    </w:p>
    <w:p w14:paraId="596789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burial grounds pre-dating the 1830s, of which seven </w:t>
      </w:r>
      <w:proofErr w:type="gramStart"/>
      <w:r>
        <w:rPr>
          <w:rFonts w:ascii="Arial" w:hAnsi="Arial" w:cs="Arial"/>
          <w:color w:val="000000"/>
        </w:rPr>
        <w:t>are located in</w:t>
      </w:r>
      <w:proofErr w:type="gramEnd"/>
      <w:r>
        <w:rPr>
          <w:rFonts w:ascii="Arial" w:hAnsi="Arial" w:cs="Arial"/>
          <w:color w:val="000000"/>
        </w:rPr>
        <w:t xml:space="preserve"> the south-west of</w:t>
      </w:r>
    </w:p>
    <w:p w14:paraId="741DCD2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England; considered to form ‘the richest and </w:t>
      </w:r>
      <w:proofErr w:type="gramStart"/>
      <w:r>
        <w:rPr>
          <w:rFonts w:ascii="Arial" w:hAnsi="Arial" w:cs="Arial"/>
          <w:color w:val="000000"/>
        </w:rPr>
        <w:t>best preserved</w:t>
      </w:r>
      <w:proofErr w:type="gramEnd"/>
      <w:r>
        <w:rPr>
          <w:rFonts w:ascii="Arial" w:hAnsi="Arial" w:cs="Arial"/>
          <w:color w:val="000000"/>
        </w:rPr>
        <w:t xml:space="preserve"> regional group outside</w:t>
      </w:r>
    </w:p>
    <w:p w14:paraId="3653D8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London’ (HE </w:t>
      </w:r>
      <w:proofErr w:type="gramStart"/>
      <w:r>
        <w:rPr>
          <w:rFonts w:ascii="Arial" w:hAnsi="Arial" w:cs="Arial"/>
          <w:color w:val="000000"/>
        </w:rPr>
        <w:t>listing</w:t>
      </w:r>
      <w:proofErr w:type="gramEnd"/>
      <w:r>
        <w:rPr>
          <w:rFonts w:ascii="Arial" w:hAnsi="Arial" w:cs="Arial"/>
          <w:color w:val="000000"/>
        </w:rPr>
        <w:t xml:space="preserve"> information).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clearly has group value with these</w:t>
      </w:r>
    </w:p>
    <w:p w14:paraId="499A6C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seven cemeteries, located at Exeter, Plymouth, </w:t>
      </w:r>
      <w:proofErr w:type="gramStart"/>
      <w:r>
        <w:rPr>
          <w:rFonts w:ascii="Arial" w:hAnsi="Arial" w:cs="Arial"/>
          <w:color w:val="000000"/>
        </w:rPr>
        <w:t>Torbay</w:t>
      </w:r>
      <w:proofErr w:type="gramEnd"/>
      <w:r>
        <w:rPr>
          <w:rFonts w:ascii="Arial" w:hAnsi="Arial" w:cs="Arial"/>
          <w:color w:val="000000"/>
        </w:rPr>
        <w:t xml:space="preserve"> and Penzance. This is</w:t>
      </w:r>
    </w:p>
    <w:p w14:paraId="443F7A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particularly evident with the exceptionally </w:t>
      </w:r>
      <w:proofErr w:type="gramStart"/>
      <w:r>
        <w:rPr>
          <w:rFonts w:ascii="Arial" w:hAnsi="Arial" w:cs="Arial"/>
          <w:color w:val="000000"/>
        </w:rPr>
        <w:t>well preserved</w:t>
      </w:r>
      <w:proofErr w:type="gramEnd"/>
      <w:r>
        <w:rPr>
          <w:rFonts w:ascii="Arial" w:hAnsi="Arial" w:cs="Arial"/>
          <w:color w:val="000000"/>
        </w:rPr>
        <w:t xml:space="preserve"> cemetery at Penzance, as</w:t>
      </w:r>
    </w:p>
    <w:p w14:paraId="523846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gravestone texts from both Penzance and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, demonstrate important</w:t>
      </w:r>
    </w:p>
    <w:p w14:paraId="53F03A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historical links between the communities. More widely, genealogical studies of those</w:t>
      </w:r>
    </w:p>
    <w:p w14:paraId="421420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buried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provide evidence for family and economic connections</w:t>
      </w:r>
    </w:p>
    <w:p w14:paraId="1941F6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between the Falmouth Jewish community and those elsewhere in England and</w:t>
      </w:r>
    </w:p>
    <w:p w14:paraId="129D6A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overseas (Pearce 2014).</w:t>
      </w:r>
    </w:p>
    <w:p w14:paraId="3C18F3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4.24. </w:t>
      </w:r>
      <w:r>
        <w:rPr>
          <w:rFonts w:ascii="Arial" w:hAnsi="Arial" w:cs="Arial"/>
          <w:color w:val="000000"/>
        </w:rPr>
        <w:t xml:space="preserve">The well documented foundation of the Jewish cemetery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</w:p>
    <w:p w14:paraId="2452B6E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contextualises its origins within the mid-18th century expansion of Jewish</w:t>
      </w:r>
    </w:p>
    <w:p w14:paraId="14403D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communities from London out into the English provinces. Moreover, the subsequent</w:t>
      </w:r>
    </w:p>
    <w:p w14:paraId="7F9083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siting of the Congregationalist cemetery beside the Jewish plot is of particular</w:t>
      </w:r>
    </w:p>
    <w:p w14:paraId="660124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67</w:t>
      </w:r>
    </w:p>
    <w:p w14:paraId="54F36F31" w14:textId="6C609BB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9FDA0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interest in that it indicates close ties, as well as mutual respect and tolerance</w:t>
      </w:r>
    </w:p>
    <w:p w14:paraId="320C48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between the different faiths.</w:t>
      </w:r>
    </w:p>
    <w:p w14:paraId="1C4FE2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cemeteries provide an invaluable and irreplaceable </w:t>
      </w:r>
      <w:r>
        <w:rPr>
          <w:rFonts w:ascii="Arial" w:hAnsi="Arial" w:cs="Arial"/>
          <w:color w:val="4F82BE"/>
        </w:rPr>
        <w:t xml:space="preserve">4.25. </w:t>
      </w:r>
      <w:r>
        <w:rPr>
          <w:rFonts w:ascii="Arial" w:hAnsi="Arial" w:cs="Arial"/>
          <w:color w:val="000000"/>
        </w:rPr>
        <w:t>wealth of information</w:t>
      </w:r>
    </w:p>
    <w:p w14:paraId="3FB66E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concerning specific individuals, families, religious groups and communities, casting</w:t>
      </w:r>
    </w:p>
    <w:p w14:paraId="54C70F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light on funerary and religious traditions, along with social, economic and</w:t>
      </w:r>
    </w:p>
    <w:p w14:paraId="73BC32B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professional status. For the Congregationalist community </w:t>
      </w:r>
      <w:proofErr w:type="gramStart"/>
      <w:r>
        <w:rPr>
          <w:rFonts w:ascii="Arial" w:hAnsi="Arial" w:cs="Arial"/>
          <w:color w:val="000000"/>
        </w:rPr>
        <w:t>in particular this</w:t>
      </w:r>
      <w:proofErr w:type="gramEnd"/>
    </w:p>
    <w:p w14:paraId="15F3B6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information is poorly documented elsewhere, so that </w:t>
      </w:r>
      <w:proofErr w:type="gramStart"/>
      <w:r>
        <w:rPr>
          <w:rFonts w:ascii="Arial" w:hAnsi="Arial" w:cs="Arial"/>
          <w:color w:val="000000"/>
        </w:rPr>
        <w:t>grave stone</w:t>
      </w:r>
      <w:proofErr w:type="gramEnd"/>
      <w:r>
        <w:rPr>
          <w:rFonts w:ascii="Arial" w:hAnsi="Arial" w:cs="Arial"/>
          <w:color w:val="000000"/>
        </w:rPr>
        <w:t xml:space="preserve"> texts, especially</w:t>
      </w:r>
    </w:p>
    <w:p w14:paraId="41A0F9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those with named occupations and places of residence record the social</w:t>
      </w:r>
    </w:p>
    <w:p w14:paraId="577E2D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composition at a time when the religious group was at the height of its popularity</w:t>
      </w:r>
    </w:p>
    <w:p w14:paraId="1EADFF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(HE </w:t>
      </w:r>
      <w:proofErr w:type="gramStart"/>
      <w:r>
        <w:rPr>
          <w:rFonts w:ascii="Arial" w:hAnsi="Arial" w:cs="Arial"/>
          <w:color w:val="000000"/>
        </w:rPr>
        <w:t>listing</w:t>
      </w:r>
      <w:proofErr w:type="gramEnd"/>
      <w:r>
        <w:rPr>
          <w:rFonts w:ascii="Arial" w:hAnsi="Arial" w:cs="Arial"/>
          <w:color w:val="000000"/>
        </w:rPr>
        <w:t xml:space="preserve"> information).</w:t>
      </w:r>
    </w:p>
    <w:p w14:paraId="141DBF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4.26. </w:t>
      </w:r>
      <w:r>
        <w:rPr>
          <w:rFonts w:ascii="Arial" w:hAnsi="Arial" w:cs="Arial"/>
          <w:color w:val="000000"/>
        </w:rPr>
        <w:t>Textual information combined with spatial distribution further highlights information</w:t>
      </w:r>
    </w:p>
    <w:p w14:paraId="5444C9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about inter-community and familial relationships. For instance, the founders of the</w:t>
      </w:r>
    </w:p>
    <w:p w14:paraId="6DE0FF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group in Falmouth form a discrete but pronounced cluster in the upper</w:t>
      </w:r>
    </w:p>
    <w:p w14:paraId="6BC95C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south-east corner of their ground whilst within the Congregationalist cemetery there</w:t>
      </w:r>
    </w:p>
    <w:p w14:paraId="26F676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appears a clear preference for family plots. Changing traditions and social norms</w:t>
      </w:r>
    </w:p>
    <w:p w14:paraId="58396C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are also reflected in the historic development of the burial grounds. The gradual</w:t>
      </w:r>
    </w:p>
    <w:p w14:paraId="2DF98B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introduction of English onto the Jewish gravestones after 1838 along with the clear</w:t>
      </w:r>
    </w:p>
    <w:p w14:paraId="597A70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influence of local non-Jewish traditions in the shaping of gravestones demonstrates</w:t>
      </w:r>
    </w:p>
    <w:p w14:paraId="492B36D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adaptation and integration between cultures (HE </w:t>
      </w:r>
      <w:proofErr w:type="gramStart"/>
      <w:r>
        <w:rPr>
          <w:rFonts w:ascii="Arial" w:hAnsi="Arial" w:cs="Arial"/>
          <w:color w:val="000000"/>
        </w:rPr>
        <w:t>listing</w:t>
      </w:r>
      <w:proofErr w:type="gramEnd"/>
      <w:r>
        <w:rPr>
          <w:rFonts w:ascii="Arial" w:hAnsi="Arial" w:cs="Arial"/>
          <w:color w:val="000000"/>
        </w:rPr>
        <w:t xml:space="preserve"> information). Notably, by the</w:t>
      </w:r>
    </w:p>
    <w:p w14:paraId="19E496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time of the final Jewish burial, that of Nathan Vos in 1913, the inscription contained</w:t>
      </w:r>
    </w:p>
    <w:p w14:paraId="71715A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larger proportion of English than Hebrew.</w:t>
      </w:r>
    </w:p>
    <w:p w14:paraId="24AA87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4.27. </w:t>
      </w:r>
      <w:r>
        <w:rPr>
          <w:rFonts w:ascii="Arial" w:hAnsi="Arial" w:cs="Arial"/>
          <w:color w:val="000000"/>
        </w:rPr>
        <w:t xml:space="preserve">In summary, the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provide a well preserved and nationally</w:t>
      </w:r>
    </w:p>
    <w:p w14:paraId="3D170B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important historical record of the inter-relationship between nonconformist faiths and</w:t>
      </w:r>
    </w:p>
    <w:p w14:paraId="3821AAE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wider community in which they are embedded. They open a window into the</w:t>
      </w:r>
    </w:p>
    <w:p w14:paraId="7EA66BF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social, </w:t>
      </w:r>
      <w:proofErr w:type="gramStart"/>
      <w:r>
        <w:rPr>
          <w:rFonts w:ascii="Arial" w:hAnsi="Arial" w:cs="Arial"/>
          <w:color w:val="000000"/>
        </w:rPr>
        <w:t>economic</w:t>
      </w:r>
      <w:proofErr w:type="gramEnd"/>
      <w:r>
        <w:rPr>
          <w:rFonts w:ascii="Arial" w:hAnsi="Arial" w:cs="Arial"/>
          <w:color w:val="000000"/>
        </w:rPr>
        <w:t xml:space="preserve"> and religious history of Cornwall, revealing information about</w:t>
      </w:r>
    </w:p>
    <w:p w14:paraId="518882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individuals, families, </w:t>
      </w:r>
      <w:proofErr w:type="gramStart"/>
      <w:r>
        <w:rPr>
          <w:rFonts w:ascii="Arial" w:hAnsi="Arial" w:cs="Arial"/>
          <w:color w:val="000000"/>
        </w:rPr>
        <w:t>groups</w:t>
      </w:r>
      <w:proofErr w:type="gramEnd"/>
      <w:r>
        <w:rPr>
          <w:rFonts w:ascii="Arial" w:hAnsi="Arial" w:cs="Arial"/>
          <w:color w:val="000000"/>
        </w:rPr>
        <w:t xml:space="preserve"> and communities, at a time when the county was</w:t>
      </w:r>
    </w:p>
    <w:p w14:paraId="7D0342E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experiencing rapid fluctuations and unprecedented social and economic change.</w:t>
      </w:r>
    </w:p>
    <w:p w14:paraId="012BD4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 xml:space="preserve">Structures: Gravestones, memorials, boundaries, </w:t>
      </w:r>
      <w:proofErr w:type="gramStart"/>
      <w:r>
        <w:rPr>
          <w:rFonts w:ascii="Arial" w:hAnsi="Arial" w:cs="Arial"/>
          <w:i/>
          <w:iCs/>
          <w:color w:val="4F82BE"/>
        </w:rPr>
        <w:t>entrances</w:t>
      </w:r>
      <w:proofErr w:type="gramEnd"/>
      <w:r>
        <w:rPr>
          <w:rFonts w:ascii="Arial" w:hAnsi="Arial" w:cs="Arial"/>
          <w:i/>
          <w:iCs/>
          <w:color w:val="4F82BE"/>
        </w:rPr>
        <w:t xml:space="preserve"> and other structures</w:t>
      </w:r>
    </w:p>
    <w:p w14:paraId="097A2D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4.28. </w:t>
      </w:r>
      <w:r>
        <w:rPr>
          <w:rFonts w:ascii="Arial" w:hAnsi="Arial" w:cs="Arial"/>
          <w:color w:val="000000"/>
        </w:rPr>
        <w:t xml:space="preserve">Gravestones, memorials, boundaries, </w:t>
      </w:r>
      <w:proofErr w:type="gramStart"/>
      <w:r>
        <w:rPr>
          <w:rFonts w:ascii="Arial" w:hAnsi="Arial" w:cs="Arial"/>
          <w:color w:val="000000"/>
        </w:rPr>
        <w:t>entrances</w:t>
      </w:r>
      <w:proofErr w:type="gramEnd"/>
      <w:r>
        <w:rPr>
          <w:rFonts w:ascii="Arial" w:hAnsi="Arial" w:cs="Arial"/>
          <w:color w:val="000000"/>
        </w:rPr>
        <w:t xml:space="preserve"> and other structures have been</w:t>
      </w:r>
    </w:p>
    <w:p w14:paraId="2F2EC0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assessed for relative levels of significance. These are intended as guidance, so that</w:t>
      </w:r>
    </w:p>
    <w:p w14:paraId="2FA212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if necessary, management proposals potentially dependent on restricted funds can</w:t>
      </w:r>
    </w:p>
    <w:p w14:paraId="77BE375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prioritised. Relative levels of significance are graded coarsely, from A through E,</w:t>
      </w:r>
    </w:p>
    <w:p w14:paraId="575E60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 that level A is considered to have greater significance than B and level B great</w:t>
      </w:r>
    </w:p>
    <w:p w14:paraId="5AB97B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68</w:t>
      </w:r>
    </w:p>
    <w:p w14:paraId="18D606C8" w14:textId="51438F21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5CEDBC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then C, with level E representing the lowest level of significance. Although relative</w:t>
      </w:r>
    </w:p>
    <w:p w14:paraId="4BD259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levels of significance are generated here as a management tool, the Jewish and</w:t>
      </w:r>
    </w:p>
    <w:p w14:paraId="5FB405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Congregationalist cemeteries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are jointly designated as a Scheduled</w:t>
      </w:r>
    </w:p>
    <w:p w14:paraId="1836F2B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Monument, and as such are considered to have the highest significance nationally.</w:t>
      </w:r>
    </w:p>
    <w:p w14:paraId="0F0A94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Relative levels of significance have been assessed using </w:t>
      </w:r>
      <w:r>
        <w:rPr>
          <w:rFonts w:ascii="Arial" w:hAnsi="Arial" w:cs="Arial"/>
          <w:color w:val="4F82BE"/>
        </w:rPr>
        <w:t xml:space="preserve">4.29.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criteria,</w:t>
      </w:r>
    </w:p>
    <w:p w14:paraId="23F29E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framed in a qualitative narrative rather than a strictly prescriptive quantitative</w:t>
      </w:r>
    </w:p>
    <w:p w14:paraId="2DB478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methodology. The criteria used for assessing internal levels of significance include:</w:t>
      </w:r>
    </w:p>
    <w:p w14:paraId="7F916C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cemetery, condition, monument type and rarity, materials, inscriptions, date and</w:t>
      </w:r>
    </w:p>
    <w:p w14:paraId="08FC63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finally</w:t>
      </w:r>
      <w:proofErr w:type="gramEnd"/>
      <w:r>
        <w:rPr>
          <w:rFonts w:ascii="Arial" w:hAnsi="Arial" w:cs="Arial"/>
          <w:color w:val="000000"/>
        </w:rPr>
        <w:t xml:space="preserve"> individual and/or family renown. These are considered in greater detail below,</w:t>
      </w:r>
    </w:p>
    <w:p w14:paraId="557C99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examples where necessary. Levels of significance are included in the</w:t>
      </w:r>
    </w:p>
    <w:p w14:paraId="28258E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respective gazetteers (Vol 2 Appendices A – C). A photographic record of each</w:t>
      </w:r>
    </w:p>
    <w:p w14:paraId="43E3A7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monument is contained in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(2013 and 2016) and Nunn &amp;</w:t>
      </w:r>
    </w:p>
    <w:p w14:paraId="0F8FB5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Weller (2014).</w:t>
      </w:r>
    </w:p>
    <w:p w14:paraId="173A28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4.30. </w:t>
      </w:r>
      <w:r>
        <w:rPr>
          <w:rFonts w:ascii="Arial" w:hAnsi="Arial" w:cs="Arial"/>
          <w:color w:val="000000"/>
        </w:rPr>
        <w:t xml:space="preserve">It should be reiterated that relative levels of significance are ascribed as </w:t>
      </w:r>
      <w:proofErr w:type="gramStart"/>
      <w:r>
        <w:rPr>
          <w:rFonts w:ascii="Arial" w:hAnsi="Arial" w:cs="Arial"/>
          <w:color w:val="000000"/>
        </w:rPr>
        <w:t>guidance;</w:t>
      </w:r>
      <w:proofErr w:type="gramEnd"/>
    </w:p>
    <w:p w14:paraId="2D2467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such, it is recommended that when necessary, reappraisal of assigned grades</w:t>
      </w:r>
    </w:p>
    <w:p w14:paraId="68A707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can and should be carried out utilising the criteria set out below. Indeed, given the</w:t>
      </w:r>
    </w:p>
    <w:p w14:paraId="6AE574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depth of </w:t>
      </w:r>
      <w:proofErr w:type="gramStart"/>
      <w:r>
        <w:rPr>
          <w:rFonts w:ascii="Arial" w:hAnsi="Arial" w:cs="Arial"/>
          <w:color w:val="000000"/>
        </w:rPr>
        <w:t>site specific</w:t>
      </w:r>
      <w:proofErr w:type="gramEnd"/>
      <w:r>
        <w:rPr>
          <w:rFonts w:ascii="Arial" w:hAnsi="Arial" w:cs="Arial"/>
          <w:color w:val="000000"/>
        </w:rPr>
        <w:t xml:space="preserve"> knowledge possessed by those members of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>, FTC and</w:t>
      </w:r>
    </w:p>
    <w:p w14:paraId="7FADED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 responsible for the guardianship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cemeteries, reassessment</w:t>
      </w:r>
    </w:p>
    <w:p w14:paraId="4E87A4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should be encouraged, undertaken on a case by case basis by those with the</w:t>
      </w:r>
    </w:p>
    <w:p w14:paraId="44C2F3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relevant and/or specialist knowledge. By adopting this approach, scope for</w:t>
      </w:r>
    </w:p>
    <w:p w14:paraId="05F9C9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pragmatic and contingent decision making is retained by those responsible for</w:t>
      </w:r>
    </w:p>
    <w:p w14:paraId="5AC317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prioritising and implementing future management </w:t>
      </w:r>
      <w:proofErr w:type="gramStart"/>
      <w:r>
        <w:rPr>
          <w:rFonts w:ascii="Arial" w:hAnsi="Arial" w:cs="Arial"/>
          <w:color w:val="000000"/>
        </w:rPr>
        <w:t>works</w:t>
      </w:r>
      <w:proofErr w:type="gramEnd"/>
      <w:r>
        <w:rPr>
          <w:rFonts w:ascii="Arial" w:hAnsi="Arial" w:cs="Arial"/>
          <w:color w:val="000000"/>
        </w:rPr>
        <w:t xml:space="preserve"> and proposals.</w:t>
      </w:r>
    </w:p>
    <w:p w14:paraId="095C1F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Cemetery</w:t>
      </w:r>
    </w:p>
    <w:p w14:paraId="2E31D7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4.31. </w:t>
      </w:r>
      <w:r>
        <w:rPr>
          <w:rFonts w:ascii="Arial" w:hAnsi="Arial" w:cs="Arial"/>
          <w:color w:val="000000"/>
        </w:rPr>
        <w:t>The Jewish cemetery is extremely rare, it is one of only 25 pre-dating the 1830s,</w:t>
      </w:r>
    </w:p>
    <w:p w14:paraId="492368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one of only seven located in the south-west (see Section 4.23 above) whereas</w:t>
      </w:r>
    </w:p>
    <w:p w14:paraId="6E6A6EB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Congregationalist cemetery is part of a more extensive and well recorded</w:t>
      </w:r>
    </w:p>
    <w:p w14:paraId="042687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nonconformist tradition. As such individual monuments contained within the Jewish</w:t>
      </w:r>
    </w:p>
    <w:p w14:paraId="552805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will be considered to have a higher level of significance than those of</w:t>
      </w:r>
    </w:p>
    <w:p w14:paraId="7B7713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comparative similarity in the Congregationalist cemetery. Furthermore, based on </w:t>
      </w:r>
      <w:proofErr w:type="gramStart"/>
      <w:r>
        <w:rPr>
          <w:rFonts w:ascii="Arial" w:hAnsi="Arial" w:cs="Arial"/>
          <w:color w:val="000000"/>
        </w:rPr>
        <w:t>our</w:t>
      </w:r>
      <w:proofErr w:type="gramEnd"/>
    </w:p>
    <w:p w14:paraId="222D88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assessment of the historical significance of the Jewish cemetery, monuments</w:t>
      </w:r>
    </w:p>
    <w:p w14:paraId="47D4FB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contained therein will not be considered to fall below level C significance.</w:t>
      </w:r>
    </w:p>
    <w:p w14:paraId="50B6B6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69</w:t>
      </w:r>
    </w:p>
    <w:p w14:paraId="0C8B56E1" w14:textId="27D6CD5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890C0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Condition</w:t>
      </w:r>
    </w:p>
    <w:p w14:paraId="44366C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Those gravestones, </w:t>
      </w:r>
      <w:proofErr w:type="gramStart"/>
      <w:r>
        <w:rPr>
          <w:rFonts w:ascii="Arial" w:hAnsi="Arial" w:cs="Arial"/>
          <w:color w:val="000000"/>
        </w:rPr>
        <w:t>structures</w:t>
      </w:r>
      <w:proofErr w:type="gramEnd"/>
      <w:r>
        <w:rPr>
          <w:rFonts w:ascii="Arial" w:hAnsi="Arial" w:cs="Arial"/>
          <w:color w:val="000000"/>
        </w:rPr>
        <w:t xml:space="preserve"> and memorials </w:t>
      </w:r>
      <w:r>
        <w:rPr>
          <w:rFonts w:ascii="Arial" w:hAnsi="Arial" w:cs="Arial"/>
          <w:color w:val="4F82BE"/>
        </w:rPr>
        <w:t xml:space="preserve">4.32. </w:t>
      </w:r>
      <w:r>
        <w:rPr>
          <w:rFonts w:ascii="Arial" w:hAnsi="Arial" w:cs="Arial"/>
          <w:color w:val="000000"/>
        </w:rPr>
        <w:t>in the best condition will be</w:t>
      </w:r>
    </w:p>
    <w:p w14:paraId="76EAA80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to have a higher level of significance than equivalent monuments in poor</w:t>
      </w:r>
    </w:p>
    <w:p w14:paraId="233DF0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condition. For instance, headstones that have fallen and broken into multiple</w:t>
      </w:r>
    </w:p>
    <w:p w14:paraId="1A4939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fragments or have just fallen will be considered to have lower significance than</w:t>
      </w:r>
    </w:p>
    <w:p w14:paraId="062D28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those that are upstanding </w:t>
      </w:r>
      <w:r>
        <w:rPr>
          <w:rFonts w:ascii="Arial" w:hAnsi="Arial" w:cs="Arial"/>
          <w:i/>
          <w:iCs/>
          <w:color w:val="000000"/>
        </w:rPr>
        <w:t xml:space="preserve">in situ </w:t>
      </w:r>
      <w:r>
        <w:rPr>
          <w:rFonts w:ascii="Arial" w:hAnsi="Arial" w:cs="Arial"/>
          <w:color w:val="000000"/>
        </w:rPr>
        <w:t>and in good condition. As an example, within the</w:t>
      </w:r>
    </w:p>
    <w:p w14:paraId="0D7F18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Jewish cemetery, slate headstone monument J26 marks the burial of Israel Levy; it</w:t>
      </w:r>
    </w:p>
    <w:p w14:paraId="5FDD6B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upright and considered to be in good condition. </w:t>
      </w:r>
      <w:proofErr w:type="gramStart"/>
      <w:r>
        <w:rPr>
          <w:rFonts w:ascii="Arial" w:hAnsi="Arial" w:cs="Arial"/>
          <w:color w:val="000000"/>
        </w:rPr>
        <w:t>Overall</w:t>
      </w:r>
      <w:proofErr w:type="gramEnd"/>
      <w:r>
        <w:rPr>
          <w:rFonts w:ascii="Arial" w:hAnsi="Arial" w:cs="Arial"/>
          <w:color w:val="000000"/>
        </w:rPr>
        <w:t xml:space="preserve"> it is rated as significance</w:t>
      </w:r>
    </w:p>
    <w:p w14:paraId="4C669A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level A, whereas the slate headstone monument J35, to Gershan Elias, has fallen</w:t>
      </w:r>
    </w:p>
    <w:p w14:paraId="174247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broken into several separate pieces so, with other factors remaining equal it is</w:t>
      </w:r>
    </w:p>
    <w:p w14:paraId="64B5C8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rated as significance level C. Similarly, within the Congregationalist cemetery,</w:t>
      </w:r>
    </w:p>
    <w:p w14:paraId="2CD823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 C55 to Amos and Elizabeth Fish dated 1866 is displaced and broken into</w:t>
      </w:r>
    </w:p>
    <w:p w14:paraId="7AE5D7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multiple pieces. Given the poor state of survival it is assessed as significance level</w:t>
      </w:r>
    </w:p>
    <w:p w14:paraId="5E8AB0A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E, whereas monument C8 marking the burial of Lavinia Featherstone, dated 1879</w:t>
      </w:r>
    </w:p>
    <w:p w14:paraId="09A9049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and assessed to be </w:t>
      </w:r>
      <w:r>
        <w:rPr>
          <w:rFonts w:ascii="Arial" w:hAnsi="Arial" w:cs="Arial"/>
          <w:i/>
          <w:iCs/>
          <w:color w:val="000000"/>
        </w:rPr>
        <w:t xml:space="preserve">in situ </w:t>
      </w:r>
      <w:r>
        <w:rPr>
          <w:rFonts w:ascii="Arial" w:hAnsi="Arial" w:cs="Arial"/>
          <w:color w:val="000000"/>
        </w:rPr>
        <w:t>and in fair condition, is classified as significance level C.</w:t>
      </w:r>
    </w:p>
    <w:p w14:paraId="3422C9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Rarity of type</w:t>
      </w:r>
    </w:p>
    <w:p w14:paraId="358A1B5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4.33. </w:t>
      </w:r>
      <w:r>
        <w:rPr>
          <w:rFonts w:ascii="Arial" w:hAnsi="Arial" w:cs="Arial"/>
          <w:color w:val="000000"/>
        </w:rPr>
        <w:t>The rarity of monument type also informs the level of heritage significance. Within</w:t>
      </w:r>
    </w:p>
    <w:p w14:paraId="0E481F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Jewish cemetery, grave monuments are restricted to headstones so are less</w:t>
      </w:r>
    </w:p>
    <w:p w14:paraId="7FFD34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susceptible to this assessment of monument type, however, with the</w:t>
      </w:r>
    </w:p>
    <w:p w14:paraId="2FC624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 there is a more varied monument form. For instance,</w:t>
      </w:r>
    </w:p>
    <w:p w14:paraId="5F7880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over 60% of the monuments here are simple headstones, 21% are headstones</w:t>
      </w:r>
    </w:p>
    <w:p w14:paraId="2CDBB9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combined with other grave features such as kerbing, 10% are ledger or</w:t>
      </w:r>
    </w:p>
    <w:p w14:paraId="046C8A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raised/chamfered tombs and only 4% are of a pedestal form (Nunn and Weller</w:t>
      </w:r>
    </w:p>
    <w:p w14:paraId="530F57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2014). Therefore, with other factors remaining equal, a rarer monument type such</w:t>
      </w:r>
    </w:p>
    <w:p w14:paraId="0E9A8E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a pedestal tomb will be considered to have greater significance than a more</w:t>
      </w:r>
    </w:p>
    <w:p w14:paraId="5A4C2A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common monument type such as a simple headstone.</w:t>
      </w:r>
    </w:p>
    <w:p w14:paraId="3709993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4.34. </w:t>
      </w:r>
      <w:r>
        <w:rPr>
          <w:rFonts w:ascii="Arial" w:hAnsi="Arial" w:cs="Arial"/>
          <w:color w:val="000000"/>
        </w:rPr>
        <w:t>For example, monument C13 is a pedestal tomb and family vault belonging to the</w:t>
      </w:r>
    </w:p>
    <w:p w14:paraId="064801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Downing family. Its large granite cross has fallen and is lying at the base of the</w:t>
      </w:r>
    </w:p>
    <w:p w14:paraId="136B13F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pedestal, </w:t>
      </w:r>
      <w:proofErr w:type="gramStart"/>
      <w:r>
        <w:rPr>
          <w:rFonts w:ascii="Arial" w:hAnsi="Arial" w:cs="Arial"/>
          <w:color w:val="000000"/>
        </w:rPr>
        <w:t>otherwise</w:t>
      </w:r>
      <w:proofErr w:type="gramEnd"/>
      <w:r>
        <w:rPr>
          <w:rFonts w:ascii="Arial" w:hAnsi="Arial" w:cs="Arial"/>
          <w:color w:val="000000"/>
        </w:rPr>
        <w:t xml:space="preserve"> it is considered to be in fair condition; therefore, given its</w:t>
      </w:r>
    </w:p>
    <w:p w14:paraId="0DE9465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relative rarity, it is assessed as significance level A (Photograph 14). In contrast, a</w:t>
      </w:r>
    </w:p>
    <w:p w14:paraId="493B60A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headstone of similar condition but of a more common type, such as the </w:t>
      </w:r>
      <w:r>
        <w:rPr>
          <w:rFonts w:ascii="Arial" w:hAnsi="Arial" w:cs="Arial"/>
          <w:i/>
          <w:iCs/>
          <w:color w:val="000000"/>
        </w:rPr>
        <w:t>in situ</w:t>
      </w:r>
    </w:p>
    <w:p w14:paraId="05F6B3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headstone monument C5 to Mary and Laura Greenaway, dated 1868 and 1880, is</w:t>
      </w:r>
    </w:p>
    <w:p w14:paraId="645A3C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assessed as significance level C (Photograph 14).</w:t>
      </w:r>
    </w:p>
    <w:p w14:paraId="705C49FB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71FDFA86" wp14:editId="3780E84E">
            <wp:extent cx="4381500" cy="3219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1651" w14:textId="675CDB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14. Graves Monuments C13 and C5</w:t>
      </w:r>
    </w:p>
    <w:p w14:paraId="3E9C0B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When a grave monument or structure is exceptionally </w:t>
      </w:r>
      <w:r>
        <w:rPr>
          <w:rFonts w:ascii="Arial" w:hAnsi="Arial" w:cs="Arial"/>
          <w:color w:val="4F82BE"/>
        </w:rPr>
        <w:t xml:space="preserve">4.35. </w:t>
      </w:r>
      <w:r>
        <w:rPr>
          <w:rFonts w:ascii="Arial" w:hAnsi="Arial" w:cs="Arial"/>
          <w:color w:val="000000"/>
        </w:rPr>
        <w:t>rare within the Site, other</w:t>
      </w:r>
    </w:p>
    <w:p w14:paraId="037E74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categories will automatically be trumped, and the highest level of significance</w:t>
      </w:r>
    </w:p>
    <w:p w14:paraId="255373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assigned.</w:t>
      </w:r>
    </w:p>
    <w:p w14:paraId="0D7380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4.36. </w:t>
      </w:r>
      <w:r>
        <w:rPr>
          <w:rFonts w:ascii="Arial" w:hAnsi="Arial" w:cs="Arial"/>
          <w:color w:val="000000"/>
        </w:rPr>
        <w:t xml:space="preserve">In this context all boundaries banks, walls, </w:t>
      </w:r>
      <w:proofErr w:type="gramStart"/>
      <w:r>
        <w:rPr>
          <w:rFonts w:ascii="Arial" w:hAnsi="Arial" w:cs="Arial"/>
          <w:color w:val="000000"/>
        </w:rPr>
        <w:t>entrances</w:t>
      </w:r>
      <w:proofErr w:type="gramEnd"/>
      <w:r>
        <w:rPr>
          <w:rFonts w:ascii="Arial" w:hAnsi="Arial" w:cs="Arial"/>
          <w:color w:val="000000"/>
        </w:rPr>
        <w:t xml:space="preserve"> and mortuary buildings are</w:t>
      </w:r>
    </w:p>
    <w:p w14:paraId="231EB9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classified as being of level A significance. For example, entrances to the Jewish</w:t>
      </w:r>
    </w:p>
    <w:p w14:paraId="6CC945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(B1a) and to the Congregationalist Cemetery (B8) are standalone</w:t>
      </w:r>
    </w:p>
    <w:p w14:paraId="0073B4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examples in relation to their respective burial grounds and as such form an</w:t>
      </w:r>
    </w:p>
    <w:p w14:paraId="71CE0E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exceptionally rare and important component to the Scheduled Monument. They are</w:t>
      </w:r>
    </w:p>
    <w:p w14:paraId="09014B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to have level A significance.</w:t>
      </w:r>
    </w:p>
    <w:p w14:paraId="11B0C9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4.37. </w:t>
      </w:r>
      <w:r>
        <w:rPr>
          <w:rFonts w:ascii="Arial" w:hAnsi="Arial" w:cs="Arial"/>
          <w:color w:val="000000"/>
        </w:rPr>
        <w:t>Likewise, the upstanding remains of the Congregationalist mortuary chapel is the</w:t>
      </w:r>
    </w:p>
    <w:p w14:paraId="4626089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only example within the Site (C101), as are any surviving remains of the ‘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>’</w:t>
      </w:r>
    </w:p>
    <w:p w14:paraId="3C23C5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(J101) – buried or upstanding - thought to be located directly inside the entrance to</w:t>
      </w:r>
    </w:p>
    <w:p w14:paraId="4350E8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Jewish cemetery. In </w:t>
      </w:r>
      <w:proofErr w:type="gramStart"/>
      <w:r>
        <w:rPr>
          <w:rFonts w:ascii="Arial" w:hAnsi="Arial" w:cs="Arial"/>
          <w:color w:val="000000"/>
        </w:rPr>
        <w:t>fact</w:t>
      </w:r>
      <w:proofErr w:type="gramEnd"/>
      <w:r>
        <w:rPr>
          <w:rFonts w:ascii="Arial" w:hAnsi="Arial" w:cs="Arial"/>
          <w:color w:val="000000"/>
        </w:rPr>
        <w:t xml:space="preserve"> evidence for an ‘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>’ is considered to be very rare (HE</w:t>
      </w:r>
    </w:p>
    <w:p w14:paraId="11E7FE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listing information).</w:t>
      </w:r>
    </w:p>
    <w:p w14:paraId="0C19AED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4.38. </w:t>
      </w:r>
      <w:r>
        <w:rPr>
          <w:rFonts w:ascii="Arial" w:hAnsi="Arial" w:cs="Arial"/>
          <w:color w:val="000000"/>
        </w:rPr>
        <w:t>Boundary banks B4 and B7 are the only possible examples of Cornish boundary</w:t>
      </w:r>
    </w:p>
    <w:p w14:paraId="50561E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hedgebanks</w:t>
      </w:r>
      <w:proofErr w:type="spellEnd"/>
      <w:r>
        <w:rPr>
          <w:rFonts w:ascii="Arial" w:hAnsi="Arial" w:cs="Arial"/>
          <w:color w:val="000000"/>
        </w:rPr>
        <w:t xml:space="preserve"> pre-dating the formation of the formation of the Jewish cemetery, and</w:t>
      </w:r>
    </w:p>
    <w:p w14:paraId="12D8AE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71</w:t>
      </w:r>
    </w:p>
    <w:p w14:paraId="1DA986F6" w14:textId="7691439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BAB57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may be of early origin; hence they will be encompassed by The Hedgerows</w:t>
      </w:r>
    </w:p>
    <w:p w14:paraId="474E2B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Regulations 1997 (Vol. 2: Appendix I Heritage Statute Policy and Guidance).</w:t>
      </w:r>
    </w:p>
    <w:p w14:paraId="1CE146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Therefore, they are also considered to be of level A significance, although it should</w:t>
      </w:r>
    </w:p>
    <w:p w14:paraId="0951E8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noted that both original banks may have been truncated and replaced during</w:t>
      </w:r>
    </w:p>
    <w:p w14:paraId="2661FC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episodes of 18th, 19th century landscaping; possibly during work associated with</w:t>
      </w:r>
    </w:p>
    <w:p w14:paraId="181445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cutting for the turnpike road </w:t>
      </w:r>
      <w:proofErr w:type="gramStart"/>
      <w:r>
        <w:rPr>
          <w:rFonts w:ascii="Arial" w:hAnsi="Arial" w:cs="Arial"/>
          <w:color w:val="000000"/>
        </w:rPr>
        <w:t>and also</w:t>
      </w:r>
      <w:proofErr w:type="gramEnd"/>
      <w:r>
        <w:rPr>
          <w:rFonts w:ascii="Arial" w:hAnsi="Arial" w:cs="Arial"/>
          <w:color w:val="000000"/>
        </w:rPr>
        <w:t xml:space="preserve"> for the construction of the gas works.</w:t>
      </w:r>
    </w:p>
    <w:p w14:paraId="5CA81E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Boundary walls B5 and B1 are a similarly rare component </w:t>
      </w:r>
      <w:r>
        <w:rPr>
          <w:rFonts w:ascii="Arial" w:hAnsi="Arial" w:cs="Arial"/>
          <w:color w:val="4F82BE"/>
        </w:rPr>
        <w:t xml:space="preserve">4.39. </w:t>
      </w:r>
      <w:r>
        <w:rPr>
          <w:rFonts w:ascii="Arial" w:hAnsi="Arial" w:cs="Arial"/>
          <w:color w:val="000000"/>
        </w:rPr>
        <w:t>of the joint cemeteries,</w:t>
      </w:r>
    </w:p>
    <w:p w14:paraId="38A592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 are boundary banks B2, B3 and B6, all of which are of level A </w:t>
      </w:r>
      <w:proofErr w:type="gramStart"/>
      <w:r>
        <w:rPr>
          <w:rFonts w:ascii="Arial" w:hAnsi="Arial" w:cs="Arial"/>
          <w:color w:val="000000"/>
        </w:rPr>
        <w:t>significance;</w:t>
      </w:r>
      <w:proofErr w:type="gramEnd"/>
    </w:p>
    <w:p w14:paraId="42F8A9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fundamental elements in the establishment of the cemetery boundaries.</w:t>
      </w:r>
    </w:p>
    <w:p w14:paraId="5885A5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path running through the Congregational cemetery is also the solitary example</w:t>
      </w:r>
    </w:p>
    <w:p w14:paraId="1A2B2E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this type of feature (C102), so is likewise assessed as level A.</w:t>
      </w:r>
    </w:p>
    <w:p w14:paraId="05A254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Materials</w:t>
      </w:r>
    </w:p>
    <w:p w14:paraId="3F93D1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4.40. </w:t>
      </w:r>
      <w:r>
        <w:rPr>
          <w:rFonts w:ascii="Arial" w:hAnsi="Arial" w:cs="Arial"/>
          <w:color w:val="000000"/>
        </w:rPr>
        <w:t>The type and variety of materials used in the construction of grave monuments is</w:t>
      </w:r>
    </w:p>
    <w:p w14:paraId="24DF32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also considered to contribute to the level of heritage significance. Within the Jewish</w:t>
      </w:r>
    </w:p>
    <w:p w14:paraId="219058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where headstones of sandstone and slate are almost entirely dominant</w:t>
      </w:r>
    </w:p>
    <w:p w14:paraId="3999FB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is less of a consideration. However, within the Congregationalist cemetery the</w:t>
      </w:r>
    </w:p>
    <w:p w14:paraId="63473F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range of materials is more diverse, for example recorded stone types indicate 44</w:t>
      </w:r>
    </w:p>
    <w:p w14:paraId="3F5265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monuments using limestone, 29 with slate, 10 with sandstone, and 6 with granite</w:t>
      </w:r>
    </w:p>
    <w:p w14:paraId="56FA6A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(Nunn and Weller 2014). Where comparatively rarer (non-local) and/or more</w:t>
      </w:r>
    </w:p>
    <w:p w14:paraId="5FE009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expensive stone is used such as granite, or where a combination of materials has</w:t>
      </w:r>
    </w:p>
    <w:p w14:paraId="30CEA5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employed, such as stone and iron work, then with all else remaining equal, a</w:t>
      </w:r>
    </w:p>
    <w:p w14:paraId="02BE57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higher level of significance is attributed.</w:t>
      </w:r>
    </w:p>
    <w:p w14:paraId="5B3DC3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4.41. </w:t>
      </w:r>
      <w:r>
        <w:rPr>
          <w:rFonts w:ascii="Arial" w:hAnsi="Arial" w:cs="Arial"/>
          <w:color w:val="000000"/>
        </w:rPr>
        <w:t xml:space="preserve">For example, monument C39 to John </w:t>
      </w:r>
      <w:proofErr w:type="spellStart"/>
      <w:r>
        <w:rPr>
          <w:rFonts w:ascii="Arial" w:hAnsi="Arial" w:cs="Arial"/>
          <w:color w:val="000000"/>
        </w:rPr>
        <w:t>Halingey</w:t>
      </w:r>
      <w:proofErr w:type="spellEnd"/>
      <w:r>
        <w:rPr>
          <w:rFonts w:ascii="Arial" w:hAnsi="Arial" w:cs="Arial"/>
          <w:color w:val="000000"/>
        </w:rPr>
        <w:t xml:space="preserve"> comprises a headstone with granite</w:t>
      </w:r>
    </w:p>
    <w:p w14:paraId="6B7491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kerbing and low iron railings. Although the iron railings are partly missing, this</w:t>
      </w:r>
    </w:p>
    <w:p w14:paraId="71FAEB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monument </w:t>
      </w:r>
      <w:proofErr w:type="gramStart"/>
      <w:r>
        <w:rPr>
          <w:rFonts w:ascii="Arial" w:hAnsi="Arial" w:cs="Arial"/>
          <w:color w:val="000000"/>
        </w:rPr>
        <w:t>is considered to be</w:t>
      </w:r>
      <w:proofErr w:type="gramEnd"/>
      <w:r>
        <w:rPr>
          <w:rFonts w:ascii="Arial" w:hAnsi="Arial" w:cs="Arial"/>
          <w:color w:val="000000"/>
        </w:rPr>
        <w:t xml:space="preserve"> in fair condition so, given its comparative rarity and</w:t>
      </w:r>
    </w:p>
    <w:p w14:paraId="4239659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materials used, is assessed with a significance level of B. In contrast, within the</w:t>
      </w:r>
    </w:p>
    <w:p w14:paraId="2EFA6B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cemetery, upstanding headstones of fair or better condition,</w:t>
      </w:r>
    </w:p>
    <w:p w14:paraId="5803A8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constructed of limestone or slate, and with no other notable attributes, are generally</w:t>
      </w:r>
    </w:p>
    <w:p w14:paraId="1F6A89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assessed as significance level C.</w:t>
      </w:r>
    </w:p>
    <w:p w14:paraId="55337E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Inscriptions</w:t>
      </w:r>
    </w:p>
    <w:p w14:paraId="338C39A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4.42. </w:t>
      </w:r>
      <w:r>
        <w:rPr>
          <w:rFonts w:ascii="Arial" w:hAnsi="Arial" w:cs="Arial"/>
          <w:color w:val="000000"/>
        </w:rPr>
        <w:t>The form and rarity of inscriptions is also a material consideration in attributing</w:t>
      </w:r>
    </w:p>
    <w:p w14:paraId="258C8A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levels of significance. This is best exemplified in the difference between the</w:t>
      </w:r>
    </w:p>
    <w:p w14:paraId="1BA9E0E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cemeteries. Within the Jewish cemetery inscriptions are either in Hebrew or a</w:t>
      </w:r>
    </w:p>
    <w:p w14:paraId="5F261C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72</w:t>
      </w:r>
    </w:p>
    <w:p w14:paraId="540DA955" w14:textId="3DDB241E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B2600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combination of Hebrew and English, whereas Congregationalist monuments are</w:t>
      </w:r>
    </w:p>
    <w:p w14:paraId="6BF16B1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almost uniformly in English. Given the general rarity of Hebrew or Hebrew and</w:t>
      </w:r>
    </w:p>
    <w:p w14:paraId="27A6EB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English inscriptions, these are considered to have a higher level of significance than</w:t>
      </w:r>
    </w:p>
    <w:p w14:paraId="499B43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those in plain English. This factor, combined with the historic significance of the</w:t>
      </w:r>
    </w:p>
    <w:p w14:paraId="647A46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cemetery, is why relative levels of significance assigned therein are not</w:t>
      </w:r>
    </w:p>
    <w:p w14:paraId="41F4EF0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to fall below level C.</w:t>
      </w:r>
    </w:p>
    <w:p w14:paraId="6C8387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 example, within the Jewish cemetery, </w:t>
      </w:r>
      <w:r>
        <w:rPr>
          <w:rFonts w:ascii="Arial" w:hAnsi="Arial" w:cs="Arial"/>
          <w:color w:val="4F82BE"/>
        </w:rPr>
        <w:t xml:space="preserve">4.43. </w:t>
      </w:r>
      <w:r>
        <w:rPr>
          <w:rFonts w:ascii="Arial" w:hAnsi="Arial" w:cs="Arial"/>
          <w:i/>
          <w:iCs/>
          <w:color w:val="000000"/>
        </w:rPr>
        <w:t xml:space="preserve">in situ </w:t>
      </w:r>
      <w:r>
        <w:rPr>
          <w:rFonts w:ascii="Arial" w:hAnsi="Arial" w:cs="Arial"/>
          <w:color w:val="000000"/>
        </w:rPr>
        <w:t>headstone monument J16 to</w:t>
      </w:r>
    </w:p>
    <w:p w14:paraId="0CF8323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Moses Samuel Jacob dated 1858 and described in good condition, is inscribed in a</w:t>
      </w:r>
    </w:p>
    <w:p w14:paraId="28AC31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mixture of Hebrew and English so assessed as level A significance.</w:t>
      </w:r>
    </w:p>
    <w:p w14:paraId="7102C89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4.44. </w:t>
      </w:r>
      <w:r>
        <w:rPr>
          <w:rFonts w:ascii="Arial" w:hAnsi="Arial" w:cs="Arial"/>
          <w:color w:val="000000"/>
        </w:rPr>
        <w:t xml:space="preserve">In comparison, within the Congregationalist cemetery, </w:t>
      </w:r>
      <w:r>
        <w:rPr>
          <w:rFonts w:ascii="Arial" w:hAnsi="Arial" w:cs="Arial"/>
          <w:i/>
          <w:iCs/>
          <w:color w:val="000000"/>
        </w:rPr>
        <w:t xml:space="preserve">in situ </w:t>
      </w:r>
      <w:r>
        <w:rPr>
          <w:rFonts w:ascii="Arial" w:hAnsi="Arial" w:cs="Arial"/>
          <w:color w:val="000000"/>
        </w:rPr>
        <w:t>monument C65 to</w:t>
      </w:r>
    </w:p>
    <w:p w14:paraId="12D68E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Charles </w:t>
      </w:r>
      <w:proofErr w:type="spellStart"/>
      <w:r>
        <w:rPr>
          <w:rFonts w:ascii="Arial" w:hAnsi="Arial" w:cs="Arial"/>
          <w:color w:val="000000"/>
        </w:rPr>
        <w:t>Werey</w:t>
      </w:r>
      <w:proofErr w:type="spellEnd"/>
      <w:r>
        <w:rPr>
          <w:rFonts w:ascii="Arial" w:hAnsi="Arial" w:cs="Arial"/>
          <w:color w:val="000000"/>
        </w:rPr>
        <w:t xml:space="preserve"> dated 1865, described as being in good condition and with a simple</w:t>
      </w:r>
    </w:p>
    <w:p w14:paraId="4C235E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English inscription ‘</w:t>
      </w:r>
      <w:r>
        <w:rPr>
          <w:rFonts w:ascii="Arial" w:hAnsi="Arial" w:cs="Arial"/>
          <w:i/>
          <w:iCs/>
          <w:color w:val="000000"/>
        </w:rPr>
        <w:t xml:space="preserve">In memory of Charles </w:t>
      </w:r>
      <w:proofErr w:type="spellStart"/>
      <w:r>
        <w:rPr>
          <w:rFonts w:ascii="Arial" w:hAnsi="Arial" w:cs="Arial"/>
          <w:i/>
          <w:iCs/>
          <w:color w:val="000000"/>
        </w:rPr>
        <w:t>Werey</w:t>
      </w:r>
      <w:proofErr w:type="spellEnd"/>
      <w:r>
        <w:rPr>
          <w:rFonts w:ascii="Arial" w:hAnsi="Arial" w:cs="Arial"/>
          <w:i/>
          <w:iCs/>
          <w:color w:val="000000"/>
        </w:rPr>
        <w:t xml:space="preserve"> who died </w:t>
      </w:r>
      <w:proofErr w:type="spellStart"/>
      <w:r>
        <w:rPr>
          <w:rFonts w:ascii="Arial" w:hAnsi="Arial" w:cs="Arial"/>
          <w:i/>
          <w:iCs/>
          <w:color w:val="000000"/>
        </w:rPr>
        <w:t>Novr</w:t>
      </w:r>
      <w:proofErr w:type="spellEnd"/>
      <w:r>
        <w:rPr>
          <w:rFonts w:ascii="Arial" w:hAnsi="Arial" w:cs="Arial"/>
          <w:i/>
          <w:iCs/>
          <w:color w:val="000000"/>
        </w:rPr>
        <w:t xml:space="preserve"> 17th 1865 Aged 51</w:t>
      </w:r>
    </w:p>
    <w:p w14:paraId="03EAE3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years: His end was peace</w:t>
      </w:r>
      <w:r>
        <w:rPr>
          <w:rFonts w:ascii="Arial" w:hAnsi="Arial" w:cs="Arial"/>
          <w:color w:val="000000"/>
        </w:rPr>
        <w:t>’, is assessed as level C significance.</w:t>
      </w:r>
    </w:p>
    <w:p w14:paraId="651DE6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Individuals</w:t>
      </w:r>
    </w:p>
    <w:p w14:paraId="472254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4.45. </w:t>
      </w:r>
      <w:r>
        <w:rPr>
          <w:rFonts w:ascii="Arial" w:hAnsi="Arial" w:cs="Arial"/>
          <w:color w:val="000000"/>
        </w:rPr>
        <w:t>The local renown and social notability of given individuals or families is also</w:t>
      </w:r>
    </w:p>
    <w:p w14:paraId="0B1D76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to be of material consideration in assessing the level of heritage</w:t>
      </w:r>
    </w:p>
    <w:p w14:paraId="045CAC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significance. Especially noteworthy are those individuals or families who are</w:t>
      </w:r>
    </w:p>
    <w:p w14:paraId="72580B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to have played formative or significant roles within the community, or</w:t>
      </w:r>
    </w:p>
    <w:p w14:paraId="36C1449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wider social and/or economic landscape.</w:t>
      </w:r>
    </w:p>
    <w:p w14:paraId="2F706F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4.46. </w:t>
      </w:r>
      <w:r>
        <w:rPr>
          <w:rFonts w:ascii="Arial" w:hAnsi="Arial" w:cs="Arial"/>
          <w:color w:val="000000"/>
        </w:rPr>
        <w:t>For example, both Alexander Moses (also known as Zander Falmouth) and</w:t>
      </w:r>
    </w:p>
    <w:p w14:paraId="0765FE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Benjamin Wolf </w:t>
      </w:r>
      <w:proofErr w:type="gramStart"/>
      <w:r>
        <w:rPr>
          <w:rFonts w:ascii="Arial" w:hAnsi="Arial" w:cs="Arial"/>
          <w:color w:val="000000"/>
        </w:rPr>
        <w:t>are considered to be</w:t>
      </w:r>
      <w:proofErr w:type="gramEnd"/>
      <w:r>
        <w:rPr>
          <w:rFonts w:ascii="Arial" w:hAnsi="Arial" w:cs="Arial"/>
          <w:color w:val="000000"/>
        </w:rPr>
        <w:t xml:space="preserve"> founding members of the Jewish community.</w:t>
      </w:r>
    </w:p>
    <w:p w14:paraId="6EF060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Their headstones, recorded as monuments J38 (dated 1791) and J37 (dated 1790)</w:t>
      </w:r>
    </w:p>
    <w:p w14:paraId="16A36E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respectively, are both assessed as level A (Photograph 15). Such was the</w:t>
      </w:r>
    </w:p>
    <w:p w14:paraId="16DEB8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importance of Alexander Moses in the development of the Jewish community in</w:t>
      </w:r>
    </w:p>
    <w:p w14:paraId="7966E2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Falmouth, his family became connected through family to most other families, so</w:t>
      </w:r>
    </w:p>
    <w:p w14:paraId="7B1CAC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Jews descended from them can readily trace their family tree back to him</w:t>
      </w:r>
    </w:p>
    <w:p w14:paraId="161F68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(Pearce 2014, p.387).</w:t>
      </w:r>
    </w:p>
    <w:p w14:paraId="0C2C6A34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0EC4815" wp14:editId="039608E7">
            <wp:extent cx="3876675" cy="29622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763D" w14:textId="2DE02D0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15: Jewish grave monuments J37 (bottom left) and J38 (centre)</w:t>
      </w:r>
    </w:p>
    <w:p w14:paraId="67DCE9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Within the Congregationalist cemetery, the monument </w:t>
      </w:r>
      <w:r>
        <w:rPr>
          <w:rFonts w:ascii="Arial" w:hAnsi="Arial" w:cs="Arial"/>
          <w:color w:val="4F82BE"/>
        </w:rPr>
        <w:t xml:space="preserve">4.47. </w:t>
      </w:r>
      <w:r>
        <w:rPr>
          <w:rFonts w:ascii="Arial" w:hAnsi="Arial" w:cs="Arial"/>
          <w:color w:val="000000"/>
        </w:rPr>
        <w:t>to Dr James Cornish (C62)</w:t>
      </w:r>
    </w:p>
    <w:p w14:paraId="20FEC6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is also assessed as significance level A, even though this ledger is in poor</w:t>
      </w:r>
    </w:p>
    <w:p w14:paraId="68FEFAD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condition, being broken in several places. Dr Cornish (1792 – 1858) was of some</w:t>
      </w:r>
    </w:p>
    <w:p w14:paraId="18EADC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local importance, being twice mayor of Falmouth, an alderman and a magistrate. He</w:t>
      </w:r>
    </w:p>
    <w:p w14:paraId="0521DF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was considered a man ‘fierce intelligence’ and entertained the prime minister to be,</w:t>
      </w:r>
    </w:p>
    <w:p w14:paraId="7F7D74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Benjamin Disraeli, on a visit to Falmouth (Nunn and Weller 2014, p. 27 &amp; 279-284).</w:t>
      </w:r>
    </w:p>
    <w:p w14:paraId="0AF9E0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Interestingly, two other notable individuals are interred beneath </w:t>
      </w:r>
      <w:proofErr w:type="gramStart"/>
      <w:r>
        <w:rPr>
          <w:rFonts w:ascii="Arial" w:hAnsi="Arial" w:cs="Arial"/>
          <w:color w:val="000000"/>
        </w:rPr>
        <w:t>and also</w:t>
      </w:r>
      <w:proofErr w:type="gramEnd"/>
      <w:r>
        <w:rPr>
          <w:rFonts w:ascii="Arial" w:hAnsi="Arial" w:cs="Arial"/>
          <w:color w:val="000000"/>
        </w:rPr>
        <w:t xml:space="preserve"> dedicated</w:t>
      </w:r>
    </w:p>
    <w:p w14:paraId="2F26D6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 monument C62. Elizabeth Elliot is credited with introducing the printing press to</w:t>
      </w:r>
    </w:p>
    <w:p w14:paraId="7FF9656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Cornwall and Dr James </w:t>
      </w:r>
      <w:proofErr w:type="spellStart"/>
      <w:r>
        <w:rPr>
          <w:rFonts w:ascii="Arial" w:hAnsi="Arial" w:cs="Arial"/>
          <w:color w:val="000000"/>
        </w:rPr>
        <w:t>Trevosso</w:t>
      </w:r>
      <w:proofErr w:type="spellEnd"/>
      <w:r>
        <w:rPr>
          <w:rFonts w:ascii="Arial" w:hAnsi="Arial" w:cs="Arial"/>
          <w:color w:val="000000"/>
        </w:rPr>
        <w:t xml:space="preserve"> who provided free medical care to the poorer</w:t>
      </w:r>
    </w:p>
    <w:p w14:paraId="1DB4EB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residents of Falmouth. Also assessed with level A significance is the monument to</w:t>
      </w:r>
    </w:p>
    <w:p w14:paraId="40C227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Glasson family (C78; Photograph 16). This family tomb was found to be in poor</w:t>
      </w:r>
    </w:p>
    <w:p w14:paraId="736060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condition, damaged and vandalised, it has missing railings and cracked and broken</w:t>
      </w:r>
    </w:p>
    <w:p w14:paraId="535A86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slabs. However, given that William Glasson (1781 – 1843) was a wealthy merchant</w:t>
      </w:r>
    </w:p>
    <w:p w14:paraId="52D71B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‘some repute’ in Falmouth (Nunn and Weller 20104, p.352) combined with the</w:t>
      </w:r>
    </w:p>
    <w:p w14:paraId="2150E7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comparative rarity of this style of tomb, the monument is assessed with the highest</w:t>
      </w:r>
    </w:p>
    <w:p w14:paraId="37DD37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level of relative significance (A). Indeed, when in 1809 Richard </w:t>
      </w:r>
      <w:proofErr w:type="spellStart"/>
      <w:r>
        <w:rPr>
          <w:rFonts w:ascii="Arial" w:hAnsi="Arial" w:cs="Arial"/>
          <w:color w:val="000000"/>
        </w:rPr>
        <w:t>Mogg</w:t>
      </w:r>
      <w:proofErr w:type="spellEnd"/>
      <w:r>
        <w:rPr>
          <w:rFonts w:ascii="Arial" w:hAnsi="Arial" w:cs="Arial"/>
          <w:color w:val="000000"/>
        </w:rPr>
        <w:t xml:space="preserve"> Glasson and</w:t>
      </w:r>
    </w:p>
    <w:p w14:paraId="3C9989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Henry </w:t>
      </w:r>
      <w:proofErr w:type="spellStart"/>
      <w:r>
        <w:rPr>
          <w:rFonts w:ascii="Arial" w:hAnsi="Arial" w:cs="Arial"/>
          <w:color w:val="000000"/>
        </w:rPr>
        <w:t>Mogg</w:t>
      </w:r>
      <w:proofErr w:type="spellEnd"/>
      <w:r>
        <w:rPr>
          <w:rFonts w:ascii="Arial" w:hAnsi="Arial" w:cs="Arial"/>
          <w:color w:val="000000"/>
        </w:rPr>
        <w:t>, both aged 21, drowned in Falmouth harbour over 200 mourners</w:t>
      </w:r>
    </w:p>
    <w:p w14:paraId="693994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attended the funeral and their interment at this monument (Nunn and Weller 2014).</w:t>
      </w:r>
    </w:p>
    <w:p w14:paraId="26645C54" w14:textId="7E56FC92" w:rsidR="000B6C92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6A247B7A" wp14:editId="14A1DCB4">
            <wp:extent cx="4057650" cy="2981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BF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16. Congregationalist grave monument C78</w:t>
      </w:r>
    </w:p>
    <w:p w14:paraId="164C73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Date</w:t>
      </w:r>
    </w:p>
    <w:p w14:paraId="0DF004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Finally, the date of the burial </w:t>
      </w:r>
      <w:r>
        <w:rPr>
          <w:rFonts w:ascii="Arial" w:hAnsi="Arial" w:cs="Arial"/>
          <w:color w:val="4F82BE"/>
        </w:rPr>
        <w:t xml:space="preserve">4.48. </w:t>
      </w:r>
      <w:r>
        <w:rPr>
          <w:rFonts w:ascii="Arial" w:hAnsi="Arial" w:cs="Arial"/>
          <w:color w:val="000000"/>
        </w:rPr>
        <w:t>and associated monument is also considered to be a</w:t>
      </w:r>
    </w:p>
    <w:p w14:paraId="4BDC01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contributing factor in assessing relative heritage significance. This is particularly so</w:t>
      </w:r>
    </w:p>
    <w:p w14:paraId="52444A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when the date </w:t>
      </w:r>
      <w:proofErr w:type="gramStart"/>
      <w:r>
        <w:rPr>
          <w:rFonts w:ascii="Arial" w:hAnsi="Arial" w:cs="Arial"/>
          <w:color w:val="000000"/>
        </w:rPr>
        <w:t>is considered to be</w:t>
      </w:r>
      <w:proofErr w:type="gramEnd"/>
      <w:r>
        <w:rPr>
          <w:rFonts w:ascii="Arial" w:hAnsi="Arial" w:cs="Arial"/>
          <w:color w:val="000000"/>
        </w:rPr>
        <w:t xml:space="preserve"> one of the earliest or the latest within the</w:t>
      </w:r>
    </w:p>
    <w:p w14:paraId="20EEE9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respective burial ground, thereby bracketing its use.</w:t>
      </w:r>
    </w:p>
    <w:p w14:paraId="086ED8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4.49. </w:t>
      </w:r>
      <w:r>
        <w:rPr>
          <w:rFonts w:ascii="Arial" w:hAnsi="Arial" w:cs="Arial"/>
          <w:color w:val="000000"/>
        </w:rPr>
        <w:t>For example, within the Jewish cemetery the gravestone of Esther Elias is of an</w:t>
      </w:r>
    </w:p>
    <w:p w14:paraId="1F657BD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unusual type, comprising a granite headstone on a granite base (J45). It is also the</w:t>
      </w:r>
    </w:p>
    <w:p w14:paraId="134CE6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earliest by some 10 years, being dated to 1780, so </w:t>
      </w:r>
      <w:proofErr w:type="gramStart"/>
      <w:r>
        <w:rPr>
          <w:rFonts w:ascii="Arial" w:hAnsi="Arial" w:cs="Arial"/>
          <w:color w:val="000000"/>
        </w:rPr>
        <w:t>is considered to be</w:t>
      </w:r>
      <w:proofErr w:type="gramEnd"/>
      <w:r>
        <w:rPr>
          <w:rFonts w:ascii="Arial" w:hAnsi="Arial" w:cs="Arial"/>
          <w:color w:val="000000"/>
        </w:rPr>
        <w:t xml:space="preserve"> of level A</w:t>
      </w:r>
    </w:p>
    <w:p w14:paraId="084154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significance. Esther Elias was from London, although her family was originally from</w:t>
      </w:r>
    </w:p>
    <w:p w14:paraId="4D4601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Germany. She was the wife of Barnet Levey, whose headstone is also early, dated</w:t>
      </w:r>
    </w:p>
    <w:p w14:paraId="11B696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1791, and of level A significance (J39). He was an immigrant from Alsace, who</w:t>
      </w:r>
    </w:p>
    <w:p w14:paraId="24C8E2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prospered as a pedlar under the patronage of Alexander Moses (Pierce 2014, p.</w:t>
      </w:r>
    </w:p>
    <w:p w14:paraId="49B88B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387 &amp; 389). The headstone of Nathan Vos (1833 – 1913) marks the latest burial in</w:t>
      </w:r>
    </w:p>
    <w:p w14:paraId="47D44E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ground (1913) and is the only marker to contain a larger proportion of English</w:t>
      </w:r>
    </w:p>
    <w:p w14:paraId="36C27A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text than Hebrew (J2). Nathan Vos, was a local publican; in 1913 long after the</w:t>
      </w:r>
    </w:p>
    <w:p w14:paraId="5DDC825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Falmouth Jewish community had dispersed, permission was given for his interment,</w:t>
      </w:r>
    </w:p>
    <w:p w14:paraId="6F8063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possibly as he had maintained the burial ground prior to his death. Therefore,</w:t>
      </w:r>
    </w:p>
    <w:p w14:paraId="2B7211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despite, the fact that his slate headstone has recently been vandalised and broken,</w:t>
      </w:r>
    </w:p>
    <w:p w14:paraId="520AC6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75</w:t>
      </w:r>
    </w:p>
    <w:p w14:paraId="027ED73C" w14:textId="1B055D2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713B7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 is assigned the highest level of significance (A). Before, Nathan Vos, the last burial</w:t>
      </w:r>
    </w:p>
    <w:p w14:paraId="2A714F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the Jewish ground is that of Gershan Elias aged 84 (J35), dated 1868. This slate</w:t>
      </w:r>
    </w:p>
    <w:p w14:paraId="57F2B7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headstone is also in bad condition, presently lying broken on the ground; it is</w:t>
      </w:r>
    </w:p>
    <w:p w14:paraId="156C48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assessed as level B significance.</w:t>
      </w:r>
    </w:p>
    <w:p w14:paraId="763559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 the Congregationalist cemetery, although some of </w:t>
      </w:r>
      <w:r>
        <w:rPr>
          <w:rFonts w:ascii="Arial" w:hAnsi="Arial" w:cs="Arial"/>
          <w:color w:val="4F82BE"/>
        </w:rPr>
        <w:t xml:space="preserve">4.50. </w:t>
      </w:r>
      <w:r>
        <w:rPr>
          <w:rFonts w:ascii="Arial" w:hAnsi="Arial" w:cs="Arial"/>
          <w:color w:val="000000"/>
        </w:rPr>
        <w:t>the oldest burials are recorded</w:t>
      </w:r>
    </w:p>
    <w:p w14:paraId="77BF00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1808 (Nunn and Weller) the first marked grave dates to 1811. The limestone</w:t>
      </w:r>
    </w:p>
    <w:p w14:paraId="757276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headstone of William Dunstan who died in 1811 aged 6 years and 3 months is in fair</w:t>
      </w:r>
    </w:p>
    <w:p w14:paraId="4338DC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condition and assessed as level B significance (C79). Elsewhere, the family tomb</w:t>
      </w:r>
    </w:p>
    <w:p w14:paraId="777979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recorded as C4, holds the remains of James </w:t>
      </w:r>
      <w:proofErr w:type="spellStart"/>
      <w:r>
        <w:rPr>
          <w:rFonts w:ascii="Arial" w:hAnsi="Arial" w:cs="Arial"/>
          <w:color w:val="000000"/>
        </w:rPr>
        <w:t>Poat</w:t>
      </w:r>
      <w:proofErr w:type="spellEnd"/>
      <w:r>
        <w:rPr>
          <w:rFonts w:ascii="Arial" w:hAnsi="Arial" w:cs="Arial"/>
          <w:color w:val="000000"/>
        </w:rPr>
        <w:t>, who died aged 5 weeks in 1811</w:t>
      </w:r>
    </w:p>
    <w:p w14:paraId="0A46900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(Photograph 17). Given the rarity of this type of monument combined with the early</w:t>
      </w:r>
    </w:p>
    <w:p w14:paraId="501103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date, it is assessed as level A significance. Headstone monument C89 is the</w:t>
      </w:r>
    </w:p>
    <w:p w14:paraId="37BBBD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youngest marked grave in the Congregationalist cemetery, recording the burial of</w:t>
      </w:r>
    </w:p>
    <w:p w14:paraId="385F4E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Elizabeth Cook, dating to 1912. This headstone, although of common form is of</w:t>
      </w:r>
    </w:p>
    <w:p w14:paraId="3B5A06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granite, a comparatively rare material here, so this fact combined with the late date</w:t>
      </w:r>
    </w:p>
    <w:p w14:paraId="07AFE4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means the cook gravestone it is assessed as level A significance.</w:t>
      </w:r>
    </w:p>
    <w:p w14:paraId="5AAAAEF0" w14:textId="3FF773F2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4E52CB4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2F26B6B" wp14:editId="690FB56B">
            <wp:extent cx="3895725" cy="29813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55C2" w14:textId="1AAFCA0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17. Congregationalist grave monument (C4)</w:t>
      </w:r>
    </w:p>
    <w:p w14:paraId="70479E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WWII Structure</w:t>
      </w:r>
    </w:p>
    <w:p w14:paraId="0694FF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4.51. </w:t>
      </w:r>
      <w:r>
        <w:rPr>
          <w:rFonts w:ascii="Arial" w:hAnsi="Arial" w:cs="Arial"/>
          <w:color w:val="000000"/>
        </w:rPr>
        <w:t>The presumed WWII structure (C104) is located south of the Congregationalists</w:t>
      </w:r>
    </w:p>
    <w:p w14:paraId="1D09B5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southern boundary (B6), but remains within the Scheduled Monument area</w:t>
      </w:r>
    </w:p>
    <w:p w14:paraId="1897BF6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76</w:t>
      </w:r>
    </w:p>
    <w:p w14:paraId="1097462A" w14:textId="37D37B3C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66B68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(Photograph 10); as such it enjoys the legal protection which that designation</w:t>
      </w:r>
    </w:p>
    <w:p w14:paraId="3182221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affords. The structure is orientated to the west, overlooking the former gasworks,</w:t>
      </w:r>
    </w:p>
    <w:p w14:paraId="6863A9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almost directly faces the five-sided pillbox which survives below in the old</w:t>
      </w:r>
    </w:p>
    <w:p w14:paraId="52657E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 wall of the gasworks below, approximately 75m to the south-west (</w:t>
      </w:r>
      <w:proofErr w:type="spellStart"/>
      <w:r>
        <w:rPr>
          <w:rFonts w:ascii="Arial" w:hAnsi="Arial" w:cs="Arial"/>
          <w:color w:val="000000"/>
        </w:rPr>
        <w:t>DoB</w:t>
      </w:r>
      <w:proofErr w:type="spellEnd"/>
      <w:r>
        <w:rPr>
          <w:rFonts w:ascii="Arial" w:hAnsi="Arial" w:cs="Arial"/>
          <w:color w:val="000000"/>
        </w:rPr>
        <w:t xml:space="preserve"> ref:</w:t>
      </w:r>
    </w:p>
    <w:p w14:paraId="1AB2B7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S0003212). The two structures clearly reference each other, and as such have</w:t>
      </w:r>
    </w:p>
    <w:p w14:paraId="554737F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group value. They form part of the nationwide WWII defences, constructed in the</w:t>
      </w:r>
    </w:p>
    <w:p w14:paraId="283A1C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event of invasion and/or attack. Notably the pillbox in the gasworks wall contains</w:t>
      </w:r>
    </w:p>
    <w:p w14:paraId="58728E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gun </w:t>
      </w:r>
      <w:proofErr w:type="spellStart"/>
      <w:r>
        <w:rPr>
          <w:rFonts w:ascii="Arial" w:hAnsi="Arial" w:cs="Arial"/>
          <w:color w:val="000000"/>
        </w:rPr>
        <w:t>emblasures</w:t>
      </w:r>
      <w:proofErr w:type="spellEnd"/>
      <w:r>
        <w:rPr>
          <w:rFonts w:ascii="Arial" w:hAnsi="Arial" w:cs="Arial"/>
          <w:color w:val="000000"/>
        </w:rPr>
        <w:t>, whereas structure (C104) contains none, although it does have</w:t>
      </w:r>
    </w:p>
    <w:p w14:paraId="3DD839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vents and a baffle door for blast protection. It seems most likely that the WWII</w:t>
      </w:r>
    </w:p>
    <w:p w14:paraId="2B1EBA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within the Scheduled Monument is either an air shelter or warden shelter,</w:t>
      </w:r>
    </w:p>
    <w:p w14:paraId="54E670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possibly associated with the gasworks.</w:t>
      </w:r>
    </w:p>
    <w:p w14:paraId="2778FB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Structure C104 appears to have been constructed as </w:t>
      </w:r>
      <w:r>
        <w:rPr>
          <w:rFonts w:ascii="Arial" w:hAnsi="Arial" w:cs="Arial"/>
          <w:color w:val="4F82BE"/>
        </w:rPr>
        <w:t xml:space="preserve">4.52. </w:t>
      </w:r>
      <w:r>
        <w:rPr>
          <w:rFonts w:ascii="Arial" w:hAnsi="Arial" w:cs="Arial"/>
          <w:color w:val="000000"/>
        </w:rPr>
        <w:t>part of the national WWII</w:t>
      </w:r>
    </w:p>
    <w:p w14:paraId="67568B9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defences, with evidential, </w:t>
      </w:r>
      <w:proofErr w:type="gramStart"/>
      <w:r>
        <w:rPr>
          <w:rFonts w:ascii="Arial" w:hAnsi="Arial" w:cs="Arial"/>
          <w:color w:val="000000"/>
        </w:rPr>
        <w:t>historical</w:t>
      </w:r>
      <w:proofErr w:type="gramEnd"/>
      <w:r>
        <w:rPr>
          <w:rFonts w:ascii="Arial" w:hAnsi="Arial" w:cs="Arial"/>
          <w:color w:val="000000"/>
        </w:rPr>
        <w:t xml:space="preserve"> and communal values making positive</w:t>
      </w:r>
    </w:p>
    <w:p w14:paraId="7E35EB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contributions to its heritage significance, which in part, is further enhanced by the</w:t>
      </w:r>
    </w:p>
    <w:p w14:paraId="75858C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structures comparatively unusual location next to the nonconformist burial ground.</w:t>
      </w:r>
    </w:p>
    <w:p w14:paraId="1F72F1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Moreover, its setting, overlooking the dry valley below is largely intact. In respect of</w:t>
      </w:r>
    </w:p>
    <w:p w14:paraId="179C84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its relative significance, this structure lies outside the cemeteries, and beyond the</w:t>
      </w:r>
    </w:p>
    <w:p w14:paraId="6A8696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principal intent of the scheduling; however, its relative significance level is assessed</w:t>
      </w:r>
    </w:p>
    <w:p w14:paraId="4842A7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C.</w:t>
      </w:r>
    </w:p>
    <w:p w14:paraId="401DEB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Ecology</w:t>
      </w:r>
    </w:p>
    <w:p w14:paraId="56D88F4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4.53. </w:t>
      </w:r>
      <w:r>
        <w:rPr>
          <w:rFonts w:ascii="Arial" w:hAnsi="Arial" w:cs="Arial"/>
          <w:color w:val="000000"/>
        </w:rPr>
        <w:t>The phase 1 habitat survey undertaken by Cornwall Environment Consultants Ltd</w:t>
      </w:r>
    </w:p>
    <w:p w14:paraId="4CFCD0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(Section 3.88 to 3.116 above) found that the graveyards at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are likely to</w:t>
      </w:r>
    </w:p>
    <w:p w14:paraId="19CC7D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comprise a mosaic of habitats located within a relatively small area and should be</w:t>
      </w:r>
    </w:p>
    <w:p w14:paraId="54F3FE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ecologically important. Likewise, it was also felt that the grassland</w:t>
      </w:r>
    </w:p>
    <w:p w14:paraId="2F6A3CA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therein, has been subject to minimal disturbance, so may support a diverse floral</w:t>
      </w:r>
    </w:p>
    <w:p w14:paraId="19A53F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diversity. Conversely, species diversity on the </w:t>
      </w:r>
      <w:proofErr w:type="spellStart"/>
      <w:r>
        <w:rPr>
          <w:rFonts w:ascii="Arial" w:hAnsi="Arial" w:cs="Arial"/>
          <w:color w:val="000000"/>
        </w:rPr>
        <w:t>hedgbanks</w:t>
      </w:r>
      <w:proofErr w:type="spellEnd"/>
      <w:r>
        <w:rPr>
          <w:rFonts w:ascii="Arial" w:hAnsi="Arial" w:cs="Arial"/>
          <w:color w:val="000000"/>
        </w:rPr>
        <w:t xml:space="preserve"> was found to be limited,</w:t>
      </w:r>
    </w:p>
    <w:p w14:paraId="7392A4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dominated by holly and ivy, although it was considered that they are likely to be</w:t>
      </w:r>
    </w:p>
    <w:p w14:paraId="5BB59D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encompassed by UK and Cornwall Biodiversity Action Plans (BAPs). These are</w:t>
      </w:r>
    </w:p>
    <w:p w14:paraId="616334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plans that identify habitats and species of nature conservation at national and</w:t>
      </w:r>
    </w:p>
    <w:p w14:paraId="35DB6D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country </w:t>
      </w:r>
      <w:proofErr w:type="gramStart"/>
      <w:r>
        <w:rPr>
          <w:rFonts w:ascii="Arial" w:hAnsi="Arial" w:cs="Arial"/>
          <w:color w:val="000000"/>
        </w:rPr>
        <w:t>level;</w:t>
      </w:r>
      <w:proofErr w:type="gramEnd"/>
      <w:r>
        <w:rPr>
          <w:rFonts w:ascii="Arial" w:hAnsi="Arial" w:cs="Arial"/>
          <w:color w:val="000000"/>
        </w:rPr>
        <w:t xml:space="preserve"> it is the Local Authorities duty to further the conservation of UK BAP</w:t>
      </w:r>
    </w:p>
    <w:p w14:paraId="3DF76D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priority and species (for further information see Vol. 2 Appendix H: Phase 1 Habitat</w:t>
      </w:r>
    </w:p>
    <w:p w14:paraId="5840E1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Survey).</w:t>
      </w:r>
    </w:p>
    <w:p w14:paraId="4C09AC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4.54. </w:t>
      </w:r>
      <w:r>
        <w:rPr>
          <w:rFonts w:ascii="Arial" w:hAnsi="Arial" w:cs="Arial"/>
          <w:color w:val="000000"/>
        </w:rPr>
        <w:t xml:space="preserve">There </w:t>
      </w:r>
      <w:proofErr w:type="gramStart"/>
      <w:r>
        <w:rPr>
          <w:rFonts w:ascii="Arial" w:hAnsi="Arial" w:cs="Arial"/>
          <w:color w:val="000000"/>
        </w:rPr>
        <w:t>was considered to be</w:t>
      </w:r>
      <w:proofErr w:type="gramEnd"/>
      <w:r>
        <w:rPr>
          <w:rFonts w:ascii="Arial" w:hAnsi="Arial" w:cs="Arial"/>
          <w:color w:val="000000"/>
        </w:rPr>
        <w:t xml:space="preserve"> good species richness for vascular plants in relation to</w:t>
      </w:r>
    </w:p>
    <w:p w14:paraId="2A2B41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size of the Site, with at least two species of orchid identified. The site also has</w:t>
      </w:r>
    </w:p>
    <w:p w14:paraId="586E63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lastRenderedPageBreak/>
        <w:t>77</w:t>
      </w:r>
    </w:p>
    <w:p w14:paraId="1DE3A843" w14:textId="472B6D03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1BAC3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potential for species of conservation value, such as maidenhair fern and lanceolate</w:t>
      </w:r>
    </w:p>
    <w:p w14:paraId="34E7B8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spleenwort, both of which are associated with mortared walls. In respect of lower</w:t>
      </w:r>
    </w:p>
    <w:p w14:paraId="38A6EE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plants such as mosses and lichens, it is considered that the diversity of stone</w:t>
      </w:r>
    </w:p>
    <w:p w14:paraId="77175A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substrate within the cemeteries will support a different assemblage to that of the</w:t>
      </w:r>
    </w:p>
    <w:p w14:paraId="55EBF9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wider landscape hereabout, and as such the cemeteries have the potential to be</w:t>
      </w:r>
    </w:p>
    <w:p w14:paraId="58D036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ecologically important for lower plant species.</w:t>
      </w:r>
    </w:p>
    <w:p w14:paraId="46CA04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Bats are legally protected, and although not identified </w:t>
      </w:r>
      <w:r>
        <w:rPr>
          <w:rFonts w:ascii="Arial" w:hAnsi="Arial" w:cs="Arial"/>
          <w:color w:val="4F82BE"/>
        </w:rPr>
        <w:t xml:space="preserve">4.55. </w:t>
      </w:r>
      <w:r>
        <w:rPr>
          <w:rFonts w:ascii="Arial" w:hAnsi="Arial" w:cs="Arial"/>
          <w:color w:val="000000"/>
        </w:rPr>
        <w:t>during the survey, there are</w:t>
      </w:r>
    </w:p>
    <w:p w14:paraId="4F1EB2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to be good potential roosts, most notably the WWII structure (C104) and</w:t>
      </w:r>
    </w:p>
    <w:p w14:paraId="67C21B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oak on the norther boundary, near the old entrance to the Jewish entrance (JT2).</w:t>
      </w:r>
    </w:p>
    <w:p w14:paraId="1CA74B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Two </w:t>
      </w:r>
      <w:proofErr w:type="gramStart"/>
      <w:r>
        <w:rPr>
          <w:rFonts w:ascii="Arial" w:hAnsi="Arial" w:cs="Arial"/>
          <w:color w:val="000000"/>
        </w:rPr>
        <w:t>badgers</w:t>
      </w:r>
      <w:proofErr w:type="gramEnd"/>
      <w:r>
        <w:rPr>
          <w:rFonts w:ascii="Arial" w:hAnsi="Arial" w:cs="Arial"/>
          <w:color w:val="000000"/>
        </w:rPr>
        <w:t xml:space="preserve"> sett entrances were also identified on Site, within earthen boundary</w:t>
      </w:r>
    </w:p>
    <w:p w14:paraId="5916F3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bank B2 (southern boundary to the Jewish cemetery), indicating that on occasion</w:t>
      </w:r>
    </w:p>
    <w:p w14:paraId="607F73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badgers utilise the Site, although no fresh spoil was noted outside the entrances.</w:t>
      </w:r>
    </w:p>
    <w:p w14:paraId="148118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Badgers and their </w:t>
      </w:r>
      <w:proofErr w:type="spellStart"/>
      <w:r>
        <w:rPr>
          <w:rFonts w:ascii="Arial" w:hAnsi="Arial" w:cs="Arial"/>
          <w:color w:val="000000"/>
        </w:rPr>
        <w:t>setts</w:t>
      </w:r>
      <w:proofErr w:type="spellEnd"/>
      <w:r>
        <w:rPr>
          <w:rFonts w:ascii="Arial" w:hAnsi="Arial" w:cs="Arial"/>
          <w:color w:val="000000"/>
        </w:rPr>
        <w:t xml:space="preserve"> are legally protected. The Site contains habitats which</w:t>
      </w:r>
    </w:p>
    <w:p w14:paraId="3793FC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would support hedgehogs, as well as a small area of both foraging and nesting</w:t>
      </w:r>
    </w:p>
    <w:p w14:paraId="4345A7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habitat for a range of common birds including house sparrow and dunnock. The</w:t>
      </w:r>
    </w:p>
    <w:p w14:paraId="6232BF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habitats on Site are also considered to offer good potential for reptile species,</w:t>
      </w:r>
    </w:p>
    <w:p w14:paraId="4FF12E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including slows worms, grass snakes and lizards. Finally, it is thought that the Site</w:t>
      </w:r>
    </w:p>
    <w:p w14:paraId="7286B4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will support a range of common invertebrates.</w:t>
      </w:r>
    </w:p>
    <w:p w14:paraId="34D86D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4.56. </w:t>
      </w:r>
      <w:r>
        <w:rPr>
          <w:rFonts w:ascii="Arial" w:hAnsi="Arial" w:cs="Arial"/>
          <w:color w:val="000000"/>
        </w:rPr>
        <w:t xml:space="preserve">The Site is beset to three sides by concrete, tarmac, buildings, </w:t>
      </w:r>
      <w:proofErr w:type="gramStart"/>
      <w:r>
        <w:rPr>
          <w:rFonts w:ascii="Arial" w:hAnsi="Arial" w:cs="Arial"/>
          <w:color w:val="000000"/>
        </w:rPr>
        <w:t>cars</w:t>
      </w:r>
      <w:proofErr w:type="gramEnd"/>
      <w:r>
        <w:rPr>
          <w:rFonts w:ascii="Arial" w:hAnsi="Arial" w:cs="Arial"/>
          <w:color w:val="000000"/>
        </w:rPr>
        <w:t xml:space="preserve"> and people,</w:t>
      </w:r>
    </w:p>
    <w:p w14:paraId="6DFCDD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nevertheless</w:t>
      </w:r>
      <w:proofErr w:type="gramEnd"/>
      <w:r>
        <w:rPr>
          <w:rFonts w:ascii="Arial" w:hAnsi="Arial" w:cs="Arial"/>
          <w:color w:val="000000"/>
        </w:rPr>
        <w:t xml:space="preserve"> it provides an oasis of diverse ecological habitats for British flora and</w:t>
      </w:r>
    </w:p>
    <w:p w14:paraId="18BF0D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fauna. Although there are no TPOs within the Site, the woodland is dominated by</w:t>
      </w:r>
    </w:p>
    <w:p w14:paraId="74675A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self-sown sycamores which provide potential habits to a range of species. Moreover</w:t>
      </w:r>
    </w:p>
    <w:p w14:paraId="3C0A53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trees within the Site have grown hand in hand with the abandonment and disuse</w:t>
      </w:r>
    </w:p>
    <w:p w14:paraId="7337112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burial grounds, so that they now form an element to the historic character,</w:t>
      </w:r>
    </w:p>
    <w:p w14:paraId="229981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having been present for almost </w:t>
      </w:r>
      <w:proofErr w:type="gramStart"/>
      <w:r>
        <w:rPr>
          <w:rFonts w:ascii="Arial" w:hAnsi="Arial" w:cs="Arial"/>
          <w:color w:val="000000"/>
        </w:rPr>
        <w:t>as long as</w:t>
      </w:r>
      <w:proofErr w:type="gramEnd"/>
      <w:r>
        <w:rPr>
          <w:rFonts w:ascii="Arial" w:hAnsi="Arial" w:cs="Arial"/>
          <w:color w:val="000000"/>
        </w:rPr>
        <w:t xml:space="preserve"> the cemeteries were used for interring the</w:t>
      </w:r>
    </w:p>
    <w:p w14:paraId="75FB63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dead. Moreover, the trees provide screening, protecting the Site from the sights and</w:t>
      </w:r>
    </w:p>
    <w:p w14:paraId="482896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sounds of the modern world beyond; helping to create a sense of isolation and</w:t>
      </w:r>
    </w:p>
    <w:p w14:paraId="58166C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liminality, part natural: part cultural. The yew tree is of </w:t>
      </w:r>
      <w:proofErr w:type="gramStart"/>
      <w:r>
        <w:rPr>
          <w:rFonts w:ascii="Arial" w:hAnsi="Arial" w:cs="Arial"/>
          <w:color w:val="000000"/>
        </w:rPr>
        <w:t>particular significance</w:t>
      </w:r>
      <w:proofErr w:type="gramEnd"/>
      <w:r>
        <w:rPr>
          <w:rFonts w:ascii="Arial" w:hAnsi="Arial" w:cs="Arial"/>
          <w:color w:val="000000"/>
        </w:rPr>
        <w:t xml:space="preserve"> (CT6),</w:t>
      </w:r>
    </w:p>
    <w:p w14:paraId="6F4D6C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given its size it is likely to be contemporary with the burial ground, most likely</w:t>
      </w:r>
    </w:p>
    <w:p w14:paraId="0839EA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planted deliberately during the early life span of the Congregationalist cemetery.</w:t>
      </w:r>
    </w:p>
    <w:p w14:paraId="30EA143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is interesting in that yew trees are often associated with more traditional burial</w:t>
      </w:r>
    </w:p>
    <w:p w14:paraId="1F15C4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sites of ancient churchyards, their significance seemingly of pagan origin, pre-dating</w:t>
      </w:r>
    </w:p>
    <w:p w14:paraId="212D3D8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Christian traditions, signifying both eternal life and the grief of loss.</w:t>
      </w:r>
    </w:p>
    <w:p w14:paraId="5F9F35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78</w:t>
      </w:r>
    </w:p>
    <w:p w14:paraId="79C3CE20" w14:textId="6801D91D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7C792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Clearly, the trees contribute positively to the </w:t>
      </w:r>
      <w:proofErr w:type="spellStart"/>
      <w:r>
        <w:rPr>
          <w:rFonts w:ascii="Arial" w:hAnsi="Arial" w:cs="Arial"/>
          <w:color w:val="000000"/>
        </w:rPr>
        <w:t>ov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4.57. </w:t>
      </w:r>
      <w:proofErr w:type="spellStart"/>
      <w:r>
        <w:rPr>
          <w:rFonts w:ascii="Arial" w:hAnsi="Arial" w:cs="Arial"/>
          <w:color w:val="000000"/>
        </w:rPr>
        <w:t>erall</w:t>
      </w:r>
      <w:proofErr w:type="spellEnd"/>
      <w:r>
        <w:rPr>
          <w:rFonts w:ascii="Arial" w:hAnsi="Arial" w:cs="Arial"/>
          <w:color w:val="000000"/>
        </w:rPr>
        <w:t xml:space="preserve"> significance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</w:p>
    <w:p w14:paraId="6E508D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cemeteries, enhancing historic, </w:t>
      </w:r>
      <w:proofErr w:type="gramStart"/>
      <w:r>
        <w:rPr>
          <w:rFonts w:ascii="Arial" w:hAnsi="Arial" w:cs="Arial"/>
          <w:color w:val="000000"/>
        </w:rPr>
        <w:t>aesthetic</w:t>
      </w:r>
      <w:proofErr w:type="gramEnd"/>
      <w:r>
        <w:rPr>
          <w:rFonts w:ascii="Arial" w:hAnsi="Arial" w:cs="Arial"/>
          <w:color w:val="000000"/>
        </w:rPr>
        <w:t xml:space="preserve"> and communal attributes; however, where</w:t>
      </w:r>
    </w:p>
    <w:p w14:paraId="236228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they threaten the upstanding physical fabric of the Scheduled Monument, then </w:t>
      </w:r>
      <w:proofErr w:type="gramStart"/>
      <w:r>
        <w:rPr>
          <w:rFonts w:ascii="Arial" w:hAnsi="Arial" w:cs="Arial"/>
          <w:color w:val="000000"/>
        </w:rPr>
        <w:t>their</w:t>
      </w:r>
      <w:proofErr w:type="gramEnd"/>
    </w:p>
    <w:p w14:paraId="07B96BB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significance, and the aesthetics they conjure, should not be calculated to outweigh</w:t>
      </w:r>
    </w:p>
    <w:p w14:paraId="6F66B0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historical significance of the monuments themselves.</w:t>
      </w:r>
    </w:p>
    <w:p w14:paraId="51923C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4.58. </w:t>
      </w:r>
      <w:r>
        <w:rPr>
          <w:rFonts w:ascii="Arial" w:hAnsi="Arial" w:cs="Arial"/>
          <w:color w:val="000000"/>
        </w:rPr>
        <w:t xml:space="preserve">In summary, given the urban development in which the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</w:t>
      </w:r>
    </w:p>
    <w:p w14:paraId="721657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survive, significance can be seen to reside strongly within the ecology and wildlife</w:t>
      </w:r>
    </w:p>
    <w:p w14:paraId="5E174F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contained within their boundaries, not least because of the opportunity they afford</w:t>
      </w:r>
    </w:p>
    <w:p w14:paraId="3F3F21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niche habitats to flourish in an otherwise inhospitable environment. The burial</w:t>
      </w:r>
    </w:p>
    <w:p w14:paraId="73F4E5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grounds can be considered as a pocket of countryside, an ecological reservoir</w:t>
      </w:r>
    </w:p>
    <w:p w14:paraId="150983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within the modern built landscape. They are visibly rich in plant life, </w:t>
      </w:r>
      <w:proofErr w:type="gramStart"/>
      <w:r>
        <w:rPr>
          <w:rFonts w:ascii="Arial" w:hAnsi="Arial" w:cs="Arial"/>
          <w:color w:val="000000"/>
        </w:rPr>
        <w:t>wild flowers</w:t>
      </w:r>
      <w:proofErr w:type="gramEnd"/>
      <w:r>
        <w:rPr>
          <w:rFonts w:ascii="Arial" w:hAnsi="Arial" w:cs="Arial"/>
          <w:color w:val="000000"/>
        </w:rPr>
        <w:t>,</w:t>
      </w:r>
    </w:p>
    <w:p w14:paraId="291086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broadleaf trees, lichens, </w:t>
      </w:r>
      <w:proofErr w:type="gramStart"/>
      <w:r>
        <w:rPr>
          <w:rFonts w:ascii="Arial" w:hAnsi="Arial" w:cs="Arial"/>
          <w:color w:val="000000"/>
        </w:rPr>
        <w:t>mosses</w:t>
      </w:r>
      <w:proofErr w:type="gramEnd"/>
      <w:r>
        <w:rPr>
          <w:rFonts w:ascii="Arial" w:hAnsi="Arial" w:cs="Arial"/>
          <w:color w:val="000000"/>
        </w:rPr>
        <w:t xml:space="preserve"> and bluebells creating a sanctuary for the living</w:t>
      </w:r>
    </w:p>
    <w:p w14:paraId="79F7C7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amongst the dead; exemplifying the co-existence of art and nature and the visually</w:t>
      </w:r>
    </w:p>
    <w:p w14:paraId="31A12C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diverse aesthetic it offers. Moreover, this entwining of nature and culture engenders</w:t>
      </w:r>
    </w:p>
    <w:p w14:paraId="0F2DFB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sense of place, enabling peaceful contemplation by creating a space in which</w:t>
      </w:r>
    </w:p>
    <w:p w14:paraId="7227F2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past, present and future can become connected in the minds of the living.</w:t>
      </w:r>
    </w:p>
    <w:p w14:paraId="01975B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79</w:t>
      </w:r>
    </w:p>
    <w:p w14:paraId="2697814E" w14:textId="29F32340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D4854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5. RISKS AND OPPORTUNITIES</w:t>
      </w:r>
    </w:p>
    <w:p w14:paraId="7AD986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Condition</w:t>
      </w:r>
    </w:p>
    <w:p w14:paraId="061C31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What condition are the Cemeteries in and what issues does this raise?</w:t>
      </w:r>
    </w:p>
    <w:p w14:paraId="02AF42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site is currently securely </w:t>
      </w:r>
      <w:proofErr w:type="gramStart"/>
      <w:r>
        <w:rPr>
          <w:rFonts w:ascii="Arial" w:hAnsi="Arial" w:cs="Arial"/>
          <w:color w:val="000000"/>
        </w:rPr>
        <w:t>fenced</w:t>
      </w:r>
      <w:proofErr w:type="gramEnd"/>
      <w:r>
        <w:rPr>
          <w:rFonts w:ascii="Arial" w:hAnsi="Arial" w:cs="Arial"/>
          <w:color w:val="000000"/>
        </w:rPr>
        <w:t xml:space="preserve"> and access is </w:t>
      </w:r>
      <w:r>
        <w:rPr>
          <w:rFonts w:ascii="Arial" w:hAnsi="Arial" w:cs="Arial"/>
          <w:color w:val="4F82BE"/>
        </w:rPr>
        <w:t xml:space="preserve">5.1. </w:t>
      </w:r>
      <w:r>
        <w:rPr>
          <w:rFonts w:ascii="Arial" w:hAnsi="Arial" w:cs="Arial"/>
          <w:color w:val="000000"/>
        </w:rPr>
        <w:t>limited to prior arrangement with</w:t>
      </w:r>
    </w:p>
    <w:p w14:paraId="18A402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lastRenderedPageBreak/>
        <w:t>FoPC</w:t>
      </w:r>
      <w:proofErr w:type="spellEnd"/>
      <w:r>
        <w:rPr>
          <w:rFonts w:ascii="Arial" w:hAnsi="Arial" w:cs="Arial"/>
          <w:color w:val="000000"/>
        </w:rPr>
        <w:t xml:space="preserve"> or FTC. This is primarily due to the safety and security of the site. As a result</w:t>
      </w:r>
    </w:p>
    <w:p w14:paraId="670F44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damage from vegetation and vandalism many areas of the site are unsafe for</w:t>
      </w:r>
    </w:p>
    <w:p w14:paraId="4FB9A2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public access. There are several hidden </w:t>
      </w:r>
      <w:proofErr w:type="gramStart"/>
      <w:r>
        <w:rPr>
          <w:rFonts w:ascii="Arial" w:hAnsi="Arial" w:cs="Arial"/>
          <w:color w:val="000000"/>
        </w:rPr>
        <w:t>trip</w:t>
      </w:r>
      <w:proofErr w:type="gramEnd"/>
      <w:r>
        <w:rPr>
          <w:rFonts w:ascii="Arial" w:hAnsi="Arial" w:cs="Arial"/>
          <w:color w:val="000000"/>
        </w:rPr>
        <w:t xml:space="preserve"> and fall hazards and the potential risk of</w:t>
      </w:r>
    </w:p>
    <w:p w14:paraId="1F8D17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further damage to the assets is high as many monuments are unstable and have</w:t>
      </w:r>
    </w:p>
    <w:p w14:paraId="02BB9E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subject to both intentional and unintentional damage.</w:t>
      </w:r>
    </w:p>
    <w:p w14:paraId="72AB4A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5.2. </w:t>
      </w:r>
      <w:r>
        <w:rPr>
          <w:rFonts w:ascii="Arial" w:hAnsi="Arial" w:cs="Arial"/>
          <w:color w:val="000000"/>
        </w:rPr>
        <w:t>The lack of available public access is increasing the vulnerability of the site as it</w:t>
      </w:r>
    </w:p>
    <w:p w14:paraId="305A46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becomes less known and understood locally. The ‘hidden’ nature of the site also</w:t>
      </w:r>
    </w:p>
    <w:p w14:paraId="124E6D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makes it vulnerable from antisocial behaviour and rough sleepers.</w:t>
      </w:r>
    </w:p>
    <w:p w14:paraId="65D8C1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5.3. </w:t>
      </w:r>
      <w:r>
        <w:rPr>
          <w:rFonts w:ascii="Arial" w:hAnsi="Arial" w:cs="Arial"/>
          <w:color w:val="000000"/>
        </w:rPr>
        <w:t>The site has recently undergone some vegetation clearance by the Friends group</w:t>
      </w:r>
    </w:p>
    <w:p w14:paraId="478F902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detailed cataloguing and survey work on the assets.</w:t>
      </w:r>
    </w:p>
    <w:p w14:paraId="699997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5.4. </w:t>
      </w:r>
      <w:r>
        <w:rPr>
          <w:rFonts w:ascii="Arial" w:hAnsi="Arial" w:cs="Arial"/>
          <w:color w:val="000000"/>
        </w:rPr>
        <w:t>The site is currently at risk from several key condition issues. The original</w:t>
      </w:r>
    </w:p>
    <w:p w14:paraId="445730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entrance is blocked due to being unsafe and partially collapsed.</w:t>
      </w:r>
    </w:p>
    <w:p w14:paraId="5FDFD3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Ruined monuments and collapsed boundary walls have several Health and Safety</w:t>
      </w:r>
    </w:p>
    <w:p w14:paraId="28CDA58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implications, including trips and falls. Overgrowth and trees threaten the condition</w:t>
      </w:r>
    </w:p>
    <w:p w14:paraId="745348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integrity of several monuments, and collapsed and fallen monuments are at risk</w:t>
      </w:r>
    </w:p>
    <w:p w14:paraId="3A23E6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further damage if not preserved.</w:t>
      </w:r>
    </w:p>
    <w:p w14:paraId="0E5A3F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5.5. </w:t>
      </w:r>
      <w:r>
        <w:rPr>
          <w:rFonts w:ascii="Arial" w:hAnsi="Arial" w:cs="Arial"/>
          <w:color w:val="000000"/>
        </w:rPr>
        <w:t>The gazetteers in appendices A to D give a detailed summary of the condition of</w:t>
      </w:r>
    </w:p>
    <w:p w14:paraId="3730F9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each individual asset within the scheduled monument. Further information on the</w:t>
      </w:r>
    </w:p>
    <w:p w14:paraId="6CE892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boundaries and key structures within the site can be found in the additional</w:t>
      </w:r>
    </w:p>
    <w:p w14:paraId="3156D0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/>
        </w:rPr>
        <w:t>Condition Survey Comments and Observations in Vol. 2: Appendix F</w:t>
      </w:r>
      <w:r>
        <w:rPr>
          <w:rFonts w:ascii="Arial" w:hAnsi="Arial" w:cs="Arial"/>
          <w:color w:val="FF0000"/>
        </w:rPr>
        <w:t>.</w:t>
      </w:r>
    </w:p>
    <w:p w14:paraId="6A81CD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Current Use</w:t>
      </w:r>
    </w:p>
    <w:p w14:paraId="10B386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5.6. </w:t>
      </w:r>
      <w:r>
        <w:rPr>
          <w:rFonts w:ascii="Arial" w:hAnsi="Arial" w:cs="Arial"/>
          <w:color w:val="000000"/>
        </w:rPr>
        <w:t>Historically, until recently both sites have been used as a short cut and open to the</w:t>
      </w:r>
    </w:p>
    <w:p w14:paraId="5239C3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public. Due to extensive issues with vandalism and antisocial behaviour and as the</w:t>
      </w:r>
    </w:p>
    <w:p w14:paraId="0D0116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site had several health and safety </w:t>
      </w:r>
      <w:proofErr w:type="gramStart"/>
      <w:r>
        <w:rPr>
          <w:rFonts w:ascii="Arial" w:hAnsi="Arial" w:cs="Arial"/>
          <w:color w:val="000000"/>
        </w:rPr>
        <w:t>issues,</w:t>
      </w:r>
      <w:proofErr w:type="gramEnd"/>
      <w:r>
        <w:rPr>
          <w:rFonts w:ascii="Arial" w:hAnsi="Arial" w:cs="Arial"/>
          <w:color w:val="000000"/>
        </w:rPr>
        <w:t xml:space="preserve"> it has now been fenced and closed to</w:t>
      </w:r>
    </w:p>
    <w:p w14:paraId="7DD64E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visitors, other than by appointment with the Friends Group.</w:t>
      </w:r>
    </w:p>
    <w:p w14:paraId="21919C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5.7. </w:t>
      </w:r>
      <w:r>
        <w:rPr>
          <w:rFonts w:ascii="Arial" w:hAnsi="Arial" w:cs="Arial"/>
          <w:color w:val="000000"/>
        </w:rPr>
        <w:t>The closed nature of the site has made it less visible to the public and awareness of</w:t>
      </w:r>
    </w:p>
    <w:p w14:paraId="6A2C88A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is low.</w:t>
      </w:r>
    </w:p>
    <w:p w14:paraId="498244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80</w:t>
      </w:r>
    </w:p>
    <w:p w14:paraId="258DD588" w14:textId="6F9C0F6F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D458E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Examples of vandalism in the Jewish cemetery </w:t>
      </w:r>
      <w:r>
        <w:rPr>
          <w:rFonts w:ascii="Arial" w:hAnsi="Arial" w:cs="Arial"/>
          <w:color w:val="4F82BE"/>
        </w:rPr>
        <w:t xml:space="preserve">5.8. </w:t>
      </w:r>
      <w:r>
        <w:rPr>
          <w:rFonts w:ascii="Arial" w:hAnsi="Arial" w:cs="Arial"/>
          <w:color w:val="000000"/>
        </w:rPr>
        <w:t>include the deliberate toppling,</w:t>
      </w:r>
    </w:p>
    <w:p w14:paraId="006E66B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misplacement and shattering of headstones (Photograph 18). An example of the</w:t>
      </w:r>
    </w:p>
    <w:p w14:paraId="266863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latter is the slate headstone of Nathan Vos (1833-1913), the last person to have</w:t>
      </w:r>
    </w:p>
    <w:p w14:paraId="0DC8EA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buried in the cemetery. A photograph of the headstone appears in Plate 45 of</w:t>
      </w:r>
    </w:p>
    <w:p w14:paraId="6FE8F0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Pearce’s book. It was standing and intact when the photograph was taken in 1999.</w:t>
      </w:r>
    </w:p>
    <w:p w14:paraId="56643B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 now lies on the ground, broken into many fragments.</w:t>
      </w:r>
    </w:p>
    <w:p w14:paraId="5E5D9B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4F82BE"/>
        </w:rPr>
        <w:t xml:space="preserve">5.9. </w:t>
      </w:r>
      <w:r>
        <w:rPr>
          <w:rFonts w:ascii="Arial" w:hAnsi="Arial" w:cs="Arial"/>
          <w:color w:val="000000"/>
        </w:rPr>
        <w:t>Anthony Fagin of the Friends group explains (Pers. Comm. 2017): “</w:t>
      </w:r>
      <w:r>
        <w:rPr>
          <w:rFonts w:ascii="Arial" w:hAnsi="Arial" w:cs="Arial"/>
          <w:i/>
          <w:iCs/>
          <w:color w:val="000000"/>
        </w:rPr>
        <w:t>Until the security</w:t>
      </w:r>
    </w:p>
    <w:p w14:paraId="483085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fence was </w:t>
      </w:r>
      <w:proofErr w:type="gramStart"/>
      <w:r>
        <w:rPr>
          <w:rFonts w:ascii="Arial" w:hAnsi="Arial" w:cs="Arial"/>
          <w:i/>
          <w:iCs/>
          <w:color w:val="000000"/>
        </w:rPr>
        <w:t>went</w:t>
      </w:r>
      <w:proofErr w:type="gramEnd"/>
      <w:r>
        <w:rPr>
          <w:rFonts w:ascii="Arial" w:hAnsi="Arial" w:cs="Arial"/>
          <w:i/>
          <w:iCs/>
          <w:color w:val="000000"/>
        </w:rPr>
        <w:t xml:space="preserve"> up, the cemetery was being used as a drinking den. The drinkers</w:t>
      </w:r>
    </w:p>
    <w:p w14:paraId="088D15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seem to have made a point of discarding their bottles all over the site, but not before</w:t>
      </w:r>
    </w:p>
    <w:p w14:paraId="278B40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they had smashed them - presumably on the </w:t>
      </w:r>
      <w:proofErr w:type="gramStart"/>
      <w:r>
        <w:rPr>
          <w:rFonts w:ascii="Arial" w:hAnsi="Arial" w:cs="Arial"/>
          <w:i/>
          <w:iCs/>
          <w:color w:val="000000"/>
        </w:rPr>
        <w:t>headstones?</w:t>
      </w:r>
      <w:proofErr w:type="gramEnd"/>
      <w:r>
        <w:rPr>
          <w:rFonts w:ascii="Arial" w:hAnsi="Arial" w:cs="Arial"/>
          <w:i/>
          <w:iCs/>
          <w:color w:val="000000"/>
        </w:rPr>
        <w:t xml:space="preserve"> Like others over the</w:t>
      </w:r>
    </w:p>
    <w:p w14:paraId="2448A4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years - but especially during an intensive 2-person clean-up exercise a couple of</w:t>
      </w:r>
    </w:p>
    <w:p w14:paraId="11D393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years ago - I have personally filled </w:t>
      </w:r>
      <w:proofErr w:type="gramStart"/>
      <w:r>
        <w:rPr>
          <w:rFonts w:ascii="Arial" w:hAnsi="Arial" w:cs="Arial"/>
          <w:i/>
          <w:iCs/>
          <w:color w:val="000000"/>
        </w:rPr>
        <w:t>a large number of</w:t>
      </w:r>
      <w:proofErr w:type="gramEnd"/>
      <w:r>
        <w:rPr>
          <w:rFonts w:ascii="Arial" w:hAnsi="Arial" w:cs="Arial"/>
          <w:i/>
          <w:iCs/>
          <w:color w:val="000000"/>
        </w:rPr>
        <w:t xml:space="preserve"> plastic rubble bags with broken</w:t>
      </w:r>
    </w:p>
    <w:p w14:paraId="7CC245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bottles and removed them from the site.</w:t>
      </w:r>
      <w:r>
        <w:rPr>
          <w:rFonts w:ascii="Arial" w:hAnsi="Arial" w:cs="Arial"/>
          <w:color w:val="000000"/>
        </w:rPr>
        <w:t>”</w:t>
      </w:r>
    </w:p>
    <w:p w14:paraId="76DE6055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6AAEA646" wp14:editId="492DCD81">
            <wp:extent cx="3781425" cy="27336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2C07" w14:textId="7D31B449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Photograph 18. Example of recent damage (2012) to grave markers in the Jewish Cemetery.</w:t>
      </w:r>
    </w:p>
    <w:p w14:paraId="7C02D2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Note the shrine created from the damaged remains (photo curtesy of Ann Preston-Jones).</w:t>
      </w:r>
    </w:p>
    <w:p w14:paraId="135236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5.10. </w:t>
      </w:r>
      <w:r>
        <w:rPr>
          <w:rFonts w:ascii="Arial" w:hAnsi="Arial" w:cs="Arial"/>
          <w:color w:val="000000"/>
        </w:rPr>
        <w:t>The concrete structure to the south west of the site has historically been used as a</w:t>
      </w:r>
    </w:p>
    <w:p w14:paraId="5408F5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refuge for rough sleepers (Photograph 19)</w:t>
      </w:r>
    </w:p>
    <w:p w14:paraId="145F0843" w14:textId="4C9290F5" w:rsidR="000B6C92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  <w:r>
        <w:rPr>
          <w:noProof/>
        </w:rPr>
        <w:drawing>
          <wp:inline distT="0" distB="0" distL="0" distR="0" wp14:anchorId="2DCFDC59" wp14:editId="1A4517E7">
            <wp:extent cx="2847975" cy="3409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BA0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19. Inside concrete bunker showing use by rough sleepers</w:t>
      </w:r>
    </w:p>
    <w:p w14:paraId="750A31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Access</w:t>
      </w:r>
    </w:p>
    <w:p w14:paraId="2320B9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Current Situation</w:t>
      </w:r>
    </w:p>
    <w:p w14:paraId="397757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fencing to the south and </w:t>
      </w:r>
      <w:proofErr w:type="spellStart"/>
      <w:r>
        <w:rPr>
          <w:rFonts w:ascii="Arial" w:hAnsi="Arial" w:cs="Arial"/>
          <w:color w:val="000000"/>
        </w:rPr>
        <w:t>eas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5.11. </w:t>
      </w:r>
      <w:r>
        <w:rPr>
          <w:rFonts w:ascii="Arial" w:hAnsi="Arial" w:cs="Arial"/>
          <w:color w:val="000000"/>
        </w:rPr>
        <w:t>t of the site, was paid for and erected by</w:t>
      </w:r>
    </w:p>
    <w:p w14:paraId="3264CA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Sainsbury’s, the adjoining landowners, in June 2014 to help with making the site</w:t>
      </w:r>
    </w:p>
    <w:p w14:paraId="5FC5EE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secure. Nonetheless, there are currently a couple of areas where security is weak</w:t>
      </w:r>
    </w:p>
    <w:p w14:paraId="474D03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access is possible by those wishing to enter. To the south west of the site the</w:t>
      </w:r>
    </w:p>
    <w:p w14:paraId="708E7F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fencing stops at the site boundary bank and it is possible to scramble around the</w:t>
      </w:r>
    </w:p>
    <w:p w14:paraId="25B105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side of the fencing to obtain access, the ease of this depends on the time of year</w:t>
      </w:r>
    </w:p>
    <w:p w14:paraId="1320CC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subsequent vegetation growth. Access is also possible from the north of the</w:t>
      </w:r>
    </w:p>
    <w:p w14:paraId="6C4DFC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site, behind the Gas Governor box, although this area has been reinforced with</w:t>
      </w:r>
    </w:p>
    <w:p w14:paraId="06EB3A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better positioning of the </w:t>
      </w:r>
      <w:proofErr w:type="spellStart"/>
      <w:r>
        <w:rPr>
          <w:rFonts w:ascii="Arial" w:hAnsi="Arial" w:cs="Arial"/>
          <w:color w:val="000000"/>
        </w:rPr>
        <w:t>heras</w:t>
      </w:r>
      <w:proofErr w:type="spellEnd"/>
      <w:r>
        <w:rPr>
          <w:rFonts w:ascii="Arial" w:hAnsi="Arial" w:cs="Arial"/>
          <w:color w:val="000000"/>
        </w:rPr>
        <w:t xml:space="preserve"> fence panels.</w:t>
      </w:r>
    </w:p>
    <w:p w14:paraId="093B96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5.12. </w:t>
      </w:r>
      <w:r>
        <w:rPr>
          <w:rFonts w:ascii="Arial" w:hAnsi="Arial" w:cs="Arial"/>
          <w:color w:val="000000"/>
        </w:rPr>
        <w:t>The site is currently inaccessible without prior arrangement and permission. Access</w:t>
      </w:r>
    </w:p>
    <w:p w14:paraId="4DF93B4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from the south end is through a secure gate, accessible only by prior appointment</w:t>
      </w:r>
    </w:p>
    <w:p w14:paraId="6D6508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the Friends. This access is relatively straightforward, although in the height of</w:t>
      </w:r>
    </w:p>
    <w:p w14:paraId="58026A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spring/summer, high vegetation makes it slightly difficult.</w:t>
      </w:r>
    </w:p>
    <w:p w14:paraId="6FC1CC0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82</w:t>
      </w:r>
    </w:p>
    <w:p w14:paraId="78BDEA95" w14:textId="51091693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8DD4AA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access points to both the Congregationalist </w:t>
      </w:r>
      <w:r>
        <w:rPr>
          <w:rFonts w:ascii="Arial" w:hAnsi="Arial" w:cs="Arial"/>
          <w:color w:val="4F82BE"/>
        </w:rPr>
        <w:t xml:space="preserve">5.13. </w:t>
      </w:r>
      <w:r>
        <w:rPr>
          <w:rFonts w:ascii="Arial" w:hAnsi="Arial" w:cs="Arial"/>
          <w:color w:val="000000"/>
        </w:rPr>
        <w:t>and Jewish cemeteries from the</w:t>
      </w:r>
    </w:p>
    <w:p w14:paraId="4C8560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North, which would have been the original entrance points are both securely</w:t>
      </w:r>
    </w:p>
    <w:p w14:paraId="33DF6F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blocked. The Jewish site does have a combination code lock on the gate, but it is</w:t>
      </w:r>
    </w:p>
    <w:p w14:paraId="1DC6DD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 thought that this has been used in recent years. The Congregationalist arched</w:t>
      </w:r>
    </w:p>
    <w:p w14:paraId="712D0F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entrance and steps </w:t>
      </w:r>
      <w:proofErr w:type="gramStart"/>
      <w:r>
        <w:rPr>
          <w:rFonts w:ascii="Arial" w:hAnsi="Arial" w:cs="Arial"/>
          <w:color w:val="000000"/>
        </w:rPr>
        <w:t>has</w:t>
      </w:r>
      <w:proofErr w:type="gramEnd"/>
      <w:r>
        <w:rPr>
          <w:rFonts w:ascii="Arial" w:hAnsi="Arial" w:cs="Arial"/>
          <w:color w:val="000000"/>
        </w:rPr>
        <w:t xml:space="preserve"> been blocked with </w:t>
      </w:r>
      <w:proofErr w:type="spellStart"/>
      <w:r>
        <w:rPr>
          <w:rFonts w:ascii="Arial" w:hAnsi="Arial" w:cs="Arial"/>
          <w:color w:val="000000"/>
        </w:rPr>
        <w:t>heras</w:t>
      </w:r>
      <w:proofErr w:type="spellEnd"/>
      <w:r>
        <w:rPr>
          <w:rFonts w:ascii="Arial" w:hAnsi="Arial" w:cs="Arial"/>
          <w:color w:val="000000"/>
        </w:rPr>
        <w:t xml:space="preserve"> fencing. The timber door to this</w:t>
      </w:r>
    </w:p>
    <w:p w14:paraId="68C15F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entrance is decayed, beyond functionality. The retaining wall to the steps up to the</w:t>
      </w:r>
    </w:p>
    <w:p w14:paraId="5D7FB1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burial site, have partially collapsed on the western side, which partially blocks the</w:t>
      </w:r>
    </w:p>
    <w:p w14:paraId="06C6BD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access and makes it unsafe for the public.</w:t>
      </w:r>
    </w:p>
    <w:p w14:paraId="115CD6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5.14. </w:t>
      </w:r>
      <w:r>
        <w:rPr>
          <w:rFonts w:ascii="Arial" w:hAnsi="Arial" w:cs="Arial"/>
          <w:color w:val="000000"/>
        </w:rPr>
        <w:t>The lack of a safe route through the site has meant that the site is no longer able to</w:t>
      </w:r>
    </w:p>
    <w:p w14:paraId="319390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visited and as such the opportunities for members of the public to visit and</w:t>
      </w:r>
    </w:p>
    <w:p w14:paraId="0508C9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understand the site are limited to open days and remote study via the web site and</w:t>
      </w:r>
    </w:p>
    <w:p w14:paraId="3D2A5B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other literature.</w:t>
      </w:r>
    </w:p>
    <w:p w14:paraId="1CF400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5.15. </w:t>
      </w:r>
      <w:r>
        <w:rPr>
          <w:rFonts w:ascii="Arial" w:hAnsi="Arial" w:cs="Arial"/>
          <w:color w:val="000000"/>
        </w:rPr>
        <w:t>Better access is of primary importance to re-establish community awareness and</w:t>
      </w:r>
    </w:p>
    <w:p w14:paraId="57C6F5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interest in the site.</w:t>
      </w:r>
    </w:p>
    <w:p w14:paraId="06B596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5.16. </w:t>
      </w:r>
      <w:r>
        <w:rPr>
          <w:rFonts w:ascii="Arial" w:hAnsi="Arial" w:cs="Arial"/>
          <w:color w:val="000000"/>
        </w:rPr>
        <w:t>Access between the two cemetery sites is currently through a partial break in the</w:t>
      </w:r>
    </w:p>
    <w:p w14:paraId="7F6BC99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boundary bank between the two sites. Access into the Jewish Cemetery from the</w:t>
      </w:r>
    </w:p>
    <w:p w14:paraId="652117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Congregationalist side passes immediately over two graves. This is not respectful</w:t>
      </w:r>
    </w:p>
    <w:p w14:paraId="419115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the site, and an alteration of this access is a key priority.</w:t>
      </w:r>
    </w:p>
    <w:p w14:paraId="75E625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Public and Community Expectations</w:t>
      </w:r>
    </w:p>
    <w:p w14:paraId="1938BA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5.17. </w:t>
      </w:r>
      <w:r>
        <w:rPr>
          <w:rFonts w:ascii="Arial" w:hAnsi="Arial" w:cs="Arial"/>
          <w:color w:val="000000"/>
        </w:rPr>
        <w:t>The scope of development of this CMP has not allowed for extensive public</w:t>
      </w:r>
    </w:p>
    <w:p w14:paraId="30491A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consultation. However there have been several well attended open days recently,</w:t>
      </w:r>
    </w:p>
    <w:p w14:paraId="7F8654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organised by the Friends of the Dissenters (Photograph 20). Anthony Fagin says</w:t>
      </w:r>
    </w:p>
    <w:p w14:paraId="5F5476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(Pers. Comm. 2017): “</w:t>
      </w:r>
      <w:r>
        <w:rPr>
          <w:rFonts w:ascii="Arial" w:hAnsi="Arial" w:cs="Arial"/>
          <w:i/>
          <w:iCs/>
          <w:color w:val="000000"/>
        </w:rPr>
        <w:t>Local people and visitors alike seemed surprised that the</w:t>
      </w:r>
    </w:p>
    <w:p w14:paraId="465BBA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cemeteries existed and displayed genuine interest in learning about this important</w:t>
      </w:r>
    </w:p>
    <w:p w14:paraId="4807EC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part of local history. Rob Nunn and Tom Weller have given public talks on the</w:t>
      </w:r>
    </w:p>
    <w:p w14:paraId="730AB4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Dissenters’ Burial </w:t>
      </w:r>
      <w:proofErr w:type="gramStart"/>
      <w:r>
        <w:rPr>
          <w:rFonts w:ascii="Arial" w:hAnsi="Arial" w:cs="Arial"/>
          <w:i/>
          <w:iCs/>
          <w:color w:val="000000"/>
        </w:rPr>
        <w:t>Ground;</w:t>
      </w:r>
      <w:proofErr w:type="gramEnd"/>
      <w:r>
        <w:rPr>
          <w:rFonts w:ascii="Arial" w:hAnsi="Arial" w:cs="Arial"/>
          <w:i/>
          <w:iCs/>
          <w:color w:val="000000"/>
        </w:rPr>
        <w:t xml:space="preserve"> and I have been invited to address the Falmouth Civic</w:t>
      </w:r>
    </w:p>
    <w:p w14:paraId="7CB637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Society on the history of the Jewish cemetery next week (Mon 22 May).</w:t>
      </w:r>
      <w:r>
        <w:rPr>
          <w:rFonts w:ascii="Arial" w:hAnsi="Arial" w:cs="Arial"/>
          <w:color w:val="000000"/>
        </w:rPr>
        <w:t>”</w:t>
      </w:r>
    </w:p>
    <w:p w14:paraId="756E34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Site Risk Factors</w:t>
      </w:r>
    </w:p>
    <w:p w14:paraId="1FE1C7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5.18. </w:t>
      </w:r>
      <w:r>
        <w:rPr>
          <w:rFonts w:ascii="Arial" w:hAnsi="Arial" w:cs="Arial"/>
          <w:color w:val="000000"/>
        </w:rPr>
        <w:t>The following are potential risks to the site:</w:t>
      </w:r>
    </w:p>
    <w:p w14:paraId="33AC9D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Natural Risk Factors</w:t>
      </w:r>
    </w:p>
    <w:p w14:paraId="0017B0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5.19. </w:t>
      </w:r>
      <w:r>
        <w:rPr>
          <w:rFonts w:ascii="Arial" w:hAnsi="Arial" w:cs="Arial"/>
          <w:b/>
          <w:bCs/>
          <w:color w:val="000000"/>
        </w:rPr>
        <w:t>Fire</w:t>
      </w:r>
      <w:r>
        <w:rPr>
          <w:rFonts w:ascii="Arial" w:hAnsi="Arial" w:cs="Arial"/>
          <w:color w:val="000000"/>
        </w:rPr>
        <w:t>: Risks of fire are most likely to be due to human intervention as there are no</w:t>
      </w:r>
    </w:p>
    <w:p w14:paraId="27D54C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electrical or other features which could provide a fire risk.</w:t>
      </w:r>
    </w:p>
    <w:p w14:paraId="3CD47D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83</w:t>
      </w:r>
    </w:p>
    <w:p w14:paraId="3EEDBCFD" w14:textId="64B3EBFA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177FB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Flood</w:t>
      </w:r>
      <w:r>
        <w:rPr>
          <w:rFonts w:ascii="Arial" w:hAnsi="Arial" w:cs="Arial"/>
          <w:color w:val="000000"/>
        </w:rPr>
        <w:t xml:space="preserve">: The site is not within a flood risk area therefore </w:t>
      </w:r>
      <w:r>
        <w:rPr>
          <w:rFonts w:ascii="Arial" w:hAnsi="Arial" w:cs="Arial"/>
          <w:color w:val="4F82BE"/>
        </w:rPr>
        <w:t xml:space="preserve">5.20. </w:t>
      </w:r>
      <w:r>
        <w:rPr>
          <w:rFonts w:ascii="Arial" w:hAnsi="Arial" w:cs="Arial"/>
          <w:color w:val="000000"/>
        </w:rPr>
        <w:t>any damage from water is</w:t>
      </w:r>
    </w:p>
    <w:p w14:paraId="33018CF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likely to be </w:t>
      </w:r>
      <w:proofErr w:type="gramStart"/>
      <w:r>
        <w:rPr>
          <w:rFonts w:ascii="Arial" w:hAnsi="Arial" w:cs="Arial"/>
          <w:color w:val="000000"/>
        </w:rPr>
        <w:t>as a result of</w:t>
      </w:r>
      <w:proofErr w:type="gramEnd"/>
      <w:r>
        <w:rPr>
          <w:rFonts w:ascii="Arial" w:hAnsi="Arial" w:cs="Arial"/>
          <w:color w:val="000000"/>
        </w:rPr>
        <w:t xml:space="preserve"> excessive rain fall. Any proposed capital project works</w:t>
      </w:r>
    </w:p>
    <w:p w14:paraId="5D8939D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should </w:t>
      </w:r>
      <w:proofErr w:type="gramStart"/>
      <w:r>
        <w:rPr>
          <w:rFonts w:ascii="Arial" w:hAnsi="Arial" w:cs="Arial"/>
          <w:color w:val="000000"/>
        </w:rPr>
        <w:t>take into account</w:t>
      </w:r>
      <w:proofErr w:type="gramEnd"/>
      <w:r>
        <w:rPr>
          <w:rFonts w:ascii="Arial" w:hAnsi="Arial" w:cs="Arial"/>
          <w:color w:val="000000"/>
        </w:rPr>
        <w:t xml:space="preserve"> site drainage and provide increased weatherproofing to</w:t>
      </w:r>
    </w:p>
    <w:p w14:paraId="747BE435" w14:textId="67B2BD0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reduce these risks.</w:t>
      </w:r>
    </w:p>
    <w:p w14:paraId="4F0A93A7" w14:textId="5D8B381C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0F47BD7" wp14:editId="7E3FAFA2">
            <wp:extent cx="3800475" cy="2771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0E97" w14:textId="232A7413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EB3BFBD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FEECA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FF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20. Recent open day for members of the public (</w:t>
      </w:r>
      <w:r>
        <w:rPr>
          <w:rFonts w:ascii="Arial" w:hAnsi="Arial" w:cs="Arial"/>
          <w:b/>
          <w:bCs/>
          <w:color w:val="0000FF"/>
          <w:sz w:val="18"/>
          <w:szCs w:val="18"/>
        </w:rPr>
        <w:t>http://www.falmouthpacket.co.uk</w:t>
      </w:r>
    </w:p>
    <w:p w14:paraId="16EBC1BD" w14:textId="6C41D37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FF"/>
          <w:sz w:val="18"/>
          <w:szCs w:val="18"/>
        </w:rPr>
        <w:t>/news/13371586.More_history_uncovered_at_Falmouth_s_Dissenters__Cemetery/#gallery0</w:t>
      </w:r>
      <w:r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14:paraId="345A2837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D7428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5.21. </w:t>
      </w:r>
      <w:r>
        <w:rPr>
          <w:rFonts w:ascii="Arial" w:hAnsi="Arial" w:cs="Arial"/>
          <w:b/>
          <w:bCs/>
          <w:color w:val="000000"/>
        </w:rPr>
        <w:t>Lightning strike</w:t>
      </w:r>
      <w:r>
        <w:rPr>
          <w:rFonts w:ascii="Arial" w:hAnsi="Arial" w:cs="Arial"/>
          <w:color w:val="000000"/>
        </w:rPr>
        <w:t xml:space="preserve">: The potential damage and fire risk from lightning strike is </w:t>
      </w:r>
      <w:proofErr w:type="gramStart"/>
      <w:r>
        <w:rPr>
          <w:rFonts w:ascii="Arial" w:hAnsi="Arial" w:cs="Arial"/>
          <w:color w:val="000000"/>
        </w:rPr>
        <w:t>very low</w:t>
      </w:r>
      <w:proofErr w:type="gramEnd"/>
    </w:p>
    <w:p w14:paraId="1C4C5D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although the site is surrounded by trees, the neighbouring buildings would be</w:t>
      </w:r>
    </w:p>
    <w:p w14:paraId="38B300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more likely to be affected by any strike.</w:t>
      </w:r>
    </w:p>
    <w:p w14:paraId="461CA2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5.22. </w:t>
      </w:r>
      <w:r>
        <w:rPr>
          <w:rFonts w:ascii="Arial" w:hAnsi="Arial" w:cs="Arial"/>
          <w:b/>
          <w:bCs/>
          <w:color w:val="000000"/>
        </w:rPr>
        <w:t xml:space="preserve">Storms or other adverse weather conditions: </w:t>
      </w:r>
      <w:r>
        <w:rPr>
          <w:rFonts w:ascii="Arial" w:hAnsi="Arial" w:cs="Arial"/>
          <w:color w:val="000000"/>
        </w:rPr>
        <w:t>The site is at medium risk from</w:t>
      </w:r>
    </w:p>
    <w:p w14:paraId="538D95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wind damage to trees. Any damage to a tree could result in the tree falling on</w:t>
      </w:r>
    </w:p>
    <w:p w14:paraId="79BA1A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monuments or boundaries and causing further damage. This risk should be</w:t>
      </w:r>
    </w:p>
    <w:p w14:paraId="739B09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mitigated by regular inspections of all trees to ensure they are in good condition with</w:t>
      </w:r>
    </w:p>
    <w:p w14:paraId="1DCCC8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 damaged limbs.</w:t>
      </w:r>
    </w:p>
    <w:p w14:paraId="543458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Human Risk Factors</w:t>
      </w:r>
    </w:p>
    <w:p w14:paraId="772F23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5.23. </w:t>
      </w:r>
      <w:r>
        <w:rPr>
          <w:rFonts w:ascii="Arial" w:hAnsi="Arial" w:cs="Arial"/>
          <w:b/>
          <w:bCs/>
          <w:color w:val="000000"/>
        </w:rPr>
        <w:t xml:space="preserve">Theft, Arson and Vandalism: </w:t>
      </w:r>
      <w:r>
        <w:rPr>
          <w:rFonts w:ascii="Arial" w:hAnsi="Arial" w:cs="Arial"/>
          <w:color w:val="000000"/>
        </w:rPr>
        <w:t>There is a serious risk of vandalism on the site due</w:t>
      </w:r>
    </w:p>
    <w:p w14:paraId="6662A0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its isolated location. There are also further risks associated with racially motivated</w:t>
      </w:r>
    </w:p>
    <w:p w14:paraId="70B5D7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attacks on the Jewish Cemetery. Controlled opening hours and careful maintenance</w:t>
      </w:r>
    </w:p>
    <w:p w14:paraId="0B127B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boundaries to ensure the site is not accessible when the gates are closed should</w:t>
      </w:r>
    </w:p>
    <w:p w14:paraId="5F14AF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mitigate against these risks.</w:t>
      </w:r>
    </w:p>
    <w:p w14:paraId="379ACB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84</w:t>
      </w:r>
    </w:p>
    <w:p w14:paraId="487824F8" w14:textId="6570C93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42F1F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Increased social and educational links with l </w:t>
      </w:r>
      <w:r>
        <w:rPr>
          <w:rFonts w:ascii="Arial" w:hAnsi="Arial" w:cs="Arial"/>
          <w:color w:val="4F82BE"/>
        </w:rPr>
        <w:t xml:space="preserve">5.24. </w:t>
      </w:r>
      <w:proofErr w:type="spellStart"/>
      <w:r>
        <w:rPr>
          <w:rFonts w:ascii="Arial" w:hAnsi="Arial" w:cs="Arial"/>
          <w:color w:val="000000"/>
        </w:rPr>
        <w:t>ocal</w:t>
      </w:r>
      <w:proofErr w:type="spellEnd"/>
      <w:r>
        <w:rPr>
          <w:rFonts w:ascii="Arial" w:hAnsi="Arial" w:cs="Arial"/>
          <w:color w:val="000000"/>
        </w:rPr>
        <w:t xml:space="preserve"> schools and community groups</w:t>
      </w:r>
    </w:p>
    <w:p w14:paraId="5EE3CF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should also help to make the site more understood and respected within the local</w:t>
      </w:r>
    </w:p>
    <w:p w14:paraId="64AC39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community which should further help to improve the situation.</w:t>
      </w:r>
    </w:p>
    <w:p w14:paraId="3E1550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Resource Risk Factors</w:t>
      </w:r>
    </w:p>
    <w:p w14:paraId="52C057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5.25. </w:t>
      </w:r>
      <w:r>
        <w:rPr>
          <w:rFonts w:ascii="Arial" w:hAnsi="Arial" w:cs="Arial"/>
          <w:b/>
          <w:bCs/>
          <w:color w:val="000000"/>
        </w:rPr>
        <w:t xml:space="preserve">Specialist Skills and Resources: </w:t>
      </w:r>
      <w:r>
        <w:rPr>
          <w:rFonts w:ascii="Arial" w:hAnsi="Arial" w:cs="Arial"/>
          <w:color w:val="000000"/>
        </w:rPr>
        <w:t>Whilst the friends group have a range of</w:t>
      </w:r>
    </w:p>
    <w:p w14:paraId="37EC12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expertise and knowledge between them, there will by the nature of a volunteer run</w:t>
      </w:r>
    </w:p>
    <w:p w14:paraId="768C5E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project, be a lack of specialist skills and lack of resources available to keep up an</w:t>
      </w:r>
    </w:p>
    <w:p w14:paraId="021DD1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extensive maintenance strategy.</w:t>
      </w:r>
    </w:p>
    <w:p w14:paraId="4D0BBA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5.26. </w:t>
      </w:r>
      <w:r>
        <w:rPr>
          <w:rFonts w:ascii="Arial" w:hAnsi="Arial" w:cs="Arial"/>
          <w:b/>
          <w:bCs/>
          <w:color w:val="000000"/>
        </w:rPr>
        <w:t xml:space="preserve">Responsibility: </w:t>
      </w:r>
      <w:r>
        <w:rPr>
          <w:rFonts w:ascii="Arial" w:hAnsi="Arial" w:cs="Arial"/>
          <w:color w:val="000000"/>
        </w:rPr>
        <w:t>FTC have taken responsibility for maintenance and produced a</w:t>
      </w:r>
    </w:p>
    <w:p w14:paraId="5601AA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maintenance plan. However, there remains potential for confusion over</w:t>
      </w:r>
    </w:p>
    <w:p w14:paraId="18E9FB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maintenance issues between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and Falmouth Town Council. It will be important</w:t>
      </w:r>
    </w:p>
    <w:p w14:paraId="635E78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further develop the Management and Maintenance Strategy to ensure all parties</w:t>
      </w:r>
    </w:p>
    <w:p w14:paraId="3A498C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 aware of their roles and responsibilities.</w:t>
      </w:r>
    </w:p>
    <w:p w14:paraId="32AE2E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5.27. </w:t>
      </w:r>
      <w:r>
        <w:rPr>
          <w:rFonts w:ascii="Arial" w:hAnsi="Arial" w:cs="Arial"/>
          <w:b/>
          <w:bCs/>
          <w:color w:val="000000"/>
        </w:rPr>
        <w:t xml:space="preserve">Equipment: </w:t>
      </w:r>
      <w:r>
        <w:rPr>
          <w:rFonts w:ascii="Arial" w:hAnsi="Arial" w:cs="Arial"/>
          <w:color w:val="000000"/>
        </w:rPr>
        <w:t>The Friends Group may wish to purchase and maintain some simple</w:t>
      </w:r>
    </w:p>
    <w:p w14:paraId="5F29061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gardening tools. One possible location for the storage of these, could be in the</w:t>
      </w:r>
    </w:p>
    <w:p w14:paraId="43DC16C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concrete bunker building to the south of the site.</w:t>
      </w:r>
    </w:p>
    <w:p w14:paraId="6D6353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Knowledge and Management Risks</w:t>
      </w:r>
    </w:p>
    <w:p w14:paraId="1688E79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5.28. </w:t>
      </w:r>
      <w:r>
        <w:rPr>
          <w:rFonts w:ascii="Arial" w:hAnsi="Arial" w:cs="Arial"/>
          <w:b/>
          <w:bCs/>
          <w:color w:val="000000"/>
        </w:rPr>
        <w:t>Not understanding the heritage</w:t>
      </w:r>
      <w:r>
        <w:rPr>
          <w:rFonts w:ascii="Arial" w:hAnsi="Arial" w:cs="Arial"/>
          <w:color w:val="000000"/>
        </w:rPr>
        <w:t>: The members of the Friends group have a great</w:t>
      </w:r>
    </w:p>
    <w:p w14:paraId="1D2A76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deal of knowledge on the site between them. There have also already been</w:t>
      </w:r>
    </w:p>
    <w:p w14:paraId="010E58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extensive recording undertaken for both cemeteries within the Nunn and Weller and</w:t>
      </w:r>
    </w:p>
    <w:p w14:paraId="1E6971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Pearce publications (Nunn and Weller 2014; Pearce 2014).</w:t>
      </w:r>
    </w:p>
    <w:p w14:paraId="4E39AA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5.29. </w:t>
      </w:r>
      <w:r>
        <w:rPr>
          <w:rFonts w:ascii="Arial" w:hAnsi="Arial" w:cs="Arial"/>
          <w:b/>
          <w:bCs/>
          <w:color w:val="000000"/>
        </w:rPr>
        <w:t xml:space="preserve">Poor record keeping: </w:t>
      </w:r>
      <w:r>
        <w:rPr>
          <w:rFonts w:ascii="Arial" w:hAnsi="Arial" w:cs="Arial"/>
          <w:color w:val="000000"/>
        </w:rPr>
        <w:t>All maintenance works should be well recorded within a</w:t>
      </w:r>
    </w:p>
    <w:p w14:paraId="154145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standard template form. Due to the volunteer nature of the site management, it is</w:t>
      </w:r>
    </w:p>
    <w:p w14:paraId="041A62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important that any required record keeping is practical and of specific use to the</w:t>
      </w:r>
    </w:p>
    <w:p w14:paraId="033EB7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Friends Group. With such limited resources, energy should not be wasted on</w:t>
      </w:r>
    </w:p>
    <w:p w14:paraId="17FF7F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unnecessary record keeping. </w:t>
      </w:r>
      <w:proofErr w:type="gramStart"/>
      <w:r>
        <w:rPr>
          <w:rFonts w:ascii="Arial" w:hAnsi="Arial" w:cs="Arial"/>
          <w:color w:val="000000"/>
        </w:rPr>
        <w:t>However</w:t>
      </w:r>
      <w:proofErr w:type="gramEnd"/>
      <w:r>
        <w:rPr>
          <w:rFonts w:ascii="Arial" w:hAnsi="Arial" w:cs="Arial"/>
          <w:color w:val="000000"/>
        </w:rPr>
        <w:t xml:space="preserve"> the importance of recording current activities</w:t>
      </w:r>
    </w:p>
    <w:p w14:paraId="3FBEA4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future generations is well understood.</w:t>
      </w:r>
    </w:p>
    <w:p w14:paraId="0FC1AF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Survey Development – Risks and Opportunities</w:t>
      </w:r>
    </w:p>
    <w:p w14:paraId="148656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5.30. </w:t>
      </w:r>
      <w:r>
        <w:rPr>
          <w:rFonts w:ascii="Arial" w:hAnsi="Arial" w:cs="Arial"/>
          <w:color w:val="000000"/>
        </w:rPr>
        <w:t>As discussed previously, the gazetteer developed as part of this Conservation</w:t>
      </w:r>
    </w:p>
    <w:p w14:paraId="00B763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Management Plan has been based on a reconciliation of pre-existing surveys,</w:t>
      </w:r>
    </w:p>
    <w:p w14:paraId="16633C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specifically: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2013 and 2016; Mitchell 2016a and 2016b; Nunn and Weller</w:t>
      </w:r>
    </w:p>
    <w:p w14:paraId="78125E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2014; Parkes 2010; Pearce 2014; </w:t>
      </w: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 2011).</w:t>
      </w:r>
    </w:p>
    <w:p w14:paraId="73CB69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85</w:t>
      </w:r>
    </w:p>
    <w:p w14:paraId="5D965F04" w14:textId="32E3EBF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CC7FF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These reports were supplemented with further fieldwork </w:t>
      </w:r>
      <w:r>
        <w:rPr>
          <w:rFonts w:ascii="Arial" w:hAnsi="Arial" w:cs="Arial"/>
          <w:color w:val="4F82BE"/>
        </w:rPr>
        <w:t xml:space="preserve">5.31. </w:t>
      </w:r>
      <w:r>
        <w:rPr>
          <w:rFonts w:ascii="Arial" w:hAnsi="Arial" w:cs="Arial"/>
          <w:color w:val="000000"/>
        </w:rPr>
        <w:t>undertaken by Claire</w:t>
      </w:r>
    </w:p>
    <w:p w14:paraId="4FB05C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Newman and Mark </w:t>
      </w:r>
      <w:proofErr w:type="spellStart"/>
      <w:r>
        <w:rPr>
          <w:rFonts w:ascii="Arial" w:hAnsi="Arial" w:cs="Arial"/>
          <w:color w:val="000000"/>
        </w:rPr>
        <w:t>Gendall</w:t>
      </w:r>
      <w:proofErr w:type="spellEnd"/>
      <w:r>
        <w:rPr>
          <w:rFonts w:ascii="Arial" w:hAnsi="Arial" w:cs="Arial"/>
          <w:color w:val="000000"/>
        </w:rPr>
        <w:t xml:space="preserve"> of </w:t>
      </w:r>
      <w:proofErr w:type="spellStart"/>
      <w:r>
        <w:rPr>
          <w:rFonts w:ascii="Arial" w:hAnsi="Arial" w:cs="Arial"/>
          <w:color w:val="000000"/>
        </w:rPr>
        <w:t>pdp</w:t>
      </w:r>
      <w:proofErr w:type="spellEnd"/>
      <w:r>
        <w:rPr>
          <w:rFonts w:ascii="Arial" w:hAnsi="Arial" w:cs="Arial"/>
          <w:color w:val="000000"/>
        </w:rPr>
        <w:t xml:space="preserve"> Green Consulting and Clive </w:t>
      </w:r>
      <w:proofErr w:type="spellStart"/>
      <w:r>
        <w:rPr>
          <w:rFonts w:ascii="Arial" w:hAnsi="Arial" w:cs="Arial"/>
          <w:color w:val="000000"/>
        </w:rPr>
        <w:t>Meaton</w:t>
      </w:r>
      <w:proofErr w:type="spellEnd"/>
      <w:r>
        <w:rPr>
          <w:rFonts w:ascii="Arial" w:hAnsi="Arial" w:cs="Arial"/>
          <w:color w:val="000000"/>
        </w:rPr>
        <w:t xml:space="preserve"> of Cotswold</w:t>
      </w:r>
    </w:p>
    <w:p w14:paraId="3BD43E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Archaeology. Due to the limited scope of this Conservation Management Plan, it has</w:t>
      </w:r>
    </w:p>
    <w:p w14:paraId="587E7C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 been possible to fully reconcile and confirm with complete accuracy those</w:t>
      </w:r>
    </w:p>
    <w:p w14:paraId="078511F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situations where monuments are shown on one report or survey but either have</w:t>
      </w:r>
    </w:p>
    <w:p w14:paraId="170E20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unable to locate on site or are missing from other references.</w:t>
      </w:r>
    </w:p>
    <w:p w14:paraId="140FC8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5.32. </w:t>
      </w:r>
      <w:r>
        <w:rPr>
          <w:rFonts w:ascii="Arial" w:hAnsi="Arial" w:cs="Arial"/>
          <w:color w:val="000000"/>
        </w:rPr>
        <w:t>We suggest that in the next stage of works a complete reconciliation exercise is</w:t>
      </w:r>
    </w:p>
    <w:p w14:paraId="3C7B828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undertaken following some further site vegetation clearance to ensure that the</w:t>
      </w:r>
    </w:p>
    <w:p w14:paraId="694B580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gazetteer is accurate and complete.</w:t>
      </w:r>
    </w:p>
    <w:p w14:paraId="0A7CB6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Site Clearance – Risk and Opportunities</w:t>
      </w:r>
    </w:p>
    <w:p w14:paraId="6D5ECC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5.33. </w:t>
      </w:r>
      <w:r>
        <w:rPr>
          <w:rFonts w:ascii="Arial" w:hAnsi="Arial" w:cs="Arial"/>
          <w:color w:val="000000"/>
        </w:rPr>
        <w:t>We recommend, prior to any further detailed development of repair proposals, that</w:t>
      </w:r>
    </w:p>
    <w:p w14:paraId="68EA8E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clearance of vegetation from site boundaries and around monuments is essential.</w:t>
      </w:r>
    </w:p>
    <w:p w14:paraId="0973466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repairs suggested within the condition proposals are based on limited</w:t>
      </w:r>
    </w:p>
    <w:p w14:paraId="265F96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inspections of the site. Much of the boundary walls are covered in extensive</w:t>
      </w:r>
    </w:p>
    <w:p w14:paraId="3C1FC2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vegetation growth. For </w:t>
      </w:r>
      <w:proofErr w:type="gramStart"/>
      <w:r>
        <w:rPr>
          <w:rFonts w:ascii="Arial" w:hAnsi="Arial" w:cs="Arial"/>
          <w:color w:val="000000"/>
        </w:rPr>
        <w:t>example</w:t>
      </w:r>
      <w:proofErr w:type="gramEnd"/>
      <w:r>
        <w:rPr>
          <w:rFonts w:ascii="Arial" w:hAnsi="Arial" w:cs="Arial"/>
          <w:color w:val="000000"/>
        </w:rPr>
        <w:t xml:space="preserve"> the low stone walls to the west of the Jewish</w:t>
      </w:r>
    </w:p>
    <w:p w14:paraId="29866C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are nearly completely obscured by vegetation, as are the remains of the</w:t>
      </w:r>
    </w:p>
    <w:p w14:paraId="250F42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Jewish entrance and possible 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 xml:space="preserve"> (Jewish prayer hall).</w:t>
      </w:r>
    </w:p>
    <w:p w14:paraId="557C00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Ecological Constraints and Opportunities (by CEC Ltd)</w:t>
      </w:r>
    </w:p>
    <w:p w14:paraId="113916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Badger</w:t>
      </w:r>
    </w:p>
    <w:p w14:paraId="56247A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5.34. </w:t>
      </w:r>
      <w:r>
        <w:rPr>
          <w:rFonts w:ascii="Arial" w:hAnsi="Arial" w:cs="Arial"/>
          <w:color w:val="000000"/>
        </w:rPr>
        <w:t>There is evidence that badgers on occasion utilise the site and have built a sett</w:t>
      </w:r>
    </w:p>
    <w:p w14:paraId="507EF3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bank adjacent to the Jewish Cemetery. Further survey would be required</w:t>
      </w:r>
    </w:p>
    <w:p w14:paraId="314111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determine the current extent of the use of the site by badgers. Due to the location</w:t>
      </w:r>
    </w:p>
    <w:p w14:paraId="28587C2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the sett entrances on the edge of cemetery it is anticipated that the </w:t>
      </w:r>
      <w:proofErr w:type="spellStart"/>
      <w:r>
        <w:rPr>
          <w:rFonts w:ascii="Arial" w:hAnsi="Arial" w:cs="Arial"/>
          <w:color w:val="000000"/>
        </w:rPr>
        <w:t>setts</w:t>
      </w:r>
      <w:proofErr w:type="spellEnd"/>
      <w:r>
        <w:rPr>
          <w:rFonts w:ascii="Arial" w:hAnsi="Arial" w:cs="Arial"/>
          <w:color w:val="000000"/>
        </w:rPr>
        <w:t xml:space="preserve"> are</w:t>
      </w:r>
    </w:p>
    <w:p w14:paraId="659F7E3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unlikely to be damaging or undermining graves. However, should the sett extend</w:t>
      </w:r>
    </w:p>
    <w:p w14:paraId="32BAF27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towards the Jewish cemetery in the future, then this would likely be an issue which</w:t>
      </w:r>
    </w:p>
    <w:p w14:paraId="48F435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would require intervention. It is therefore recommended that a regular monitoring</w:t>
      </w:r>
    </w:p>
    <w:p w14:paraId="5BB4E5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program is set up to record if the sett starts to extend, it is possible that this could be</w:t>
      </w:r>
    </w:p>
    <w:p w14:paraId="45C54D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undertaken by Friends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Cemeteries. Monitoring would be particularly</w:t>
      </w:r>
    </w:p>
    <w:p w14:paraId="3D33EB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important if developments are taken forward on the surrounding sites as this may</w:t>
      </w:r>
    </w:p>
    <w:p w14:paraId="0BDD73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cause a disturbance to badgers resulting in them using other setts which they have</w:t>
      </w:r>
    </w:p>
    <w:p w14:paraId="49918C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their range.</w:t>
      </w:r>
    </w:p>
    <w:p w14:paraId="6FB50DB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5.35. </w:t>
      </w:r>
      <w:r>
        <w:rPr>
          <w:rFonts w:ascii="Arial" w:hAnsi="Arial" w:cs="Arial"/>
          <w:color w:val="000000"/>
        </w:rPr>
        <w:t>If the monitoring identifies serious concerns regarding badgers within the cemeteries</w:t>
      </w:r>
    </w:p>
    <w:p w14:paraId="0FDC93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one consideration would be to close the </w:t>
      </w:r>
      <w:proofErr w:type="spellStart"/>
      <w:r>
        <w:rPr>
          <w:rFonts w:ascii="Arial" w:hAnsi="Arial" w:cs="Arial"/>
          <w:color w:val="000000"/>
        </w:rPr>
        <w:t>sett</w:t>
      </w:r>
      <w:proofErr w:type="spellEnd"/>
      <w:r>
        <w:rPr>
          <w:rFonts w:ascii="Arial" w:hAnsi="Arial" w:cs="Arial"/>
          <w:color w:val="000000"/>
        </w:rPr>
        <w:t>. In this instance it would be necessary</w:t>
      </w:r>
    </w:p>
    <w:p w14:paraId="1C033F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86</w:t>
      </w:r>
    </w:p>
    <w:p w14:paraId="43A81E84" w14:textId="6CE04A4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3A781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 determine if the </w:t>
      </w:r>
      <w:proofErr w:type="spellStart"/>
      <w:r>
        <w:rPr>
          <w:rFonts w:ascii="Arial" w:hAnsi="Arial" w:cs="Arial"/>
          <w:color w:val="000000"/>
        </w:rPr>
        <w:t>sett</w:t>
      </w:r>
      <w:proofErr w:type="spellEnd"/>
      <w:r>
        <w:rPr>
          <w:rFonts w:ascii="Arial" w:hAnsi="Arial" w:cs="Arial"/>
          <w:color w:val="000000"/>
        </w:rPr>
        <w:t xml:space="preserve"> is currently in use and if </w:t>
      </w:r>
      <w:proofErr w:type="gramStart"/>
      <w:r>
        <w:rPr>
          <w:rFonts w:ascii="Arial" w:hAnsi="Arial" w:cs="Arial"/>
          <w:color w:val="000000"/>
        </w:rPr>
        <w:t>so</w:t>
      </w:r>
      <w:proofErr w:type="gramEnd"/>
      <w:r>
        <w:rPr>
          <w:rFonts w:ascii="Arial" w:hAnsi="Arial" w:cs="Arial"/>
          <w:color w:val="000000"/>
        </w:rPr>
        <w:t xml:space="preserve"> apply to obtain a licence from</w:t>
      </w:r>
    </w:p>
    <w:p w14:paraId="6C3112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Natural England to disturb and permanently close the </w:t>
      </w:r>
      <w:proofErr w:type="spellStart"/>
      <w:r>
        <w:rPr>
          <w:rFonts w:ascii="Arial" w:hAnsi="Arial" w:cs="Arial"/>
          <w:color w:val="000000"/>
        </w:rPr>
        <w:t>sett</w:t>
      </w:r>
      <w:proofErr w:type="spellEnd"/>
      <w:r>
        <w:rPr>
          <w:rFonts w:ascii="Arial" w:hAnsi="Arial" w:cs="Arial"/>
          <w:color w:val="000000"/>
        </w:rPr>
        <w:t xml:space="preserve">. Closing a </w:t>
      </w:r>
      <w:proofErr w:type="spellStart"/>
      <w:r>
        <w:rPr>
          <w:rFonts w:ascii="Arial" w:hAnsi="Arial" w:cs="Arial"/>
          <w:color w:val="000000"/>
        </w:rPr>
        <w:t>sett</w:t>
      </w:r>
      <w:proofErr w:type="spellEnd"/>
      <w:r>
        <w:rPr>
          <w:rFonts w:ascii="Arial" w:hAnsi="Arial" w:cs="Arial"/>
          <w:color w:val="000000"/>
        </w:rPr>
        <w:t xml:space="preserve"> would</w:t>
      </w:r>
    </w:p>
    <w:p w14:paraId="319FC6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require excluding badgers from the </w:t>
      </w:r>
      <w:proofErr w:type="spellStart"/>
      <w:r>
        <w:rPr>
          <w:rFonts w:ascii="Arial" w:hAnsi="Arial" w:cs="Arial"/>
          <w:color w:val="000000"/>
        </w:rPr>
        <w:t>sett</w:t>
      </w:r>
      <w:proofErr w:type="spellEnd"/>
      <w:r>
        <w:rPr>
          <w:rFonts w:ascii="Arial" w:hAnsi="Arial" w:cs="Arial"/>
          <w:color w:val="000000"/>
        </w:rPr>
        <w:t xml:space="preserve"> for a minimum of 21 days between July and</w:t>
      </w:r>
    </w:p>
    <w:p w14:paraId="599A0A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November and subsequently destroying the </w:t>
      </w:r>
      <w:proofErr w:type="spellStart"/>
      <w:r>
        <w:rPr>
          <w:rFonts w:ascii="Arial" w:hAnsi="Arial" w:cs="Arial"/>
          <w:color w:val="000000"/>
        </w:rPr>
        <w:t>sett</w:t>
      </w:r>
      <w:proofErr w:type="spellEnd"/>
      <w:r>
        <w:rPr>
          <w:rFonts w:ascii="Arial" w:hAnsi="Arial" w:cs="Arial"/>
          <w:color w:val="000000"/>
        </w:rPr>
        <w:t>. This is typically done by</w:t>
      </w:r>
    </w:p>
    <w:p w14:paraId="059E19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excavation. However, this may not be practical within the cemeteries site. An</w:t>
      </w:r>
    </w:p>
    <w:p w14:paraId="1D45C7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alternative would be to review the fencing around the site and undertake works, as</w:t>
      </w:r>
    </w:p>
    <w:p w14:paraId="18F4FF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necessary to make the fence impenetrable to badgers (after the sett closure is</w:t>
      </w:r>
    </w:p>
    <w:p w14:paraId="09F01D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complete).</w:t>
      </w:r>
    </w:p>
    <w:p w14:paraId="5BA5B1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Reptiles</w:t>
      </w:r>
    </w:p>
    <w:p w14:paraId="7EA19D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 preserve the suitability of the site for reptiles, </w:t>
      </w:r>
      <w:r>
        <w:rPr>
          <w:rFonts w:ascii="Arial" w:hAnsi="Arial" w:cs="Arial"/>
          <w:color w:val="4F82BE"/>
        </w:rPr>
        <w:t xml:space="preserve">5.36. </w:t>
      </w:r>
      <w:r>
        <w:rPr>
          <w:rFonts w:ascii="Arial" w:hAnsi="Arial" w:cs="Arial"/>
          <w:color w:val="000000"/>
        </w:rPr>
        <w:t>there is the opportunity for an area</w:t>
      </w:r>
    </w:p>
    <w:p w14:paraId="19323C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rank grassland to be retained on site (see Grassland below). The stone walls and</w:t>
      </w:r>
    </w:p>
    <w:p w14:paraId="374973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stone piles with the cemetery are good locations for sheltering and hibernating</w:t>
      </w:r>
    </w:p>
    <w:p w14:paraId="17EA124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reptiles (and amphibians). Preferably these should be left in situ and left in </w:t>
      </w:r>
      <w:proofErr w:type="gramStart"/>
      <w:r>
        <w:rPr>
          <w:rFonts w:ascii="Arial" w:hAnsi="Arial" w:cs="Arial"/>
          <w:color w:val="000000"/>
        </w:rPr>
        <w:t>their</w:t>
      </w:r>
      <w:proofErr w:type="gramEnd"/>
    </w:p>
    <w:p w14:paraId="09CCB2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current state. However, it is understood that in some instances this may not be</w:t>
      </w:r>
    </w:p>
    <w:p w14:paraId="0CD63D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feasible. It is therefore recommended that the movement of any stone piles should</w:t>
      </w:r>
    </w:p>
    <w:p w14:paraId="11FFC0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undertaken by hand between April and October (outside of reptile hibernation</w:t>
      </w:r>
    </w:p>
    <w:p w14:paraId="1B865E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period) and during a period of warm weather. This will avoid disturbing hibernating</w:t>
      </w:r>
    </w:p>
    <w:p w14:paraId="0CF1CD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reptiles, should a reptile be found during the works, the material should be carefully</w:t>
      </w:r>
    </w:p>
    <w:p w14:paraId="33544F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replaced, if it is safe to do so, and CEC contacted for further advice.</w:t>
      </w:r>
    </w:p>
    <w:p w14:paraId="447046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5.37. </w:t>
      </w:r>
      <w:r>
        <w:rPr>
          <w:rFonts w:ascii="Arial" w:hAnsi="Arial" w:cs="Arial"/>
          <w:color w:val="000000"/>
        </w:rPr>
        <w:t>A reptile survey could be undertaken between April –June and September –</w:t>
      </w:r>
    </w:p>
    <w:p w14:paraId="2245D6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October to determine the presence or absence of reptiles within the site.</w:t>
      </w:r>
    </w:p>
    <w:p w14:paraId="6C4F81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Scrub Encroachment</w:t>
      </w:r>
    </w:p>
    <w:p w14:paraId="412A8F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5.38. </w:t>
      </w:r>
      <w:r>
        <w:rPr>
          <w:rFonts w:ascii="Arial" w:hAnsi="Arial" w:cs="Arial"/>
          <w:color w:val="000000"/>
        </w:rPr>
        <w:t>It has been noted that there is scattered bramble scrub located on the western and</w:t>
      </w:r>
    </w:p>
    <w:p w14:paraId="18DDD2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eastern boundary to the site. It is recommended that this is not allowed to encroach</w:t>
      </w:r>
    </w:p>
    <w:p w14:paraId="10D7A7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further within the site. The aim should not be to eradicate the bramble scrub from</w:t>
      </w:r>
    </w:p>
    <w:p w14:paraId="3C3775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as it does have ecological benefits, providing a food source, shelter and if it</w:t>
      </w:r>
    </w:p>
    <w:p w14:paraId="369BCF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were to become denser, potentially bird nesting habitat. Therefore, it is</w:t>
      </w:r>
    </w:p>
    <w:p w14:paraId="1283D55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recommended that it is contained outside of the walled area of the cemetery, i.e. to</w:t>
      </w:r>
    </w:p>
    <w:p w14:paraId="669B5C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west of the wall which forms the western boundary to the Jewish cemetery and</w:t>
      </w:r>
    </w:p>
    <w:p w14:paraId="713FCB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between the eastern wall of the Congregationalist cemetery and the perimeter</w:t>
      </w:r>
    </w:p>
    <w:p w14:paraId="375F14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fence. Bramble should be cut back using hand tools (e.g. loppers and billhooks or</w:t>
      </w:r>
    </w:p>
    <w:p w14:paraId="55A49E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brushcutter</w:t>
      </w:r>
      <w:proofErr w:type="spellEnd"/>
      <w:r>
        <w:rPr>
          <w:rFonts w:ascii="Arial" w:hAnsi="Arial" w:cs="Arial"/>
          <w:color w:val="000000"/>
        </w:rPr>
        <w:t>) between October and February (outside of the bird nesting season), to</w:t>
      </w:r>
    </w:p>
    <w:p w14:paraId="2767F5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maintain the current extent of habitat and prevent further encroachment.</w:t>
      </w:r>
    </w:p>
    <w:p w14:paraId="5A40ACE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87</w:t>
      </w:r>
    </w:p>
    <w:p w14:paraId="7E36B9A4" w14:textId="738E870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47CB5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Grassland</w:t>
      </w:r>
    </w:p>
    <w:p w14:paraId="0F4F93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 exists the opportunity for a cutting regime designed </w:t>
      </w:r>
      <w:r>
        <w:rPr>
          <w:rFonts w:ascii="Arial" w:hAnsi="Arial" w:cs="Arial"/>
          <w:color w:val="4F82BE"/>
        </w:rPr>
        <w:t xml:space="preserve">5.39. </w:t>
      </w:r>
      <w:r>
        <w:rPr>
          <w:rFonts w:ascii="Arial" w:hAnsi="Arial" w:cs="Arial"/>
          <w:color w:val="000000"/>
        </w:rPr>
        <w:t>to increase the floral and</w:t>
      </w:r>
    </w:p>
    <w:p w14:paraId="7ADAD5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structural diversity of the grassland located within the site. This could be achieved</w:t>
      </w:r>
    </w:p>
    <w:p w14:paraId="38479D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by leaving cutting to later in the season and undertaking the first cut in July (as</w:t>
      </w:r>
    </w:p>
    <w:p w14:paraId="2E71A3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opposed to a more regular regime). This would allow a variety of herbs to flower and</w:t>
      </w:r>
    </w:p>
    <w:p w14:paraId="58A5855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set seed. Once cut the arisings should be left in situ for </w:t>
      </w:r>
      <w:proofErr w:type="gramStart"/>
      <w:r>
        <w:rPr>
          <w:rFonts w:ascii="Arial" w:hAnsi="Arial" w:cs="Arial"/>
          <w:color w:val="000000"/>
        </w:rPr>
        <w:t>a number of</w:t>
      </w:r>
      <w:proofErr w:type="gramEnd"/>
      <w:r>
        <w:rPr>
          <w:rFonts w:ascii="Arial" w:hAnsi="Arial" w:cs="Arial"/>
          <w:color w:val="000000"/>
        </w:rPr>
        <w:t xml:space="preserve"> days allowing</w:t>
      </w:r>
    </w:p>
    <w:p w14:paraId="60F9A9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any seeds to drop, before being collected and composted.</w:t>
      </w:r>
    </w:p>
    <w:p w14:paraId="64D681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5.40. </w:t>
      </w:r>
      <w:r>
        <w:rPr>
          <w:rFonts w:ascii="Arial" w:hAnsi="Arial" w:cs="Arial"/>
          <w:color w:val="000000"/>
        </w:rPr>
        <w:t xml:space="preserve">Raking up grass cuttings is </w:t>
      </w:r>
      <w:proofErr w:type="gramStart"/>
      <w:r>
        <w:rPr>
          <w:rFonts w:ascii="Arial" w:hAnsi="Arial" w:cs="Arial"/>
          <w:color w:val="000000"/>
        </w:rPr>
        <w:t>fairly labour</w:t>
      </w:r>
      <w:proofErr w:type="gramEnd"/>
      <w:r>
        <w:rPr>
          <w:rFonts w:ascii="Arial" w:hAnsi="Arial" w:cs="Arial"/>
          <w:color w:val="000000"/>
        </w:rPr>
        <w:t xml:space="preserve"> intensive, however, on a site of this size it is</w:t>
      </w:r>
    </w:p>
    <w:p w14:paraId="144082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thought to be achievable. This should create good quality foraging habitat for a</w:t>
      </w:r>
    </w:p>
    <w:p w14:paraId="09D1CD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range of species including invertebrates, birds, </w:t>
      </w:r>
      <w:proofErr w:type="gramStart"/>
      <w:r>
        <w:rPr>
          <w:rFonts w:ascii="Arial" w:hAnsi="Arial" w:cs="Arial"/>
          <w:color w:val="000000"/>
        </w:rPr>
        <w:t>reptiles</w:t>
      </w:r>
      <w:proofErr w:type="gramEnd"/>
      <w:r>
        <w:rPr>
          <w:rFonts w:ascii="Arial" w:hAnsi="Arial" w:cs="Arial"/>
          <w:color w:val="000000"/>
        </w:rPr>
        <w:t xml:space="preserve"> and small mammals. It may</w:t>
      </w:r>
    </w:p>
    <w:p w14:paraId="50BF07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that this management strategy does not agree with the overall vision for the</w:t>
      </w:r>
    </w:p>
    <w:p w14:paraId="4B9FE4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 and therefore it may that it is better to target this management to</w:t>
      </w:r>
    </w:p>
    <w:p w14:paraId="501FB7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selected areas around the edges of the site.</w:t>
      </w:r>
    </w:p>
    <w:p w14:paraId="6BD7B51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lastRenderedPageBreak/>
        <w:t xml:space="preserve">5.41. </w:t>
      </w:r>
      <w:r>
        <w:rPr>
          <w:rFonts w:ascii="Arial" w:hAnsi="Arial" w:cs="Arial"/>
          <w:color w:val="000000"/>
        </w:rPr>
        <w:t>The grassland to the south of the cemeteries is rank in nature and this provides</w:t>
      </w:r>
    </w:p>
    <w:p w14:paraId="4D4BAD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good habitat for reptiles. Rank grassland develops through under management and</w:t>
      </w:r>
    </w:p>
    <w:p w14:paraId="6B4D74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may appear undesirable; however, a change of management could result in</w:t>
      </w:r>
    </w:p>
    <w:p w14:paraId="156DE1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reduction in the suitability of habitat for reptiles. It is therefore recommended at least</w:t>
      </w:r>
    </w:p>
    <w:p w14:paraId="335E69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some of this area is retained as rank grassland, and should only be cut once a year</w:t>
      </w:r>
    </w:p>
    <w:p w14:paraId="48039C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October.</w:t>
      </w:r>
    </w:p>
    <w:p w14:paraId="4D88DB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5.42. </w:t>
      </w:r>
      <w:r>
        <w:rPr>
          <w:rFonts w:ascii="Arial" w:hAnsi="Arial" w:cs="Arial"/>
          <w:color w:val="000000"/>
        </w:rPr>
        <w:t>However, if a reptile survey is undertaken and determines that reptiles are absent</w:t>
      </w:r>
    </w:p>
    <w:p w14:paraId="164F1F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from the site the rank grassland could be managed for floral interest instead. In this</w:t>
      </w:r>
    </w:p>
    <w:p w14:paraId="748AA6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instance the grassland should be managed as mentioned above (i.e. with a cut in</w:t>
      </w:r>
    </w:p>
    <w:p w14:paraId="062F6A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July).</w:t>
      </w:r>
    </w:p>
    <w:p w14:paraId="642725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Lower Plant Species</w:t>
      </w:r>
    </w:p>
    <w:p w14:paraId="4CDF19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5.43. </w:t>
      </w:r>
      <w:r>
        <w:rPr>
          <w:rFonts w:ascii="Arial" w:hAnsi="Arial" w:cs="Arial"/>
          <w:color w:val="000000"/>
        </w:rPr>
        <w:t>The Site provides a diversity of stone substrate. Therefore, it is recommended that</w:t>
      </w:r>
    </w:p>
    <w:p w14:paraId="25E40C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where possible lower plant species such as lichen and moss are not cleaned from</w:t>
      </w:r>
    </w:p>
    <w:p w14:paraId="38D04C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headstones. In addition, it will also be beneficial to these species if headstones are</w:t>
      </w:r>
    </w:p>
    <w:p w14:paraId="2A239A0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 re-set. Lower plant species require specific conditions and small changes in the</w:t>
      </w:r>
    </w:p>
    <w:p w14:paraId="32D8E3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orientation of a headstone could change this e.g. moving a lichen so that it is now in</w:t>
      </w:r>
    </w:p>
    <w:p w14:paraId="4598864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full shade when it as not previously.</w:t>
      </w:r>
    </w:p>
    <w:p w14:paraId="076399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5.44. </w:t>
      </w:r>
      <w:r>
        <w:rPr>
          <w:rFonts w:ascii="Arial" w:hAnsi="Arial" w:cs="Arial"/>
          <w:color w:val="000000"/>
        </w:rPr>
        <w:t>It is recommended that a chemical free approach is adopted towards the</w:t>
      </w:r>
    </w:p>
    <w:p w14:paraId="130E13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management of habitats within the cemeteries. This will therefore not inadvertently</w:t>
      </w:r>
    </w:p>
    <w:p w14:paraId="1E080F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88</w:t>
      </w:r>
    </w:p>
    <w:p w14:paraId="3658AAFB" w14:textId="3DDF9793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2A420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impact non target species such as invertebrates and lower plant species. As the site</w:t>
      </w:r>
    </w:p>
    <w:p w14:paraId="6D8077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</w:t>
      </w:r>
      <w:proofErr w:type="gramStart"/>
      <w:r>
        <w:rPr>
          <w:rFonts w:ascii="Arial" w:hAnsi="Arial" w:cs="Arial"/>
          <w:color w:val="000000"/>
        </w:rPr>
        <w:t>fairly small</w:t>
      </w:r>
      <w:proofErr w:type="gramEnd"/>
      <w:r>
        <w:rPr>
          <w:rFonts w:ascii="Arial" w:hAnsi="Arial" w:cs="Arial"/>
          <w:color w:val="000000"/>
        </w:rPr>
        <w:t xml:space="preserve"> in area this is thought to be achievable.</w:t>
      </w:r>
    </w:p>
    <w:p w14:paraId="74677E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 it is possible that the cemeteries </w:t>
      </w:r>
      <w:r>
        <w:rPr>
          <w:rFonts w:ascii="Arial" w:hAnsi="Arial" w:cs="Arial"/>
          <w:color w:val="4F82BE"/>
        </w:rPr>
        <w:t xml:space="preserve">5.45. </w:t>
      </w:r>
      <w:r>
        <w:rPr>
          <w:rFonts w:ascii="Arial" w:hAnsi="Arial" w:cs="Arial"/>
          <w:color w:val="000000"/>
        </w:rPr>
        <w:t>support important lower plant species a</w:t>
      </w:r>
    </w:p>
    <w:p w14:paraId="4166AD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monitoring visit by a specialist could be undertaken at the site to survey for lower</w:t>
      </w:r>
    </w:p>
    <w:p w14:paraId="1B1A85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plant species and lichen. The specialist would then be able to provide specific</w:t>
      </w:r>
    </w:p>
    <w:p w14:paraId="6373F7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advice on management.</w:t>
      </w:r>
    </w:p>
    <w:p w14:paraId="72E4EF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Habitat Improvement and Retention (by PDP)</w:t>
      </w:r>
    </w:p>
    <w:p w14:paraId="53CB40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5.46. </w:t>
      </w:r>
      <w:r>
        <w:rPr>
          <w:rFonts w:ascii="Arial" w:hAnsi="Arial" w:cs="Arial"/>
          <w:color w:val="000000"/>
        </w:rPr>
        <w:t>Ecological surveys of the site have established the presence of protected and</w:t>
      </w:r>
    </w:p>
    <w:p w14:paraId="378580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notable species including badger. Diverse ecology, whilst being of great benefit</w:t>
      </w:r>
    </w:p>
    <w:p w14:paraId="178CBF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environmentally, also presents opportunities that will be seen favourably by an HLF</w:t>
      </w:r>
    </w:p>
    <w:p w14:paraId="0D964F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application. HLF view a cross over between historical sites and ecology very</w:t>
      </w:r>
    </w:p>
    <w:p w14:paraId="5A764B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favourably, and memorable rare species can add interest and variation to one</w:t>
      </w:r>
    </w:p>
    <w:p w14:paraId="073C77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application over another similar historic project.</w:t>
      </w:r>
    </w:p>
    <w:p w14:paraId="35C319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Combining Ecology and History (by PDP)</w:t>
      </w:r>
    </w:p>
    <w:p w14:paraId="18AB27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5.47. </w:t>
      </w:r>
      <w:r>
        <w:rPr>
          <w:rFonts w:ascii="Arial" w:hAnsi="Arial" w:cs="Arial"/>
          <w:color w:val="000000"/>
        </w:rPr>
        <w:t xml:space="preserve">To be successful the project needs to have a strong </w:t>
      </w:r>
      <w:proofErr w:type="gramStart"/>
      <w:r>
        <w:rPr>
          <w:rFonts w:ascii="Arial" w:hAnsi="Arial" w:cs="Arial"/>
          <w:color w:val="000000"/>
        </w:rPr>
        <w:t>well defined</w:t>
      </w:r>
      <w:proofErr w:type="gramEnd"/>
      <w:r>
        <w:rPr>
          <w:rFonts w:ascii="Arial" w:hAnsi="Arial" w:cs="Arial"/>
          <w:color w:val="000000"/>
        </w:rPr>
        <w:t xml:space="preserve"> scope as well as a</w:t>
      </w:r>
    </w:p>
    <w:p w14:paraId="790E8F8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detailed and enacted maintenance strategy </w:t>
      </w:r>
      <w:proofErr w:type="gramStart"/>
      <w:r>
        <w:rPr>
          <w:rFonts w:ascii="Arial" w:hAnsi="Arial" w:cs="Arial"/>
          <w:color w:val="000000"/>
        </w:rPr>
        <w:t>in order to</w:t>
      </w:r>
      <w:proofErr w:type="gramEnd"/>
      <w:r>
        <w:rPr>
          <w:rFonts w:ascii="Arial" w:hAnsi="Arial" w:cs="Arial"/>
          <w:color w:val="000000"/>
        </w:rPr>
        <w:t xml:space="preserve"> both increase biodiversity</w:t>
      </w:r>
    </w:p>
    <w:p w14:paraId="3EA52BD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to protect built assets from damage by encroaching vegetation. On this Site</w:t>
      </w:r>
    </w:p>
    <w:p w14:paraId="618FFC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is the opportunity to educate volunteers about the risks of vegetation</w:t>
      </w:r>
    </w:p>
    <w:p w14:paraId="6BE102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mismanagement, appropriate management techniques (</w:t>
      </w:r>
      <w:proofErr w:type="spellStart"/>
      <w:r>
        <w:rPr>
          <w:rFonts w:ascii="Arial" w:hAnsi="Arial" w:cs="Arial"/>
          <w:color w:val="000000"/>
        </w:rPr>
        <w:t>eg.</w:t>
      </w:r>
      <w:proofErr w:type="spellEnd"/>
      <w:r>
        <w:rPr>
          <w:rFonts w:ascii="Arial" w:hAnsi="Arial" w:cs="Arial"/>
          <w:color w:val="000000"/>
        </w:rPr>
        <w:t xml:space="preserve"> damage to gravestones</w:t>
      </w:r>
    </w:p>
    <w:p w14:paraId="3231BE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by strimmer wires) and the benefits of vegetation management in increasing</w:t>
      </w:r>
    </w:p>
    <w:p w14:paraId="395BCD9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biodiversity. There is also the opportunity for volunteers to become involved in</w:t>
      </w:r>
    </w:p>
    <w:p w14:paraId="11EB63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maintenance work, which has the benefits of improving management of the graves,</w:t>
      </w:r>
    </w:p>
    <w:p w14:paraId="0E5764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helps ecology, and present educational opportunities about respective values.</w:t>
      </w:r>
    </w:p>
    <w:p w14:paraId="49ADDC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5.48. </w:t>
      </w:r>
      <w:r>
        <w:rPr>
          <w:rFonts w:ascii="Arial" w:hAnsi="Arial" w:cs="Arial"/>
          <w:color w:val="000000"/>
        </w:rPr>
        <w:t>Much of the intangible value of the site is in its neglected and ruinous value, and as</w:t>
      </w:r>
    </w:p>
    <w:p w14:paraId="2DECCC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‘hidden gem’ surrounded by light industry and vacant sites. This character of</w:t>
      </w:r>
    </w:p>
    <w:p w14:paraId="7079EA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‘benign neglect’ is one which should as far as possible be maintained and exploited</w:t>
      </w:r>
    </w:p>
    <w:p w14:paraId="10367C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the promotion of the site to the public. It is the unique combination of burial</w:t>
      </w:r>
    </w:p>
    <w:p w14:paraId="15441B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ground remains and nature and their close and complex relationship, which provides</w:t>
      </w:r>
    </w:p>
    <w:p w14:paraId="70D877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interest value within the site. The accidental and organic way that nature takes</w:t>
      </w:r>
    </w:p>
    <w:p w14:paraId="3B5CD1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over the site is the key attribute of the intangible value. The value and appreciation</w:t>
      </w:r>
    </w:p>
    <w:p w14:paraId="72DAD4A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carefully managed benign neglect present an opportunity for drawing people to</w:t>
      </w:r>
    </w:p>
    <w:p w14:paraId="501D02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</w:t>
      </w:r>
      <w:proofErr w:type="gramStart"/>
      <w:r>
        <w:rPr>
          <w:rFonts w:ascii="Arial" w:hAnsi="Arial" w:cs="Arial"/>
          <w:color w:val="000000"/>
        </w:rPr>
        <w:t>Site;</w:t>
      </w:r>
      <w:proofErr w:type="gramEnd"/>
      <w:r>
        <w:rPr>
          <w:rFonts w:ascii="Arial" w:hAnsi="Arial" w:cs="Arial"/>
          <w:color w:val="000000"/>
        </w:rPr>
        <w:t xml:space="preserve"> people who may in turn help to monitor and maintain it.</w:t>
      </w:r>
    </w:p>
    <w:p w14:paraId="03EC4D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89</w:t>
      </w:r>
    </w:p>
    <w:p w14:paraId="1B68278A" w14:textId="45C6AF81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5C1A2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“</w:t>
      </w:r>
      <w:r>
        <w:rPr>
          <w:rFonts w:ascii="Arial" w:hAnsi="Arial" w:cs="Arial"/>
          <w:i/>
          <w:iCs/>
          <w:color w:val="000000"/>
        </w:rPr>
        <w:t xml:space="preserve">The attractions of decay are seldom solely aesthetic, Indeed </w:t>
      </w:r>
      <w:r>
        <w:rPr>
          <w:rFonts w:ascii="Arial" w:hAnsi="Arial" w:cs="Arial"/>
          <w:color w:val="4F82BE"/>
        </w:rPr>
        <w:t xml:space="preserve">5.49. </w:t>
      </w:r>
      <w:r>
        <w:rPr>
          <w:rFonts w:ascii="Arial" w:hAnsi="Arial" w:cs="Arial"/>
          <w:i/>
          <w:iCs/>
          <w:color w:val="000000"/>
        </w:rPr>
        <w:t>it was the sad, sinister</w:t>
      </w:r>
    </w:p>
    <w:p w14:paraId="7089285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or violated look of ruins that appealed to the Romantics. Dismay as well as delight</w:t>
      </w:r>
    </w:p>
    <w:p w14:paraId="58DCBB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at the look of age give rise to manifold reflections.</w:t>
      </w:r>
      <w:r>
        <w:rPr>
          <w:rFonts w:ascii="Arial" w:hAnsi="Arial" w:cs="Arial"/>
          <w:color w:val="000000"/>
        </w:rPr>
        <w:t>” (Lowenthal 1985).</w:t>
      </w:r>
    </w:p>
    <w:p w14:paraId="2706F6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5.50. </w:t>
      </w:r>
      <w:r>
        <w:rPr>
          <w:rFonts w:ascii="Arial" w:hAnsi="Arial" w:cs="Arial"/>
          <w:color w:val="000000"/>
        </w:rPr>
        <w:t>A careful balance of undertaking repair works to elements that require it, and having</w:t>
      </w:r>
    </w:p>
    <w:p w14:paraId="512514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 programme of management of vegetation so as not to risk further damage to the</w:t>
      </w:r>
    </w:p>
    <w:p w14:paraId="168CF1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structures </w:t>
      </w:r>
      <w:proofErr w:type="gramStart"/>
      <w:r>
        <w:rPr>
          <w:rFonts w:ascii="Arial" w:hAnsi="Arial" w:cs="Arial"/>
          <w:color w:val="000000"/>
        </w:rPr>
        <w:t>gives</w:t>
      </w:r>
      <w:proofErr w:type="gramEnd"/>
      <w:r>
        <w:rPr>
          <w:rFonts w:ascii="Arial" w:hAnsi="Arial" w:cs="Arial"/>
          <w:color w:val="000000"/>
        </w:rPr>
        <w:t xml:space="preserve"> a holistic approach to conservation. It is important to ensure that</w:t>
      </w:r>
    </w:p>
    <w:p w14:paraId="382581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is a controlled and reasoned approach.</w:t>
      </w:r>
    </w:p>
    <w:p w14:paraId="11D648F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4F82BE"/>
        </w:rPr>
        <w:t xml:space="preserve">5.51. </w:t>
      </w:r>
      <w:r>
        <w:rPr>
          <w:rFonts w:ascii="Arial" w:hAnsi="Arial" w:cs="Arial"/>
          <w:color w:val="000000"/>
        </w:rPr>
        <w:t>“</w:t>
      </w:r>
      <w:r>
        <w:rPr>
          <w:rFonts w:ascii="Arial" w:hAnsi="Arial" w:cs="Arial"/>
          <w:i/>
          <w:iCs/>
          <w:color w:val="000000"/>
        </w:rPr>
        <w:t>…the approach to conserving a ruin and its site must be holistic, encompassing an</w:t>
      </w:r>
    </w:p>
    <w:p w14:paraId="64B9FE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understanding in its ecological as well as its archaeological, architectural and</w:t>
      </w:r>
    </w:p>
    <w:p w14:paraId="4E5230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historical significance. By adopting this </w:t>
      </w:r>
      <w:proofErr w:type="gramStart"/>
      <w:r>
        <w:rPr>
          <w:rFonts w:ascii="Arial" w:hAnsi="Arial" w:cs="Arial"/>
          <w:i/>
          <w:iCs/>
          <w:color w:val="000000"/>
        </w:rPr>
        <w:t>approach</w:t>
      </w:r>
      <w:proofErr w:type="gramEnd"/>
      <w:r>
        <w:rPr>
          <w:rFonts w:ascii="Arial" w:hAnsi="Arial" w:cs="Arial"/>
          <w:i/>
          <w:iCs/>
          <w:color w:val="000000"/>
        </w:rPr>
        <w:t xml:space="preserve"> it is possible for the built and</w:t>
      </w:r>
    </w:p>
    <w:p w14:paraId="4225EF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natural heritage to be managed in conjunction, so that the site and its inhabitants</w:t>
      </w:r>
    </w:p>
    <w:p w14:paraId="4463C2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can be sustained in harmony.</w:t>
      </w:r>
      <w:r>
        <w:rPr>
          <w:rFonts w:ascii="Arial" w:hAnsi="Arial" w:cs="Arial"/>
          <w:color w:val="000000"/>
        </w:rPr>
        <w:t>” (</w:t>
      </w:r>
      <w:proofErr w:type="spellStart"/>
      <w:r>
        <w:rPr>
          <w:rFonts w:ascii="Arial" w:hAnsi="Arial" w:cs="Arial"/>
          <w:color w:val="000000"/>
        </w:rPr>
        <w:t>Ferraby</w:t>
      </w:r>
      <w:proofErr w:type="spellEnd"/>
      <w:r>
        <w:rPr>
          <w:rFonts w:ascii="Arial" w:hAnsi="Arial" w:cs="Arial"/>
          <w:color w:val="000000"/>
        </w:rPr>
        <w:t xml:space="preserve"> 2007).</w:t>
      </w:r>
    </w:p>
    <w:p w14:paraId="423BA0A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5.52. </w:t>
      </w:r>
      <w:r>
        <w:rPr>
          <w:rFonts w:ascii="Arial" w:hAnsi="Arial" w:cs="Arial"/>
          <w:color w:val="000000"/>
        </w:rPr>
        <w:t>Vegetation clearance needs to be carefully managed to avoid risk to wildlife both</w:t>
      </w:r>
    </w:p>
    <w:p w14:paraId="048DEF9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during the clearance work and from a loss of permanent habitat. Clearance work</w:t>
      </w:r>
    </w:p>
    <w:p w14:paraId="542E63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also has implications for site safety and needs to be undertaken in conjunction with</w:t>
      </w:r>
    </w:p>
    <w:p w14:paraId="12BB77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stabilisation and safety works. Dense boundary vegetation provides an opportunity</w:t>
      </w:r>
    </w:p>
    <w:p w14:paraId="3CD6CB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protect the site from unwelcome access and thus vandalism, it can also be used</w:t>
      </w:r>
    </w:p>
    <w:p w14:paraId="175010F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prevent access to areas of the site which may be unsafe. There is also the</w:t>
      </w:r>
    </w:p>
    <w:p w14:paraId="75A70C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opportunity for vegetation to be used to form an impenetrable barrier to the site. A</w:t>
      </w:r>
    </w:p>
    <w:p w14:paraId="248802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five yearly review of the maintenance programme is essential in the management of</w:t>
      </w:r>
    </w:p>
    <w:p w14:paraId="10D13C3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this.</w:t>
      </w:r>
    </w:p>
    <w:p w14:paraId="45FF6A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Gas Governor in green shelter box – Risks and Opportunities</w:t>
      </w:r>
    </w:p>
    <w:p w14:paraId="72A032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5.53. </w:t>
      </w:r>
      <w:r>
        <w:rPr>
          <w:rFonts w:ascii="Arial" w:hAnsi="Arial" w:cs="Arial"/>
          <w:color w:val="000000"/>
        </w:rPr>
        <w:t>A green pre-formed storage building of approx. 4m long and 2.5m wide sits to the</w:t>
      </w:r>
    </w:p>
    <w:p w14:paraId="06C1F5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north west of the site in the layby adjacent to the historic entrance to the Jewish</w:t>
      </w:r>
    </w:p>
    <w:p w14:paraId="5A06E6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Cemetery (Photograph 21). </w:t>
      </w:r>
      <w:proofErr w:type="spellStart"/>
      <w:r>
        <w:rPr>
          <w:rFonts w:ascii="Arial" w:hAnsi="Arial" w:cs="Arial"/>
          <w:color w:val="000000"/>
        </w:rPr>
        <w:t>Pdp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pGreen</w:t>
      </w:r>
      <w:proofErr w:type="spellEnd"/>
      <w:r>
        <w:rPr>
          <w:rFonts w:ascii="Arial" w:hAnsi="Arial" w:cs="Arial"/>
          <w:color w:val="000000"/>
        </w:rPr>
        <w:t xml:space="preserve"> Consulting have undertaken some initial</w:t>
      </w:r>
    </w:p>
    <w:p w14:paraId="55B312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consultation with Wales and West Utilities to establish the ownership and use of this</w:t>
      </w:r>
    </w:p>
    <w:p w14:paraId="51C66F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building. It is understood that the existing building was installed in 2009 (replacing</w:t>
      </w:r>
    </w:p>
    <w:p w14:paraId="44A02D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earlier structure), under statutory legislation which enables utilities companies to</w:t>
      </w:r>
    </w:p>
    <w:p w14:paraId="4FF9B7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install such infrastructure without consultation or permission.</w:t>
      </w:r>
    </w:p>
    <w:p w14:paraId="39F925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5.54. </w:t>
      </w:r>
      <w:r>
        <w:rPr>
          <w:rFonts w:ascii="Arial" w:hAnsi="Arial" w:cs="Arial"/>
          <w:color w:val="000000"/>
        </w:rPr>
        <w:t>Following consultation with Wales and West the following facts were established.</w:t>
      </w:r>
    </w:p>
    <w:p w14:paraId="261583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green shelter box is owned by and the responsibility of Wales &amp; West Utilities</w:t>
      </w:r>
    </w:p>
    <w:p w14:paraId="22657B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(WWU</w:t>
      </w:r>
      <w:proofErr w:type="gramStart"/>
      <w:r>
        <w:rPr>
          <w:rFonts w:ascii="Arial" w:hAnsi="Arial" w:cs="Arial"/>
          <w:color w:val="000000"/>
        </w:rPr>
        <w:t>).It</w:t>
      </w:r>
      <w:proofErr w:type="gramEnd"/>
      <w:r>
        <w:rPr>
          <w:rFonts w:ascii="Arial" w:hAnsi="Arial" w:cs="Arial"/>
          <w:color w:val="000000"/>
        </w:rPr>
        <w:t xml:space="preserve"> contains a gas governor that reduces gas pressure, supplying low</w:t>
      </w:r>
    </w:p>
    <w:p w14:paraId="2A2D0F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pressure gas network into Penryn and Falmouth, with an electricity supply to</w:t>
      </w:r>
    </w:p>
    <w:p w14:paraId="1DB5098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90</w:t>
      </w:r>
    </w:p>
    <w:p w14:paraId="453A9C50" w14:textId="7247BE2E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48B8B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operate the internal equipment. It was installed around 2009 and considered to be</w:t>
      </w:r>
    </w:p>
    <w:p w14:paraId="288579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 the highway verge and not within the SM area. As a gas transporter WWU has</w:t>
      </w:r>
    </w:p>
    <w:p w14:paraId="23A3EC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permitted development rights for such installations. WWU advised that it is possible,</w:t>
      </w:r>
    </w:p>
    <w:p w14:paraId="62A50A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given certain constraint, to relocate a gas governor, ideally to a nearby location. The</w:t>
      </w:r>
    </w:p>
    <w:p w14:paraId="709153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full results of the consultation with WWU are included in Vol. 2 as Appendix M.</w:t>
      </w:r>
    </w:p>
    <w:p w14:paraId="136925CB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CBF5AC6" w14:textId="1F718721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6159C49F" wp14:editId="4BD8EB1E">
            <wp:extent cx="3381375" cy="26003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F0D2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D98ACAE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249B8BF" w14:textId="6F08545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21. Gas Governor in lay-by</w:t>
      </w:r>
    </w:p>
    <w:p w14:paraId="31412AD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Risks</w:t>
      </w:r>
    </w:p>
    <w:p w14:paraId="2C1631F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gas governor building clearly has a negative </w:t>
      </w:r>
      <w:proofErr w:type="spellStart"/>
      <w:r>
        <w:rPr>
          <w:rFonts w:ascii="Arial" w:hAnsi="Arial" w:cs="Arial"/>
          <w:color w:val="000000"/>
        </w:rPr>
        <w:t>ef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5.55. </w:t>
      </w:r>
      <w:proofErr w:type="spellStart"/>
      <w:r>
        <w:rPr>
          <w:rFonts w:ascii="Arial" w:hAnsi="Arial" w:cs="Arial"/>
          <w:color w:val="000000"/>
        </w:rPr>
        <w:t>fect</w:t>
      </w:r>
      <w:proofErr w:type="spellEnd"/>
      <w:r>
        <w:rPr>
          <w:rFonts w:ascii="Arial" w:hAnsi="Arial" w:cs="Arial"/>
          <w:color w:val="000000"/>
        </w:rPr>
        <w:t xml:space="preserve"> on the setting of the</w:t>
      </w:r>
    </w:p>
    <w:p w14:paraId="6A875D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scheduled monument. It restricts a view of the Jewish Cemetery from the pavement</w:t>
      </w:r>
    </w:p>
    <w:p w14:paraId="6616B9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below the site (Photograph 3), and is a very industrial and utilitarian intervention</w:t>
      </w:r>
    </w:p>
    <w:p w14:paraId="10E738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historic site.</w:t>
      </w:r>
    </w:p>
    <w:p w14:paraId="1160EF9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Opportunities</w:t>
      </w:r>
    </w:p>
    <w:p w14:paraId="4ED4C7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5.56. </w:t>
      </w:r>
      <w:r>
        <w:rPr>
          <w:rFonts w:ascii="Arial" w:hAnsi="Arial" w:cs="Arial"/>
          <w:color w:val="000000"/>
        </w:rPr>
        <w:t>As can be seen from the responses above it may be possible in the future to</w:t>
      </w:r>
    </w:p>
    <w:p w14:paraId="5402E4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 working with Wales and West to agree relocation of the gas governor. It is</w:t>
      </w:r>
    </w:p>
    <w:p w14:paraId="0E0631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felt that in the current circumstances this is probably un-realistic, but in co-ordination</w:t>
      </w:r>
    </w:p>
    <w:p w14:paraId="1EA27A9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with future redevelopment of the neighbouring site this may be </w:t>
      </w:r>
      <w:proofErr w:type="gramStart"/>
      <w:r>
        <w:rPr>
          <w:rFonts w:ascii="Arial" w:hAnsi="Arial" w:cs="Arial"/>
          <w:color w:val="000000"/>
        </w:rPr>
        <w:t>a possible</w:t>
      </w:r>
      <w:proofErr w:type="gramEnd"/>
    </w:p>
    <w:p w14:paraId="5A45A67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negotiating point with potential developers.</w:t>
      </w:r>
    </w:p>
    <w:p w14:paraId="3D109C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5.57. </w:t>
      </w:r>
      <w:r>
        <w:rPr>
          <w:rFonts w:ascii="Arial" w:hAnsi="Arial" w:cs="Arial"/>
          <w:color w:val="000000"/>
        </w:rPr>
        <w:t>Engagement with the utilities company and some educating of them as to the</w:t>
      </w:r>
    </w:p>
    <w:p w14:paraId="4148BA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importance of the setting of the scheduled monument may have some value, but</w:t>
      </w:r>
    </w:p>
    <w:p w14:paraId="1E2383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until the adjoining site re-development is progressed, it is not felt that an alternative</w:t>
      </w:r>
    </w:p>
    <w:p w14:paraId="537EFB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91</w:t>
      </w:r>
    </w:p>
    <w:p w14:paraId="498FE382" w14:textId="4557CE24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3017D6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location can sensibly be proposed. The ‘overall vision’ discussion in section 6 below</w:t>
      </w:r>
    </w:p>
    <w:p w14:paraId="1D9A67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suggests that relocation of the gas governor is on a list of key proposals for the</w:t>
      </w:r>
    </w:p>
    <w:p w14:paraId="4776E3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Friends Group to discuss with potential neighbouring developers.</w:t>
      </w:r>
    </w:p>
    <w:p w14:paraId="37019D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Services</w:t>
      </w:r>
    </w:p>
    <w:p w14:paraId="53F5E4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 are no water or power services crossing or </w:t>
      </w:r>
      <w:r>
        <w:rPr>
          <w:rFonts w:ascii="Arial" w:hAnsi="Arial" w:cs="Arial"/>
          <w:color w:val="4F82BE"/>
        </w:rPr>
        <w:t xml:space="preserve">5.58. </w:t>
      </w:r>
      <w:r>
        <w:rPr>
          <w:rFonts w:ascii="Arial" w:hAnsi="Arial" w:cs="Arial"/>
          <w:color w:val="000000"/>
        </w:rPr>
        <w:t>overhanging the site, however</w:t>
      </w:r>
    </w:p>
    <w:p w14:paraId="1B53FF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water, </w:t>
      </w:r>
      <w:proofErr w:type="gramStart"/>
      <w:r>
        <w:rPr>
          <w:rFonts w:ascii="Arial" w:hAnsi="Arial" w:cs="Arial"/>
          <w:color w:val="000000"/>
        </w:rPr>
        <w:t>power</w:t>
      </w:r>
      <w:proofErr w:type="gramEnd"/>
      <w:r>
        <w:rPr>
          <w:rFonts w:ascii="Arial" w:hAnsi="Arial" w:cs="Arial"/>
          <w:color w:val="000000"/>
        </w:rPr>
        <w:t xml:space="preserve"> and gas services are all in close proximity to the boundaries of the</w:t>
      </w:r>
    </w:p>
    <w:p w14:paraId="0074DC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site. The detailed location of these services should be brought to the attention of all</w:t>
      </w:r>
    </w:p>
    <w:p w14:paraId="1E2E6E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contractors and consultants working on the site. </w:t>
      </w:r>
      <w:proofErr w:type="gramStart"/>
      <w:r>
        <w:rPr>
          <w:rFonts w:ascii="Arial" w:hAnsi="Arial" w:cs="Arial"/>
          <w:color w:val="000000"/>
        </w:rPr>
        <w:t>In particular, works</w:t>
      </w:r>
      <w:proofErr w:type="gramEnd"/>
      <w:r>
        <w:rPr>
          <w:rFonts w:ascii="Arial" w:hAnsi="Arial" w:cs="Arial"/>
          <w:color w:val="000000"/>
        </w:rPr>
        <w:t xml:space="preserve"> to the bank to</w:t>
      </w:r>
    </w:p>
    <w:p w14:paraId="765AB6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north of the site will be in relatively </w:t>
      </w:r>
      <w:proofErr w:type="gramStart"/>
      <w:r>
        <w:rPr>
          <w:rFonts w:ascii="Arial" w:hAnsi="Arial" w:cs="Arial"/>
          <w:color w:val="000000"/>
        </w:rPr>
        <w:t>close proximity</w:t>
      </w:r>
      <w:proofErr w:type="gramEnd"/>
      <w:r>
        <w:rPr>
          <w:rFonts w:ascii="Arial" w:hAnsi="Arial" w:cs="Arial"/>
          <w:color w:val="000000"/>
        </w:rPr>
        <w:t xml:space="preserve"> to existing power, gas and</w:t>
      </w:r>
    </w:p>
    <w:p w14:paraId="110520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water service.</w:t>
      </w:r>
    </w:p>
    <w:p w14:paraId="0CCD6D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5.59. </w:t>
      </w:r>
      <w:r>
        <w:rPr>
          <w:rFonts w:ascii="Arial" w:hAnsi="Arial" w:cs="Arial"/>
          <w:color w:val="000000"/>
        </w:rPr>
        <w:t>Search maps from South West Water, Western Power and Wales and West Utilities</w:t>
      </w:r>
    </w:p>
    <w:p w14:paraId="3FFD30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 found in Vol. 2 Appendix L Service Searches.</w:t>
      </w:r>
    </w:p>
    <w:p w14:paraId="6F4016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Potential development of adjoining sites and local planning policy</w:t>
      </w:r>
    </w:p>
    <w:p w14:paraId="08BDC03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The Current Situation</w:t>
      </w:r>
    </w:p>
    <w:p w14:paraId="728411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5.60. </w:t>
      </w:r>
      <w:r>
        <w:rPr>
          <w:rFonts w:ascii="Arial" w:hAnsi="Arial" w:cs="Arial"/>
          <w:color w:val="000000"/>
        </w:rPr>
        <w:t xml:space="preserve">The site to the west of the Cemeteries was previously a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Car showroom and</w:t>
      </w:r>
    </w:p>
    <w:p w14:paraId="4F8F82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garage, but has since been left vacant. The vacant and overgrown nature of the site</w:t>
      </w:r>
    </w:p>
    <w:p w14:paraId="4F810F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has a negative impact on the site. To the east of the site the existing light industrial</w:t>
      </w:r>
    </w:p>
    <w:p w14:paraId="25379D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units are reasonably well </w:t>
      </w:r>
      <w:proofErr w:type="gramStart"/>
      <w:r>
        <w:rPr>
          <w:rFonts w:ascii="Arial" w:hAnsi="Arial" w:cs="Arial"/>
          <w:color w:val="000000"/>
        </w:rPr>
        <w:t>maintained</w:t>
      </w:r>
      <w:proofErr w:type="gramEnd"/>
      <w:r>
        <w:rPr>
          <w:rFonts w:ascii="Arial" w:hAnsi="Arial" w:cs="Arial"/>
          <w:color w:val="000000"/>
        </w:rPr>
        <w:t xml:space="preserve"> and all units seem to be occupied. To the</w:t>
      </w:r>
    </w:p>
    <w:p w14:paraId="619C90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south/east the existing Sainsbury’s store and associated car park and service yard</w:t>
      </w:r>
    </w:p>
    <w:p w14:paraId="4E6D47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 well maintained, but do not provide any benefit to the setting of the site and</w:t>
      </w:r>
    </w:p>
    <w:p w14:paraId="5156E0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further isolate and surround the Cemetery sites with urban development.</w:t>
      </w:r>
    </w:p>
    <w:p w14:paraId="0CEF46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5.61. </w:t>
      </w:r>
      <w:r>
        <w:rPr>
          <w:rFonts w:ascii="Arial" w:hAnsi="Arial" w:cs="Arial"/>
          <w:color w:val="000000"/>
        </w:rPr>
        <w:t>There are existing risks concerning the durability and appearance of the hoarding to</w:t>
      </w:r>
    </w:p>
    <w:p w14:paraId="5277FD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boundaries of the site. Opportunities exist to improve the appearance of this in</w:t>
      </w:r>
    </w:p>
    <w:p w14:paraId="603EFB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future in conjunction with the developers (covered in more detail in section 6.27</w:t>
      </w:r>
    </w:p>
    <w:p w14:paraId="6B3A92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6.29). The existing security fencing to the east and west of the cemeteries could</w:t>
      </w:r>
    </w:p>
    <w:p w14:paraId="4109C20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also be improved to be more sensitive and in keeping with the historic character of</w:t>
      </w:r>
    </w:p>
    <w:p w14:paraId="2E6618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site.</w:t>
      </w:r>
    </w:p>
    <w:p w14:paraId="1DCEA3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5.62. </w:t>
      </w:r>
      <w:r>
        <w:rPr>
          <w:rFonts w:ascii="Arial" w:hAnsi="Arial" w:cs="Arial"/>
          <w:color w:val="000000"/>
        </w:rPr>
        <w:t>There are also current risks regarding the maintenance of this boundary and</w:t>
      </w:r>
    </w:p>
    <w:p w14:paraId="1B551ED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consideration should be made to ensuring the current landowner maintains this</w:t>
      </w:r>
    </w:p>
    <w:p w14:paraId="2B8D605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appropriately to stop access from this area. Encroaching vegetation from the</w:t>
      </w:r>
    </w:p>
    <w:p w14:paraId="69B4FC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adjoining site also needs to be controlled as far as possible to avoid damage to the</w:t>
      </w:r>
    </w:p>
    <w:p w14:paraId="5F45159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boundaries and monuments within the scheduled monument site.</w:t>
      </w:r>
    </w:p>
    <w:p w14:paraId="78598DC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92</w:t>
      </w:r>
    </w:p>
    <w:p w14:paraId="1EA10248" w14:textId="548C166A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1E148B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Future development</w:t>
      </w:r>
    </w:p>
    <w:p w14:paraId="5AAF760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detailed search for existing and proposed planning </w:t>
      </w:r>
      <w:r>
        <w:rPr>
          <w:rFonts w:ascii="Arial" w:hAnsi="Arial" w:cs="Arial"/>
          <w:color w:val="4F82BE"/>
        </w:rPr>
        <w:t xml:space="preserve">5.63. </w:t>
      </w:r>
      <w:r>
        <w:rPr>
          <w:rFonts w:ascii="Arial" w:hAnsi="Arial" w:cs="Arial"/>
          <w:color w:val="000000"/>
        </w:rPr>
        <w:t>development around the site</w:t>
      </w:r>
    </w:p>
    <w:p w14:paraId="185024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has been undertaken as part of the research for this report. Documents which have</w:t>
      </w:r>
    </w:p>
    <w:p w14:paraId="55874FF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consulted include:</w:t>
      </w:r>
    </w:p>
    <w:p w14:paraId="4314B8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Falmouth Neighbourhood development Plan</w:t>
      </w:r>
    </w:p>
    <w:p w14:paraId="0CE704A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Spatial Strategy, Integration and Design Guidance and Housing Groups:</w:t>
      </w:r>
    </w:p>
    <w:p w14:paraId="15AA3A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Final Report</w:t>
      </w:r>
    </w:p>
    <w:p w14:paraId="3E8ABE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Falmouth &amp; Penryn Community Plan 2009</w:t>
      </w:r>
    </w:p>
    <w:p w14:paraId="6BAE1B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Cornwall Local Plan</w:t>
      </w:r>
    </w:p>
    <w:p w14:paraId="1156CB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Strategy Map Town Sites</w:t>
      </w:r>
    </w:p>
    <w:p w14:paraId="49BD27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Strategy Map Town Centre</w:t>
      </w:r>
    </w:p>
    <w:p w14:paraId="78ADEF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Strategy Map Development Possibilities</w:t>
      </w:r>
    </w:p>
    <w:p w14:paraId="43D706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lastRenderedPageBreak/>
        <w:t xml:space="preserve">• </w:t>
      </w:r>
      <w:r>
        <w:rPr>
          <w:rFonts w:ascii="Arial" w:hAnsi="Arial" w:cs="Arial"/>
          <w:color w:val="000000"/>
        </w:rPr>
        <w:t>Strategy Map Community &amp; Urban Extension</w:t>
      </w:r>
    </w:p>
    <w:p w14:paraId="2B276F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Cornwall Council Planning Lists</w:t>
      </w:r>
    </w:p>
    <w:p w14:paraId="22EBFB8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5.64. </w:t>
      </w:r>
      <w:r>
        <w:rPr>
          <w:rFonts w:ascii="Arial" w:hAnsi="Arial" w:cs="Arial"/>
          <w:color w:val="000000"/>
        </w:rPr>
        <w:t>There is a list of Planning Applications which have been submitted in the last 25</w:t>
      </w:r>
    </w:p>
    <w:p w14:paraId="521E29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years immediately surrounding the site contained in Vol 2. Appendix J Planning</w:t>
      </w:r>
    </w:p>
    <w:p w14:paraId="6A297A8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Application Searches. There are no current applications on any of the land</w:t>
      </w:r>
    </w:p>
    <w:p w14:paraId="544E144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immediately around the cemetery site, however the adjoining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>/Sainsbury’s</w:t>
      </w:r>
    </w:p>
    <w:p w14:paraId="526E0C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has been identified in the Spatial Strategy as Site A2 for mixed housing,</w:t>
      </w:r>
    </w:p>
    <w:p w14:paraId="62DA5A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including student housing.</w:t>
      </w:r>
    </w:p>
    <w:p w14:paraId="6DDA8E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5.65. </w:t>
      </w:r>
      <w:r>
        <w:rPr>
          <w:rFonts w:ascii="Arial" w:hAnsi="Arial" w:cs="Arial"/>
          <w:color w:val="000000"/>
        </w:rPr>
        <w:t>The Spatial Strategy Report states:</w:t>
      </w:r>
    </w:p>
    <w:p w14:paraId="749C229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This is a </w:t>
      </w:r>
      <w:proofErr w:type="gramStart"/>
      <w:r>
        <w:rPr>
          <w:rFonts w:ascii="Arial" w:hAnsi="Arial" w:cs="Arial"/>
          <w:i/>
          <w:iCs/>
          <w:color w:val="000000"/>
        </w:rPr>
        <w:t>large enclosed</w:t>
      </w:r>
      <w:proofErr w:type="gramEnd"/>
      <w:r>
        <w:rPr>
          <w:rFonts w:ascii="Arial" w:hAnsi="Arial" w:cs="Arial"/>
          <w:i/>
          <w:iCs/>
          <w:color w:val="000000"/>
        </w:rPr>
        <w:t xml:space="preserve"> site and could provide good opportunity for considerable</w:t>
      </w:r>
    </w:p>
    <w:p w14:paraId="24E729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growth. The boundaries of Falmouth and Penryn divide the site into two, so part of</w:t>
      </w:r>
    </w:p>
    <w:p w14:paraId="532C6A0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the site is outside the NDP area. […] The potential for the site is for mixed use, and</w:t>
      </w:r>
    </w:p>
    <w:p w14:paraId="69ED44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is suitable for student accommodation and </w:t>
      </w:r>
      <w:proofErr w:type="gramStart"/>
      <w:r>
        <w:rPr>
          <w:rFonts w:ascii="Arial" w:hAnsi="Arial" w:cs="Arial"/>
          <w:i/>
          <w:iCs/>
          <w:color w:val="000000"/>
        </w:rPr>
        <w:t>high density</w:t>
      </w:r>
      <w:proofErr w:type="gramEnd"/>
      <w:r>
        <w:rPr>
          <w:rFonts w:ascii="Arial" w:hAnsi="Arial" w:cs="Arial"/>
          <w:i/>
          <w:iCs/>
          <w:color w:val="000000"/>
        </w:rPr>
        <w:t xml:space="preserve"> housing, especially social</w:t>
      </w:r>
    </w:p>
    <w:p w14:paraId="4E67AD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and affordable accommodation in the form of apartments for rent. […] The adjoining</w:t>
      </w:r>
    </w:p>
    <w:p w14:paraId="7A75B4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Dissenters and Jewish Cemeteries are a Scheduled Monument and Listed, and</w:t>
      </w:r>
    </w:p>
    <w:p w14:paraId="10A1F9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gramStart"/>
      <w:r>
        <w:rPr>
          <w:rFonts w:ascii="Arial" w:hAnsi="Arial" w:cs="Arial"/>
          <w:i/>
          <w:iCs/>
          <w:color w:val="000000"/>
        </w:rPr>
        <w:t>therefore</w:t>
      </w:r>
      <w:proofErr w:type="gramEnd"/>
      <w:r>
        <w:rPr>
          <w:rFonts w:ascii="Arial" w:hAnsi="Arial" w:cs="Arial"/>
          <w:i/>
          <w:iCs/>
          <w:color w:val="000000"/>
        </w:rPr>
        <w:t xml:space="preserve"> are protected. Funding was to be provided by Sainsbury’s if a store was to</w:t>
      </w:r>
    </w:p>
    <w:p w14:paraId="30DBCF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be built, and it may still be possible if the value of the development would support it.</w:t>
      </w:r>
    </w:p>
    <w:p w14:paraId="7BB507D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5.66. </w:t>
      </w:r>
      <w:r>
        <w:rPr>
          <w:rFonts w:ascii="Arial" w:hAnsi="Arial" w:cs="Arial"/>
          <w:color w:val="000000"/>
        </w:rPr>
        <w:t>The full extract from the Spatial Strategy document is given in Vol. 2 Appendix K:</w:t>
      </w:r>
    </w:p>
    <w:p w14:paraId="6AF9C9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Extract from the Spatial Strategy Document.</w:t>
      </w:r>
    </w:p>
    <w:p w14:paraId="0A80E8E8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09344B4A" w14:textId="4BE6F736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noProof/>
        </w:rPr>
        <w:drawing>
          <wp:inline distT="0" distB="0" distL="0" distR="0" wp14:anchorId="76A6A63C" wp14:editId="724440E8">
            <wp:extent cx="4057650" cy="5010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83E7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7799E979" w14:textId="363919B2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14. A2 Site -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Vospers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</w:rPr>
        <w:t>/Sainsbury’s - Mixed use housing</w:t>
      </w:r>
    </w:p>
    <w:p w14:paraId="669EBE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Figure 15 Site A3 - Industrial/retail use, or housing if A2 not forthcoming</w:t>
      </w:r>
    </w:p>
    <w:p w14:paraId="72F810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existing Sainsbury’s store site and the adjoining light </w:t>
      </w:r>
      <w:r>
        <w:rPr>
          <w:rFonts w:ascii="Arial" w:hAnsi="Arial" w:cs="Arial"/>
          <w:color w:val="4F82BE"/>
        </w:rPr>
        <w:t xml:space="preserve">5.67. </w:t>
      </w:r>
      <w:r>
        <w:rPr>
          <w:rFonts w:ascii="Arial" w:hAnsi="Arial" w:cs="Arial"/>
          <w:color w:val="000000"/>
        </w:rPr>
        <w:t>industrial/commercial</w:t>
      </w:r>
    </w:p>
    <w:p w14:paraId="31AD41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buildings to the south and east of the cemeteries has also be identified as a</w:t>
      </w:r>
    </w:p>
    <w:p w14:paraId="5EC399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potential development site. The Spatial Strategy states:</w:t>
      </w:r>
    </w:p>
    <w:p w14:paraId="10DF70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If the </w:t>
      </w:r>
      <w:proofErr w:type="spellStart"/>
      <w:r>
        <w:rPr>
          <w:rFonts w:ascii="Arial" w:hAnsi="Arial" w:cs="Arial"/>
          <w:i/>
          <w:iCs/>
          <w:color w:val="000000"/>
        </w:rPr>
        <w:t>Vospers</w:t>
      </w:r>
      <w:proofErr w:type="spellEnd"/>
      <w:r>
        <w:rPr>
          <w:rFonts w:ascii="Arial" w:hAnsi="Arial" w:cs="Arial"/>
          <w:i/>
          <w:iCs/>
          <w:color w:val="000000"/>
        </w:rPr>
        <w:t>/New Sainsbury’s site is developed for student/social/affordable</w:t>
      </w:r>
    </w:p>
    <w:p w14:paraId="66F872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lastRenderedPageBreak/>
        <w:t>housing, then the retail function should be maintained, plus, perhaps an</w:t>
      </w:r>
    </w:p>
    <w:p w14:paraId="64487B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intensification of employment usage. If not, then it is a suitable site for housing, and</w:t>
      </w:r>
    </w:p>
    <w:p w14:paraId="4BC735F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similar issues pertain.</w:t>
      </w:r>
    </w:p>
    <w:p w14:paraId="346F5D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94</w:t>
      </w:r>
    </w:p>
    <w:p w14:paraId="2F759165" w14:textId="1D44CA7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C57AB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Falmouth Neighbourhood Development Plan, also </w:t>
      </w:r>
      <w:r>
        <w:rPr>
          <w:rFonts w:ascii="Arial" w:hAnsi="Arial" w:cs="Arial"/>
          <w:color w:val="4F82BE"/>
        </w:rPr>
        <w:t xml:space="preserve">5.68. </w:t>
      </w:r>
      <w:r>
        <w:rPr>
          <w:rFonts w:ascii="Arial" w:hAnsi="Arial" w:cs="Arial"/>
          <w:color w:val="000000"/>
        </w:rPr>
        <w:t>refers to the A2 and A3 sites,</w:t>
      </w:r>
    </w:p>
    <w:p w14:paraId="5A5774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reiterate the proposed uses as residential and mixed use along with retail and</w:t>
      </w:r>
    </w:p>
    <w:p w14:paraId="682A67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industrial uses:</w:t>
      </w:r>
    </w:p>
    <w:p w14:paraId="3DE1A0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Sites that have a possibility of becoming available in the future include A2 the</w:t>
      </w:r>
    </w:p>
    <w:p w14:paraId="13D076F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Sainsbury/</w:t>
      </w:r>
      <w:proofErr w:type="spellStart"/>
      <w:r>
        <w:rPr>
          <w:rFonts w:ascii="Arial" w:hAnsi="Arial" w:cs="Arial"/>
          <w:i/>
          <w:iCs/>
          <w:color w:val="000000"/>
        </w:rPr>
        <w:t>Vospers</w:t>
      </w:r>
      <w:proofErr w:type="spellEnd"/>
      <w:r>
        <w:rPr>
          <w:rFonts w:ascii="Arial" w:hAnsi="Arial" w:cs="Arial"/>
          <w:i/>
          <w:iCs/>
          <w:color w:val="000000"/>
        </w:rPr>
        <w:t xml:space="preserve"> site which was considered suitable for mixed use and student</w:t>
      </w:r>
    </w:p>
    <w:p w14:paraId="3F70509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housing, […]. The existing Sainsbury’s site A3 has the potential for intensification</w:t>
      </w:r>
    </w:p>
    <w:p w14:paraId="52CFDA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with retail and industrial uses</w:t>
      </w:r>
      <w:r>
        <w:rPr>
          <w:rFonts w:ascii="Arial" w:hAnsi="Arial" w:cs="Arial"/>
          <w:color w:val="000000"/>
        </w:rPr>
        <w:t>. (Falmouth Neighbourhood Development Plan First</w:t>
      </w:r>
    </w:p>
    <w:p w14:paraId="0AF9F0A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00"/>
        </w:rPr>
        <w:t xml:space="preserve">Draft - December 2016, p.23 </w:t>
      </w:r>
      <w:r>
        <w:rPr>
          <w:rFonts w:ascii="Arial" w:hAnsi="Arial" w:cs="Arial"/>
          <w:color w:val="0000FF"/>
        </w:rPr>
        <w:t>http://planforfalmouth.info/wp-content/uploads/2016/12</w:t>
      </w:r>
    </w:p>
    <w:p w14:paraId="319193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/Strategy-Housing-Final-Report-Dec-2016-.pdf</w:t>
      </w:r>
    </w:p>
    <w:p w14:paraId="38E3D3F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5.69. </w:t>
      </w:r>
      <w:r>
        <w:rPr>
          <w:rFonts w:ascii="Arial" w:hAnsi="Arial" w:cs="Arial"/>
          <w:color w:val="000000"/>
        </w:rPr>
        <w:t>The opportunities for the cemeteries sites in relation to neighbouring development</w:t>
      </w:r>
    </w:p>
    <w:p w14:paraId="17479C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already been mentioned elsewhere in this report, however in summary these</w:t>
      </w:r>
    </w:p>
    <w:p w14:paraId="31561C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include:</w:t>
      </w:r>
    </w:p>
    <w:p w14:paraId="4FA108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Engagement with any new development at an early stage </w:t>
      </w:r>
      <w:proofErr w:type="gramStart"/>
      <w:r>
        <w:rPr>
          <w:rFonts w:ascii="Arial" w:hAnsi="Arial" w:cs="Arial"/>
          <w:color w:val="000000"/>
        </w:rPr>
        <w:t>so as to</w:t>
      </w:r>
      <w:proofErr w:type="gramEnd"/>
      <w:r>
        <w:rPr>
          <w:rFonts w:ascii="Arial" w:hAnsi="Arial" w:cs="Arial"/>
          <w:color w:val="000000"/>
        </w:rPr>
        <w:t xml:space="preserve"> highlight</w:t>
      </w:r>
    </w:p>
    <w:p w14:paraId="6FC413F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heritage significance of </w:t>
      </w:r>
      <w:proofErr w:type="spellStart"/>
      <w:proofErr w:type="gram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;</w:t>
      </w:r>
      <w:proofErr w:type="gramEnd"/>
    </w:p>
    <w:p w14:paraId="503E04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The opportunity for any new residential development to dovetail with the</w:t>
      </w:r>
    </w:p>
    <w:p w14:paraId="762F53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heritage significance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, possibly through a section 106</w:t>
      </w:r>
    </w:p>
    <w:p w14:paraId="1093CC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agreement;</w:t>
      </w:r>
      <w:proofErr w:type="gramEnd"/>
    </w:p>
    <w:p w14:paraId="110B1D7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To protect physical and visual associations of the historic landscape setting</w:t>
      </w:r>
    </w:p>
    <w:p w14:paraId="7276A5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- where it survives and as far as is practicable – through</w:t>
      </w:r>
    </w:p>
    <w:p w14:paraId="4CA840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engagement with new development and existing </w:t>
      </w:r>
      <w:proofErr w:type="gramStart"/>
      <w:r>
        <w:rPr>
          <w:rFonts w:ascii="Arial" w:hAnsi="Arial" w:cs="Arial"/>
          <w:color w:val="000000"/>
        </w:rPr>
        <w:t>landowners;</w:t>
      </w:r>
      <w:proofErr w:type="gramEnd"/>
    </w:p>
    <w:p w14:paraId="6DADB3F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Potential parking provision for cemetery visitors within a designated area of</w:t>
      </w:r>
    </w:p>
    <w:p w14:paraId="3BDF1AD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proposed development </w:t>
      </w:r>
      <w:proofErr w:type="gramStart"/>
      <w:r>
        <w:rPr>
          <w:rFonts w:ascii="Arial" w:hAnsi="Arial" w:cs="Arial"/>
          <w:color w:val="000000"/>
        </w:rPr>
        <w:t>sites;</w:t>
      </w:r>
      <w:proofErr w:type="gramEnd"/>
    </w:p>
    <w:p w14:paraId="7915CF2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Potential relocation of the gas governor, resulting in an improvement to the</w:t>
      </w:r>
    </w:p>
    <w:p w14:paraId="54B9AA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setting of the scheduled </w:t>
      </w:r>
      <w:proofErr w:type="gramStart"/>
      <w:r>
        <w:rPr>
          <w:rFonts w:ascii="Arial" w:hAnsi="Arial" w:cs="Arial"/>
          <w:color w:val="000000"/>
        </w:rPr>
        <w:t>monument;</w:t>
      </w:r>
      <w:proofErr w:type="gramEnd"/>
    </w:p>
    <w:p w14:paraId="71D81A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Replacement of the timber hoarding with cast iron railings, maintenance of</w:t>
      </w:r>
    </w:p>
    <w:p w14:paraId="0A742A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banks, and associated vegetation. Replacement of the security railings with</w:t>
      </w:r>
    </w:p>
    <w:p w14:paraId="2594DF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more sensitive cast iron historic railings</w:t>
      </w:r>
      <w:proofErr w:type="gramStart"/>
      <w:r>
        <w:rPr>
          <w:rFonts w:ascii="Arial" w:hAnsi="Arial" w:cs="Arial"/>
          <w:color w:val="000000"/>
        </w:rPr>
        <w:t>.;</w:t>
      </w:r>
      <w:proofErr w:type="gramEnd"/>
    </w:p>
    <w:p w14:paraId="5B559A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Improvement to the setting of the scheduled monument, a decreased sense</w:t>
      </w:r>
    </w:p>
    <w:p w14:paraId="7E0BA87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</w:t>
      </w:r>
      <w:proofErr w:type="gramStart"/>
      <w:r>
        <w:rPr>
          <w:rFonts w:ascii="Arial" w:hAnsi="Arial" w:cs="Arial"/>
          <w:color w:val="000000"/>
        </w:rPr>
        <w:t>abandonment;</w:t>
      </w:r>
      <w:proofErr w:type="gramEnd"/>
    </w:p>
    <w:p w14:paraId="204B03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Improved overlooking and self-policing, reducing the risk of vandalism and</w:t>
      </w:r>
    </w:p>
    <w:p w14:paraId="78C95BA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damage to the scheduled </w:t>
      </w:r>
      <w:proofErr w:type="gramStart"/>
      <w:r>
        <w:rPr>
          <w:rFonts w:ascii="Arial" w:hAnsi="Arial" w:cs="Arial"/>
          <w:color w:val="000000"/>
        </w:rPr>
        <w:t>monument;</w:t>
      </w:r>
      <w:proofErr w:type="gramEnd"/>
    </w:p>
    <w:p w14:paraId="5FCF3E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5.70. </w:t>
      </w:r>
      <w:r>
        <w:rPr>
          <w:rFonts w:ascii="Arial" w:hAnsi="Arial" w:cs="Arial"/>
          <w:color w:val="000000"/>
        </w:rPr>
        <w:t>Associated with any potential development on adjoining sites there are also a</w:t>
      </w:r>
    </w:p>
    <w:p w14:paraId="2CA97D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selection of risks, which should be considered and mitigated against:</w:t>
      </w:r>
    </w:p>
    <w:p w14:paraId="7D3958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95</w:t>
      </w:r>
    </w:p>
    <w:p w14:paraId="1C01484E" w14:textId="7317BE32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83F86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Overuse of the site resulting in erosion of footpaths, damage to monuments,</w:t>
      </w:r>
    </w:p>
    <w:p w14:paraId="381A45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decrease in ecological diversity.</w:t>
      </w:r>
    </w:p>
    <w:p w14:paraId="62E0EE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Increased potential of vandalism and antisocial behaviour due to more</w:t>
      </w:r>
    </w:p>
    <w:p w14:paraId="6A3788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residential properties close to the site.</w:t>
      </w:r>
    </w:p>
    <w:p w14:paraId="6F7B3F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Increased noise levels in surrounding area, </w:t>
      </w:r>
      <w:proofErr w:type="gramStart"/>
      <w:r>
        <w:rPr>
          <w:rFonts w:ascii="Arial" w:hAnsi="Arial" w:cs="Arial"/>
          <w:color w:val="000000"/>
        </w:rPr>
        <w:t>in particular during</w:t>
      </w:r>
      <w:proofErr w:type="gramEnd"/>
      <w:r>
        <w:rPr>
          <w:rFonts w:ascii="Arial" w:hAnsi="Arial" w:cs="Arial"/>
          <w:color w:val="000000"/>
        </w:rPr>
        <w:t xml:space="preserve"> construction</w:t>
      </w:r>
    </w:p>
    <w:p w14:paraId="6646D9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works, but also possibly once construction complete. Negative impact to the</w:t>
      </w:r>
    </w:p>
    <w:p w14:paraId="470424B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environment of the site, damage to ecology, damage to the unique character</w:t>
      </w:r>
    </w:p>
    <w:p w14:paraId="05028C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site.</w:t>
      </w:r>
    </w:p>
    <w:p w14:paraId="4DE25C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Specific issues in relation to the setting of the Jewish Cemetery where the</w:t>
      </w:r>
    </w:p>
    <w:p w14:paraId="7FFF2FF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beliefs are such that it is vital that peace and relative isolation remain.</w:t>
      </w:r>
    </w:p>
    <w:p w14:paraId="7BDFBC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is reassuring to note that the proximity </w:t>
      </w:r>
      <w:r>
        <w:rPr>
          <w:rFonts w:ascii="Arial" w:hAnsi="Arial" w:cs="Arial"/>
          <w:color w:val="4F82BE"/>
        </w:rPr>
        <w:t xml:space="preserve">5.71. </w:t>
      </w:r>
      <w:r>
        <w:rPr>
          <w:rFonts w:ascii="Arial" w:hAnsi="Arial" w:cs="Arial"/>
          <w:color w:val="000000"/>
        </w:rPr>
        <w:t>of the Cemetery has already been</w:t>
      </w:r>
    </w:p>
    <w:p w14:paraId="5157BC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mentioned in relation to adjoining development within the Spatial Strategy Plan, and</w:t>
      </w:r>
    </w:p>
    <w:p w14:paraId="2DDEDD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 will be key for the Friends Group to keep a close eye on any proposals for</w:t>
      </w:r>
    </w:p>
    <w:p w14:paraId="59D57B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development and to contact developers at an early stage to be involved in any</w:t>
      </w:r>
    </w:p>
    <w:p w14:paraId="6DFF02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decision making and to be consulted on schemes coming forward.</w:t>
      </w:r>
    </w:p>
    <w:p w14:paraId="6B15307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Buried Archaeology</w:t>
      </w:r>
    </w:p>
    <w:p w14:paraId="26F1D5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5.72. </w:t>
      </w:r>
      <w:r>
        <w:rPr>
          <w:rFonts w:ascii="Arial" w:hAnsi="Arial" w:cs="Arial"/>
          <w:color w:val="000000"/>
        </w:rPr>
        <w:t xml:space="preserve">All maintenance and repair </w:t>
      </w:r>
      <w:proofErr w:type="gramStart"/>
      <w:r>
        <w:rPr>
          <w:rFonts w:ascii="Arial" w:hAnsi="Arial" w:cs="Arial"/>
          <w:color w:val="000000"/>
        </w:rPr>
        <w:t>works</w:t>
      </w:r>
      <w:proofErr w:type="gramEnd"/>
      <w:r>
        <w:rPr>
          <w:rFonts w:ascii="Arial" w:hAnsi="Arial" w:cs="Arial"/>
          <w:color w:val="000000"/>
        </w:rPr>
        <w:t xml:space="preserve"> on the site will need to be carefully considered to</w:t>
      </w:r>
    </w:p>
    <w:p w14:paraId="26A78BB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avoid potential buried archaeology. It is not anticipated that general site clearance</w:t>
      </w:r>
    </w:p>
    <w:p w14:paraId="04A861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and repairs to boundaries and monuments will offer much risk, and these will be</w:t>
      </w:r>
    </w:p>
    <w:p w14:paraId="4AA1BF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mitigated by a watching brief by a qualified archaeologist. Repair works to the</w:t>
      </w:r>
    </w:p>
    <w:p w14:paraId="3A3FF6F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western side of the Congregationalist entrance will require some excavation in order</w:t>
      </w:r>
    </w:p>
    <w:p w14:paraId="42F17B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 install a replacement retaining wall. This needs to be carefully designed </w:t>
      </w:r>
      <w:proofErr w:type="gramStart"/>
      <w:r>
        <w:rPr>
          <w:rFonts w:ascii="Arial" w:hAnsi="Arial" w:cs="Arial"/>
          <w:color w:val="000000"/>
        </w:rPr>
        <w:t>so as to</w:t>
      </w:r>
      <w:proofErr w:type="gramEnd"/>
    </w:p>
    <w:p w14:paraId="45256C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minimise potential disruption to graves above, and all works will need to be</w:t>
      </w:r>
    </w:p>
    <w:p w14:paraId="47CB34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undertaken under a watching brief. Likewise repairs to the northern boundary bank</w:t>
      </w:r>
    </w:p>
    <w:p w14:paraId="59A66E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adjacent to the road below, also need to be carefully designed to minimise</w:t>
      </w:r>
    </w:p>
    <w:p w14:paraId="60E4FE4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disruption to the ground above.</w:t>
      </w:r>
    </w:p>
    <w:p w14:paraId="4BFB42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5.73. </w:t>
      </w:r>
      <w:r>
        <w:rPr>
          <w:rFonts w:ascii="Arial" w:hAnsi="Arial" w:cs="Arial"/>
          <w:color w:val="000000"/>
        </w:rPr>
        <w:t xml:space="preserve">Historic mapping shows evidence of an earlier building, a possible 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>, adjacent to</w:t>
      </w:r>
    </w:p>
    <w:p w14:paraId="0139EE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Jewish Cemetery building. An opportunity exists here for an archeologically</w:t>
      </w:r>
    </w:p>
    <w:p w14:paraId="266FE3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investigation to try and expose the boundaries of this building and its exact form and</w:t>
      </w:r>
    </w:p>
    <w:p w14:paraId="2D6D70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location. Potential opportunities for a community archaeological project could be</w:t>
      </w:r>
    </w:p>
    <w:p w14:paraId="5A8D65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 in future proposals.</w:t>
      </w:r>
    </w:p>
    <w:p w14:paraId="7D787C2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Summary of Key Risks and Opportunities</w:t>
      </w:r>
    </w:p>
    <w:p w14:paraId="123F77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5.74. </w:t>
      </w:r>
      <w:r>
        <w:rPr>
          <w:rFonts w:ascii="Arial" w:hAnsi="Arial" w:cs="Arial"/>
          <w:color w:val="000000"/>
        </w:rPr>
        <w:t>A summary of the key risks and opportunities are outlined in Table 3 below.</w:t>
      </w:r>
    </w:p>
    <w:p w14:paraId="6CDDE100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01409255" w14:textId="7000731D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noProof/>
        </w:rPr>
        <w:drawing>
          <wp:inline distT="0" distB="0" distL="0" distR="0" wp14:anchorId="5C4D0AE8" wp14:editId="61D2B29E">
            <wp:extent cx="6390005" cy="39471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4B71" w14:textId="77777777" w:rsidR="0071767D" w:rsidRDefault="0071767D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3932786A" w14:textId="253A8A2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6. AIMS &amp; OBJECTIVES FOR CONSERVATION, ACCESS,</w:t>
      </w:r>
    </w:p>
    <w:p w14:paraId="60423E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 xml:space="preserve">MANAGEMENT AND MAINTENANCE </w:t>
      </w:r>
      <w:r>
        <w:rPr>
          <w:rFonts w:ascii="Arial" w:hAnsi="Arial" w:cs="Arial"/>
          <w:color w:val="4F82BE"/>
          <w:sz w:val="28"/>
          <w:szCs w:val="28"/>
        </w:rPr>
        <w:t xml:space="preserve">(by </w:t>
      </w:r>
      <w:proofErr w:type="spellStart"/>
      <w:r>
        <w:rPr>
          <w:rFonts w:ascii="Arial" w:hAnsi="Arial" w:cs="Arial"/>
          <w:color w:val="4F82BE"/>
          <w:sz w:val="28"/>
          <w:szCs w:val="28"/>
        </w:rPr>
        <w:t>pdp</w:t>
      </w:r>
      <w:proofErr w:type="spellEnd"/>
      <w:r>
        <w:rPr>
          <w:rFonts w:ascii="Arial" w:hAnsi="Arial" w:cs="Arial"/>
          <w:color w:val="4F82BE"/>
          <w:sz w:val="28"/>
          <w:szCs w:val="28"/>
        </w:rPr>
        <w:t xml:space="preserve"> Green)</w:t>
      </w:r>
    </w:p>
    <w:p w14:paraId="686BF16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Overall Vision</w:t>
      </w:r>
    </w:p>
    <w:p w14:paraId="1017F1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aim of this CMP is to clearly identify </w:t>
      </w:r>
      <w:r>
        <w:rPr>
          <w:rFonts w:ascii="Arial" w:hAnsi="Arial" w:cs="Arial"/>
          <w:color w:val="4F82BE"/>
        </w:rPr>
        <w:t xml:space="preserve">6.1. </w:t>
      </w:r>
      <w:r>
        <w:rPr>
          <w:rFonts w:ascii="Arial" w:hAnsi="Arial" w:cs="Arial"/>
          <w:color w:val="000000"/>
        </w:rPr>
        <w:t>a ‘comprehensive and integrated approach’</w:t>
      </w:r>
    </w:p>
    <w:p w14:paraId="0192DE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the varied needs of the cemeteries.</w:t>
      </w:r>
    </w:p>
    <w:p w14:paraId="7A77D8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6.2. </w:t>
      </w:r>
      <w:r>
        <w:rPr>
          <w:rFonts w:ascii="Arial" w:hAnsi="Arial" w:cs="Arial"/>
          <w:color w:val="000000"/>
        </w:rPr>
        <w:t>The vision needs to consider all legal controls including Ministry of Justice</w:t>
      </w:r>
    </w:p>
    <w:p w14:paraId="62C1DF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guidelines for the treatment of human remains.</w:t>
      </w:r>
    </w:p>
    <w:p w14:paraId="42A5B3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Policy Context</w:t>
      </w:r>
    </w:p>
    <w:p w14:paraId="69F3E4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6.3. </w:t>
      </w:r>
      <w:r>
        <w:rPr>
          <w:rFonts w:ascii="Arial" w:hAnsi="Arial" w:cs="Arial"/>
          <w:color w:val="000000"/>
        </w:rPr>
        <w:t>The policies and vision outlined in this document have been developed in</w:t>
      </w:r>
    </w:p>
    <w:p w14:paraId="4CA099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accordance with recommendations in Historic England’s document ‘Paradise</w:t>
      </w:r>
    </w:p>
    <w:p w14:paraId="483C162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Preserved’ (Historic England 2007)</w:t>
      </w:r>
    </w:p>
    <w:p w14:paraId="442B49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How are we going to conserve and enhance the heritage?</w:t>
      </w:r>
    </w:p>
    <w:p w14:paraId="4BB9850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6.4. </w:t>
      </w:r>
      <w:r>
        <w:rPr>
          <w:rFonts w:ascii="Arial" w:hAnsi="Arial" w:cs="Arial"/>
          <w:color w:val="000000"/>
        </w:rPr>
        <w:t>Sections 6.11 – 6.31 below give details of the general principles agreed for the</w:t>
      </w:r>
    </w:p>
    <w:p w14:paraId="273100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conservation of the cemeteries.</w:t>
      </w:r>
    </w:p>
    <w:p w14:paraId="1DDD1BB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Resolving conflicts between different types of heritage</w:t>
      </w:r>
    </w:p>
    <w:p w14:paraId="467D1F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6.5. </w:t>
      </w:r>
      <w:r>
        <w:rPr>
          <w:rFonts w:ascii="Arial" w:hAnsi="Arial" w:cs="Arial"/>
          <w:color w:val="000000"/>
        </w:rPr>
        <w:t>There are several resulting conflicts to any potential development of the site, which</w:t>
      </w:r>
    </w:p>
    <w:p w14:paraId="492EAA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need to be sensitively and carefully considered.</w:t>
      </w:r>
    </w:p>
    <w:p w14:paraId="1E5E15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6.6. </w:t>
      </w:r>
      <w:r>
        <w:rPr>
          <w:rFonts w:ascii="Arial" w:hAnsi="Arial" w:cs="Arial"/>
          <w:b/>
          <w:bCs/>
          <w:color w:val="000000"/>
        </w:rPr>
        <w:t xml:space="preserve">Access: </w:t>
      </w:r>
      <w:r>
        <w:rPr>
          <w:rFonts w:ascii="Arial" w:hAnsi="Arial" w:cs="Arial"/>
          <w:color w:val="000000"/>
        </w:rPr>
        <w:t>The extent and duration of access to the sites is something that is causing</w:t>
      </w:r>
    </w:p>
    <w:p w14:paraId="1A6751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conflict between the Jewish and Congregationalist sites. Historically the public use</w:t>
      </w:r>
    </w:p>
    <w:p w14:paraId="08B91E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the two differing religions cemetery spaces (as discussed in section 6.37 – 6.38)</w:t>
      </w:r>
    </w:p>
    <w:p w14:paraId="40E075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mean that the expectations of owners and visitors vary between the sites. However</w:t>
      </w:r>
    </w:p>
    <w:p w14:paraId="7DFCD2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is an agreement between both sides, that the relationship between the</w:t>
      </w:r>
    </w:p>
    <w:p w14:paraId="671B18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cemeteries </w:t>
      </w:r>
      <w:proofErr w:type="gramStart"/>
      <w:r>
        <w:rPr>
          <w:rFonts w:ascii="Arial" w:hAnsi="Arial" w:cs="Arial"/>
          <w:color w:val="000000"/>
        </w:rPr>
        <w:t>is</w:t>
      </w:r>
      <w:proofErr w:type="gramEnd"/>
      <w:r>
        <w:rPr>
          <w:rFonts w:ascii="Arial" w:hAnsi="Arial" w:cs="Arial"/>
          <w:color w:val="000000"/>
        </w:rPr>
        <w:t xml:space="preserve"> a key part of the uniqueness of the site, and there is no intention to</w:t>
      </w:r>
    </w:p>
    <w:p w14:paraId="158E71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separate the accessibility or form a new boundary between the two sites.</w:t>
      </w:r>
    </w:p>
    <w:p w14:paraId="14A50E6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6.7. </w:t>
      </w:r>
      <w:r>
        <w:rPr>
          <w:rFonts w:ascii="Arial" w:hAnsi="Arial" w:cs="Arial"/>
          <w:b/>
          <w:bCs/>
          <w:color w:val="000000"/>
        </w:rPr>
        <w:t xml:space="preserve">Ecology and Archaeology: </w:t>
      </w:r>
      <w:r>
        <w:rPr>
          <w:rFonts w:ascii="Arial" w:hAnsi="Arial" w:cs="Arial"/>
          <w:color w:val="000000"/>
        </w:rPr>
        <w:t>The conflict between retaining the existing trees and</w:t>
      </w:r>
    </w:p>
    <w:p w14:paraId="1B25284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conserving the ruinous nature of the site, against conserving and preserving the</w:t>
      </w:r>
    </w:p>
    <w:p w14:paraId="7B8811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historic monuments </w:t>
      </w:r>
      <w:proofErr w:type="gramStart"/>
      <w:r>
        <w:rPr>
          <w:rFonts w:ascii="Arial" w:hAnsi="Arial" w:cs="Arial"/>
          <w:color w:val="000000"/>
        </w:rPr>
        <w:t>has</w:t>
      </w:r>
      <w:proofErr w:type="gramEnd"/>
      <w:r>
        <w:rPr>
          <w:rFonts w:ascii="Arial" w:hAnsi="Arial" w:cs="Arial"/>
          <w:color w:val="000000"/>
        </w:rPr>
        <w:t xml:space="preserve"> already been discussed at length in other sections of this</w:t>
      </w:r>
    </w:p>
    <w:p w14:paraId="2E0E7B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report. This is one of the main conflicts in the conservation philosophy of the site.</w:t>
      </w:r>
    </w:p>
    <w:p w14:paraId="7CA27E7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Others include the balance between persevering lichens and the headstone on</w:t>
      </w:r>
    </w:p>
    <w:p w14:paraId="00DB2C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which they live; as well as enabling a habitat badgers whilst preserving the physical</w:t>
      </w:r>
    </w:p>
    <w:p w14:paraId="733869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fabric of the cemeteries.</w:t>
      </w:r>
    </w:p>
    <w:p w14:paraId="563104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98</w:t>
      </w:r>
    </w:p>
    <w:p w14:paraId="318BD3A2" w14:textId="70E8803E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C42AF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Meeting Conservation Standards</w:t>
      </w:r>
    </w:p>
    <w:p w14:paraId="054D6D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All works will be subject to scheduled monument </w:t>
      </w:r>
      <w:r>
        <w:rPr>
          <w:rFonts w:ascii="Arial" w:hAnsi="Arial" w:cs="Arial"/>
          <w:color w:val="4F82BE"/>
        </w:rPr>
        <w:t xml:space="preserve">6.8. </w:t>
      </w:r>
      <w:r>
        <w:rPr>
          <w:rFonts w:ascii="Arial" w:hAnsi="Arial" w:cs="Arial"/>
          <w:color w:val="000000"/>
        </w:rPr>
        <w:t>consent. Any works to the two</w:t>
      </w:r>
    </w:p>
    <w:p w14:paraId="065B95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gravestones specifically listed as Grade II, within the Jewish Cemetery will also</w:t>
      </w:r>
    </w:p>
    <w:p w14:paraId="027E98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require listed building consent, although the scheduled monument consent will take</w:t>
      </w:r>
    </w:p>
    <w:p w14:paraId="4DA022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precedence.</w:t>
      </w:r>
    </w:p>
    <w:p w14:paraId="134FDF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6.9. </w:t>
      </w:r>
      <w:r>
        <w:rPr>
          <w:rFonts w:ascii="Arial" w:hAnsi="Arial" w:cs="Arial"/>
          <w:color w:val="000000"/>
        </w:rPr>
        <w:t>Prior to any formal application, discussion should be undertaken with Historic</w:t>
      </w:r>
    </w:p>
    <w:p w14:paraId="7A357D5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England, to ensure their full support of the project. Preliminary discussions have</w:t>
      </w:r>
    </w:p>
    <w:p w14:paraId="71161E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already been undertaken with Historic England, through Ann Preston-Jones’</w:t>
      </w:r>
    </w:p>
    <w:p w14:paraId="7891F3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involvement with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>, and with her role as local Historic England representative.</w:t>
      </w:r>
    </w:p>
    <w:p w14:paraId="122545A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Conservation of the Heritage</w:t>
      </w:r>
    </w:p>
    <w:p w14:paraId="3AEE30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6.10. </w:t>
      </w:r>
      <w:r>
        <w:rPr>
          <w:rFonts w:ascii="Arial" w:hAnsi="Arial" w:cs="Arial"/>
          <w:color w:val="000000"/>
        </w:rPr>
        <w:t>Following the outline condition report undertaken by PDP, initial recommendations</w:t>
      </w:r>
    </w:p>
    <w:p w14:paraId="5EC56D4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conservation repairs and remedial works have been proposed within the</w:t>
      </w:r>
    </w:p>
    <w:p w14:paraId="56FD9A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gazetteers (Vol. 2 Appendices A – D)</w:t>
      </w:r>
    </w:p>
    <w:p w14:paraId="5A0DAD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General Principles</w:t>
      </w:r>
    </w:p>
    <w:p w14:paraId="59C475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6.11. </w:t>
      </w:r>
      <w:r>
        <w:rPr>
          <w:rFonts w:ascii="Arial" w:hAnsi="Arial" w:cs="Arial"/>
          <w:color w:val="000000"/>
        </w:rPr>
        <w:t>The following are a set of general guiding principles for the conservation and</w:t>
      </w:r>
    </w:p>
    <w:p w14:paraId="60E78B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maintenance for each of the key aspects of the site. These should be read in</w:t>
      </w:r>
    </w:p>
    <w:p w14:paraId="2DE9BFB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conjunction with the further information in the gazetteer on each individual asset.</w:t>
      </w:r>
    </w:p>
    <w:p w14:paraId="7B6B82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Figure 13 provides a summary of all the main issues affecting the Site, including</w:t>
      </w:r>
    </w:p>
    <w:p w14:paraId="66795D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those relating to condition, access and setting.</w:t>
      </w:r>
    </w:p>
    <w:p w14:paraId="58FF609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Boundaries</w:t>
      </w:r>
    </w:p>
    <w:p w14:paraId="5828AC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6.12. </w:t>
      </w:r>
      <w:r>
        <w:rPr>
          <w:rFonts w:ascii="Arial" w:hAnsi="Arial" w:cs="Arial"/>
          <w:b/>
          <w:bCs/>
          <w:color w:val="000000"/>
        </w:rPr>
        <w:t>Enclosing walls:</w:t>
      </w:r>
    </w:p>
    <w:p w14:paraId="2B627D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Repair and restore all stone boundary </w:t>
      </w:r>
      <w:proofErr w:type="gramStart"/>
      <w:r>
        <w:rPr>
          <w:rFonts w:ascii="Arial" w:hAnsi="Arial" w:cs="Arial"/>
          <w:color w:val="000000"/>
        </w:rPr>
        <w:t>walls</w:t>
      </w:r>
      <w:proofErr w:type="gramEnd"/>
      <w:r>
        <w:rPr>
          <w:rFonts w:ascii="Arial" w:hAnsi="Arial" w:cs="Arial"/>
          <w:color w:val="000000"/>
        </w:rPr>
        <w:t xml:space="preserve"> to their original height</w:t>
      </w:r>
    </w:p>
    <w:p w14:paraId="7C76D1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Reinstate stone </w:t>
      </w:r>
      <w:proofErr w:type="spellStart"/>
      <w:r>
        <w:rPr>
          <w:rFonts w:ascii="Arial" w:hAnsi="Arial" w:cs="Arial"/>
          <w:color w:val="000000"/>
        </w:rPr>
        <w:t>cappings</w:t>
      </w:r>
      <w:proofErr w:type="spellEnd"/>
      <w:r>
        <w:rPr>
          <w:rFonts w:ascii="Arial" w:hAnsi="Arial" w:cs="Arial"/>
          <w:color w:val="000000"/>
        </w:rPr>
        <w:t xml:space="preserve"> and concrete copings where </w:t>
      </w:r>
      <w:proofErr w:type="gramStart"/>
      <w:r>
        <w:rPr>
          <w:rFonts w:ascii="Arial" w:hAnsi="Arial" w:cs="Arial"/>
          <w:color w:val="000000"/>
        </w:rPr>
        <w:t>clearly evident</w:t>
      </w:r>
      <w:proofErr w:type="gramEnd"/>
    </w:p>
    <w:p w14:paraId="754768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Keep vegetation clear of walls to maintain their integrity</w:t>
      </w:r>
    </w:p>
    <w:p w14:paraId="4F8D9D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6.13. </w:t>
      </w:r>
      <w:r>
        <w:rPr>
          <w:rFonts w:ascii="Arial" w:hAnsi="Arial" w:cs="Arial"/>
          <w:b/>
          <w:bCs/>
          <w:color w:val="000000"/>
        </w:rPr>
        <w:t>Enclosing Earth Banks</w:t>
      </w:r>
    </w:p>
    <w:p w14:paraId="06E7D2A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Consolidate and secure earth bank to Northern boundary against road</w:t>
      </w:r>
    </w:p>
    <w:p w14:paraId="0688A5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Preserve vegetation of earth banks to help provide screening and security to</w:t>
      </w:r>
    </w:p>
    <w:p w14:paraId="434814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</w:t>
      </w:r>
    </w:p>
    <w:p w14:paraId="3F3B86C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6.14. </w:t>
      </w:r>
      <w:r>
        <w:rPr>
          <w:rFonts w:ascii="Arial" w:hAnsi="Arial" w:cs="Arial"/>
          <w:b/>
          <w:bCs/>
          <w:color w:val="000000"/>
        </w:rPr>
        <w:t>Cornish Hedge Banks</w:t>
      </w:r>
    </w:p>
    <w:p w14:paraId="69AF28A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Conserve and repair existing Cornish hedge to southern boundary of site.</w:t>
      </w:r>
    </w:p>
    <w:p w14:paraId="1FAE663D" w14:textId="73DC2874" w:rsidR="000B6C92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6008E09A" wp14:editId="7A83FAC6">
            <wp:extent cx="6390005" cy="42837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4FD2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Fig. 13 Site Issues </w:t>
      </w:r>
      <w:r>
        <w:rPr>
          <w:rFonts w:ascii="Arial" w:hAnsi="Arial" w:cs="Arial"/>
          <w:color w:val="000000"/>
          <w:sz w:val="18"/>
          <w:szCs w:val="18"/>
        </w:rPr>
        <w:t>(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Scale:1:400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at A3)</w:t>
      </w:r>
    </w:p>
    <w:p w14:paraId="72AE19BD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</w:p>
    <w:p w14:paraId="21707B12" w14:textId="34386602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Adjoining dev </w:t>
      </w:r>
      <w:r>
        <w:rPr>
          <w:rFonts w:ascii="Arial" w:hAnsi="Arial" w:cs="Arial"/>
          <w:color w:val="4F82BE"/>
        </w:rPr>
        <w:t xml:space="preserve">6.15. </w:t>
      </w:r>
      <w:proofErr w:type="spellStart"/>
      <w:r>
        <w:rPr>
          <w:rFonts w:ascii="Arial" w:hAnsi="Arial" w:cs="Arial"/>
          <w:b/>
          <w:bCs/>
          <w:color w:val="000000"/>
        </w:rPr>
        <w:t>elopment</w:t>
      </w:r>
      <w:proofErr w:type="spellEnd"/>
      <w:r>
        <w:rPr>
          <w:rFonts w:ascii="Arial" w:hAnsi="Arial" w:cs="Arial"/>
          <w:b/>
          <w:bCs/>
          <w:color w:val="000000"/>
        </w:rPr>
        <w:t xml:space="preserve"> plot hoarding </w:t>
      </w:r>
      <w:r>
        <w:rPr>
          <w:rFonts w:ascii="Arial" w:hAnsi="Arial" w:cs="Arial"/>
          <w:color w:val="000000"/>
        </w:rPr>
        <w:t>(Photograph 22)</w:t>
      </w:r>
    </w:p>
    <w:p w14:paraId="732E13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The neighbouring development plot to the west of the site is currently</w:t>
      </w:r>
    </w:p>
    <w:p w14:paraId="49B54E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protected by an intrusive solid timber hoarding. Whilst this land is outside of</w:t>
      </w:r>
    </w:p>
    <w:p w14:paraId="4B8F8E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Cemetery ownership, a recommendation would be that in consultation</w:t>
      </w:r>
    </w:p>
    <w:p w14:paraId="5D6D21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the adjoining landowner during any development works on the site,</w:t>
      </w:r>
    </w:p>
    <w:p w14:paraId="3E98EE5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consideration is given to replacing this hoarding with a more transparent</w:t>
      </w:r>
    </w:p>
    <w:p w14:paraId="0BFBA5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boundary treatment.</w:t>
      </w:r>
    </w:p>
    <w:p w14:paraId="5004D2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 vertically proportioned metal railing (cast iron), would provide a less</w:t>
      </w:r>
    </w:p>
    <w:p w14:paraId="6419FA1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intrusive but still secure site boundary.</w:t>
      </w:r>
    </w:p>
    <w:p w14:paraId="539D339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Maintenance of the existing hoarding is the responsibility of the current</w:t>
      </w:r>
    </w:p>
    <w:p w14:paraId="50D097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landowner, and until the future of the area is decided, it is important that the</w:t>
      </w:r>
    </w:p>
    <w:p w14:paraId="6D4073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barrier is well maintained </w:t>
      </w:r>
      <w:proofErr w:type="gramStart"/>
      <w:r>
        <w:rPr>
          <w:rFonts w:ascii="Arial" w:hAnsi="Arial" w:cs="Arial"/>
          <w:color w:val="000000"/>
        </w:rPr>
        <w:t>in order to</w:t>
      </w:r>
      <w:proofErr w:type="gramEnd"/>
      <w:r>
        <w:rPr>
          <w:rFonts w:ascii="Arial" w:hAnsi="Arial" w:cs="Arial"/>
          <w:color w:val="000000"/>
        </w:rPr>
        <w:t xml:space="preserve"> keep the site secure.</w:t>
      </w:r>
    </w:p>
    <w:p w14:paraId="5C96B1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The opportunity for interpretation or other </w:t>
      </w:r>
      <w:proofErr w:type="gramStart"/>
      <w:r>
        <w:rPr>
          <w:rFonts w:ascii="Arial" w:hAnsi="Arial" w:cs="Arial"/>
          <w:color w:val="000000"/>
        </w:rPr>
        <w:t>art work</w:t>
      </w:r>
      <w:proofErr w:type="gramEnd"/>
      <w:r>
        <w:rPr>
          <w:rFonts w:ascii="Arial" w:hAnsi="Arial" w:cs="Arial"/>
          <w:color w:val="000000"/>
        </w:rPr>
        <w:t xml:space="preserve"> on the inner face of the</w:t>
      </w:r>
    </w:p>
    <w:p w14:paraId="1C1983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hoarding could be considered as a temporary wall to lessen the impact of</w:t>
      </w:r>
    </w:p>
    <w:p w14:paraId="19DDE8AE" w14:textId="1C1E5EA6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bare wood hoarding on the site.</w:t>
      </w:r>
    </w:p>
    <w:p w14:paraId="5421CADD" w14:textId="2F7061D8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5DC431D" w14:textId="4AED4871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9C703B9" wp14:editId="62E6CA57">
            <wp:extent cx="3667125" cy="24288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CFFE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1342AB5" w14:textId="0C00F2E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22: Rear of hoarding to former gas works/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Vospers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site</w:t>
      </w:r>
    </w:p>
    <w:p w14:paraId="1B73C903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95757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6.16. </w:t>
      </w:r>
      <w:r>
        <w:rPr>
          <w:rFonts w:ascii="Arial" w:hAnsi="Arial" w:cs="Arial"/>
          <w:b/>
          <w:bCs/>
          <w:color w:val="000000"/>
        </w:rPr>
        <w:t xml:space="preserve">Existing Security Fencing </w:t>
      </w:r>
      <w:r>
        <w:rPr>
          <w:rFonts w:ascii="Arial" w:hAnsi="Arial" w:cs="Arial"/>
          <w:color w:val="000000"/>
        </w:rPr>
        <w:t>(Photograph 23)</w:t>
      </w:r>
    </w:p>
    <w:p w14:paraId="26BAB82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Sainsbury’s paid for and installed the security fencing to the south and east</w:t>
      </w:r>
    </w:p>
    <w:p w14:paraId="643830F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the site. This fencing is not </w:t>
      </w:r>
      <w:proofErr w:type="gramStart"/>
      <w:r>
        <w:rPr>
          <w:rFonts w:ascii="Arial" w:hAnsi="Arial" w:cs="Arial"/>
          <w:color w:val="000000"/>
        </w:rPr>
        <w:t>very sensitive</w:t>
      </w:r>
      <w:proofErr w:type="gramEnd"/>
      <w:r>
        <w:rPr>
          <w:rFonts w:ascii="Arial" w:hAnsi="Arial" w:cs="Arial"/>
          <w:color w:val="000000"/>
        </w:rPr>
        <w:t xml:space="preserve"> to the historic character of the</w:t>
      </w:r>
    </w:p>
    <w:p w14:paraId="5ABAA0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site, but does provide good secure vandal resistant boundary protection.</w:t>
      </w:r>
    </w:p>
    <w:p w14:paraId="44A2F6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This fencing should, along with the hoarding above </w:t>
      </w:r>
      <w:proofErr w:type="gramStart"/>
      <w:r>
        <w:rPr>
          <w:rFonts w:ascii="Arial" w:hAnsi="Arial" w:cs="Arial"/>
          <w:color w:val="000000"/>
        </w:rPr>
        <w:t>be seen as</w:t>
      </w:r>
      <w:proofErr w:type="gramEnd"/>
      <w:r>
        <w:rPr>
          <w:rFonts w:ascii="Arial" w:hAnsi="Arial" w:cs="Arial"/>
          <w:color w:val="000000"/>
        </w:rPr>
        <w:t xml:space="preserve"> a temporary</w:t>
      </w:r>
    </w:p>
    <w:p w14:paraId="3AE481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barrier, and replacement with a more historically sensitive barrier design,</w:t>
      </w:r>
    </w:p>
    <w:p w14:paraId="6B452A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such as </w:t>
      </w:r>
      <w:proofErr w:type="gramStart"/>
      <w:r>
        <w:rPr>
          <w:rFonts w:ascii="Arial" w:hAnsi="Arial" w:cs="Arial"/>
          <w:color w:val="000000"/>
        </w:rPr>
        <w:t>cast iron</w:t>
      </w:r>
      <w:proofErr w:type="gramEnd"/>
      <w:r>
        <w:rPr>
          <w:rFonts w:ascii="Arial" w:hAnsi="Arial" w:cs="Arial"/>
          <w:color w:val="000000"/>
        </w:rPr>
        <w:t xml:space="preserve"> railings, should be considered in the future.</w:t>
      </w:r>
    </w:p>
    <w:p w14:paraId="577A7C6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101</w:t>
      </w:r>
    </w:p>
    <w:p w14:paraId="11037AB9" w14:textId="228CC2EF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D87D5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Negotiation with future or existing landowners during any re-development of</w:t>
      </w:r>
    </w:p>
    <w:p w14:paraId="6F2909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surrounding area should be undertaken to try and improve the setting of</w:t>
      </w:r>
    </w:p>
    <w:p w14:paraId="144C1B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site.</w:t>
      </w:r>
    </w:p>
    <w:p w14:paraId="46BF1C1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23: Green security fencing to the east boundary of the site</w:t>
      </w:r>
    </w:p>
    <w:p w14:paraId="2CA508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Site</w:t>
      </w:r>
    </w:p>
    <w:p w14:paraId="523D48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6.17. </w:t>
      </w:r>
      <w:r>
        <w:rPr>
          <w:rFonts w:ascii="Arial" w:hAnsi="Arial" w:cs="Arial"/>
          <w:b/>
          <w:bCs/>
          <w:color w:val="000000"/>
        </w:rPr>
        <w:t>Bluebell rich grassland</w:t>
      </w:r>
      <w:r>
        <w:rPr>
          <w:rFonts w:ascii="Arial" w:hAnsi="Arial" w:cs="Arial"/>
          <w:color w:val="000000"/>
        </w:rPr>
        <w:t>:</w:t>
      </w:r>
    </w:p>
    <w:p w14:paraId="1423476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preserve and enhance biodiversity,</w:t>
      </w:r>
    </w:p>
    <w:p w14:paraId="2875E5D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create pathways to protect grassland from visitor foot fall.</w:t>
      </w:r>
    </w:p>
    <w:p w14:paraId="4DFF839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6.18. </w:t>
      </w:r>
      <w:r>
        <w:rPr>
          <w:rFonts w:ascii="Arial" w:hAnsi="Arial" w:cs="Arial"/>
          <w:b/>
          <w:bCs/>
          <w:color w:val="000000"/>
        </w:rPr>
        <w:t>Existing footpath through Congregationalist site:</w:t>
      </w:r>
    </w:p>
    <w:p w14:paraId="5E68BFF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Clear and restore the existing footpath through the Congregationalist site.</w:t>
      </w:r>
    </w:p>
    <w:p w14:paraId="7399BE8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Excavate to discover if the existing footpath continues all the way to the</w:t>
      </w:r>
    </w:p>
    <w:p w14:paraId="6C2EF9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southern boundary. If not, create new footpath to link with southern metal</w:t>
      </w:r>
    </w:p>
    <w:p w14:paraId="611F5B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gates and beyond over the </w:t>
      </w:r>
      <w:proofErr w:type="spellStart"/>
      <w:r>
        <w:rPr>
          <w:rFonts w:ascii="Arial" w:hAnsi="Arial" w:cs="Arial"/>
          <w:color w:val="000000"/>
        </w:rPr>
        <w:t>Sainburys</w:t>
      </w:r>
      <w:proofErr w:type="spellEnd"/>
      <w:r>
        <w:rPr>
          <w:rFonts w:ascii="Arial" w:hAnsi="Arial" w:cs="Arial"/>
          <w:color w:val="000000"/>
        </w:rPr>
        <w:t xml:space="preserve"> land to the south.</w:t>
      </w:r>
    </w:p>
    <w:p w14:paraId="0B1113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6.19. </w:t>
      </w:r>
      <w:r>
        <w:rPr>
          <w:rFonts w:ascii="Arial" w:hAnsi="Arial" w:cs="Arial"/>
          <w:b/>
          <w:bCs/>
          <w:color w:val="000000"/>
        </w:rPr>
        <w:t>Access between the two cemetery sites:</w:t>
      </w:r>
    </w:p>
    <w:p w14:paraId="291C40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6.20. </w:t>
      </w:r>
      <w:r>
        <w:rPr>
          <w:rFonts w:ascii="Arial" w:hAnsi="Arial" w:cs="Arial"/>
          <w:color w:val="000000"/>
        </w:rPr>
        <w:t>There is an issue with the existing organically formed pedestrian link between the</w:t>
      </w:r>
    </w:p>
    <w:p w14:paraId="3BF403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two cemeteries. Over time a pathway has been formed through the earth bank</w:t>
      </w:r>
    </w:p>
    <w:p w14:paraId="1B49E1B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separating the sites, this in principle forms a natural connection between the</w:t>
      </w:r>
    </w:p>
    <w:p w14:paraId="7C651D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 whilst also conserving the original site boundaries. However as can</w:t>
      </w:r>
    </w:p>
    <w:p w14:paraId="4E2585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been seen on Figure 13 the existing route results in visitors walking over graves</w:t>
      </w:r>
    </w:p>
    <w:p w14:paraId="107DA4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Jewish cemetery site. J7 and J6 are particularly affected. The following</w:t>
      </w:r>
    </w:p>
    <w:p w14:paraId="3F1722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options are considered as the most appropriate solutions to this issue:</w:t>
      </w:r>
    </w:p>
    <w:p w14:paraId="75939A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102</w:t>
      </w:r>
    </w:p>
    <w:p w14:paraId="3AA7D3C4" w14:textId="0D1F20C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373DFB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Retain existing access but re-direct people obliquely across the boundary to</w:t>
      </w:r>
    </w:p>
    <w:p w14:paraId="1F5B58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avoid graves, this should respect the graves whilst also maintaining the</w:t>
      </w:r>
    </w:p>
    <w:p w14:paraId="0E52ECF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natural character of the site, and without the need for a contemporary</w:t>
      </w:r>
    </w:p>
    <w:p w14:paraId="1E58F3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intervention.</w:t>
      </w:r>
    </w:p>
    <w:p w14:paraId="556F47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If on further design development it becomes clear a re-orientation of the</w:t>
      </w:r>
    </w:p>
    <w:p w14:paraId="290B67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access through the back </w:t>
      </w:r>
      <w:proofErr w:type="gramStart"/>
      <w:r>
        <w:rPr>
          <w:rFonts w:ascii="Arial" w:hAnsi="Arial" w:cs="Arial"/>
          <w:color w:val="000000"/>
        </w:rPr>
        <w:t>isn’t</w:t>
      </w:r>
      <w:proofErr w:type="gramEnd"/>
      <w:r>
        <w:rPr>
          <w:rFonts w:ascii="Arial" w:hAnsi="Arial" w:cs="Arial"/>
          <w:color w:val="000000"/>
        </w:rPr>
        <w:t xml:space="preserve"> possible, it may be necessary to form a new</w:t>
      </w:r>
    </w:p>
    <w:p w14:paraId="3590D8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timber stepped bridge type structure over the existing bank, which could</w:t>
      </w:r>
    </w:p>
    <w:p w14:paraId="10D63F9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then continue over the neighbouring graves until landing on clear ground</w:t>
      </w:r>
    </w:p>
    <w:p w14:paraId="06535C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beyond.</w:t>
      </w:r>
    </w:p>
    <w:p w14:paraId="470310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It has been agreed that a formal barrier, </w:t>
      </w:r>
      <w:r>
        <w:rPr>
          <w:rFonts w:ascii="Arial" w:hAnsi="Arial" w:cs="Arial"/>
          <w:color w:val="4F82BE"/>
        </w:rPr>
        <w:t xml:space="preserve">6.21. </w:t>
      </w:r>
      <w:r>
        <w:rPr>
          <w:rFonts w:ascii="Arial" w:hAnsi="Arial" w:cs="Arial"/>
          <w:color w:val="000000"/>
        </w:rPr>
        <w:t>such as a railing or planted bank and gate</w:t>
      </w:r>
    </w:p>
    <w:p w14:paraId="5B8F3C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between the sites is not desirable as this would work against the unique historic</w:t>
      </w:r>
    </w:p>
    <w:p w14:paraId="210A10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juxtaposition of the two sites.</w:t>
      </w:r>
    </w:p>
    <w:p w14:paraId="1A2E6C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Monuments</w:t>
      </w:r>
    </w:p>
    <w:p w14:paraId="01F6F9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6.22. </w:t>
      </w:r>
      <w:proofErr w:type="spellStart"/>
      <w:r>
        <w:rPr>
          <w:rFonts w:ascii="Arial" w:hAnsi="Arial" w:cs="Arial"/>
          <w:b/>
          <w:bCs/>
          <w:color w:val="000000"/>
        </w:rPr>
        <w:t>Gravemarkers</w:t>
      </w:r>
      <w:proofErr w:type="spellEnd"/>
      <w:r>
        <w:rPr>
          <w:rFonts w:ascii="Arial" w:hAnsi="Arial" w:cs="Arial"/>
          <w:b/>
          <w:bCs/>
          <w:color w:val="000000"/>
        </w:rPr>
        <w:t>/Headstones:</w:t>
      </w:r>
    </w:p>
    <w:p w14:paraId="7ABDDB2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Within the accompanying gazetteer a brief condition description and repair</w:t>
      </w:r>
    </w:p>
    <w:p w14:paraId="608DB9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proposal has been indicated, the detail within these will need to be</w:t>
      </w:r>
    </w:p>
    <w:p w14:paraId="382061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confirmed following a more detailed </w:t>
      </w:r>
      <w:proofErr w:type="gramStart"/>
      <w:r>
        <w:rPr>
          <w:rFonts w:ascii="Arial" w:hAnsi="Arial" w:cs="Arial"/>
          <w:color w:val="000000"/>
        </w:rPr>
        <w:t>in depth</w:t>
      </w:r>
      <w:proofErr w:type="gramEnd"/>
      <w:r>
        <w:rPr>
          <w:rFonts w:ascii="Arial" w:hAnsi="Arial" w:cs="Arial"/>
          <w:color w:val="000000"/>
        </w:rPr>
        <w:t xml:space="preserve"> study of the condition and a full</w:t>
      </w:r>
    </w:p>
    <w:p w14:paraId="4D579B4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repair schedule developed.</w:t>
      </w:r>
    </w:p>
    <w:p w14:paraId="34EBCE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As a general principle all </w:t>
      </w:r>
      <w:proofErr w:type="spellStart"/>
      <w:r>
        <w:rPr>
          <w:rFonts w:ascii="Arial" w:hAnsi="Arial" w:cs="Arial"/>
          <w:color w:val="000000"/>
        </w:rPr>
        <w:t>gravemarkers</w:t>
      </w:r>
      <w:proofErr w:type="spellEnd"/>
      <w:r>
        <w:rPr>
          <w:rFonts w:ascii="Arial" w:hAnsi="Arial" w:cs="Arial"/>
          <w:color w:val="000000"/>
        </w:rPr>
        <w:t>/headstones which are lying on the</w:t>
      </w:r>
    </w:p>
    <w:p w14:paraId="554BAB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ground or are structurally unstable are to be re-bedded in the ground. This</w:t>
      </w:r>
    </w:p>
    <w:p w14:paraId="531149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will protect the historic fabric of the stones, which are much more vulnerable</w:t>
      </w:r>
    </w:p>
    <w:p w14:paraId="594139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damage when laid flat on the ground.</w:t>
      </w:r>
    </w:p>
    <w:p w14:paraId="3651DD1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Re-erecting of fallen markers should only be undertaken where the original</w:t>
      </w:r>
    </w:p>
    <w:p w14:paraId="7D9C4A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location is known. If the original location </w:t>
      </w:r>
      <w:proofErr w:type="spellStart"/>
      <w:r>
        <w:rPr>
          <w:rFonts w:ascii="Arial" w:hAnsi="Arial" w:cs="Arial"/>
          <w:color w:val="000000"/>
        </w:rPr>
        <w:t>can not</w:t>
      </w:r>
      <w:proofErr w:type="spellEnd"/>
      <w:r>
        <w:rPr>
          <w:rFonts w:ascii="Arial" w:hAnsi="Arial" w:cs="Arial"/>
          <w:color w:val="000000"/>
        </w:rPr>
        <w:t xml:space="preserve"> be confirmed, the markers</w:t>
      </w:r>
    </w:p>
    <w:p w14:paraId="6FF217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should be re-sited around the edge of the cemetery.</w:t>
      </w:r>
    </w:p>
    <w:p w14:paraId="3571AC1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 detailed assessment of the significance of each monument has been</w:t>
      </w:r>
    </w:p>
    <w:p w14:paraId="64E2D1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summarised in the gazetteer. In principle the more significant the monument</w:t>
      </w:r>
    </w:p>
    <w:p w14:paraId="6C81A2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greater the priority is for repair.</w:t>
      </w:r>
    </w:p>
    <w:p w14:paraId="44344E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6.23. </w:t>
      </w:r>
      <w:r>
        <w:rPr>
          <w:rFonts w:ascii="Arial" w:hAnsi="Arial" w:cs="Arial"/>
          <w:b/>
          <w:bCs/>
          <w:color w:val="000000"/>
        </w:rPr>
        <w:t>Larger tombs and grave monuments (Congregationalist Cemetery):</w:t>
      </w:r>
    </w:p>
    <w:p w14:paraId="25B498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As a general principle the larger tombs and monuments within the</w:t>
      </w:r>
    </w:p>
    <w:p w14:paraId="1C44DD2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 are all in need of some level of repair and</w:t>
      </w:r>
    </w:p>
    <w:p w14:paraId="18E601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maintenance. Repair proposals are indicated to restore these monuments</w:t>
      </w:r>
    </w:p>
    <w:p w14:paraId="4AD6883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far as practicable with the remains still present on site, without overly</w:t>
      </w:r>
    </w:p>
    <w:p w14:paraId="23357C5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sanitising the site and </w:t>
      </w:r>
      <w:proofErr w:type="spellStart"/>
      <w:r>
        <w:rPr>
          <w:rFonts w:ascii="Arial" w:hAnsi="Arial" w:cs="Arial"/>
          <w:color w:val="000000"/>
        </w:rPr>
        <w:t>loosing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all of</w:t>
      </w:r>
      <w:proofErr w:type="gramEnd"/>
      <w:r>
        <w:rPr>
          <w:rFonts w:ascii="Arial" w:hAnsi="Arial" w:cs="Arial"/>
          <w:color w:val="000000"/>
        </w:rPr>
        <w:t xml:space="preserve"> the ‘ruinous’ nature of the site.</w:t>
      </w:r>
    </w:p>
    <w:p w14:paraId="57B2B4C2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F82BE"/>
        </w:rPr>
      </w:pPr>
      <w:r>
        <w:rPr>
          <w:noProof/>
        </w:rPr>
        <w:drawing>
          <wp:inline distT="0" distB="0" distL="0" distR="0" wp14:anchorId="4BAC847B" wp14:editId="34634A7F">
            <wp:extent cx="3371850" cy="22383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6050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F82BE"/>
        </w:rPr>
      </w:pPr>
    </w:p>
    <w:p w14:paraId="26BD9607" w14:textId="7DCD5316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4F82BE"/>
        </w:rPr>
        <w:t xml:space="preserve">6.24. </w:t>
      </w:r>
      <w:r>
        <w:rPr>
          <w:rFonts w:ascii="Arial" w:hAnsi="Arial" w:cs="Arial"/>
          <w:b/>
          <w:bCs/>
          <w:color w:val="000000"/>
        </w:rPr>
        <w:t>Remains of mortuary and other buildings:</w:t>
      </w:r>
    </w:p>
    <w:p w14:paraId="523148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The concept for treatment of the remains of buildings within the site is one of</w:t>
      </w:r>
    </w:p>
    <w:p w14:paraId="47BD45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repair and consolidation.</w:t>
      </w:r>
    </w:p>
    <w:p w14:paraId="4311AC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There is no clear documentary evidence as to the appearance of the</w:t>
      </w:r>
    </w:p>
    <w:p w14:paraId="180AD6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mortuary building, it would therefore be pure conjecture to re-construct this</w:t>
      </w:r>
    </w:p>
    <w:p w14:paraId="72D36A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building in any way.</w:t>
      </w:r>
    </w:p>
    <w:p w14:paraId="339D28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We propose to clear the debris from the inside of the building and</w:t>
      </w:r>
    </w:p>
    <w:p w14:paraId="2F21BC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consolidate and secure the remaining brick walls.</w:t>
      </w:r>
    </w:p>
    <w:p w14:paraId="3C4FB9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This will make clearer on site where the original openings in the building are,</w:t>
      </w:r>
    </w:p>
    <w:p w14:paraId="599B74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coupled with some simple interpretation information will inform visitors</w:t>
      </w:r>
    </w:p>
    <w:p w14:paraId="3BDF00A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to its original purpose.</w:t>
      </w:r>
    </w:p>
    <w:p w14:paraId="7527D8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Trees</w:t>
      </w:r>
    </w:p>
    <w:p w14:paraId="14B374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6.25. </w:t>
      </w:r>
      <w:r>
        <w:rPr>
          <w:rFonts w:ascii="Arial" w:hAnsi="Arial" w:cs="Arial"/>
          <w:color w:val="000000"/>
        </w:rPr>
        <w:t>There are three possible policies for the treatment of tree clearance:</w:t>
      </w:r>
    </w:p>
    <w:p w14:paraId="437ACD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1. Complete removal of all trees within the cemetery site.</w:t>
      </w:r>
    </w:p>
    <w:p w14:paraId="593C242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is thought that </w:t>
      </w:r>
      <w:proofErr w:type="gramStart"/>
      <w:r>
        <w:rPr>
          <w:rFonts w:ascii="Arial" w:hAnsi="Arial" w:cs="Arial"/>
          <w:color w:val="000000"/>
        </w:rPr>
        <w:t>all of</w:t>
      </w:r>
      <w:proofErr w:type="gramEnd"/>
      <w:r>
        <w:rPr>
          <w:rFonts w:ascii="Arial" w:hAnsi="Arial" w:cs="Arial"/>
          <w:color w:val="000000"/>
        </w:rPr>
        <w:t xml:space="preserve"> the sycamore trees within the Congregational site are</w:t>
      </w:r>
    </w:p>
    <w:p w14:paraId="734367B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self-seeded, one philosophy would be to return the site to its original</w:t>
      </w:r>
    </w:p>
    <w:p w14:paraId="7BEFEF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appearance as a clear open area. However as discussed in section 5.48,</w:t>
      </w:r>
    </w:p>
    <w:p w14:paraId="3EB423F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much of the intangible value of the site rests in its abandoned and</w:t>
      </w:r>
    </w:p>
    <w:p w14:paraId="1FD58A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overgrown nature, and thus retention of trees is strongly recommended</w:t>
      </w:r>
    </w:p>
    <w:p w14:paraId="5E344E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where this can be done without compromising the fabric of monuments.</w:t>
      </w:r>
    </w:p>
    <w:p w14:paraId="17A15E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2. Selective removal of key trees which are clearly causing structural</w:t>
      </w:r>
    </w:p>
    <w:p w14:paraId="24B10C5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damage to monuments and headstones.</w:t>
      </w:r>
    </w:p>
    <w:p w14:paraId="37331FA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key heritage significance of the site resides in the physical fabric of the</w:t>
      </w:r>
    </w:p>
    <w:p w14:paraId="3F5300E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upstanding monuments, </w:t>
      </w:r>
      <w:proofErr w:type="gramStart"/>
      <w:r>
        <w:rPr>
          <w:rFonts w:ascii="Arial" w:hAnsi="Arial" w:cs="Arial"/>
          <w:color w:val="000000"/>
        </w:rPr>
        <w:t>therefore</w:t>
      </w:r>
      <w:proofErr w:type="gramEnd"/>
      <w:r>
        <w:rPr>
          <w:rFonts w:ascii="Arial" w:hAnsi="Arial" w:cs="Arial"/>
          <w:color w:val="000000"/>
        </w:rPr>
        <w:t xml:space="preserve"> where there is ongoing damage to an</w:t>
      </w:r>
    </w:p>
    <w:p w14:paraId="6E5725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upstanding monument from a tree, there should be a presumption in favour</w:t>
      </w:r>
    </w:p>
    <w:p w14:paraId="204FB2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 preservation, which will most likely require the tree to be felled, or</w:t>
      </w:r>
    </w:p>
    <w:p w14:paraId="2C8D44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alternatively</w:t>
      </w:r>
      <w:proofErr w:type="gramEnd"/>
      <w:r>
        <w:rPr>
          <w:rFonts w:ascii="Arial" w:hAnsi="Arial" w:cs="Arial"/>
          <w:color w:val="000000"/>
        </w:rPr>
        <w:t xml:space="preserve"> coppiced, if the threat can be mitigated or managed in this way.</w:t>
      </w:r>
    </w:p>
    <w:p w14:paraId="428299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3. Retention of all trees unless they are at risk of falling.</w:t>
      </w:r>
    </w:p>
    <w:p w14:paraId="273C98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more minimal approach of retaining all trees, unless they themselves are</w:t>
      </w:r>
    </w:p>
    <w:p w14:paraId="5AC228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a poor condition, threatens the structural integrity of several monuments</w:t>
      </w:r>
    </w:p>
    <w:p w14:paraId="659340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104</w:t>
      </w:r>
    </w:p>
    <w:p w14:paraId="5D2B55C4" w14:textId="7E38E62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2861B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Congregationalist site, this would put these monuments at risk in</w:t>
      </w:r>
    </w:p>
    <w:p w14:paraId="4DECA64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future so </w:t>
      </w:r>
      <w:proofErr w:type="spellStart"/>
      <w:r>
        <w:rPr>
          <w:rFonts w:ascii="Arial" w:hAnsi="Arial" w:cs="Arial"/>
          <w:color w:val="000000"/>
        </w:rPr>
        <w:t>can not</w:t>
      </w:r>
      <w:proofErr w:type="spellEnd"/>
      <w:r>
        <w:rPr>
          <w:rFonts w:ascii="Arial" w:hAnsi="Arial" w:cs="Arial"/>
          <w:color w:val="000000"/>
        </w:rPr>
        <w:t xml:space="preserve"> practically be recommended.</w:t>
      </w:r>
    </w:p>
    <w:p w14:paraId="0AB4DF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Therefore, the recommended approach will be option 2. By </w:t>
      </w:r>
      <w:r>
        <w:rPr>
          <w:rFonts w:ascii="Arial" w:hAnsi="Arial" w:cs="Arial"/>
          <w:color w:val="4F82BE"/>
        </w:rPr>
        <w:t xml:space="preserve">6.26. </w:t>
      </w:r>
      <w:r>
        <w:rPr>
          <w:rFonts w:ascii="Arial" w:hAnsi="Arial" w:cs="Arial"/>
          <w:color w:val="000000"/>
        </w:rPr>
        <w:t>dealing with trees on an</w:t>
      </w:r>
    </w:p>
    <w:p w14:paraId="57F57B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individual case by case basis, it is hoped that the character of the site can be</w:t>
      </w:r>
    </w:p>
    <w:p w14:paraId="7F7FDE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preserved whilst also minimising their further impact on the historic monuments.</w:t>
      </w:r>
    </w:p>
    <w:p w14:paraId="677EF0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Setting: Adjoining Development</w:t>
      </w:r>
    </w:p>
    <w:p w14:paraId="0BE7075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6.27.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should be attentive to development proposals affecting the immediate area,</w:t>
      </w:r>
    </w:p>
    <w:p w14:paraId="3911454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addressing the need to mitigate development impacts, as well as making clear</w:t>
      </w:r>
    </w:p>
    <w:p w14:paraId="669CC41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opportunities for enhancing the heritage significance and setting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</w:p>
    <w:p w14:paraId="271B58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Cemeteries.</w:t>
      </w:r>
    </w:p>
    <w:p w14:paraId="5F1B74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6.28. </w:t>
      </w:r>
      <w:r>
        <w:rPr>
          <w:rFonts w:ascii="Arial" w:hAnsi="Arial" w:cs="Arial"/>
          <w:color w:val="000000"/>
        </w:rPr>
        <w:t xml:space="preserve">The potential for the </w:t>
      </w:r>
      <w:proofErr w:type="gramStart"/>
      <w:r>
        <w:rPr>
          <w:rFonts w:ascii="Arial" w:hAnsi="Arial" w:cs="Arial"/>
          <w:color w:val="000000"/>
        </w:rPr>
        <w:t>friends</w:t>
      </w:r>
      <w:proofErr w:type="gramEnd"/>
      <w:r>
        <w:rPr>
          <w:rFonts w:ascii="Arial" w:hAnsi="Arial" w:cs="Arial"/>
          <w:color w:val="000000"/>
        </w:rPr>
        <w:t xml:space="preserve"> group to gain from a S106 planning agreement with the</w:t>
      </w:r>
    </w:p>
    <w:p w14:paraId="3B517A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adjoining (previous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site) is great.</w:t>
      </w:r>
    </w:p>
    <w:p w14:paraId="3FC970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6.29. </w:t>
      </w:r>
      <w:r>
        <w:rPr>
          <w:rFonts w:ascii="Arial" w:hAnsi="Arial" w:cs="Arial"/>
          <w:color w:val="000000"/>
        </w:rPr>
        <w:t>In relation to any new potential development the following list of works should be</w:t>
      </w:r>
    </w:p>
    <w:p w14:paraId="2DFD5C9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considered:</w:t>
      </w:r>
    </w:p>
    <w:p w14:paraId="6BD593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Relocation of the gas </w:t>
      </w:r>
      <w:proofErr w:type="gramStart"/>
      <w:r>
        <w:rPr>
          <w:rFonts w:ascii="Arial" w:hAnsi="Arial" w:cs="Arial"/>
          <w:color w:val="000000"/>
        </w:rPr>
        <w:t>governor;</w:t>
      </w:r>
      <w:proofErr w:type="gramEnd"/>
    </w:p>
    <w:p w14:paraId="7B9A9B1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Creation of accessible parking spaces near to the </w:t>
      </w:r>
      <w:proofErr w:type="gramStart"/>
      <w:r>
        <w:rPr>
          <w:rFonts w:ascii="Arial" w:hAnsi="Arial" w:cs="Arial"/>
          <w:color w:val="000000"/>
        </w:rPr>
        <w:t>site;</w:t>
      </w:r>
      <w:proofErr w:type="gramEnd"/>
    </w:p>
    <w:p w14:paraId="753D71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Improvements to site boundaries – landscaping and new railings. Black</w:t>
      </w:r>
    </w:p>
    <w:p w14:paraId="5137AD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vertical railings are deemed to be the most aesthetically appropriate and</w:t>
      </w:r>
    </w:p>
    <w:p w14:paraId="5FF6305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would allow views through and provide a less obtrusive backdrop to the</w:t>
      </w:r>
    </w:p>
    <w:p w14:paraId="02AAA1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Jewish </w:t>
      </w:r>
      <w:proofErr w:type="gramStart"/>
      <w:r>
        <w:rPr>
          <w:rFonts w:ascii="Arial" w:hAnsi="Arial" w:cs="Arial"/>
          <w:color w:val="000000"/>
        </w:rPr>
        <w:t>Cemetery;</w:t>
      </w:r>
      <w:proofErr w:type="gramEnd"/>
    </w:p>
    <w:p w14:paraId="66F8ED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Funding for replacement of the security fence to the east of the </w:t>
      </w:r>
      <w:proofErr w:type="gramStart"/>
      <w:r>
        <w:rPr>
          <w:rFonts w:ascii="Arial" w:hAnsi="Arial" w:cs="Arial"/>
          <w:color w:val="000000"/>
        </w:rPr>
        <w:t>site;</w:t>
      </w:r>
      <w:proofErr w:type="gramEnd"/>
    </w:p>
    <w:p w14:paraId="76CCFA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Further interpretation and access </w:t>
      </w:r>
      <w:proofErr w:type="gramStart"/>
      <w:r>
        <w:rPr>
          <w:rFonts w:ascii="Arial" w:hAnsi="Arial" w:cs="Arial"/>
          <w:color w:val="000000"/>
        </w:rPr>
        <w:t>opportunities;</w:t>
      </w:r>
      <w:proofErr w:type="gramEnd"/>
    </w:p>
    <w:p w14:paraId="30AABB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Funding for further community participation etc.</w:t>
      </w:r>
    </w:p>
    <w:p w14:paraId="20DAB21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Access from the west.</w:t>
      </w:r>
    </w:p>
    <w:p w14:paraId="00EEFD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Setting: Gas Governor in green shelter box</w:t>
      </w:r>
    </w:p>
    <w:p w14:paraId="6B8FC08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6.30. </w:t>
      </w:r>
      <w:r>
        <w:rPr>
          <w:rFonts w:ascii="Arial" w:hAnsi="Arial" w:cs="Arial"/>
          <w:color w:val="000000"/>
        </w:rPr>
        <w:t>The gas governor building is a key threat to the sites setting, as discussed in section</w:t>
      </w:r>
    </w:p>
    <w:p w14:paraId="04D95EE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5.53 to 5.55, there is potential for this to be relocated as part of the future redevelopment</w:t>
      </w:r>
    </w:p>
    <w:p w14:paraId="22196B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the old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site. An outline proposition for this should be</w:t>
      </w:r>
    </w:p>
    <w:p w14:paraId="442ABE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developed by the Friends group, to enable early negotiation and a possible S106 or</w:t>
      </w:r>
    </w:p>
    <w:p w14:paraId="36DF37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similar agreement being established with any neighbouring developer.</w:t>
      </w:r>
    </w:p>
    <w:p w14:paraId="2C6D42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105</w:t>
      </w:r>
    </w:p>
    <w:p w14:paraId="7693EF69" w14:textId="67E25609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4547E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Setting: Parking</w:t>
      </w:r>
    </w:p>
    <w:p w14:paraId="588B17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 is currently no designated parking provision for the s </w:t>
      </w:r>
      <w:r>
        <w:rPr>
          <w:rFonts w:ascii="Arial" w:hAnsi="Arial" w:cs="Arial"/>
          <w:color w:val="4F82BE"/>
        </w:rPr>
        <w:t xml:space="preserve">6.31. </w:t>
      </w:r>
      <w:proofErr w:type="spellStart"/>
      <w:r>
        <w:rPr>
          <w:rFonts w:ascii="Arial" w:hAnsi="Arial" w:cs="Arial"/>
          <w:color w:val="000000"/>
        </w:rPr>
        <w:t>ite</w:t>
      </w:r>
      <w:proofErr w:type="spellEnd"/>
      <w:r>
        <w:rPr>
          <w:rFonts w:ascii="Arial" w:hAnsi="Arial" w:cs="Arial"/>
          <w:color w:val="000000"/>
        </w:rPr>
        <w:t xml:space="preserve"> at all. Most visitors</w:t>
      </w:r>
    </w:p>
    <w:p w14:paraId="6B1E912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currently park in the neighbouring Sainsbury’s supermarket car park, which currently</w:t>
      </w:r>
    </w:p>
    <w:p w14:paraId="0EB2B3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has no parking restrictions or timescales. Figure 13 highlights some of the access</w:t>
      </w:r>
    </w:p>
    <w:p w14:paraId="788E8A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issues around the site and shows the potential for two parking bays </w:t>
      </w:r>
      <w:proofErr w:type="gramStart"/>
      <w:r>
        <w:rPr>
          <w:rFonts w:ascii="Arial" w:hAnsi="Arial" w:cs="Arial"/>
          <w:color w:val="000000"/>
        </w:rPr>
        <w:t>in the area of</w:t>
      </w:r>
      <w:proofErr w:type="gramEnd"/>
    </w:p>
    <w:p w14:paraId="0F569E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land to the south of the site, currently owned by Sainsbury’s. Provision of a layby</w:t>
      </w:r>
    </w:p>
    <w:p w14:paraId="08FD5F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area with potential parking would provide improved disabled access to the site, and</w:t>
      </w:r>
    </w:p>
    <w:p w14:paraId="7B4115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drop off area for volunteers with tools and equipment etc for maintenance and on</w:t>
      </w:r>
    </w:p>
    <w:p w14:paraId="0AD1AD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open day events. It is hoped that more general parking in the </w:t>
      </w:r>
      <w:proofErr w:type="spellStart"/>
      <w:r>
        <w:rPr>
          <w:rFonts w:ascii="Arial" w:hAnsi="Arial" w:cs="Arial"/>
          <w:color w:val="000000"/>
        </w:rPr>
        <w:t>mid term</w:t>
      </w:r>
      <w:proofErr w:type="spellEnd"/>
      <w:r>
        <w:rPr>
          <w:rFonts w:ascii="Arial" w:hAnsi="Arial" w:cs="Arial"/>
          <w:color w:val="000000"/>
        </w:rPr>
        <w:t xml:space="preserve"> can still be</w:t>
      </w:r>
    </w:p>
    <w:p w14:paraId="290750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accommodated in the Sainsbury’s car park.</w:t>
      </w:r>
    </w:p>
    <w:p w14:paraId="1898A9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6.32. </w:t>
      </w:r>
      <w:r>
        <w:rPr>
          <w:rFonts w:ascii="Arial" w:hAnsi="Arial" w:cs="Arial"/>
          <w:color w:val="000000"/>
        </w:rPr>
        <w:t xml:space="preserve">In the future, development of the adjoining old 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 xml:space="preserve"> site, may well allow for</w:t>
      </w:r>
    </w:p>
    <w:p w14:paraId="339817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negotiation with the developer to provide additional parking for the Cemeteries.</w:t>
      </w:r>
    </w:p>
    <w:p w14:paraId="6CC1D4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Relocation of the gas governor would also give potential for a drop off or disabled</w:t>
      </w:r>
    </w:p>
    <w:p w14:paraId="62F138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parking space to be created closer to the Jewish Cemetery.</w:t>
      </w:r>
    </w:p>
    <w:p w14:paraId="5B0E02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Access and Interpretation</w:t>
      </w:r>
    </w:p>
    <w:p w14:paraId="438ECA4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Principles of Access</w:t>
      </w:r>
    </w:p>
    <w:p w14:paraId="57F2715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6.33. </w:t>
      </w:r>
      <w:r>
        <w:rPr>
          <w:rFonts w:ascii="Arial" w:hAnsi="Arial" w:cs="Arial"/>
          <w:color w:val="000000"/>
        </w:rPr>
        <w:t>“</w:t>
      </w:r>
      <w:r>
        <w:rPr>
          <w:rFonts w:ascii="Arial" w:hAnsi="Arial" w:cs="Arial"/>
          <w:i/>
          <w:iCs/>
          <w:color w:val="000000"/>
        </w:rPr>
        <w:t>Uncontrolled access has been a major factor in the site’s decline</w:t>
      </w:r>
      <w:r>
        <w:rPr>
          <w:rFonts w:ascii="Arial" w:hAnsi="Arial" w:cs="Arial"/>
          <w:color w:val="000000"/>
        </w:rPr>
        <w:t xml:space="preserve">.” (FTC &amp;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</w:p>
    <w:p w14:paraId="0AF2D9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2017, p.15). Is public access desirable? To what extent? How will it be controlled</w:t>
      </w:r>
    </w:p>
    <w:p w14:paraId="219DDE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managed?</w:t>
      </w:r>
    </w:p>
    <w:p w14:paraId="405AFF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6.34. </w:t>
      </w:r>
      <w:r>
        <w:rPr>
          <w:rFonts w:ascii="Arial" w:hAnsi="Arial" w:cs="Arial"/>
          <w:color w:val="000000"/>
        </w:rPr>
        <w:t>The Jewish and Congregationalist Cemeteries are clearly a small oasis of green in</w:t>
      </w:r>
    </w:p>
    <w:p w14:paraId="7E00B0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increasingly developed and commercial area. Depending upon the success of</w:t>
      </w:r>
    </w:p>
    <w:p w14:paraId="7B8B3F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development on the vacant ‘</w:t>
      </w:r>
      <w:proofErr w:type="spellStart"/>
      <w:r>
        <w:rPr>
          <w:rFonts w:ascii="Arial" w:hAnsi="Arial" w:cs="Arial"/>
          <w:color w:val="000000"/>
        </w:rPr>
        <w:t>Vospers</w:t>
      </w:r>
      <w:proofErr w:type="spellEnd"/>
      <w:r>
        <w:rPr>
          <w:rFonts w:ascii="Arial" w:hAnsi="Arial" w:cs="Arial"/>
          <w:color w:val="000000"/>
        </w:rPr>
        <w:t>’ site, the site may soon be completely</w:t>
      </w:r>
    </w:p>
    <w:p w14:paraId="28179B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surrounded by residential and commercial development. A strategy for the level and</w:t>
      </w:r>
    </w:p>
    <w:p w14:paraId="2CC2F4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extent of public access therefore needs to be established which will both protect and</w:t>
      </w:r>
    </w:p>
    <w:p w14:paraId="4E32768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preserve the site for the future, whilst also allowing for members of the public to</w:t>
      </w:r>
    </w:p>
    <w:p w14:paraId="00FB05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appreciate and understand the heritage.</w:t>
      </w:r>
    </w:p>
    <w:p w14:paraId="390600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6.35. </w:t>
      </w:r>
      <w:r>
        <w:rPr>
          <w:rFonts w:ascii="Arial" w:hAnsi="Arial" w:cs="Arial"/>
          <w:color w:val="000000"/>
        </w:rPr>
        <w:t xml:space="preserve">What is the point of preserving and conserving the site if it is hidden from </w:t>
      </w:r>
      <w:proofErr w:type="gramStart"/>
      <w:r>
        <w:rPr>
          <w:rFonts w:ascii="Arial" w:hAnsi="Arial" w:cs="Arial"/>
          <w:color w:val="000000"/>
        </w:rPr>
        <w:t>public</w:t>
      </w:r>
      <w:proofErr w:type="gramEnd"/>
    </w:p>
    <w:p w14:paraId="3641D5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view? The issue is to what extent should public access be </w:t>
      </w:r>
      <w:proofErr w:type="gramStart"/>
      <w:r>
        <w:rPr>
          <w:rFonts w:ascii="Arial" w:hAnsi="Arial" w:cs="Arial"/>
          <w:color w:val="000000"/>
        </w:rPr>
        <w:t>provided?</w:t>
      </w:r>
      <w:proofErr w:type="gramEnd"/>
    </w:p>
    <w:p w14:paraId="16B8DC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6.36. </w:t>
      </w:r>
      <w:r>
        <w:rPr>
          <w:rFonts w:ascii="Arial" w:hAnsi="Arial" w:cs="Arial"/>
          <w:color w:val="000000"/>
        </w:rPr>
        <w:t>There are several factors which influence this decision:</w:t>
      </w:r>
    </w:p>
    <w:p w14:paraId="4CDD1C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Adjoining development – will it help police the site?</w:t>
      </w:r>
    </w:p>
    <w:p w14:paraId="59A224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Will it encourage or discourage vandalism and non- antisocial behaviour or</w:t>
      </w:r>
    </w:p>
    <w:p w14:paraId="3C6E04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will the potential be greater?</w:t>
      </w:r>
    </w:p>
    <w:p w14:paraId="63C12B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106</w:t>
      </w:r>
    </w:p>
    <w:p w14:paraId="04BA60E5" w14:textId="710B7873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D23E99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Is open access suitable for a cemetery site?</w:t>
      </w:r>
    </w:p>
    <w:p w14:paraId="65C5FD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Should the access strategy for the Congregationalist and Jewish cemeteries</w:t>
      </w:r>
    </w:p>
    <w:p w14:paraId="7791A2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different?</w:t>
      </w:r>
    </w:p>
    <w:p w14:paraId="2923F8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What sort of access is appropriate for an abandoned cemetery?</w:t>
      </w:r>
    </w:p>
    <w:p w14:paraId="63FA51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Jewish Cemeteries have </w:t>
      </w:r>
      <w:proofErr w:type="gramStart"/>
      <w:r>
        <w:rPr>
          <w:rFonts w:ascii="Arial" w:hAnsi="Arial" w:cs="Arial"/>
          <w:color w:val="000000"/>
        </w:rPr>
        <w:t>a very different</w:t>
      </w:r>
      <w:proofErr w:type="gramEnd"/>
      <w:r>
        <w:rPr>
          <w:rFonts w:ascii="Arial" w:hAnsi="Arial" w:cs="Arial"/>
          <w:color w:val="000000"/>
        </w:rPr>
        <w:t xml:space="preserve"> historical </w:t>
      </w:r>
      <w:r>
        <w:rPr>
          <w:rFonts w:ascii="Arial" w:hAnsi="Arial" w:cs="Arial"/>
          <w:color w:val="4F82BE"/>
        </w:rPr>
        <w:t xml:space="preserve">6.37. </w:t>
      </w:r>
      <w:r>
        <w:rPr>
          <w:rFonts w:ascii="Arial" w:hAnsi="Arial" w:cs="Arial"/>
          <w:color w:val="000000"/>
        </w:rPr>
        <w:t>access approach to that of other</w:t>
      </w:r>
    </w:p>
    <w:p w14:paraId="15213AE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faiths, “</w:t>
      </w:r>
      <w:r>
        <w:rPr>
          <w:rFonts w:ascii="Arial" w:hAnsi="Arial" w:cs="Arial"/>
          <w:i/>
          <w:iCs/>
          <w:color w:val="000000"/>
        </w:rPr>
        <w:t>the everyday use of Jewish cemeteries differs greatly from that of other</w:t>
      </w:r>
    </w:p>
    <w:p w14:paraId="36DCAAE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faiths, particularly Christianity. With specific times and dates designated for visitation</w:t>
      </w:r>
    </w:p>
    <w:p w14:paraId="4A95E9C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and strict rules around access and behaviour, Jewish burial grounds occupy a</w:t>
      </w:r>
    </w:p>
    <w:p w14:paraId="7435C95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distinctive place in the historic or urban landscape. They are often peripheral and</w:t>
      </w:r>
    </w:p>
    <w:p w14:paraId="4E7AC1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may be locked – a situation that gives rise to significant risks, but may also aid in</w:t>
      </w:r>
    </w:p>
    <w:p w14:paraId="5658D8D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protection from vandalism. Regular visitation is seen as important for highlighting</w:t>
      </w:r>
    </w:p>
    <w:p w14:paraId="2983719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the problems individual cemeteries face, but this goes against Jewish tradition. The</w:t>
      </w:r>
    </w:p>
    <w:p w14:paraId="32A9A49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common approach taken by bodies such as Historic England to sites of heritage –</w:t>
      </w:r>
    </w:p>
    <w:p w14:paraId="311D17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that increased use equals better protection – may therefore not be appropriate for</w:t>
      </w:r>
    </w:p>
    <w:p w14:paraId="44182B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Jewish cemeteries. Any encouragement of use should therefore be sensitively</w:t>
      </w:r>
    </w:p>
    <w:p w14:paraId="6E46E05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managed and respectful of Jewish law</w:t>
      </w:r>
      <w:r>
        <w:rPr>
          <w:rFonts w:ascii="Arial" w:hAnsi="Arial" w:cs="Arial"/>
          <w:color w:val="000000"/>
        </w:rPr>
        <w:t>.” (</w:t>
      </w:r>
      <w:proofErr w:type="spellStart"/>
      <w:r>
        <w:rPr>
          <w:rFonts w:ascii="Arial" w:hAnsi="Arial" w:cs="Arial"/>
          <w:color w:val="000000"/>
        </w:rPr>
        <w:t>Barkham</w:t>
      </w:r>
      <w:proofErr w:type="spellEnd"/>
      <w:r>
        <w:rPr>
          <w:rFonts w:ascii="Arial" w:hAnsi="Arial" w:cs="Arial"/>
          <w:color w:val="000000"/>
        </w:rPr>
        <w:t xml:space="preserve"> Langham 2015, p.17)</w:t>
      </w:r>
    </w:p>
    <w:p w14:paraId="3019717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6.38. </w:t>
      </w:r>
      <w:r>
        <w:rPr>
          <w:rFonts w:ascii="Arial" w:hAnsi="Arial" w:cs="Arial"/>
          <w:color w:val="000000"/>
        </w:rPr>
        <w:t>Christian sites have traditionally encouraged cemetery sites to be used in the wider</w:t>
      </w:r>
    </w:p>
    <w:p w14:paraId="5B222E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sense as parks and places for spending time in, they are traditionally landscaped</w:t>
      </w:r>
    </w:p>
    <w:p w14:paraId="496884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actively promote visitors to both the graves and in a wider context as parkland.</w:t>
      </w:r>
    </w:p>
    <w:p w14:paraId="49A163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contrast to this, Jewish burial sites are clearly seen as far more private spaces,</w:t>
      </w:r>
    </w:p>
    <w:p w14:paraId="4F6819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are more utilitarian in </w:t>
      </w:r>
      <w:proofErr w:type="gramStart"/>
      <w:r>
        <w:rPr>
          <w:rFonts w:ascii="Arial" w:hAnsi="Arial" w:cs="Arial"/>
          <w:color w:val="000000"/>
        </w:rPr>
        <w:t>function.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In order to</w:t>
      </w:r>
      <w:proofErr w:type="gramEnd"/>
      <w:r>
        <w:rPr>
          <w:rFonts w:ascii="Arial" w:hAnsi="Arial" w:cs="Arial"/>
          <w:color w:val="000000"/>
        </w:rPr>
        <w:t xml:space="preserve"> respect the values of the Jewish</w:t>
      </w:r>
    </w:p>
    <w:p w14:paraId="67A86D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site, should this site be closed to all but pre-arranged public access? “</w:t>
      </w:r>
      <w:r>
        <w:rPr>
          <w:rFonts w:ascii="Arial" w:hAnsi="Arial" w:cs="Arial"/>
          <w:i/>
          <w:iCs/>
          <w:color w:val="000000"/>
        </w:rPr>
        <w:t>This sense of</w:t>
      </w:r>
    </w:p>
    <w:p w14:paraId="437C60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the continued holiness of a Jewish cemetery also shapes accepted behaviours at</w:t>
      </w:r>
    </w:p>
    <w:p w14:paraId="158062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such sites. Because graves are places from which no benefit may be derived, Jews</w:t>
      </w:r>
    </w:p>
    <w:p w14:paraId="795733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(and others) are restricted from lounging in the burial ground. This is in stark</w:t>
      </w:r>
    </w:p>
    <w:p w14:paraId="216F45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contrast to the Christian and secular perception of cemeteries as recreational</w:t>
      </w:r>
    </w:p>
    <w:p w14:paraId="44B870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spaces, or at least areas of peaceful respite from the modern world.</w:t>
      </w:r>
      <w:r>
        <w:rPr>
          <w:rFonts w:ascii="Arial" w:hAnsi="Arial" w:cs="Arial"/>
          <w:color w:val="000000"/>
        </w:rPr>
        <w:t>” (</w:t>
      </w:r>
      <w:proofErr w:type="spellStart"/>
      <w:r>
        <w:rPr>
          <w:rFonts w:ascii="Arial" w:hAnsi="Arial" w:cs="Arial"/>
          <w:color w:val="000000"/>
        </w:rPr>
        <w:t>Barkham</w:t>
      </w:r>
      <w:proofErr w:type="spellEnd"/>
    </w:p>
    <w:p w14:paraId="72D0AA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Langham 2015, p.5).</w:t>
      </w:r>
    </w:p>
    <w:p w14:paraId="4A2A0D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6.39. </w:t>
      </w:r>
      <w:r>
        <w:rPr>
          <w:rFonts w:ascii="Arial" w:hAnsi="Arial" w:cs="Arial"/>
          <w:color w:val="000000"/>
        </w:rPr>
        <w:t xml:space="preserve">What is the solution for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>? As stated in Jewish Burial Grounds:</w:t>
      </w:r>
    </w:p>
    <w:p w14:paraId="4A53C9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Understanding Values; </w:t>
      </w:r>
      <w:r>
        <w:rPr>
          <w:rFonts w:ascii="Arial" w:hAnsi="Arial" w:cs="Arial"/>
          <w:i/>
          <w:iCs/>
          <w:color w:val="000000"/>
        </w:rPr>
        <w:t>“Crucial to remember here though is that established means</w:t>
      </w:r>
    </w:p>
    <w:p w14:paraId="0B65241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of protecting sites of heritage through increased use (i.e. visitation) may not be</w:t>
      </w:r>
    </w:p>
    <w:p w14:paraId="422646D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appropriate in this context</w:t>
      </w:r>
      <w:r>
        <w:rPr>
          <w:rFonts w:ascii="Arial" w:hAnsi="Arial" w:cs="Arial"/>
          <w:color w:val="000000"/>
        </w:rPr>
        <w:t>.” (</w:t>
      </w:r>
      <w:proofErr w:type="spellStart"/>
      <w:r>
        <w:rPr>
          <w:rFonts w:ascii="Arial" w:hAnsi="Arial" w:cs="Arial"/>
          <w:color w:val="000000"/>
        </w:rPr>
        <w:t>Barkham</w:t>
      </w:r>
      <w:proofErr w:type="spellEnd"/>
      <w:r>
        <w:rPr>
          <w:rFonts w:ascii="Arial" w:hAnsi="Arial" w:cs="Arial"/>
          <w:color w:val="000000"/>
        </w:rPr>
        <w:t xml:space="preserve"> Langham 2015, p.30). The document goes on</w:t>
      </w:r>
    </w:p>
    <w:p w14:paraId="51799B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to say; </w:t>
      </w:r>
      <w:r>
        <w:rPr>
          <w:rFonts w:ascii="Arial" w:hAnsi="Arial" w:cs="Arial"/>
          <w:i/>
          <w:iCs/>
          <w:color w:val="000000"/>
        </w:rPr>
        <w:t>“In terms of protection, there is a clear tension between approaches that</w:t>
      </w:r>
    </w:p>
    <w:p w14:paraId="41512F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favour ‘hiding’ sites so that they are inaccessible to potential vandals, and those that</w:t>
      </w:r>
    </w:p>
    <w:p w14:paraId="628848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107</w:t>
      </w:r>
    </w:p>
    <w:p w14:paraId="21409ACD" w14:textId="6018C42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467F64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wish to make cemeteries more visible as a means of discouraging anti-social</w:t>
      </w:r>
    </w:p>
    <w:p w14:paraId="204F58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behaviour</w:t>
      </w:r>
      <w:r>
        <w:rPr>
          <w:rFonts w:ascii="Arial" w:hAnsi="Arial" w:cs="Arial"/>
          <w:color w:val="000000"/>
        </w:rPr>
        <w:t>.” (</w:t>
      </w:r>
      <w:proofErr w:type="spellStart"/>
      <w:r>
        <w:rPr>
          <w:rFonts w:ascii="Arial" w:hAnsi="Arial" w:cs="Arial"/>
          <w:color w:val="000000"/>
        </w:rPr>
        <w:t>Barkham</w:t>
      </w:r>
      <w:proofErr w:type="spellEnd"/>
      <w:r>
        <w:rPr>
          <w:rFonts w:ascii="Arial" w:hAnsi="Arial" w:cs="Arial"/>
          <w:color w:val="000000"/>
        </w:rPr>
        <w:t xml:space="preserve"> Langham 2015, p.23).</w:t>
      </w:r>
    </w:p>
    <w:p w14:paraId="1F132F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This conflict between access and protection </w:t>
      </w:r>
      <w:r>
        <w:rPr>
          <w:rFonts w:ascii="Arial" w:hAnsi="Arial" w:cs="Arial"/>
          <w:color w:val="4F82BE"/>
        </w:rPr>
        <w:t xml:space="preserve">6.40. </w:t>
      </w:r>
      <w:r>
        <w:rPr>
          <w:rFonts w:ascii="Arial" w:hAnsi="Arial" w:cs="Arial"/>
          <w:color w:val="000000"/>
        </w:rPr>
        <w:t>is a key issue which needs to be</w:t>
      </w:r>
    </w:p>
    <w:p w14:paraId="3E120C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addressed. At the Penzance Jewish </w:t>
      </w:r>
      <w:proofErr w:type="gramStart"/>
      <w:r>
        <w:rPr>
          <w:rFonts w:ascii="Arial" w:hAnsi="Arial" w:cs="Arial"/>
          <w:color w:val="000000"/>
        </w:rPr>
        <w:t>Cemetery</w:t>
      </w:r>
      <w:proofErr w:type="gramEnd"/>
      <w:r>
        <w:rPr>
          <w:rFonts w:ascii="Arial" w:hAnsi="Arial" w:cs="Arial"/>
          <w:color w:val="000000"/>
        </w:rPr>
        <w:t xml:space="preserve"> the access is by appointment only.</w:t>
      </w:r>
    </w:p>
    <w:p w14:paraId="556B04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access is arranged by </w:t>
      </w:r>
      <w:proofErr w:type="spellStart"/>
      <w:r>
        <w:rPr>
          <w:rFonts w:ascii="Arial" w:hAnsi="Arial" w:cs="Arial"/>
          <w:color w:val="000000"/>
        </w:rPr>
        <w:t>Penlee</w:t>
      </w:r>
      <w:proofErr w:type="spellEnd"/>
      <w:r>
        <w:rPr>
          <w:rFonts w:ascii="Arial" w:hAnsi="Arial" w:cs="Arial"/>
          <w:color w:val="000000"/>
        </w:rPr>
        <w:t xml:space="preserve"> Museum. One option for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is to have</w:t>
      </w:r>
    </w:p>
    <w:p w14:paraId="0594B1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similar method for controlled access, where Falmouth Town Council and the</w:t>
      </w:r>
    </w:p>
    <w:p w14:paraId="3461735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Friends group hold the key and access can be arranged. There can also be a</w:t>
      </w:r>
    </w:p>
    <w:p w14:paraId="1992B13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programme of open days and events during which there would be open access.</w:t>
      </w:r>
    </w:p>
    <w:p w14:paraId="2BA45D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Public Access during Works</w:t>
      </w:r>
    </w:p>
    <w:p w14:paraId="5BA1C4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6.41. </w:t>
      </w:r>
      <w:r>
        <w:rPr>
          <w:rFonts w:ascii="Arial" w:hAnsi="Arial" w:cs="Arial"/>
          <w:color w:val="000000"/>
        </w:rPr>
        <w:t>Public access to the Site during conservation works will not be possible for safety</w:t>
      </w:r>
    </w:p>
    <w:p w14:paraId="67FDD2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reasons, unless volunteers are helping with some aspects such as archaeological</w:t>
      </w:r>
    </w:p>
    <w:p w14:paraId="0F710A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excavations.</w:t>
      </w:r>
    </w:p>
    <w:p w14:paraId="7EBEFE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6.42. </w:t>
      </w:r>
      <w:r>
        <w:rPr>
          <w:rFonts w:ascii="Arial" w:hAnsi="Arial" w:cs="Arial"/>
          <w:color w:val="000000"/>
        </w:rPr>
        <w:t>It is recognised that there will be local public interest in the Site during the project</w:t>
      </w:r>
    </w:p>
    <w:p w14:paraId="0027DB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works. Efforts should be made to meet this requirement through both on and off site</w:t>
      </w:r>
    </w:p>
    <w:p w14:paraId="141421E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information. On site, safe viewing areas and information panels on safety fences</w:t>
      </w:r>
    </w:p>
    <w:p w14:paraId="6365CFC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should be provided, although Site access should not be allowed whilst</w:t>
      </w:r>
    </w:p>
    <w:p w14:paraId="53E1996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conservations works are actively being undertaken. Off site, communication with the</w:t>
      </w:r>
    </w:p>
    <w:p w14:paraId="10C6339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local press will help keep people informed and promote the project. The friends</w:t>
      </w:r>
    </w:p>
    <w:p w14:paraId="1EB542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group can co-ordinate this element of the project and provide material to the local</w:t>
      </w:r>
    </w:p>
    <w:p w14:paraId="2ABB85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media.</w:t>
      </w:r>
    </w:p>
    <w:p w14:paraId="770774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Opportunities for Engagement</w:t>
      </w:r>
    </w:p>
    <w:p w14:paraId="741FDE0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6.43. </w:t>
      </w:r>
      <w:r>
        <w:rPr>
          <w:rFonts w:ascii="Arial" w:hAnsi="Arial" w:cs="Arial"/>
          <w:color w:val="000000"/>
        </w:rPr>
        <w:t>The project partners should devise a programme of opportunities for engagement of</w:t>
      </w:r>
    </w:p>
    <w:p w14:paraId="0594D3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local people and interested groups, these should be within the constraints of health</w:t>
      </w:r>
    </w:p>
    <w:p w14:paraId="397B5CC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safety legislation. As stated in The Situation, Preservation and Care of Jewish</w:t>
      </w:r>
    </w:p>
    <w:p w14:paraId="4CA351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Cemeteries in the United Kingdom (</w:t>
      </w:r>
      <w:proofErr w:type="spellStart"/>
      <w:r>
        <w:rPr>
          <w:rFonts w:ascii="Arial" w:hAnsi="Arial" w:cs="Arial"/>
          <w:color w:val="000000"/>
        </w:rPr>
        <w:t>Kadish</w:t>
      </w:r>
      <w:proofErr w:type="spellEnd"/>
      <w:r>
        <w:rPr>
          <w:rFonts w:ascii="Arial" w:hAnsi="Arial" w:cs="Arial"/>
          <w:color w:val="000000"/>
        </w:rPr>
        <w:t xml:space="preserve"> 2015); “</w:t>
      </w:r>
      <w:r>
        <w:rPr>
          <w:rFonts w:ascii="Arial" w:hAnsi="Arial" w:cs="Arial"/>
          <w:i/>
          <w:iCs/>
          <w:color w:val="000000"/>
        </w:rPr>
        <w:t>For the wider public, cemeteries</w:t>
      </w:r>
    </w:p>
    <w:p w14:paraId="30841E9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are a valuable resource. School visits to Jewish cemeteries can be a way of</w:t>
      </w:r>
    </w:p>
    <w:p w14:paraId="5795AF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educating young people about the cultural diversity of British society.</w:t>
      </w:r>
      <w:r>
        <w:rPr>
          <w:rFonts w:ascii="Arial" w:hAnsi="Arial" w:cs="Arial"/>
          <w:color w:val="000000"/>
        </w:rPr>
        <w:t>”</w:t>
      </w:r>
    </w:p>
    <w:p w14:paraId="247A30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6.44. </w:t>
      </w:r>
      <w:r>
        <w:rPr>
          <w:rFonts w:ascii="Arial" w:hAnsi="Arial" w:cs="Arial"/>
          <w:color w:val="000000"/>
        </w:rPr>
        <w:t>Site visits by local groups (</w:t>
      </w:r>
      <w:proofErr w:type="spellStart"/>
      <w:r>
        <w:rPr>
          <w:rFonts w:ascii="Arial" w:hAnsi="Arial" w:cs="Arial"/>
          <w:color w:val="000000"/>
        </w:rPr>
        <w:t>eg</w:t>
      </w:r>
      <w:proofErr w:type="spellEnd"/>
      <w:r>
        <w:rPr>
          <w:rFonts w:ascii="Arial" w:hAnsi="Arial" w:cs="Arial"/>
          <w:color w:val="000000"/>
        </w:rPr>
        <w:t xml:space="preserve"> Dracaena Centre) and local schools, should be</w:t>
      </w:r>
    </w:p>
    <w:p w14:paraId="7E97A3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encouraged and this could be undertaken in conjunction with Kehillat Kernow, the</w:t>
      </w:r>
    </w:p>
    <w:p w14:paraId="1A5D3F8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Community of Cornwall (</w:t>
      </w:r>
      <w:r>
        <w:rPr>
          <w:rFonts w:ascii="Arial" w:hAnsi="Arial" w:cs="Arial"/>
          <w:color w:val="0000FF"/>
        </w:rPr>
        <w:t>https://kehillatkernow.com</w:t>
      </w:r>
      <w:r>
        <w:rPr>
          <w:rFonts w:ascii="Arial" w:hAnsi="Arial" w:cs="Arial"/>
          <w:color w:val="000000"/>
        </w:rPr>
        <w:t>). The appointment of a</w:t>
      </w:r>
    </w:p>
    <w:p w14:paraId="065B3A6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participation officer, or designated time by a member of Falmouth town council for</w:t>
      </w:r>
    </w:p>
    <w:p w14:paraId="74DCF7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roll is essential.</w:t>
      </w:r>
    </w:p>
    <w:p w14:paraId="5C2056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108</w:t>
      </w:r>
    </w:p>
    <w:p w14:paraId="5F98D725" w14:textId="312A912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05828B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Access for the Construction Works</w:t>
      </w:r>
    </w:p>
    <w:p w14:paraId="7C37E80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Some of the access for the construction works is anticipated </w:t>
      </w:r>
      <w:r>
        <w:rPr>
          <w:rFonts w:ascii="Arial" w:hAnsi="Arial" w:cs="Arial"/>
          <w:color w:val="4F82BE"/>
        </w:rPr>
        <w:t xml:space="preserve">6.45. </w:t>
      </w:r>
      <w:r>
        <w:rPr>
          <w:rFonts w:ascii="Arial" w:hAnsi="Arial" w:cs="Arial"/>
          <w:color w:val="000000"/>
        </w:rPr>
        <w:t>to be from the south of</w:t>
      </w:r>
    </w:p>
    <w:p w14:paraId="07CDB6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site, immediately </w:t>
      </w:r>
      <w:proofErr w:type="gramStart"/>
      <w:r>
        <w:rPr>
          <w:rFonts w:ascii="Arial" w:hAnsi="Arial" w:cs="Arial"/>
          <w:color w:val="000000"/>
        </w:rPr>
        <w:t>off of</w:t>
      </w:r>
      <w:proofErr w:type="gramEnd"/>
      <w:r>
        <w:rPr>
          <w:rFonts w:ascii="Arial" w:hAnsi="Arial" w:cs="Arial"/>
          <w:color w:val="000000"/>
        </w:rPr>
        <w:t xml:space="preserve"> the Sainsbury’s’ access road. This access will need to be</w:t>
      </w:r>
    </w:p>
    <w:p w14:paraId="79E5EC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negotiated with Sainsbury’s who are the landowner of the strip of land over which</w:t>
      </w:r>
    </w:p>
    <w:p w14:paraId="04A278A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access is required.</w:t>
      </w:r>
    </w:p>
    <w:p w14:paraId="67FC68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6.46. </w:t>
      </w:r>
      <w:r>
        <w:rPr>
          <w:rFonts w:ascii="Arial" w:hAnsi="Arial" w:cs="Arial"/>
          <w:color w:val="000000"/>
        </w:rPr>
        <w:t>Access for works to the retaining bank to the north of the site and for works to</w:t>
      </w:r>
    </w:p>
    <w:p w14:paraId="593947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stabilise the collapsed wall of the entrance archway will need to be from the road. It</w:t>
      </w:r>
    </w:p>
    <w:p w14:paraId="0567C7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may be possible to use some of the small lay-by area next to the green gas</w:t>
      </w:r>
    </w:p>
    <w:p w14:paraId="794CAE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governor to store materials and equipment.</w:t>
      </w:r>
    </w:p>
    <w:p w14:paraId="0DE21B9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6.47. </w:t>
      </w:r>
      <w:r>
        <w:rPr>
          <w:rFonts w:ascii="Arial" w:hAnsi="Arial" w:cs="Arial"/>
          <w:color w:val="000000"/>
        </w:rPr>
        <w:t>During the stabilisation works to the retaining bank there will likely be the need to</w:t>
      </w:r>
    </w:p>
    <w:p w14:paraId="364A520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temporarily close the pedestrian footpath beside the road and divert pedestrians to</w:t>
      </w:r>
    </w:p>
    <w:p w14:paraId="5C3A3B1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footpath on the opposite roadside. A Temporary Traffic Regulation Order</w:t>
      </w:r>
    </w:p>
    <w:p w14:paraId="40F921E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application will need to be made to Cornwall Council. This will need coo-ordination</w:t>
      </w:r>
    </w:p>
    <w:p w14:paraId="309607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 the local authority to ensure the appropriate notice periods and application</w:t>
      </w:r>
    </w:p>
    <w:p w14:paraId="06A824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processes are adhered to.</w:t>
      </w:r>
    </w:p>
    <w:p w14:paraId="7B99F4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Access for All</w:t>
      </w:r>
    </w:p>
    <w:p w14:paraId="5C4DFB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6.48. </w:t>
      </w:r>
      <w:r>
        <w:rPr>
          <w:rFonts w:ascii="Arial" w:hAnsi="Arial" w:cs="Arial"/>
          <w:color w:val="000000"/>
        </w:rPr>
        <w:t>Improving the existing access to and around the site, can be achieved by</w:t>
      </w:r>
    </w:p>
    <w:p w14:paraId="36B83FC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formalising the pathway from the south of the site, subject to negotiations with the</w:t>
      </w:r>
    </w:p>
    <w:p w14:paraId="557413F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landowner. This will be key to providing more inclusive access.</w:t>
      </w:r>
    </w:p>
    <w:p w14:paraId="612F57B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6.49. </w:t>
      </w:r>
      <w:r>
        <w:rPr>
          <w:rFonts w:ascii="Arial" w:hAnsi="Arial" w:cs="Arial"/>
          <w:color w:val="000000"/>
        </w:rPr>
        <w:t>It is suggested that a drop off bay and possibly one or two parking spaces are</w:t>
      </w:r>
    </w:p>
    <w:p w14:paraId="704568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created on the land to the south of the site, whilst paying close attention to ensure</w:t>
      </w:r>
    </w:p>
    <w:p w14:paraId="31CF0E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these are designed in such a way as to not obstruct or encourage further</w:t>
      </w:r>
    </w:p>
    <w:p w14:paraId="6F7670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parking along the access road to Ashfield house.</w:t>
      </w:r>
    </w:p>
    <w:p w14:paraId="2DD0B0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6.50. </w:t>
      </w:r>
      <w:r>
        <w:rPr>
          <w:rFonts w:ascii="Arial" w:hAnsi="Arial" w:cs="Arial"/>
          <w:color w:val="000000"/>
        </w:rPr>
        <w:t>Improvements to the surfacing, and creation of a formal pathway into the</w:t>
      </w:r>
    </w:p>
    <w:p w14:paraId="3A0EDE4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 from this side would enable those with mobility issues to</w:t>
      </w:r>
    </w:p>
    <w:p w14:paraId="67735A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get into the cemetery. It is not practical to create a fully accessible path throughout</w:t>
      </w:r>
    </w:p>
    <w:p w14:paraId="4F52D7B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both cemetery sites, as this would change both the character and appearance of the</w:t>
      </w:r>
    </w:p>
    <w:p w14:paraId="382AD2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site. It would also be </w:t>
      </w:r>
      <w:proofErr w:type="gramStart"/>
      <w:r>
        <w:rPr>
          <w:rFonts w:ascii="Arial" w:hAnsi="Arial" w:cs="Arial"/>
          <w:color w:val="000000"/>
        </w:rPr>
        <w:t>very difficult</w:t>
      </w:r>
      <w:proofErr w:type="gramEnd"/>
      <w:r>
        <w:rPr>
          <w:rFonts w:ascii="Arial" w:hAnsi="Arial" w:cs="Arial"/>
          <w:color w:val="000000"/>
        </w:rPr>
        <w:t xml:space="preserve"> to achieve practically through the existing</w:t>
      </w:r>
    </w:p>
    <w:p w14:paraId="5DCA75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monuments and remaining trees.</w:t>
      </w:r>
    </w:p>
    <w:p w14:paraId="3B1705B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6.51. </w:t>
      </w:r>
      <w:r>
        <w:rPr>
          <w:rFonts w:ascii="Arial" w:hAnsi="Arial" w:cs="Arial"/>
          <w:color w:val="000000"/>
        </w:rPr>
        <w:t>One suggestion is the creation of a raised walkway/gangway through the site (as</w:t>
      </w:r>
    </w:p>
    <w:p w14:paraId="7D42B35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discussed above in section 6.20), which could over sail some of the graves and</w:t>
      </w:r>
    </w:p>
    <w:p w14:paraId="02E7E2F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would provide a level access path (Photograph 24). This would however be very</w:t>
      </w:r>
    </w:p>
    <w:p w14:paraId="14FB9C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109</w:t>
      </w:r>
    </w:p>
    <w:p w14:paraId="13A0D1B7" w14:textId="490F050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B9A27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intrusive into the character of the site and would not achieve scheduled monument</w:t>
      </w:r>
    </w:p>
    <w:p w14:paraId="03E69707" w14:textId="21F0B781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consent.</w:t>
      </w:r>
    </w:p>
    <w:p w14:paraId="2ABC8C8F" w14:textId="1E69025F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D8CC7BC" w14:textId="6FE731A6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368B0A8" wp14:editId="324DE08B">
            <wp:extent cx="3895725" cy="22860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041C" w14:textId="0399960B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61DDEBE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03C9DA4" w14:textId="70AC013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Photograph 24 Google search of images for raised boardwalks</w:t>
      </w:r>
    </w:p>
    <w:p w14:paraId="11B7C18D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0787B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is felt that the access up the original Congregationalist </w:t>
      </w:r>
      <w:r>
        <w:rPr>
          <w:rFonts w:ascii="Arial" w:hAnsi="Arial" w:cs="Arial"/>
          <w:color w:val="4F82BE"/>
        </w:rPr>
        <w:t xml:space="preserve">6.52. </w:t>
      </w:r>
      <w:r>
        <w:rPr>
          <w:rFonts w:ascii="Arial" w:hAnsi="Arial" w:cs="Arial"/>
          <w:color w:val="000000"/>
        </w:rPr>
        <w:t>entrance steps will always</w:t>
      </w:r>
    </w:p>
    <w:p w14:paraId="59386E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limitations on inclusive access. The existing steps are granite slabs built into</w:t>
      </w:r>
    </w:p>
    <w:p w14:paraId="650621C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side walls, which appear to be relatively level and regular, although as they are</w:t>
      </w:r>
    </w:p>
    <w:p w14:paraId="374B52B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currently covered in vegetation debris, the detail is difficult to determine. The</w:t>
      </w:r>
    </w:p>
    <w:p w14:paraId="5FB04A5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provision of a handrail would aid the accessibility of these steps, but should be</w:t>
      </w:r>
    </w:p>
    <w:p w14:paraId="092181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carefully weighed against the impact of a modern intervention against the historic</w:t>
      </w:r>
    </w:p>
    <w:p w14:paraId="656414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fabric of the site.</w:t>
      </w:r>
    </w:p>
    <w:p w14:paraId="4B64E57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6.53. </w:t>
      </w:r>
      <w:r>
        <w:rPr>
          <w:rFonts w:ascii="Arial" w:hAnsi="Arial" w:cs="Arial"/>
          <w:color w:val="000000"/>
        </w:rPr>
        <w:t>Surfacing to any proposed parking bays and pathways should be such that it is</w:t>
      </w:r>
    </w:p>
    <w:p w14:paraId="78C4F2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sufficiently well compacted as to be manoeuvrable by a wheelchair.</w:t>
      </w:r>
    </w:p>
    <w:p w14:paraId="36A1CA1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Interpretation</w:t>
      </w:r>
    </w:p>
    <w:p w14:paraId="77D328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6.54. </w:t>
      </w:r>
      <w:r>
        <w:rPr>
          <w:rFonts w:ascii="Arial" w:hAnsi="Arial" w:cs="Arial"/>
          <w:color w:val="000000"/>
        </w:rPr>
        <w:t>Consider the desirability of interpretation, and when and where might be</w:t>
      </w:r>
    </w:p>
    <w:p w14:paraId="7AB9334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appropriate?</w:t>
      </w:r>
    </w:p>
    <w:p w14:paraId="2DF1A2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4F82BE"/>
        </w:rPr>
        <w:t xml:space="preserve">6.55. </w:t>
      </w:r>
      <w:r>
        <w:rPr>
          <w:rFonts w:ascii="Arial" w:hAnsi="Arial" w:cs="Arial"/>
          <w:color w:val="000000"/>
        </w:rPr>
        <w:t>“</w:t>
      </w:r>
      <w:r>
        <w:rPr>
          <w:rFonts w:ascii="Arial" w:hAnsi="Arial" w:cs="Arial"/>
          <w:i/>
          <w:iCs/>
          <w:color w:val="000000"/>
        </w:rPr>
        <w:t>Understanding is the first step to caring for places – but before that we need to</w:t>
      </w:r>
    </w:p>
    <w:p w14:paraId="29EB7C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persuade people they are worth understanding</w:t>
      </w:r>
      <w:r>
        <w:rPr>
          <w:rFonts w:ascii="Arial" w:hAnsi="Arial" w:cs="Arial"/>
          <w:color w:val="000000"/>
        </w:rPr>
        <w:t>” (Bee 2010).</w:t>
      </w:r>
    </w:p>
    <w:p w14:paraId="4A13F3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6.56. </w:t>
      </w:r>
      <w:r>
        <w:rPr>
          <w:rFonts w:ascii="Arial" w:hAnsi="Arial" w:cs="Arial"/>
          <w:color w:val="000000"/>
        </w:rPr>
        <w:t xml:space="preserve">Developing the right balance of on and </w:t>
      </w:r>
      <w:proofErr w:type="gramStart"/>
      <w:r>
        <w:rPr>
          <w:rFonts w:ascii="Arial" w:hAnsi="Arial" w:cs="Arial"/>
          <w:color w:val="000000"/>
        </w:rPr>
        <w:t>off site</w:t>
      </w:r>
      <w:proofErr w:type="gramEnd"/>
      <w:r>
        <w:rPr>
          <w:rFonts w:ascii="Arial" w:hAnsi="Arial" w:cs="Arial"/>
          <w:color w:val="000000"/>
        </w:rPr>
        <w:t xml:space="preserve"> interpretation, and creating</w:t>
      </w:r>
    </w:p>
    <w:p w14:paraId="7A8077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information which is interesting and appropriate to the visitor is a complex operation.</w:t>
      </w:r>
    </w:p>
    <w:p w14:paraId="2D6CA58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 is recommended that </w:t>
      </w:r>
      <w:proofErr w:type="gramStart"/>
      <w:r>
        <w:rPr>
          <w:rFonts w:ascii="Arial" w:hAnsi="Arial" w:cs="Arial"/>
          <w:color w:val="000000"/>
        </w:rPr>
        <w:t>early on in the</w:t>
      </w:r>
      <w:proofErr w:type="gramEnd"/>
      <w:r>
        <w:rPr>
          <w:rFonts w:ascii="Arial" w:hAnsi="Arial" w:cs="Arial"/>
          <w:color w:val="000000"/>
        </w:rPr>
        <w:t xml:space="preserve"> process an interpretation strategy is</w:t>
      </w:r>
    </w:p>
    <w:p w14:paraId="3C16F1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110</w:t>
      </w:r>
    </w:p>
    <w:p w14:paraId="573BA3F3" w14:textId="60405CB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60D83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developed and adopted by the group, this should be </w:t>
      </w:r>
      <w:proofErr w:type="gramStart"/>
      <w:r>
        <w:rPr>
          <w:rFonts w:ascii="Arial" w:hAnsi="Arial" w:cs="Arial"/>
          <w:color w:val="000000"/>
        </w:rPr>
        <w:t>closely linked</w:t>
      </w:r>
      <w:proofErr w:type="gramEnd"/>
      <w:r>
        <w:rPr>
          <w:rFonts w:ascii="Arial" w:hAnsi="Arial" w:cs="Arial"/>
          <w:color w:val="000000"/>
        </w:rPr>
        <w:t xml:space="preserve"> to the activities</w:t>
      </w:r>
    </w:p>
    <w:p w14:paraId="6F69B1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strategy.</w:t>
      </w:r>
    </w:p>
    <w:p w14:paraId="44D935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research already undertaken in the s </w:t>
      </w:r>
      <w:r>
        <w:rPr>
          <w:rFonts w:ascii="Arial" w:hAnsi="Arial" w:cs="Arial"/>
          <w:color w:val="4F82BE"/>
        </w:rPr>
        <w:t xml:space="preserve">6.57. </w:t>
      </w:r>
      <w:proofErr w:type="spellStart"/>
      <w:r>
        <w:rPr>
          <w:rFonts w:ascii="Arial" w:hAnsi="Arial" w:cs="Arial"/>
          <w:color w:val="000000"/>
        </w:rPr>
        <w:t>tudies</w:t>
      </w:r>
      <w:proofErr w:type="spellEnd"/>
      <w:r>
        <w:rPr>
          <w:rFonts w:ascii="Arial" w:hAnsi="Arial" w:cs="Arial"/>
          <w:color w:val="000000"/>
        </w:rPr>
        <w:t xml:space="preserve"> by Nunn and Weller and Parkes, are</w:t>
      </w:r>
    </w:p>
    <w:p w14:paraId="5BF348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invaluable for interpretation of the site, however, there are several areas of further</w:t>
      </w:r>
    </w:p>
    <w:p w14:paraId="1F3AF1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research recommended which will further aid the quality of information available for</w:t>
      </w:r>
    </w:p>
    <w:p w14:paraId="334315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interpretation.</w:t>
      </w:r>
    </w:p>
    <w:p w14:paraId="2FA64EC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Further Archaeological research and recording – to establish actual</w:t>
      </w:r>
    </w:p>
    <w:p w14:paraId="1A27FA1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distribution and form of graves, to investigate location and extent of remains</w:t>
      </w:r>
    </w:p>
    <w:p w14:paraId="0AB1EB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of </w:t>
      </w:r>
      <w:proofErr w:type="spellStart"/>
      <w:r>
        <w:rPr>
          <w:rFonts w:ascii="Arial" w:hAnsi="Arial" w:cs="Arial"/>
          <w:color w:val="000000"/>
        </w:rPr>
        <w:t>Ohel</w:t>
      </w:r>
      <w:proofErr w:type="spellEnd"/>
      <w:r>
        <w:rPr>
          <w:rFonts w:ascii="Arial" w:hAnsi="Arial" w:cs="Arial"/>
          <w:color w:val="000000"/>
        </w:rPr>
        <w:t xml:space="preserve"> in the Jewish side, research into the type and style of doors to both</w:t>
      </w:r>
    </w:p>
    <w:p w14:paraId="66AEACD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Cemetery entrances.</w:t>
      </w:r>
    </w:p>
    <w:p w14:paraId="562ACB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Research into relationship between the two faith groups.</w:t>
      </w:r>
    </w:p>
    <w:p w14:paraId="42D60A1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Further planning for ecological improvement, detailed in the ecology report.</w:t>
      </w:r>
    </w:p>
    <w:p w14:paraId="284EE43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lastRenderedPageBreak/>
        <w:t xml:space="preserve">• </w:t>
      </w:r>
      <w:r>
        <w:rPr>
          <w:rFonts w:ascii="Arial" w:hAnsi="Arial" w:cs="Arial"/>
          <w:color w:val="000000"/>
        </w:rPr>
        <w:t>Research into the relationship between ecology and the historical assets –</w:t>
      </w:r>
    </w:p>
    <w:p w14:paraId="7594BD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eg.</w:t>
      </w:r>
      <w:proofErr w:type="spellEnd"/>
      <w:r>
        <w:rPr>
          <w:rFonts w:ascii="Arial" w:hAnsi="Arial" w:cs="Arial"/>
          <w:color w:val="000000"/>
        </w:rPr>
        <w:t xml:space="preserve"> lichen growth on monuments.</w:t>
      </w:r>
    </w:p>
    <w:p w14:paraId="662D732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6.58. </w:t>
      </w:r>
      <w:r>
        <w:rPr>
          <w:rFonts w:ascii="Arial" w:hAnsi="Arial" w:cs="Arial"/>
          <w:color w:val="000000"/>
        </w:rPr>
        <w:t>Within these few suggestions (the list is in no way exhaustive) there are many</w:t>
      </w:r>
    </w:p>
    <w:p w14:paraId="78A87C4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opportunities for linkages with other community groups and activities opportunities.</w:t>
      </w:r>
    </w:p>
    <w:p w14:paraId="72B3D3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6.59. </w:t>
      </w:r>
      <w:r>
        <w:rPr>
          <w:rFonts w:ascii="Arial" w:hAnsi="Arial" w:cs="Arial"/>
          <w:color w:val="000000"/>
        </w:rPr>
        <w:t>The Friends group are already promoting and developing interpretation for the site.</w:t>
      </w:r>
    </w:p>
    <w:p w14:paraId="77D637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coherent interpretation strategy needs to be written to plan for and develop the</w:t>
      </w:r>
    </w:p>
    <w:p w14:paraId="7013E60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ideas initially suggested for educational and community events and activities.</w:t>
      </w:r>
    </w:p>
    <w:p w14:paraId="466C73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6.60. </w:t>
      </w:r>
      <w:r>
        <w:rPr>
          <w:rFonts w:ascii="Arial" w:hAnsi="Arial" w:cs="Arial"/>
          <w:color w:val="000000"/>
        </w:rPr>
        <w:t>Initial suggestions include:</w:t>
      </w:r>
    </w:p>
    <w:p w14:paraId="49A2A66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Increase the existing effort for local and regional press coverage.</w:t>
      </w:r>
    </w:p>
    <w:p w14:paraId="7FD5D89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An organised and coherent approach to contacting local organisations</w:t>
      </w:r>
    </w:p>
    <w:p w14:paraId="49E1F9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including;</w:t>
      </w:r>
      <w:proofErr w:type="gramEnd"/>
      <w:r>
        <w:rPr>
          <w:rFonts w:ascii="Arial" w:hAnsi="Arial" w:cs="Arial"/>
          <w:color w:val="000000"/>
        </w:rPr>
        <w:t xml:space="preserve"> schools, Guide and Scout groups, Youth Club and Church groups.</w:t>
      </w:r>
    </w:p>
    <w:p w14:paraId="7D38560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Links with other local groups – history groups, walking groups</w:t>
      </w:r>
    </w:p>
    <w:p w14:paraId="75494BB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Inclusion of the Friends Group work in local volunteer networks (CN4C,</w:t>
      </w:r>
    </w:p>
    <w:p w14:paraId="17EAB1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Cornwall Heritage Trust, Volunteer Cornwall, Falmouth U3A)</w:t>
      </w:r>
    </w:p>
    <w:p w14:paraId="21A3A0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Linked events with Kehillat Kernow.</w:t>
      </w:r>
    </w:p>
    <w:p w14:paraId="1D50DB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Open days, including links with Heritage Open Days web site (Heritage</w:t>
      </w:r>
    </w:p>
    <w:p w14:paraId="420E875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Open Days, ‘Home Page’, </w:t>
      </w:r>
      <w:r>
        <w:rPr>
          <w:rFonts w:ascii="Arial" w:hAnsi="Arial" w:cs="Arial"/>
          <w:color w:val="0000FF"/>
        </w:rPr>
        <w:t>http://www.heritageopendays.org.uk/</w:t>
      </w:r>
      <w:r>
        <w:rPr>
          <w:rFonts w:ascii="Arial" w:hAnsi="Arial" w:cs="Arial"/>
          <w:color w:val="000000"/>
        </w:rPr>
        <w:t>).</w:t>
      </w:r>
    </w:p>
    <w:p w14:paraId="426A21D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Inclusion of the site in Falmouth Town Guides and Historical information.</w:t>
      </w:r>
    </w:p>
    <w:p w14:paraId="7CA01E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111</w:t>
      </w:r>
    </w:p>
    <w:p w14:paraId="25B64AFC" w14:textId="2031D8C3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D675A3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Maintenance</w:t>
      </w:r>
    </w:p>
    <w:p w14:paraId="60FD0A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 outline maintenance plan is included in Vol 2: </w:t>
      </w:r>
      <w:r>
        <w:rPr>
          <w:rFonts w:ascii="Arial" w:hAnsi="Arial" w:cs="Arial"/>
          <w:color w:val="4F82BE"/>
        </w:rPr>
        <w:t xml:space="preserve">6.61. </w:t>
      </w:r>
      <w:r>
        <w:rPr>
          <w:rFonts w:ascii="Arial" w:hAnsi="Arial" w:cs="Arial"/>
          <w:color w:val="000000"/>
        </w:rPr>
        <w:t>Appendix G: 10 Year Management</w:t>
      </w:r>
    </w:p>
    <w:p w14:paraId="66937E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Maintenance Plan. Details of the plan are discussed in section 8 below. The</w:t>
      </w:r>
    </w:p>
    <w:p w14:paraId="4375AB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 outlines schedules for long term maintenance for the site. It includes:</w:t>
      </w:r>
    </w:p>
    <w:p w14:paraId="1452DC8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Annual inspections of the site.</w:t>
      </w:r>
    </w:p>
    <w:p w14:paraId="49E1F6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Timings for various works</w:t>
      </w:r>
    </w:p>
    <w:p w14:paraId="7CA99C4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Costs and resources required</w:t>
      </w:r>
    </w:p>
    <w:p w14:paraId="11DE23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Indications of who should undertake the work.</w:t>
      </w:r>
    </w:p>
    <w:p w14:paraId="120B2DF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Management</w:t>
      </w:r>
    </w:p>
    <w:p w14:paraId="51EF24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6.62. </w:t>
      </w:r>
      <w:r>
        <w:rPr>
          <w:rFonts w:ascii="Arial" w:hAnsi="Arial" w:cs="Arial"/>
          <w:color w:val="000000"/>
        </w:rPr>
        <w:t xml:space="preserve">The site has suffered </w:t>
      </w:r>
      <w:proofErr w:type="gramStart"/>
      <w:r>
        <w:rPr>
          <w:rFonts w:ascii="Arial" w:hAnsi="Arial" w:cs="Arial"/>
          <w:color w:val="000000"/>
        </w:rPr>
        <w:t>as a result of</w:t>
      </w:r>
      <w:proofErr w:type="gramEnd"/>
      <w:r>
        <w:rPr>
          <w:rFonts w:ascii="Arial" w:hAnsi="Arial" w:cs="Arial"/>
          <w:color w:val="000000"/>
        </w:rPr>
        <w:t xml:space="preserve"> minimal or no management in the past.</w:t>
      </w:r>
    </w:p>
    <w:p w14:paraId="5E4D106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Appropriate management is therefore an important issue to address. The</w:t>
      </w:r>
    </w:p>
    <w:p w14:paraId="4D7AD8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establishment of the Friends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 has already set up </w:t>
      </w:r>
      <w:proofErr w:type="gramStart"/>
      <w:r>
        <w:rPr>
          <w:rFonts w:ascii="Arial" w:hAnsi="Arial" w:cs="Arial"/>
          <w:color w:val="000000"/>
        </w:rPr>
        <w:t>a strong</w:t>
      </w:r>
      <w:proofErr w:type="gramEnd"/>
    </w:p>
    <w:p w14:paraId="7CC89A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proactive group who will assist in the future management of the Cemeteries.</w:t>
      </w:r>
    </w:p>
    <w:p w14:paraId="36E67C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will be undertaken in conjunction with Falmouth Town council who are</w:t>
      </w:r>
    </w:p>
    <w:p w14:paraId="4342AA3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responsible for formal maintenance of the site.</w:t>
      </w:r>
    </w:p>
    <w:p w14:paraId="6F89D6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6.63. </w:t>
      </w:r>
      <w:r>
        <w:rPr>
          <w:rFonts w:ascii="Arial" w:hAnsi="Arial" w:cs="Arial"/>
          <w:color w:val="000000"/>
        </w:rPr>
        <w:t>This Conservation Management Plan aims to set up the framework for dealing with</w:t>
      </w:r>
    </w:p>
    <w:p w14:paraId="15F30B0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maintenance and security in the future without compromising or negatively</w:t>
      </w:r>
    </w:p>
    <w:p w14:paraId="27F9FA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impacting on the </w:t>
      </w:r>
      <w:proofErr w:type="gramStart"/>
      <w:r>
        <w:rPr>
          <w:rFonts w:ascii="Arial" w:hAnsi="Arial" w:cs="Arial"/>
          <w:color w:val="000000"/>
        </w:rPr>
        <w:t>sites</w:t>
      </w:r>
      <w:proofErr w:type="gramEnd"/>
      <w:r>
        <w:rPr>
          <w:rFonts w:ascii="Arial" w:hAnsi="Arial" w:cs="Arial"/>
          <w:color w:val="000000"/>
        </w:rPr>
        <w:t xml:space="preserve"> heritage or wider public interest.</w:t>
      </w:r>
    </w:p>
    <w:p w14:paraId="3C0288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6.64. </w:t>
      </w:r>
      <w:r>
        <w:rPr>
          <w:rFonts w:ascii="Arial" w:hAnsi="Arial" w:cs="Arial"/>
          <w:color w:val="000000"/>
        </w:rPr>
        <w:t>Section 6.33 - 6.40 above details the proposals for controlled public access to all</w:t>
      </w:r>
    </w:p>
    <w:p w14:paraId="482C03E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areas of the site, during defined opening hours. Outside of these hours the site will</w:t>
      </w:r>
    </w:p>
    <w:p w14:paraId="5B9F2A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 securely fenced and closed, thus reducing opportunities for antisocial behaviour.</w:t>
      </w:r>
    </w:p>
    <w:p w14:paraId="04240D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Visitors will be able to freely access the site during daylight hours, and it is hoped</w:t>
      </w:r>
    </w:p>
    <w:p w14:paraId="763228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this open access will be self-policing, and will protect the monuments from any</w:t>
      </w:r>
    </w:p>
    <w:p w14:paraId="7D41AA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vandalism or damage. This will of course need to be carefully monitored and reassessed</w:t>
      </w:r>
    </w:p>
    <w:p w14:paraId="5B2893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 a regular basis. Regular monitoring and checking on the stability of</w:t>
      </w:r>
    </w:p>
    <w:p w14:paraId="3EBBC5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monuments and structures will also need to be undertaken to ensure the site</w:t>
      </w:r>
    </w:p>
    <w:p w14:paraId="449163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remains safe, this is detailed in the maintenance strategy in section 8.</w:t>
      </w:r>
    </w:p>
    <w:p w14:paraId="18A11AD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6.65. </w:t>
      </w:r>
      <w:r>
        <w:rPr>
          <w:rFonts w:ascii="Arial" w:hAnsi="Arial" w:cs="Arial"/>
          <w:color w:val="000000"/>
        </w:rPr>
        <w:t>There are clearly conflicts between the public accessibility of both sites, and the</w:t>
      </w:r>
    </w:p>
    <w:p w14:paraId="779002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open access through the Congregationalist site needs to respect the wish for the</w:t>
      </w:r>
    </w:p>
    <w:p w14:paraId="6ABCB22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Jewish site to remain a more quiet and private space. The current proposal for open</w:t>
      </w:r>
    </w:p>
    <w:p w14:paraId="640B71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access </w:t>
      </w:r>
      <w:proofErr w:type="gramStart"/>
      <w:r>
        <w:rPr>
          <w:rFonts w:ascii="Arial" w:hAnsi="Arial" w:cs="Arial"/>
          <w:color w:val="000000"/>
        </w:rPr>
        <w:t>at all times</w:t>
      </w:r>
      <w:proofErr w:type="gramEnd"/>
      <w:r>
        <w:rPr>
          <w:rFonts w:ascii="Arial" w:hAnsi="Arial" w:cs="Arial"/>
          <w:color w:val="000000"/>
        </w:rPr>
        <w:t xml:space="preserve"> will need to be discussed and agreed with BOD, and should be</w:t>
      </w:r>
    </w:p>
    <w:p w14:paraId="2605E5A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reviewed at regular intervals to ensure all parties remain happy with the proposals.</w:t>
      </w:r>
    </w:p>
    <w:p w14:paraId="4B48BD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112</w:t>
      </w:r>
    </w:p>
    <w:p w14:paraId="4096913A" w14:textId="3355631E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6B4E272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management and maintenance plan in Vol </w:t>
      </w:r>
      <w:r>
        <w:rPr>
          <w:rFonts w:ascii="Arial" w:hAnsi="Arial" w:cs="Arial"/>
          <w:color w:val="4F82BE"/>
        </w:rPr>
        <w:t xml:space="preserve">6.66. </w:t>
      </w:r>
      <w:r>
        <w:rPr>
          <w:rFonts w:ascii="Arial" w:hAnsi="Arial" w:cs="Arial"/>
          <w:color w:val="000000"/>
        </w:rPr>
        <w:t>2: Appendix G gives detail of the</w:t>
      </w:r>
    </w:p>
    <w:p w14:paraId="303FD44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annual maintenance and surveys required to ensure that the site remains safe and</w:t>
      </w:r>
    </w:p>
    <w:p w14:paraId="1BBFD0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accessible for the </w:t>
      </w:r>
      <w:proofErr w:type="gramStart"/>
      <w:r>
        <w:rPr>
          <w:rFonts w:ascii="Arial" w:hAnsi="Arial" w:cs="Arial"/>
          <w:color w:val="000000"/>
        </w:rPr>
        <w:t>general public</w:t>
      </w:r>
      <w:proofErr w:type="gramEnd"/>
      <w:r>
        <w:rPr>
          <w:rFonts w:ascii="Arial" w:hAnsi="Arial" w:cs="Arial"/>
          <w:color w:val="000000"/>
        </w:rPr>
        <w:t>. This also gives an initial indication of the</w:t>
      </w:r>
    </w:p>
    <w:p w14:paraId="28ACED7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resources required and the approximate costs of this work to ensure that provision</w:t>
      </w:r>
    </w:p>
    <w:p w14:paraId="0D1F140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is available for the site to remain accessible in the future.</w:t>
      </w:r>
    </w:p>
    <w:p w14:paraId="7C50E91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113</w:t>
      </w:r>
    </w:p>
    <w:p w14:paraId="470A5A24" w14:textId="6DC84B2A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330E1A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7. COSTED AND PRIORITISED ACTION PLAN</w:t>
      </w:r>
    </w:p>
    <w:p w14:paraId="354CD3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gazetteers (Vol.2 Appendices A – D) include an </w:t>
      </w:r>
      <w:proofErr w:type="spellStart"/>
      <w:r>
        <w:rPr>
          <w:rFonts w:ascii="Arial" w:hAnsi="Arial" w:cs="Arial"/>
          <w:color w:val="000000"/>
        </w:rPr>
        <w:t>i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4F82BE"/>
        </w:rPr>
        <w:t xml:space="preserve">7.1. </w:t>
      </w:r>
      <w:proofErr w:type="spellStart"/>
      <w:r>
        <w:rPr>
          <w:rFonts w:ascii="Arial" w:hAnsi="Arial" w:cs="Arial"/>
          <w:color w:val="000000"/>
        </w:rPr>
        <w:t>ndicative</w:t>
      </w:r>
      <w:proofErr w:type="spellEnd"/>
      <w:r>
        <w:rPr>
          <w:rFonts w:ascii="Arial" w:hAnsi="Arial" w:cs="Arial"/>
          <w:color w:val="000000"/>
        </w:rPr>
        <w:t xml:space="preserve"> cost of the proposed</w:t>
      </w:r>
    </w:p>
    <w:p w14:paraId="5F57D2D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repairs identified for each asset (produced by Trevor Humphries Associates,</w:t>
      </w:r>
    </w:p>
    <w:p w14:paraId="47405E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Bristol). The costs are at current prices - as at July 2017 – and include an allowance</w:t>
      </w:r>
    </w:p>
    <w:p w14:paraId="0B78C01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general main contractor preliminaries. The costings for repairs to grave</w:t>
      </w:r>
    </w:p>
    <w:p w14:paraId="326CE20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monuments (gazetteers A and B) have been based upon the </w:t>
      </w: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pricing</w:t>
      </w:r>
    </w:p>
    <w:p w14:paraId="16290E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(although Trevor Humphries associates note that there are some anomalies in the</w:t>
      </w:r>
    </w:p>
    <w:p w14:paraId="401B2F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 specialist summary prices with the detailed resource estimates later taken</w:t>
      </w:r>
    </w:p>
    <w:p w14:paraId="6DEDF1C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cost estimates (2013 and 2016)).</w:t>
      </w:r>
    </w:p>
    <w:p w14:paraId="5C60E8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7.2. </w:t>
      </w:r>
      <w:r>
        <w:rPr>
          <w:rFonts w:ascii="Arial" w:hAnsi="Arial" w:cs="Arial"/>
          <w:color w:val="000000"/>
        </w:rPr>
        <w:t>The tree works are considered as a separate specialist contract.</w:t>
      </w:r>
    </w:p>
    <w:p w14:paraId="0CBC0A9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7.3. </w:t>
      </w:r>
      <w:r>
        <w:rPr>
          <w:rFonts w:ascii="Arial" w:hAnsi="Arial" w:cs="Arial"/>
          <w:color w:val="000000"/>
        </w:rPr>
        <w:t xml:space="preserve">Costs do not </w:t>
      </w:r>
      <w:proofErr w:type="gramStart"/>
      <w:r>
        <w:rPr>
          <w:rFonts w:ascii="Arial" w:hAnsi="Arial" w:cs="Arial"/>
          <w:color w:val="000000"/>
        </w:rPr>
        <w:t>include:</w:t>
      </w:r>
      <w:proofErr w:type="gramEnd"/>
      <w:r>
        <w:rPr>
          <w:rFonts w:ascii="Arial" w:hAnsi="Arial" w:cs="Arial"/>
          <w:color w:val="000000"/>
        </w:rPr>
        <w:t xml:space="preserve"> declared contingency; allowances for further surveys and fees;</w:t>
      </w:r>
    </w:p>
    <w:p w14:paraId="24EE328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allowances for any interpretation; activity delivery; VAT.</w:t>
      </w:r>
    </w:p>
    <w:p w14:paraId="6115DE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7.4. </w:t>
      </w:r>
      <w:r>
        <w:rPr>
          <w:rFonts w:ascii="Arial" w:hAnsi="Arial" w:cs="Arial"/>
          <w:color w:val="000000"/>
        </w:rPr>
        <w:t>Table 4 provides a summary of the costs involved. Total estimated costs are given</w:t>
      </w:r>
    </w:p>
    <w:p w14:paraId="1F04E25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 each gazetteer: Jewish Grave Monuments; Congregationalist Grave </w:t>
      </w:r>
      <w:proofErr w:type="gramStart"/>
      <w:r>
        <w:rPr>
          <w:rFonts w:ascii="Arial" w:hAnsi="Arial" w:cs="Arial"/>
          <w:color w:val="000000"/>
        </w:rPr>
        <w:t>monuments;</w:t>
      </w:r>
      <w:proofErr w:type="gramEnd"/>
    </w:p>
    <w:p w14:paraId="196AD16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Boundaries and Entrances; Trees. Total costs per level of relative heritage</w:t>
      </w:r>
    </w:p>
    <w:p w14:paraId="31F155E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significance (A – E) are also included.</w:t>
      </w:r>
    </w:p>
    <w:p w14:paraId="16178CF6" w14:textId="77777777" w:rsidR="009D4F35" w:rsidRDefault="009D4F35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E23DBD6" wp14:editId="30B55DBC">
            <wp:extent cx="3981450" cy="28479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BA92" w14:textId="38D9C998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Priority ratings for recommended works should </w:t>
      </w:r>
      <w:r>
        <w:rPr>
          <w:rFonts w:ascii="Arial" w:hAnsi="Arial" w:cs="Arial"/>
          <w:color w:val="4F82BE"/>
        </w:rPr>
        <w:t xml:space="preserve">7.5. </w:t>
      </w:r>
      <w:r>
        <w:rPr>
          <w:rFonts w:ascii="Arial" w:hAnsi="Arial" w:cs="Arial"/>
          <w:color w:val="000000"/>
        </w:rPr>
        <w:t>be ascertained by consulting the</w:t>
      </w:r>
    </w:p>
    <w:p w14:paraId="68A4530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heritage significance ratings. Recommended work to monuments of level A</w:t>
      </w:r>
    </w:p>
    <w:p w14:paraId="0311DAC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significance should be prioritised over monuments of level B significance. Likewise,</w:t>
      </w:r>
    </w:p>
    <w:p w14:paraId="5F03F1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level B significance should be prioritised over level </w:t>
      </w:r>
      <w:proofErr w:type="gramStart"/>
      <w:r>
        <w:rPr>
          <w:rFonts w:ascii="Arial" w:hAnsi="Arial" w:cs="Arial"/>
          <w:color w:val="000000"/>
        </w:rPr>
        <w:t>C;</w:t>
      </w:r>
      <w:proofErr w:type="gramEnd"/>
      <w:r>
        <w:rPr>
          <w:rFonts w:ascii="Arial" w:hAnsi="Arial" w:cs="Arial"/>
          <w:color w:val="000000"/>
        </w:rPr>
        <w:t xml:space="preserve"> level </w:t>
      </w:r>
      <w:proofErr w:type="spellStart"/>
      <w:r>
        <w:rPr>
          <w:rFonts w:ascii="Arial" w:hAnsi="Arial" w:cs="Arial"/>
          <w:color w:val="000000"/>
        </w:rPr>
        <w:t>C over</w:t>
      </w:r>
      <w:proofErr w:type="spellEnd"/>
      <w:r>
        <w:rPr>
          <w:rFonts w:ascii="Arial" w:hAnsi="Arial" w:cs="Arial"/>
          <w:color w:val="000000"/>
        </w:rPr>
        <w:t xml:space="preserve"> level D and D</w:t>
      </w:r>
    </w:p>
    <w:p w14:paraId="355734A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over E.</w:t>
      </w:r>
    </w:p>
    <w:p w14:paraId="6D8AACA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7.6. </w:t>
      </w:r>
      <w:r>
        <w:rPr>
          <w:rFonts w:ascii="Arial" w:hAnsi="Arial" w:cs="Arial"/>
          <w:color w:val="000000"/>
        </w:rPr>
        <w:t>If there is a conflict of priorities due to limited funds, then, given its comparative</w:t>
      </w:r>
    </w:p>
    <w:p w14:paraId="7C0E43E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rarity, works on the Jewish Cemetery should be prioritised over the</w:t>
      </w:r>
    </w:p>
    <w:p w14:paraId="4A50E36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Congregationalist Cemetery.</w:t>
      </w:r>
    </w:p>
    <w:p w14:paraId="1C305CC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7.7. </w:t>
      </w:r>
      <w:r>
        <w:rPr>
          <w:rFonts w:ascii="Arial" w:hAnsi="Arial" w:cs="Arial"/>
          <w:color w:val="000000"/>
        </w:rPr>
        <w:t>If there are further conflicts of priority when it comes to implementing proposed</w:t>
      </w:r>
    </w:p>
    <w:p w14:paraId="066321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repairs and actions, then these should be resolved </w:t>
      </w:r>
      <w:proofErr w:type="gramStart"/>
      <w:r>
        <w:rPr>
          <w:rFonts w:ascii="Arial" w:hAnsi="Arial" w:cs="Arial"/>
          <w:color w:val="000000"/>
        </w:rPr>
        <w:t>on the basis of</w:t>
      </w:r>
      <w:proofErr w:type="gramEnd"/>
      <w:r>
        <w:rPr>
          <w:rFonts w:ascii="Arial" w:hAnsi="Arial" w:cs="Arial"/>
          <w:color w:val="000000"/>
        </w:rPr>
        <w:t xml:space="preserve"> monuments at</w:t>
      </w:r>
    </w:p>
    <w:p w14:paraId="2404EBE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greatest risk of further damage and/or on health and safety issues. However, these</w:t>
      </w:r>
    </w:p>
    <w:p w14:paraId="6BDA7F9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should be evaluated within the framework of heritage significance ratings.</w:t>
      </w:r>
    </w:p>
    <w:p w14:paraId="385E988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7.8. </w:t>
      </w:r>
      <w:r>
        <w:rPr>
          <w:rFonts w:ascii="Arial" w:hAnsi="Arial" w:cs="Arial"/>
          <w:color w:val="000000"/>
        </w:rPr>
        <w:t xml:space="preserve">It is also recommended that HE </w:t>
      </w:r>
      <w:proofErr w:type="gramStart"/>
      <w:r>
        <w:rPr>
          <w:rFonts w:ascii="Arial" w:hAnsi="Arial" w:cs="Arial"/>
          <w:color w:val="000000"/>
        </w:rPr>
        <w:t>are</w:t>
      </w:r>
      <w:proofErr w:type="gramEnd"/>
      <w:r>
        <w:rPr>
          <w:rFonts w:ascii="Arial" w:hAnsi="Arial" w:cs="Arial"/>
          <w:color w:val="000000"/>
        </w:rPr>
        <w:t xml:space="preserve"> approached at the earliest opportunity and</w:t>
      </w:r>
    </w:p>
    <w:p w14:paraId="200F566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requested to amend the digital plan of the Scheduled Monument area so that it</w:t>
      </w:r>
    </w:p>
    <w:p w14:paraId="077381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correctly reflects the Site boundaries (see section 3.2). This should be considered a</w:t>
      </w:r>
    </w:p>
    <w:p w14:paraId="7539B0D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priority action, albeit one with no substantive cost attached.</w:t>
      </w:r>
    </w:p>
    <w:p w14:paraId="41419A9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115</w:t>
      </w:r>
    </w:p>
    <w:p w14:paraId="0CD584EE" w14:textId="37F87F39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765956A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8. PROVISIONAL MANAGEMENT PLAN AND MAINTENANCE</w:t>
      </w:r>
    </w:p>
    <w:p w14:paraId="5C5E4D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 xml:space="preserve">SCHEDULE </w:t>
      </w:r>
      <w:r>
        <w:rPr>
          <w:rFonts w:ascii="Arial" w:hAnsi="Arial" w:cs="Arial"/>
          <w:color w:val="4F82BE"/>
          <w:sz w:val="28"/>
          <w:szCs w:val="28"/>
        </w:rPr>
        <w:t xml:space="preserve">(by </w:t>
      </w:r>
      <w:proofErr w:type="spellStart"/>
      <w:r>
        <w:rPr>
          <w:rFonts w:ascii="Arial" w:hAnsi="Arial" w:cs="Arial"/>
          <w:color w:val="4F82BE"/>
          <w:sz w:val="28"/>
          <w:szCs w:val="28"/>
        </w:rPr>
        <w:t>pdp</w:t>
      </w:r>
      <w:proofErr w:type="spellEnd"/>
      <w:r>
        <w:rPr>
          <w:rFonts w:ascii="Arial" w:hAnsi="Arial" w:cs="Arial"/>
          <w:color w:val="4F82BE"/>
          <w:sz w:val="28"/>
          <w:szCs w:val="28"/>
        </w:rPr>
        <w:t xml:space="preserve"> Green)</w:t>
      </w:r>
    </w:p>
    <w:p w14:paraId="28D8218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schedule in Vol. 2 Appendix </w:t>
      </w:r>
      <w:r>
        <w:rPr>
          <w:rFonts w:ascii="Arial" w:hAnsi="Arial" w:cs="Arial"/>
          <w:color w:val="4F82BE"/>
        </w:rPr>
        <w:t xml:space="preserve">8.1. </w:t>
      </w:r>
      <w:r>
        <w:rPr>
          <w:rFonts w:ascii="Arial" w:hAnsi="Arial" w:cs="Arial"/>
          <w:color w:val="000000"/>
        </w:rPr>
        <w:t>G gives a provisional Management and</w:t>
      </w:r>
    </w:p>
    <w:p w14:paraId="0689F1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Maintenance strategy for the Jewish and Congregationalist cemeteries.</w:t>
      </w:r>
    </w:p>
    <w:p w14:paraId="75132DC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lastRenderedPageBreak/>
        <w:t>Scope of the Plan</w:t>
      </w:r>
    </w:p>
    <w:p w14:paraId="7BCFD77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8.2. </w:t>
      </w:r>
      <w:r>
        <w:rPr>
          <w:rFonts w:ascii="Arial" w:hAnsi="Arial" w:cs="Arial"/>
          <w:color w:val="000000"/>
        </w:rPr>
        <w:t>The following plan is for all areas of the Jewish and Congregationalist cemeteries</w:t>
      </w:r>
    </w:p>
    <w:p w14:paraId="6F8B29E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site including boundaries and fencing. It excludes the area of land to the south of the</w:t>
      </w:r>
    </w:p>
    <w:p w14:paraId="48D486F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site</w:t>
      </w:r>
      <w:proofErr w:type="gramEnd"/>
      <w:r>
        <w:rPr>
          <w:rFonts w:ascii="Arial" w:hAnsi="Arial" w:cs="Arial"/>
          <w:color w:val="000000"/>
        </w:rPr>
        <w:t xml:space="preserve"> which is owned by Sainsbury’s, but over which access is required to approach</w:t>
      </w:r>
    </w:p>
    <w:p w14:paraId="1C4ACD8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Site from the south.</w:t>
      </w:r>
    </w:p>
    <w:p w14:paraId="7CBABFE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8.3. </w:t>
      </w:r>
      <w:r>
        <w:rPr>
          <w:rFonts w:ascii="Arial" w:hAnsi="Arial" w:cs="Arial"/>
          <w:color w:val="000000"/>
        </w:rPr>
        <w:t>The plan at this stage does not go into detailed ecological and landscape</w:t>
      </w:r>
    </w:p>
    <w:p w14:paraId="2360EC4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recommendations </w:t>
      </w:r>
      <w:proofErr w:type="gramStart"/>
      <w:r>
        <w:rPr>
          <w:rFonts w:ascii="Arial" w:hAnsi="Arial" w:cs="Arial"/>
          <w:color w:val="000000"/>
        </w:rPr>
        <w:t>in order to</w:t>
      </w:r>
      <w:proofErr w:type="gramEnd"/>
      <w:r>
        <w:rPr>
          <w:rFonts w:ascii="Arial" w:hAnsi="Arial" w:cs="Arial"/>
          <w:color w:val="000000"/>
        </w:rPr>
        <w:t xml:space="preserve"> improve biodiversity. It is recommended that as part of</w:t>
      </w:r>
    </w:p>
    <w:p w14:paraId="5855B7F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future works an Ecological Management Plan is developed by a suitably qualified</w:t>
      </w:r>
    </w:p>
    <w:p w14:paraId="6B7F337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ecologist.</w:t>
      </w:r>
    </w:p>
    <w:p w14:paraId="09E6CAB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Management and Maintenance Aims</w:t>
      </w:r>
    </w:p>
    <w:p w14:paraId="75FC21B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8.4. </w:t>
      </w:r>
      <w:proofErr w:type="gramStart"/>
      <w:r>
        <w:rPr>
          <w:rFonts w:ascii="Arial" w:hAnsi="Arial" w:cs="Arial"/>
          <w:color w:val="000000"/>
        </w:rPr>
        <w:t>Generally</w:t>
      </w:r>
      <w:proofErr w:type="gramEnd"/>
      <w:r>
        <w:rPr>
          <w:rFonts w:ascii="Arial" w:hAnsi="Arial" w:cs="Arial"/>
          <w:color w:val="000000"/>
        </w:rPr>
        <w:t xml:space="preserve"> the overarching aim of the Management and Maintenance plan for the site</w:t>
      </w:r>
    </w:p>
    <w:p w14:paraId="64A5D1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will be ensure that the grounds and monuments are maintained in a good condition</w:t>
      </w:r>
    </w:p>
    <w:p w14:paraId="4874564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and that the capital works undertaken are managed </w:t>
      </w:r>
      <w:proofErr w:type="gramStart"/>
      <w:r>
        <w:rPr>
          <w:rFonts w:ascii="Arial" w:hAnsi="Arial" w:cs="Arial"/>
          <w:color w:val="000000"/>
        </w:rPr>
        <w:t>in order to</w:t>
      </w:r>
      <w:proofErr w:type="gramEnd"/>
      <w:r>
        <w:rPr>
          <w:rFonts w:ascii="Arial" w:hAnsi="Arial" w:cs="Arial"/>
          <w:color w:val="000000"/>
        </w:rPr>
        <w:t xml:space="preserve"> minimise the costs of</w:t>
      </w:r>
    </w:p>
    <w:p w14:paraId="321EDD6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future maintenance.</w:t>
      </w:r>
    </w:p>
    <w:p w14:paraId="65216D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Management and Maintenance Objectives</w:t>
      </w:r>
    </w:p>
    <w:p w14:paraId="4E6705C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8.5. </w:t>
      </w:r>
      <w:r>
        <w:rPr>
          <w:rFonts w:ascii="Arial" w:hAnsi="Arial" w:cs="Arial"/>
          <w:color w:val="000000"/>
        </w:rPr>
        <w:t>Specific objectives of the plan should include:</w:t>
      </w:r>
    </w:p>
    <w:p w14:paraId="6154C13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Maintaining security and safety to and around the site.</w:t>
      </w:r>
    </w:p>
    <w:p w14:paraId="0B85176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Ensuring that safe access is available to visitors and volunteers around and</w:t>
      </w:r>
    </w:p>
    <w:p w14:paraId="0BDE80C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within the site.</w:t>
      </w:r>
    </w:p>
    <w:p w14:paraId="71FF80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Ensuring that the monuments are structurally stable and safe.</w:t>
      </w:r>
    </w:p>
    <w:p w14:paraId="71FA340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Maintaining the existing features, </w:t>
      </w:r>
      <w:proofErr w:type="gramStart"/>
      <w:r>
        <w:rPr>
          <w:rFonts w:ascii="Arial" w:hAnsi="Arial" w:cs="Arial"/>
          <w:color w:val="000000"/>
        </w:rPr>
        <w:t>structures</w:t>
      </w:r>
      <w:proofErr w:type="gramEnd"/>
      <w:r>
        <w:rPr>
          <w:rFonts w:ascii="Arial" w:hAnsi="Arial" w:cs="Arial"/>
          <w:color w:val="000000"/>
        </w:rPr>
        <w:t xml:space="preserve"> and monuments.</w:t>
      </w:r>
    </w:p>
    <w:p w14:paraId="26AA4C3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 xml:space="preserve">Maintaining paths, </w:t>
      </w:r>
      <w:proofErr w:type="gramStart"/>
      <w:r>
        <w:rPr>
          <w:rFonts w:ascii="Arial" w:hAnsi="Arial" w:cs="Arial"/>
          <w:color w:val="000000"/>
        </w:rPr>
        <w:t>fences</w:t>
      </w:r>
      <w:proofErr w:type="gramEnd"/>
      <w:r>
        <w:rPr>
          <w:rFonts w:ascii="Arial" w:hAnsi="Arial" w:cs="Arial"/>
          <w:color w:val="000000"/>
        </w:rPr>
        <w:t xml:space="preserve"> and gates.</w:t>
      </w:r>
    </w:p>
    <w:p w14:paraId="6E3A3D2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SymbolMT" w:hAnsi="SymbolMT" w:cs="SymbolMT"/>
          <w:color w:val="4F82BE"/>
        </w:rPr>
        <w:t xml:space="preserve">• </w:t>
      </w:r>
      <w:r>
        <w:rPr>
          <w:rFonts w:ascii="Arial" w:hAnsi="Arial" w:cs="Arial"/>
          <w:color w:val="000000"/>
        </w:rPr>
        <w:t>Maintaining and protecting buried archaeology.</w:t>
      </w:r>
    </w:p>
    <w:p w14:paraId="4B481DD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Arrangements for the Annual Inspection of the Site</w:t>
      </w:r>
    </w:p>
    <w:p w14:paraId="28AC94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8.6. </w:t>
      </w:r>
      <w:r>
        <w:rPr>
          <w:rFonts w:ascii="Arial" w:hAnsi="Arial" w:cs="Arial"/>
          <w:color w:val="000000"/>
        </w:rPr>
        <w:t>It is proposed that the friends group undertake non-specialist inspections to check</w:t>
      </w:r>
    </w:p>
    <w:p w14:paraId="7FBA4D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 the condition of monuments and boundaries to the site on a bi-annual basis, or</w:t>
      </w:r>
    </w:p>
    <w:p w14:paraId="2932D67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more frequently following any extreme weather or act of vandalism, etc. Qualified</w:t>
      </w:r>
    </w:p>
    <w:p w14:paraId="1E594B1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116</w:t>
      </w:r>
    </w:p>
    <w:p w14:paraId="62A2D1B3" w14:textId="53357603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1B53B52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inspection of the structural stability of the monuments should also be undertaken on</w:t>
      </w:r>
    </w:p>
    <w:p w14:paraId="7558FC3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 annual basis or following any damage discovered on site.</w:t>
      </w:r>
    </w:p>
    <w:p w14:paraId="71D1D26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Timing of Maintenance Work</w:t>
      </w:r>
    </w:p>
    <w:p w14:paraId="1980B6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Work is to be undertaken in accordance with t </w:t>
      </w:r>
      <w:r>
        <w:rPr>
          <w:rFonts w:ascii="Arial" w:hAnsi="Arial" w:cs="Arial"/>
          <w:color w:val="4F82BE"/>
        </w:rPr>
        <w:t xml:space="preserve">8.7. </w:t>
      </w:r>
      <w:proofErr w:type="gramStart"/>
      <w:r>
        <w:rPr>
          <w:rFonts w:ascii="Arial" w:hAnsi="Arial" w:cs="Arial"/>
          <w:color w:val="000000"/>
        </w:rPr>
        <w:t>he</w:t>
      </w:r>
      <w:proofErr w:type="gramEnd"/>
      <w:r>
        <w:rPr>
          <w:rFonts w:ascii="Arial" w:hAnsi="Arial" w:cs="Arial"/>
          <w:color w:val="000000"/>
        </w:rPr>
        <w:t xml:space="preserve"> timings suggested in the attached</w:t>
      </w:r>
    </w:p>
    <w:p w14:paraId="79F259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management and maintenance schedule and any further detailed maintenance</w:t>
      </w:r>
    </w:p>
    <w:p w14:paraId="6154DB3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schedules suggested as the works develop.</w:t>
      </w:r>
    </w:p>
    <w:p w14:paraId="0F6B61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8.8. </w:t>
      </w:r>
      <w:r>
        <w:rPr>
          <w:rFonts w:ascii="Arial" w:hAnsi="Arial" w:cs="Arial"/>
          <w:color w:val="000000"/>
        </w:rPr>
        <w:t>It is important that tree and vegetation works are undertaken at times appropriate for</w:t>
      </w:r>
    </w:p>
    <w:p w14:paraId="257E563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ecological issues. For </w:t>
      </w:r>
      <w:proofErr w:type="gramStart"/>
      <w:r>
        <w:rPr>
          <w:rFonts w:ascii="Arial" w:hAnsi="Arial" w:cs="Arial"/>
          <w:color w:val="000000"/>
        </w:rPr>
        <w:t>example</w:t>
      </w:r>
      <w:proofErr w:type="gramEnd"/>
      <w:r>
        <w:rPr>
          <w:rFonts w:ascii="Arial" w:hAnsi="Arial" w:cs="Arial"/>
          <w:color w:val="000000"/>
        </w:rPr>
        <w:t xml:space="preserve"> vegetation clearance should not be undertaken</w:t>
      </w:r>
    </w:p>
    <w:p w14:paraId="7ABDB1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during bird nesting season. Mowing should be undertaken from late in the season</w:t>
      </w:r>
    </w:p>
    <w:p w14:paraId="5A5806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(July) to allow for </w:t>
      </w:r>
      <w:proofErr w:type="gramStart"/>
      <w:r>
        <w:rPr>
          <w:rFonts w:ascii="Arial" w:hAnsi="Arial" w:cs="Arial"/>
          <w:color w:val="000000"/>
        </w:rPr>
        <w:t>wild flowers</w:t>
      </w:r>
      <w:proofErr w:type="gramEnd"/>
      <w:r>
        <w:rPr>
          <w:rFonts w:ascii="Arial" w:hAnsi="Arial" w:cs="Arial"/>
          <w:color w:val="000000"/>
        </w:rPr>
        <w:t xml:space="preserve"> to drop seeds; cuttings should be collected to prevent</w:t>
      </w:r>
    </w:p>
    <w:p w14:paraId="7DF21C3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grassland being smothered. These should be undertaken in accordance with the</w:t>
      </w:r>
    </w:p>
    <w:p w14:paraId="4C30DCA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recommendations outlined in the habitat survey report (Vol. 2 Appendix H).</w:t>
      </w:r>
    </w:p>
    <w:p w14:paraId="098D73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8.9. </w:t>
      </w:r>
      <w:r>
        <w:rPr>
          <w:rFonts w:ascii="Arial" w:hAnsi="Arial" w:cs="Arial"/>
          <w:color w:val="000000"/>
        </w:rPr>
        <w:t>It is strongly recommended that a detailed Ecological Management Plan is</w:t>
      </w:r>
    </w:p>
    <w:p w14:paraId="1289030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developed and followed for the site.</w:t>
      </w:r>
    </w:p>
    <w:p w14:paraId="2D470B4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Costs and Resources</w:t>
      </w:r>
    </w:p>
    <w:p w14:paraId="198858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8.10. </w:t>
      </w:r>
      <w:r>
        <w:rPr>
          <w:rFonts w:ascii="Arial" w:hAnsi="Arial" w:cs="Arial"/>
          <w:color w:val="000000"/>
        </w:rPr>
        <w:t xml:space="preserve">Wherever possible it is anticipated that </w:t>
      </w:r>
      <w:proofErr w:type="gramStart"/>
      <w:r>
        <w:rPr>
          <w:rFonts w:ascii="Arial" w:hAnsi="Arial" w:cs="Arial"/>
          <w:color w:val="000000"/>
        </w:rPr>
        <w:t>ground work</w:t>
      </w:r>
      <w:proofErr w:type="gramEnd"/>
      <w:r>
        <w:rPr>
          <w:rFonts w:ascii="Arial" w:hAnsi="Arial" w:cs="Arial"/>
          <w:color w:val="000000"/>
        </w:rPr>
        <w:t xml:space="preserve"> could be undertaken by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</w:p>
    <w:p w14:paraId="1EB5C2F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volunteer groups. More complex work such as all works to trees should be</w:t>
      </w:r>
    </w:p>
    <w:p w14:paraId="3E0638E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undertaken by competent professionals.</w:t>
      </w:r>
    </w:p>
    <w:p w14:paraId="0FC0E8D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8.11. </w:t>
      </w:r>
      <w:r>
        <w:rPr>
          <w:rFonts w:ascii="Arial" w:hAnsi="Arial" w:cs="Arial"/>
          <w:color w:val="000000"/>
        </w:rPr>
        <w:t>The site has been managed in part by Simon Penna of Falmouth Town Council over</w:t>
      </w:r>
    </w:p>
    <w:p w14:paraId="76B0E5B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last 30 years; the range and proliferation of wildflowers in the Jewish Cemetery</w:t>
      </w:r>
    </w:p>
    <w:p w14:paraId="7B6A132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are down to his involvement and management.</w:t>
      </w:r>
    </w:p>
    <w:p w14:paraId="2F6E498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8.12. </w:t>
      </w:r>
      <w:r>
        <w:rPr>
          <w:rFonts w:ascii="Arial" w:hAnsi="Arial" w:cs="Arial"/>
          <w:color w:val="000000"/>
        </w:rPr>
        <w:t>It is suggested that a formal management agreement is put in place, with the</w:t>
      </w:r>
    </w:p>
    <w:p w14:paraId="350802C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Falmouth Town Council to manage the overall </w:t>
      </w:r>
      <w:proofErr w:type="gramStart"/>
      <w:r>
        <w:rPr>
          <w:rFonts w:ascii="Arial" w:hAnsi="Arial" w:cs="Arial"/>
          <w:color w:val="000000"/>
        </w:rPr>
        <w:t>ground work</w:t>
      </w:r>
      <w:proofErr w:type="gramEnd"/>
      <w:r>
        <w:rPr>
          <w:rFonts w:ascii="Arial" w:hAnsi="Arial" w:cs="Arial"/>
          <w:color w:val="000000"/>
        </w:rPr>
        <w:t xml:space="preserve"> on the Site.</w:t>
      </w:r>
    </w:p>
    <w:p w14:paraId="0F5F8FB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Responsibilities</w:t>
      </w:r>
    </w:p>
    <w:p w14:paraId="601950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t xml:space="preserve">8.13. </w:t>
      </w:r>
      <w:r>
        <w:rPr>
          <w:rFonts w:ascii="Arial" w:hAnsi="Arial" w:cs="Arial"/>
          <w:color w:val="000000"/>
        </w:rPr>
        <w:t>As discussed above, FTC are responsible for the day to day site maintenance of the</w:t>
      </w:r>
    </w:p>
    <w:p w14:paraId="462868E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Site, however, wherever necessary and practicable,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may supplement this</w:t>
      </w:r>
    </w:p>
    <w:p w14:paraId="174CAA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work. It is recommended that a contractor or an agreement with FTC is arranged for</w:t>
      </w:r>
    </w:p>
    <w:p w14:paraId="7341483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annual mowing, and for regular tree works.</w:t>
      </w:r>
    </w:p>
    <w:p w14:paraId="2A7D878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</w:rPr>
      </w:pPr>
      <w:r>
        <w:rPr>
          <w:rFonts w:ascii="Arial" w:hAnsi="Arial" w:cs="Arial"/>
          <w:b/>
          <w:bCs/>
          <w:color w:val="4F82BE"/>
        </w:rPr>
        <w:t>Arrangements for Keeping an Ongoing Maintenance Log</w:t>
      </w:r>
    </w:p>
    <w:p w14:paraId="2CC6375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4F82BE"/>
        </w:rPr>
        <w:lastRenderedPageBreak/>
        <w:t xml:space="preserve">8.14. </w:t>
      </w:r>
      <w:r>
        <w:rPr>
          <w:rFonts w:ascii="Arial" w:hAnsi="Arial" w:cs="Arial"/>
          <w:color w:val="000000"/>
        </w:rPr>
        <w:t xml:space="preserve">It will be the responsibility of </w:t>
      </w:r>
      <w:proofErr w:type="spellStart"/>
      <w:r>
        <w:rPr>
          <w:rFonts w:ascii="Arial" w:hAnsi="Arial" w:cs="Arial"/>
          <w:color w:val="000000"/>
        </w:rPr>
        <w:t>FoPC</w:t>
      </w:r>
      <w:proofErr w:type="spellEnd"/>
      <w:r>
        <w:rPr>
          <w:rFonts w:ascii="Arial" w:hAnsi="Arial" w:cs="Arial"/>
          <w:color w:val="000000"/>
        </w:rPr>
        <w:t xml:space="preserve"> or FTC to maintain records and to ensure the</w:t>
      </w:r>
    </w:p>
    <w:p w14:paraId="4B46D06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management and maintenance plan </w:t>
      </w:r>
      <w:proofErr w:type="gramStart"/>
      <w:r>
        <w:rPr>
          <w:rFonts w:ascii="Arial" w:hAnsi="Arial" w:cs="Arial"/>
          <w:color w:val="000000"/>
        </w:rPr>
        <w:t>is</w:t>
      </w:r>
      <w:proofErr w:type="gramEnd"/>
      <w:r>
        <w:rPr>
          <w:rFonts w:ascii="Arial" w:hAnsi="Arial" w:cs="Arial"/>
          <w:color w:val="000000"/>
        </w:rPr>
        <w:t xml:space="preserve"> kept up to date and enacted.</w:t>
      </w:r>
    </w:p>
    <w:p w14:paraId="76B54B7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117</w:t>
      </w:r>
    </w:p>
    <w:p w14:paraId="241DFF56" w14:textId="44FD35CB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2DD942B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2BE"/>
          <w:sz w:val="28"/>
          <w:szCs w:val="28"/>
        </w:rPr>
      </w:pPr>
      <w:r>
        <w:rPr>
          <w:rFonts w:ascii="Arial" w:hAnsi="Arial" w:cs="Arial"/>
          <w:b/>
          <w:bCs/>
          <w:color w:val="4F82BE"/>
          <w:sz w:val="28"/>
          <w:szCs w:val="28"/>
        </w:rPr>
        <w:t>9. REFERENCES</w:t>
      </w:r>
    </w:p>
    <w:p w14:paraId="02E10A0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Barker Langham (on behalf of Historic England), 2015. </w:t>
      </w:r>
      <w:r>
        <w:rPr>
          <w:rFonts w:ascii="Arial" w:hAnsi="Arial" w:cs="Arial"/>
          <w:i/>
          <w:iCs/>
          <w:color w:val="000000"/>
        </w:rPr>
        <w:t>Jewish Burial Grounds:</w:t>
      </w:r>
    </w:p>
    <w:p w14:paraId="0E49593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Understanding Values.</w:t>
      </w:r>
    </w:p>
    <w:p w14:paraId="2EF0B48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Bee, S. 2010. ‘</w:t>
      </w:r>
      <w:r>
        <w:rPr>
          <w:rFonts w:ascii="Arial" w:hAnsi="Arial" w:cs="Arial"/>
          <w:i/>
          <w:iCs/>
          <w:color w:val="000000"/>
        </w:rPr>
        <w:t>Local Engagement in a Global Context</w:t>
      </w:r>
      <w:r>
        <w:rPr>
          <w:rFonts w:ascii="Arial" w:hAnsi="Arial" w:cs="Arial"/>
          <w:color w:val="000000"/>
        </w:rPr>
        <w:t>’, in ‘People Engaging with</w:t>
      </w:r>
    </w:p>
    <w:p w14:paraId="634A813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People’, Conservation Bulletin, Issue 63, Spring, 2010: p.3</w:t>
      </w:r>
    </w:p>
    <w:p w14:paraId="3C4B596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CIEEM [Chartered Institute of Ecology and Environmental Management], 2012.</w:t>
      </w:r>
    </w:p>
    <w:p w14:paraId="31B23A2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Guidelines for Preliminary Ecological Appraisal</w:t>
      </w:r>
      <w:r>
        <w:rPr>
          <w:rFonts w:ascii="Arial" w:hAnsi="Arial" w:cs="Arial"/>
          <w:color w:val="000000"/>
        </w:rPr>
        <w:t>, CIEEM,</w:t>
      </w:r>
    </w:p>
    <w:p w14:paraId="1D6EEE8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00"/>
        </w:rPr>
        <w:t xml:space="preserve">Winchester. </w:t>
      </w:r>
      <w:r>
        <w:rPr>
          <w:rFonts w:ascii="Arial" w:hAnsi="Arial" w:cs="Arial"/>
          <w:color w:val="0000FF"/>
        </w:rPr>
        <w:t>http://www.cieem.net/guidance-on-preliminary-ecologicalappraisal-</w:t>
      </w:r>
    </w:p>
    <w:p w14:paraId="43C14F2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proofErr w:type="spellStart"/>
      <w:r>
        <w:rPr>
          <w:rFonts w:ascii="Arial" w:hAnsi="Arial" w:cs="Arial"/>
          <w:color w:val="0000FF"/>
        </w:rPr>
        <w:t>gpea</w:t>
      </w:r>
      <w:proofErr w:type="spellEnd"/>
      <w:r>
        <w:rPr>
          <w:rFonts w:ascii="Arial" w:hAnsi="Arial" w:cs="Arial"/>
          <w:color w:val="0000FF"/>
        </w:rPr>
        <w:t>-</w:t>
      </w:r>
    </w:p>
    <w:p w14:paraId="6A06D8D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Clark, K. 2001. </w:t>
      </w:r>
      <w:r>
        <w:rPr>
          <w:rFonts w:ascii="Arial" w:hAnsi="Arial" w:cs="Arial"/>
          <w:i/>
          <w:iCs/>
          <w:color w:val="000000"/>
        </w:rPr>
        <w:t xml:space="preserve">Informed Conservation: Understanding Historic Buildings and </w:t>
      </w:r>
      <w:proofErr w:type="gramStart"/>
      <w:r>
        <w:rPr>
          <w:rFonts w:ascii="Arial" w:hAnsi="Arial" w:cs="Arial"/>
          <w:i/>
          <w:iCs/>
          <w:color w:val="000000"/>
        </w:rPr>
        <w:t>Their</w:t>
      </w:r>
      <w:proofErr w:type="gramEnd"/>
    </w:p>
    <w:p w14:paraId="23B9C7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Landscapes for Conservation.</w:t>
      </w:r>
      <w:r>
        <w:rPr>
          <w:rFonts w:ascii="Arial" w:hAnsi="Arial" w:cs="Arial"/>
          <w:color w:val="000000"/>
        </w:rPr>
        <w:t>, English Heritage: London</w:t>
      </w:r>
    </w:p>
    <w:p w14:paraId="2925D06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Falmouth Town Council &amp; Friends of </w:t>
      </w:r>
      <w:proofErr w:type="spellStart"/>
      <w:r>
        <w:rPr>
          <w:rFonts w:ascii="Arial" w:hAnsi="Arial" w:cs="Arial"/>
          <w:color w:val="000000"/>
        </w:rPr>
        <w:t>Ponsharden</w:t>
      </w:r>
      <w:proofErr w:type="spellEnd"/>
      <w:r>
        <w:rPr>
          <w:rFonts w:ascii="Arial" w:hAnsi="Arial" w:cs="Arial"/>
          <w:color w:val="000000"/>
        </w:rPr>
        <w:t xml:space="preserve"> Cemeteries. 2017. </w:t>
      </w:r>
      <w:r>
        <w:rPr>
          <w:rFonts w:ascii="Arial" w:hAnsi="Arial" w:cs="Arial"/>
          <w:i/>
          <w:iCs/>
          <w:color w:val="000000"/>
        </w:rPr>
        <w:t>Brief for the</w:t>
      </w:r>
    </w:p>
    <w:p w14:paraId="2AB91E1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preparation of a Conservation Management Plan for the Jewish and</w:t>
      </w:r>
    </w:p>
    <w:p w14:paraId="1AC533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Congregationalist Cemeteries at </w:t>
      </w:r>
      <w:proofErr w:type="spellStart"/>
      <w:r>
        <w:rPr>
          <w:rFonts w:ascii="Arial" w:hAnsi="Arial" w:cs="Arial"/>
          <w:i/>
          <w:iCs/>
          <w:color w:val="000000"/>
        </w:rPr>
        <w:t>Ponsharden</w:t>
      </w:r>
      <w:proofErr w:type="spellEnd"/>
      <w:r>
        <w:rPr>
          <w:rFonts w:ascii="Arial" w:hAnsi="Arial" w:cs="Arial"/>
          <w:i/>
          <w:iCs/>
          <w:color w:val="000000"/>
        </w:rPr>
        <w:t>, Falmouth, Cornwall</w:t>
      </w:r>
    </w:p>
    <w:p w14:paraId="1A60FD3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Ferraby</w:t>
      </w:r>
      <w:proofErr w:type="spellEnd"/>
      <w:r>
        <w:rPr>
          <w:rFonts w:ascii="Arial" w:hAnsi="Arial" w:cs="Arial"/>
          <w:color w:val="000000"/>
        </w:rPr>
        <w:t xml:space="preserve">, S. 2007. In Ashurst, J. (ed.) </w:t>
      </w:r>
      <w:r>
        <w:rPr>
          <w:rFonts w:ascii="Arial" w:hAnsi="Arial" w:cs="Arial"/>
          <w:i/>
          <w:iCs/>
          <w:color w:val="000000"/>
        </w:rPr>
        <w:t>Conservation of Ruins</w:t>
      </w:r>
      <w:r>
        <w:rPr>
          <w:rFonts w:ascii="Arial" w:hAnsi="Arial" w:cs="Arial"/>
          <w:color w:val="000000"/>
        </w:rPr>
        <w:t>. Elsevier Ltd: p.209</w:t>
      </w:r>
    </w:p>
    <w:p w14:paraId="15DEF43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Heritage Lottery Fund 2008. </w:t>
      </w:r>
      <w:r>
        <w:rPr>
          <w:rFonts w:ascii="Arial" w:hAnsi="Arial" w:cs="Arial"/>
          <w:i/>
          <w:iCs/>
          <w:color w:val="000000"/>
        </w:rPr>
        <w:t>Conservation Management Planning.</w:t>
      </w:r>
    </w:p>
    <w:p w14:paraId="254C5FB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Heritage Lottery Fund 2012 </w:t>
      </w:r>
      <w:r>
        <w:rPr>
          <w:rFonts w:ascii="Arial" w:hAnsi="Arial" w:cs="Arial"/>
          <w:i/>
          <w:iCs/>
          <w:color w:val="000000"/>
        </w:rPr>
        <w:t>Conservation Plan Guidance</w:t>
      </w:r>
      <w:r>
        <w:rPr>
          <w:rFonts w:ascii="Arial" w:hAnsi="Arial" w:cs="Arial"/>
          <w:color w:val="000000"/>
        </w:rPr>
        <w:t>.</w:t>
      </w:r>
    </w:p>
    <w:p w14:paraId="7DFFBE1F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Historic England, 1999. </w:t>
      </w:r>
      <w:r>
        <w:rPr>
          <w:rFonts w:ascii="Arial" w:hAnsi="Arial" w:cs="Arial"/>
          <w:i/>
          <w:iCs/>
          <w:color w:val="000000"/>
        </w:rPr>
        <w:t>Conservation Plans in Action: Proceedings of the Oxford</w:t>
      </w:r>
    </w:p>
    <w:p w14:paraId="572DADA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Conference.</w:t>
      </w:r>
    </w:p>
    <w:p w14:paraId="0E6B222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Historic England, 2007. </w:t>
      </w:r>
      <w:r>
        <w:rPr>
          <w:rFonts w:ascii="Arial" w:hAnsi="Arial" w:cs="Arial"/>
          <w:i/>
          <w:iCs/>
          <w:color w:val="000000"/>
        </w:rPr>
        <w:t>Paradise Preserved: An Introduction to the assessment,</w:t>
      </w:r>
    </w:p>
    <w:p w14:paraId="3F0A072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evaluation, </w:t>
      </w:r>
      <w:proofErr w:type="gramStart"/>
      <w:r>
        <w:rPr>
          <w:rFonts w:ascii="Arial" w:hAnsi="Arial" w:cs="Arial"/>
          <w:i/>
          <w:iCs/>
          <w:color w:val="000000"/>
        </w:rPr>
        <w:t>conservation</w:t>
      </w:r>
      <w:proofErr w:type="gramEnd"/>
      <w:r>
        <w:rPr>
          <w:rFonts w:ascii="Arial" w:hAnsi="Arial" w:cs="Arial"/>
          <w:i/>
          <w:iCs/>
          <w:color w:val="000000"/>
        </w:rPr>
        <w:t xml:space="preserve"> and management of historic cemeteries.</w:t>
      </w:r>
    </w:p>
    <w:p w14:paraId="7EC0A2C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Historic England, 2008. </w:t>
      </w:r>
      <w:r>
        <w:rPr>
          <w:rFonts w:ascii="Arial" w:hAnsi="Arial" w:cs="Arial"/>
          <w:i/>
          <w:iCs/>
          <w:color w:val="000000"/>
        </w:rPr>
        <w:t>Conservation Principles: Policies and Guidance.</w:t>
      </w:r>
    </w:p>
    <w:p w14:paraId="3F32918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Historic England</w:t>
      </w:r>
      <w:r>
        <w:rPr>
          <w:rFonts w:ascii="Arial" w:hAnsi="Arial" w:cs="Arial"/>
          <w:i/>
          <w:iCs/>
          <w:color w:val="000000"/>
        </w:rPr>
        <w:t>, 2011.Caring for Historic Graveyard and Cemetery Monuments.</w:t>
      </w:r>
    </w:p>
    <w:p w14:paraId="1206AA7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JNCC, 2010. </w:t>
      </w:r>
      <w:r>
        <w:rPr>
          <w:rFonts w:ascii="Arial" w:hAnsi="Arial" w:cs="Arial"/>
          <w:i/>
          <w:iCs/>
          <w:color w:val="000000"/>
        </w:rPr>
        <w:t>Handbook for Phase 1 Habitat Survey - A Technique for Environmental</w:t>
      </w:r>
    </w:p>
    <w:p w14:paraId="24C63B5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Audit</w:t>
      </w:r>
      <w:r>
        <w:rPr>
          <w:rFonts w:ascii="Arial" w:hAnsi="Arial" w:cs="Arial"/>
          <w:color w:val="000000"/>
        </w:rPr>
        <w:t>. ISBN 0 86139 636 7.</w:t>
      </w:r>
    </w:p>
    <w:p w14:paraId="63DF8DF0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color w:val="000000"/>
        </w:rPr>
        <w:t>Kadish</w:t>
      </w:r>
      <w:proofErr w:type="spellEnd"/>
      <w:r>
        <w:rPr>
          <w:rFonts w:ascii="Arial" w:hAnsi="Arial" w:cs="Arial"/>
          <w:color w:val="000000"/>
        </w:rPr>
        <w:t xml:space="preserve">, S. 2015. </w:t>
      </w:r>
      <w:r>
        <w:rPr>
          <w:rFonts w:ascii="Arial" w:hAnsi="Arial" w:cs="Arial"/>
          <w:i/>
          <w:iCs/>
          <w:color w:val="000000"/>
        </w:rPr>
        <w:t>The Situation, Preservation and Care of Jewish Cemeteries in the</w:t>
      </w:r>
    </w:p>
    <w:p w14:paraId="12550A6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i/>
          <w:iCs/>
          <w:color w:val="000000"/>
        </w:rPr>
        <w:t xml:space="preserve">United Kingdom 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FF"/>
        </w:rPr>
        <w:t>https://journals.ub.uniheidelberg.</w:t>
      </w:r>
    </w:p>
    <w:p w14:paraId="637CDF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FF"/>
        </w:rPr>
        <w:t>de/</w:t>
      </w:r>
      <w:proofErr w:type="spellStart"/>
      <w:r>
        <w:rPr>
          <w:rFonts w:ascii="Arial" w:hAnsi="Arial" w:cs="Arial"/>
          <w:color w:val="0000FF"/>
        </w:rPr>
        <w:t>index.php</w:t>
      </w:r>
      <w:proofErr w:type="spellEnd"/>
      <w:r>
        <w:rPr>
          <w:rFonts w:ascii="Arial" w:hAnsi="Arial" w:cs="Arial"/>
          <w:color w:val="0000FF"/>
        </w:rPr>
        <w:t>/</w:t>
      </w:r>
      <w:proofErr w:type="spellStart"/>
      <w:r>
        <w:rPr>
          <w:rFonts w:ascii="Arial" w:hAnsi="Arial" w:cs="Arial"/>
          <w:color w:val="0000FF"/>
        </w:rPr>
        <w:t>icomoshefte</w:t>
      </w:r>
      <w:proofErr w:type="spellEnd"/>
      <w:r>
        <w:rPr>
          <w:rFonts w:ascii="Arial" w:hAnsi="Arial" w:cs="Arial"/>
          <w:color w:val="0000FF"/>
        </w:rPr>
        <w:t>/article/</w:t>
      </w:r>
      <w:proofErr w:type="spellStart"/>
      <w:r>
        <w:rPr>
          <w:rFonts w:ascii="Arial" w:hAnsi="Arial" w:cs="Arial"/>
          <w:color w:val="0000FF"/>
        </w:rPr>
        <w:t>viewFile</w:t>
      </w:r>
      <w:proofErr w:type="spellEnd"/>
      <w:r>
        <w:rPr>
          <w:rFonts w:ascii="Arial" w:hAnsi="Arial" w:cs="Arial"/>
          <w:color w:val="0000FF"/>
        </w:rPr>
        <w:t>/20217/14004</w:t>
      </w:r>
      <w:r>
        <w:rPr>
          <w:rFonts w:ascii="Arial" w:hAnsi="Arial" w:cs="Arial"/>
          <w:color w:val="000000"/>
        </w:rPr>
        <w:t>)</w:t>
      </w:r>
    </w:p>
    <w:p w14:paraId="4899A8D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118</w:t>
      </w:r>
    </w:p>
    <w:p w14:paraId="49EE76C0" w14:textId="7FDF3DF6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C4E844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, S. &amp; L. 2013. </w:t>
      </w:r>
      <w:r>
        <w:rPr>
          <w:rFonts w:ascii="Arial" w:hAnsi="Arial" w:cs="Arial"/>
          <w:i/>
          <w:iCs/>
          <w:color w:val="000000"/>
        </w:rPr>
        <w:t xml:space="preserve">Jewish Cemetery, </w:t>
      </w:r>
      <w:proofErr w:type="spellStart"/>
      <w:r>
        <w:rPr>
          <w:rFonts w:ascii="Arial" w:hAnsi="Arial" w:cs="Arial"/>
          <w:i/>
          <w:iCs/>
          <w:color w:val="000000"/>
        </w:rPr>
        <w:t>Ponsharden</w:t>
      </w:r>
      <w:proofErr w:type="spellEnd"/>
      <w:r>
        <w:rPr>
          <w:rFonts w:ascii="Arial" w:hAnsi="Arial" w:cs="Arial"/>
          <w:i/>
          <w:iCs/>
          <w:color w:val="000000"/>
        </w:rPr>
        <w:t>, Falmouth, Cornwall:</w:t>
      </w:r>
    </w:p>
    <w:p w14:paraId="4B34B0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Conservation Report and Recommendations</w:t>
      </w:r>
      <w:r>
        <w:rPr>
          <w:rFonts w:ascii="Arial" w:hAnsi="Arial" w:cs="Arial"/>
          <w:color w:val="000000"/>
        </w:rPr>
        <w:t>. Unpublished Report.</w:t>
      </w:r>
    </w:p>
    <w:p w14:paraId="3F5173B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color w:val="000000"/>
        </w:rPr>
        <w:t>Kelland</w:t>
      </w:r>
      <w:proofErr w:type="spellEnd"/>
      <w:r>
        <w:rPr>
          <w:rFonts w:ascii="Arial" w:hAnsi="Arial" w:cs="Arial"/>
          <w:color w:val="000000"/>
        </w:rPr>
        <w:t xml:space="preserve">, S. &amp; L. 2016. The Dissenters’ Burying Ground, </w:t>
      </w:r>
      <w:proofErr w:type="spellStart"/>
      <w:r>
        <w:rPr>
          <w:rFonts w:ascii="Arial" w:hAnsi="Arial" w:cs="Arial"/>
          <w:i/>
          <w:iCs/>
          <w:color w:val="000000"/>
        </w:rPr>
        <w:t>Ponsharden</w:t>
      </w:r>
      <w:proofErr w:type="spellEnd"/>
      <w:r>
        <w:rPr>
          <w:rFonts w:ascii="Arial" w:hAnsi="Arial" w:cs="Arial"/>
          <w:i/>
          <w:iCs/>
          <w:color w:val="000000"/>
        </w:rPr>
        <w:t>, Cornwall:</w:t>
      </w:r>
    </w:p>
    <w:p w14:paraId="32D0899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Conservation Survey and Proposals for the Monuments</w:t>
      </w:r>
      <w:r>
        <w:rPr>
          <w:rFonts w:ascii="Arial" w:hAnsi="Arial" w:cs="Arial"/>
          <w:color w:val="000000"/>
        </w:rPr>
        <w:t>. Unpublished Report.</w:t>
      </w:r>
    </w:p>
    <w:p w14:paraId="053B77D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Lowenthal, D. 1985. </w:t>
      </w:r>
      <w:r>
        <w:rPr>
          <w:rFonts w:ascii="Arial" w:hAnsi="Arial" w:cs="Arial"/>
          <w:i/>
          <w:iCs/>
          <w:color w:val="000000"/>
        </w:rPr>
        <w:t xml:space="preserve">The Past is a Foreign Country. </w:t>
      </w:r>
      <w:r>
        <w:rPr>
          <w:rFonts w:ascii="Arial" w:hAnsi="Arial" w:cs="Arial"/>
          <w:color w:val="000000"/>
        </w:rPr>
        <w:t>Cambridge University Press,</w:t>
      </w:r>
    </w:p>
    <w:p w14:paraId="5570607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Cambridge: p.173</w:t>
      </w:r>
    </w:p>
    <w:p w14:paraId="5331C9BD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Mitchell, J. 2016a. </w:t>
      </w:r>
      <w:r>
        <w:rPr>
          <w:rFonts w:ascii="Arial" w:hAnsi="Arial" w:cs="Arial"/>
          <w:i/>
          <w:iCs/>
          <w:color w:val="000000"/>
        </w:rPr>
        <w:t>Tree Inspection Report: Burial Ground, Congregational Church,</w:t>
      </w:r>
    </w:p>
    <w:p w14:paraId="381531F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Falmouth</w:t>
      </w:r>
      <w:r>
        <w:rPr>
          <w:rFonts w:ascii="Arial" w:hAnsi="Arial" w:cs="Arial"/>
          <w:color w:val="000000"/>
        </w:rPr>
        <w:t>. Cornwall County Council Unpublished Report.</w:t>
      </w:r>
    </w:p>
    <w:p w14:paraId="202A0C6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Mitchell, J. 2016b. </w:t>
      </w:r>
      <w:r>
        <w:rPr>
          <w:rFonts w:ascii="Arial" w:hAnsi="Arial" w:cs="Arial"/>
          <w:i/>
          <w:iCs/>
          <w:color w:val="000000"/>
        </w:rPr>
        <w:t>Tree Inspection Report: Jewish Cemetery, Falmouth</w:t>
      </w:r>
      <w:r>
        <w:rPr>
          <w:rFonts w:ascii="Arial" w:hAnsi="Arial" w:cs="Arial"/>
          <w:color w:val="000000"/>
        </w:rPr>
        <w:t>. Cornwall</w:t>
      </w:r>
    </w:p>
    <w:p w14:paraId="082A65B9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County Council Unpublished Report.</w:t>
      </w:r>
    </w:p>
    <w:p w14:paraId="5D8D145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Nunn, R. &amp; Weller, T. 2014. </w:t>
      </w:r>
      <w:r>
        <w:rPr>
          <w:rFonts w:ascii="Arial" w:hAnsi="Arial" w:cs="Arial"/>
          <w:i/>
          <w:iCs/>
          <w:color w:val="000000"/>
        </w:rPr>
        <w:t xml:space="preserve">The Dissenter’s Burying Ground </w:t>
      </w:r>
      <w:proofErr w:type="spellStart"/>
      <w:r>
        <w:rPr>
          <w:rFonts w:ascii="Arial" w:hAnsi="Arial" w:cs="Arial"/>
          <w:i/>
          <w:iCs/>
          <w:color w:val="000000"/>
        </w:rPr>
        <w:t>Ponsharden</w:t>
      </w:r>
      <w:proofErr w:type="spellEnd"/>
      <w:r>
        <w:rPr>
          <w:rFonts w:ascii="Arial" w:hAnsi="Arial" w:cs="Arial"/>
          <w:i/>
          <w:iCs/>
          <w:color w:val="000000"/>
        </w:rPr>
        <w:t>, Cornwall:</w:t>
      </w:r>
    </w:p>
    <w:p w14:paraId="0851446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Monument Survey</w:t>
      </w:r>
      <w:r>
        <w:rPr>
          <w:rFonts w:ascii="Arial" w:hAnsi="Arial" w:cs="Arial"/>
          <w:color w:val="000000"/>
        </w:rPr>
        <w:t>. Privately Published.</w:t>
      </w:r>
    </w:p>
    <w:p w14:paraId="30BA59F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Parkes, C. 2010. </w:t>
      </w:r>
      <w:r>
        <w:rPr>
          <w:rFonts w:ascii="Arial" w:hAnsi="Arial" w:cs="Arial"/>
          <w:i/>
          <w:iCs/>
          <w:color w:val="000000"/>
        </w:rPr>
        <w:t>Falmouth Jewish and Congregationalist Cemeteries, Cornwall:</w:t>
      </w:r>
    </w:p>
    <w:p w14:paraId="78195EA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Archaeological Assessment. </w:t>
      </w:r>
      <w:r>
        <w:rPr>
          <w:rFonts w:ascii="Arial" w:hAnsi="Arial" w:cs="Arial"/>
          <w:color w:val="000000"/>
        </w:rPr>
        <w:t>Unpublished Report Historic Environment</w:t>
      </w:r>
    </w:p>
    <w:p w14:paraId="0051CA7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Cornwall Council.</w:t>
      </w:r>
    </w:p>
    <w:p w14:paraId="5CD048DC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Pearce, K. 2014. </w:t>
      </w:r>
      <w:r>
        <w:rPr>
          <w:rFonts w:ascii="Arial" w:hAnsi="Arial" w:cs="Arial"/>
          <w:i/>
          <w:iCs/>
          <w:color w:val="000000"/>
        </w:rPr>
        <w:t>The Jews of Cornwall: A History - Tradition and Settlement to 1913</w:t>
      </w:r>
      <w:r>
        <w:rPr>
          <w:rFonts w:ascii="Arial" w:hAnsi="Arial" w:cs="Arial"/>
          <w:color w:val="000000"/>
        </w:rPr>
        <w:t>.</w:t>
      </w:r>
    </w:p>
    <w:p w14:paraId="3D880A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Halsgrove</w:t>
      </w:r>
      <w:proofErr w:type="spellEnd"/>
      <w:r>
        <w:rPr>
          <w:rFonts w:ascii="Arial" w:hAnsi="Arial" w:cs="Arial"/>
          <w:color w:val="000000"/>
        </w:rPr>
        <w:t>, Wellington, Somerset.</w:t>
      </w:r>
    </w:p>
    <w:p w14:paraId="2712108B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color w:val="000000"/>
        </w:rPr>
        <w:t>Sturgess</w:t>
      </w:r>
      <w:proofErr w:type="spellEnd"/>
      <w:r>
        <w:rPr>
          <w:rFonts w:ascii="Arial" w:hAnsi="Arial" w:cs="Arial"/>
          <w:color w:val="000000"/>
        </w:rPr>
        <w:t xml:space="preserve">, J. 2011. </w:t>
      </w:r>
      <w:r>
        <w:rPr>
          <w:rFonts w:ascii="Arial" w:hAnsi="Arial" w:cs="Arial"/>
          <w:i/>
          <w:iCs/>
          <w:color w:val="000000"/>
        </w:rPr>
        <w:t xml:space="preserve">The Jewish and Congregationalist </w:t>
      </w:r>
      <w:proofErr w:type="gramStart"/>
      <w:r>
        <w:rPr>
          <w:rFonts w:ascii="Arial" w:hAnsi="Arial" w:cs="Arial"/>
          <w:i/>
          <w:iCs/>
          <w:color w:val="000000"/>
        </w:rPr>
        <w:t>Cemeteries ,</w:t>
      </w:r>
      <w:proofErr w:type="gramEnd"/>
      <w:r>
        <w:rPr>
          <w:rFonts w:ascii="Arial" w:hAnsi="Arial" w:cs="Arial"/>
          <w:i/>
          <w:iCs/>
          <w:color w:val="000000"/>
        </w:rPr>
        <w:t xml:space="preserve"> Falmouth,</w:t>
      </w:r>
    </w:p>
    <w:p w14:paraId="7B116A53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Cornwall: Archaeological Survey</w:t>
      </w:r>
      <w:r>
        <w:rPr>
          <w:rFonts w:ascii="Arial" w:hAnsi="Arial" w:cs="Arial"/>
          <w:color w:val="000000"/>
        </w:rPr>
        <w:t>: Historic Environment Projects, Unpublished</w:t>
      </w:r>
    </w:p>
    <w:p w14:paraId="6628FD7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Cornwall County Council report</w:t>
      </w:r>
    </w:p>
    <w:p w14:paraId="4D8FCBAA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Taylor, E. 2016. </w:t>
      </w:r>
      <w:r>
        <w:rPr>
          <w:rFonts w:ascii="Arial" w:hAnsi="Arial" w:cs="Arial"/>
          <w:i/>
          <w:iCs/>
          <w:color w:val="000000"/>
        </w:rPr>
        <w:t>Land at Falmouth, Cornwall: Heritage Desk Based Assessment</w:t>
      </w:r>
      <w:r>
        <w:rPr>
          <w:rFonts w:ascii="Arial" w:hAnsi="Arial" w:cs="Arial"/>
          <w:color w:val="000000"/>
        </w:rPr>
        <w:t>.</w:t>
      </w:r>
    </w:p>
    <w:p w14:paraId="20851D0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Unpublished Cotswold Archaeology Report.</w:t>
      </w:r>
    </w:p>
    <w:p w14:paraId="2DB6D74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Thorn, C. &amp; F. (Eds.). 1979. </w:t>
      </w:r>
      <w:r>
        <w:rPr>
          <w:rFonts w:ascii="Arial" w:hAnsi="Arial" w:cs="Arial"/>
          <w:i/>
          <w:iCs/>
          <w:color w:val="000000"/>
        </w:rPr>
        <w:t xml:space="preserve">Domesday Book: </w:t>
      </w:r>
      <w:proofErr w:type="gramStart"/>
      <w:r>
        <w:rPr>
          <w:rFonts w:ascii="Arial" w:hAnsi="Arial" w:cs="Arial"/>
          <w:i/>
          <w:iCs/>
          <w:color w:val="000000"/>
        </w:rPr>
        <w:t>Cornwall..</w:t>
      </w:r>
      <w:proofErr w:type="gram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Philimore</w:t>
      </w:r>
      <w:proofErr w:type="spellEnd"/>
      <w:r>
        <w:rPr>
          <w:rFonts w:ascii="Arial" w:hAnsi="Arial" w:cs="Arial"/>
          <w:color w:val="000000"/>
        </w:rPr>
        <w:t>, Chichester</w:t>
      </w:r>
    </w:p>
    <w:p w14:paraId="5A6D9ACE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F82BE"/>
        </w:rPr>
      </w:pPr>
      <w:r>
        <w:rPr>
          <w:rFonts w:ascii="Arial" w:hAnsi="Arial" w:cs="Arial"/>
          <w:i/>
          <w:iCs/>
          <w:color w:val="4F82BE"/>
        </w:rPr>
        <w:t>Cartographic sources</w:t>
      </w:r>
    </w:p>
    <w:p w14:paraId="39D8ACC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1788 Duke of Leeds estate map (CRO ref RH/1/2938)</w:t>
      </w:r>
    </w:p>
    <w:p w14:paraId="4868FCE6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1793 Basset estate map (CRO ref RH/1/2938)</w:t>
      </w:r>
    </w:p>
    <w:p w14:paraId="7EBADCA4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1814 Survey by Richard Thomas for the Basset estate (CRO ref AD894/7/35)</w:t>
      </w:r>
    </w:p>
    <w:p w14:paraId="61AF7EA8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1840 </w:t>
      </w:r>
      <w:proofErr w:type="spellStart"/>
      <w:r>
        <w:rPr>
          <w:rFonts w:ascii="Arial" w:hAnsi="Arial" w:cs="Arial"/>
          <w:color w:val="000000"/>
        </w:rPr>
        <w:t>Budock</w:t>
      </w:r>
      <w:proofErr w:type="spellEnd"/>
      <w:r>
        <w:rPr>
          <w:rFonts w:ascii="Arial" w:hAnsi="Arial" w:cs="Arial"/>
          <w:color w:val="000000"/>
        </w:rPr>
        <w:t xml:space="preserve"> parish tithe map (CRO digitised access)</w:t>
      </w:r>
    </w:p>
    <w:p w14:paraId="249ACF45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119</w:t>
      </w:r>
    </w:p>
    <w:p w14:paraId="620E548B" w14:textId="32591555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18181"/>
          <w:sz w:val="14"/>
          <w:szCs w:val="14"/>
        </w:rPr>
      </w:pPr>
    </w:p>
    <w:p w14:paraId="5ACE4777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1880 1st Edition 25-inch Ordnance Survey</w:t>
      </w:r>
    </w:p>
    <w:p w14:paraId="36987A72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Ordnance Survey 1:25,000 Explorer (105 Falmouth and </w:t>
      </w:r>
      <w:proofErr w:type="spellStart"/>
      <w:r>
        <w:rPr>
          <w:rFonts w:ascii="Arial" w:hAnsi="Arial" w:cs="Arial"/>
          <w:color w:val="000000"/>
        </w:rPr>
        <w:t>Mevagissey</w:t>
      </w:r>
      <w:proofErr w:type="spellEnd"/>
      <w:r>
        <w:rPr>
          <w:rFonts w:ascii="Arial" w:hAnsi="Arial" w:cs="Arial"/>
          <w:color w:val="000000"/>
        </w:rPr>
        <w:t>).</w:t>
      </w:r>
    </w:p>
    <w:p w14:paraId="129E3591" w14:textId="77777777" w:rsidR="000B6C92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  <w:sz w:val="20"/>
          <w:szCs w:val="20"/>
        </w:rPr>
      </w:pPr>
      <w:r>
        <w:rPr>
          <w:rFonts w:ascii="Arial" w:hAnsi="Arial" w:cs="Arial"/>
          <w:color w:val="0070C1"/>
          <w:sz w:val="20"/>
          <w:szCs w:val="20"/>
        </w:rPr>
        <w:t>120</w:t>
      </w:r>
    </w:p>
    <w:p w14:paraId="7A1694C5" w14:textId="5A79C075" w:rsidR="00650BAB" w:rsidRDefault="000B6C92" w:rsidP="000B6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818181"/>
          <w:sz w:val="14"/>
          <w:szCs w:val="14"/>
        </w:rPr>
        <w:t>Kemble Airfield, Kemble, Gloucestershire, Heritage DBA</w:t>
      </w:r>
    </w:p>
    <w:p w14:paraId="39C69A01" w14:textId="130EF055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F26A9CC" w14:textId="494CC46F" w:rsidR="00650BAB" w:rsidRDefault="00650BAB" w:rsidP="00650B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118C18C" w14:textId="77777777" w:rsidR="00650BAB" w:rsidRPr="00650BAB" w:rsidRDefault="00650BAB" w:rsidP="00650BAB">
      <w:pPr>
        <w:autoSpaceDE w:val="0"/>
        <w:autoSpaceDN w:val="0"/>
        <w:adjustRightInd w:val="0"/>
        <w:spacing w:after="0" w:line="240" w:lineRule="auto"/>
      </w:pPr>
    </w:p>
    <w:sectPr w:rsidR="00650BAB" w:rsidRPr="00650BAB" w:rsidSect="00650BAB">
      <w:type w:val="continuous"/>
      <w:pgSz w:w="11906" w:h="16838" w:code="9"/>
      <w:pgMar w:top="1134" w:right="851" w:bottom="851" w:left="992" w:header="720" w:footer="61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BAB"/>
    <w:rsid w:val="000B6C92"/>
    <w:rsid w:val="00631B05"/>
    <w:rsid w:val="00650BAB"/>
    <w:rsid w:val="0071767D"/>
    <w:rsid w:val="007D6F60"/>
    <w:rsid w:val="009D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09002"/>
  <w15:chartTrackingRefBased/>
  <w15:docId w15:val="{A618A161-6654-41A9-BDCC-E1E360A5F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77</Pages>
  <Words>31023</Words>
  <Characters>176837</Characters>
  <Application>Microsoft Office Word</Application>
  <DocSecurity>0</DocSecurity>
  <Lines>1473</Lines>
  <Paragraphs>414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sandercock</dc:creator>
  <cp:keywords/>
  <dc:description/>
  <cp:lastModifiedBy>steve sandercock</cp:lastModifiedBy>
  <cp:revision>1</cp:revision>
  <dcterms:created xsi:type="dcterms:W3CDTF">2020-09-05T14:08:00Z</dcterms:created>
  <dcterms:modified xsi:type="dcterms:W3CDTF">2020-09-05T14:46:00Z</dcterms:modified>
</cp:coreProperties>
</file>