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CCCD8" w14:textId="214199C4" w:rsidR="00111648" w:rsidRPr="00332358" w:rsidRDefault="00437F6D" w:rsidP="00332358">
      <w:pPr>
        <w:rPr>
          <w:rFonts w:ascii="Arial" w:hAnsi="Arial" w:cs="Arial"/>
          <w:b/>
        </w:rPr>
      </w:pPr>
      <w:r w:rsidRPr="005B050F">
        <w:rPr>
          <w:noProof/>
          <w:lang w:eastAsia="en-GB"/>
        </w:rPr>
        <w:drawing>
          <wp:inline distT="0" distB="0" distL="0" distR="0" wp14:anchorId="40FBD475" wp14:editId="132F8658">
            <wp:extent cx="1990725" cy="1057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57275"/>
                    </a:xfrm>
                    <a:prstGeom prst="rect">
                      <a:avLst/>
                    </a:prstGeom>
                    <a:noFill/>
                    <a:ln>
                      <a:noFill/>
                    </a:ln>
                  </pic:spPr>
                </pic:pic>
              </a:graphicData>
            </a:graphic>
          </wp:inline>
        </w:drawing>
      </w:r>
      <w:r w:rsidR="007F1A4E">
        <w:rPr>
          <w:noProof/>
          <w:lang w:eastAsia="en-GB"/>
        </w:rPr>
        <mc:AlternateContent>
          <mc:Choice Requires="wps">
            <w:drawing>
              <wp:inline distT="0" distB="0" distL="0" distR="0" wp14:anchorId="3563A065" wp14:editId="0C8E0FAB">
                <wp:extent cx="3957955" cy="927735"/>
                <wp:effectExtent l="0" t="0" r="0" b="0"/>
                <wp:docPr id="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7955"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D12CA8" id="Rectangle 1" o:spid="_x0000_s1026" style="width:311.65pt;height: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" filled="f" stroked="f">
                <o:lock v:ext="edit" aspectratio="t"/>
                <w10:anchorlock/>
              </v:rect>
            </w:pict>
          </mc:Fallback>
        </mc:AlternateContent>
      </w:r>
    </w:p>
    <w:p w14:paraId="18CFBA55" w14:textId="77777777" w:rsidR="00437F6D" w:rsidRPr="00C24B7F" w:rsidRDefault="00437F6D" w:rsidP="00437F6D">
      <w:pPr>
        <w:rPr>
          <w:rFonts w:ascii="Arial" w:hAnsi="Arial" w:cs="Arial"/>
          <w:b/>
          <w:sz w:val="40"/>
          <w:szCs w:val="40"/>
        </w:rPr>
      </w:pPr>
    </w:p>
    <w:p w14:paraId="7ED52FEA" w14:textId="77777777" w:rsidR="0019100A" w:rsidRPr="0019100A" w:rsidRDefault="0019100A" w:rsidP="0019100A">
      <w:pPr>
        <w:jc w:val="center"/>
        <w:rPr>
          <w:rFonts w:ascii="Arial" w:hAnsi="Arial" w:cs="Arial"/>
          <w:b/>
          <w:sz w:val="40"/>
          <w:szCs w:val="44"/>
        </w:rPr>
      </w:pPr>
      <w:r w:rsidRPr="0019100A">
        <w:rPr>
          <w:rFonts w:ascii="Arial" w:hAnsi="Arial" w:cs="Arial"/>
          <w:b/>
          <w:sz w:val="40"/>
          <w:szCs w:val="44"/>
        </w:rPr>
        <w:t xml:space="preserve">Durant’s School, </w:t>
      </w:r>
    </w:p>
    <w:p w14:paraId="5687DE07" w14:textId="28AD2E4A" w:rsidR="00437F6D" w:rsidRDefault="0019100A" w:rsidP="0019100A">
      <w:pPr>
        <w:jc w:val="center"/>
        <w:rPr>
          <w:rFonts w:ascii="Arial" w:hAnsi="Arial" w:cs="Arial"/>
          <w:b/>
          <w:sz w:val="40"/>
          <w:szCs w:val="44"/>
        </w:rPr>
      </w:pPr>
      <w:r w:rsidRPr="0019100A">
        <w:rPr>
          <w:rFonts w:ascii="Arial" w:hAnsi="Arial" w:cs="Arial"/>
          <w:b/>
          <w:sz w:val="40"/>
          <w:szCs w:val="44"/>
        </w:rPr>
        <w:t>Enfield, London, EN3 5BY</w:t>
      </w:r>
    </w:p>
    <w:p w14:paraId="16D5A24E" w14:textId="77777777" w:rsidR="0019100A" w:rsidRPr="00437F6D" w:rsidRDefault="0019100A" w:rsidP="0019100A">
      <w:pPr>
        <w:jc w:val="center"/>
        <w:rPr>
          <w:rFonts w:ascii="Arial" w:hAnsi="Arial" w:cs="Arial"/>
          <w:b/>
        </w:rPr>
      </w:pPr>
    </w:p>
    <w:p w14:paraId="7A9F65F8" w14:textId="2A7B5733" w:rsidR="00437F6D" w:rsidRDefault="00437F6D" w:rsidP="00437F6D">
      <w:pPr>
        <w:jc w:val="center"/>
        <w:rPr>
          <w:rFonts w:ascii="Arial" w:hAnsi="Arial" w:cs="Arial"/>
          <w:b/>
          <w:sz w:val="40"/>
          <w:szCs w:val="40"/>
        </w:rPr>
      </w:pPr>
      <w:r w:rsidRPr="00D80207">
        <w:rPr>
          <w:rFonts w:ascii="Arial" w:hAnsi="Arial" w:cs="Arial"/>
          <w:b/>
          <w:sz w:val="40"/>
          <w:szCs w:val="40"/>
        </w:rPr>
        <w:t>OJEU South 1</w:t>
      </w:r>
      <w:r w:rsidR="0019100A">
        <w:rPr>
          <w:rFonts w:ascii="Arial" w:hAnsi="Arial" w:cs="Arial"/>
          <w:b/>
          <w:sz w:val="40"/>
          <w:szCs w:val="40"/>
        </w:rPr>
        <w:t>3</w:t>
      </w:r>
      <w:r w:rsidRPr="00D80207">
        <w:rPr>
          <w:rFonts w:ascii="Arial" w:hAnsi="Arial" w:cs="Arial"/>
          <w:b/>
          <w:sz w:val="40"/>
          <w:szCs w:val="40"/>
        </w:rPr>
        <w:t xml:space="preserve"> Batch</w:t>
      </w:r>
    </w:p>
    <w:p w14:paraId="3B6D8527" w14:textId="32C7840D" w:rsidR="00437F6D" w:rsidRDefault="0019100A" w:rsidP="00437F6D">
      <w:pPr>
        <w:jc w:val="center"/>
        <w:rPr>
          <w:rFonts w:ascii="Arial" w:hAnsi="Arial" w:cs="Arial"/>
          <w:b/>
          <w:sz w:val="40"/>
          <w:szCs w:val="40"/>
        </w:rPr>
      </w:pPr>
      <w:bookmarkStart w:id="0" w:name="_Hlk498356915"/>
      <w:r w:rsidRPr="0019100A">
        <w:rPr>
          <w:rFonts w:ascii="Arial" w:hAnsi="Arial" w:cs="Arial"/>
          <w:b/>
          <w:sz w:val="40"/>
          <w:szCs w:val="40"/>
        </w:rPr>
        <w:t>PSBP 2066</w:t>
      </w:r>
    </w:p>
    <w:p w14:paraId="2B6E32EB" w14:textId="54FA280E" w:rsidR="00CC2B5F" w:rsidRPr="00437F6D" w:rsidRDefault="00437F6D" w:rsidP="00332358">
      <w:pPr>
        <w:jc w:val="center"/>
        <w:rPr>
          <w:rFonts w:ascii="Arial" w:hAnsi="Arial" w:cs="Arial"/>
          <w:b/>
          <w:sz w:val="40"/>
          <w:szCs w:val="40"/>
        </w:rPr>
      </w:pPr>
      <w:r>
        <w:rPr>
          <w:rFonts w:ascii="Arial" w:hAnsi="Arial" w:cs="Arial"/>
          <w:b/>
          <w:sz w:val="40"/>
          <w:szCs w:val="40"/>
        </w:rPr>
        <w:t xml:space="preserve">URN: </w:t>
      </w:r>
      <w:r w:rsidR="00031256" w:rsidRPr="00031256">
        <w:rPr>
          <w:rFonts w:ascii="Arial" w:hAnsi="Arial" w:cs="Arial"/>
          <w:b/>
          <w:sz w:val="40"/>
          <w:szCs w:val="40"/>
        </w:rPr>
        <w:t>102066</w:t>
      </w:r>
    </w:p>
    <w:bookmarkEnd w:id="0"/>
    <w:p w14:paraId="3DA42DCC" w14:textId="3A651B2A" w:rsidR="00111648" w:rsidRPr="004B093C" w:rsidRDefault="00111648">
      <w:pPr>
        <w:spacing w:after="0"/>
        <w:jc w:val="center"/>
        <w:rPr>
          <w:rFonts w:ascii="Arial" w:hAnsi="Arial" w:cs="Arial"/>
          <w:b/>
          <w:sz w:val="44"/>
          <w:szCs w:val="44"/>
        </w:rPr>
      </w:pPr>
      <w:r w:rsidRPr="004B093C">
        <w:rPr>
          <w:rFonts w:ascii="Arial" w:hAnsi="Arial" w:cs="Arial"/>
          <w:b/>
          <w:sz w:val="44"/>
          <w:szCs w:val="44"/>
        </w:rPr>
        <w:t>Invitation to Tender</w:t>
      </w:r>
    </w:p>
    <w:p w14:paraId="1B8BDDD9" w14:textId="21BCC2E5" w:rsidR="00111648" w:rsidRPr="00437F6D" w:rsidRDefault="00111648" w:rsidP="00332358">
      <w:pPr>
        <w:pStyle w:val="Header"/>
        <w:jc w:val="both"/>
        <w:rPr>
          <w:rFonts w:ascii="Arial" w:hAnsi="Arial" w:cs="Arial"/>
          <w:b/>
          <w:sz w:val="40"/>
          <w:szCs w:val="40"/>
        </w:rPr>
      </w:pPr>
      <w:r w:rsidRPr="00332358">
        <w:rPr>
          <w:rFonts w:ascii="Arial" w:hAnsi="Arial" w:cs="Arial"/>
          <w:b/>
          <w:sz w:val="44"/>
          <w:szCs w:val="44"/>
        </w:rPr>
        <w:t xml:space="preserve"> </w:t>
      </w:r>
    </w:p>
    <w:p w14:paraId="5FCA7F5C" w14:textId="0B0C53C4" w:rsidR="00111648" w:rsidRPr="00437F6D" w:rsidRDefault="002A238D">
      <w:pPr>
        <w:jc w:val="center"/>
        <w:rPr>
          <w:rFonts w:ascii="Arial" w:hAnsi="Arial" w:cs="Arial"/>
          <w:b/>
          <w:sz w:val="40"/>
          <w:szCs w:val="40"/>
        </w:rPr>
      </w:pPr>
      <w:r>
        <w:rPr>
          <w:rFonts w:ascii="Arial" w:hAnsi="Arial" w:cs="Arial"/>
          <w:b/>
          <w:sz w:val="40"/>
          <w:szCs w:val="40"/>
        </w:rPr>
        <w:t>Ju</w:t>
      </w:r>
      <w:r w:rsidR="00786AD0">
        <w:rPr>
          <w:rFonts w:ascii="Arial" w:hAnsi="Arial" w:cs="Arial"/>
          <w:b/>
          <w:sz w:val="40"/>
          <w:szCs w:val="40"/>
        </w:rPr>
        <w:t>ly</w:t>
      </w:r>
      <w:r w:rsidR="002C3288" w:rsidRPr="00437F6D">
        <w:rPr>
          <w:rFonts w:ascii="Arial" w:hAnsi="Arial" w:cs="Arial"/>
          <w:b/>
          <w:sz w:val="40"/>
          <w:szCs w:val="40"/>
        </w:rPr>
        <w:t xml:space="preserve"> 201</w:t>
      </w:r>
      <w:r w:rsidR="00492F24">
        <w:rPr>
          <w:rFonts w:ascii="Arial" w:hAnsi="Arial" w:cs="Arial"/>
          <w:b/>
          <w:sz w:val="40"/>
          <w:szCs w:val="40"/>
        </w:rPr>
        <w:t>8</w:t>
      </w:r>
    </w:p>
    <w:p w14:paraId="7684C8BB" w14:textId="77777777" w:rsidR="00111648" w:rsidRPr="004B093C" w:rsidRDefault="00111648" w:rsidP="00332358">
      <w:pPr>
        <w:rPr>
          <w:rFonts w:ascii="Arial" w:hAnsi="Arial" w:cs="Arial"/>
          <w:b/>
          <w:sz w:val="28"/>
          <w:szCs w:val="28"/>
        </w:rPr>
      </w:pPr>
    </w:p>
    <w:p w14:paraId="5F15A5BE" w14:textId="77777777" w:rsidR="00602321" w:rsidRPr="004B093C" w:rsidRDefault="00602321" w:rsidP="00332358">
      <w:pPr>
        <w:rPr>
          <w:rFonts w:ascii="Arial" w:hAnsi="Arial" w:cs="Arial"/>
          <w:b/>
          <w:sz w:val="28"/>
          <w:szCs w:val="28"/>
        </w:rPr>
      </w:pPr>
    </w:p>
    <w:p w14:paraId="7E946896" w14:textId="77777777" w:rsidR="00437F6D" w:rsidRDefault="00437F6D">
      <w:pPr>
        <w:rPr>
          <w:rFonts w:ascii="Arial" w:hAnsi="Arial" w:cs="Arial"/>
          <w:b/>
          <w:sz w:val="28"/>
          <w:szCs w:val="28"/>
        </w:rPr>
      </w:pPr>
    </w:p>
    <w:p w14:paraId="4A75AA89" w14:textId="77777777" w:rsidR="003E7BB4" w:rsidRDefault="003E7BB4">
      <w:pPr>
        <w:rPr>
          <w:rFonts w:ascii="Arial" w:hAnsi="Arial" w:cs="Arial"/>
          <w:b/>
          <w:sz w:val="28"/>
          <w:szCs w:val="28"/>
        </w:rPr>
      </w:pPr>
    </w:p>
    <w:p w14:paraId="176C13E1" w14:textId="77777777" w:rsidR="003E7BB4" w:rsidRDefault="003E7BB4">
      <w:pPr>
        <w:rPr>
          <w:rFonts w:ascii="Arial" w:hAnsi="Arial" w:cs="Arial"/>
          <w:b/>
          <w:sz w:val="28"/>
          <w:szCs w:val="28"/>
        </w:rPr>
      </w:pPr>
    </w:p>
    <w:p w14:paraId="3A9BCF4F" w14:textId="77777777" w:rsidR="003E7BB4" w:rsidRDefault="003E7BB4">
      <w:pPr>
        <w:rPr>
          <w:rFonts w:ascii="Arial" w:hAnsi="Arial" w:cs="Arial"/>
          <w:b/>
          <w:sz w:val="28"/>
          <w:szCs w:val="28"/>
        </w:rPr>
      </w:pPr>
    </w:p>
    <w:p w14:paraId="16E6DEE6" w14:textId="77777777" w:rsidR="003E7BB4" w:rsidRDefault="003E7BB4">
      <w:pPr>
        <w:rPr>
          <w:rFonts w:ascii="Arial" w:hAnsi="Arial" w:cs="Arial"/>
          <w:b/>
          <w:sz w:val="28"/>
          <w:szCs w:val="28"/>
        </w:rPr>
      </w:pPr>
    </w:p>
    <w:p w14:paraId="0C665E71" w14:textId="77777777" w:rsidR="003E7BB4" w:rsidRDefault="003E7BB4">
      <w:pPr>
        <w:rPr>
          <w:rFonts w:ascii="Arial" w:hAnsi="Arial" w:cs="Arial"/>
          <w:b/>
          <w:sz w:val="28"/>
          <w:szCs w:val="28"/>
        </w:rPr>
      </w:pPr>
    </w:p>
    <w:p w14:paraId="4D3AEEC4" w14:textId="77777777" w:rsidR="003E7BB4" w:rsidRDefault="003E7BB4">
      <w:pPr>
        <w:rPr>
          <w:rFonts w:ascii="Arial" w:hAnsi="Arial" w:cs="Arial"/>
          <w:b/>
          <w:sz w:val="28"/>
          <w:szCs w:val="28"/>
        </w:rPr>
      </w:pPr>
    </w:p>
    <w:p w14:paraId="751B0790" w14:textId="77777777" w:rsidR="003E7BB4" w:rsidRDefault="003E7BB4">
      <w:pPr>
        <w:rPr>
          <w:rFonts w:ascii="Arial" w:hAnsi="Arial" w:cs="Arial"/>
          <w:b/>
          <w:sz w:val="28"/>
          <w:szCs w:val="28"/>
        </w:rPr>
      </w:pPr>
    </w:p>
    <w:p w14:paraId="34A7C3C2" w14:textId="77777777" w:rsidR="003E7BB4" w:rsidRDefault="003E7BB4">
      <w:pPr>
        <w:rPr>
          <w:rFonts w:ascii="Arial" w:hAnsi="Arial" w:cs="Arial"/>
          <w:b/>
          <w:sz w:val="28"/>
          <w:szCs w:val="28"/>
        </w:rPr>
      </w:pPr>
    </w:p>
    <w:p w14:paraId="5FCEC5D5" w14:textId="71C1686C" w:rsidR="003E7BB4" w:rsidRDefault="003E7BB4">
      <w:pPr>
        <w:rPr>
          <w:rFonts w:ascii="Arial" w:hAnsi="Arial" w:cs="Arial"/>
          <w:b/>
          <w:sz w:val="28"/>
          <w:szCs w:val="28"/>
        </w:rPr>
      </w:pPr>
      <w:r>
        <w:rPr>
          <w:rFonts w:ascii="Arial" w:hAnsi="Arial" w:cs="Arial"/>
          <w:b/>
          <w:sz w:val="28"/>
          <w:szCs w:val="28"/>
        </w:rPr>
        <w:lastRenderedPageBreak/>
        <w:t>Document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
        <w:gridCol w:w="2418"/>
        <w:gridCol w:w="3433"/>
        <w:gridCol w:w="2943"/>
      </w:tblGrid>
      <w:tr w:rsidR="003E7BB4" w:rsidRPr="004B093C" w14:paraId="26AB865F" w14:textId="77777777" w:rsidTr="003E7BB4">
        <w:trPr>
          <w:cantSplit/>
        </w:trPr>
        <w:tc>
          <w:tcPr>
            <w:tcW w:w="538" w:type="pct"/>
            <w:shd w:val="clear" w:color="auto" w:fill="17365D"/>
          </w:tcPr>
          <w:p w14:paraId="1BCC21FA" w14:textId="77777777" w:rsidR="003E7BB4" w:rsidRPr="004B093C" w:rsidRDefault="003E7BB4" w:rsidP="003E7BB4">
            <w:pPr>
              <w:spacing w:before="120" w:after="0"/>
              <w:rPr>
                <w:rFonts w:ascii="Arial" w:hAnsi="Arial" w:cs="Arial"/>
                <w:sz w:val="22"/>
                <w:szCs w:val="22"/>
              </w:rPr>
            </w:pPr>
            <w:r w:rsidRPr="004B093C">
              <w:rPr>
                <w:rFonts w:ascii="Arial" w:hAnsi="Arial" w:cs="Arial"/>
                <w:b/>
                <w:bCs/>
                <w:sz w:val="22"/>
                <w:szCs w:val="22"/>
              </w:rPr>
              <w:t>Version</w:t>
            </w:r>
          </w:p>
        </w:tc>
        <w:tc>
          <w:tcPr>
            <w:tcW w:w="1227" w:type="pct"/>
            <w:shd w:val="clear" w:color="auto" w:fill="17365D"/>
          </w:tcPr>
          <w:p w14:paraId="0140371C" w14:textId="77777777" w:rsidR="003E7BB4" w:rsidRPr="004B093C" w:rsidRDefault="003E7BB4" w:rsidP="003E7BB4">
            <w:pPr>
              <w:spacing w:before="120" w:after="0"/>
              <w:rPr>
                <w:rFonts w:ascii="Arial" w:hAnsi="Arial" w:cs="Arial"/>
                <w:sz w:val="22"/>
                <w:szCs w:val="22"/>
              </w:rPr>
            </w:pPr>
            <w:r w:rsidRPr="004B093C">
              <w:rPr>
                <w:rFonts w:ascii="Arial" w:hAnsi="Arial" w:cs="Arial"/>
                <w:b/>
                <w:bCs/>
                <w:sz w:val="22"/>
                <w:szCs w:val="22"/>
              </w:rPr>
              <w:t>Date</w:t>
            </w:r>
          </w:p>
        </w:tc>
        <w:tc>
          <w:tcPr>
            <w:tcW w:w="1742" w:type="pct"/>
            <w:shd w:val="clear" w:color="auto" w:fill="17365D"/>
          </w:tcPr>
          <w:p w14:paraId="178EE4FF" w14:textId="77777777" w:rsidR="003E7BB4" w:rsidRPr="004B093C" w:rsidRDefault="003E7BB4" w:rsidP="003E7BB4">
            <w:pPr>
              <w:spacing w:before="120" w:after="0"/>
              <w:rPr>
                <w:rFonts w:ascii="Arial" w:hAnsi="Arial" w:cs="Arial"/>
                <w:sz w:val="22"/>
                <w:szCs w:val="22"/>
              </w:rPr>
            </w:pPr>
            <w:r w:rsidRPr="004B093C">
              <w:rPr>
                <w:rFonts w:ascii="Arial" w:hAnsi="Arial" w:cs="Arial"/>
                <w:b/>
                <w:bCs/>
                <w:sz w:val="22"/>
                <w:szCs w:val="22"/>
              </w:rPr>
              <w:t>Author</w:t>
            </w:r>
          </w:p>
        </w:tc>
        <w:tc>
          <w:tcPr>
            <w:tcW w:w="1493" w:type="pct"/>
            <w:shd w:val="clear" w:color="auto" w:fill="17365D"/>
          </w:tcPr>
          <w:p w14:paraId="5FF3CA7A" w14:textId="77777777" w:rsidR="003E7BB4" w:rsidRPr="004B093C" w:rsidRDefault="003E7BB4" w:rsidP="003E7BB4">
            <w:pPr>
              <w:spacing w:before="120" w:after="0"/>
              <w:rPr>
                <w:rFonts w:ascii="Arial" w:hAnsi="Arial" w:cs="Arial"/>
                <w:sz w:val="22"/>
                <w:szCs w:val="22"/>
              </w:rPr>
            </w:pPr>
            <w:r w:rsidRPr="004B093C">
              <w:rPr>
                <w:rFonts w:ascii="Arial" w:hAnsi="Arial" w:cs="Arial"/>
                <w:b/>
                <w:bCs/>
                <w:sz w:val="22"/>
                <w:szCs w:val="22"/>
              </w:rPr>
              <w:t>Change Status</w:t>
            </w:r>
          </w:p>
        </w:tc>
      </w:tr>
      <w:tr w:rsidR="003E7BB4" w:rsidRPr="004B093C" w14:paraId="372A8C63" w14:textId="77777777" w:rsidTr="003E7BB4">
        <w:trPr>
          <w:cantSplit/>
        </w:trPr>
        <w:tc>
          <w:tcPr>
            <w:tcW w:w="538" w:type="pct"/>
          </w:tcPr>
          <w:p w14:paraId="1D4EB6CB" w14:textId="77777777" w:rsidR="003E7BB4" w:rsidRPr="004B093C" w:rsidRDefault="003E7BB4" w:rsidP="003E7BB4">
            <w:pPr>
              <w:spacing w:before="120" w:after="0"/>
              <w:rPr>
                <w:rFonts w:ascii="Arial" w:hAnsi="Arial" w:cs="Arial"/>
                <w:sz w:val="22"/>
                <w:szCs w:val="22"/>
              </w:rPr>
            </w:pPr>
            <w:r w:rsidRPr="004B093C">
              <w:rPr>
                <w:rFonts w:ascii="Arial" w:hAnsi="Arial" w:cs="Arial"/>
                <w:sz w:val="22"/>
                <w:szCs w:val="22"/>
              </w:rPr>
              <w:t>1.0</w:t>
            </w:r>
          </w:p>
        </w:tc>
        <w:tc>
          <w:tcPr>
            <w:tcW w:w="1227" w:type="pct"/>
          </w:tcPr>
          <w:p w14:paraId="6FC739C6" w14:textId="09FD56DC" w:rsidR="003E7BB4" w:rsidRPr="004B093C" w:rsidRDefault="0019100A" w:rsidP="003E7BB4">
            <w:pPr>
              <w:spacing w:before="120" w:after="0"/>
              <w:rPr>
                <w:rFonts w:ascii="Arial" w:hAnsi="Arial" w:cs="Arial"/>
                <w:sz w:val="22"/>
                <w:szCs w:val="22"/>
              </w:rPr>
            </w:pPr>
            <w:r>
              <w:rPr>
                <w:rFonts w:ascii="Arial" w:hAnsi="Arial" w:cs="Arial"/>
                <w:sz w:val="22"/>
                <w:szCs w:val="22"/>
              </w:rPr>
              <w:t>04/05/18</w:t>
            </w:r>
          </w:p>
        </w:tc>
        <w:tc>
          <w:tcPr>
            <w:tcW w:w="1742" w:type="pct"/>
          </w:tcPr>
          <w:p w14:paraId="49004B54" w14:textId="0D23CDF6" w:rsidR="003E7BB4" w:rsidRPr="004B093C" w:rsidRDefault="0019100A" w:rsidP="003E7BB4">
            <w:pPr>
              <w:spacing w:before="120" w:after="0"/>
              <w:rPr>
                <w:rFonts w:ascii="Arial" w:hAnsi="Arial" w:cs="Arial"/>
                <w:sz w:val="22"/>
                <w:szCs w:val="22"/>
              </w:rPr>
            </w:pPr>
            <w:r>
              <w:rPr>
                <w:rFonts w:ascii="Arial" w:hAnsi="Arial" w:cs="Arial"/>
                <w:sz w:val="22"/>
                <w:szCs w:val="22"/>
              </w:rPr>
              <w:t>Pablo Espinosa Almenara</w:t>
            </w:r>
          </w:p>
        </w:tc>
        <w:tc>
          <w:tcPr>
            <w:tcW w:w="1493" w:type="pct"/>
          </w:tcPr>
          <w:p w14:paraId="2B56ACA9" w14:textId="77777777" w:rsidR="003E7BB4" w:rsidRPr="004B093C" w:rsidRDefault="003E7BB4" w:rsidP="003E7BB4">
            <w:pPr>
              <w:spacing w:before="120" w:after="0"/>
              <w:rPr>
                <w:rFonts w:ascii="Arial" w:hAnsi="Arial" w:cs="Arial"/>
                <w:bCs/>
                <w:sz w:val="22"/>
                <w:szCs w:val="22"/>
              </w:rPr>
            </w:pPr>
            <w:r w:rsidRPr="004B093C">
              <w:rPr>
                <w:rFonts w:ascii="Arial" w:hAnsi="Arial" w:cs="Arial"/>
                <w:bCs/>
                <w:sz w:val="22"/>
                <w:szCs w:val="22"/>
              </w:rPr>
              <w:t>Draft</w:t>
            </w:r>
          </w:p>
        </w:tc>
      </w:tr>
      <w:tr w:rsidR="003E7BB4" w:rsidRPr="004B093C" w14:paraId="25201293" w14:textId="77777777" w:rsidTr="003E7BB4">
        <w:trPr>
          <w:cantSplit/>
        </w:trPr>
        <w:tc>
          <w:tcPr>
            <w:tcW w:w="538" w:type="pct"/>
          </w:tcPr>
          <w:p w14:paraId="76588642" w14:textId="3B5CC50A" w:rsidR="003E7BB4" w:rsidRPr="004B093C" w:rsidRDefault="002A238D" w:rsidP="003E7BB4">
            <w:pPr>
              <w:spacing w:before="120" w:after="0"/>
              <w:rPr>
                <w:rFonts w:ascii="Arial" w:hAnsi="Arial" w:cs="Arial"/>
                <w:sz w:val="22"/>
                <w:szCs w:val="22"/>
              </w:rPr>
            </w:pPr>
            <w:r>
              <w:rPr>
                <w:rFonts w:ascii="Arial" w:hAnsi="Arial" w:cs="Arial"/>
                <w:sz w:val="22"/>
                <w:szCs w:val="22"/>
              </w:rPr>
              <w:t>1.</w:t>
            </w:r>
            <w:r w:rsidR="00FA15B2">
              <w:rPr>
                <w:rFonts w:ascii="Arial" w:hAnsi="Arial" w:cs="Arial"/>
                <w:sz w:val="22"/>
                <w:szCs w:val="22"/>
              </w:rPr>
              <w:t>3</w:t>
            </w:r>
          </w:p>
        </w:tc>
        <w:tc>
          <w:tcPr>
            <w:tcW w:w="1227" w:type="pct"/>
          </w:tcPr>
          <w:p w14:paraId="3D237914" w14:textId="43C2DE78" w:rsidR="003E7BB4" w:rsidRPr="004B093C" w:rsidRDefault="002A238D" w:rsidP="003E7BB4">
            <w:pPr>
              <w:spacing w:before="120" w:after="0"/>
              <w:rPr>
                <w:rFonts w:ascii="Arial" w:hAnsi="Arial" w:cs="Arial"/>
                <w:sz w:val="22"/>
                <w:szCs w:val="22"/>
              </w:rPr>
            </w:pPr>
            <w:r>
              <w:rPr>
                <w:rFonts w:ascii="Arial" w:hAnsi="Arial" w:cs="Arial"/>
                <w:sz w:val="22"/>
                <w:szCs w:val="22"/>
              </w:rPr>
              <w:t>04/06/18</w:t>
            </w:r>
          </w:p>
        </w:tc>
        <w:tc>
          <w:tcPr>
            <w:tcW w:w="1742" w:type="pct"/>
          </w:tcPr>
          <w:p w14:paraId="14E8CBB6" w14:textId="4628741E" w:rsidR="003E7BB4" w:rsidRPr="004B093C" w:rsidRDefault="002A238D" w:rsidP="003E7BB4">
            <w:pPr>
              <w:spacing w:before="120" w:after="0"/>
              <w:rPr>
                <w:rFonts w:ascii="Arial" w:hAnsi="Arial" w:cs="Arial"/>
                <w:sz w:val="22"/>
                <w:szCs w:val="22"/>
              </w:rPr>
            </w:pPr>
            <w:r>
              <w:rPr>
                <w:rFonts w:ascii="Arial" w:hAnsi="Arial" w:cs="Arial"/>
                <w:sz w:val="22"/>
                <w:szCs w:val="22"/>
              </w:rPr>
              <w:t>Adrian Hyde</w:t>
            </w:r>
          </w:p>
        </w:tc>
        <w:tc>
          <w:tcPr>
            <w:tcW w:w="1493" w:type="pct"/>
          </w:tcPr>
          <w:p w14:paraId="41DBB79E" w14:textId="60E54303" w:rsidR="003E7BB4" w:rsidRPr="004B093C" w:rsidRDefault="002A238D" w:rsidP="003E7BB4">
            <w:pPr>
              <w:spacing w:before="120" w:after="0"/>
              <w:rPr>
                <w:rFonts w:ascii="Arial" w:hAnsi="Arial" w:cs="Arial"/>
                <w:bCs/>
                <w:sz w:val="22"/>
                <w:szCs w:val="22"/>
              </w:rPr>
            </w:pPr>
            <w:r>
              <w:rPr>
                <w:rFonts w:ascii="Arial" w:hAnsi="Arial" w:cs="Arial"/>
                <w:bCs/>
                <w:sz w:val="22"/>
                <w:szCs w:val="22"/>
              </w:rPr>
              <w:t>Final</w:t>
            </w:r>
          </w:p>
        </w:tc>
      </w:tr>
      <w:tr w:rsidR="003E7BB4" w:rsidRPr="004B093C" w14:paraId="672DCD14" w14:textId="77777777" w:rsidTr="003E7BB4">
        <w:trPr>
          <w:cantSplit/>
        </w:trPr>
        <w:tc>
          <w:tcPr>
            <w:tcW w:w="538" w:type="pct"/>
          </w:tcPr>
          <w:p w14:paraId="5A7553A3" w14:textId="2EB44A3F" w:rsidR="003E7BB4" w:rsidRPr="004B093C" w:rsidRDefault="00786AD0" w:rsidP="003E7BB4">
            <w:pPr>
              <w:spacing w:before="120" w:after="0"/>
              <w:rPr>
                <w:rFonts w:ascii="Arial" w:hAnsi="Arial" w:cs="Arial"/>
                <w:sz w:val="22"/>
                <w:szCs w:val="22"/>
              </w:rPr>
            </w:pPr>
            <w:r>
              <w:rPr>
                <w:rFonts w:ascii="Arial" w:hAnsi="Arial" w:cs="Arial"/>
                <w:sz w:val="22"/>
                <w:szCs w:val="22"/>
              </w:rPr>
              <w:t>1.</w:t>
            </w:r>
            <w:r w:rsidR="00FA15B2">
              <w:rPr>
                <w:rFonts w:ascii="Arial" w:hAnsi="Arial" w:cs="Arial"/>
                <w:sz w:val="22"/>
                <w:szCs w:val="22"/>
              </w:rPr>
              <w:t>4</w:t>
            </w:r>
          </w:p>
        </w:tc>
        <w:tc>
          <w:tcPr>
            <w:tcW w:w="1227" w:type="pct"/>
          </w:tcPr>
          <w:p w14:paraId="621683EE" w14:textId="3D571E68" w:rsidR="003E7BB4" w:rsidRDefault="00786AD0" w:rsidP="003E7BB4">
            <w:pPr>
              <w:spacing w:before="120" w:after="0"/>
              <w:rPr>
                <w:rFonts w:ascii="Arial" w:hAnsi="Arial" w:cs="Arial"/>
                <w:sz w:val="22"/>
                <w:szCs w:val="22"/>
              </w:rPr>
            </w:pPr>
            <w:r>
              <w:rPr>
                <w:rFonts w:ascii="Arial" w:hAnsi="Arial" w:cs="Arial"/>
                <w:sz w:val="22"/>
                <w:szCs w:val="22"/>
              </w:rPr>
              <w:t>19/06/18</w:t>
            </w:r>
          </w:p>
        </w:tc>
        <w:tc>
          <w:tcPr>
            <w:tcW w:w="1742" w:type="pct"/>
          </w:tcPr>
          <w:p w14:paraId="14D03AFF" w14:textId="65FE13F0" w:rsidR="003E7BB4" w:rsidRPr="004B093C" w:rsidRDefault="00786AD0" w:rsidP="003E7BB4">
            <w:pPr>
              <w:spacing w:before="120" w:after="0"/>
              <w:rPr>
                <w:rFonts w:ascii="Arial" w:hAnsi="Arial" w:cs="Arial"/>
                <w:sz w:val="22"/>
                <w:szCs w:val="22"/>
              </w:rPr>
            </w:pPr>
            <w:r>
              <w:rPr>
                <w:rFonts w:ascii="Arial" w:hAnsi="Arial" w:cs="Arial"/>
                <w:sz w:val="22"/>
                <w:szCs w:val="22"/>
              </w:rPr>
              <w:t>Adrian Hyde</w:t>
            </w:r>
          </w:p>
        </w:tc>
        <w:tc>
          <w:tcPr>
            <w:tcW w:w="1493" w:type="pct"/>
          </w:tcPr>
          <w:p w14:paraId="137413F1" w14:textId="77834B5E" w:rsidR="003E7BB4" w:rsidRPr="004B093C" w:rsidRDefault="00786AD0" w:rsidP="003E7BB4">
            <w:pPr>
              <w:spacing w:before="120" w:after="0"/>
              <w:jc w:val="left"/>
              <w:rPr>
                <w:rFonts w:ascii="Arial" w:hAnsi="Arial" w:cs="Arial"/>
                <w:bCs/>
                <w:sz w:val="22"/>
                <w:szCs w:val="22"/>
              </w:rPr>
            </w:pPr>
            <w:r>
              <w:rPr>
                <w:rFonts w:ascii="Arial" w:hAnsi="Arial" w:cs="Arial"/>
                <w:bCs/>
                <w:sz w:val="22"/>
                <w:szCs w:val="22"/>
              </w:rPr>
              <w:t>Final with amended dates</w:t>
            </w:r>
          </w:p>
        </w:tc>
      </w:tr>
      <w:tr w:rsidR="00B82DB5" w:rsidRPr="004B093C" w14:paraId="49D5E832" w14:textId="77777777" w:rsidTr="003E7BB4">
        <w:trPr>
          <w:cantSplit/>
        </w:trPr>
        <w:tc>
          <w:tcPr>
            <w:tcW w:w="538" w:type="pct"/>
          </w:tcPr>
          <w:p w14:paraId="632171DF" w14:textId="31A99A82" w:rsidR="00B82DB5" w:rsidRDefault="00B82DB5" w:rsidP="00B82DB5">
            <w:pPr>
              <w:spacing w:before="120" w:after="0"/>
              <w:rPr>
                <w:rFonts w:ascii="Arial" w:hAnsi="Arial" w:cs="Arial"/>
                <w:sz w:val="22"/>
                <w:szCs w:val="22"/>
              </w:rPr>
            </w:pPr>
          </w:p>
        </w:tc>
        <w:tc>
          <w:tcPr>
            <w:tcW w:w="1227" w:type="pct"/>
          </w:tcPr>
          <w:p w14:paraId="151A70A6" w14:textId="05693F2F" w:rsidR="00B82DB5" w:rsidRDefault="00B82DB5" w:rsidP="00B82DB5">
            <w:pPr>
              <w:spacing w:before="120" w:after="0"/>
              <w:rPr>
                <w:rFonts w:ascii="Arial" w:hAnsi="Arial" w:cs="Arial"/>
                <w:sz w:val="22"/>
                <w:szCs w:val="22"/>
              </w:rPr>
            </w:pPr>
            <w:bookmarkStart w:id="1" w:name="_GoBack"/>
            <w:bookmarkEnd w:id="1"/>
          </w:p>
        </w:tc>
        <w:tc>
          <w:tcPr>
            <w:tcW w:w="1742" w:type="pct"/>
          </w:tcPr>
          <w:p w14:paraId="326054B7" w14:textId="63D53543" w:rsidR="00B82DB5" w:rsidRDefault="00B82DB5" w:rsidP="00B82DB5">
            <w:pPr>
              <w:spacing w:before="120" w:after="0"/>
              <w:rPr>
                <w:rFonts w:ascii="Arial" w:hAnsi="Arial" w:cs="Arial"/>
                <w:sz w:val="22"/>
                <w:szCs w:val="22"/>
              </w:rPr>
            </w:pPr>
          </w:p>
        </w:tc>
        <w:tc>
          <w:tcPr>
            <w:tcW w:w="1493" w:type="pct"/>
          </w:tcPr>
          <w:p w14:paraId="349EC41A" w14:textId="1F4CE40B" w:rsidR="00B82DB5" w:rsidRDefault="00B82DB5" w:rsidP="00B82DB5">
            <w:pPr>
              <w:spacing w:before="120" w:after="0"/>
              <w:jc w:val="left"/>
              <w:rPr>
                <w:rFonts w:ascii="Arial" w:hAnsi="Arial" w:cs="Arial"/>
                <w:bCs/>
                <w:sz w:val="22"/>
                <w:szCs w:val="22"/>
              </w:rPr>
            </w:pPr>
          </w:p>
        </w:tc>
      </w:tr>
      <w:tr w:rsidR="00B82DB5" w:rsidRPr="004B093C" w14:paraId="2053E363" w14:textId="77777777" w:rsidTr="003E7BB4">
        <w:trPr>
          <w:cantSplit/>
        </w:trPr>
        <w:tc>
          <w:tcPr>
            <w:tcW w:w="538" w:type="pct"/>
          </w:tcPr>
          <w:p w14:paraId="732F3E5F" w14:textId="77777777" w:rsidR="00B82DB5" w:rsidRDefault="00B82DB5" w:rsidP="00B82DB5">
            <w:pPr>
              <w:spacing w:before="120" w:after="0"/>
              <w:rPr>
                <w:rFonts w:ascii="Arial" w:hAnsi="Arial" w:cs="Arial"/>
                <w:sz w:val="22"/>
                <w:szCs w:val="22"/>
              </w:rPr>
            </w:pPr>
          </w:p>
        </w:tc>
        <w:tc>
          <w:tcPr>
            <w:tcW w:w="1227" w:type="pct"/>
          </w:tcPr>
          <w:p w14:paraId="7678A603" w14:textId="61E5184B" w:rsidR="00B82DB5" w:rsidRDefault="00B82DB5" w:rsidP="00B82DB5">
            <w:pPr>
              <w:spacing w:before="120" w:after="0"/>
              <w:rPr>
                <w:rFonts w:ascii="Arial" w:hAnsi="Arial" w:cs="Arial"/>
                <w:sz w:val="22"/>
                <w:szCs w:val="22"/>
              </w:rPr>
            </w:pPr>
          </w:p>
        </w:tc>
        <w:tc>
          <w:tcPr>
            <w:tcW w:w="1742" w:type="pct"/>
          </w:tcPr>
          <w:p w14:paraId="0D85C9B0" w14:textId="5BA19BDB" w:rsidR="00B82DB5" w:rsidRDefault="00B82DB5" w:rsidP="00B82DB5">
            <w:pPr>
              <w:spacing w:before="120" w:after="0"/>
              <w:rPr>
                <w:rFonts w:ascii="Arial" w:hAnsi="Arial" w:cs="Arial"/>
                <w:sz w:val="22"/>
                <w:szCs w:val="22"/>
              </w:rPr>
            </w:pPr>
          </w:p>
        </w:tc>
        <w:tc>
          <w:tcPr>
            <w:tcW w:w="1493" w:type="pct"/>
          </w:tcPr>
          <w:p w14:paraId="60971D82" w14:textId="52993C0D" w:rsidR="00B82DB5" w:rsidRDefault="00B82DB5" w:rsidP="00B82DB5">
            <w:pPr>
              <w:spacing w:before="120" w:after="0"/>
              <w:jc w:val="left"/>
              <w:rPr>
                <w:rFonts w:ascii="Arial" w:hAnsi="Arial" w:cs="Arial"/>
                <w:bCs/>
                <w:sz w:val="22"/>
                <w:szCs w:val="22"/>
              </w:rPr>
            </w:pPr>
          </w:p>
        </w:tc>
      </w:tr>
      <w:tr w:rsidR="00B82DB5" w:rsidRPr="004B093C" w14:paraId="36FF951A" w14:textId="77777777" w:rsidTr="003E7BB4">
        <w:trPr>
          <w:cantSplit/>
        </w:trPr>
        <w:tc>
          <w:tcPr>
            <w:tcW w:w="538" w:type="pct"/>
          </w:tcPr>
          <w:p w14:paraId="4D471AAA" w14:textId="11737247" w:rsidR="00B82DB5" w:rsidRDefault="00B82DB5" w:rsidP="00B82DB5">
            <w:pPr>
              <w:spacing w:before="120" w:after="0"/>
              <w:rPr>
                <w:rFonts w:ascii="Arial" w:hAnsi="Arial" w:cs="Arial"/>
                <w:sz w:val="22"/>
                <w:szCs w:val="22"/>
              </w:rPr>
            </w:pPr>
          </w:p>
        </w:tc>
        <w:tc>
          <w:tcPr>
            <w:tcW w:w="1227" w:type="pct"/>
          </w:tcPr>
          <w:p w14:paraId="3BD6D376" w14:textId="7148D07E" w:rsidR="00B82DB5" w:rsidRDefault="00B82DB5" w:rsidP="00B82DB5">
            <w:pPr>
              <w:spacing w:before="120" w:after="0"/>
              <w:rPr>
                <w:rFonts w:ascii="Arial" w:hAnsi="Arial" w:cs="Arial"/>
                <w:sz w:val="22"/>
                <w:szCs w:val="22"/>
              </w:rPr>
            </w:pPr>
          </w:p>
        </w:tc>
        <w:tc>
          <w:tcPr>
            <w:tcW w:w="1742" w:type="pct"/>
          </w:tcPr>
          <w:p w14:paraId="3B7B1854" w14:textId="6F537F55" w:rsidR="00B82DB5" w:rsidRDefault="00B82DB5" w:rsidP="00B82DB5">
            <w:pPr>
              <w:spacing w:before="120" w:after="0"/>
              <w:rPr>
                <w:rFonts w:ascii="Arial" w:hAnsi="Arial" w:cs="Arial"/>
                <w:sz w:val="22"/>
                <w:szCs w:val="22"/>
              </w:rPr>
            </w:pPr>
          </w:p>
        </w:tc>
        <w:tc>
          <w:tcPr>
            <w:tcW w:w="1493" w:type="pct"/>
          </w:tcPr>
          <w:p w14:paraId="7C612CC6" w14:textId="2CE1D921" w:rsidR="00B82DB5" w:rsidRDefault="00B82DB5" w:rsidP="00B82DB5">
            <w:pPr>
              <w:spacing w:before="120" w:after="0"/>
              <w:jc w:val="left"/>
              <w:rPr>
                <w:rFonts w:ascii="Arial" w:hAnsi="Arial" w:cs="Arial"/>
                <w:bCs/>
                <w:sz w:val="22"/>
                <w:szCs w:val="22"/>
              </w:rPr>
            </w:pPr>
          </w:p>
        </w:tc>
      </w:tr>
      <w:tr w:rsidR="00994667" w:rsidRPr="004B093C" w14:paraId="35AAAFB8" w14:textId="77777777" w:rsidTr="003E7BB4">
        <w:trPr>
          <w:cantSplit/>
        </w:trPr>
        <w:tc>
          <w:tcPr>
            <w:tcW w:w="538" w:type="pct"/>
          </w:tcPr>
          <w:p w14:paraId="5F2BE70F" w14:textId="1C7F9F7B" w:rsidR="00994667" w:rsidRDefault="00994667" w:rsidP="00B82DB5">
            <w:pPr>
              <w:spacing w:before="120" w:after="0"/>
              <w:rPr>
                <w:rFonts w:ascii="Arial" w:hAnsi="Arial" w:cs="Arial"/>
                <w:sz w:val="22"/>
                <w:szCs w:val="22"/>
              </w:rPr>
            </w:pPr>
          </w:p>
        </w:tc>
        <w:tc>
          <w:tcPr>
            <w:tcW w:w="1227" w:type="pct"/>
          </w:tcPr>
          <w:p w14:paraId="324C215D" w14:textId="02FF7030" w:rsidR="00994667" w:rsidRDefault="00994667" w:rsidP="00B82DB5">
            <w:pPr>
              <w:spacing w:before="120" w:after="0"/>
              <w:rPr>
                <w:rFonts w:ascii="Arial" w:hAnsi="Arial" w:cs="Arial"/>
                <w:sz w:val="22"/>
                <w:szCs w:val="22"/>
              </w:rPr>
            </w:pPr>
          </w:p>
        </w:tc>
        <w:tc>
          <w:tcPr>
            <w:tcW w:w="1742" w:type="pct"/>
          </w:tcPr>
          <w:p w14:paraId="2DA8AA61" w14:textId="69412398" w:rsidR="00994667" w:rsidRPr="00141816" w:rsidRDefault="00994667" w:rsidP="00B82DB5">
            <w:pPr>
              <w:spacing w:before="120" w:after="0"/>
              <w:rPr>
                <w:rFonts w:ascii="Arial" w:hAnsi="Arial" w:cs="Arial"/>
                <w:sz w:val="22"/>
                <w:szCs w:val="22"/>
              </w:rPr>
            </w:pPr>
          </w:p>
        </w:tc>
        <w:tc>
          <w:tcPr>
            <w:tcW w:w="1493" w:type="pct"/>
          </w:tcPr>
          <w:p w14:paraId="3A9D0A8E" w14:textId="14F3D50D" w:rsidR="00994667" w:rsidRDefault="00994667" w:rsidP="00B82DB5">
            <w:pPr>
              <w:spacing w:before="120" w:after="0"/>
              <w:jc w:val="left"/>
              <w:rPr>
                <w:rFonts w:ascii="Arial" w:hAnsi="Arial" w:cs="Arial"/>
                <w:bCs/>
                <w:sz w:val="22"/>
                <w:szCs w:val="22"/>
              </w:rPr>
            </w:pPr>
          </w:p>
        </w:tc>
      </w:tr>
    </w:tbl>
    <w:p w14:paraId="23CFE4DB" w14:textId="77777777" w:rsidR="003E7BB4" w:rsidRDefault="003E7BB4">
      <w:pPr>
        <w:rPr>
          <w:rFonts w:ascii="Arial" w:hAnsi="Arial" w:cs="Arial"/>
          <w:b/>
          <w:sz w:val="28"/>
          <w:szCs w:val="28"/>
        </w:rPr>
      </w:pPr>
    </w:p>
    <w:p w14:paraId="7D79FBD4" w14:textId="77777777" w:rsidR="003E7BB4" w:rsidRDefault="003E7BB4">
      <w:pPr>
        <w:rPr>
          <w:rFonts w:ascii="Arial" w:hAnsi="Arial" w:cs="Arial"/>
          <w:b/>
          <w:sz w:val="28"/>
          <w:szCs w:val="28"/>
        </w:rPr>
      </w:pPr>
    </w:p>
    <w:p w14:paraId="7719409C" w14:textId="77777777" w:rsidR="003E7BB4" w:rsidRDefault="003E7BB4">
      <w:pPr>
        <w:rPr>
          <w:rFonts w:ascii="Arial" w:hAnsi="Arial" w:cs="Arial"/>
          <w:b/>
          <w:sz w:val="28"/>
          <w:szCs w:val="28"/>
        </w:rPr>
      </w:pPr>
    </w:p>
    <w:p w14:paraId="41A7C681" w14:textId="77777777" w:rsidR="003E7BB4" w:rsidRDefault="003E7BB4">
      <w:pPr>
        <w:rPr>
          <w:rFonts w:ascii="Arial" w:hAnsi="Arial" w:cs="Arial"/>
          <w:b/>
          <w:sz w:val="28"/>
          <w:szCs w:val="28"/>
        </w:rPr>
      </w:pPr>
    </w:p>
    <w:p w14:paraId="5EBAAC66" w14:textId="77777777" w:rsidR="003E7BB4" w:rsidRDefault="003E7BB4">
      <w:pPr>
        <w:rPr>
          <w:rFonts w:ascii="Arial" w:hAnsi="Arial" w:cs="Arial"/>
          <w:b/>
          <w:sz w:val="28"/>
          <w:szCs w:val="28"/>
        </w:rPr>
      </w:pPr>
    </w:p>
    <w:p w14:paraId="2B19B9A9" w14:textId="77777777" w:rsidR="003E7BB4" w:rsidRDefault="003E7BB4">
      <w:pPr>
        <w:rPr>
          <w:rFonts w:ascii="Arial" w:hAnsi="Arial" w:cs="Arial"/>
          <w:b/>
          <w:sz w:val="28"/>
          <w:szCs w:val="28"/>
        </w:rPr>
      </w:pPr>
    </w:p>
    <w:p w14:paraId="7D249814" w14:textId="77777777" w:rsidR="003E7BB4" w:rsidRDefault="003E7BB4">
      <w:pPr>
        <w:rPr>
          <w:rFonts w:ascii="Arial" w:hAnsi="Arial" w:cs="Arial"/>
          <w:b/>
          <w:sz w:val="28"/>
          <w:szCs w:val="28"/>
        </w:rPr>
      </w:pPr>
    </w:p>
    <w:p w14:paraId="7E769FDB" w14:textId="77777777" w:rsidR="003E7BB4" w:rsidRDefault="003E7BB4">
      <w:pPr>
        <w:rPr>
          <w:rFonts w:ascii="Arial" w:hAnsi="Arial" w:cs="Arial"/>
          <w:b/>
          <w:sz w:val="28"/>
          <w:szCs w:val="28"/>
        </w:rPr>
      </w:pPr>
    </w:p>
    <w:p w14:paraId="47664E12" w14:textId="77777777" w:rsidR="003E7BB4" w:rsidRDefault="003E7BB4">
      <w:pPr>
        <w:rPr>
          <w:rFonts w:ascii="Arial" w:hAnsi="Arial" w:cs="Arial"/>
          <w:b/>
          <w:sz w:val="28"/>
          <w:szCs w:val="28"/>
        </w:rPr>
      </w:pPr>
    </w:p>
    <w:p w14:paraId="05F4261D" w14:textId="77777777" w:rsidR="003E7BB4" w:rsidRDefault="003E7BB4">
      <w:pPr>
        <w:rPr>
          <w:rFonts w:ascii="Arial" w:hAnsi="Arial" w:cs="Arial"/>
          <w:b/>
          <w:sz w:val="28"/>
          <w:szCs w:val="28"/>
        </w:rPr>
      </w:pPr>
    </w:p>
    <w:p w14:paraId="405BC487" w14:textId="77777777" w:rsidR="003E7BB4" w:rsidRDefault="003E7BB4">
      <w:pPr>
        <w:rPr>
          <w:rFonts w:ascii="Arial" w:hAnsi="Arial" w:cs="Arial"/>
          <w:b/>
          <w:sz w:val="28"/>
          <w:szCs w:val="28"/>
        </w:rPr>
      </w:pPr>
    </w:p>
    <w:p w14:paraId="62031940" w14:textId="77777777" w:rsidR="003E7BB4" w:rsidRDefault="003E7BB4">
      <w:pPr>
        <w:rPr>
          <w:rFonts w:ascii="Arial" w:hAnsi="Arial" w:cs="Arial"/>
          <w:b/>
          <w:sz w:val="28"/>
          <w:szCs w:val="28"/>
        </w:rPr>
      </w:pPr>
    </w:p>
    <w:p w14:paraId="2E7BD406" w14:textId="77777777" w:rsidR="003E7BB4" w:rsidRDefault="003E7BB4">
      <w:pPr>
        <w:rPr>
          <w:rFonts w:ascii="Arial" w:hAnsi="Arial" w:cs="Arial"/>
          <w:b/>
          <w:sz w:val="28"/>
          <w:szCs w:val="28"/>
        </w:rPr>
      </w:pPr>
    </w:p>
    <w:p w14:paraId="10AB8118" w14:textId="77777777" w:rsidR="003E7BB4" w:rsidRDefault="003E7BB4">
      <w:pPr>
        <w:rPr>
          <w:rFonts w:ascii="Arial" w:hAnsi="Arial" w:cs="Arial"/>
          <w:b/>
          <w:sz w:val="28"/>
          <w:szCs w:val="28"/>
        </w:rPr>
      </w:pPr>
    </w:p>
    <w:p w14:paraId="511B9E97" w14:textId="77777777" w:rsidR="003E7BB4" w:rsidRDefault="003E7BB4">
      <w:pPr>
        <w:rPr>
          <w:rFonts w:ascii="Arial" w:hAnsi="Arial" w:cs="Arial"/>
          <w:b/>
          <w:sz w:val="28"/>
          <w:szCs w:val="28"/>
        </w:rPr>
      </w:pPr>
    </w:p>
    <w:p w14:paraId="326CFC74" w14:textId="77777777" w:rsidR="003E7BB4" w:rsidRDefault="003E7BB4">
      <w:pPr>
        <w:rPr>
          <w:rFonts w:ascii="Arial" w:hAnsi="Arial" w:cs="Arial"/>
          <w:b/>
          <w:sz w:val="28"/>
          <w:szCs w:val="28"/>
        </w:rPr>
      </w:pPr>
    </w:p>
    <w:p w14:paraId="02A7C435" w14:textId="77777777" w:rsidR="003E7BB4" w:rsidRDefault="003E7BB4">
      <w:pPr>
        <w:rPr>
          <w:rFonts w:ascii="Arial" w:hAnsi="Arial" w:cs="Arial"/>
          <w:b/>
          <w:sz w:val="28"/>
          <w:szCs w:val="28"/>
        </w:rPr>
      </w:pPr>
    </w:p>
    <w:p w14:paraId="2D062B49" w14:textId="77777777" w:rsidR="003E7BB4" w:rsidRDefault="003E7BB4">
      <w:pPr>
        <w:rPr>
          <w:rFonts w:ascii="Arial" w:hAnsi="Arial" w:cs="Arial"/>
          <w:b/>
          <w:sz w:val="28"/>
          <w:szCs w:val="28"/>
        </w:rPr>
      </w:pPr>
    </w:p>
    <w:p w14:paraId="74E4DC06" w14:textId="77777777" w:rsidR="003E7BB4" w:rsidRDefault="003E7BB4">
      <w:pPr>
        <w:rPr>
          <w:rFonts w:ascii="Arial" w:hAnsi="Arial" w:cs="Arial"/>
          <w:b/>
          <w:sz w:val="28"/>
          <w:szCs w:val="28"/>
        </w:rPr>
      </w:pPr>
    </w:p>
    <w:p w14:paraId="62827EAC" w14:textId="77777777" w:rsidR="003E7BB4" w:rsidRDefault="003E7BB4">
      <w:pPr>
        <w:rPr>
          <w:rFonts w:ascii="Arial" w:hAnsi="Arial" w:cs="Arial"/>
          <w:b/>
          <w:sz w:val="28"/>
          <w:szCs w:val="28"/>
        </w:rPr>
      </w:pPr>
    </w:p>
    <w:p w14:paraId="690E0546" w14:textId="77777777" w:rsidR="003E7BB4" w:rsidRDefault="003E7BB4">
      <w:pPr>
        <w:rPr>
          <w:rFonts w:ascii="Arial" w:hAnsi="Arial" w:cs="Arial"/>
          <w:b/>
          <w:sz w:val="28"/>
          <w:szCs w:val="28"/>
        </w:rPr>
      </w:pPr>
    </w:p>
    <w:p w14:paraId="5723BF75" w14:textId="77777777" w:rsidR="00AE395E" w:rsidRPr="004B093C" w:rsidRDefault="00602321" w:rsidP="00332358">
      <w:pPr>
        <w:rPr>
          <w:rFonts w:ascii="Arial" w:hAnsi="Arial" w:cs="Arial"/>
          <w:b/>
        </w:rPr>
      </w:pPr>
      <w:r w:rsidRPr="004B093C">
        <w:rPr>
          <w:rFonts w:ascii="Arial" w:hAnsi="Arial" w:cs="Arial"/>
          <w:b/>
        </w:rPr>
        <w:t>Contents</w:t>
      </w:r>
    </w:p>
    <w:p w14:paraId="1174D382" w14:textId="77777777" w:rsidR="00111648" w:rsidRPr="004B093C" w:rsidRDefault="00111648" w:rsidP="00332358">
      <w:pPr>
        <w:pStyle w:val="NoSpacing"/>
        <w:jc w:val="both"/>
        <w:rPr>
          <w:rFonts w:ascii="Arial" w:hAnsi="Arial" w:cs="Arial"/>
        </w:rPr>
      </w:pPr>
    </w:p>
    <w:p w14:paraId="49E2DA33" w14:textId="77777777" w:rsidR="004E4517" w:rsidRPr="004B093C" w:rsidRDefault="004E4517" w:rsidP="00332358">
      <w:pPr>
        <w:pStyle w:val="NoSpacing"/>
        <w:jc w:val="both"/>
        <w:rPr>
          <w:rFonts w:ascii="Arial" w:hAnsi="Arial" w:cs="Arial"/>
        </w:rPr>
      </w:pPr>
    </w:p>
    <w:p w14:paraId="1ED9A44E" w14:textId="77777777" w:rsidR="004E4517" w:rsidRPr="004B093C" w:rsidRDefault="004E4517" w:rsidP="00332358">
      <w:pPr>
        <w:pStyle w:val="NoSpacing"/>
        <w:jc w:val="both"/>
        <w:rPr>
          <w:rFonts w:ascii="Arial" w:hAnsi="Arial" w:cs="Arial"/>
          <w:b/>
          <w:bCs/>
        </w:rPr>
      </w:pPr>
      <w:r w:rsidRPr="004B093C">
        <w:rPr>
          <w:rFonts w:ascii="Arial" w:hAnsi="Arial" w:cs="Arial"/>
          <w:b/>
          <w:bCs/>
        </w:rPr>
        <w:t>Part 1 – Background information</w:t>
      </w:r>
    </w:p>
    <w:p w14:paraId="1E810CA5" w14:textId="77777777" w:rsidR="004E4517" w:rsidRPr="004B093C" w:rsidRDefault="004E4517" w:rsidP="00332358">
      <w:pPr>
        <w:pStyle w:val="NoSpacing"/>
        <w:numPr>
          <w:ilvl w:val="0"/>
          <w:numId w:val="1"/>
        </w:numPr>
        <w:jc w:val="both"/>
        <w:rPr>
          <w:rFonts w:ascii="Arial" w:hAnsi="Arial" w:cs="Arial"/>
        </w:rPr>
      </w:pPr>
      <w:r w:rsidRPr="004B093C">
        <w:rPr>
          <w:rFonts w:ascii="Arial" w:hAnsi="Arial" w:cs="Arial"/>
        </w:rPr>
        <w:t>Introduction</w:t>
      </w:r>
    </w:p>
    <w:p w14:paraId="57CED448" w14:textId="77777777" w:rsidR="004E4517" w:rsidRPr="004B093C" w:rsidRDefault="004E4517" w:rsidP="00332358">
      <w:pPr>
        <w:pStyle w:val="NoSpacing"/>
        <w:numPr>
          <w:ilvl w:val="0"/>
          <w:numId w:val="1"/>
        </w:numPr>
        <w:jc w:val="both"/>
        <w:rPr>
          <w:rFonts w:ascii="Arial" w:hAnsi="Arial" w:cs="Arial"/>
        </w:rPr>
      </w:pPr>
      <w:r w:rsidRPr="004B093C">
        <w:rPr>
          <w:rFonts w:ascii="Arial" w:hAnsi="Arial" w:cs="Arial"/>
        </w:rPr>
        <w:t>Description of works</w:t>
      </w:r>
    </w:p>
    <w:p w14:paraId="34B2ACCB" w14:textId="77777777" w:rsidR="004E4517" w:rsidRPr="004B093C" w:rsidRDefault="00EE5387" w:rsidP="00332358">
      <w:pPr>
        <w:pStyle w:val="NoSpacing"/>
        <w:numPr>
          <w:ilvl w:val="0"/>
          <w:numId w:val="1"/>
        </w:numPr>
        <w:jc w:val="both"/>
        <w:rPr>
          <w:rFonts w:ascii="Arial" w:hAnsi="Arial" w:cs="Arial"/>
        </w:rPr>
      </w:pPr>
      <w:r w:rsidRPr="004B093C">
        <w:rPr>
          <w:rFonts w:ascii="Arial" w:hAnsi="Arial" w:cs="Arial"/>
        </w:rPr>
        <w:t xml:space="preserve">Key </w:t>
      </w:r>
      <w:r w:rsidR="004E4517" w:rsidRPr="004B093C">
        <w:rPr>
          <w:rFonts w:ascii="Arial" w:hAnsi="Arial" w:cs="Arial"/>
        </w:rPr>
        <w:t>Programme</w:t>
      </w:r>
      <w:r w:rsidRPr="004B093C">
        <w:rPr>
          <w:rFonts w:ascii="Arial" w:hAnsi="Arial" w:cs="Arial"/>
        </w:rPr>
        <w:t xml:space="preserve"> Dates</w:t>
      </w:r>
    </w:p>
    <w:p w14:paraId="459BAB08" w14:textId="77777777" w:rsidR="00A46B98" w:rsidRPr="004B093C" w:rsidRDefault="00A46B98" w:rsidP="00332358">
      <w:pPr>
        <w:pStyle w:val="NoSpacing"/>
        <w:numPr>
          <w:ilvl w:val="0"/>
          <w:numId w:val="1"/>
        </w:numPr>
        <w:jc w:val="both"/>
        <w:rPr>
          <w:rFonts w:ascii="Arial" w:hAnsi="Arial" w:cs="Arial"/>
        </w:rPr>
      </w:pPr>
      <w:r w:rsidRPr="004B093C">
        <w:rPr>
          <w:rFonts w:ascii="Arial" w:hAnsi="Arial" w:cs="Arial"/>
        </w:rPr>
        <w:t>Funding Statement</w:t>
      </w:r>
    </w:p>
    <w:p w14:paraId="7FFD3016" w14:textId="77777777" w:rsidR="004E4517" w:rsidRPr="004B093C" w:rsidRDefault="004E4517" w:rsidP="00332358">
      <w:pPr>
        <w:pStyle w:val="NoSpacing"/>
        <w:numPr>
          <w:ilvl w:val="0"/>
          <w:numId w:val="1"/>
        </w:numPr>
        <w:jc w:val="both"/>
        <w:rPr>
          <w:rFonts w:ascii="Arial" w:hAnsi="Arial" w:cs="Arial"/>
        </w:rPr>
      </w:pPr>
      <w:r w:rsidRPr="004B093C">
        <w:rPr>
          <w:rFonts w:ascii="Arial" w:hAnsi="Arial" w:cs="Arial"/>
        </w:rPr>
        <w:t>Form of contract</w:t>
      </w:r>
    </w:p>
    <w:p w14:paraId="2F2AC88F" w14:textId="77777777" w:rsidR="004E4517" w:rsidRPr="004B093C" w:rsidRDefault="004E4517" w:rsidP="00332358">
      <w:pPr>
        <w:pStyle w:val="NoSpacing"/>
        <w:numPr>
          <w:ilvl w:val="0"/>
          <w:numId w:val="1"/>
        </w:numPr>
        <w:jc w:val="both"/>
        <w:rPr>
          <w:rFonts w:ascii="Arial" w:hAnsi="Arial" w:cs="Arial"/>
        </w:rPr>
      </w:pPr>
      <w:r w:rsidRPr="004B093C">
        <w:rPr>
          <w:rFonts w:ascii="Arial" w:hAnsi="Arial" w:cs="Arial"/>
        </w:rPr>
        <w:t xml:space="preserve">Enquiries </w:t>
      </w:r>
    </w:p>
    <w:p w14:paraId="175CE680" w14:textId="77777777" w:rsidR="004E4517" w:rsidRPr="004B093C" w:rsidRDefault="004E4517" w:rsidP="00332358">
      <w:pPr>
        <w:pStyle w:val="NoSpacing"/>
        <w:jc w:val="both"/>
        <w:rPr>
          <w:rFonts w:ascii="Arial" w:hAnsi="Arial" w:cs="Arial"/>
        </w:rPr>
      </w:pPr>
    </w:p>
    <w:p w14:paraId="62037A17" w14:textId="77777777" w:rsidR="004E4517" w:rsidRPr="004B093C" w:rsidRDefault="004E4517" w:rsidP="00332358">
      <w:pPr>
        <w:pStyle w:val="NoSpacing"/>
        <w:jc w:val="both"/>
        <w:rPr>
          <w:rFonts w:ascii="Arial" w:hAnsi="Arial" w:cs="Arial"/>
          <w:b/>
          <w:bCs/>
        </w:rPr>
      </w:pPr>
      <w:r w:rsidRPr="004B093C">
        <w:rPr>
          <w:rFonts w:ascii="Arial" w:hAnsi="Arial" w:cs="Arial"/>
          <w:b/>
          <w:bCs/>
        </w:rPr>
        <w:t xml:space="preserve">Part 2 – Specific Information </w:t>
      </w:r>
    </w:p>
    <w:p w14:paraId="3A6FAA09" w14:textId="77777777" w:rsidR="004E4517" w:rsidRPr="004B093C" w:rsidRDefault="00A54B82" w:rsidP="00332358">
      <w:pPr>
        <w:pStyle w:val="NoSpacing"/>
        <w:numPr>
          <w:ilvl w:val="0"/>
          <w:numId w:val="1"/>
        </w:numPr>
        <w:jc w:val="both"/>
        <w:rPr>
          <w:rFonts w:ascii="Arial" w:hAnsi="Arial" w:cs="Arial"/>
        </w:rPr>
      </w:pPr>
      <w:r w:rsidRPr="004B093C">
        <w:rPr>
          <w:rFonts w:ascii="Arial" w:hAnsi="Arial" w:cs="Arial"/>
        </w:rPr>
        <w:t xml:space="preserve">Project </w:t>
      </w:r>
      <w:r w:rsidR="004E4517" w:rsidRPr="004B093C">
        <w:rPr>
          <w:rFonts w:ascii="Arial" w:hAnsi="Arial" w:cs="Arial"/>
        </w:rPr>
        <w:t xml:space="preserve">Brief </w:t>
      </w:r>
    </w:p>
    <w:p w14:paraId="68DAE166" w14:textId="77777777" w:rsidR="00A54B82" w:rsidRPr="004B093C" w:rsidRDefault="00A54B82" w:rsidP="00332358">
      <w:pPr>
        <w:pStyle w:val="NoSpacing"/>
        <w:numPr>
          <w:ilvl w:val="0"/>
          <w:numId w:val="1"/>
        </w:numPr>
        <w:jc w:val="both"/>
        <w:rPr>
          <w:rFonts w:ascii="Arial" w:hAnsi="Arial" w:cs="Arial"/>
        </w:rPr>
      </w:pPr>
      <w:r w:rsidRPr="004B093C">
        <w:rPr>
          <w:rFonts w:ascii="Arial" w:hAnsi="Arial" w:cs="Arial"/>
        </w:rPr>
        <w:t>Outline Programme</w:t>
      </w:r>
    </w:p>
    <w:p w14:paraId="300606DC" w14:textId="77777777" w:rsidR="004E4517" w:rsidRPr="004B093C" w:rsidRDefault="004E4517" w:rsidP="00332358">
      <w:pPr>
        <w:pStyle w:val="NoSpacing"/>
        <w:numPr>
          <w:ilvl w:val="0"/>
          <w:numId w:val="1"/>
        </w:numPr>
        <w:jc w:val="both"/>
        <w:rPr>
          <w:rFonts w:ascii="Arial" w:hAnsi="Arial" w:cs="Arial"/>
        </w:rPr>
      </w:pPr>
      <w:r w:rsidRPr="004B093C">
        <w:rPr>
          <w:rFonts w:ascii="Arial" w:hAnsi="Arial" w:cs="Arial"/>
        </w:rPr>
        <w:t xml:space="preserve">Location </w:t>
      </w:r>
    </w:p>
    <w:p w14:paraId="7241E29C" w14:textId="77777777" w:rsidR="004E4517" w:rsidRPr="004B093C" w:rsidRDefault="004E4517" w:rsidP="00332358">
      <w:pPr>
        <w:pStyle w:val="NoSpacing"/>
        <w:numPr>
          <w:ilvl w:val="0"/>
          <w:numId w:val="1"/>
        </w:numPr>
        <w:jc w:val="both"/>
        <w:rPr>
          <w:rFonts w:ascii="Arial" w:hAnsi="Arial" w:cs="Arial"/>
        </w:rPr>
      </w:pPr>
      <w:r w:rsidRPr="004B093C">
        <w:rPr>
          <w:rFonts w:ascii="Arial" w:hAnsi="Arial" w:cs="Arial"/>
        </w:rPr>
        <w:t>Surveys</w:t>
      </w:r>
    </w:p>
    <w:p w14:paraId="649F7FD1" w14:textId="77777777" w:rsidR="004E4517" w:rsidRPr="004B093C" w:rsidRDefault="004E4517" w:rsidP="00332358">
      <w:pPr>
        <w:pStyle w:val="NoSpacing"/>
        <w:numPr>
          <w:ilvl w:val="0"/>
          <w:numId w:val="1"/>
        </w:numPr>
        <w:jc w:val="both"/>
        <w:rPr>
          <w:rFonts w:ascii="Arial" w:hAnsi="Arial" w:cs="Arial"/>
        </w:rPr>
      </w:pPr>
      <w:r w:rsidRPr="004B093C">
        <w:rPr>
          <w:rFonts w:ascii="Arial" w:hAnsi="Arial" w:cs="Arial"/>
        </w:rPr>
        <w:t xml:space="preserve">Employers Requirements / Output Specification </w:t>
      </w:r>
      <w:r w:rsidR="00113156" w:rsidRPr="004B093C">
        <w:rPr>
          <w:rFonts w:ascii="Arial" w:hAnsi="Arial" w:cs="Arial"/>
        </w:rPr>
        <w:t>(Refurbishment Tool)</w:t>
      </w:r>
    </w:p>
    <w:p w14:paraId="55F76C96" w14:textId="77777777" w:rsidR="004E4517" w:rsidRPr="004B093C" w:rsidRDefault="004E4517" w:rsidP="00332358">
      <w:pPr>
        <w:pStyle w:val="NoSpacing"/>
        <w:jc w:val="both"/>
        <w:rPr>
          <w:rFonts w:ascii="Arial" w:hAnsi="Arial" w:cs="Arial"/>
        </w:rPr>
      </w:pPr>
    </w:p>
    <w:p w14:paraId="100D9368" w14:textId="77777777" w:rsidR="004E4517" w:rsidRPr="004B093C" w:rsidRDefault="004E4517" w:rsidP="00332358">
      <w:pPr>
        <w:pStyle w:val="NoSpacing"/>
        <w:jc w:val="both"/>
        <w:rPr>
          <w:rFonts w:ascii="Arial" w:hAnsi="Arial" w:cs="Arial"/>
          <w:b/>
          <w:bCs/>
        </w:rPr>
      </w:pPr>
      <w:r w:rsidRPr="004B093C">
        <w:rPr>
          <w:rFonts w:ascii="Arial" w:hAnsi="Arial" w:cs="Arial"/>
          <w:b/>
          <w:bCs/>
        </w:rPr>
        <w:t>Part 3 – Technical Requirements</w:t>
      </w:r>
    </w:p>
    <w:p w14:paraId="73DCB93F" w14:textId="77777777" w:rsidR="004E4517" w:rsidRPr="004B093C" w:rsidRDefault="004E4517" w:rsidP="00332358">
      <w:pPr>
        <w:pStyle w:val="NoSpacing"/>
        <w:numPr>
          <w:ilvl w:val="0"/>
          <w:numId w:val="1"/>
        </w:numPr>
        <w:jc w:val="both"/>
        <w:rPr>
          <w:rFonts w:ascii="Arial" w:hAnsi="Arial" w:cs="Arial"/>
        </w:rPr>
      </w:pPr>
      <w:r w:rsidRPr="004B093C">
        <w:rPr>
          <w:rFonts w:ascii="Arial" w:hAnsi="Arial" w:cs="Arial"/>
        </w:rPr>
        <w:t>Instructions</w:t>
      </w:r>
    </w:p>
    <w:p w14:paraId="75BB9620" w14:textId="77777777" w:rsidR="004E4517" w:rsidRPr="004B093C" w:rsidRDefault="004E4517" w:rsidP="00332358">
      <w:pPr>
        <w:pStyle w:val="NoSpacing"/>
        <w:numPr>
          <w:ilvl w:val="1"/>
          <w:numId w:val="1"/>
        </w:numPr>
        <w:jc w:val="both"/>
        <w:rPr>
          <w:rFonts w:ascii="Arial" w:hAnsi="Arial" w:cs="Arial"/>
        </w:rPr>
      </w:pPr>
      <w:r w:rsidRPr="004B093C">
        <w:rPr>
          <w:rFonts w:ascii="Arial" w:hAnsi="Arial" w:cs="Arial"/>
        </w:rPr>
        <w:t>Programme</w:t>
      </w:r>
      <w:r w:rsidR="00A54B82" w:rsidRPr="004B093C">
        <w:rPr>
          <w:rFonts w:ascii="Arial" w:hAnsi="Arial" w:cs="Arial"/>
        </w:rPr>
        <w:t xml:space="preserve"> for Tendering</w:t>
      </w:r>
    </w:p>
    <w:p w14:paraId="387B4DB9" w14:textId="77777777" w:rsidR="004E4517" w:rsidRPr="004B093C" w:rsidRDefault="004E4517" w:rsidP="00332358">
      <w:pPr>
        <w:pStyle w:val="NoSpacing"/>
        <w:numPr>
          <w:ilvl w:val="1"/>
          <w:numId w:val="1"/>
        </w:numPr>
        <w:jc w:val="both"/>
        <w:rPr>
          <w:rFonts w:ascii="Arial" w:hAnsi="Arial" w:cs="Arial"/>
        </w:rPr>
      </w:pPr>
      <w:r w:rsidRPr="004B093C">
        <w:rPr>
          <w:rFonts w:ascii="Arial" w:hAnsi="Arial" w:cs="Arial"/>
        </w:rPr>
        <w:t>Tender Response Format</w:t>
      </w:r>
    </w:p>
    <w:p w14:paraId="6D619509" w14:textId="77777777" w:rsidR="004E4517" w:rsidRPr="004B093C" w:rsidRDefault="004E4517" w:rsidP="00332358">
      <w:pPr>
        <w:pStyle w:val="NoSpacing"/>
        <w:numPr>
          <w:ilvl w:val="1"/>
          <w:numId w:val="1"/>
        </w:numPr>
        <w:jc w:val="both"/>
        <w:rPr>
          <w:rFonts w:ascii="Arial" w:hAnsi="Arial" w:cs="Arial"/>
        </w:rPr>
      </w:pPr>
      <w:r w:rsidRPr="004B093C">
        <w:rPr>
          <w:rFonts w:ascii="Arial" w:hAnsi="Arial" w:cs="Arial"/>
        </w:rPr>
        <w:t xml:space="preserve">Tender Response Delivery </w:t>
      </w:r>
    </w:p>
    <w:p w14:paraId="539F6A83" w14:textId="77777777" w:rsidR="00A54B82" w:rsidRDefault="004E4517" w:rsidP="00332358">
      <w:pPr>
        <w:pStyle w:val="NoSpacing"/>
        <w:numPr>
          <w:ilvl w:val="1"/>
          <w:numId w:val="1"/>
        </w:numPr>
        <w:jc w:val="both"/>
        <w:rPr>
          <w:rFonts w:ascii="Arial" w:hAnsi="Arial" w:cs="Arial"/>
        </w:rPr>
      </w:pPr>
      <w:r w:rsidRPr="004B093C">
        <w:rPr>
          <w:rFonts w:ascii="Arial" w:hAnsi="Arial" w:cs="Arial"/>
        </w:rPr>
        <w:t xml:space="preserve">Tender Response Clarification </w:t>
      </w:r>
    </w:p>
    <w:p w14:paraId="25C60154" w14:textId="6FF7262E" w:rsidR="00AD29F2" w:rsidRDefault="00AD29F2" w:rsidP="00332358">
      <w:pPr>
        <w:pStyle w:val="NoSpacing"/>
        <w:numPr>
          <w:ilvl w:val="1"/>
          <w:numId w:val="1"/>
        </w:numPr>
        <w:jc w:val="both"/>
        <w:rPr>
          <w:rFonts w:ascii="Arial" w:hAnsi="Arial" w:cs="Arial"/>
        </w:rPr>
      </w:pPr>
      <w:r>
        <w:rPr>
          <w:rFonts w:ascii="Arial" w:hAnsi="Arial" w:cs="Arial"/>
        </w:rPr>
        <w:t>Reserve bidder</w:t>
      </w:r>
    </w:p>
    <w:p w14:paraId="7780B336" w14:textId="1F680C3D" w:rsidR="00AC4CB7" w:rsidRPr="00AC4CB7" w:rsidRDefault="00AC4CB7" w:rsidP="00AC4CB7">
      <w:pPr>
        <w:pStyle w:val="NoSpacing"/>
        <w:numPr>
          <w:ilvl w:val="1"/>
          <w:numId w:val="1"/>
        </w:numPr>
        <w:jc w:val="both"/>
        <w:rPr>
          <w:rFonts w:ascii="Arial" w:hAnsi="Arial" w:cs="Arial"/>
        </w:rPr>
      </w:pPr>
      <w:r w:rsidRPr="00AC4CB7">
        <w:rPr>
          <w:rFonts w:ascii="Arial" w:hAnsi="Arial" w:cs="Arial"/>
        </w:rPr>
        <w:t>Consortium Bids</w:t>
      </w:r>
    </w:p>
    <w:p w14:paraId="382DAFE9" w14:textId="77777777" w:rsidR="004E4517" w:rsidRPr="004B093C" w:rsidRDefault="004D62DD" w:rsidP="00332358">
      <w:pPr>
        <w:pStyle w:val="NoSpacing"/>
        <w:numPr>
          <w:ilvl w:val="0"/>
          <w:numId w:val="1"/>
        </w:numPr>
        <w:jc w:val="both"/>
        <w:rPr>
          <w:rFonts w:ascii="Arial" w:hAnsi="Arial" w:cs="Arial"/>
        </w:rPr>
      </w:pPr>
      <w:r w:rsidRPr="004B093C">
        <w:rPr>
          <w:rFonts w:ascii="Arial" w:hAnsi="Arial" w:cs="Arial"/>
        </w:rPr>
        <w:t xml:space="preserve">Form of Tender and certificate of Bone Fide Tender and </w:t>
      </w:r>
      <w:r w:rsidR="00A54B82" w:rsidRPr="004B093C">
        <w:rPr>
          <w:rFonts w:ascii="Arial" w:hAnsi="Arial" w:cs="Arial"/>
        </w:rPr>
        <w:t>Pre-qualification Criteria</w:t>
      </w:r>
    </w:p>
    <w:p w14:paraId="4BC2408E" w14:textId="77777777" w:rsidR="00A54B82" w:rsidRPr="004B093C" w:rsidRDefault="00A54B82" w:rsidP="00332358">
      <w:pPr>
        <w:pStyle w:val="NoSpacing"/>
        <w:numPr>
          <w:ilvl w:val="0"/>
          <w:numId w:val="1"/>
        </w:numPr>
        <w:jc w:val="both"/>
        <w:rPr>
          <w:rFonts w:ascii="Arial" w:hAnsi="Arial" w:cs="Arial"/>
        </w:rPr>
      </w:pPr>
      <w:r w:rsidRPr="004B093C">
        <w:rPr>
          <w:rFonts w:ascii="Arial" w:hAnsi="Arial" w:cs="Arial"/>
        </w:rPr>
        <w:t>Qualitative Questions</w:t>
      </w:r>
    </w:p>
    <w:p w14:paraId="7633694A" w14:textId="77777777" w:rsidR="004E4517" w:rsidRPr="004B093C" w:rsidRDefault="00F445AF" w:rsidP="00332358">
      <w:pPr>
        <w:pStyle w:val="NoSpacing"/>
        <w:numPr>
          <w:ilvl w:val="0"/>
          <w:numId w:val="1"/>
        </w:numPr>
        <w:jc w:val="both"/>
        <w:rPr>
          <w:rFonts w:ascii="Arial" w:hAnsi="Arial" w:cs="Arial"/>
        </w:rPr>
      </w:pPr>
      <w:r w:rsidRPr="004B093C">
        <w:rPr>
          <w:rFonts w:ascii="Arial" w:hAnsi="Arial" w:cs="Arial"/>
        </w:rPr>
        <w:t xml:space="preserve">Quantitative / </w:t>
      </w:r>
      <w:r w:rsidR="004E4517" w:rsidRPr="004B093C">
        <w:rPr>
          <w:rFonts w:ascii="Arial" w:hAnsi="Arial" w:cs="Arial"/>
        </w:rPr>
        <w:t xml:space="preserve">Pricing </w:t>
      </w:r>
      <w:r w:rsidR="00A54B82" w:rsidRPr="004B093C">
        <w:rPr>
          <w:rFonts w:ascii="Arial" w:hAnsi="Arial" w:cs="Arial"/>
        </w:rPr>
        <w:t>Questions</w:t>
      </w:r>
    </w:p>
    <w:p w14:paraId="2D5B36B1" w14:textId="77777777" w:rsidR="004E4517" w:rsidRPr="004B093C" w:rsidRDefault="004E4517" w:rsidP="00332358">
      <w:pPr>
        <w:pStyle w:val="NoSpacing"/>
        <w:numPr>
          <w:ilvl w:val="0"/>
          <w:numId w:val="1"/>
        </w:numPr>
        <w:jc w:val="both"/>
        <w:rPr>
          <w:rFonts w:ascii="Arial" w:hAnsi="Arial" w:cs="Arial"/>
        </w:rPr>
      </w:pPr>
      <w:r w:rsidRPr="004B093C">
        <w:rPr>
          <w:rFonts w:ascii="Arial" w:hAnsi="Arial" w:cs="Arial"/>
        </w:rPr>
        <w:t xml:space="preserve">Evaluation </w:t>
      </w:r>
      <w:r w:rsidR="00A54B82" w:rsidRPr="004B093C">
        <w:rPr>
          <w:rFonts w:ascii="Arial" w:hAnsi="Arial" w:cs="Arial"/>
        </w:rPr>
        <w:t>Methodology</w:t>
      </w:r>
    </w:p>
    <w:p w14:paraId="1F4DF30E" w14:textId="77777777" w:rsidR="004E4517" w:rsidRPr="004B093C" w:rsidRDefault="004E4517" w:rsidP="00332358">
      <w:pPr>
        <w:pStyle w:val="NoSpacing"/>
        <w:jc w:val="both"/>
        <w:rPr>
          <w:rFonts w:ascii="Arial" w:hAnsi="Arial" w:cs="Arial"/>
        </w:rPr>
      </w:pPr>
    </w:p>
    <w:p w14:paraId="0C720FE5" w14:textId="77777777" w:rsidR="00B17F27" w:rsidRPr="004B093C" w:rsidRDefault="00B17F27" w:rsidP="00332358">
      <w:pPr>
        <w:pStyle w:val="NoSpacing"/>
        <w:jc w:val="both"/>
        <w:rPr>
          <w:rFonts w:ascii="Arial" w:hAnsi="Arial" w:cs="Arial"/>
        </w:rPr>
      </w:pPr>
    </w:p>
    <w:p w14:paraId="0ED87353" w14:textId="77777777" w:rsidR="00B17F27" w:rsidRPr="004B093C" w:rsidRDefault="00B17F27" w:rsidP="00332358">
      <w:pPr>
        <w:pStyle w:val="NoSpacing"/>
        <w:jc w:val="both"/>
        <w:rPr>
          <w:rFonts w:ascii="Arial" w:hAnsi="Arial" w:cs="Arial"/>
          <w:b/>
          <w:bCs/>
        </w:rPr>
      </w:pPr>
      <w:r w:rsidRPr="004B093C">
        <w:rPr>
          <w:rFonts w:ascii="Arial" w:hAnsi="Arial" w:cs="Arial"/>
          <w:b/>
          <w:bCs/>
        </w:rPr>
        <w:t>Annex List:</w:t>
      </w:r>
    </w:p>
    <w:p w14:paraId="20CCF44C" w14:textId="77777777" w:rsidR="00B17F27" w:rsidRPr="004B093C" w:rsidRDefault="00B17F27" w:rsidP="00332358">
      <w:pPr>
        <w:pStyle w:val="NoSpacing"/>
        <w:jc w:val="both"/>
        <w:rPr>
          <w:rFonts w:ascii="Arial" w:hAnsi="Arial" w:cs="Arial"/>
        </w:rPr>
      </w:pPr>
    </w:p>
    <w:p w14:paraId="71C4C379" w14:textId="77777777" w:rsidR="00386DB2" w:rsidRPr="0088127D" w:rsidRDefault="00A7226F" w:rsidP="00332358">
      <w:pPr>
        <w:pStyle w:val="NoSpacing"/>
        <w:jc w:val="both"/>
        <w:rPr>
          <w:rFonts w:ascii="Arial" w:hAnsi="Arial" w:cs="Arial"/>
        </w:rPr>
      </w:pPr>
      <w:r w:rsidRPr="0088127D">
        <w:rPr>
          <w:rFonts w:ascii="Arial" w:hAnsi="Arial" w:cs="Arial"/>
        </w:rPr>
        <w:t>Annex 1</w:t>
      </w:r>
      <w:r w:rsidRPr="0088127D">
        <w:rPr>
          <w:rFonts w:ascii="Arial" w:hAnsi="Arial" w:cs="Arial"/>
        </w:rPr>
        <w:tab/>
        <w:t>Programme</w:t>
      </w:r>
    </w:p>
    <w:p w14:paraId="248BFE2E" w14:textId="77777777" w:rsidR="00A7226F" w:rsidRPr="0088127D" w:rsidRDefault="00A7226F" w:rsidP="00332358">
      <w:pPr>
        <w:pStyle w:val="NoSpacing"/>
        <w:jc w:val="both"/>
        <w:rPr>
          <w:rFonts w:ascii="Arial" w:hAnsi="Arial" w:cs="Arial"/>
        </w:rPr>
      </w:pPr>
      <w:r w:rsidRPr="0088127D">
        <w:rPr>
          <w:rFonts w:ascii="Arial" w:hAnsi="Arial" w:cs="Arial"/>
        </w:rPr>
        <w:t>Annex 2</w:t>
      </w:r>
      <w:r w:rsidRPr="0088127D">
        <w:rPr>
          <w:rFonts w:ascii="Arial" w:hAnsi="Arial" w:cs="Arial"/>
        </w:rPr>
        <w:tab/>
        <w:t>Form of Contract</w:t>
      </w:r>
    </w:p>
    <w:p w14:paraId="3FE42722" w14:textId="23182709" w:rsidR="003C59D8" w:rsidRDefault="0048347C" w:rsidP="00332358">
      <w:pPr>
        <w:pStyle w:val="NoSpacing"/>
        <w:jc w:val="both"/>
        <w:rPr>
          <w:rFonts w:ascii="Arial" w:hAnsi="Arial" w:cs="Arial"/>
        </w:rPr>
      </w:pPr>
      <w:r>
        <w:rPr>
          <w:rFonts w:ascii="Arial" w:hAnsi="Arial" w:cs="Arial"/>
        </w:rPr>
        <w:t>Annex 3</w:t>
      </w:r>
      <w:r>
        <w:rPr>
          <w:rFonts w:ascii="Arial" w:hAnsi="Arial" w:cs="Arial"/>
        </w:rPr>
        <w:tab/>
      </w:r>
      <w:r w:rsidR="00095C6A" w:rsidRPr="0088127D">
        <w:rPr>
          <w:rFonts w:ascii="Arial" w:hAnsi="Arial" w:cs="Arial"/>
        </w:rPr>
        <w:t>Survey Information</w:t>
      </w:r>
    </w:p>
    <w:p w14:paraId="1C2B3660" w14:textId="61768EB7" w:rsidR="00A7226F" w:rsidRPr="0088127D" w:rsidRDefault="00A7226F" w:rsidP="003C59D8">
      <w:pPr>
        <w:pStyle w:val="NoSpacing"/>
        <w:jc w:val="both"/>
        <w:rPr>
          <w:rFonts w:ascii="Arial" w:hAnsi="Arial" w:cs="Arial"/>
        </w:rPr>
      </w:pPr>
      <w:r w:rsidRPr="0088127D">
        <w:rPr>
          <w:rFonts w:ascii="Arial" w:hAnsi="Arial" w:cs="Arial"/>
        </w:rPr>
        <w:t>Annex 4</w:t>
      </w:r>
      <w:r w:rsidRPr="0088127D">
        <w:rPr>
          <w:rFonts w:ascii="Arial" w:hAnsi="Arial" w:cs="Arial"/>
        </w:rPr>
        <w:tab/>
      </w:r>
      <w:r w:rsidR="00095C6A" w:rsidRPr="0088127D">
        <w:rPr>
          <w:rFonts w:ascii="Arial" w:hAnsi="Arial" w:cs="Arial"/>
        </w:rPr>
        <w:t>Employers Requirements</w:t>
      </w:r>
    </w:p>
    <w:p w14:paraId="13A364EF" w14:textId="19E0E724" w:rsidR="003C59D8" w:rsidRDefault="00A7226F" w:rsidP="00332358">
      <w:pPr>
        <w:pStyle w:val="NoSpacing"/>
        <w:jc w:val="both"/>
        <w:rPr>
          <w:rFonts w:ascii="Arial" w:hAnsi="Arial" w:cs="Arial"/>
        </w:rPr>
      </w:pPr>
      <w:r w:rsidRPr="0088127D">
        <w:rPr>
          <w:rFonts w:ascii="Arial" w:hAnsi="Arial" w:cs="Arial"/>
        </w:rPr>
        <w:t>Annex 5</w:t>
      </w:r>
      <w:r w:rsidRPr="0088127D">
        <w:rPr>
          <w:rFonts w:ascii="Arial" w:hAnsi="Arial" w:cs="Arial"/>
        </w:rPr>
        <w:tab/>
      </w:r>
      <w:r w:rsidR="00095C6A" w:rsidRPr="0088127D">
        <w:rPr>
          <w:rFonts w:ascii="Arial" w:hAnsi="Arial" w:cs="Arial"/>
        </w:rPr>
        <w:t>Form of Tender Response and Pre-qualification Questions and</w:t>
      </w:r>
      <w:r w:rsidR="00095C6A">
        <w:rPr>
          <w:rFonts w:ascii="Arial" w:hAnsi="Arial" w:cs="Arial"/>
        </w:rPr>
        <w:t xml:space="preserve"> Guidance</w:t>
      </w:r>
      <w:r w:rsidR="00971B94" w:rsidRPr="0088127D">
        <w:rPr>
          <w:rFonts w:ascii="Arial" w:hAnsi="Arial" w:cs="Arial"/>
        </w:rPr>
        <w:t xml:space="preserve"> </w:t>
      </w:r>
    </w:p>
    <w:p w14:paraId="4BBDE74D" w14:textId="79435D2F" w:rsidR="00A7226F" w:rsidRPr="00332358" w:rsidRDefault="00DA4E0A" w:rsidP="003C59D8">
      <w:pPr>
        <w:pStyle w:val="NoSpacing"/>
        <w:jc w:val="both"/>
        <w:rPr>
          <w:rFonts w:ascii="Arial" w:hAnsi="Arial" w:cs="Arial"/>
          <w:lang w:val="fr-FR"/>
        </w:rPr>
      </w:pPr>
      <w:r w:rsidRPr="00332358">
        <w:rPr>
          <w:rFonts w:ascii="Arial" w:hAnsi="Arial" w:cs="Arial"/>
          <w:lang w:val="fr-FR"/>
        </w:rPr>
        <w:t xml:space="preserve">Annex 6  </w:t>
      </w:r>
      <w:r w:rsidRPr="00332358">
        <w:rPr>
          <w:rFonts w:ascii="Arial" w:hAnsi="Arial" w:cs="Arial"/>
          <w:lang w:val="fr-FR"/>
        </w:rPr>
        <w:tab/>
      </w:r>
      <w:r w:rsidR="00095C6A" w:rsidRPr="00332358">
        <w:rPr>
          <w:rFonts w:ascii="Arial" w:hAnsi="Arial" w:cs="Arial"/>
          <w:lang w:val="fr-FR"/>
        </w:rPr>
        <w:t xml:space="preserve">Qualitative Questions and Evaluation </w:t>
      </w:r>
      <w:proofErr w:type="spellStart"/>
      <w:r w:rsidR="00095C6A" w:rsidRPr="002A238D">
        <w:rPr>
          <w:rFonts w:ascii="Arial" w:hAnsi="Arial" w:cs="Arial"/>
          <w:lang w:val="fr-FR"/>
        </w:rPr>
        <w:t>Methodology</w:t>
      </w:r>
      <w:proofErr w:type="spellEnd"/>
      <w:r w:rsidR="00095C6A" w:rsidRPr="00332358" w:rsidDel="00C4472D">
        <w:rPr>
          <w:rFonts w:ascii="Arial" w:hAnsi="Arial" w:cs="Arial"/>
          <w:lang w:val="fr-FR"/>
        </w:rPr>
        <w:t xml:space="preserve"> </w:t>
      </w:r>
    </w:p>
    <w:p w14:paraId="6B94F521" w14:textId="66B72219" w:rsidR="00054247" w:rsidRPr="00332358" w:rsidRDefault="00A7226F" w:rsidP="00054247">
      <w:pPr>
        <w:pStyle w:val="NoSpacing"/>
        <w:jc w:val="both"/>
        <w:rPr>
          <w:rFonts w:ascii="Arial" w:hAnsi="Arial" w:cs="Arial"/>
          <w:lang w:val="fr-FR"/>
        </w:rPr>
      </w:pPr>
      <w:r w:rsidRPr="00332358">
        <w:rPr>
          <w:rFonts w:ascii="Arial" w:hAnsi="Arial" w:cs="Arial"/>
          <w:lang w:val="fr-FR"/>
        </w:rPr>
        <w:t>Annex 7</w:t>
      </w:r>
      <w:r w:rsidRPr="00332358">
        <w:rPr>
          <w:rFonts w:ascii="Arial" w:hAnsi="Arial" w:cs="Arial"/>
          <w:lang w:val="fr-FR"/>
        </w:rPr>
        <w:tab/>
      </w:r>
      <w:r w:rsidR="00095C6A" w:rsidRPr="00332358">
        <w:rPr>
          <w:rFonts w:ascii="Arial" w:hAnsi="Arial" w:cs="Arial"/>
          <w:lang w:val="fr-FR"/>
        </w:rPr>
        <w:t>Quantitative Questions</w:t>
      </w:r>
    </w:p>
    <w:p w14:paraId="179E64E2" w14:textId="782C1565" w:rsidR="00A7226F" w:rsidRPr="00AD29F2" w:rsidRDefault="00A7226F" w:rsidP="00332358">
      <w:pPr>
        <w:pStyle w:val="NoSpacing"/>
        <w:jc w:val="both"/>
        <w:rPr>
          <w:rFonts w:ascii="Arial" w:hAnsi="Arial" w:cs="Arial"/>
        </w:rPr>
      </w:pPr>
      <w:r w:rsidRPr="0088127D">
        <w:rPr>
          <w:rFonts w:ascii="Arial" w:hAnsi="Arial" w:cs="Arial"/>
        </w:rPr>
        <w:t>Annex 8</w:t>
      </w:r>
      <w:r w:rsidRPr="00AD29F2">
        <w:rPr>
          <w:rFonts w:ascii="Arial" w:hAnsi="Arial" w:cs="Arial"/>
        </w:rPr>
        <w:tab/>
      </w:r>
      <w:r w:rsidR="00095C6A">
        <w:rPr>
          <w:rFonts w:ascii="Arial" w:hAnsi="Arial" w:cs="Arial"/>
        </w:rPr>
        <w:t>Instructions on Using the e-Tendering P</w:t>
      </w:r>
      <w:r w:rsidR="00095C6A" w:rsidRPr="00AC4CB7">
        <w:rPr>
          <w:rFonts w:ascii="Arial" w:hAnsi="Arial" w:cs="Arial"/>
        </w:rPr>
        <w:t>ortal</w:t>
      </w:r>
      <w:r w:rsidRPr="00AD29F2">
        <w:rPr>
          <w:rFonts w:ascii="Arial" w:hAnsi="Arial" w:cs="Arial"/>
        </w:rPr>
        <w:t xml:space="preserve"> </w:t>
      </w:r>
    </w:p>
    <w:p w14:paraId="1D6DCF78" w14:textId="5764CF63" w:rsidR="00054247" w:rsidRPr="004B093C" w:rsidRDefault="00676AE9" w:rsidP="00054247">
      <w:pPr>
        <w:pStyle w:val="NoSpacing"/>
        <w:jc w:val="both"/>
        <w:rPr>
          <w:rFonts w:ascii="Arial" w:hAnsi="Arial" w:cs="Arial"/>
        </w:rPr>
      </w:pPr>
      <w:r w:rsidRPr="00AD29F2">
        <w:rPr>
          <w:rFonts w:ascii="Arial" w:hAnsi="Arial" w:cs="Arial"/>
        </w:rPr>
        <w:t>Annex 9</w:t>
      </w:r>
      <w:r w:rsidRPr="00AD29F2">
        <w:rPr>
          <w:rFonts w:ascii="Arial" w:hAnsi="Arial" w:cs="Arial"/>
        </w:rPr>
        <w:tab/>
      </w:r>
      <w:r w:rsidR="00095C6A">
        <w:rPr>
          <w:rFonts w:ascii="Arial" w:hAnsi="Arial" w:cs="Arial"/>
        </w:rPr>
        <w:t>Supporting Information</w:t>
      </w:r>
    </w:p>
    <w:p w14:paraId="7A4DA6D0" w14:textId="762E7007" w:rsidR="00105168" w:rsidRDefault="00105168" w:rsidP="00105168">
      <w:pPr>
        <w:pStyle w:val="NoSpacing"/>
        <w:jc w:val="both"/>
        <w:rPr>
          <w:rFonts w:ascii="Arial" w:hAnsi="Arial" w:cs="Arial"/>
        </w:rPr>
      </w:pPr>
    </w:p>
    <w:p w14:paraId="7C230C2B" w14:textId="77777777" w:rsidR="00602321" w:rsidRPr="004B093C" w:rsidRDefault="00602321" w:rsidP="00332358">
      <w:pPr>
        <w:pStyle w:val="NoSpacing"/>
        <w:jc w:val="both"/>
        <w:rPr>
          <w:rFonts w:ascii="Arial" w:hAnsi="Arial" w:cs="Arial"/>
        </w:rPr>
      </w:pPr>
    </w:p>
    <w:p w14:paraId="6796B877" w14:textId="3E0FD181" w:rsidR="00841D6A" w:rsidRDefault="00841D6A">
      <w:pPr>
        <w:spacing w:after="0"/>
        <w:jc w:val="left"/>
        <w:rPr>
          <w:rFonts w:ascii="Arial" w:hAnsi="Arial" w:cs="Arial"/>
          <w:sz w:val="22"/>
          <w:szCs w:val="22"/>
        </w:rPr>
      </w:pPr>
      <w:r>
        <w:rPr>
          <w:rFonts w:cs="Arial"/>
        </w:rPr>
        <w:br w:type="page"/>
      </w:r>
    </w:p>
    <w:p w14:paraId="70AB1946" w14:textId="77777777" w:rsidR="00602321" w:rsidRPr="004B093C" w:rsidRDefault="00602321">
      <w:pPr>
        <w:pStyle w:val="Level2"/>
        <w:rPr>
          <w:rFonts w:cs="Arial"/>
          <w:b/>
        </w:rPr>
      </w:pPr>
      <w:r w:rsidRPr="004B093C">
        <w:rPr>
          <w:rFonts w:cs="Arial"/>
          <w:b/>
        </w:rPr>
        <w:lastRenderedPageBreak/>
        <w:t>PART 1 – BACKGROUND INFORMATION</w:t>
      </w:r>
    </w:p>
    <w:p w14:paraId="6EF5879D" w14:textId="77777777" w:rsidR="00602321" w:rsidRPr="004B093C" w:rsidRDefault="00602321">
      <w:pPr>
        <w:pStyle w:val="Level2"/>
        <w:rPr>
          <w:rFonts w:cs="Arial"/>
          <w:b/>
        </w:rPr>
      </w:pPr>
      <w:r w:rsidRPr="004B093C">
        <w:rPr>
          <w:rFonts w:cs="Arial"/>
          <w:b/>
        </w:rPr>
        <w:t>1.1</w:t>
      </w:r>
      <w:r w:rsidRPr="004B093C">
        <w:rPr>
          <w:rFonts w:cs="Arial"/>
          <w:b/>
        </w:rPr>
        <w:tab/>
        <w:t>Introduction</w:t>
      </w:r>
    </w:p>
    <w:p w14:paraId="096B34F8" w14:textId="4DAB0D19" w:rsidR="00437F6D" w:rsidRDefault="005B1915">
      <w:pPr>
        <w:pStyle w:val="Body"/>
        <w:tabs>
          <w:tab w:val="clear" w:pos="851"/>
        </w:tabs>
        <w:ind w:left="709"/>
        <w:rPr>
          <w:rFonts w:ascii="Arial" w:hAnsi="Arial" w:cs="Arial"/>
          <w:sz w:val="22"/>
          <w:szCs w:val="22"/>
          <w:lang w:eastAsia="en-US"/>
        </w:rPr>
      </w:pPr>
      <w:r w:rsidRPr="00332358">
        <w:rPr>
          <w:rFonts w:ascii="Arial" w:hAnsi="Arial" w:cs="Arial"/>
          <w:sz w:val="22"/>
          <w:szCs w:val="22"/>
          <w:lang w:eastAsia="en-US"/>
        </w:rPr>
        <w:t xml:space="preserve">The </w:t>
      </w:r>
      <w:r w:rsidR="00EB2033">
        <w:rPr>
          <w:rFonts w:ascii="Arial" w:hAnsi="Arial" w:cs="Arial"/>
          <w:sz w:val="22"/>
          <w:szCs w:val="22"/>
          <w:lang w:eastAsia="en-US"/>
        </w:rPr>
        <w:t>Education and Skills Funding</w:t>
      </w:r>
      <w:r w:rsidRPr="004B093C">
        <w:rPr>
          <w:rFonts w:ascii="Arial" w:hAnsi="Arial" w:cs="Arial"/>
          <w:sz w:val="22"/>
          <w:szCs w:val="22"/>
          <w:lang w:eastAsia="en-US"/>
        </w:rPr>
        <w:t xml:space="preserve"> Agency (</w:t>
      </w:r>
      <w:r w:rsidR="00EB2033">
        <w:rPr>
          <w:rFonts w:ascii="Arial" w:hAnsi="Arial" w:cs="Arial"/>
          <w:sz w:val="22"/>
          <w:szCs w:val="22"/>
          <w:lang w:eastAsia="en-US"/>
        </w:rPr>
        <w:t>ESFA</w:t>
      </w:r>
      <w:r w:rsidRPr="004B093C">
        <w:rPr>
          <w:rFonts w:ascii="Arial" w:hAnsi="Arial" w:cs="Arial"/>
          <w:sz w:val="22"/>
          <w:szCs w:val="22"/>
          <w:lang w:eastAsia="en-US"/>
        </w:rPr>
        <w:t xml:space="preserve">) </w:t>
      </w:r>
      <w:r w:rsidR="00F71043">
        <w:rPr>
          <w:rFonts w:ascii="Arial" w:hAnsi="Arial" w:cs="Arial"/>
          <w:sz w:val="22"/>
          <w:szCs w:val="22"/>
          <w:lang w:eastAsia="en-US"/>
        </w:rPr>
        <w:t xml:space="preserve">the “Employer” </w:t>
      </w:r>
      <w:r w:rsidRPr="004B093C">
        <w:rPr>
          <w:rFonts w:ascii="Arial" w:hAnsi="Arial" w:cs="Arial"/>
          <w:sz w:val="22"/>
          <w:szCs w:val="22"/>
          <w:lang w:eastAsia="en-US"/>
        </w:rPr>
        <w:t>is inviting submissions from contractors</w:t>
      </w:r>
      <w:r w:rsidRPr="00332358">
        <w:rPr>
          <w:rFonts w:ascii="Arial" w:hAnsi="Arial" w:cs="Arial"/>
          <w:sz w:val="22"/>
          <w:szCs w:val="22"/>
          <w:lang w:eastAsia="en-US"/>
        </w:rPr>
        <w:t xml:space="preserve"> interested in taking part in a Competition for the Scheme, reference number </w:t>
      </w:r>
      <w:r w:rsidR="00437F6D">
        <w:rPr>
          <w:rFonts w:ascii="Arial" w:hAnsi="Arial" w:cs="Arial"/>
          <w:sz w:val="22"/>
          <w:szCs w:val="22"/>
          <w:lang w:eastAsia="en-US"/>
        </w:rPr>
        <w:t>PSBP 20</w:t>
      </w:r>
      <w:r w:rsidR="0019100A">
        <w:rPr>
          <w:rFonts w:ascii="Arial" w:hAnsi="Arial" w:cs="Arial"/>
          <w:sz w:val="22"/>
          <w:szCs w:val="22"/>
          <w:lang w:eastAsia="en-US"/>
        </w:rPr>
        <w:t>66</w:t>
      </w:r>
      <w:r w:rsidR="00437F6D">
        <w:rPr>
          <w:rFonts w:ascii="Arial" w:hAnsi="Arial" w:cs="Arial"/>
          <w:sz w:val="22"/>
          <w:szCs w:val="22"/>
          <w:lang w:eastAsia="en-US"/>
        </w:rPr>
        <w:t xml:space="preserve"> URN </w:t>
      </w:r>
      <w:r w:rsidR="001322DA" w:rsidRPr="001322DA">
        <w:rPr>
          <w:rFonts w:ascii="Arial" w:hAnsi="Arial" w:cs="Arial"/>
          <w:sz w:val="22"/>
          <w:szCs w:val="22"/>
          <w:lang w:eastAsia="en-US"/>
        </w:rPr>
        <w:t>102066</w:t>
      </w:r>
      <w:r w:rsidRPr="00332358">
        <w:rPr>
          <w:rFonts w:ascii="Arial" w:hAnsi="Arial" w:cs="Arial"/>
          <w:sz w:val="22"/>
          <w:szCs w:val="22"/>
          <w:lang w:eastAsia="en-US"/>
        </w:rPr>
        <w:t xml:space="preserve"> within </w:t>
      </w:r>
      <w:r w:rsidR="0079072A">
        <w:rPr>
          <w:rFonts w:ascii="Arial" w:hAnsi="Arial" w:cs="Arial"/>
          <w:sz w:val="22"/>
          <w:szCs w:val="22"/>
          <w:lang w:eastAsia="en-US"/>
        </w:rPr>
        <w:t>the OJEU South 1</w:t>
      </w:r>
      <w:r w:rsidR="0019100A">
        <w:rPr>
          <w:rFonts w:ascii="Arial" w:hAnsi="Arial" w:cs="Arial"/>
          <w:sz w:val="22"/>
          <w:szCs w:val="22"/>
          <w:lang w:eastAsia="en-US"/>
        </w:rPr>
        <w:t>3</w:t>
      </w:r>
      <w:r w:rsidR="0079072A">
        <w:rPr>
          <w:rFonts w:ascii="Arial" w:hAnsi="Arial" w:cs="Arial"/>
          <w:sz w:val="22"/>
          <w:szCs w:val="22"/>
          <w:lang w:eastAsia="en-US"/>
        </w:rPr>
        <w:t xml:space="preserve"> Batch.</w:t>
      </w:r>
    </w:p>
    <w:p w14:paraId="01BD4F4C" w14:textId="77777777" w:rsidR="0019100A" w:rsidRDefault="0019100A">
      <w:pPr>
        <w:pStyle w:val="Body"/>
        <w:tabs>
          <w:tab w:val="clear" w:pos="851"/>
        </w:tabs>
        <w:ind w:left="709"/>
        <w:rPr>
          <w:rFonts w:ascii="Arial" w:hAnsi="Arial" w:cs="Arial"/>
          <w:sz w:val="22"/>
          <w:szCs w:val="22"/>
          <w:lang w:eastAsia="en-US"/>
        </w:rPr>
      </w:pPr>
      <w:r w:rsidRPr="0019100A">
        <w:rPr>
          <w:rFonts w:ascii="Arial" w:hAnsi="Arial" w:cs="Arial"/>
          <w:sz w:val="22"/>
          <w:szCs w:val="22"/>
          <w:lang w:eastAsia="en-US"/>
        </w:rPr>
        <w:t xml:space="preserve">The Durant’s School is a Special Educational Needs (SEN) Secondary School catering for pupils aged 11-19 years old with Autism (ASC) and sits within the responsibility of the London Borough of Enfield, with an eight-person Governing Body chaired by Mrs S Hart. The published admission number for the school (based on the 2014 PAN capacity) is 105 pupils with Statements for Autism. </w:t>
      </w:r>
    </w:p>
    <w:p w14:paraId="2B13A053" w14:textId="566272C2" w:rsidR="00CE457A" w:rsidRDefault="005B1915">
      <w:pPr>
        <w:pStyle w:val="Body"/>
        <w:tabs>
          <w:tab w:val="clear" w:pos="851"/>
        </w:tabs>
        <w:ind w:left="709"/>
        <w:rPr>
          <w:rFonts w:ascii="Arial" w:hAnsi="Arial" w:cs="Arial"/>
          <w:sz w:val="22"/>
          <w:szCs w:val="22"/>
          <w:lang w:eastAsia="en-US"/>
        </w:rPr>
      </w:pPr>
      <w:r w:rsidRPr="00A774DB">
        <w:rPr>
          <w:rFonts w:ascii="Arial" w:hAnsi="Arial" w:cs="Arial"/>
          <w:sz w:val="22"/>
          <w:szCs w:val="22"/>
          <w:lang w:eastAsia="en-US"/>
        </w:rPr>
        <w:t>T</w:t>
      </w:r>
      <w:r w:rsidR="002701A5" w:rsidRPr="00A774DB">
        <w:rPr>
          <w:rFonts w:ascii="Arial" w:hAnsi="Arial" w:cs="Arial"/>
          <w:sz w:val="22"/>
          <w:szCs w:val="22"/>
          <w:lang w:eastAsia="en-US"/>
        </w:rPr>
        <w:t xml:space="preserve">he </w:t>
      </w:r>
      <w:r w:rsidR="00CE457A" w:rsidRPr="00A774DB">
        <w:rPr>
          <w:rFonts w:ascii="Arial" w:hAnsi="Arial" w:cs="Arial"/>
          <w:sz w:val="22"/>
          <w:szCs w:val="22"/>
          <w:lang w:eastAsia="en-US"/>
        </w:rPr>
        <w:t xml:space="preserve">Contract Notice </w:t>
      </w:r>
      <w:r w:rsidR="006012A2">
        <w:rPr>
          <w:rFonts w:ascii="Arial" w:hAnsi="Arial" w:cs="Arial"/>
          <w:sz w:val="22"/>
          <w:szCs w:val="22"/>
          <w:lang w:eastAsia="en-US"/>
        </w:rPr>
        <w:t>w</w:t>
      </w:r>
      <w:r w:rsidR="00C0463F">
        <w:rPr>
          <w:rFonts w:ascii="Arial" w:hAnsi="Arial" w:cs="Arial"/>
          <w:sz w:val="22"/>
          <w:szCs w:val="22"/>
          <w:lang w:eastAsia="en-US"/>
        </w:rPr>
        <w:t>ill be</w:t>
      </w:r>
      <w:r w:rsidR="00CE457A" w:rsidRPr="00A774DB">
        <w:rPr>
          <w:rFonts w:ascii="Arial" w:hAnsi="Arial" w:cs="Arial"/>
          <w:sz w:val="22"/>
          <w:szCs w:val="22"/>
          <w:lang w:eastAsia="en-US"/>
        </w:rPr>
        <w:t xml:space="preserve"> published on </w:t>
      </w:r>
      <w:r w:rsidR="00786AD0">
        <w:rPr>
          <w:rFonts w:ascii="Arial" w:hAnsi="Arial" w:cs="Arial"/>
          <w:b/>
          <w:sz w:val="22"/>
          <w:szCs w:val="22"/>
          <w:lang w:eastAsia="en-US"/>
        </w:rPr>
        <w:t>5</w:t>
      </w:r>
      <w:r w:rsidR="00786AD0" w:rsidRPr="00786AD0">
        <w:rPr>
          <w:rFonts w:ascii="Arial" w:hAnsi="Arial" w:cs="Arial"/>
          <w:b/>
          <w:sz w:val="22"/>
          <w:szCs w:val="22"/>
          <w:vertAlign w:val="superscript"/>
          <w:lang w:eastAsia="en-US"/>
        </w:rPr>
        <w:t>th</w:t>
      </w:r>
      <w:r w:rsidR="00786AD0">
        <w:rPr>
          <w:rFonts w:ascii="Arial" w:hAnsi="Arial" w:cs="Arial"/>
          <w:b/>
          <w:sz w:val="22"/>
          <w:szCs w:val="22"/>
          <w:lang w:eastAsia="en-US"/>
        </w:rPr>
        <w:t xml:space="preserve"> July </w:t>
      </w:r>
      <w:r w:rsidR="00E4586F" w:rsidRPr="00090C66">
        <w:rPr>
          <w:rFonts w:ascii="Arial" w:hAnsi="Arial" w:cs="Arial"/>
          <w:b/>
          <w:sz w:val="22"/>
          <w:szCs w:val="22"/>
          <w:lang w:eastAsia="en-US"/>
        </w:rPr>
        <w:t>2018</w:t>
      </w:r>
      <w:r w:rsidR="00C97272" w:rsidRPr="00A774DB">
        <w:rPr>
          <w:rFonts w:ascii="Arial" w:hAnsi="Arial" w:cs="Arial"/>
          <w:sz w:val="22"/>
          <w:szCs w:val="22"/>
          <w:lang w:eastAsia="en-US"/>
        </w:rPr>
        <w:t xml:space="preserve"> on Contracts Finder</w:t>
      </w:r>
      <w:r w:rsidR="00CE457A" w:rsidRPr="00A774DB">
        <w:rPr>
          <w:rFonts w:ascii="Arial" w:hAnsi="Arial" w:cs="Arial"/>
          <w:sz w:val="22"/>
          <w:szCs w:val="22"/>
          <w:lang w:eastAsia="en-US"/>
        </w:rPr>
        <w:t xml:space="preserve">, </w:t>
      </w:r>
      <w:r w:rsidRPr="00A774DB">
        <w:rPr>
          <w:rFonts w:ascii="Arial" w:hAnsi="Arial" w:cs="Arial"/>
          <w:sz w:val="22"/>
          <w:szCs w:val="22"/>
          <w:lang w:eastAsia="en-US"/>
        </w:rPr>
        <w:t>represent</w:t>
      </w:r>
      <w:r w:rsidR="00CE457A" w:rsidRPr="00A774DB">
        <w:rPr>
          <w:rFonts w:ascii="Arial" w:hAnsi="Arial" w:cs="Arial"/>
          <w:sz w:val="22"/>
          <w:szCs w:val="22"/>
          <w:lang w:eastAsia="en-US"/>
        </w:rPr>
        <w:t>ing</w:t>
      </w:r>
      <w:r w:rsidRPr="00A774DB">
        <w:rPr>
          <w:rFonts w:ascii="Arial" w:hAnsi="Arial" w:cs="Arial"/>
          <w:sz w:val="22"/>
          <w:szCs w:val="22"/>
          <w:lang w:eastAsia="en-US"/>
        </w:rPr>
        <w:t xml:space="preserve"> the beginning of the Competition.</w:t>
      </w:r>
      <w:r w:rsidR="00CE457A" w:rsidRPr="00A774DB">
        <w:rPr>
          <w:rFonts w:ascii="Arial" w:hAnsi="Arial" w:cs="Arial"/>
          <w:sz w:val="22"/>
          <w:szCs w:val="22"/>
          <w:lang w:eastAsia="en-US"/>
        </w:rPr>
        <w:t xml:space="preserve"> This ITT including all relevant appendices are made available from this date onwards via the AWARD Portal (Instructions on using the e-</w:t>
      </w:r>
      <w:r w:rsidR="00EA612A">
        <w:rPr>
          <w:rFonts w:ascii="Arial" w:hAnsi="Arial" w:cs="Arial"/>
          <w:sz w:val="22"/>
          <w:szCs w:val="22"/>
          <w:lang w:eastAsia="en-US"/>
        </w:rPr>
        <w:t>T</w:t>
      </w:r>
      <w:r w:rsidR="00CE457A" w:rsidRPr="00A774DB">
        <w:rPr>
          <w:rFonts w:ascii="Arial" w:hAnsi="Arial" w:cs="Arial"/>
          <w:sz w:val="22"/>
          <w:szCs w:val="22"/>
          <w:lang w:eastAsia="en-US"/>
        </w:rPr>
        <w:t xml:space="preserve">endering </w:t>
      </w:r>
      <w:r w:rsidR="00EA612A">
        <w:rPr>
          <w:rFonts w:ascii="Arial" w:hAnsi="Arial" w:cs="Arial"/>
          <w:sz w:val="22"/>
          <w:szCs w:val="22"/>
          <w:lang w:eastAsia="en-US"/>
        </w:rPr>
        <w:t>P</w:t>
      </w:r>
      <w:r w:rsidR="00CE457A" w:rsidRPr="00A774DB">
        <w:rPr>
          <w:rFonts w:ascii="Arial" w:hAnsi="Arial" w:cs="Arial"/>
          <w:sz w:val="22"/>
          <w:szCs w:val="22"/>
          <w:lang w:eastAsia="en-US"/>
        </w:rPr>
        <w:t xml:space="preserve">ortal are set out in </w:t>
      </w:r>
      <w:r w:rsidR="00F71043" w:rsidRPr="00A774DB">
        <w:rPr>
          <w:rFonts w:ascii="Arial" w:hAnsi="Arial" w:cs="Arial"/>
          <w:sz w:val="22"/>
          <w:szCs w:val="22"/>
          <w:lang w:eastAsia="en-US"/>
        </w:rPr>
        <w:t xml:space="preserve">Annex </w:t>
      </w:r>
      <w:r w:rsidR="006D14F8">
        <w:rPr>
          <w:rFonts w:ascii="Arial" w:hAnsi="Arial" w:cs="Arial"/>
          <w:sz w:val="22"/>
          <w:szCs w:val="22"/>
          <w:lang w:eastAsia="en-US"/>
        </w:rPr>
        <w:t>8</w:t>
      </w:r>
      <w:r w:rsidR="00F71043" w:rsidRPr="00A774DB">
        <w:rPr>
          <w:rFonts w:ascii="Arial" w:hAnsi="Arial" w:cs="Arial"/>
          <w:sz w:val="22"/>
          <w:szCs w:val="22"/>
          <w:lang w:eastAsia="en-US"/>
        </w:rPr>
        <w:t xml:space="preserve"> </w:t>
      </w:r>
      <w:r w:rsidR="00CE457A" w:rsidRPr="00A774DB">
        <w:rPr>
          <w:rFonts w:ascii="Arial" w:hAnsi="Arial" w:cs="Arial"/>
          <w:sz w:val="22"/>
          <w:szCs w:val="22"/>
          <w:lang w:eastAsia="en-US"/>
        </w:rPr>
        <w:t>of this document).</w:t>
      </w:r>
    </w:p>
    <w:p w14:paraId="2AFA61E7" w14:textId="25920CF7" w:rsidR="005B1915" w:rsidRPr="00332358" w:rsidRDefault="005B1915">
      <w:pPr>
        <w:pStyle w:val="Body"/>
        <w:tabs>
          <w:tab w:val="clear" w:pos="851"/>
        </w:tabs>
        <w:ind w:left="709"/>
        <w:rPr>
          <w:rFonts w:ascii="Arial" w:hAnsi="Arial" w:cs="Arial"/>
          <w:sz w:val="22"/>
          <w:szCs w:val="22"/>
          <w:lang w:eastAsia="en-US"/>
        </w:rPr>
      </w:pPr>
      <w:r w:rsidRPr="00332358">
        <w:rPr>
          <w:rFonts w:ascii="Arial" w:hAnsi="Arial" w:cs="Arial"/>
          <w:sz w:val="22"/>
          <w:szCs w:val="22"/>
          <w:lang w:eastAsia="en-US"/>
        </w:rPr>
        <w:t xml:space="preserve">The purpose of the Competition is to identify the </w:t>
      </w:r>
      <w:r w:rsidRPr="004B093C">
        <w:rPr>
          <w:rFonts w:ascii="Arial" w:hAnsi="Arial" w:cs="Arial"/>
          <w:sz w:val="22"/>
          <w:szCs w:val="22"/>
          <w:lang w:eastAsia="en-US"/>
        </w:rPr>
        <w:t>contractor</w:t>
      </w:r>
      <w:r w:rsidRPr="00332358">
        <w:rPr>
          <w:rFonts w:ascii="Arial" w:hAnsi="Arial" w:cs="Arial"/>
          <w:sz w:val="22"/>
          <w:szCs w:val="22"/>
          <w:lang w:eastAsia="en-US"/>
        </w:rPr>
        <w:t xml:space="preserve"> wh</w:t>
      </w:r>
      <w:r w:rsidR="00D57C72" w:rsidRPr="004B093C">
        <w:rPr>
          <w:rFonts w:ascii="Arial" w:hAnsi="Arial" w:cs="Arial"/>
          <w:sz w:val="22"/>
          <w:szCs w:val="22"/>
          <w:lang w:eastAsia="en-US"/>
        </w:rPr>
        <w:t>o can best deliver the Scheme</w:t>
      </w:r>
      <w:r w:rsidR="001A76E6">
        <w:rPr>
          <w:rFonts w:ascii="Arial" w:hAnsi="Arial" w:cs="Arial"/>
          <w:sz w:val="22"/>
          <w:szCs w:val="22"/>
          <w:lang w:eastAsia="en-US"/>
        </w:rPr>
        <w:t xml:space="preserve"> by application of the criteria included in this document</w:t>
      </w:r>
      <w:r w:rsidR="00D57C72" w:rsidRPr="004B093C">
        <w:rPr>
          <w:rFonts w:ascii="Arial" w:hAnsi="Arial" w:cs="Arial"/>
          <w:sz w:val="22"/>
          <w:szCs w:val="22"/>
          <w:lang w:eastAsia="en-US"/>
        </w:rPr>
        <w:t xml:space="preserve">. </w:t>
      </w:r>
      <w:r w:rsidRPr="00332358">
        <w:rPr>
          <w:rFonts w:ascii="Arial" w:hAnsi="Arial" w:cs="Arial"/>
          <w:sz w:val="22"/>
          <w:szCs w:val="22"/>
          <w:lang w:eastAsia="en-US"/>
        </w:rPr>
        <w:t xml:space="preserve">Through this Competition process, the </w:t>
      </w:r>
      <w:r w:rsidR="00EB2033">
        <w:rPr>
          <w:rFonts w:ascii="Arial" w:hAnsi="Arial" w:cs="Arial"/>
          <w:sz w:val="22"/>
          <w:szCs w:val="22"/>
          <w:lang w:eastAsia="en-US"/>
        </w:rPr>
        <w:t>ESFA</w:t>
      </w:r>
      <w:r w:rsidRPr="00332358">
        <w:rPr>
          <w:rFonts w:ascii="Arial" w:hAnsi="Arial" w:cs="Arial"/>
          <w:sz w:val="22"/>
          <w:szCs w:val="22"/>
          <w:lang w:eastAsia="en-US"/>
        </w:rPr>
        <w:t xml:space="preserve"> will assess </w:t>
      </w:r>
      <w:r w:rsidR="008F39E9">
        <w:rPr>
          <w:rFonts w:ascii="Arial" w:hAnsi="Arial" w:cs="Arial"/>
          <w:sz w:val="22"/>
          <w:szCs w:val="22"/>
          <w:lang w:eastAsia="en-US"/>
        </w:rPr>
        <w:t>each</w:t>
      </w:r>
      <w:r w:rsidRPr="00332358">
        <w:rPr>
          <w:rFonts w:ascii="Arial" w:hAnsi="Arial" w:cs="Arial"/>
          <w:sz w:val="22"/>
          <w:szCs w:val="22"/>
          <w:lang w:eastAsia="en-US"/>
        </w:rPr>
        <w:t xml:space="preserve"> Bidder</w:t>
      </w:r>
      <w:r w:rsidR="008F39E9">
        <w:rPr>
          <w:rFonts w:ascii="Arial" w:hAnsi="Arial" w:cs="Arial"/>
          <w:sz w:val="22"/>
          <w:szCs w:val="22"/>
          <w:lang w:eastAsia="en-US"/>
        </w:rPr>
        <w:t>’</w:t>
      </w:r>
      <w:r w:rsidRPr="00332358">
        <w:rPr>
          <w:rFonts w:ascii="Arial" w:hAnsi="Arial" w:cs="Arial"/>
          <w:sz w:val="22"/>
          <w:szCs w:val="22"/>
          <w:lang w:eastAsia="en-US"/>
        </w:rPr>
        <w:t>s team, approach and understanding of issues for this Scheme in order to identify the Selected Bidder who will be taken forward to deliver the Scheme.</w:t>
      </w:r>
    </w:p>
    <w:p w14:paraId="628A94E9" w14:textId="3550EF4C" w:rsidR="005B1915" w:rsidRPr="00332358" w:rsidRDefault="005B1915">
      <w:pPr>
        <w:pStyle w:val="Body"/>
        <w:tabs>
          <w:tab w:val="clear" w:pos="851"/>
        </w:tabs>
        <w:ind w:left="709"/>
        <w:rPr>
          <w:rFonts w:ascii="Arial" w:hAnsi="Arial" w:cs="Arial"/>
          <w:sz w:val="22"/>
          <w:szCs w:val="22"/>
          <w:lang w:eastAsia="en-US"/>
        </w:rPr>
      </w:pPr>
      <w:r w:rsidRPr="00332358">
        <w:rPr>
          <w:rFonts w:ascii="Arial" w:hAnsi="Arial" w:cs="Arial"/>
          <w:sz w:val="22"/>
          <w:szCs w:val="22"/>
          <w:lang w:eastAsia="en-US"/>
        </w:rPr>
        <w:t xml:space="preserve">The </w:t>
      </w:r>
      <w:r w:rsidR="00B16C0B">
        <w:rPr>
          <w:rFonts w:ascii="Arial" w:hAnsi="Arial" w:cs="Arial"/>
          <w:sz w:val="22"/>
          <w:szCs w:val="22"/>
          <w:lang w:eastAsia="en-US"/>
        </w:rPr>
        <w:t>Q</w:t>
      </w:r>
      <w:r w:rsidRPr="00332358">
        <w:rPr>
          <w:rFonts w:ascii="Arial" w:hAnsi="Arial" w:cs="Arial"/>
          <w:sz w:val="22"/>
          <w:szCs w:val="22"/>
          <w:lang w:eastAsia="en-US"/>
        </w:rPr>
        <w:t xml:space="preserve">ualitative </w:t>
      </w:r>
      <w:r w:rsidR="00B16C0B">
        <w:rPr>
          <w:rFonts w:ascii="Arial" w:hAnsi="Arial" w:cs="Arial"/>
          <w:sz w:val="22"/>
          <w:szCs w:val="22"/>
          <w:lang w:eastAsia="en-US"/>
        </w:rPr>
        <w:t>Response</w:t>
      </w:r>
      <w:r w:rsidRPr="00332358">
        <w:rPr>
          <w:rFonts w:ascii="Arial" w:hAnsi="Arial" w:cs="Arial"/>
          <w:sz w:val="22"/>
          <w:szCs w:val="22"/>
          <w:lang w:eastAsia="en-US"/>
        </w:rPr>
        <w:t xml:space="preserve"> (refer to</w:t>
      </w:r>
      <w:r w:rsidRPr="004B093C">
        <w:rPr>
          <w:rFonts w:ascii="Arial" w:hAnsi="Arial" w:cs="Arial"/>
          <w:sz w:val="22"/>
          <w:szCs w:val="22"/>
          <w:lang w:eastAsia="en-US"/>
        </w:rPr>
        <w:t xml:space="preserve"> Annex </w:t>
      </w:r>
      <w:r w:rsidR="006D14F8">
        <w:rPr>
          <w:rFonts w:ascii="Arial" w:hAnsi="Arial" w:cs="Arial"/>
          <w:sz w:val="22"/>
          <w:szCs w:val="22"/>
          <w:lang w:eastAsia="en-US"/>
        </w:rPr>
        <w:t>6</w:t>
      </w:r>
      <w:r w:rsidRPr="00332358">
        <w:rPr>
          <w:rFonts w:ascii="Arial" w:hAnsi="Arial" w:cs="Arial"/>
          <w:sz w:val="22"/>
          <w:szCs w:val="22"/>
          <w:lang w:eastAsia="en-US"/>
        </w:rPr>
        <w:t xml:space="preserve">) </w:t>
      </w:r>
      <w:r w:rsidR="00B16C0B">
        <w:rPr>
          <w:rFonts w:ascii="Arial" w:hAnsi="Arial" w:cs="Arial"/>
          <w:sz w:val="22"/>
          <w:szCs w:val="22"/>
          <w:lang w:eastAsia="en-US"/>
        </w:rPr>
        <w:t>must be</w:t>
      </w:r>
      <w:r w:rsidRPr="00332358">
        <w:rPr>
          <w:rFonts w:ascii="Arial" w:hAnsi="Arial" w:cs="Arial"/>
          <w:sz w:val="22"/>
          <w:szCs w:val="22"/>
          <w:lang w:eastAsia="en-US"/>
        </w:rPr>
        <w:t xml:space="preserve"> concise and factual </w:t>
      </w:r>
      <w:r w:rsidR="00B16C0B">
        <w:rPr>
          <w:rFonts w:ascii="Arial" w:hAnsi="Arial" w:cs="Arial"/>
          <w:sz w:val="22"/>
          <w:szCs w:val="22"/>
          <w:lang w:eastAsia="en-US"/>
        </w:rPr>
        <w:t>and</w:t>
      </w:r>
      <w:r w:rsidRPr="00332358">
        <w:rPr>
          <w:rFonts w:ascii="Arial" w:hAnsi="Arial" w:cs="Arial"/>
          <w:sz w:val="22"/>
          <w:szCs w:val="22"/>
          <w:lang w:eastAsia="en-US"/>
        </w:rPr>
        <w:t xml:space="preserve"> clearly reflect </w:t>
      </w:r>
      <w:r w:rsidR="008F39E9">
        <w:rPr>
          <w:rFonts w:ascii="Arial" w:hAnsi="Arial" w:cs="Arial"/>
          <w:sz w:val="22"/>
          <w:szCs w:val="22"/>
          <w:lang w:eastAsia="en-US"/>
        </w:rPr>
        <w:t>each</w:t>
      </w:r>
      <w:r w:rsidRPr="00332358">
        <w:rPr>
          <w:rFonts w:ascii="Arial" w:hAnsi="Arial" w:cs="Arial"/>
          <w:sz w:val="22"/>
          <w:szCs w:val="22"/>
          <w:lang w:eastAsia="en-US"/>
        </w:rPr>
        <w:t xml:space="preserve"> Bidder</w:t>
      </w:r>
      <w:r w:rsidR="008F39E9">
        <w:rPr>
          <w:rFonts w:ascii="Arial" w:hAnsi="Arial" w:cs="Arial"/>
          <w:sz w:val="22"/>
          <w:szCs w:val="22"/>
          <w:lang w:eastAsia="en-US"/>
        </w:rPr>
        <w:t>’</w:t>
      </w:r>
      <w:r w:rsidRPr="00332358">
        <w:rPr>
          <w:rFonts w:ascii="Arial" w:hAnsi="Arial" w:cs="Arial"/>
          <w:sz w:val="22"/>
          <w:szCs w:val="22"/>
          <w:lang w:eastAsia="en-US"/>
        </w:rPr>
        <w:t>s</w:t>
      </w:r>
      <w:r w:rsidR="00D57C72" w:rsidRPr="004B093C">
        <w:rPr>
          <w:rFonts w:ascii="Arial" w:hAnsi="Arial" w:cs="Arial"/>
          <w:sz w:val="22"/>
          <w:szCs w:val="22"/>
          <w:lang w:eastAsia="en-US"/>
        </w:rPr>
        <w:t xml:space="preserve"> position</w:t>
      </w:r>
      <w:r w:rsidR="00B16C0B">
        <w:rPr>
          <w:rFonts w:ascii="Arial" w:hAnsi="Arial" w:cs="Arial"/>
          <w:sz w:val="22"/>
          <w:szCs w:val="22"/>
          <w:lang w:eastAsia="en-US"/>
        </w:rPr>
        <w:t>. The Qualitative</w:t>
      </w:r>
      <w:r w:rsidR="00D57C72" w:rsidRPr="004B093C">
        <w:rPr>
          <w:rFonts w:ascii="Arial" w:hAnsi="Arial" w:cs="Arial"/>
          <w:sz w:val="22"/>
          <w:szCs w:val="22"/>
          <w:lang w:eastAsia="en-US"/>
        </w:rPr>
        <w:t xml:space="preserve"> </w:t>
      </w:r>
      <w:r w:rsidR="00B16C0B">
        <w:rPr>
          <w:rFonts w:ascii="Arial" w:hAnsi="Arial" w:cs="Arial"/>
          <w:sz w:val="22"/>
          <w:szCs w:val="22"/>
          <w:lang w:eastAsia="en-US"/>
        </w:rPr>
        <w:t xml:space="preserve">Response </w:t>
      </w:r>
      <w:r w:rsidR="00D57C72" w:rsidRPr="004B093C">
        <w:rPr>
          <w:rFonts w:ascii="Arial" w:hAnsi="Arial" w:cs="Arial"/>
          <w:sz w:val="22"/>
          <w:szCs w:val="22"/>
          <w:lang w:eastAsia="en-US"/>
        </w:rPr>
        <w:t>p</w:t>
      </w:r>
      <w:r w:rsidRPr="00332358">
        <w:rPr>
          <w:rFonts w:ascii="Arial" w:hAnsi="Arial" w:cs="Arial"/>
          <w:sz w:val="22"/>
          <w:szCs w:val="22"/>
          <w:lang w:eastAsia="en-US"/>
        </w:rPr>
        <w:t>rovide</w:t>
      </w:r>
      <w:r w:rsidR="00B16C0B">
        <w:rPr>
          <w:rFonts w:ascii="Arial" w:hAnsi="Arial" w:cs="Arial"/>
          <w:sz w:val="22"/>
          <w:szCs w:val="22"/>
          <w:lang w:eastAsia="en-US"/>
        </w:rPr>
        <w:t>s</w:t>
      </w:r>
      <w:r w:rsidR="008F39E9">
        <w:rPr>
          <w:rFonts w:ascii="Arial" w:hAnsi="Arial" w:cs="Arial"/>
          <w:sz w:val="22"/>
          <w:szCs w:val="22"/>
          <w:lang w:eastAsia="en-US"/>
        </w:rPr>
        <w:t xml:space="preserve"> </w:t>
      </w:r>
      <w:r w:rsidRPr="00332358">
        <w:rPr>
          <w:rFonts w:ascii="Arial" w:hAnsi="Arial" w:cs="Arial"/>
          <w:sz w:val="22"/>
          <w:szCs w:val="22"/>
          <w:lang w:eastAsia="en-US"/>
        </w:rPr>
        <w:t>Bidders with the opportunity to present their case for being selected to deliver the Scheme.</w:t>
      </w:r>
    </w:p>
    <w:p w14:paraId="797F9F1C" w14:textId="77777777" w:rsidR="00594519" w:rsidRDefault="005B1915" w:rsidP="00594519">
      <w:pPr>
        <w:pStyle w:val="Body"/>
        <w:tabs>
          <w:tab w:val="clear" w:pos="851"/>
        </w:tabs>
        <w:ind w:left="709"/>
        <w:rPr>
          <w:rFonts w:ascii="Arial" w:hAnsi="Arial" w:cs="Arial"/>
          <w:sz w:val="22"/>
          <w:szCs w:val="22"/>
          <w:lang w:eastAsia="en-US"/>
        </w:rPr>
      </w:pPr>
      <w:r w:rsidRPr="00332358">
        <w:rPr>
          <w:rFonts w:ascii="Arial" w:hAnsi="Arial" w:cs="Arial"/>
          <w:sz w:val="22"/>
          <w:szCs w:val="22"/>
          <w:lang w:eastAsia="en-US"/>
        </w:rPr>
        <w:t>Bidders must obtain for themselves at their own expense all information necessary for the preparation of their Tender Response.</w:t>
      </w:r>
      <w:r w:rsidR="00594519" w:rsidRPr="00594519">
        <w:rPr>
          <w:rFonts w:ascii="Arial" w:hAnsi="Arial" w:cs="Arial"/>
          <w:sz w:val="22"/>
          <w:szCs w:val="22"/>
          <w:lang w:eastAsia="en-US"/>
        </w:rPr>
        <w:t xml:space="preserve"> </w:t>
      </w:r>
      <w:r w:rsidR="00594519">
        <w:rPr>
          <w:rFonts w:ascii="Arial" w:hAnsi="Arial" w:cs="Arial"/>
          <w:sz w:val="22"/>
          <w:szCs w:val="22"/>
          <w:lang w:eastAsia="en-US"/>
        </w:rPr>
        <w:t xml:space="preserve">                                                       </w:t>
      </w:r>
      <w:r w:rsidR="00594519" w:rsidRPr="00594519">
        <w:rPr>
          <w:rFonts w:ascii="Arial" w:hAnsi="Arial" w:cs="Arial"/>
          <w:sz w:val="22"/>
          <w:szCs w:val="22"/>
          <w:lang w:eastAsia="en-US"/>
        </w:rPr>
        <w:t xml:space="preserve"> </w:t>
      </w:r>
    </w:p>
    <w:p w14:paraId="58A1947A" w14:textId="265E9CBB" w:rsidR="00087D70" w:rsidRPr="004B093C" w:rsidRDefault="00594519" w:rsidP="00332358">
      <w:pPr>
        <w:pStyle w:val="Body"/>
        <w:tabs>
          <w:tab w:val="clear" w:pos="851"/>
        </w:tabs>
        <w:ind w:left="720"/>
        <w:rPr>
          <w:rFonts w:ascii="Arial" w:hAnsi="Arial" w:cs="Arial"/>
          <w:sz w:val="22"/>
          <w:szCs w:val="22"/>
          <w:lang w:eastAsia="en-US"/>
        </w:rPr>
      </w:pPr>
      <w:r w:rsidRPr="00A774DB">
        <w:rPr>
          <w:rFonts w:ascii="Arial" w:hAnsi="Arial" w:cs="Arial"/>
          <w:sz w:val="22"/>
          <w:szCs w:val="22"/>
          <w:lang w:eastAsia="en-US"/>
        </w:rPr>
        <w:t xml:space="preserve">The </w:t>
      </w:r>
      <w:r w:rsidR="00EB2033" w:rsidRPr="00A774DB">
        <w:rPr>
          <w:rFonts w:ascii="Arial" w:hAnsi="Arial" w:cs="Arial"/>
          <w:sz w:val="22"/>
          <w:szCs w:val="22"/>
          <w:lang w:eastAsia="en-US"/>
        </w:rPr>
        <w:t>Education and Skills Funding</w:t>
      </w:r>
      <w:r w:rsidRPr="00A774DB">
        <w:rPr>
          <w:rFonts w:ascii="Arial" w:hAnsi="Arial" w:cs="Arial"/>
          <w:sz w:val="22"/>
          <w:szCs w:val="22"/>
          <w:lang w:eastAsia="en-US"/>
        </w:rPr>
        <w:t xml:space="preserve"> Agency reserves the right not to award any contract pursuant to this procurement exercise and/or to abandon this procurement exercise at any time and/or to award a contract for part of the works at its sole discretion. The </w:t>
      </w:r>
      <w:r w:rsidR="00EB2033" w:rsidRPr="00A774DB">
        <w:rPr>
          <w:rFonts w:ascii="Arial" w:hAnsi="Arial" w:cs="Arial"/>
          <w:sz w:val="22"/>
          <w:szCs w:val="22"/>
          <w:lang w:eastAsia="en-US"/>
        </w:rPr>
        <w:t>Education and Skills Funding</w:t>
      </w:r>
      <w:r w:rsidRPr="00A774DB">
        <w:rPr>
          <w:rFonts w:ascii="Arial" w:hAnsi="Arial" w:cs="Arial"/>
          <w:sz w:val="22"/>
          <w:szCs w:val="22"/>
          <w:lang w:eastAsia="en-US"/>
        </w:rPr>
        <w:t xml:space="preserve"> Agency shall have no liability whatsoever to any applicant or tenderer as a result of its exercise of that discretion. For the avoidance of doubt, all costs incurred by any applicant and/or tenderer before signature of any contract with the </w:t>
      </w:r>
      <w:r w:rsidR="00EB2033" w:rsidRPr="00A774DB">
        <w:rPr>
          <w:rFonts w:ascii="Arial" w:hAnsi="Arial" w:cs="Arial"/>
          <w:sz w:val="22"/>
          <w:szCs w:val="22"/>
          <w:lang w:eastAsia="en-US"/>
        </w:rPr>
        <w:t>Education and Skills Funding</w:t>
      </w:r>
      <w:r w:rsidRPr="00A774DB">
        <w:rPr>
          <w:rFonts w:ascii="Arial" w:hAnsi="Arial" w:cs="Arial"/>
          <w:sz w:val="22"/>
          <w:szCs w:val="22"/>
          <w:lang w:eastAsia="en-US"/>
        </w:rPr>
        <w:t xml:space="preserve"> Agency shall be incurred entirely at that applicant's/tenderer's risk.</w:t>
      </w:r>
    </w:p>
    <w:p w14:paraId="609AB15E" w14:textId="77777777" w:rsidR="00602321" w:rsidRPr="004B093C" w:rsidRDefault="00602321" w:rsidP="00332358">
      <w:pPr>
        <w:pStyle w:val="Level2"/>
        <w:ind w:left="709"/>
        <w:rPr>
          <w:rFonts w:cs="Arial"/>
          <w:b/>
        </w:rPr>
      </w:pPr>
      <w:r w:rsidRPr="004B093C">
        <w:rPr>
          <w:rFonts w:cs="Arial"/>
          <w:b/>
        </w:rPr>
        <w:t>1.2</w:t>
      </w:r>
      <w:r w:rsidRPr="004B093C">
        <w:rPr>
          <w:rFonts w:cs="Arial"/>
          <w:b/>
        </w:rPr>
        <w:tab/>
        <w:t>Description of the Works</w:t>
      </w:r>
    </w:p>
    <w:p w14:paraId="0D2AF1CB" w14:textId="4F4FEC08" w:rsidR="0019100A" w:rsidRPr="00890A8A" w:rsidRDefault="00B126A1" w:rsidP="00B126A1">
      <w:pPr>
        <w:pStyle w:val="Normal1"/>
        <w:ind w:left="720"/>
        <w:rPr>
          <w:rFonts w:ascii="Arial" w:hAnsi="Arial" w:cs="Arial"/>
          <w:color w:val="000000"/>
          <w:szCs w:val="22"/>
        </w:rPr>
      </w:pPr>
      <w:r w:rsidRPr="00B126A1">
        <w:rPr>
          <w:rFonts w:ascii="Arial" w:hAnsi="Arial" w:cs="Arial"/>
        </w:rPr>
        <w:t xml:space="preserve">The site consists of six main buildings, blocks EFAA, EFAB, EFAC, EFAD, EFAE and EFAF. The successful block is block EFAC which is connected to blocks EFAA, EFAD and EFAD. </w:t>
      </w:r>
      <w:r w:rsidR="0019100A" w:rsidRPr="00B126A1">
        <w:rPr>
          <w:rFonts w:ascii="Arial" w:hAnsi="Arial" w:cs="Arial"/>
          <w:color w:val="000000"/>
          <w:szCs w:val="22"/>
        </w:rPr>
        <w:t>The works</w:t>
      </w:r>
      <w:r w:rsidR="0019100A" w:rsidRPr="00890A8A">
        <w:rPr>
          <w:rFonts w:ascii="Arial" w:hAnsi="Arial" w:cs="Arial"/>
          <w:color w:val="000000"/>
          <w:szCs w:val="22"/>
        </w:rPr>
        <w:t xml:space="preserve"> involve heavy refurbishment of block EFAC. However, works to the </w:t>
      </w:r>
      <w:r w:rsidR="0019100A">
        <w:rPr>
          <w:rFonts w:ascii="Arial" w:hAnsi="Arial" w:cs="Arial"/>
          <w:color w:val="000000"/>
          <w:szCs w:val="22"/>
        </w:rPr>
        <w:t>S</w:t>
      </w:r>
      <w:r w:rsidR="0019100A" w:rsidRPr="00890A8A">
        <w:rPr>
          <w:rFonts w:ascii="Arial" w:hAnsi="Arial" w:cs="Arial"/>
          <w:color w:val="000000"/>
          <w:szCs w:val="22"/>
        </w:rPr>
        <w:t xml:space="preserve">ite </w:t>
      </w:r>
      <w:r w:rsidR="0019100A">
        <w:rPr>
          <w:rFonts w:ascii="Arial" w:hAnsi="Arial" w:cs="Arial"/>
          <w:color w:val="000000"/>
          <w:szCs w:val="22"/>
        </w:rPr>
        <w:t>M</w:t>
      </w:r>
      <w:r w:rsidR="0019100A" w:rsidRPr="00890A8A">
        <w:rPr>
          <w:rFonts w:ascii="Arial" w:hAnsi="Arial" w:cs="Arial"/>
          <w:color w:val="000000"/>
          <w:szCs w:val="22"/>
        </w:rPr>
        <w:t>anager’s flat</w:t>
      </w:r>
      <w:r w:rsidR="0019100A">
        <w:rPr>
          <w:rFonts w:ascii="Arial" w:hAnsi="Arial" w:cs="Arial"/>
          <w:color w:val="000000"/>
          <w:szCs w:val="22"/>
        </w:rPr>
        <w:t xml:space="preserve"> (located in the first floor of block EFAC)</w:t>
      </w:r>
      <w:r w:rsidR="0019100A" w:rsidRPr="00890A8A">
        <w:rPr>
          <w:rFonts w:ascii="Arial" w:hAnsi="Arial" w:cs="Arial"/>
          <w:color w:val="000000"/>
          <w:szCs w:val="22"/>
        </w:rPr>
        <w:t xml:space="preserve"> are limited to external works only</w:t>
      </w:r>
      <w:r w:rsidR="0019100A">
        <w:rPr>
          <w:rFonts w:ascii="Arial" w:hAnsi="Arial" w:cs="Arial"/>
          <w:color w:val="000000"/>
          <w:szCs w:val="22"/>
        </w:rPr>
        <w:t>, which are as a ‘consequence’ of the heavy refurbishment of the successful block</w:t>
      </w:r>
      <w:r w:rsidR="0019100A" w:rsidRPr="00890A8A">
        <w:rPr>
          <w:rFonts w:ascii="Arial" w:hAnsi="Arial" w:cs="Arial"/>
          <w:color w:val="000000"/>
          <w:szCs w:val="22"/>
        </w:rPr>
        <w:t xml:space="preserve">. Any further services or amendments required are to be provided by the </w:t>
      </w:r>
      <w:r w:rsidR="0019100A">
        <w:rPr>
          <w:rFonts w:ascii="Arial" w:hAnsi="Arial" w:cs="Arial"/>
          <w:color w:val="000000"/>
          <w:szCs w:val="22"/>
        </w:rPr>
        <w:t>L</w:t>
      </w:r>
      <w:r w:rsidR="0019100A" w:rsidRPr="00890A8A">
        <w:rPr>
          <w:rFonts w:ascii="Arial" w:hAnsi="Arial" w:cs="Arial"/>
          <w:color w:val="000000"/>
          <w:szCs w:val="22"/>
        </w:rPr>
        <w:t xml:space="preserve">ocal </w:t>
      </w:r>
      <w:r w:rsidR="0019100A">
        <w:rPr>
          <w:rFonts w:ascii="Arial" w:hAnsi="Arial" w:cs="Arial"/>
          <w:color w:val="000000"/>
          <w:szCs w:val="22"/>
        </w:rPr>
        <w:t>A</w:t>
      </w:r>
      <w:r w:rsidR="0019100A" w:rsidRPr="00890A8A">
        <w:rPr>
          <w:rFonts w:ascii="Arial" w:hAnsi="Arial" w:cs="Arial"/>
          <w:color w:val="000000"/>
          <w:szCs w:val="22"/>
        </w:rPr>
        <w:t xml:space="preserve">uthority. </w:t>
      </w:r>
    </w:p>
    <w:p w14:paraId="48F70303" w14:textId="77777777" w:rsidR="00B126A1" w:rsidRDefault="00B126A1" w:rsidP="0019100A">
      <w:pPr>
        <w:pStyle w:val="BodyText"/>
        <w:ind w:left="720"/>
        <w:rPr>
          <w:rFonts w:cs="Arial"/>
          <w:color w:val="000000"/>
        </w:rPr>
      </w:pPr>
    </w:p>
    <w:p w14:paraId="1DCAF059" w14:textId="6D67D167" w:rsidR="0019100A" w:rsidRPr="00890A8A" w:rsidRDefault="00B126A1" w:rsidP="0019100A">
      <w:pPr>
        <w:pStyle w:val="BodyText"/>
        <w:ind w:left="720"/>
        <w:rPr>
          <w:rFonts w:cs="Arial"/>
          <w:color w:val="000000"/>
        </w:rPr>
      </w:pPr>
      <w:r>
        <w:rPr>
          <w:rFonts w:cs="Arial"/>
          <w:color w:val="000000"/>
        </w:rPr>
        <w:t>In summary t</w:t>
      </w:r>
      <w:r w:rsidR="0019100A" w:rsidRPr="00890A8A">
        <w:rPr>
          <w:rFonts w:cs="Arial"/>
          <w:color w:val="000000"/>
        </w:rPr>
        <w:t xml:space="preserve">he heavy refurbishment </w:t>
      </w:r>
      <w:r w:rsidR="0019100A">
        <w:rPr>
          <w:rFonts w:cs="Arial"/>
          <w:color w:val="000000"/>
        </w:rPr>
        <w:t xml:space="preserve">scope of </w:t>
      </w:r>
      <w:r w:rsidR="0019100A" w:rsidRPr="00890A8A">
        <w:rPr>
          <w:rFonts w:cs="Arial"/>
          <w:color w:val="000000"/>
        </w:rPr>
        <w:t xml:space="preserve">works for the successful blocks </w:t>
      </w:r>
      <w:r w:rsidR="0019100A">
        <w:rPr>
          <w:rFonts w:cs="Arial"/>
          <w:color w:val="000000"/>
        </w:rPr>
        <w:t>will include</w:t>
      </w:r>
      <w:r w:rsidR="0019100A" w:rsidRPr="00890A8A">
        <w:rPr>
          <w:rFonts w:cs="Arial"/>
          <w:color w:val="000000"/>
        </w:rPr>
        <w:t>:</w:t>
      </w:r>
    </w:p>
    <w:p w14:paraId="41F5A440" w14:textId="77777777" w:rsidR="00E2289E" w:rsidRDefault="00E2289E" w:rsidP="00E2289E">
      <w:pPr>
        <w:pStyle w:val="NumberListOrange"/>
        <w:numPr>
          <w:ilvl w:val="0"/>
          <w:numId w:val="0"/>
        </w:numPr>
        <w:jc w:val="both"/>
        <w:rPr>
          <w:rFonts w:eastAsia="Times New Roman" w:cs="Arial"/>
          <w:color w:val="000000"/>
          <w:sz w:val="22"/>
          <w:szCs w:val="22"/>
        </w:rPr>
      </w:pPr>
    </w:p>
    <w:p w14:paraId="07AAF1B0" w14:textId="77777777" w:rsidR="00E2289E" w:rsidRDefault="00E2289E" w:rsidP="00E2289E">
      <w:pPr>
        <w:pStyle w:val="NumberListOrange"/>
        <w:numPr>
          <w:ilvl w:val="0"/>
          <w:numId w:val="0"/>
        </w:numPr>
        <w:ind w:left="1418"/>
        <w:jc w:val="both"/>
        <w:rPr>
          <w:rFonts w:eastAsia="Times New Roman" w:cs="Arial"/>
          <w:color w:val="000000"/>
          <w:sz w:val="22"/>
          <w:szCs w:val="22"/>
        </w:rPr>
      </w:pPr>
      <w:r w:rsidRPr="00850036">
        <w:rPr>
          <w:rFonts w:eastAsia="Times New Roman" w:cs="Arial"/>
          <w:b/>
          <w:color w:val="000000"/>
          <w:sz w:val="22"/>
          <w:szCs w:val="22"/>
        </w:rPr>
        <w:t>External Works</w:t>
      </w:r>
      <w:r>
        <w:rPr>
          <w:rFonts w:eastAsia="Times New Roman" w:cs="Arial"/>
          <w:color w:val="000000"/>
          <w:sz w:val="22"/>
          <w:szCs w:val="22"/>
        </w:rPr>
        <w:t>:</w:t>
      </w:r>
    </w:p>
    <w:p w14:paraId="44069686" w14:textId="77777777" w:rsidR="00E2289E" w:rsidRDefault="00E2289E" w:rsidP="00E2289E">
      <w:pPr>
        <w:pStyle w:val="NumberListOrange"/>
        <w:numPr>
          <w:ilvl w:val="0"/>
          <w:numId w:val="85"/>
        </w:numPr>
        <w:jc w:val="both"/>
        <w:rPr>
          <w:rFonts w:eastAsia="Times New Roman" w:cs="Arial"/>
          <w:color w:val="000000"/>
          <w:sz w:val="22"/>
          <w:szCs w:val="22"/>
        </w:rPr>
      </w:pPr>
      <w:r>
        <w:rPr>
          <w:rFonts w:eastAsia="Times New Roman" w:cs="Arial"/>
          <w:color w:val="000000"/>
          <w:sz w:val="22"/>
          <w:szCs w:val="22"/>
        </w:rPr>
        <w:t xml:space="preserve">Replace rainwater goods, </w:t>
      </w:r>
      <w:proofErr w:type="spellStart"/>
      <w:r>
        <w:rPr>
          <w:rFonts w:eastAsia="Times New Roman" w:cs="Arial"/>
          <w:color w:val="000000"/>
          <w:sz w:val="22"/>
          <w:szCs w:val="22"/>
        </w:rPr>
        <w:t>fascias</w:t>
      </w:r>
      <w:proofErr w:type="spellEnd"/>
      <w:r>
        <w:rPr>
          <w:rFonts w:eastAsia="Times New Roman" w:cs="Arial"/>
          <w:color w:val="000000"/>
          <w:sz w:val="22"/>
          <w:szCs w:val="22"/>
        </w:rPr>
        <w:t xml:space="preserve"> and soffits.</w:t>
      </w:r>
    </w:p>
    <w:p w14:paraId="4BC96540" w14:textId="77777777" w:rsidR="00E2289E" w:rsidRDefault="00E2289E" w:rsidP="00E2289E">
      <w:pPr>
        <w:pStyle w:val="NumberListOrange"/>
        <w:numPr>
          <w:ilvl w:val="0"/>
          <w:numId w:val="85"/>
        </w:numPr>
        <w:jc w:val="both"/>
        <w:rPr>
          <w:rFonts w:eastAsia="Times New Roman" w:cs="Arial"/>
          <w:color w:val="000000"/>
          <w:sz w:val="22"/>
          <w:szCs w:val="22"/>
        </w:rPr>
      </w:pPr>
      <w:r>
        <w:rPr>
          <w:rFonts w:eastAsia="Times New Roman" w:cs="Arial"/>
          <w:color w:val="000000"/>
          <w:sz w:val="22"/>
          <w:szCs w:val="22"/>
        </w:rPr>
        <w:t>Replace critical windows.</w:t>
      </w:r>
    </w:p>
    <w:p w14:paraId="083E2889" w14:textId="77777777" w:rsidR="00E2289E" w:rsidRDefault="00E2289E" w:rsidP="00E2289E">
      <w:pPr>
        <w:pStyle w:val="NumberListOrange"/>
        <w:numPr>
          <w:ilvl w:val="0"/>
          <w:numId w:val="85"/>
        </w:numPr>
        <w:jc w:val="both"/>
        <w:rPr>
          <w:rFonts w:eastAsia="Times New Roman" w:cs="Arial"/>
          <w:color w:val="000000"/>
          <w:sz w:val="22"/>
          <w:szCs w:val="22"/>
        </w:rPr>
      </w:pPr>
      <w:r>
        <w:rPr>
          <w:rFonts w:eastAsia="Times New Roman" w:cs="Arial"/>
          <w:color w:val="000000"/>
          <w:sz w:val="22"/>
          <w:szCs w:val="22"/>
        </w:rPr>
        <w:t>Brick repairs and re-pointing.</w:t>
      </w:r>
    </w:p>
    <w:p w14:paraId="53A5D2E8" w14:textId="77777777" w:rsidR="00E2289E" w:rsidRDefault="00E2289E" w:rsidP="00E2289E">
      <w:pPr>
        <w:pStyle w:val="NumberListOrange"/>
        <w:numPr>
          <w:ilvl w:val="0"/>
          <w:numId w:val="85"/>
        </w:numPr>
        <w:jc w:val="both"/>
        <w:rPr>
          <w:rFonts w:eastAsia="Times New Roman" w:cs="Arial"/>
          <w:color w:val="000000"/>
          <w:sz w:val="22"/>
          <w:szCs w:val="22"/>
        </w:rPr>
      </w:pPr>
      <w:r>
        <w:rPr>
          <w:rFonts w:eastAsia="Times New Roman" w:cs="Arial"/>
          <w:color w:val="000000"/>
          <w:sz w:val="22"/>
          <w:szCs w:val="22"/>
        </w:rPr>
        <w:t>Replace external doors.</w:t>
      </w:r>
    </w:p>
    <w:p w14:paraId="1B98DE88" w14:textId="77777777" w:rsidR="00E2289E" w:rsidRDefault="00E2289E" w:rsidP="00E2289E">
      <w:pPr>
        <w:pStyle w:val="NumberListOrange"/>
        <w:numPr>
          <w:ilvl w:val="0"/>
          <w:numId w:val="85"/>
        </w:numPr>
        <w:jc w:val="both"/>
        <w:rPr>
          <w:rFonts w:eastAsia="Times New Roman" w:cs="Arial"/>
          <w:color w:val="000000"/>
          <w:sz w:val="22"/>
          <w:szCs w:val="22"/>
        </w:rPr>
      </w:pPr>
      <w:r>
        <w:rPr>
          <w:rFonts w:eastAsia="Times New Roman" w:cs="Arial"/>
          <w:color w:val="000000"/>
          <w:sz w:val="22"/>
          <w:szCs w:val="22"/>
        </w:rPr>
        <w:lastRenderedPageBreak/>
        <w:t>Replacement of safety play surface in the main Courtyard.</w:t>
      </w:r>
    </w:p>
    <w:p w14:paraId="529DCF7D" w14:textId="77777777" w:rsidR="00E2289E" w:rsidRDefault="00E2289E" w:rsidP="00E2289E">
      <w:pPr>
        <w:pStyle w:val="NumberListOrange"/>
        <w:numPr>
          <w:ilvl w:val="0"/>
          <w:numId w:val="0"/>
        </w:numPr>
        <w:ind w:left="1418"/>
        <w:jc w:val="both"/>
        <w:rPr>
          <w:rFonts w:eastAsia="Times New Roman" w:cs="Arial"/>
          <w:color w:val="000000"/>
          <w:sz w:val="22"/>
          <w:szCs w:val="22"/>
        </w:rPr>
      </w:pPr>
    </w:p>
    <w:p w14:paraId="0B2DBE36" w14:textId="77777777" w:rsidR="00E2289E" w:rsidRPr="00850036" w:rsidRDefault="00E2289E" w:rsidP="00E2289E">
      <w:pPr>
        <w:pStyle w:val="NumberListOrange"/>
        <w:numPr>
          <w:ilvl w:val="0"/>
          <w:numId w:val="0"/>
        </w:numPr>
        <w:ind w:left="1418"/>
        <w:jc w:val="both"/>
        <w:rPr>
          <w:rFonts w:eastAsia="Times New Roman" w:cs="Arial"/>
          <w:b/>
          <w:color w:val="000000"/>
          <w:sz w:val="22"/>
          <w:szCs w:val="22"/>
        </w:rPr>
      </w:pPr>
      <w:r w:rsidRPr="00850036">
        <w:rPr>
          <w:rFonts w:eastAsia="Times New Roman" w:cs="Arial"/>
          <w:b/>
          <w:color w:val="000000"/>
          <w:sz w:val="22"/>
          <w:szCs w:val="22"/>
        </w:rPr>
        <w:t>Mechanical and Electrical Works</w:t>
      </w:r>
      <w:r>
        <w:rPr>
          <w:rFonts w:eastAsia="Times New Roman" w:cs="Arial"/>
          <w:b/>
          <w:color w:val="000000"/>
          <w:sz w:val="22"/>
          <w:szCs w:val="22"/>
        </w:rPr>
        <w:t>:</w:t>
      </w:r>
    </w:p>
    <w:p w14:paraId="74E6E240" w14:textId="77777777" w:rsidR="00E2289E" w:rsidRDefault="00E2289E" w:rsidP="00E2289E">
      <w:pPr>
        <w:pStyle w:val="NumberListOrange"/>
        <w:numPr>
          <w:ilvl w:val="0"/>
          <w:numId w:val="86"/>
        </w:numPr>
        <w:ind w:left="1800"/>
        <w:jc w:val="both"/>
        <w:rPr>
          <w:rFonts w:eastAsia="Times New Roman" w:cs="Arial"/>
          <w:color w:val="000000"/>
          <w:sz w:val="22"/>
          <w:szCs w:val="22"/>
        </w:rPr>
      </w:pPr>
      <w:r>
        <w:rPr>
          <w:rFonts w:eastAsia="Times New Roman" w:cs="Arial"/>
          <w:color w:val="000000"/>
          <w:sz w:val="22"/>
          <w:szCs w:val="22"/>
        </w:rPr>
        <w:t>Renewal of the Fire Alarm.</w:t>
      </w:r>
    </w:p>
    <w:p w14:paraId="588299C6" w14:textId="77777777" w:rsidR="00E2289E" w:rsidRDefault="00E2289E" w:rsidP="00E2289E">
      <w:pPr>
        <w:pStyle w:val="NumberListOrange"/>
        <w:numPr>
          <w:ilvl w:val="0"/>
          <w:numId w:val="86"/>
        </w:numPr>
        <w:ind w:left="1800"/>
        <w:jc w:val="both"/>
        <w:rPr>
          <w:rFonts w:eastAsia="Times New Roman" w:cs="Arial"/>
          <w:color w:val="000000"/>
          <w:sz w:val="22"/>
          <w:szCs w:val="22"/>
        </w:rPr>
      </w:pPr>
      <w:r>
        <w:rPr>
          <w:rFonts w:eastAsia="Times New Roman" w:cs="Arial"/>
          <w:color w:val="000000"/>
          <w:sz w:val="22"/>
          <w:szCs w:val="22"/>
        </w:rPr>
        <w:t>Replace Emergency lit exit signs in classrooms and corridors.</w:t>
      </w:r>
    </w:p>
    <w:p w14:paraId="255229C2" w14:textId="77777777" w:rsidR="00E2289E" w:rsidRDefault="00E2289E" w:rsidP="00E2289E">
      <w:pPr>
        <w:pStyle w:val="NumberListOrange"/>
        <w:numPr>
          <w:ilvl w:val="0"/>
          <w:numId w:val="86"/>
        </w:numPr>
        <w:ind w:left="1800"/>
        <w:jc w:val="both"/>
        <w:rPr>
          <w:rFonts w:eastAsia="Times New Roman" w:cs="Arial"/>
          <w:color w:val="000000"/>
          <w:sz w:val="22"/>
          <w:szCs w:val="22"/>
        </w:rPr>
      </w:pPr>
      <w:r>
        <w:rPr>
          <w:rFonts w:eastAsia="Times New Roman" w:cs="Arial"/>
          <w:color w:val="000000"/>
          <w:sz w:val="22"/>
          <w:szCs w:val="22"/>
        </w:rPr>
        <w:t>Replace Emergency Lighting in staff areas, toilets and storage areas.</w:t>
      </w:r>
    </w:p>
    <w:p w14:paraId="5C18AF5F" w14:textId="77777777" w:rsidR="00E2289E" w:rsidRDefault="00E2289E" w:rsidP="00E2289E">
      <w:pPr>
        <w:pStyle w:val="NumberListOrange"/>
        <w:numPr>
          <w:ilvl w:val="0"/>
          <w:numId w:val="86"/>
        </w:numPr>
        <w:ind w:left="1800"/>
        <w:jc w:val="both"/>
        <w:rPr>
          <w:rFonts w:eastAsia="Times New Roman" w:cs="Arial"/>
          <w:color w:val="000000"/>
          <w:sz w:val="22"/>
          <w:szCs w:val="22"/>
        </w:rPr>
      </w:pPr>
      <w:r>
        <w:rPr>
          <w:rFonts w:eastAsia="Times New Roman" w:cs="Arial"/>
          <w:color w:val="000000"/>
          <w:sz w:val="22"/>
          <w:szCs w:val="22"/>
        </w:rPr>
        <w:t>Modify the Intruder Alarm to alarm all blocks.</w:t>
      </w:r>
    </w:p>
    <w:p w14:paraId="3A0CBCAF" w14:textId="77777777" w:rsidR="00E2289E" w:rsidRDefault="00E2289E" w:rsidP="00E2289E">
      <w:pPr>
        <w:pStyle w:val="NumberListOrange"/>
        <w:numPr>
          <w:ilvl w:val="0"/>
          <w:numId w:val="86"/>
        </w:numPr>
        <w:ind w:left="1800"/>
        <w:jc w:val="both"/>
        <w:rPr>
          <w:rFonts w:eastAsia="Times New Roman" w:cs="Arial"/>
          <w:color w:val="000000"/>
          <w:sz w:val="22"/>
          <w:szCs w:val="22"/>
        </w:rPr>
      </w:pPr>
      <w:r>
        <w:rPr>
          <w:rFonts w:eastAsia="Times New Roman" w:cs="Arial"/>
          <w:color w:val="000000"/>
          <w:sz w:val="22"/>
          <w:szCs w:val="22"/>
        </w:rPr>
        <w:t>Renewal of mains water supply.</w:t>
      </w:r>
    </w:p>
    <w:p w14:paraId="15AF5201" w14:textId="77777777" w:rsidR="00E2289E" w:rsidRDefault="00E2289E" w:rsidP="00E2289E">
      <w:pPr>
        <w:pStyle w:val="NumberListOrange"/>
        <w:numPr>
          <w:ilvl w:val="0"/>
          <w:numId w:val="86"/>
        </w:numPr>
        <w:ind w:left="1800"/>
        <w:jc w:val="both"/>
        <w:rPr>
          <w:rFonts w:eastAsia="Times New Roman" w:cs="Arial"/>
          <w:color w:val="000000"/>
          <w:sz w:val="22"/>
          <w:szCs w:val="22"/>
        </w:rPr>
      </w:pPr>
      <w:r>
        <w:rPr>
          <w:rFonts w:eastAsia="Times New Roman" w:cs="Arial"/>
          <w:color w:val="000000"/>
          <w:sz w:val="22"/>
          <w:szCs w:val="22"/>
        </w:rPr>
        <w:t>Replacement of boilers and radiators.</w:t>
      </w:r>
    </w:p>
    <w:p w14:paraId="01E9AE55" w14:textId="77777777" w:rsidR="00E2289E" w:rsidRDefault="00E2289E" w:rsidP="00E2289E">
      <w:pPr>
        <w:pStyle w:val="NumberListOrange"/>
        <w:numPr>
          <w:ilvl w:val="0"/>
          <w:numId w:val="86"/>
        </w:numPr>
        <w:ind w:left="1800"/>
        <w:jc w:val="both"/>
        <w:rPr>
          <w:rFonts w:eastAsia="Times New Roman" w:cs="Arial"/>
          <w:color w:val="000000"/>
          <w:sz w:val="22"/>
          <w:szCs w:val="22"/>
        </w:rPr>
      </w:pPr>
      <w:r>
        <w:rPr>
          <w:rFonts w:eastAsia="Times New Roman" w:cs="Arial"/>
          <w:color w:val="000000"/>
          <w:sz w:val="22"/>
          <w:szCs w:val="22"/>
        </w:rPr>
        <w:t>Replace lighting in the kitchen, corridor, changing rooms and gym/sports hall.</w:t>
      </w:r>
    </w:p>
    <w:p w14:paraId="7CD1AEAB" w14:textId="77777777" w:rsidR="00E2289E" w:rsidRDefault="00E2289E" w:rsidP="00E2289E">
      <w:pPr>
        <w:pStyle w:val="NumberListOrange"/>
        <w:numPr>
          <w:ilvl w:val="0"/>
          <w:numId w:val="0"/>
        </w:numPr>
        <w:ind w:left="1080"/>
        <w:jc w:val="both"/>
        <w:rPr>
          <w:rFonts w:eastAsia="Times New Roman" w:cs="Arial"/>
          <w:color w:val="000000"/>
          <w:sz w:val="22"/>
          <w:szCs w:val="22"/>
        </w:rPr>
      </w:pPr>
    </w:p>
    <w:p w14:paraId="1326D461" w14:textId="77777777" w:rsidR="00E2289E" w:rsidRPr="009B6592" w:rsidRDefault="00E2289E" w:rsidP="00E2289E">
      <w:pPr>
        <w:pStyle w:val="NumberListOrange"/>
        <w:numPr>
          <w:ilvl w:val="0"/>
          <w:numId w:val="0"/>
        </w:numPr>
        <w:ind w:left="1418"/>
        <w:jc w:val="both"/>
        <w:rPr>
          <w:rFonts w:eastAsia="Times New Roman" w:cs="Arial"/>
          <w:b/>
          <w:color w:val="000000"/>
          <w:sz w:val="22"/>
          <w:szCs w:val="22"/>
        </w:rPr>
      </w:pPr>
      <w:r w:rsidRPr="009B6592">
        <w:rPr>
          <w:rFonts w:eastAsia="Times New Roman" w:cs="Arial"/>
          <w:b/>
          <w:color w:val="000000"/>
          <w:sz w:val="22"/>
          <w:szCs w:val="22"/>
        </w:rPr>
        <w:t>Internal Works:</w:t>
      </w:r>
    </w:p>
    <w:p w14:paraId="53AE5A30" w14:textId="77777777" w:rsidR="00E2289E" w:rsidRDefault="00E2289E" w:rsidP="00E2289E">
      <w:pPr>
        <w:pStyle w:val="NumberListOrange"/>
        <w:numPr>
          <w:ilvl w:val="0"/>
          <w:numId w:val="87"/>
        </w:numPr>
        <w:jc w:val="both"/>
        <w:rPr>
          <w:rFonts w:eastAsia="Times New Roman" w:cs="Arial"/>
          <w:color w:val="000000"/>
          <w:sz w:val="22"/>
          <w:szCs w:val="22"/>
        </w:rPr>
      </w:pPr>
      <w:r>
        <w:rPr>
          <w:rFonts w:eastAsia="Times New Roman" w:cs="Arial"/>
          <w:color w:val="000000"/>
          <w:sz w:val="22"/>
          <w:szCs w:val="22"/>
        </w:rPr>
        <w:t>Refurbishment of staff toilets, and the Girls and Boys Changing Rooms.</w:t>
      </w:r>
    </w:p>
    <w:p w14:paraId="62C6D22E" w14:textId="77777777" w:rsidR="00E2289E" w:rsidRDefault="00E2289E" w:rsidP="00E2289E">
      <w:pPr>
        <w:pStyle w:val="NumberListOrange"/>
        <w:numPr>
          <w:ilvl w:val="0"/>
          <w:numId w:val="87"/>
        </w:numPr>
        <w:jc w:val="both"/>
        <w:rPr>
          <w:rFonts w:eastAsia="Times New Roman" w:cs="Arial"/>
          <w:color w:val="000000"/>
          <w:sz w:val="22"/>
          <w:szCs w:val="22"/>
        </w:rPr>
      </w:pPr>
      <w:r>
        <w:rPr>
          <w:rFonts w:eastAsia="Times New Roman" w:cs="Arial"/>
          <w:color w:val="000000"/>
          <w:sz w:val="22"/>
          <w:szCs w:val="22"/>
        </w:rPr>
        <w:t>Refurbishment of the kitchen.</w:t>
      </w:r>
    </w:p>
    <w:p w14:paraId="007A1A63" w14:textId="77777777" w:rsidR="00E2289E" w:rsidRDefault="00E2289E" w:rsidP="00E2289E">
      <w:pPr>
        <w:pStyle w:val="NumberListOrange"/>
        <w:numPr>
          <w:ilvl w:val="0"/>
          <w:numId w:val="87"/>
        </w:numPr>
        <w:jc w:val="both"/>
        <w:rPr>
          <w:rFonts w:eastAsia="Times New Roman" w:cs="Arial"/>
          <w:color w:val="000000"/>
          <w:sz w:val="22"/>
          <w:szCs w:val="22"/>
        </w:rPr>
      </w:pPr>
      <w:r>
        <w:rPr>
          <w:rFonts w:eastAsia="Times New Roman" w:cs="Arial"/>
          <w:color w:val="000000"/>
          <w:sz w:val="22"/>
          <w:szCs w:val="22"/>
        </w:rPr>
        <w:t>Renewal of floor covering where necessary.</w:t>
      </w:r>
    </w:p>
    <w:p w14:paraId="6752FC1D" w14:textId="77777777" w:rsidR="00E2289E" w:rsidRDefault="00E2289E" w:rsidP="00E2289E">
      <w:pPr>
        <w:pStyle w:val="NumberListOrange"/>
        <w:numPr>
          <w:ilvl w:val="0"/>
          <w:numId w:val="87"/>
        </w:numPr>
        <w:jc w:val="both"/>
        <w:rPr>
          <w:rFonts w:eastAsia="Times New Roman" w:cs="Arial"/>
          <w:color w:val="000000"/>
          <w:sz w:val="22"/>
          <w:szCs w:val="22"/>
        </w:rPr>
      </w:pPr>
      <w:r>
        <w:rPr>
          <w:rFonts w:eastAsia="Times New Roman" w:cs="Arial"/>
          <w:color w:val="000000"/>
          <w:sz w:val="22"/>
          <w:szCs w:val="22"/>
        </w:rPr>
        <w:t xml:space="preserve">Review suitability of Fire Doors installed in 2015 to ensure meet Standards, address if necessary. </w:t>
      </w:r>
    </w:p>
    <w:p w14:paraId="229E7A6F" w14:textId="77777777" w:rsidR="0019100A" w:rsidRDefault="0019100A" w:rsidP="0019100A">
      <w:pPr>
        <w:pStyle w:val="BodyText"/>
        <w:rPr>
          <w:rFonts w:cs="Arial"/>
          <w:color w:val="000000"/>
        </w:rPr>
      </w:pPr>
    </w:p>
    <w:p w14:paraId="34CBC240" w14:textId="4822F614" w:rsidR="0019100A" w:rsidRDefault="0019100A" w:rsidP="0019100A">
      <w:pPr>
        <w:pStyle w:val="BodyText"/>
        <w:ind w:left="720"/>
        <w:rPr>
          <w:rFonts w:cs="Arial"/>
          <w:color w:val="000000"/>
        </w:rPr>
      </w:pPr>
      <w:r>
        <w:rPr>
          <w:rFonts w:cs="Arial"/>
          <w:color w:val="000000"/>
        </w:rPr>
        <w:t>Refer to the Scope of (Refurbishment Works) Tool for full details (</w:t>
      </w:r>
      <w:r w:rsidRPr="00B126A1">
        <w:rPr>
          <w:rFonts w:cs="Arial"/>
          <w:color w:val="000000"/>
        </w:rPr>
        <w:t>A</w:t>
      </w:r>
      <w:r w:rsidR="00B126A1" w:rsidRPr="00B126A1">
        <w:rPr>
          <w:rFonts w:cs="Arial"/>
          <w:color w:val="000000"/>
        </w:rPr>
        <w:t>nnex 7 – Part B1</w:t>
      </w:r>
      <w:r w:rsidRPr="00B126A1">
        <w:rPr>
          <w:rFonts w:cs="Arial"/>
          <w:color w:val="000000"/>
        </w:rPr>
        <w:t>)</w:t>
      </w:r>
    </w:p>
    <w:p w14:paraId="2A36B768" w14:textId="77777777" w:rsidR="0019100A" w:rsidRDefault="0019100A" w:rsidP="00DA1F59">
      <w:pPr>
        <w:pStyle w:val="NoSpacing"/>
        <w:ind w:left="709"/>
        <w:jc w:val="both"/>
        <w:rPr>
          <w:rFonts w:ascii="Arial" w:hAnsi="Arial" w:cs="Arial"/>
          <w:highlight w:val="yellow"/>
        </w:rPr>
      </w:pPr>
    </w:p>
    <w:p w14:paraId="271B515B" w14:textId="35D19061" w:rsidR="00602321" w:rsidRPr="00A774DB" w:rsidRDefault="007F6813" w:rsidP="00AC1801">
      <w:pPr>
        <w:pStyle w:val="Body"/>
        <w:tabs>
          <w:tab w:val="clear" w:pos="851"/>
        </w:tabs>
        <w:ind w:left="709"/>
        <w:rPr>
          <w:rFonts w:ascii="Arial" w:hAnsi="Arial" w:cs="Arial"/>
          <w:sz w:val="22"/>
          <w:szCs w:val="22"/>
          <w:lang w:eastAsia="en-US"/>
        </w:rPr>
      </w:pPr>
      <w:r w:rsidRPr="009C6D6B">
        <w:rPr>
          <w:rFonts w:ascii="Arial" w:hAnsi="Arial" w:cs="Arial"/>
          <w:sz w:val="22"/>
          <w:szCs w:val="22"/>
          <w:lang w:eastAsia="en-US"/>
        </w:rPr>
        <w:t>Additional surveys shall be undertaken to help develop the scope of works. Asbestos has been identified within some</w:t>
      </w:r>
      <w:r w:rsidR="00EA612A" w:rsidRPr="009C6D6B">
        <w:rPr>
          <w:rFonts w:ascii="Arial" w:hAnsi="Arial" w:cs="Arial"/>
          <w:sz w:val="22"/>
          <w:szCs w:val="22"/>
          <w:lang w:eastAsia="en-US"/>
        </w:rPr>
        <w:t xml:space="preserve"> areas</w:t>
      </w:r>
      <w:r w:rsidRPr="009C6D6B">
        <w:rPr>
          <w:rFonts w:ascii="Arial" w:hAnsi="Arial" w:cs="Arial"/>
          <w:sz w:val="22"/>
          <w:szCs w:val="22"/>
          <w:lang w:eastAsia="en-US"/>
        </w:rPr>
        <w:t xml:space="preserve"> of the building and must be removed where disturbed by the works.</w:t>
      </w:r>
      <w:r w:rsidR="004A6A46" w:rsidRPr="009C6D6B">
        <w:rPr>
          <w:rFonts w:ascii="Arial" w:hAnsi="Arial" w:cs="Arial"/>
          <w:sz w:val="22"/>
          <w:szCs w:val="22"/>
          <w:lang w:eastAsia="en-US"/>
        </w:rPr>
        <w:t xml:space="preserve"> </w:t>
      </w:r>
    </w:p>
    <w:p w14:paraId="5E0CD0CC" w14:textId="77777777" w:rsidR="00602321" w:rsidRPr="004B093C" w:rsidRDefault="00061B33">
      <w:pPr>
        <w:pStyle w:val="Body"/>
        <w:rPr>
          <w:rFonts w:ascii="Arial" w:hAnsi="Arial" w:cs="Arial"/>
          <w:b/>
          <w:sz w:val="22"/>
          <w:szCs w:val="24"/>
        </w:rPr>
      </w:pPr>
      <w:r w:rsidRPr="00A774DB">
        <w:rPr>
          <w:rFonts w:ascii="Arial" w:hAnsi="Arial" w:cs="Arial"/>
          <w:b/>
          <w:sz w:val="22"/>
          <w:szCs w:val="24"/>
        </w:rPr>
        <w:t>1.3</w:t>
      </w:r>
      <w:r w:rsidRPr="004B093C">
        <w:rPr>
          <w:rFonts w:ascii="Arial" w:hAnsi="Arial" w:cs="Arial"/>
          <w:b/>
          <w:sz w:val="22"/>
          <w:szCs w:val="24"/>
        </w:rPr>
        <w:t xml:space="preserve">      </w:t>
      </w:r>
      <w:r w:rsidR="00602321" w:rsidRPr="004B093C">
        <w:rPr>
          <w:rFonts w:ascii="Arial" w:hAnsi="Arial" w:cs="Arial"/>
          <w:b/>
          <w:sz w:val="22"/>
          <w:szCs w:val="24"/>
        </w:rPr>
        <w:t>Description of the Site</w:t>
      </w:r>
    </w:p>
    <w:p w14:paraId="3304C3AC" w14:textId="77777777" w:rsidR="009C6D6B" w:rsidRPr="00C719D0" w:rsidRDefault="009C6D6B" w:rsidP="009C6D6B">
      <w:pPr>
        <w:pStyle w:val="Normal1"/>
        <w:ind w:left="720"/>
        <w:rPr>
          <w:rFonts w:ascii="Arial" w:hAnsi="Arial" w:cs="Arial"/>
          <w:color w:val="000000"/>
          <w:lang w:val="en-GB"/>
        </w:rPr>
      </w:pPr>
      <w:r w:rsidRPr="00C719D0">
        <w:rPr>
          <w:rFonts w:ascii="Arial" w:hAnsi="Arial" w:cs="Arial"/>
          <w:color w:val="000000"/>
          <w:lang w:val="en-GB"/>
        </w:rPr>
        <w:t xml:space="preserve">The </w:t>
      </w:r>
      <w:r>
        <w:rPr>
          <w:rFonts w:ascii="Arial" w:hAnsi="Arial" w:cs="Arial"/>
          <w:color w:val="000000"/>
          <w:lang w:val="en-GB"/>
        </w:rPr>
        <w:t>Durant’s S</w:t>
      </w:r>
      <w:r w:rsidRPr="00C719D0">
        <w:rPr>
          <w:rFonts w:ascii="Arial" w:hAnsi="Arial" w:cs="Arial"/>
          <w:color w:val="000000"/>
          <w:lang w:val="en-GB"/>
        </w:rPr>
        <w:t>chool is located on Pitfield Way</w:t>
      </w:r>
      <w:r>
        <w:rPr>
          <w:rFonts w:ascii="Arial" w:hAnsi="Arial" w:cs="Arial"/>
          <w:color w:val="000000"/>
          <w:lang w:val="en-GB"/>
        </w:rPr>
        <w:t>, Enfield, EN3 5BY</w:t>
      </w:r>
      <w:r w:rsidRPr="00C719D0">
        <w:rPr>
          <w:rFonts w:ascii="Arial" w:hAnsi="Arial" w:cs="Arial"/>
          <w:color w:val="000000"/>
          <w:lang w:val="en-GB"/>
        </w:rPr>
        <w:t xml:space="preserve"> and is surrounded by residential properties </w:t>
      </w:r>
      <w:r>
        <w:rPr>
          <w:rFonts w:ascii="Arial" w:hAnsi="Arial" w:cs="Arial"/>
          <w:color w:val="000000"/>
          <w:lang w:val="en-GB"/>
        </w:rPr>
        <w:t xml:space="preserve">to the east and north </w:t>
      </w:r>
      <w:r w:rsidRPr="00C719D0">
        <w:rPr>
          <w:rFonts w:ascii="Arial" w:hAnsi="Arial" w:cs="Arial"/>
          <w:color w:val="000000"/>
          <w:lang w:val="en-GB"/>
        </w:rPr>
        <w:t>as per Figure 1</w:t>
      </w:r>
      <w:r>
        <w:rPr>
          <w:rFonts w:ascii="Arial" w:hAnsi="Arial" w:cs="Arial"/>
          <w:color w:val="000000"/>
          <w:lang w:val="en-GB"/>
        </w:rPr>
        <w:t xml:space="preserve">. Adjacent to its main entrance off Pitfield Way, is a separate school, </w:t>
      </w:r>
      <w:r w:rsidRPr="00C719D0">
        <w:rPr>
          <w:rFonts w:ascii="Arial" w:hAnsi="Arial" w:cs="Arial"/>
          <w:color w:val="000000"/>
          <w:lang w:val="en-GB"/>
        </w:rPr>
        <w:t>Enfield Heights Academy</w:t>
      </w:r>
      <w:r>
        <w:rPr>
          <w:rFonts w:ascii="Arial" w:hAnsi="Arial" w:cs="Arial"/>
          <w:color w:val="000000"/>
          <w:lang w:val="en-GB"/>
        </w:rPr>
        <w:t xml:space="preserve">. </w:t>
      </w:r>
    </w:p>
    <w:p w14:paraId="2DECFDB1" w14:textId="77777777" w:rsidR="009C6D6B" w:rsidRDefault="009C6D6B" w:rsidP="00A774DB">
      <w:pPr>
        <w:pStyle w:val="Normal1"/>
        <w:ind w:left="720"/>
        <w:rPr>
          <w:rFonts w:ascii="Arial" w:hAnsi="Arial" w:cs="Arial"/>
          <w:highlight w:val="yellow"/>
          <w:lang w:val="en-GB"/>
        </w:rPr>
      </w:pPr>
    </w:p>
    <w:p w14:paraId="4F4A9D11" w14:textId="71213841" w:rsidR="009C6D6B" w:rsidRDefault="009C6D6B" w:rsidP="009C6D6B">
      <w:pPr>
        <w:pStyle w:val="Normal1"/>
        <w:ind w:left="720"/>
        <w:rPr>
          <w:rFonts w:ascii="Arial" w:hAnsi="Arial" w:cs="Arial"/>
          <w:color w:val="000000"/>
          <w:lang w:val="en-GB"/>
        </w:rPr>
      </w:pPr>
      <w:r w:rsidRPr="00FE506E">
        <w:rPr>
          <w:rFonts w:ascii="Arial" w:hAnsi="Arial" w:cs="Arial"/>
          <w:color w:val="000000"/>
          <w:lang w:val="en-GB"/>
        </w:rPr>
        <w:t xml:space="preserve">The </w:t>
      </w:r>
      <w:r>
        <w:rPr>
          <w:rFonts w:ascii="Arial" w:hAnsi="Arial" w:cs="Arial"/>
          <w:color w:val="000000"/>
          <w:lang w:val="en-GB"/>
        </w:rPr>
        <w:t xml:space="preserve">school </w:t>
      </w:r>
      <w:r w:rsidRPr="00FE506E">
        <w:rPr>
          <w:rFonts w:ascii="Arial" w:hAnsi="Arial" w:cs="Arial"/>
          <w:color w:val="000000"/>
          <w:lang w:val="en-GB"/>
        </w:rPr>
        <w:t>site occupies an area of approximately</w:t>
      </w:r>
      <w:r w:rsidRPr="00C719D0">
        <w:rPr>
          <w:rFonts w:ascii="Arial" w:hAnsi="Arial" w:cs="Arial"/>
          <w:color w:val="000000"/>
          <w:lang w:val="en-GB"/>
        </w:rPr>
        <w:t xml:space="preserve"> </w:t>
      </w:r>
      <w:r>
        <w:rPr>
          <w:rFonts w:ascii="Arial" w:hAnsi="Arial" w:cs="Arial"/>
          <w:color w:val="000000"/>
          <w:lang w:val="en-GB"/>
        </w:rPr>
        <w:t>8,950</w:t>
      </w:r>
      <w:r w:rsidRPr="00D20B4D">
        <w:rPr>
          <w:rFonts w:ascii="Arial" w:hAnsi="Arial" w:cs="Arial"/>
          <w:szCs w:val="22"/>
        </w:rPr>
        <w:t xml:space="preserve"> </w:t>
      </w:r>
      <w:r w:rsidRPr="009E3A25">
        <w:rPr>
          <w:rFonts w:ascii="Arial" w:hAnsi="Arial" w:cs="Arial"/>
          <w:szCs w:val="22"/>
        </w:rPr>
        <w:t>m</w:t>
      </w:r>
      <w:r w:rsidRPr="0051280B">
        <w:rPr>
          <w:rFonts w:ascii="Arial" w:hAnsi="Arial" w:cs="Arial"/>
          <w:szCs w:val="22"/>
          <w:vertAlign w:val="superscript"/>
        </w:rPr>
        <w:t>2</w:t>
      </w:r>
      <w:r w:rsidRPr="00C719D0">
        <w:rPr>
          <w:rFonts w:ascii="Arial" w:hAnsi="Arial" w:cs="Arial"/>
          <w:color w:val="000000"/>
          <w:lang w:val="en-GB"/>
        </w:rPr>
        <w:t xml:space="preserve"> and consists of </w:t>
      </w:r>
      <w:r>
        <w:rPr>
          <w:rFonts w:ascii="Arial" w:hAnsi="Arial" w:cs="Arial"/>
          <w:color w:val="000000"/>
          <w:lang w:val="en-GB"/>
        </w:rPr>
        <w:t xml:space="preserve">a number of blocks as shown on Figure 2. The successful block (EFAC) was built in 1930s with further additions made in 1960s to create the gym and changing facilities. The successful block has a total </w:t>
      </w:r>
      <w:r w:rsidRPr="00523E97">
        <w:rPr>
          <w:rFonts w:ascii="Arial" w:hAnsi="Arial" w:cs="Arial"/>
          <w:color w:val="000000"/>
          <w:lang w:val="en-GB"/>
        </w:rPr>
        <w:t xml:space="preserve">GIFA of </w:t>
      </w:r>
      <w:r>
        <w:rPr>
          <w:rFonts w:ascii="Arial" w:hAnsi="Arial" w:cs="Arial"/>
          <w:color w:val="000000"/>
          <w:lang w:val="en-GB"/>
        </w:rPr>
        <w:t>1,282</w:t>
      </w:r>
      <w:r w:rsidRPr="009E3A25">
        <w:rPr>
          <w:rFonts w:ascii="Arial" w:hAnsi="Arial" w:cs="Arial"/>
          <w:szCs w:val="22"/>
        </w:rPr>
        <w:t>m</w:t>
      </w:r>
      <w:r w:rsidRPr="0051280B">
        <w:rPr>
          <w:rFonts w:ascii="Arial" w:hAnsi="Arial" w:cs="Arial"/>
          <w:szCs w:val="22"/>
          <w:vertAlign w:val="superscript"/>
        </w:rPr>
        <w:t>2</w:t>
      </w:r>
      <w:r w:rsidRPr="00523E97">
        <w:rPr>
          <w:rFonts w:ascii="Arial" w:hAnsi="Arial" w:cs="Arial"/>
          <w:color w:val="000000"/>
          <w:lang w:val="en-GB"/>
        </w:rPr>
        <w:t xml:space="preserve"> Several extensions were made in the 1970s, 2000s and more rece</w:t>
      </w:r>
      <w:r>
        <w:rPr>
          <w:rFonts w:ascii="Arial" w:hAnsi="Arial" w:cs="Arial"/>
          <w:color w:val="000000"/>
          <w:lang w:val="en-GB"/>
        </w:rPr>
        <w:t xml:space="preserve">ntly block EFAD being added in 2009/10. Additional stand-alone blocks were added in circa 1985 and 1999. These later additions are either in well-maintained condition or newly built and do not form part of the PSBP2 works. </w:t>
      </w:r>
    </w:p>
    <w:p w14:paraId="2277FC31" w14:textId="7012B0E6" w:rsidR="009C6D6B" w:rsidRDefault="009C6D6B" w:rsidP="009C6D6B">
      <w:pPr>
        <w:pStyle w:val="Normal1"/>
        <w:ind w:left="720"/>
        <w:rPr>
          <w:rFonts w:ascii="Arial" w:hAnsi="Arial" w:cs="Arial"/>
          <w:color w:val="000000"/>
          <w:lang w:val="en-GB"/>
        </w:rPr>
      </w:pPr>
    </w:p>
    <w:p w14:paraId="2127353B" w14:textId="77777777" w:rsidR="009C6D6B" w:rsidRPr="009C6D6B" w:rsidRDefault="009C6D6B" w:rsidP="009C6D6B">
      <w:pPr>
        <w:pStyle w:val="Normal1"/>
        <w:ind w:left="720"/>
        <w:rPr>
          <w:rFonts w:ascii="Arial" w:hAnsi="Arial" w:cs="Arial"/>
          <w:color w:val="000000"/>
          <w:lang w:val="en-GB"/>
        </w:rPr>
      </w:pPr>
      <w:r w:rsidRPr="009C6D6B">
        <w:rPr>
          <w:rFonts w:ascii="Arial" w:hAnsi="Arial" w:cs="Arial"/>
          <w:color w:val="000000"/>
          <w:lang w:val="en-GB"/>
        </w:rPr>
        <w:t xml:space="preserve">The school’s main entrance is off the northern end of Pitfield Way, which accommodates three further access points including access to the school’s car park at the south of Pitfield Way. </w:t>
      </w:r>
    </w:p>
    <w:p w14:paraId="7831CD54" w14:textId="77777777" w:rsidR="009C6D6B" w:rsidRPr="009C6D6B" w:rsidRDefault="009C6D6B" w:rsidP="009C6D6B">
      <w:pPr>
        <w:pStyle w:val="Normal1"/>
        <w:ind w:left="720"/>
        <w:rPr>
          <w:rFonts w:ascii="Arial" w:hAnsi="Arial" w:cs="Arial"/>
          <w:color w:val="000000"/>
          <w:lang w:val="en-GB"/>
        </w:rPr>
      </w:pPr>
    </w:p>
    <w:p w14:paraId="299F18DC" w14:textId="5AF9F542" w:rsidR="009C6D6B" w:rsidRDefault="009C6D6B" w:rsidP="009C6D6B">
      <w:pPr>
        <w:pStyle w:val="Normal1"/>
        <w:ind w:left="720"/>
        <w:rPr>
          <w:rFonts w:ascii="Arial" w:hAnsi="Arial" w:cs="Arial"/>
          <w:color w:val="000000"/>
          <w:lang w:val="en-GB"/>
        </w:rPr>
      </w:pPr>
      <w:r w:rsidRPr="009C6D6B">
        <w:rPr>
          <w:rFonts w:ascii="Arial" w:hAnsi="Arial" w:cs="Arial"/>
          <w:color w:val="000000"/>
          <w:lang w:val="en-GB"/>
        </w:rPr>
        <w:t xml:space="preserve">As shown in the existing site plan (refer to Figure </w:t>
      </w:r>
      <w:r w:rsidR="009D3E20">
        <w:rPr>
          <w:rFonts w:ascii="Arial" w:hAnsi="Arial" w:cs="Arial"/>
          <w:color w:val="000000"/>
          <w:lang w:val="en-GB"/>
        </w:rPr>
        <w:t>1</w:t>
      </w:r>
      <w:r w:rsidRPr="009C6D6B">
        <w:rPr>
          <w:rFonts w:ascii="Arial" w:hAnsi="Arial" w:cs="Arial"/>
          <w:color w:val="000000"/>
          <w:lang w:val="en-GB"/>
        </w:rPr>
        <w:t>– Existing Site Analysis below), the external space within the site provides car parking to the south and west of the site and a central hard play area and games court areas.</w:t>
      </w:r>
    </w:p>
    <w:p w14:paraId="1D64480F" w14:textId="11112E83" w:rsidR="009C6D6B" w:rsidRPr="009D3E20" w:rsidRDefault="009D3E20" w:rsidP="009D3E20">
      <w:pPr>
        <w:pStyle w:val="Normal1"/>
        <w:ind w:left="142"/>
        <w:rPr>
          <w:rFonts w:ascii="Arial" w:hAnsi="Arial" w:cs="Arial"/>
          <w:color w:val="000000"/>
          <w:lang w:val="en-GB"/>
        </w:rPr>
      </w:pPr>
      <w:r>
        <w:rPr>
          <w:rFonts w:ascii="Arial" w:hAnsi="Arial" w:cs="Arial"/>
          <w:noProof/>
          <w:color w:val="000000"/>
          <w:lang w:val="en-GB"/>
        </w:rPr>
        <w:lastRenderedPageBreak/>
        <w:drawing>
          <wp:inline distT="0" distB="0" distL="0" distR="0" wp14:anchorId="6BD72F32" wp14:editId="2109D3DB">
            <wp:extent cx="6114415" cy="44767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415" cy="4476750"/>
                    </a:xfrm>
                    <a:prstGeom prst="rect">
                      <a:avLst/>
                    </a:prstGeom>
                    <a:noFill/>
                    <a:ln>
                      <a:noFill/>
                    </a:ln>
                  </pic:spPr>
                </pic:pic>
              </a:graphicData>
            </a:graphic>
          </wp:inline>
        </w:drawing>
      </w:r>
    </w:p>
    <w:p w14:paraId="1B850059" w14:textId="6B84DB55" w:rsidR="009C6D6B" w:rsidRPr="009C6D6B" w:rsidRDefault="009C6D6B" w:rsidP="009C6D6B">
      <w:pPr>
        <w:pStyle w:val="Normal1"/>
        <w:ind w:left="720"/>
        <w:rPr>
          <w:rFonts w:ascii="Arial" w:hAnsi="Arial" w:cs="Arial"/>
          <w:color w:val="000000"/>
          <w:lang w:val="en-GB"/>
        </w:rPr>
      </w:pPr>
      <w:r>
        <w:rPr>
          <w:rFonts w:ascii="Arial" w:hAnsi="Arial" w:cs="Arial"/>
          <w:color w:val="000000"/>
          <w:lang w:val="en-GB"/>
        </w:rPr>
        <w:t>Figure 1</w:t>
      </w:r>
    </w:p>
    <w:p w14:paraId="578987D0" w14:textId="77777777" w:rsidR="009C6D6B" w:rsidRPr="009C6D6B" w:rsidRDefault="009C6D6B" w:rsidP="009C6D6B">
      <w:pPr>
        <w:pStyle w:val="Normal1"/>
        <w:ind w:left="720"/>
        <w:rPr>
          <w:rFonts w:ascii="Arial" w:hAnsi="Arial" w:cs="Arial"/>
          <w:color w:val="000000"/>
          <w:lang w:val="en-GB"/>
        </w:rPr>
      </w:pPr>
    </w:p>
    <w:p w14:paraId="522C12E0" w14:textId="77777777" w:rsidR="009C6D6B" w:rsidRPr="009C6D6B" w:rsidRDefault="009C6D6B" w:rsidP="009C6D6B">
      <w:pPr>
        <w:pStyle w:val="Normal1"/>
        <w:ind w:left="720"/>
        <w:rPr>
          <w:rFonts w:ascii="Arial" w:hAnsi="Arial" w:cs="Arial"/>
          <w:color w:val="000000"/>
          <w:lang w:val="en-GB"/>
        </w:rPr>
      </w:pPr>
      <w:r w:rsidRPr="009C6D6B">
        <w:rPr>
          <w:rFonts w:ascii="Arial" w:hAnsi="Arial" w:cs="Arial"/>
          <w:color w:val="000000"/>
          <w:lang w:val="en-GB"/>
        </w:rPr>
        <w:t xml:space="preserve">The school site has seen additional blocks added to the site since it first opened in the late 1920s/early 1930s, which have maximised any available land for expansion. </w:t>
      </w:r>
    </w:p>
    <w:p w14:paraId="0B78C629" w14:textId="77777777" w:rsidR="00DA1F59" w:rsidRPr="00E2289E" w:rsidRDefault="00DA1F59" w:rsidP="00DA1F59">
      <w:pPr>
        <w:pStyle w:val="Normal1"/>
        <w:rPr>
          <w:rFonts w:ascii="Arial" w:hAnsi="Arial" w:cs="Arial"/>
          <w:highlight w:val="yellow"/>
          <w:lang w:val="en-GB"/>
        </w:rPr>
      </w:pPr>
    </w:p>
    <w:p w14:paraId="79382338" w14:textId="22E02A8A" w:rsidR="009D3E20" w:rsidRDefault="009D3E20" w:rsidP="009D3E20">
      <w:pPr>
        <w:pStyle w:val="Normal1"/>
        <w:ind w:left="720"/>
        <w:rPr>
          <w:rFonts w:ascii="Arial" w:hAnsi="Arial" w:cs="Arial"/>
          <w:color w:val="000000"/>
          <w:lang w:val="en-GB"/>
        </w:rPr>
      </w:pPr>
      <w:r w:rsidRPr="009D3E20">
        <w:rPr>
          <w:rFonts w:ascii="Arial" w:hAnsi="Arial" w:cs="Arial"/>
          <w:color w:val="000000"/>
          <w:lang w:val="en-GB"/>
        </w:rPr>
        <w:t>EFAC block forms part of a traditionally built school comprising a two-storey block at the south-east side of the site and this block extends as a single-storey L-shape to the gym at the north-west end of the site. Additionally, there is a basement plantroom at the front of the block. Overall the structure is in a good condition, however, deterioration was noted to the lintels.</w:t>
      </w:r>
    </w:p>
    <w:p w14:paraId="0CCCBBAA" w14:textId="77777777" w:rsidR="009D3E20" w:rsidRPr="009D3E20" w:rsidRDefault="009D3E20" w:rsidP="009D3E20">
      <w:pPr>
        <w:pStyle w:val="Normal1"/>
        <w:ind w:left="720"/>
        <w:rPr>
          <w:rFonts w:ascii="Arial" w:hAnsi="Arial" w:cs="Arial"/>
          <w:color w:val="000000"/>
          <w:lang w:val="en-GB"/>
        </w:rPr>
      </w:pPr>
    </w:p>
    <w:p w14:paraId="015A343D" w14:textId="77777777" w:rsidR="00602321" w:rsidRPr="004B093C" w:rsidRDefault="00602321">
      <w:pPr>
        <w:pStyle w:val="Level2"/>
        <w:rPr>
          <w:rFonts w:cs="Arial"/>
          <w:b/>
        </w:rPr>
      </w:pPr>
      <w:r w:rsidRPr="004B093C">
        <w:rPr>
          <w:rFonts w:cs="Arial"/>
          <w:b/>
        </w:rPr>
        <w:t>1.4</w:t>
      </w:r>
      <w:r w:rsidRPr="004B093C">
        <w:rPr>
          <w:rFonts w:cs="Arial"/>
          <w:b/>
        </w:rPr>
        <w:tab/>
        <w:t>Key Programme dates</w:t>
      </w:r>
    </w:p>
    <w:p w14:paraId="7C92B4F7" w14:textId="77777777" w:rsidR="00602321" w:rsidRPr="004B093C" w:rsidRDefault="00602321" w:rsidP="00D170C5">
      <w:pPr>
        <w:ind w:firstLine="720"/>
        <w:rPr>
          <w:rFonts w:ascii="Arial" w:hAnsi="Arial" w:cs="Arial"/>
          <w:b/>
          <w:sz w:val="22"/>
          <w:szCs w:val="22"/>
        </w:rPr>
      </w:pPr>
      <w:r w:rsidRPr="004B093C">
        <w:rPr>
          <w:rFonts w:ascii="Arial" w:hAnsi="Arial" w:cs="Arial"/>
          <w:b/>
          <w:sz w:val="22"/>
          <w:szCs w:val="22"/>
        </w:rPr>
        <w:t>Tender Programme</w:t>
      </w:r>
    </w:p>
    <w:p w14:paraId="23355966" w14:textId="41F042D4" w:rsidR="00602321" w:rsidRPr="004B093C" w:rsidRDefault="00761324" w:rsidP="00D170C5">
      <w:pPr>
        <w:pStyle w:val="NoSpacing"/>
        <w:spacing w:after="240"/>
        <w:ind w:left="720"/>
        <w:jc w:val="both"/>
        <w:rPr>
          <w:rFonts w:ascii="Arial" w:hAnsi="Arial" w:cs="Arial"/>
        </w:rPr>
      </w:pPr>
      <w:r>
        <w:rPr>
          <w:rFonts w:ascii="Arial" w:hAnsi="Arial" w:cs="Arial"/>
        </w:rPr>
        <w:t xml:space="preserve">The tender programme is based on a </w:t>
      </w:r>
      <w:r w:rsidR="00DF76B7">
        <w:rPr>
          <w:rFonts w:ascii="Arial" w:hAnsi="Arial" w:cs="Arial"/>
        </w:rPr>
        <w:t>two</w:t>
      </w:r>
      <w:r>
        <w:rPr>
          <w:rFonts w:ascii="Arial" w:hAnsi="Arial" w:cs="Arial"/>
        </w:rPr>
        <w:t xml:space="preserve">-stage procurement process. The pre-qualification has been integrated as an initial step to pass prior to tender evaluation. </w:t>
      </w:r>
      <w:r w:rsidR="00602321" w:rsidRPr="004B093C">
        <w:rPr>
          <w:rFonts w:ascii="Arial" w:hAnsi="Arial" w:cs="Arial"/>
        </w:rPr>
        <w:t xml:space="preserve">The timetable for this </w:t>
      </w:r>
      <w:r>
        <w:rPr>
          <w:rFonts w:ascii="Arial" w:hAnsi="Arial" w:cs="Arial"/>
        </w:rPr>
        <w:t>process</w:t>
      </w:r>
      <w:r w:rsidR="00602321" w:rsidRPr="004B093C">
        <w:rPr>
          <w:rFonts w:ascii="Arial" w:hAnsi="Arial" w:cs="Arial"/>
        </w:rPr>
        <w:t xml:space="preserve"> is as follows:</w:t>
      </w:r>
    </w:p>
    <w:tbl>
      <w:tblPr>
        <w:tblW w:w="0" w:type="auto"/>
        <w:tblInd w:w="828" w:type="dxa"/>
        <w:tblLook w:val="01E0" w:firstRow="1" w:lastRow="1" w:firstColumn="1" w:lastColumn="1" w:noHBand="0" w:noVBand="0"/>
      </w:tblPr>
      <w:tblGrid>
        <w:gridCol w:w="5275"/>
        <w:gridCol w:w="3139"/>
      </w:tblGrid>
      <w:tr w:rsidR="00703416" w:rsidRPr="004B093C" w14:paraId="3270ABAA" w14:textId="77777777" w:rsidTr="00703416">
        <w:tc>
          <w:tcPr>
            <w:tcW w:w="5275" w:type="dxa"/>
          </w:tcPr>
          <w:p w14:paraId="50B37233" w14:textId="7A1BF7FD" w:rsidR="00703416" w:rsidRPr="004B093C" w:rsidRDefault="00703416" w:rsidP="00332358">
            <w:pPr>
              <w:pStyle w:val="Numbering"/>
              <w:numPr>
                <w:ilvl w:val="0"/>
                <w:numId w:val="3"/>
              </w:numPr>
              <w:tabs>
                <w:tab w:val="clear" w:pos="360"/>
              </w:tabs>
              <w:ind w:left="432"/>
              <w:rPr>
                <w:rFonts w:ascii="Arial" w:hAnsi="Arial" w:cs="Arial"/>
                <w:sz w:val="22"/>
                <w:szCs w:val="22"/>
              </w:rPr>
            </w:pPr>
            <w:r w:rsidRPr="004B093C">
              <w:rPr>
                <w:rFonts w:ascii="Arial" w:hAnsi="Arial" w:cs="Arial"/>
                <w:sz w:val="22"/>
                <w:szCs w:val="22"/>
              </w:rPr>
              <w:t xml:space="preserve">Issue </w:t>
            </w:r>
            <w:r w:rsidR="00786AD0">
              <w:rPr>
                <w:rFonts w:ascii="Arial" w:hAnsi="Arial" w:cs="Arial"/>
                <w:sz w:val="22"/>
                <w:szCs w:val="22"/>
              </w:rPr>
              <w:t>Prior Information Notice</w:t>
            </w:r>
          </w:p>
          <w:p w14:paraId="0F30E7B2" w14:textId="77777777" w:rsidR="00703416" w:rsidRPr="00332358" w:rsidRDefault="00703416">
            <w:pPr>
              <w:pStyle w:val="Numbering"/>
              <w:rPr>
                <w:rFonts w:ascii="Arial" w:hAnsi="Arial" w:cs="Arial"/>
                <w:sz w:val="22"/>
                <w:szCs w:val="22"/>
              </w:rPr>
            </w:pPr>
          </w:p>
        </w:tc>
        <w:tc>
          <w:tcPr>
            <w:tcW w:w="3139" w:type="dxa"/>
          </w:tcPr>
          <w:p w14:paraId="623550FC" w14:textId="401B7642" w:rsidR="00703416" w:rsidRPr="00090C66" w:rsidRDefault="00786AD0" w:rsidP="00332358">
            <w:pPr>
              <w:pStyle w:val="Numbering"/>
              <w:jc w:val="both"/>
              <w:rPr>
                <w:rFonts w:ascii="Arial" w:hAnsi="Arial" w:cs="Arial"/>
                <w:b/>
                <w:i/>
                <w:sz w:val="22"/>
                <w:szCs w:val="22"/>
              </w:rPr>
            </w:pPr>
            <w:r>
              <w:rPr>
                <w:rFonts w:ascii="Arial" w:hAnsi="Arial" w:cs="Arial"/>
                <w:b/>
                <w:i/>
                <w:sz w:val="22"/>
                <w:szCs w:val="22"/>
              </w:rPr>
              <w:t>28</w:t>
            </w:r>
            <w:r w:rsidRPr="00786AD0">
              <w:rPr>
                <w:rFonts w:ascii="Arial" w:hAnsi="Arial" w:cs="Arial"/>
                <w:b/>
                <w:i/>
                <w:sz w:val="22"/>
                <w:szCs w:val="22"/>
                <w:vertAlign w:val="superscript"/>
              </w:rPr>
              <w:t>th</w:t>
            </w:r>
            <w:r>
              <w:rPr>
                <w:rFonts w:ascii="Arial" w:hAnsi="Arial" w:cs="Arial"/>
                <w:b/>
                <w:i/>
                <w:sz w:val="22"/>
                <w:szCs w:val="22"/>
              </w:rPr>
              <w:t xml:space="preserve"> June</w:t>
            </w:r>
            <w:r w:rsidR="0054680C" w:rsidRPr="00090C66">
              <w:rPr>
                <w:rFonts w:ascii="Arial" w:hAnsi="Arial" w:cs="Arial"/>
                <w:b/>
                <w:i/>
                <w:sz w:val="22"/>
                <w:szCs w:val="22"/>
              </w:rPr>
              <w:t xml:space="preserve"> 201</w:t>
            </w:r>
            <w:r w:rsidR="00FD658C" w:rsidRPr="00090C66">
              <w:rPr>
                <w:rFonts w:ascii="Arial" w:hAnsi="Arial" w:cs="Arial"/>
                <w:b/>
                <w:i/>
                <w:sz w:val="22"/>
                <w:szCs w:val="22"/>
              </w:rPr>
              <w:t>8</w:t>
            </w:r>
          </w:p>
        </w:tc>
      </w:tr>
      <w:tr w:rsidR="00703416" w:rsidRPr="004B093C" w14:paraId="31815809" w14:textId="77777777" w:rsidTr="00965DC8">
        <w:tc>
          <w:tcPr>
            <w:tcW w:w="5275" w:type="dxa"/>
          </w:tcPr>
          <w:p w14:paraId="2776639D" w14:textId="4BC38CCA" w:rsidR="00703416" w:rsidRPr="004B093C" w:rsidRDefault="00703416" w:rsidP="00332358">
            <w:pPr>
              <w:pStyle w:val="Numbering"/>
              <w:numPr>
                <w:ilvl w:val="0"/>
                <w:numId w:val="3"/>
              </w:numPr>
              <w:tabs>
                <w:tab w:val="clear" w:pos="360"/>
              </w:tabs>
              <w:ind w:left="432"/>
              <w:rPr>
                <w:rFonts w:ascii="Arial" w:hAnsi="Arial" w:cs="Arial"/>
                <w:sz w:val="22"/>
                <w:szCs w:val="22"/>
              </w:rPr>
            </w:pPr>
            <w:r w:rsidRPr="004B093C">
              <w:rPr>
                <w:rFonts w:ascii="Arial" w:hAnsi="Arial" w:cs="Arial"/>
                <w:sz w:val="22"/>
                <w:szCs w:val="22"/>
              </w:rPr>
              <w:t xml:space="preserve">ITT </w:t>
            </w:r>
            <w:r w:rsidR="00C97272">
              <w:rPr>
                <w:rFonts w:ascii="Arial" w:hAnsi="Arial" w:cs="Arial"/>
                <w:sz w:val="22"/>
                <w:szCs w:val="22"/>
              </w:rPr>
              <w:t xml:space="preserve">made available </w:t>
            </w:r>
            <w:r w:rsidRPr="004B093C">
              <w:rPr>
                <w:rFonts w:ascii="Arial" w:hAnsi="Arial" w:cs="Arial"/>
                <w:sz w:val="22"/>
                <w:szCs w:val="22"/>
              </w:rPr>
              <w:t>to all interested bidders</w:t>
            </w:r>
          </w:p>
          <w:p w14:paraId="03D8431F" w14:textId="77777777" w:rsidR="00703416" w:rsidRPr="004B093C" w:rsidRDefault="00703416">
            <w:pPr>
              <w:pStyle w:val="Numbering"/>
              <w:ind w:left="72"/>
              <w:rPr>
                <w:rFonts w:ascii="Arial" w:hAnsi="Arial" w:cs="Arial"/>
                <w:sz w:val="22"/>
                <w:szCs w:val="22"/>
              </w:rPr>
            </w:pPr>
          </w:p>
        </w:tc>
        <w:tc>
          <w:tcPr>
            <w:tcW w:w="3139" w:type="dxa"/>
          </w:tcPr>
          <w:p w14:paraId="1A93C1DF" w14:textId="5D4D1CC4" w:rsidR="00703416" w:rsidRPr="00090C66" w:rsidRDefault="00786AD0" w:rsidP="00332358">
            <w:pPr>
              <w:pStyle w:val="Numbering"/>
              <w:jc w:val="both"/>
              <w:rPr>
                <w:rFonts w:ascii="Arial" w:hAnsi="Arial" w:cs="Arial"/>
                <w:b/>
                <w:i/>
                <w:sz w:val="22"/>
                <w:szCs w:val="22"/>
              </w:rPr>
            </w:pPr>
            <w:r>
              <w:rPr>
                <w:rFonts w:ascii="Arial" w:hAnsi="Arial" w:cs="Arial"/>
                <w:b/>
                <w:i/>
                <w:sz w:val="22"/>
                <w:szCs w:val="22"/>
              </w:rPr>
              <w:t>5</w:t>
            </w:r>
            <w:r w:rsidRPr="00786AD0">
              <w:rPr>
                <w:rFonts w:ascii="Arial" w:hAnsi="Arial" w:cs="Arial"/>
                <w:b/>
                <w:i/>
                <w:sz w:val="22"/>
                <w:szCs w:val="22"/>
                <w:vertAlign w:val="superscript"/>
              </w:rPr>
              <w:t>th</w:t>
            </w:r>
            <w:r>
              <w:rPr>
                <w:rFonts w:ascii="Arial" w:hAnsi="Arial" w:cs="Arial"/>
                <w:b/>
                <w:i/>
                <w:sz w:val="22"/>
                <w:szCs w:val="22"/>
              </w:rPr>
              <w:t xml:space="preserve"> July</w:t>
            </w:r>
            <w:r w:rsidR="00FD658C" w:rsidRPr="00090C66">
              <w:rPr>
                <w:rFonts w:ascii="Arial" w:hAnsi="Arial" w:cs="Arial"/>
                <w:b/>
                <w:i/>
                <w:sz w:val="22"/>
                <w:szCs w:val="22"/>
              </w:rPr>
              <w:t xml:space="preserve"> 2018</w:t>
            </w:r>
          </w:p>
        </w:tc>
      </w:tr>
      <w:tr w:rsidR="00703416" w:rsidRPr="004B093C" w14:paraId="4D45B256" w14:textId="77777777" w:rsidTr="00703416">
        <w:tc>
          <w:tcPr>
            <w:tcW w:w="5275" w:type="dxa"/>
          </w:tcPr>
          <w:p w14:paraId="4A1B2ACF" w14:textId="4A7147C8" w:rsidR="00703416" w:rsidRPr="00332358" w:rsidRDefault="00703416" w:rsidP="00332358">
            <w:pPr>
              <w:pStyle w:val="Numbering"/>
              <w:numPr>
                <w:ilvl w:val="0"/>
                <w:numId w:val="3"/>
              </w:numPr>
              <w:tabs>
                <w:tab w:val="clear" w:pos="360"/>
              </w:tabs>
              <w:ind w:left="432"/>
              <w:rPr>
                <w:rFonts w:ascii="Arial" w:hAnsi="Arial" w:cs="Arial"/>
                <w:sz w:val="22"/>
                <w:szCs w:val="22"/>
              </w:rPr>
            </w:pPr>
            <w:r w:rsidRPr="00332358">
              <w:rPr>
                <w:rFonts w:ascii="Arial" w:hAnsi="Arial" w:cs="Arial"/>
                <w:sz w:val="22"/>
                <w:szCs w:val="22"/>
              </w:rPr>
              <w:t>Site visit</w:t>
            </w:r>
            <w:r w:rsidR="00250351">
              <w:rPr>
                <w:rFonts w:ascii="Arial" w:hAnsi="Arial" w:cs="Arial"/>
                <w:sz w:val="22"/>
                <w:szCs w:val="22"/>
              </w:rPr>
              <w:t xml:space="preserve"> and bidder’s day</w:t>
            </w:r>
          </w:p>
          <w:p w14:paraId="0F46235D" w14:textId="77777777" w:rsidR="00703416" w:rsidRPr="00332358" w:rsidRDefault="00703416">
            <w:pPr>
              <w:pStyle w:val="Numbering"/>
              <w:ind w:left="72"/>
              <w:rPr>
                <w:rFonts w:ascii="Arial" w:hAnsi="Arial" w:cs="Arial"/>
                <w:sz w:val="22"/>
                <w:szCs w:val="22"/>
              </w:rPr>
            </w:pPr>
          </w:p>
        </w:tc>
        <w:tc>
          <w:tcPr>
            <w:tcW w:w="3139" w:type="dxa"/>
          </w:tcPr>
          <w:p w14:paraId="10C76A4C" w14:textId="5148C636" w:rsidR="00703416" w:rsidRPr="00090C66" w:rsidRDefault="005F687E">
            <w:pPr>
              <w:pStyle w:val="Numbering"/>
              <w:rPr>
                <w:rFonts w:ascii="Arial" w:hAnsi="Arial" w:cs="Arial"/>
                <w:b/>
                <w:i/>
                <w:sz w:val="22"/>
                <w:szCs w:val="22"/>
              </w:rPr>
            </w:pPr>
            <w:r>
              <w:rPr>
                <w:rFonts w:ascii="Arial" w:hAnsi="Arial" w:cs="Arial"/>
                <w:b/>
                <w:i/>
                <w:sz w:val="22"/>
                <w:szCs w:val="22"/>
              </w:rPr>
              <w:t>1</w:t>
            </w:r>
            <w:r w:rsidR="00786AD0">
              <w:rPr>
                <w:rFonts w:ascii="Arial" w:hAnsi="Arial" w:cs="Arial"/>
                <w:b/>
                <w:i/>
                <w:sz w:val="22"/>
                <w:szCs w:val="22"/>
              </w:rPr>
              <w:t>9</w:t>
            </w:r>
            <w:r w:rsidRPr="005F687E">
              <w:rPr>
                <w:rFonts w:ascii="Arial" w:hAnsi="Arial" w:cs="Arial"/>
                <w:b/>
                <w:i/>
                <w:sz w:val="22"/>
                <w:szCs w:val="22"/>
                <w:vertAlign w:val="superscript"/>
              </w:rPr>
              <w:t>th</w:t>
            </w:r>
            <w:r>
              <w:rPr>
                <w:rFonts w:ascii="Arial" w:hAnsi="Arial" w:cs="Arial"/>
                <w:b/>
                <w:i/>
                <w:sz w:val="22"/>
                <w:szCs w:val="22"/>
              </w:rPr>
              <w:t xml:space="preserve"> July</w:t>
            </w:r>
            <w:r w:rsidR="00FD658C" w:rsidRPr="00090C66">
              <w:rPr>
                <w:rFonts w:ascii="Arial" w:hAnsi="Arial" w:cs="Arial"/>
                <w:b/>
                <w:i/>
                <w:sz w:val="22"/>
                <w:szCs w:val="22"/>
              </w:rPr>
              <w:t xml:space="preserve"> </w:t>
            </w:r>
            <w:r w:rsidR="00703416" w:rsidRPr="00090C66">
              <w:rPr>
                <w:rFonts w:ascii="Arial" w:hAnsi="Arial" w:cs="Arial"/>
                <w:b/>
                <w:i/>
                <w:sz w:val="22"/>
                <w:szCs w:val="22"/>
              </w:rPr>
              <w:t>201</w:t>
            </w:r>
            <w:r w:rsidR="00930AB7" w:rsidRPr="00090C66">
              <w:rPr>
                <w:rFonts w:ascii="Arial" w:hAnsi="Arial" w:cs="Arial"/>
                <w:b/>
                <w:i/>
                <w:sz w:val="22"/>
                <w:szCs w:val="22"/>
              </w:rPr>
              <w:t>8</w:t>
            </w:r>
            <w:r w:rsidR="00250351" w:rsidRPr="00090C66">
              <w:rPr>
                <w:rFonts w:ascii="Arial" w:hAnsi="Arial" w:cs="Arial"/>
                <w:b/>
                <w:i/>
                <w:sz w:val="22"/>
                <w:szCs w:val="22"/>
              </w:rPr>
              <w:t xml:space="preserve"> </w:t>
            </w:r>
            <w:r w:rsidR="00703416" w:rsidRPr="00090C66">
              <w:rPr>
                <w:rFonts w:ascii="Arial" w:hAnsi="Arial" w:cs="Arial"/>
                <w:b/>
                <w:i/>
                <w:sz w:val="22"/>
                <w:szCs w:val="22"/>
              </w:rPr>
              <w:t xml:space="preserve">at </w:t>
            </w:r>
            <w:r w:rsidR="00250351" w:rsidRPr="00090C66">
              <w:rPr>
                <w:rFonts w:ascii="Arial" w:hAnsi="Arial" w:cs="Arial"/>
                <w:b/>
                <w:i/>
                <w:sz w:val="22"/>
                <w:szCs w:val="22"/>
              </w:rPr>
              <w:t>12pm</w:t>
            </w:r>
          </w:p>
        </w:tc>
      </w:tr>
      <w:tr w:rsidR="00703416" w:rsidRPr="004B093C" w14:paraId="74C8E9D7" w14:textId="77777777" w:rsidTr="00703416">
        <w:tc>
          <w:tcPr>
            <w:tcW w:w="5275" w:type="dxa"/>
          </w:tcPr>
          <w:p w14:paraId="05D76716" w14:textId="58BED51D" w:rsidR="00703416" w:rsidRPr="00332358" w:rsidRDefault="00703416" w:rsidP="00332358">
            <w:pPr>
              <w:pStyle w:val="Numbering"/>
              <w:numPr>
                <w:ilvl w:val="0"/>
                <w:numId w:val="3"/>
              </w:numPr>
              <w:tabs>
                <w:tab w:val="clear" w:pos="360"/>
              </w:tabs>
              <w:ind w:left="432"/>
              <w:rPr>
                <w:rFonts w:ascii="Arial" w:hAnsi="Arial" w:cs="Arial"/>
                <w:sz w:val="22"/>
                <w:szCs w:val="22"/>
              </w:rPr>
            </w:pPr>
            <w:r w:rsidRPr="00332358">
              <w:rPr>
                <w:rFonts w:ascii="Arial" w:hAnsi="Arial" w:cs="Arial"/>
                <w:sz w:val="22"/>
                <w:szCs w:val="22"/>
              </w:rPr>
              <w:t xml:space="preserve">Deadline for </w:t>
            </w:r>
            <w:r w:rsidRPr="004B093C">
              <w:rPr>
                <w:rFonts w:ascii="Arial" w:hAnsi="Arial" w:cs="Arial"/>
                <w:sz w:val="22"/>
                <w:szCs w:val="22"/>
              </w:rPr>
              <w:t>bidders’</w:t>
            </w:r>
            <w:r w:rsidRPr="00332358">
              <w:rPr>
                <w:rFonts w:ascii="Arial" w:hAnsi="Arial" w:cs="Arial"/>
                <w:sz w:val="22"/>
                <w:szCs w:val="22"/>
              </w:rPr>
              <w:t xml:space="preserve"> confirmation of willingness to bid (yes or no with reasons)</w:t>
            </w:r>
            <w:r w:rsidR="00DE424D">
              <w:rPr>
                <w:rFonts w:ascii="Arial" w:hAnsi="Arial" w:cs="Arial"/>
                <w:sz w:val="22"/>
                <w:szCs w:val="22"/>
              </w:rPr>
              <w:t>*</w:t>
            </w:r>
            <w:r w:rsidR="00DE424D" w:rsidRPr="00332358">
              <w:rPr>
                <w:rFonts w:ascii="Arial" w:hAnsi="Arial" w:cs="Arial"/>
                <w:sz w:val="22"/>
                <w:szCs w:val="22"/>
                <w:vertAlign w:val="superscript"/>
              </w:rPr>
              <w:t>1</w:t>
            </w:r>
          </w:p>
          <w:p w14:paraId="339A624D" w14:textId="77777777" w:rsidR="00703416" w:rsidRPr="00332358" w:rsidRDefault="00703416">
            <w:pPr>
              <w:pStyle w:val="Numbering"/>
              <w:rPr>
                <w:rFonts w:ascii="Arial" w:hAnsi="Arial" w:cs="Arial"/>
                <w:sz w:val="22"/>
                <w:szCs w:val="22"/>
              </w:rPr>
            </w:pPr>
          </w:p>
        </w:tc>
        <w:tc>
          <w:tcPr>
            <w:tcW w:w="3139" w:type="dxa"/>
          </w:tcPr>
          <w:p w14:paraId="2E39A703" w14:textId="5386A08A" w:rsidR="00703416" w:rsidRPr="00090C66" w:rsidRDefault="00786AD0" w:rsidP="00930AB7">
            <w:pPr>
              <w:pStyle w:val="Numbering"/>
              <w:jc w:val="both"/>
              <w:rPr>
                <w:rFonts w:ascii="Arial" w:hAnsi="Arial" w:cs="Arial"/>
                <w:b/>
                <w:sz w:val="22"/>
                <w:szCs w:val="22"/>
              </w:rPr>
            </w:pPr>
            <w:r>
              <w:rPr>
                <w:rFonts w:ascii="Arial" w:hAnsi="Arial" w:cs="Arial"/>
                <w:b/>
                <w:i/>
                <w:sz w:val="22"/>
                <w:szCs w:val="22"/>
              </w:rPr>
              <w:t>2</w:t>
            </w:r>
            <w:r w:rsidR="005F687E">
              <w:rPr>
                <w:rFonts w:ascii="Arial" w:hAnsi="Arial" w:cs="Arial"/>
                <w:b/>
                <w:i/>
                <w:sz w:val="22"/>
                <w:szCs w:val="22"/>
              </w:rPr>
              <w:t>6</w:t>
            </w:r>
            <w:r w:rsidR="003A57F6" w:rsidRPr="003A57F6">
              <w:rPr>
                <w:rFonts w:ascii="Arial" w:hAnsi="Arial" w:cs="Arial"/>
                <w:b/>
                <w:i/>
                <w:sz w:val="22"/>
                <w:szCs w:val="22"/>
                <w:vertAlign w:val="superscript"/>
              </w:rPr>
              <w:t>th</w:t>
            </w:r>
            <w:r w:rsidR="003A57F6">
              <w:rPr>
                <w:rFonts w:ascii="Arial" w:hAnsi="Arial" w:cs="Arial"/>
                <w:b/>
                <w:i/>
                <w:sz w:val="22"/>
                <w:szCs w:val="22"/>
              </w:rPr>
              <w:t xml:space="preserve"> </w:t>
            </w:r>
            <w:r w:rsidR="00090C66" w:rsidRPr="00090C66">
              <w:rPr>
                <w:rFonts w:ascii="Arial" w:hAnsi="Arial" w:cs="Arial"/>
                <w:b/>
                <w:i/>
                <w:sz w:val="22"/>
                <w:szCs w:val="22"/>
              </w:rPr>
              <w:t>Ju</w:t>
            </w:r>
            <w:r w:rsidR="005F687E">
              <w:rPr>
                <w:rFonts w:ascii="Arial" w:hAnsi="Arial" w:cs="Arial"/>
                <w:b/>
                <w:i/>
                <w:sz w:val="22"/>
                <w:szCs w:val="22"/>
              </w:rPr>
              <w:t>ly</w:t>
            </w:r>
            <w:r w:rsidR="00250351" w:rsidRPr="00090C66">
              <w:rPr>
                <w:rFonts w:ascii="Arial" w:hAnsi="Arial" w:cs="Arial"/>
                <w:b/>
                <w:i/>
                <w:sz w:val="22"/>
                <w:szCs w:val="22"/>
              </w:rPr>
              <w:t xml:space="preserve"> 201</w:t>
            </w:r>
            <w:r w:rsidR="00930AB7" w:rsidRPr="00090C66">
              <w:rPr>
                <w:rFonts w:ascii="Arial" w:hAnsi="Arial" w:cs="Arial"/>
                <w:b/>
                <w:sz w:val="22"/>
                <w:szCs w:val="22"/>
              </w:rPr>
              <w:t>8</w:t>
            </w:r>
          </w:p>
        </w:tc>
      </w:tr>
      <w:tr w:rsidR="00703416" w:rsidRPr="004B093C" w14:paraId="5EBFC255" w14:textId="77777777" w:rsidTr="00703416">
        <w:tc>
          <w:tcPr>
            <w:tcW w:w="5275" w:type="dxa"/>
          </w:tcPr>
          <w:p w14:paraId="5ABFCF72" w14:textId="77777777" w:rsidR="00703416" w:rsidRPr="00332358" w:rsidRDefault="00703416" w:rsidP="00332358">
            <w:pPr>
              <w:pStyle w:val="Numbering"/>
              <w:numPr>
                <w:ilvl w:val="0"/>
                <w:numId w:val="3"/>
              </w:numPr>
              <w:tabs>
                <w:tab w:val="clear" w:pos="360"/>
              </w:tabs>
              <w:ind w:left="432"/>
              <w:rPr>
                <w:rFonts w:ascii="Arial" w:hAnsi="Arial" w:cs="Arial"/>
                <w:sz w:val="22"/>
                <w:szCs w:val="22"/>
              </w:rPr>
            </w:pPr>
            <w:r w:rsidRPr="00332358">
              <w:rPr>
                <w:rFonts w:ascii="Arial" w:hAnsi="Arial" w:cs="Arial"/>
                <w:sz w:val="22"/>
                <w:szCs w:val="22"/>
              </w:rPr>
              <w:t>Deadline fo</w:t>
            </w:r>
            <w:r w:rsidR="00DB746A" w:rsidRPr="00AD29F2">
              <w:rPr>
                <w:rFonts w:ascii="Arial" w:hAnsi="Arial" w:cs="Arial"/>
                <w:sz w:val="22"/>
                <w:szCs w:val="22"/>
              </w:rPr>
              <w:t>r receipt of Tender Responses</w:t>
            </w:r>
            <w:r w:rsidR="00AA1D96">
              <w:rPr>
                <w:rFonts w:ascii="Arial" w:hAnsi="Arial" w:cs="Arial"/>
                <w:sz w:val="22"/>
                <w:szCs w:val="22"/>
              </w:rPr>
              <w:t xml:space="preserve"> including Pre-qualification documents</w:t>
            </w:r>
            <w:r w:rsidR="00DE424D">
              <w:rPr>
                <w:rFonts w:ascii="Arial" w:hAnsi="Arial" w:cs="Arial"/>
                <w:sz w:val="22"/>
                <w:szCs w:val="22"/>
              </w:rPr>
              <w:t>*</w:t>
            </w:r>
            <w:r w:rsidR="00DE424D">
              <w:rPr>
                <w:rFonts w:ascii="Arial" w:hAnsi="Arial" w:cs="Arial"/>
                <w:sz w:val="22"/>
                <w:szCs w:val="22"/>
                <w:vertAlign w:val="superscript"/>
              </w:rPr>
              <w:t>2</w:t>
            </w:r>
            <w:r w:rsidRPr="00332358">
              <w:rPr>
                <w:rFonts w:ascii="Arial" w:hAnsi="Arial" w:cs="Arial"/>
                <w:sz w:val="22"/>
                <w:szCs w:val="22"/>
              </w:rPr>
              <w:t xml:space="preserve"> </w:t>
            </w:r>
          </w:p>
          <w:p w14:paraId="0B862973" w14:textId="77777777" w:rsidR="00703416" w:rsidRPr="00332358" w:rsidRDefault="00703416">
            <w:pPr>
              <w:pStyle w:val="Numbering"/>
              <w:rPr>
                <w:rFonts w:ascii="Arial" w:hAnsi="Arial" w:cs="Arial"/>
                <w:sz w:val="22"/>
                <w:szCs w:val="22"/>
              </w:rPr>
            </w:pPr>
          </w:p>
        </w:tc>
        <w:tc>
          <w:tcPr>
            <w:tcW w:w="3139" w:type="dxa"/>
          </w:tcPr>
          <w:p w14:paraId="34F0DCDF" w14:textId="7CE565DF" w:rsidR="00703416" w:rsidRPr="00090C66" w:rsidRDefault="00786AD0" w:rsidP="00332358">
            <w:pPr>
              <w:pStyle w:val="Numbering"/>
              <w:jc w:val="both"/>
              <w:rPr>
                <w:rFonts w:ascii="Arial" w:hAnsi="Arial" w:cs="Arial"/>
                <w:b/>
                <w:i/>
                <w:sz w:val="22"/>
                <w:szCs w:val="22"/>
              </w:rPr>
            </w:pPr>
            <w:r>
              <w:rPr>
                <w:rFonts w:ascii="Arial" w:hAnsi="Arial" w:cs="Arial"/>
                <w:b/>
                <w:i/>
                <w:sz w:val="22"/>
                <w:szCs w:val="22"/>
              </w:rPr>
              <w:lastRenderedPageBreak/>
              <w:t>2</w:t>
            </w:r>
            <w:r w:rsidRPr="00786AD0">
              <w:rPr>
                <w:rFonts w:ascii="Arial" w:hAnsi="Arial" w:cs="Arial"/>
                <w:b/>
                <w:i/>
                <w:sz w:val="22"/>
                <w:szCs w:val="22"/>
                <w:vertAlign w:val="superscript"/>
              </w:rPr>
              <w:t>nd</w:t>
            </w:r>
            <w:r>
              <w:rPr>
                <w:rFonts w:ascii="Arial" w:hAnsi="Arial" w:cs="Arial"/>
                <w:b/>
                <w:i/>
                <w:sz w:val="22"/>
                <w:szCs w:val="22"/>
              </w:rPr>
              <w:t xml:space="preserve"> August</w:t>
            </w:r>
            <w:r w:rsidR="00FD658C" w:rsidRPr="00090C66">
              <w:rPr>
                <w:rFonts w:ascii="Arial" w:hAnsi="Arial" w:cs="Arial"/>
                <w:b/>
                <w:i/>
                <w:sz w:val="22"/>
                <w:szCs w:val="22"/>
              </w:rPr>
              <w:t xml:space="preserve"> 2018 </w:t>
            </w:r>
            <w:r w:rsidR="002F376A" w:rsidRPr="00090C66">
              <w:rPr>
                <w:rFonts w:ascii="Arial" w:hAnsi="Arial" w:cs="Arial"/>
                <w:b/>
                <w:i/>
                <w:sz w:val="22"/>
                <w:szCs w:val="22"/>
              </w:rPr>
              <w:t xml:space="preserve">at </w:t>
            </w:r>
            <w:r w:rsidR="00FD658C" w:rsidRPr="00090C66">
              <w:rPr>
                <w:rFonts w:ascii="Arial" w:hAnsi="Arial" w:cs="Arial"/>
                <w:b/>
                <w:i/>
                <w:sz w:val="22"/>
                <w:szCs w:val="22"/>
              </w:rPr>
              <w:t>12pm</w:t>
            </w:r>
          </w:p>
          <w:p w14:paraId="1756246A" w14:textId="77777777" w:rsidR="00703416" w:rsidRPr="00B126A1" w:rsidRDefault="00703416" w:rsidP="00332358">
            <w:pPr>
              <w:pStyle w:val="Numbering"/>
              <w:jc w:val="both"/>
              <w:rPr>
                <w:rFonts w:ascii="Arial" w:hAnsi="Arial" w:cs="Arial"/>
                <w:sz w:val="22"/>
                <w:szCs w:val="22"/>
                <w:highlight w:val="yellow"/>
              </w:rPr>
            </w:pPr>
          </w:p>
        </w:tc>
      </w:tr>
      <w:tr w:rsidR="00703416" w:rsidRPr="004B093C" w14:paraId="074E3F93" w14:textId="77777777" w:rsidTr="00332358">
        <w:trPr>
          <w:trHeight w:val="87"/>
        </w:trPr>
        <w:tc>
          <w:tcPr>
            <w:tcW w:w="5275" w:type="dxa"/>
          </w:tcPr>
          <w:p w14:paraId="400E9E0D" w14:textId="6B900883" w:rsidR="008E79C0" w:rsidRDefault="00761324" w:rsidP="00332358">
            <w:pPr>
              <w:pStyle w:val="Numbering"/>
              <w:numPr>
                <w:ilvl w:val="0"/>
                <w:numId w:val="3"/>
              </w:numPr>
              <w:tabs>
                <w:tab w:val="clear" w:pos="360"/>
              </w:tabs>
              <w:ind w:left="432"/>
              <w:rPr>
                <w:rFonts w:ascii="Arial" w:hAnsi="Arial" w:cs="Arial"/>
                <w:sz w:val="22"/>
                <w:szCs w:val="22"/>
              </w:rPr>
            </w:pPr>
            <w:r>
              <w:rPr>
                <w:rFonts w:ascii="Arial" w:hAnsi="Arial" w:cs="Arial"/>
                <w:sz w:val="22"/>
                <w:szCs w:val="22"/>
              </w:rPr>
              <w:t>Assessment of Pre-qualification documents and Tender Evaluation*</w:t>
            </w:r>
          </w:p>
          <w:p w14:paraId="372343AD" w14:textId="77777777" w:rsidR="00761324" w:rsidRDefault="00761324" w:rsidP="00332358">
            <w:pPr>
              <w:pStyle w:val="Numbering"/>
              <w:ind w:left="432"/>
              <w:rPr>
                <w:rFonts w:ascii="Arial" w:hAnsi="Arial" w:cs="Arial"/>
                <w:sz w:val="22"/>
                <w:szCs w:val="22"/>
              </w:rPr>
            </w:pPr>
          </w:p>
          <w:p w14:paraId="7D8F302F" w14:textId="3260A109" w:rsidR="00703416" w:rsidRPr="00332358" w:rsidRDefault="00703416" w:rsidP="00332358">
            <w:pPr>
              <w:pStyle w:val="Numbering"/>
              <w:numPr>
                <w:ilvl w:val="0"/>
                <w:numId w:val="3"/>
              </w:numPr>
              <w:tabs>
                <w:tab w:val="clear" w:pos="360"/>
              </w:tabs>
              <w:ind w:left="432"/>
              <w:rPr>
                <w:rFonts w:ascii="Arial" w:hAnsi="Arial" w:cs="Arial"/>
                <w:sz w:val="22"/>
                <w:szCs w:val="22"/>
              </w:rPr>
            </w:pPr>
            <w:r w:rsidRPr="00332358">
              <w:rPr>
                <w:rFonts w:ascii="Arial" w:hAnsi="Arial" w:cs="Arial"/>
                <w:sz w:val="22"/>
                <w:szCs w:val="22"/>
              </w:rPr>
              <w:t>Notification of award of Scheme to successful and unsuccessful Bidders</w:t>
            </w:r>
          </w:p>
        </w:tc>
        <w:tc>
          <w:tcPr>
            <w:tcW w:w="3139" w:type="dxa"/>
          </w:tcPr>
          <w:p w14:paraId="65E16BE5" w14:textId="25F11B71" w:rsidR="00761324" w:rsidRPr="003A57F6" w:rsidRDefault="00786AD0" w:rsidP="00332358">
            <w:pPr>
              <w:pStyle w:val="Numbering"/>
              <w:jc w:val="both"/>
              <w:rPr>
                <w:rFonts w:ascii="Arial" w:hAnsi="Arial" w:cs="Arial"/>
                <w:b/>
                <w:i/>
                <w:sz w:val="22"/>
                <w:szCs w:val="22"/>
              </w:rPr>
            </w:pPr>
            <w:r>
              <w:rPr>
                <w:rFonts w:ascii="Arial" w:hAnsi="Arial" w:cs="Arial"/>
                <w:b/>
                <w:i/>
                <w:sz w:val="22"/>
                <w:szCs w:val="22"/>
              </w:rPr>
              <w:t>23</w:t>
            </w:r>
            <w:r w:rsidRPr="00786AD0">
              <w:rPr>
                <w:rFonts w:ascii="Arial" w:hAnsi="Arial" w:cs="Arial"/>
                <w:b/>
                <w:i/>
                <w:sz w:val="22"/>
                <w:szCs w:val="22"/>
                <w:vertAlign w:val="superscript"/>
              </w:rPr>
              <w:t>rd</w:t>
            </w:r>
            <w:r>
              <w:rPr>
                <w:rFonts w:ascii="Arial" w:hAnsi="Arial" w:cs="Arial"/>
                <w:b/>
                <w:i/>
                <w:sz w:val="22"/>
                <w:szCs w:val="22"/>
              </w:rPr>
              <w:t xml:space="preserve"> </w:t>
            </w:r>
            <w:r w:rsidR="005F687E">
              <w:rPr>
                <w:rFonts w:ascii="Arial" w:hAnsi="Arial" w:cs="Arial"/>
                <w:b/>
                <w:i/>
                <w:sz w:val="22"/>
                <w:szCs w:val="22"/>
              </w:rPr>
              <w:t>August</w:t>
            </w:r>
            <w:r w:rsidR="00FD658C" w:rsidRPr="003A57F6">
              <w:rPr>
                <w:rFonts w:ascii="Arial" w:hAnsi="Arial" w:cs="Arial"/>
                <w:b/>
                <w:i/>
                <w:sz w:val="22"/>
                <w:szCs w:val="22"/>
              </w:rPr>
              <w:t xml:space="preserve"> 2018</w:t>
            </w:r>
          </w:p>
          <w:p w14:paraId="3CA82E65" w14:textId="77777777" w:rsidR="00761324" w:rsidRPr="003A57F6" w:rsidRDefault="00761324" w:rsidP="00332358">
            <w:pPr>
              <w:pStyle w:val="Numbering"/>
              <w:jc w:val="both"/>
              <w:rPr>
                <w:rFonts w:ascii="Arial" w:hAnsi="Arial" w:cs="Arial"/>
                <w:b/>
                <w:i/>
                <w:sz w:val="22"/>
                <w:szCs w:val="22"/>
              </w:rPr>
            </w:pPr>
          </w:p>
          <w:p w14:paraId="06B6FDEB" w14:textId="77777777" w:rsidR="00761324" w:rsidRPr="003A57F6" w:rsidRDefault="00761324" w:rsidP="00332358">
            <w:pPr>
              <w:pStyle w:val="Numbering"/>
              <w:jc w:val="both"/>
              <w:rPr>
                <w:rFonts w:ascii="Arial" w:hAnsi="Arial" w:cs="Arial"/>
                <w:b/>
                <w:i/>
                <w:sz w:val="22"/>
                <w:szCs w:val="22"/>
              </w:rPr>
            </w:pPr>
          </w:p>
          <w:p w14:paraId="79387E32" w14:textId="0FE81172" w:rsidR="00703416" w:rsidRPr="003A57F6" w:rsidRDefault="00786AD0" w:rsidP="00332358">
            <w:pPr>
              <w:pStyle w:val="Numbering"/>
              <w:jc w:val="both"/>
              <w:rPr>
                <w:rFonts w:ascii="Arial" w:hAnsi="Arial" w:cs="Arial"/>
                <w:b/>
                <w:i/>
                <w:sz w:val="22"/>
                <w:szCs w:val="22"/>
              </w:rPr>
            </w:pPr>
            <w:r>
              <w:rPr>
                <w:rFonts w:ascii="Arial" w:hAnsi="Arial" w:cs="Arial"/>
                <w:b/>
                <w:i/>
                <w:sz w:val="22"/>
                <w:szCs w:val="22"/>
              </w:rPr>
              <w:t>24</w:t>
            </w:r>
            <w:r w:rsidRPr="00786AD0">
              <w:rPr>
                <w:rFonts w:ascii="Arial" w:hAnsi="Arial" w:cs="Arial"/>
                <w:b/>
                <w:i/>
                <w:sz w:val="22"/>
                <w:szCs w:val="22"/>
                <w:vertAlign w:val="superscript"/>
              </w:rPr>
              <w:t>th</w:t>
            </w:r>
            <w:r>
              <w:rPr>
                <w:rFonts w:ascii="Arial" w:hAnsi="Arial" w:cs="Arial"/>
                <w:b/>
                <w:i/>
                <w:sz w:val="22"/>
                <w:szCs w:val="22"/>
              </w:rPr>
              <w:t xml:space="preserve"> August</w:t>
            </w:r>
            <w:r w:rsidR="0054159C" w:rsidRPr="003A57F6">
              <w:rPr>
                <w:rFonts w:ascii="Arial" w:hAnsi="Arial" w:cs="Arial"/>
                <w:b/>
                <w:i/>
                <w:sz w:val="22"/>
                <w:szCs w:val="22"/>
              </w:rPr>
              <w:t xml:space="preserve"> </w:t>
            </w:r>
            <w:r w:rsidR="00703416" w:rsidRPr="003A57F6">
              <w:rPr>
                <w:rFonts w:ascii="Arial" w:hAnsi="Arial" w:cs="Arial"/>
                <w:b/>
                <w:i/>
                <w:sz w:val="22"/>
                <w:szCs w:val="22"/>
              </w:rPr>
              <w:t>201</w:t>
            </w:r>
            <w:r w:rsidR="00250351" w:rsidRPr="003A57F6">
              <w:rPr>
                <w:rFonts w:ascii="Arial" w:hAnsi="Arial" w:cs="Arial"/>
                <w:b/>
                <w:i/>
                <w:sz w:val="22"/>
                <w:szCs w:val="22"/>
              </w:rPr>
              <w:t>8</w:t>
            </w:r>
          </w:p>
        </w:tc>
      </w:tr>
    </w:tbl>
    <w:p w14:paraId="5FE9A42C" w14:textId="77777777" w:rsidR="00703416" w:rsidRDefault="00703416">
      <w:pPr>
        <w:rPr>
          <w:rFonts w:ascii="Arial" w:hAnsi="Arial" w:cs="Arial"/>
          <w:sz w:val="22"/>
          <w:szCs w:val="22"/>
        </w:rPr>
      </w:pPr>
    </w:p>
    <w:p w14:paraId="214C078D" w14:textId="1CFFFAED" w:rsidR="00DE424D" w:rsidRDefault="00DE424D" w:rsidP="00D170C5">
      <w:pPr>
        <w:ind w:left="709"/>
        <w:rPr>
          <w:rFonts w:ascii="Arial" w:hAnsi="Arial" w:cs="Arial"/>
          <w:i/>
          <w:sz w:val="22"/>
          <w:szCs w:val="22"/>
        </w:rPr>
      </w:pPr>
      <w:r>
        <w:rPr>
          <w:rFonts w:ascii="Arial" w:hAnsi="Arial" w:cs="Arial"/>
          <w:sz w:val="22"/>
          <w:szCs w:val="22"/>
        </w:rPr>
        <w:t>*</w:t>
      </w:r>
      <w:r w:rsidRPr="00684C71">
        <w:rPr>
          <w:rFonts w:ascii="Arial" w:hAnsi="Arial" w:cs="Arial"/>
          <w:sz w:val="22"/>
          <w:szCs w:val="22"/>
          <w:vertAlign w:val="superscript"/>
        </w:rPr>
        <w:t>1</w:t>
      </w:r>
      <w:r w:rsidR="00AA1D96">
        <w:rPr>
          <w:rFonts w:ascii="Arial" w:hAnsi="Arial" w:cs="Arial"/>
          <w:i/>
          <w:sz w:val="22"/>
          <w:szCs w:val="22"/>
        </w:rPr>
        <w:t>It</w:t>
      </w:r>
      <w:r w:rsidR="00980D51">
        <w:rPr>
          <w:rFonts w:ascii="Arial" w:hAnsi="Arial" w:cs="Arial"/>
          <w:i/>
          <w:sz w:val="22"/>
          <w:szCs w:val="22"/>
        </w:rPr>
        <w:t xml:space="preserve"> i</w:t>
      </w:r>
      <w:r w:rsidR="00AA1D96">
        <w:rPr>
          <w:rFonts w:ascii="Arial" w:hAnsi="Arial" w:cs="Arial"/>
          <w:i/>
          <w:sz w:val="22"/>
          <w:szCs w:val="22"/>
        </w:rPr>
        <w:t>s not mandatory for B</w:t>
      </w:r>
      <w:r>
        <w:rPr>
          <w:rFonts w:ascii="Arial" w:hAnsi="Arial" w:cs="Arial"/>
          <w:i/>
          <w:sz w:val="22"/>
          <w:szCs w:val="22"/>
        </w:rPr>
        <w:t>idders to confirm willingness to bid in order to be considered. It</w:t>
      </w:r>
      <w:r w:rsidR="002F376A">
        <w:rPr>
          <w:rFonts w:ascii="Arial" w:hAnsi="Arial" w:cs="Arial"/>
          <w:i/>
          <w:sz w:val="22"/>
          <w:szCs w:val="22"/>
        </w:rPr>
        <w:t xml:space="preserve"> is</w:t>
      </w:r>
      <w:r>
        <w:rPr>
          <w:rFonts w:ascii="Arial" w:hAnsi="Arial" w:cs="Arial"/>
          <w:i/>
          <w:sz w:val="22"/>
          <w:szCs w:val="22"/>
        </w:rPr>
        <w:t xml:space="preserve"> however expected that bidders not willing to participate </w:t>
      </w:r>
      <w:r w:rsidR="00761324">
        <w:rPr>
          <w:rFonts w:ascii="Arial" w:hAnsi="Arial" w:cs="Arial"/>
          <w:i/>
          <w:sz w:val="22"/>
          <w:szCs w:val="22"/>
        </w:rPr>
        <w:t>po</w:t>
      </w:r>
      <w:r>
        <w:rPr>
          <w:rFonts w:ascii="Arial" w:hAnsi="Arial" w:cs="Arial"/>
          <w:i/>
          <w:sz w:val="22"/>
          <w:szCs w:val="22"/>
        </w:rPr>
        <w:t xml:space="preserve">st </w:t>
      </w:r>
      <w:r w:rsidR="00980D51">
        <w:rPr>
          <w:rFonts w:ascii="Arial" w:hAnsi="Arial" w:cs="Arial"/>
          <w:i/>
          <w:sz w:val="22"/>
          <w:szCs w:val="22"/>
        </w:rPr>
        <w:t>B</w:t>
      </w:r>
      <w:r>
        <w:rPr>
          <w:rFonts w:ascii="Arial" w:hAnsi="Arial" w:cs="Arial"/>
          <w:i/>
          <w:sz w:val="22"/>
          <w:szCs w:val="22"/>
        </w:rPr>
        <w:t xml:space="preserve">idders’ </w:t>
      </w:r>
      <w:r w:rsidR="00980D51">
        <w:rPr>
          <w:rFonts w:ascii="Arial" w:hAnsi="Arial" w:cs="Arial"/>
          <w:i/>
          <w:sz w:val="22"/>
          <w:szCs w:val="22"/>
        </w:rPr>
        <w:t>D</w:t>
      </w:r>
      <w:r>
        <w:rPr>
          <w:rFonts w:ascii="Arial" w:hAnsi="Arial" w:cs="Arial"/>
          <w:i/>
          <w:sz w:val="22"/>
          <w:szCs w:val="22"/>
        </w:rPr>
        <w:t xml:space="preserve">ay </w:t>
      </w:r>
      <w:r w:rsidR="00761324">
        <w:rPr>
          <w:rFonts w:ascii="Arial" w:hAnsi="Arial" w:cs="Arial"/>
          <w:i/>
          <w:sz w:val="22"/>
          <w:szCs w:val="22"/>
        </w:rPr>
        <w:t>are to</w:t>
      </w:r>
      <w:r w:rsidR="00AA1D96">
        <w:rPr>
          <w:rFonts w:ascii="Arial" w:hAnsi="Arial" w:cs="Arial"/>
          <w:i/>
          <w:sz w:val="22"/>
          <w:szCs w:val="22"/>
        </w:rPr>
        <w:t xml:space="preserve"> </w:t>
      </w:r>
      <w:r>
        <w:rPr>
          <w:rFonts w:ascii="Arial" w:hAnsi="Arial" w:cs="Arial"/>
          <w:i/>
          <w:sz w:val="22"/>
          <w:szCs w:val="22"/>
        </w:rPr>
        <w:t>confirm withdrawal</w:t>
      </w:r>
      <w:r w:rsidR="002F376A">
        <w:rPr>
          <w:rFonts w:ascii="Arial" w:hAnsi="Arial" w:cs="Arial"/>
          <w:i/>
          <w:sz w:val="22"/>
          <w:szCs w:val="22"/>
        </w:rPr>
        <w:t xml:space="preserve">, together </w:t>
      </w:r>
      <w:r>
        <w:rPr>
          <w:rFonts w:ascii="Arial" w:hAnsi="Arial" w:cs="Arial"/>
          <w:i/>
          <w:sz w:val="22"/>
          <w:szCs w:val="22"/>
        </w:rPr>
        <w:t>with reasons</w:t>
      </w:r>
      <w:r w:rsidR="00980D51">
        <w:rPr>
          <w:rFonts w:ascii="Arial" w:hAnsi="Arial" w:cs="Arial"/>
          <w:i/>
          <w:sz w:val="22"/>
          <w:szCs w:val="22"/>
        </w:rPr>
        <w:t>.</w:t>
      </w:r>
    </w:p>
    <w:p w14:paraId="7B91FE8B" w14:textId="692936BD" w:rsidR="00761324" w:rsidRPr="00332358" w:rsidRDefault="00DE424D" w:rsidP="00D170C5">
      <w:pPr>
        <w:ind w:left="709"/>
        <w:rPr>
          <w:rFonts w:ascii="Arial" w:hAnsi="Arial" w:cs="Arial"/>
          <w:i/>
          <w:sz w:val="22"/>
          <w:szCs w:val="22"/>
        </w:rPr>
      </w:pPr>
      <w:r>
        <w:rPr>
          <w:rFonts w:ascii="Arial" w:hAnsi="Arial" w:cs="Arial"/>
          <w:sz w:val="22"/>
          <w:szCs w:val="22"/>
        </w:rPr>
        <w:t>*</w:t>
      </w:r>
      <w:r>
        <w:rPr>
          <w:rFonts w:ascii="Arial" w:hAnsi="Arial" w:cs="Arial"/>
          <w:sz w:val="22"/>
          <w:szCs w:val="22"/>
          <w:vertAlign w:val="superscript"/>
        </w:rPr>
        <w:t>2</w:t>
      </w:r>
      <w:r w:rsidR="00DB746A" w:rsidRPr="00332358">
        <w:rPr>
          <w:rFonts w:ascii="Arial" w:hAnsi="Arial" w:cs="Arial"/>
          <w:i/>
          <w:sz w:val="22"/>
          <w:szCs w:val="22"/>
        </w:rPr>
        <w:t xml:space="preserve">Where a Bidder fails to provide the requested information and/or does not pass the minimum criteria as set out in Annex </w:t>
      </w:r>
      <w:r w:rsidR="006D14F8">
        <w:rPr>
          <w:rFonts w:ascii="Arial" w:hAnsi="Arial" w:cs="Arial"/>
          <w:i/>
          <w:sz w:val="22"/>
          <w:szCs w:val="22"/>
        </w:rPr>
        <w:t>5</w:t>
      </w:r>
      <w:r w:rsidR="00DB746A" w:rsidRPr="00332358">
        <w:rPr>
          <w:rFonts w:ascii="Arial" w:hAnsi="Arial" w:cs="Arial"/>
          <w:i/>
          <w:sz w:val="22"/>
          <w:szCs w:val="22"/>
        </w:rPr>
        <w:t xml:space="preserve">, the bid will be </w:t>
      </w:r>
      <w:r w:rsidR="00D87F5C" w:rsidRPr="00DE424D">
        <w:rPr>
          <w:rFonts w:ascii="Arial" w:hAnsi="Arial" w:cs="Arial"/>
          <w:i/>
          <w:sz w:val="22"/>
          <w:szCs w:val="22"/>
        </w:rPr>
        <w:t>rejected,</w:t>
      </w:r>
      <w:r w:rsidR="00DB746A" w:rsidRPr="00332358">
        <w:rPr>
          <w:rFonts w:ascii="Arial" w:hAnsi="Arial" w:cs="Arial"/>
          <w:i/>
          <w:sz w:val="22"/>
          <w:szCs w:val="22"/>
        </w:rPr>
        <w:t xml:space="preserve"> and no further evaluation will be carried out.</w:t>
      </w:r>
    </w:p>
    <w:p w14:paraId="2D07B50D" w14:textId="2DF21BDF" w:rsidR="00602321" w:rsidRPr="007F1A4E" w:rsidRDefault="00602321" w:rsidP="00D170C5">
      <w:pPr>
        <w:ind w:firstLine="709"/>
        <w:rPr>
          <w:rFonts w:ascii="Arial" w:hAnsi="Arial" w:cs="Arial"/>
          <w:i/>
          <w:color w:val="365F91"/>
          <w:sz w:val="22"/>
          <w:szCs w:val="22"/>
        </w:rPr>
      </w:pPr>
      <w:r w:rsidRPr="004B093C">
        <w:rPr>
          <w:rFonts w:ascii="Arial" w:hAnsi="Arial" w:cs="Arial"/>
          <w:b/>
          <w:sz w:val="22"/>
          <w:szCs w:val="22"/>
        </w:rPr>
        <w:t>Delivery and Construction Programme Key dates</w:t>
      </w:r>
    </w:p>
    <w:p w14:paraId="63BF855B" w14:textId="2560277E" w:rsidR="00703416" w:rsidRPr="007F6089" w:rsidRDefault="00703416" w:rsidP="00D170C5">
      <w:pPr>
        <w:pStyle w:val="NoSpacing"/>
        <w:spacing w:after="240"/>
        <w:ind w:left="720"/>
        <w:jc w:val="both"/>
        <w:rPr>
          <w:rFonts w:ascii="Arial" w:hAnsi="Arial" w:cs="Arial"/>
        </w:rPr>
      </w:pPr>
      <w:r w:rsidRPr="00332358">
        <w:rPr>
          <w:rFonts w:ascii="Arial" w:hAnsi="Arial" w:cs="Arial"/>
        </w:rPr>
        <w:t xml:space="preserve">The anticipated pre-construction activity </w:t>
      </w:r>
      <w:r w:rsidR="005F687E">
        <w:rPr>
          <w:rFonts w:ascii="Arial" w:hAnsi="Arial" w:cs="Arial"/>
        </w:rPr>
        <w:t xml:space="preserve">completion </w:t>
      </w:r>
      <w:r w:rsidRPr="00332358">
        <w:rPr>
          <w:rFonts w:ascii="Arial" w:hAnsi="Arial" w:cs="Arial"/>
        </w:rPr>
        <w:t xml:space="preserve">dates for the </w:t>
      </w:r>
      <w:r w:rsidRPr="007F6089">
        <w:rPr>
          <w:rFonts w:ascii="Arial" w:hAnsi="Arial" w:cs="Arial"/>
        </w:rPr>
        <w:t>scheme are:</w:t>
      </w:r>
    </w:p>
    <w:tbl>
      <w:tblPr>
        <w:tblW w:w="0" w:type="auto"/>
        <w:tblInd w:w="828" w:type="dxa"/>
        <w:tblLook w:val="01E0" w:firstRow="1" w:lastRow="1" w:firstColumn="1" w:lastColumn="1" w:noHBand="0" w:noVBand="0"/>
      </w:tblPr>
      <w:tblGrid>
        <w:gridCol w:w="5580"/>
        <w:gridCol w:w="3198"/>
      </w:tblGrid>
      <w:tr w:rsidR="00703416" w:rsidRPr="007F6089" w14:paraId="64539F60" w14:textId="77777777" w:rsidTr="00127E91">
        <w:tc>
          <w:tcPr>
            <w:tcW w:w="5580" w:type="dxa"/>
          </w:tcPr>
          <w:p w14:paraId="456BF0BD" w14:textId="2085AE7A" w:rsidR="00703416" w:rsidRPr="007F6089" w:rsidRDefault="00703416" w:rsidP="00332358">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Appoint selected Bidder</w:t>
            </w:r>
          </w:p>
          <w:p w14:paraId="58FF6617" w14:textId="77777777" w:rsidR="00703416" w:rsidRPr="007F6089" w:rsidRDefault="00703416" w:rsidP="00332358">
            <w:pPr>
              <w:pStyle w:val="Numbering"/>
              <w:jc w:val="both"/>
              <w:rPr>
                <w:rFonts w:ascii="Arial" w:hAnsi="Arial" w:cs="Arial"/>
                <w:sz w:val="22"/>
                <w:szCs w:val="22"/>
              </w:rPr>
            </w:pPr>
          </w:p>
        </w:tc>
        <w:tc>
          <w:tcPr>
            <w:tcW w:w="3198" w:type="dxa"/>
          </w:tcPr>
          <w:p w14:paraId="58FC5B9E" w14:textId="1B6AA13D" w:rsidR="00703416" w:rsidRPr="007F6089" w:rsidRDefault="00786AD0" w:rsidP="00332358">
            <w:pPr>
              <w:pStyle w:val="Numbering"/>
              <w:jc w:val="both"/>
              <w:rPr>
                <w:rFonts w:ascii="Arial" w:hAnsi="Arial" w:cs="Arial"/>
                <w:b/>
                <w:sz w:val="22"/>
                <w:szCs w:val="22"/>
              </w:rPr>
            </w:pPr>
            <w:r>
              <w:rPr>
                <w:rFonts w:ascii="Arial" w:hAnsi="Arial" w:cs="Arial"/>
                <w:b/>
                <w:i/>
                <w:sz w:val="22"/>
                <w:szCs w:val="22"/>
              </w:rPr>
              <w:t>24</w:t>
            </w:r>
            <w:r w:rsidRPr="00786AD0">
              <w:rPr>
                <w:rFonts w:ascii="Arial" w:hAnsi="Arial" w:cs="Arial"/>
                <w:b/>
                <w:i/>
                <w:sz w:val="22"/>
                <w:szCs w:val="22"/>
                <w:vertAlign w:val="superscript"/>
              </w:rPr>
              <w:t>th</w:t>
            </w:r>
            <w:r>
              <w:rPr>
                <w:rFonts w:ascii="Arial" w:hAnsi="Arial" w:cs="Arial"/>
                <w:b/>
                <w:i/>
                <w:sz w:val="22"/>
                <w:szCs w:val="22"/>
              </w:rPr>
              <w:t xml:space="preserve"> August</w:t>
            </w:r>
            <w:r w:rsidR="000E3E7B" w:rsidRPr="007F6089">
              <w:rPr>
                <w:rFonts w:ascii="Arial" w:hAnsi="Arial" w:cs="Arial"/>
                <w:b/>
                <w:i/>
                <w:sz w:val="22"/>
                <w:szCs w:val="22"/>
              </w:rPr>
              <w:t xml:space="preserve"> 2018</w:t>
            </w:r>
          </w:p>
        </w:tc>
      </w:tr>
      <w:tr w:rsidR="00703416" w:rsidRPr="007F6089" w14:paraId="70CE0462" w14:textId="77777777" w:rsidTr="00127E91">
        <w:tc>
          <w:tcPr>
            <w:tcW w:w="5580" w:type="dxa"/>
          </w:tcPr>
          <w:p w14:paraId="7716240D" w14:textId="234A2992" w:rsidR="00703416" w:rsidRPr="007F6089" w:rsidRDefault="00703416" w:rsidP="00332358">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Enter in</w:t>
            </w:r>
            <w:r w:rsidR="00A774DB" w:rsidRPr="007F6089">
              <w:rPr>
                <w:rFonts w:ascii="Arial" w:hAnsi="Arial" w:cs="Arial"/>
                <w:sz w:val="22"/>
                <w:szCs w:val="22"/>
              </w:rPr>
              <w:t xml:space="preserve"> </w:t>
            </w:r>
            <w:r w:rsidRPr="007F6089">
              <w:rPr>
                <w:rFonts w:ascii="Arial" w:hAnsi="Arial" w:cs="Arial"/>
                <w:sz w:val="22"/>
                <w:szCs w:val="22"/>
              </w:rPr>
              <w:t>to PCSA</w:t>
            </w:r>
          </w:p>
        </w:tc>
        <w:tc>
          <w:tcPr>
            <w:tcW w:w="3198" w:type="dxa"/>
          </w:tcPr>
          <w:p w14:paraId="2772026E" w14:textId="3E55E68D" w:rsidR="00703416" w:rsidRPr="007F6089" w:rsidRDefault="00786AD0" w:rsidP="00332358">
            <w:pPr>
              <w:pStyle w:val="Numbering"/>
              <w:jc w:val="both"/>
              <w:rPr>
                <w:rFonts w:ascii="Arial" w:hAnsi="Arial" w:cs="Arial"/>
                <w:b/>
                <w:i/>
                <w:sz w:val="22"/>
                <w:szCs w:val="22"/>
              </w:rPr>
            </w:pPr>
            <w:r>
              <w:rPr>
                <w:rFonts w:ascii="Arial" w:hAnsi="Arial" w:cs="Arial"/>
                <w:b/>
                <w:i/>
                <w:sz w:val="22"/>
                <w:szCs w:val="22"/>
              </w:rPr>
              <w:t>13</w:t>
            </w:r>
            <w:r w:rsidR="005F687E" w:rsidRPr="005F687E">
              <w:rPr>
                <w:rFonts w:ascii="Arial" w:hAnsi="Arial" w:cs="Arial"/>
                <w:b/>
                <w:i/>
                <w:sz w:val="22"/>
                <w:szCs w:val="22"/>
                <w:vertAlign w:val="superscript"/>
              </w:rPr>
              <w:t>th</w:t>
            </w:r>
            <w:r w:rsidR="005F687E">
              <w:rPr>
                <w:rFonts w:ascii="Arial" w:hAnsi="Arial" w:cs="Arial"/>
                <w:b/>
                <w:i/>
                <w:sz w:val="22"/>
                <w:szCs w:val="22"/>
              </w:rPr>
              <w:t xml:space="preserve"> September</w:t>
            </w:r>
            <w:r w:rsidR="000E3E7B" w:rsidRPr="007F6089">
              <w:rPr>
                <w:rFonts w:ascii="Arial" w:hAnsi="Arial" w:cs="Arial"/>
                <w:b/>
                <w:i/>
                <w:sz w:val="22"/>
                <w:szCs w:val="22"/>
              </w:rPr>
              <w:t xml:space="preserve"> 2018</w:t>
            </w:r>
          </w:p>
          <w:p w14:paraId="5BD40B9A" w14:textId="77777777" w:rsidR="00703416" w:rsidRPr="007F6089" w:rsidRDefault="00703416" w:rsidP="00332358">
            <w:pPr>
              <w:pStyle w:val="Numbering"/>
              <w:jc w:val="both"/>
              <w:rPr>
                <w:rFonts w:ascii="Arial" w:hAnsi="Arial" w:cs="Arial"/>
                <w:b/>
                <w:i/>
                <w:sz w:val="22"/>
                <w:szCs w:val="22"/>
              </w:rPr>
            </w:pPr>
          </w:p>
        </w:tc>
      </w:tr>
      <w:tr w:rsidR="00703416" w:rsidRPr="007F6089" w14:paraId="7E86E8EB" w14:textId="77777777" w:rsidTr="00127E91">
        <w:tc>
          <w:tcPr>
            <w:tcW w:w="5580" w:type="dxa"/>
          </w:tcPr>
          <w:p w14:paraId="2A8B23F5" w14:textId="16F9F6EA" w:rsidR="00703416" w:rsidRPr="007F6089" w:rsidRDefault="00703416" w:rsidP="00332358">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 xml:space="preserve">Completion of </w:t>
            </w:r>
            <w:r w:rsidR="00D87F5C" w:rsidRPr="007F6089">
              <w:rPr>
                <w:rFonts w:ascii="Arial" w:hAnsi="Arial" w:cs="Arial"/>
                <w:sz w:val="22"/>
                <w:szCs w:val="22"/>
              </w:rPr>
              <w:t>RIBA</w:t>
            </w:r>
            <w:r w:rsidR="00980D51" w:rsidRPr="007F6089">
              <w:rPr>
                <w:rFonts w:ascii="Arial" w:hAnsi="Arial" w:cs="Arial"/>
                <w:sz w:val="22"/>
                <w:szCs w:val="22"/>
              </w:rPr>
              <w:t xml:space="preserve"> </w:t>
            </w:r>
            <w:r w:rsidR="00D87F5C" w:rsidRPr="007F6089">
              <w:rPr>
                <w:rFonts w:ascii="Arial" w:hAnsi="Arial" w:cs="Arial"/>
                <w:sz w:val="22"/>
                <w:szCs w:val="22"/>
              </w:rPr>
              <w:t>2</w:t>
            </w:r>
          </w:p>
          <w:p w14:paraId="36EF2753" w14:textId="77777777" w:rsidR="00703416" w:rsidRPr="007F6089" w:rsidRDefault="00703416" w:rsidP="00332358">
            <w:pPr>
              <w:pStyle w:val="Numbering"/>
              <w:jc w:val="both"/>
              <w:rPr>
                <w:rFonts w:ascii="Arial" w:hAnsi="Arial" w:cs="Arial"/>
                <w:sz w:val="22"/>
                <w:szCs w:val="22"/>
              </w:rPr>
            </w:pPr>
          </w:p>
        </w:tc>
        <w:tc>
          <w:tcPr>
            <w:tcW w:w="3198" w:type="dxa"/>
          </w:tcPr>
          <w:p w14:paraId="0FC47345" w14:textId="287E7DED" w:rsidR="00703416" w:rsidRPr="007F6089" w:rsidRDefault="00786AD0" w:rsidP="00332358">
            <w:pPr>
              <w:pStyle w:val="Numbering"/>
              <w:jc w:val="both"/>
              <w:rPr>
                <w:rFonts w:ascii="Arial" w:hAnsi="Arial" w:cs="Arial"/>
                <w:b/>
                <w:i/>
                <w:sz w:val="22"/>
                <w:szCs w:val="22"/>
              </w:rPr>
            </w:pPr>
            <w:r>
              <w:rPr>
                <w:rFonts w:ascii="Arial" w:hAnsi="Arial" w:cs="Arial"/>
                <w:b/>
                <w:i/>
                <w:sz w:val="22"/>
                <w:szCs w:val="22"/>
              </w:rPr>
              <w:t>11</w:t>
            </w:r>
            <w:r w:rsidR="005F687E" w:rsidRPr="005F687E">
              <w:rPr>
                <w:rFonts w:ascii="Arial" w:hAnsi="Arial" w:cs="Arial"/>
                <w:b/>
                <w:i/>
                <w:sz w:val="22"/>
                <w:szCs w:val="22"/>
                <w:vertAlign w:val="superscript"/>
              </w:rPr>
              <w:t>th</w:t>
            </w:r>
            <w:r w:rsidR="005F687E">
              <w:rPr>
                <w:rFonts w:ascii="Arial" w:hAnsi="Arial" w:cs="Arial"/>
                <w:b/>
                <w:i/>
                <w:sz w:val="22"/>
                <w:szCs w:val="22"/>
              </w:rPr>
              <w:t xml:space="preserve"> October</w:t>
            </w:r>
            <w:r w:rsidR="00127E91" w:rsidRPr="007F6089">
              <w:rPr>
                <w:rFonts w:ascii="Arial" w:hAnsi="Arial" w:cs="Arial"/>
                <w:b/>
                <w:i/>
                <w:sz w:val="22"/>
                <w:szCs w:val="22"/>
              </w:rPr>
              <w:t xml:space="preserve"> 2018</w:t>
            </w:r>
          </w:p>
        </w:tc>
      </w:tr>
      <w:tr w:rsidR="00703416" w:rsidRPr="007F6089" w14:paraId="1A279D17" w14:textId="77777777" w:rsidTr="00127E91">
        <w:tc>
          <w:tcPr>
            <w:tcW w:w="5580" w:type="dxa"/>
          </w:tcPr>
          <w:p w14:paraId="18A26AD2" w14:textId="4FF5A60B" w:rsidR="00703416" w:rsidRPr="007F6089" w:rsidRDefault="00703416" w:rsidP="00332358">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 xml:space="preserve">Completion of </w:t>
            </w:r>
            <w:r w:rsidR="00D87F5C" w:rsidRPr="007F6089">
              <w:rPr>
                <w:rFonts w:ascii="Arial" w:hAnsi="Arial" w:cs="Arial"/>
                <w:sz w:val="22"/>
                <w:szCs w:val="22"/>
              </w:rPr>
              <w:t>RIBA</w:t>
            </w:r>
            <w:r w:rsidR="00980D51" w:rsidRPr="007F6089">
              <w:rPr>
                <w:rFonts w:ascii="Arial" w:hAnsi="Arial" w:cs="Arial"/>
                <w:sz w:val="22"/>
                <w:szCs w:val="22"/>
              </w:rPr>
              <w:t xml:space="preserve"> </w:t>
            </w:r>
            <w:r w:rsidR="00D87F5C" w:rsidRPr="007F6089">
              <w:rPr>
                <w:rFonts w:ascii="Arial" w:hAnsi="Arial" w:cs="Arial"/>
                <w:sz w:val="22"/>
                <w:szCs w:val="22"/>
              </w:rPr>
              <w:t>3</w:t>
            </w:r>
          </w:p>
          <w:p w14:paraId="29E8C00D" w14:textId="77777777" w:rsidR="00703416" w:rsidRPr="007F6089" w:rsidRDefault="00703416" w:rsidP="00332358">
            <w:pPr>
              <w:pStyle w:val="Numbering"/>
              <w:ind w:left="432"/>
              <w:jc w:val="both"/>
              <w:rPr>
                <w:rFonts w:ascii="Arial" w:hAnsi="Arial" w:cs="Arial"/>
                <w:sz w:val="22"/>
                <w:szCs w:val="22"/>
              </w:rPr>
            </w:pPr>
          </w:p>
        </w:tc>
        <w:tc>
          <w:tcPr>
            <w:tcW w:w="3198" w:type="dxa"/>
          </w:tcPr>
          <w:p w14:paraId="611C6A51" w14:textId="2CE97C8B" w:rsidR="00703416" w:rsidRPr="007F6089" w:rsidRDefault="00786AD0" w:rsidP="00332358">
            <w:pPr>
              <w:pStyle w:val="Numbering"/>
              <w:jc w:val="both"/>
              <w:rPr>
                <w:rFonts w:ascii="Arial" w:hAnsi="Arial" w:cs="Arial"/>
                <w:b/>
                <w:i/>
                <w:sz w:val="22"/>
                <w:szCs w:val="22"/>
              </w:rPr>
            </w:pPr>
            <w:r>
              <w:rPr>
                <w:rFonts w:ascii="Arial" w:hAnsi="Arial" w:cs="Arial"/>
                <w:b/>
                <w:i/>
                <w:sz w:val="22"/>
                <w:szCs w:val="22"/>
              </w:rPr>
              <w:t>22</w:t>
            </w:r>
            <w:r w:rsidRPr="00786AD0">
              <w:rPr>
                <w:rFonts w:ascii="Arial" w:hAnsi="Arial" w:cs="Arial"/>
                <w:b/>
                <w:i/>
                <w:sz w:val="22"/>
                <w:szCs w:val="22"/>
                <w:vertAlign w:val="superscript"/>
              </w:rPr>
              <w:t>nd</w:t>
            </w:r>
            <w:r>
              <w:rPr>
                <w:rFonts w:ascii="Arial" w:hAnsi="Arial" w:cs="Arial"/>
                <w:b/>
                <w:i/>
                <w:sz w:val="22"/>
                <w:szCs w:val="22"/>
              </w:rPr>
              <w:t xml:space="preserve"> </w:t>
            </w:r>
            <w:r w:rsidR="005F687E">
              <w:rPr>
                <w:rFonts w:ascii="Arial" w:hAnsi="Arial" w:cs="Arial"/>
                <w:b/>
                <w:i/>
                <w:sz w:val="22"/>
                <w:szCs w:val="22"/>
              </w:rPr>
              <w:t>November</w:t>
            </w:r>
            <w:r w:rsidR="00127E91" w:rsidRPr="007F6089">
              <w:rPr>
                <w:rFonts w:ascii="Arial" w:hAnsi="Arial" w:cs="Arial"/>
                <w:b/>
                <w:i/>
                <w:sz w:val="22"/>
                <w:szCs w:val="22"/>
              </w:rPr>
              <w:t xml:space="preserve"> 2018</w:t>
            </w:r>
          </w:p>
        </w:tc>
      </w:tr>
      <w:tr w:rsidR="00703416" w:rsidRPr="007F6089" w14:paraId="175945F2" w14:textId="77777777" w:rsidTr="00127E91">
        <w:tc>
          <w:tcPr>
            <w:tcW w:w="5580" w:type="dxa"/>
          </w:tcPr>
          <w:p w14:paraId="7CC231E6" w14:textId="54176AC4" w:rsidR="00703416" w:rsidRPr="007F6089" w:rsidRDefault="00D87F5C" w:rsidP="00332358">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Submit Planning Application (if required)</w:t>
            </w:r>
          </w:p>
          <w:p w14:paraId="41014DC0" w14:textId="77777777" w:rsidR="00703416" w:rsidRPr="007F6089" w:rsidRDefault="00703416" w:rsidP="00332358">
            <w:pPr>
              <w:pStyle w:val="Numbering"/>
              <w:jc w:val="both"/>
              <w:rPr>
                <w:rFonts w:ascii="Arial" w:hAnsi="Arial" w:cs="Arial"/>
                <w:sz w:val="22"/>
                <w:szCs w:val="22"/>
              </w:rPr>
            </w:pPr>
          </w:p>
        </w:tc>
        <w:tc>
          <w:tcPr>
            <w:tcW w:w="3198" w:type="dxa"/>
          </w:tcPr>
          <w:p w14:paraId="6A1088B4" w14:textId="250FD4AD" w:rsidR="00703416" w:rsidRPr="007F6089" w:rsidRDefault="00786AD0" w:rsidP="00332358">
            <w:pPr>
              <w:pStyle w:val="Numbering"/>
              <w:jc w:val="both"/>
              <w:rPr>
                <w:rFonts w:ascii="Arial" w:hAnsi="Arial" w:cs="Arial"/>
                <w:b/>
                <w:i/>
                <w:sz w:val="22"/>
                <w:szCs w:val="22"/>
              </w:rPr>
            </w:pPr>
            <w:r>
              <w:rPr>
                <w:rFonts w:ascii="Arial" w:hAnsi="Arial" w:cs="Arial"/>
                <w:b/>
                <w:i/>
                <w:sz w:val="22"/>
                <w:szCs w:val="22"/>
              </w:rPr>
              <w:t>22</w:t>
            </w:r>
            <w:r w:rsidRPr="00786AD0">
              <w:rPr>
                <w:rFonts w:ascii="Arial" w:hAnsi="Arial" w:cs="Arial"/>
                <w:b/>
                <w:i/>
                <w:sz w:val="22"/>
                <w:szCs w:val="22"/>
                <w:vertAlign w:val="superscript"/>
              </w:rPr>
              <w:t>nd</w:t>
            </w:r>
            <w:r>
              <w:rPr>
                <w:rFonts w:ascii="Arial" w:hAnsi="Arial" w:cs="Arial"/>
                <w:b/>
                <w:i/>
                <w:sz w:val="22"/>
                <w:szCs w:val="22"/>
              </w:rPr>
              <w:t xml:space="preserve"> </w:t>
            </w:r>
            <w:r w:rsidR="005F687E">
              <w:rPr>
                <w:rFonts w:ascii="Arial" w:hAnsi="Arial" w:cs="Arial"/>
                <w:b/>
                <w:i/>
                <w:sz w:val="22"/>
                <w:szCs w:val="22"/>
              </w:rPr>
              <w:t>November</w:t>
            </w:r>
            <w:r w:rsidR="005E73A5" w:rsidRPr="007F6089">
              <w:rPr>
                <w:rFonts w:ascii="Arial" w:hAnsi="Arial" w:cs="Arial"/>
                <w:b/>
                <w:i/>
                <w:sz w:val="22"/>
                <w:szCs w:val="22"/>
              </w:rPr>
              <w:t xml:space="preserve"> 2018</w:t>
            </w:r>
          </w:p>
        </w:tc>
      </w:tr>
      <w:tr w:rsidR="00703416" w:rsidRPr="007F6089" w14:paraId="6E7348BF" w14:textId="77777777" w:rsidTr="00127E91">
        <w:tc>
          <w:tcPr>
            <w:tcW w:w="5580" w:type="dxa"/>
          </w:tcPr>
          <w:p w14:paraId="666D6021" w14:textId="77777777" w:rsidR="005E73A5" w:rsidRPr="007F6089" w:rsidRDefault="00D87F5C" w:rsidP="00D87F5C">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Completion of RIBA4</w:t>
            </w:r>
          </w:p>
          <w:p w14:paraId="60BF3319" w14:textId="77777777" w:rsidR="005E73A5" w:rsidRPr="007F6089" w:rsidRDefault="005E73A5" w:rsidP="005E73A5">
            <w:pPr>
              <w:pStyle w:val="Numbering"/>
              <w:ind w:left="432"/>
              <w:jc w:val="both"/>
              <w:rPr>
                <w:rFonts w:ascii="Arial" w:hAnsi="Arial" w:cs="Arial"/>
                <w:sz w:val="22"/>
                <w:szCs w:val="22"/>
              </w:rPr>
            </w:pPr>
          </w:p>
          <w:p w14:paraId="278FF7DB" w14:textId="0D0DAD54" w:rsidR="00D87F5C" w:rsidRPr="007F6089" w:rsidRDefault="00D87F5C" w:rsidP="00D87F5C">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 xml:space="preserve">Issue Contractor’s Proposals </w:t>
            </w:r>
          </w:p>
          <w:p w14:paraId="56DD259C" w14:textId="045A803B" w:rsidR="00703416" w:rsidRPr="007F6089" w:rsidRDefault="00703416" w:rsidP="00332358">
            <w:pPr>
              <w:pStyle w:val="Numbering"/>
              <w:jc w:val="both"/>
              <w:rPr>
                <w:rFonts w:ascii="Arial" w:hAnsi="Arial" w:cs="Arial"/>
                <w:sz w:val="22"/>
                <w:szCs w:val="22"/>
              </w:rPr>
            </w:pPr>
          </w:p>
        </w:tc>
        <w:tc>
          <w:tcPr>
            <w:tcW w:w="3198" w:type="dxa"/>
          </w:tcPr>
          <w:p w14:paraId="17617ACD" w14:textId="4DB4701F" w:rsidR="00703416" w:rsidRPr="007F6089" w:rsidRDefault="00786AD0" w:rsidP="00332358">
            <w:pPr>
              <w:pStyle w:val="Numbering"/>
              <w:jc w:val="both"/>
              <w:rPr>
                <w:rFonts w:ascii="Arial" w:hAnsi="Arial" w:cs="Arial"/>
                <w:b/>
                <w:i/>
                <w:sz w:val="22"/>
                <w:szCs w:val="22"/>
              </w:rPr>
            </w:pPr>
            <w:r>
              <w:rPr>
                <w:rFonts w:ascii="Arial" w:hAnsi="Arial" w:cs="Arial"/>
                <w:b/>
                <w:i/>
                <w:sz w:val="22"/>
                <w:szCs w:val="22"/>
              </w:rPr>
              <w:t>29</w:t>
            </w:r>
            <w:r w:rsidRPr="00786AD0">
              <w:rPr>
                <w:rFonts w:ascii="Arial" w:hAnsi="Arial" w:cs="Arial"/>
                <w:b/>
                <w:i/>
                <w:sz w:val="22"/>
                <w:szCs w:val="22"/>
                <w:vertAlign w:val="superscript"/>
              </w:rPr>
              <w:t>th</w:t>
            </w:r>
            <w:r>
              <w:rPr>
                <w:rFonts w:ascii="Arial" w:hAnsi="Arial" w:cs="Arial"/>
                <w:b/>
                <w:i/>
                <w:sz w:val="22"/>
                <w:szCs w:val="22"/>
              </w:rPr>
              <w:t xml:space="preserve"> January</w:t>
            </w:r>
            <w:r w:rsidR="00127E91" w:rsidRPr="007F6089">
              <w:rPr>
                <w:rFonts w:ascii="Arial" w:hAnsi="Arial" w:cs="Arial"/>
                <w:b/>
                <w:i/>
                <w:sz w:val="22"/>
                <w:szCs w:val="22"/>
              </w:rPr>
              <w:t xml:space="preserve"> 201</w:t>
            </w:r>
            <w:r w:rsidR="005F687E">
              <w:rPr>
                <w:rFonts w:ascii="Arial" w:hAnsi="Arial" w:cs="Arial"/>
                <w:b/>
                <w:i/>
                <w:sz w:val="22"/>
                <w:szCs w:val="22"/>
              </w:rPr>
              <w:t>9</w:t>
            </w:r>
          </w:p>
          <w:p w14:paraId="4348F266" w14:textId="77777777" w:rsidR="005E73A5" w:rsidRPr="007F6089" w:rsidRDefault="005E73A5" w:rsidP="00332358">
            <w:pPr>
              <w:pStyle w:val="Numbering"/>
              <w:jc w:val="both"/>
              <w:rPr>
                <w:rFonts w:ascii="Arial" w:hAnsi="Arial" w:cs="Arial"/>
                <w:b/>
                <w:i/>
                <w:sz w:val="22"/>
                <w:szCs w:val="22"/>
              </w:rPr>
            </w:pPr>
          </w:p>
          <w:p w14:paraId="7CF8C38F" w14:textId="46D23BCE" w:rsidR="005E73A5" w:rsidRPr="007F6089" w:rsidRDefault="00786AD0" w:rsidP="00332358">
            <w:pPr>
              <w:pStyle w:val="Numbering"/>
              <w:jc w:val="both"/>
              <w:rPr>
                <w:rFonts w:ascii="Arial" w:hAnsi="Arial" w:cs="Arial"/>
                <w:b/>
                <w:i/>
                <w:sz w:val="22"/>
                <w:szCs w:val="22"/>
              </w:rPr>
            </w:pPr>
            <w:r>
              <w:rPr>
                <w:rFonts w:ascii="Arial" w:hAnsi="Arial" w:cs="Arial"/>
                <w:b/>
                <w:i/>
                <w:sz w:val="22"/>
                <w:szCs w:val="22"/>
              </w:rPr>
              <w:t>12</w:t>
            </w:r>
            <w:r w:rsidRPr="00786AD0">
              <w:rPr>
                <w:rFonts w:ascii="Arial" w:hAnsi="Arial" w:cs="Arial"/>
                <w:b/>
                <w:i/>
                <w:sz w:val="22"/>
                <w:szCs w:val="22"/>
                <w:vertAlign w:val="superscript"/>
              </w:rPr>
              <w:t>th</w:t>
            </w:r>
            <w:r>
              <w:rPr>
                <w:rFonts w:ascii="Arial" w:hAnsi="Arial" w:cs="Arial"/>
                <w:b/>
                <w:i/>
                <w:sz w:val="22"/>
                <w:szCs w:val="22"/>
              </w:rPr>
              <w:t xml:space="preserve"> </w:t>
            </w:r>
            <w:r w:rsidR="005F687E">
              <w:rPr>
                <w:rFonts w:ascii="Arial" w:hAnsi="Arial" w:cs="Arial"/>
                <w:b/>
                <w:i/>
                <w:sz w:val="22"/>
                <w:szCs w:val="22"/>
              </w:rPr>
              <w:t xml:space="preserve">March </w:t>
            </w:r>
            <w:r w:rsidR="005E73A5" w:rsidRPr="007F6089">
              <w:rPr>
                <w:rFonts w:ascii="Arial" w:hAnsi="Arial" w:cs="Arial"/>
                <w:b/>
                <w:i/>
                <w:sz w:val="22"/>
                <w:szCs w:val="22"/>
              </w:rPr>
              <w:t xml:space="preserve"> 201</w:t>
            </w:r>
            <w:r w:rsidR="006F42B2" w:rsidRPr="007F6089">
              <w:rPr>
                <w:rFonts w:ascii="Arial" w:hAnsi="Arial" w:cs="Arial"/>
                <w:b/>
                <w:i/>
                <w:sz w:val="22"/>
                <w:szCs w:val="22"/>
              </w:rPr>
              <w:t>9</w:t>
            </w:r>
          </w:p>
        </w:tc>
      </w:tr>
      <w:tr w:rsidR="00127E91" w:rsidRPr="007F6089" w14:paraId="24A3E77E" w14:textId="77777777" w:rsidTr="00127E91">
        <w:trPr>
          <w:trHeight w:val="398"/>
        </w:trPr>
        <w:tc>
          <w:tcPr>
            <w:tcW w:w="5580" w:type="dxa"/>
          </w:tcPr>
          <w:p w14:paraId="63DAFF69" w14:textId="6C71E86A" w:rsidR="00127E91" w:rsidRPr="007F6089" w:rsidRDefault="00127E91" w:rsidP="00127E91">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Agreement of main contract sum / execute main works contract</w:t>
            </w:r>
          </w:p>
          <w:p w14:paraId="187AF59D" w14:textId="77777777" w:rsidR="00127E91" w:rsidRPr="007F6089" w:rsidRDefault="00127E91" w:rsidP="00127E91">
            <w:pPr>
              <w:pStyle w:val="Numbering"/>
              <w:jc w:val="both"/>
              <w:rPr>
                <w:rFonts w:ascii="Arial" w:hAnsi="Arial" w:cs="Arial"/>
                <w:sz w:val="22"/>
                <w:szCs w:val="22"/>
              </w:rPr>
            </w:pPr>
          </w:p>
        </w:tc>
        <w:tc>
          <w:tcPr>
            <w:tcW w:w="3198" w:type="dxa"/>
          </w:tcPr>
          <w:p w14:paraId="402D4B05" w14:textId="1D7C38C7" w:rsidR="00127E91" w:rsidRPr="007F6089" w:rsidRDefault="00786AD0" w:rsidP="00127E91">
            <w:pPr>
              <w:pStyle w:val="Numbering"/>
              <w:jc w:val="both"/>
              <w:rPr>
                <w:rFonts w:ascii="Arial" w:hAnsi="Arial" w:cs="Arial"/>
                <w:b/>
                <w:i/>
                <w:sz w:val="22"/>
                <w:szCs w:val="22"/>
              </w:rPr>
            </w:pPr>
            <w:r>
              <w:rPr>
                <w:rFonts w:ascii="Arial" w:hAnsi="Arial" w:cs="Arial"/>
                <w:b/>
                <w:i/>
                <w:sz w:val="22"/>
                <w:szCs w:val="22"/>
              </w:rPr>
              <w:t>23</w:t>
            </w:r>
            <w:r w:rsidRPr="00786AD0">
              <w:rPr>
                <w:rFonts w:ascii="Arial" w:hAnsi="Arial" w:cs="Arial"/>
                <w:b/>
                <w:i/>
                <w:sz w:val="22"/>
                <w:szCs w:val="22"/>
                <w:vertAlign w:val="superscript"/>
              </w:rPr>
              <w:t>rd</w:t>
            </w:r>
            <w:r>
              <w:rPr>
                <w:rFonts w:ascii="Arial" w:hAnsi="Arial" w:cs="Arial"/>
                <w:b/>
                <w:i/>
                <w:sz w:val="22"/>
                <w:szCs w:val="22"/>
              </w:rPr>
              <w:t xml:space="preserve"> </w:t>
            </w:r>
            <w:r w:rsidR="005F687E">
              <w:rPr>
                <w:rFonts w:ascii="Arial" w:hAnsi="Arial" w:cs="Arial"/>
                <w:b/>
                <w:i/>
                <w:sz w:val="22"/>
                <w:szCs w:val="22"/>
              </w:rPr>
              <w:t>April</w:t>
            </w:r>
            <w:r w:rsidR="00127E91" w:rsidRPr="007F6089">
              <w:rPr>
                <w:rFonts w:ascii="Arial" w:hAnsi="Arial" w:cs="Arial"/>
                <w:b/>
                <w:i/>
                <w:sz w:val="22"/>
                <w:szCs w:val="22"/>
              </w:rPr>
              <w:t xml:space="preserve"> 201</w:t>
            </w:r>
            <w:r w:rsidR="005E73A5" w:rsidRPr="007F6089">
              <w:rPr>
                <w:rFonts w:ascii="Arial" w:hAnsi="Arial" w:cs="Arial"/>
                <w:b/>
                <w:i/>
                <w:sz w:val="22"/>
                <w:szCs w:val="22"/>
              </w:rPr>
              <w:t>9</w:t>
            </w:r>
          </w:p>
        </w:tc>
      </w:tr>
    </w:tbl>
    <w:p w14:paraId="18666527" w14:textId="77777777" w:rsidR="00ED58D2" w:rsidRPr="007F6089" w:rsidRDefault="00ED58D2" w:rsidP="00ED58D2">
      <w:pPr>
        <w:pStyle w:val="NoSpacing"/>
        <w:ind w:left="720"/>
        <w:jc w:val="both"/>
        <w:rPr>
          <w:rFonts w:ascii="Arial" w:hAnsi="Arial" w:cs="Arial"/>
        </w:rPr>
      </w:pPr>
    </w:p>
    <w:p w14:paraId="30B35E32" w14:textId="092981D4" w:rsidR="00703416" w:rsidRPr="007F6089" w:rsidRDefault="00703416" w:rsidP="00D170C5">
      <w:pPr>
        <w:pStyle w:val="NoSpacing"/>
        <w:spacing w:after="240"/>
        <w:ind w:left="720"/>
        <w:jc w:val="both"/>
        <w:rPr>
          <w:rFonts w:ascii="Arial" w:hAnsi="Arial" w:cs="Arial"/>
        </w:rPr>
      </w:pPr>
      <w:r w:rsidRPr="007F6089">
        <w:rPr>
          <w:rFonts w:ascii="Arial" w:hAnsi="Arial" w:cs="Arial"/>
        </w:rPr>
        <w:t>The anticipated construction dates for the Scheme are:</w:t>
      </w:r>
    </w:p>
    <w:tbl>
      <w:tblPr>
        <w:tblW w:w="0" w:type="auto"/>
        <w:tblInd w:w="828" w:type="dxa"/>
        <w:tblLook w:val="01E0" w:firstRow="1" w:lastRow="1" w:firstColumn="1" w:lastColumn="1" w:noHBand="0" w:noVBand="0"/>
      </w:tblPr>
      <w:tblGrid>
        <w:gridCol w:w="5580"/>
        <w:gridCol w:w="3198"/>
      </w:tblGrid>
      <w:tr w:rsidR="007F6089" w:rsidRPr="007F6089" w14:paraId="1AD6537E" w14:textId="77777777" w:rsidTr="004D24D0">
        <w:trPr>
          <w:trHeight w:val="494"/>
        </w:trPr>
        <w:tc>
          <w:tcPr>
            <w:tcW w:w="5580" w:type="dxa"/>
          </w:tcPr>
          <w:p w14:paraId="254425A0" w14:textId="2531F4F1" w:rsidR="007F6089" w:rsidRPr="007F6089" w:rsidRDefault="007F6089">
            <w:pPr>
              <w:pStyle w:val="Numbering"/>
              <w:numPr>
                <w:ilvl w:val="0"/>
                <w:numId w:val="3"/>
              </w:numPr>
              <w:tabs>
                <w:tab w:val="clear" w:pos="360"/>
              </w:tabs>
              <w:ind w:left="432"/>
              <w:jc w:val="both"/>
              <w:rPr>
                <w:rFonts w:ascii="Arial" w:hAnsi="Arial" w:cs="Arial"/>
                <w:sz w:val="22"/>
                <w:szCs w:val="22"/>
              </w:rPr>
            </w:pPr>
            <w:bookmarkStart w:id="2" w:name="_Hlk513817767"/>
            <w:r w:rsidRPr="007F6089">
              <w:rPr>
                <w:rFonts w:ascii="Arial" w:hAnsi="Arial" w:cs="Arial"/>
                <w:sz w:val="22"/>
                <w:szCs w:val="22"/>
              </w:rPr>
              <w:t xml:space="preserve">Decant </w:t>
            </w:r>
            <w:r w:rsidR="00B11A51">
              <w:rPr>
                <w:rFonts w:ascii="Arial" w:hAnsi="Arial" w:cs="Arial"/>
                <w:sz w:val="22"/>
                <w:szCs w:val="22"/>
              </w:rPr>
              <w:t>off-</w:t>
            </w:r>
            <w:r w:rsidRPr="007F6089">
              <w:rPr>
                <w:rFonts w:ascii="Arial" w:hAnsi="Arial" w:cs="Arial"/>
                <w:sz w:val="22"/>
                <w:szCs w:val="22"/>
              </w:rPr>
              <w:t>site</w:t>
            </w:r>
          </w:p>
        </w:tc>
        <w:tc>
          <w:tcPr>
            <w:tcW w:w="3198" w:type="dxa"/>
          </w:tcPr>
          <w:p w14:paraId="42643F1F" w14:textId="6E9054E8" w:rsidR="007F6089" w:rsidRPr="00F0278D" w:rsidRDefault="00786AD0">
            <w:pPr>
              <w:pStyle w:val="Numbering"/>
              <w:jc w:val="both"/>
              <w:rPr>
                <w:rFonts w:ascii="Arial" w:hAnsi="Arial" w:cs="Arial"/>
                <w:b/>
                <w:i/>
                <w:sz w:val="22"/>
                <w:szCs w:val="22"/>
              </w:rPr>
            </w:pPr>
            <w:r>
              <w:rPr>
                <w:rFonts w:ascii="Arial" w:hAnsi="Arial" w:cs="Arial"/>
                <w:b/>
                <w:i/>
                <w:sz w:val="22"/>
                <w:szCs w:val="22"/>
              </w:rPr>
              <w:t>12</w:t>
            </w:r>
            <w:r w:rsidR="00F0278D" w:rsidRPr="00F0278D">
              <w:rPr>
                <w:rFonts w:ascii="Arial" w:hAnsi="Arial" w:cs="Arial"/>
                <w:b/>
                <w:i/>
                <w:sz w:val="22"/>
                <w:szCs w:val="22"/>
                <w:vertAlign w:val="superscript"/>
              </w:rPr>
              <w:t>th</w:t>
            </w:r>
            <w:r w:rsidR="00F0278D" w:rsidRPr="00F0278D">
              <w:rPr>
                <w:rFonts w:ascii="Arial" w:hAnsi="Arial" w:cs="Arial"/>
                <w:b/>
                <w:i/>
                <w:sz w:val="22"/>
                <w:szCs w:val="22"/>
              </w:rPr>
              <w:t xml:space="preserve"> April to 11</w:t>
            </w:r>
            <w:r w:rsidR="00F0278D" w:rsidRPr="00F0278D">
              <w:rPr>
                <w:rFonts w:ascii="Arial" w:hAnsi="Arial" w:cs="Arial"/>
                <w:b/>
                <w:i/>
                <w:sz w:val="22"/>
                <w:szCs w:val="22"/>
                <w:vertAlign w:val="superscript"/>
              </w:rPr>
              <w:t>th</w:t>
            </w:r>
            <w:r w:rsidR="00F0278D" w:rsidRPr="00F0278D">
              <w:rPr>
                <w:rFonts w:ascii="Arial" w:hAnsi="Arial" w:cs="Arial"/>
                <w:b/>
                <w:i/>
                <w:sz w:val="22"/>
                <w:szCs w:val="22"/>
              </w:rPr>
              <w:t xml:space="preserve"> July </w:t>
            </w:r>
            <w:r w:rsidR="007F6089" w:rsidRPr="00F0278D">
              <w:rPr>
                <w:rFonts w:ascii="Arial" w:hAnsi="Arial" w:cs="Arial"/>
                <w:b/>
                <w:i/>
                <w:sz w:val="22"/>
                <w:szCs w:val="22"/>
              </w:rPr>
              <w:t xml:space="preserve"> 2019</w:t>
            </w:r>
          </w:p>
        </w:tc>
      </w:tr>
      <w:bookmarkEnd w:id="2"/>
      <w:tr w:rsidR="00127E91" w:rsidRPr="007F6089" w14:paraId="53C31ACF" w14:textId="77777777" w:rsidTr="004D24D0">
        <w:trPr>
          <w:trHeight w:val="494"/>
        </w:trPr>
        <w:tc>
          <w:tcPr>
            <w:tcW w:w="5580" w:type="dxa"/>
          </w:tcPr>
          <w:p w14:paraId="05983A84" w14:textId="7F52F2A5" w:rsidR="00127E91" w:rsidRPr="007F6089" w:rsidRDefault="00127E91">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Mobilisation period</w:t>
            </w:r>
          </w:p>
        </w:tc>
        <w:tc>
          <w:tcPr>
            <w:tcW w:w="3198" w:type="dxa"/>
          </w:tcPr>
          <w:p w14:paraId="3C0981BE" w14:textId="1EE8A12C" w:rsidR="00127E91" w:rsidRPr="00F0278D" w:rsidRDefault="00786AD0">
            <w:pPr>
              <w:pStyle w:val="Numbering"/>
              <w:jc w:val="both"/>
              <w:rPr>
                <w:rFonts w:ascii="Arial" w:hAnsi="Arial" w:cs="Arial"/>
                <w:b/>
                <w:i/>
                <w:sz w:val="22"/>
                <w:szCs w:val="22"/>
              </w:rPr>
            </w:pPr>
            <w:r>
              <w:rPr>
                <w:rFonts w:ascii="Arial" w:hAnsi="Arial" w:cs="Arial"/>
                <w:b/>
                <w:i/>
                <w:sz w:val="22"/>
                <w:szCs w:val="22"/>
              </w:rPr>
              <w:t>24</w:t>
            </w:r>
            <w:r w:rsidRPr="00786AD0">
              <w:rPr>
                <w:rFonts w:ascii="Arial" w:hAnsi="Arial" w:cs="Arial"/>
                <w:b/>
                <w:i/>
                <w:sz w:val="22"/>
                <w:szCs w:val="22"/>
                <w:vertAlign w:val="superscript"/>
              </w:rPr>
              <w:t>th</w:t>
            </w:r>
            <w:r>
              <w:rPr>
                <w:rFonts w:ascii="Arial" w:hAnsi="Arial" w:cs="Arial"/>
                <w:b/>
                <w:i/>
                <w:sz w:val="22"/>
                <w:szCs w:val="22"/>
              </w:rPr>
              <w:t xml:space="preserve"> </w:t>
            </w:r>
            <w:r w:rsidR="00F0278D" w:rsidRPr="00F0278D">
              <w:rPr>
                <w:rFonts w:ascii="Arial" w:hAnsi="Arial" w:cs="Arial"/>
                <w:b/>
                <w:i/>
                <w:sz w:val="22"/>
                <w:szCs w:val="22"/>
              </w:rPr>
              <w:t xml:space="preserve">April to </w:t>
            </w:r>
            <w:r>
              <w:rPr>
                <w:rFonts w:ascii="Arial" w:hAnsi="Arial" w:cs="Arial"/>
                <w:b/>
                <w:i/>
                <w:sz w:val="22"/>
                <w:szCs w:val="22"/>
              </w:rPr>
              <w:t>2</w:t>
            </w:r>
            <w:r w:rsidRPr="00786AD0">
              <w:rPr>
                <w:rFonts w:ascii="Arial" w:hAnsi="Arial" w:cs="Arial"/>
                <w:b/>
                <w:i/>
                <w:sz w:val="22"/>
                <w:szCs w:val="22"/>
                <w:vertAlign w:val="superscript"/>
              </w:rPr>
              <w:t>nd</w:t>
            </w:r>
            <w:r>
              <w:rPr>
                <w:rFonts w:ascii="Arial" w:hAnsi="Arial" w:cs="Arial"/>
                <w:b/>
                <w:i/>
                <w:sz w:val="22"/>
                <w:szCs w:val="22"/>
              </w:rPr>
              <w:t xml:space="preserve"> </w:t>
            </w:r>
            <w:r w:rsidR="00F0278D" w:rsidRPr="00F0278D">
              <w:rPr>
                <w:rFonts w:ascii="Arial" w:hAnsi="Arial" w:cs="Arial"/>
                <w:b/>
                <w:i/>
                <w:sz w:val="22"/>
                <w:szCs w:val="22"/>
              </w:rPr>
              <w:t>July</w:t>
            </w:r>
            <w:r w:rsidR="000458B0" w:rsidRPr="00F0278D">
              <w:rPr>
                <w:rFonts w:ascii="Arial" w:hAnsi="Arial" w:cs="Arial"/>
                <w:b/>
                <w:i/>
                <w:sz w:val="22"/>
                <w:szCs w:val="22"/>
              </w:rPr>
              <w:t xml:space="preserve"> </w:t>
            </w:r>
            <w:r w:rsidR="00127E91" w:rsidRPr="00F0278D">
              <w:rPr>
                <w:rFonts w:ascii="Arial" w:hAnsi="Arial" w:cs="Arial"/>
                <w:b/>
                <w:i/>
                <w:sz w:val="22"/>
                <w:szCs w:val="22"/>
              </w:rPr>
              <w:t>201</w:t>
            </w:r>
            <w:r w:rsidR="00735808" w:rsidRPr="00F0278D">
              <w:rPr>
                <w:rFonts w:ascii="Arial" w:hAnsi="Arial" w:cs="Arial"/>
                <w:b/>
                <w:i/>
                <w:sz w:val="22"/>
                <w:szCs w:val="22"/>
              </w:rPr>
              <w:t>9</w:t>
            </w:r>
          </w:p>
        </w:tc>
      </w:tr>
      <w:tr w:rsidR="00703416" w:rsidRPr="007F6089" w14:paraId="01757A9E" w14:textId="77777777" w:rsidTr="004D24D0">
        <w:trPr>
          <w:trHeight w:val="401"/>
        </w:trPr>
        <w:tc>
          <w:tcPr>
            <w:tcW w:w="5580" w:type="dxa"/>
          </w:tcPr>
          <w:p w14:paraId="6C3160DB" w14:textId="77777777" w:rsidR="00703416" w:rsidRPr="007F6089" w:rsidRDefault="00703416" w:rsidP="00332358">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Start on Site</w:t>
            </w:r>
          </w:p>
          <w:p w14:paraId="3D5D9058" w14:textId="77777777" w:rsidR="00703416" w:rsidRPr="007F6089" w:rsidRDefault="00703416" w:rsidP="00332358">
            <w:pPr>
              <w:pStyle w:val="Numbering"/>
              <w:jc w:val="both"/>
              <w:rPr>
                <w:rFonts w:ascii="Arial" w:hAnsi="Arial" w:cs="Arial"/>
                <w:sz w:val="22"/>
                <w:szCs w:val="22"/>
              </w:rPr>
            </w:pPr>
          </w:p>
        </w:tc>
        <w:tc>
          <w:tcPr>
            <w:tcW w:w="3198" w:type="dxa"/>
          </w:tcPr>
          <w:p w14:paraId="49775144" w14:textId="22C547C3" w:rsidR="00703416" w:rsidRPr="00F0278D" w:rsidRDefault="00786AD0" w:rsidP="00332358">
            <w:pPr>
              <w:pStyle w:val="Numbering"/>
              <w:jc w:val="both"/>
              <w:rPr>
                <w:rFonts w:ascii="Arial" w:hAnsi="Arial" w:cs="Arial"/>
                <w:b/>
                <w:i/>
                <w:sz w:val="22"/>
                <w:szCs w:val="22"/>
              </w:rPr>
            </w:pPr>
            <w:r>
              <w:rPr>
                <w:rFonts w:ascii="Arial" w:hAnsi="Arial" w:cs="Arial"/>
                <w:b/>
                <w:i/>
                <w:sz w:val="22"/>
                <w:szCs w:val="22"/>
              </w:rPr>
              <w:t>11</w:t>
            </w:r>
            <w:r w:rsidRPr="00786AD0">
              <w:rPr>
                <w:rFonts w:ascii="Arial" w:hAnsi="Arial" w:cs="Arial"/>
                <w:b/>
                <w:i/>
                <w:sz w:val="22"/>
                <w:szCs w:val="22"/>
                <w:vertAlign w:val="superscript"/>
              </w:rPr>
              <w:t>th</w:t>
            </w:r>
            <w:r>
              <w:rPr>
                <w:rFonts w:ascii="Arial" w:hAnsi="Arial" w:cs="Arial"/>
                <w:b/>
                <w:i/>
                <w:sz w:val="22"/>
                <w:szCs w:val="22"/>
              </w:rPr>
              <w:t xml:space="preserve"> </w:t>
            </w:r>
            <w:r w:rsidR="00F0278D" w:rsidRPr="00F0278D">
              <w:rPr>
                <w:rFonts w:ascii="Arial" w:hAnsi="Arial" w:cs="Arial"/>
                <w:b/>
                <w:i/>
                <w:sz w:val="22"/>
                <w:szCs w:val="22"/>
              </w:rPr>
              <w:t>July</w:t>
            </w:r>
            <w:r w:rsidR="00703416" w:rsidRPr="00F0278D">
              <w:rPr>
                <w:rFonts w:ascii="Arial" w:hAnsi="Arial" w:cs="Arial"/>
                <w:b/>
                <w:i/>
                <w:sz w:val="22"/>
                <w:szCs w:val="22"/>
              </w:rPr>
              <w:t xml:space="preserve"> 201</w:t>
            </w:r>
            <w:r w:rsidR="00735808" w:rsidRPr="00F0278D">
              <w:rPr>
                <w:rFonts w:ascii="Arial" w:hAnsi="Arial" w:cs="Arial"/>
                <w:b/>
                <w:i/>
                <w:sz w:val="22"/>
                <w:szCs w:val="22"/>
              </w:rPr>
              <w:t>9</w:t>
            </w:r>
          </w:p>
        </w:tc>
      </w:tr>
      <w:tr w:rsidR="00703416" w:rsidRPr="007F6089" w14:paraId="64AF8E7E" w14:textId="77777777" w:rsidTr="004D24D0">
        <w:tc>
          <w:tcPr>
            <w:tcW w:w="5580" w:type="dxa"/>
          </w:tcPr>
          <w:p w14:paraId="12EDBBDE" w14:textId="77777777" w:rsidR="00703416" w:rsidRPr="007F6089" w:rsidRDefault="00703416" w:rsidP="00332358">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Completion of Works</w:t>
            </w:r>
          </w:p>
          <w:p w14:paraId="454CFD87" w14:textId="77777777" w:rsidR="00703416" w:rsidRPr="007F6089" w:rsidRDefault="00703416" w:rsidP="00332358">
            <w:pPr>
              <w:pStyle w:val="Numbering"/>
              <w:jc w:val="both"/>
              <w:rPr>
                <w:rFonts w:ascii="Arial" w:hAnsi="Arial" w:cs="Arial"/>
                <w:sz w:val="22"/>
                <w:szCs w:val="22"/>
              </w:rPr>
            </w:pPr>
          </w:p>
        </w:tc>
        <w:tc>
          <w:tcPr>
            <w:tcW w:w="3198" w:type="dxa"/>
          </w:tcPr>
          <w:p w14:paraId="35A70D21" w14:textId="496ECC85" w:rsidR="00703416" w:rsidRPr="00F0278D" w:rsidRDefault="00F0278D" w:rsidP="00332358">
            <w:pPr>
              <w:pStyle w:val="Numbering"/>
              <w:jc w:val="both"/>
              <w:rPr>
                <w:rFonts w:ascii="Arial" w:hAnsi="Arial" w:cs="Arial"/>
                <w:b/>
                <w:i/>
                <w:sz w:val="22"/>
                <w:szCs w:val="22"/>
              </w:rPr>
            </w:pPr>
            <w:r w:rsidRPr="00F0278D">
              <w:rPr>
                <w:rFonts w:ascii="Arial" w:hAnsi="Arial" w:cs="Arial"/>
                <w:b/>
                <w:i/>
                <w:sz w:val="22"/>
                <w:szCs w:val="22"/>
              </w:rPr>
              <w:t>30</w:t>
            </w:r>
            <w:r w:rsidRPr="00F0278D">
              <w:rPr>
                <w:rFonts w:ascii="Arial" w:hAnsi="Arial" w:cs="Arial"/>
                <w:b/>
                <w:i/>
                <w:sz w:val="22"/>
                <w:szCs w:val="22"/>
                <w:vertAlign w:val="superscript"/>
              </w:rPr>
              <w:t>th</w:t>
            </w:r>
            <w:r w:rsidRPr="00F0278D">
              <w:rPr>
                <w:rFonts w:ascii="Arial" w:hAnsi="Arial" w:cs="Arial"/>
                <w:b/>
                <w:i/>
                <w:sz w:val="22"/>
                <w:szCs w:val="22"/>
              </w:rPr>
              <w:t xml:space="preserve"> </w:t>
            </w:r>
            <w:r w:rsidR="007F6089" w:rsidRPr="00F0278D">
              <w:rPr>
                <w:rFonts w:ascii="Arial" w:hAnsi="Arial" w:cs="Arial"/>
                <w:b/>
                <w:i/>
                <w:sz w:val="22"/>
                <w:szCs w:val="22"/>
              </w:rPr>
              <w:t xml:space="preserve"> </w:t>
            </w:r>
            <w:r w:rsidR="00786AD0">
              <w:rPr>
                <w:rFonts w:ascii="Arial" w:hAnsi="Arial" w:cs="Arial"/>
                <w:b/>
                <w:i/>
                <w:sz w:val="22"/>
                <w:szCs w:val="22"/>
              </w:rPr>
              <w:t>April</w:t>
            </w:r>
            <w:r w:rsidR="005E73A5" w:rsidRPr="00F0278D">
              <w:rPr>
                <w:rFonts w:ascii="Arial" w:hAnsi="Arial" w:cs="Arial"/>
                <w:b/>
                <w:i/>
                <w:sz w:val="22"/>
                <w:szCs w:val="22"/>
              </w:rPr>
              <w:t xml:space="preserve"> </w:t>
            </w:r>
            <w:r w:rsidR="00703416" w:rsidRPr="00F0278D">
              <w:rPr>
                <w:rFonts w:ascii="Arial" w:hAnsi="Arial" w:cs="Arial"/>
                <w:b/>
                <w:i/>
                <w:sz w:val="22"/>
                <w:szCs w:val="22"/>
              </w:rPr>
              <w:t>20</w:t>
            </w:r>
            <w:r w:rsidR="007F6089" w:rsidRPr="00F0278D">
              <w:rPr>
                <w:rFonts w:ascii="Arial" w:hAnsi="Arial" w:cs="Arial"/>
                <w:b/>
                <w:i/>
                <w:sz w:val="22"/>
                <w:szCs w:val="22"/>
              </w:rPr>
              <w:t>20</w:t>
            </w:r>
          </w:p>
        </w:tc>
      </w:tr>
      <w:tr w:rsidR="007F6089" w:rsidRPr="007F6089" w14:paraId="5BE3F19E" w14:textId="77777777" w:rsidTr="004D24D0">
        <w:trPr>
          <w:trHeight w:val="422"/>
        </w:trPr>
        <w:tc>
          <w:tcPr>
            <w:tcW w:w="5580" w:type="dxa"/>
          </w:tcPr>
          <w:p w14:paraId="5B1ADA70" w14:textId="536C6A8D" w:rsidR="007F6089" w:rsidRPr="007F6089" w:rsidRDefault="007F6089" w:rsidP="00332358">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Decant back to school</w:t>
            </w:r>
          </w:p>
        </w:tc>
        <w:tc>
          <w:tcPr>
            <w:tcW w:w="3198" w:type="dxa"/>
          </w:tcPr>
          <w:p w14:paraId="303AD401" w14:textId="7F6B2756" w:rsidR="007F6089" w:rsidRPr="00F0278D" w:rsidRDefault="00F0278D" w:rsidP="00332358">
            <w:pPr>
              <w:pStyle w:val="Numbering"/>
              <w:jc w:val="both"/>
              <w:rPr>
                <w:rFonts w:ascii="Arial" w:hAnsi="Arial" w:cs="Arial"/>
                <w:b/>
                <w:i/>
                <w:sz w:val="22"/>
                <w:szCs w:val="22"/>
              </w:rPr>
            </w:pPr>
            <w:r w:rsidRPr="00F0278D">
              <w:rPr>
                <w:rFonts w:ascii="Arial" w:hAnsi="Arial" w:cs="Arial"/>
                <w:b/>
                <w:i/>
                <w:sz w:val="22"/>
                <w:szCs w:val="22"/>
              </w:rPr>
              <w:t>1</w:t>
            </w:r>
            <w:r w:rsidRPr="00F0278D">
              <w:rPr>
                <w:rFonts w:ascii="Arial" w:hAnsi="Arial" w:cs="Arial"/>
                <w:b/>
                <w:i/>
                <w:sz w:val="22"/>
                <w:szCs w:val="22"/>
                <w:vertAlign w:val="superscript"/>
              </w:rPr>
              <w:t>st</w:t>
            </w:r>
            <w:r w:rsidRPr="00F0278D">
              <w:rPr>
                <w:rFonts w:ascii="Arial" w:hAnsi="Arial" w:cs="Arial"/>
                <w:b/>
                <w:i/>
                <w:sz w:val="22"/>
                <w:szCs w:val="22"/>
              </w:rPr>
              <w:t xml:space="preserve"> </w:t>
            </w:r>
            <w:r w:rsidR="00786AD0">
              <w:rPr>
                <w:rFonts w:ascii="Arial" w:hAnsi="Arial" w:cs="Arial"/>
                <w:b/>
                <w:i/>
                <w:sz w:val="22"/>
                <w:szCs w:val="22"/>
              </w:rPr>
              <w:t>May</w:t>
            </w:r>
            <w:r w:rsidR="007F6089" w:rsidRPr="00F0278D">
              <w:rPr>
                <w:rFonts w:ascii="Arial" w:hAnsi="Arial" w:cs="Arial"/>
                <w:b/>
                <w:i/>
                <w:sz w:val="22"/>
                <w:szCs w:val="22"/>
              </w:rPr>
              <w:t xml:space="preserve"> to </w:t>
            </w:r>
            <w:r w:rsidRPr="00F0278D">
              <w:rPr>
                <w:rFonts w:ascii="Arial" w:hAnsi="Arial" w:cs="Arial"/>
                <w:b/>
                <w:i/>
                <w:sz w:val="22"/>
                <w:szCs w:val="22"/>
              </w:rPr>
              <w:t>2</w:t>
            </w:r>
            <w:r w:rsidR="00786AD0">
              <w:rPr>
                <w:rFonts w:ascii="Arial" w:hAnsi="Arial" w:cs="Arial"/>
                <w:b/>
                <w:i/>
                <w:sz w:val="22"/>
                <w:szCs w:val="22"/>
              </w:rPr>
              <w:t>3</w:t>
            </w:r>
            <w:r w:rsidR="00786AD0" w:rsidRPr="00786AD0">
              <w:rPr>
                <w:rFonts w:ascii="Arial" w:hAnsi="Arial" w:cs="Arial"/>
                <w:b/>
                <w:i/>
                <w:sz w:val="22"/>
                <w:szCs w:val="22"/>
                <w:vertAlign w:val="superscript"/>
              </w:rPr>
              <w:t>rd</w:t>
            </w:r>
            <w:r w:rsidR="00786AD0">
              <w:rPr>
                <w:rFonts w:ascii="Arial" w:hAnsi="Arial" w:cs="Arial"/>
                <w:b/>
                <w:i/>
                <w:sz w:val="22"/>
                <w:szCs w:val="22"/>
              </w:rPr>
              <w:t xml:space="preserve"> </w:t>
            </w:r>
            <w:r w:rsidRPr="00F0278D">
              <w:rPr>
                <w:rFonts w:ascii="Arial" w:hAnsi="Arial" w:cs="Arial"/>
                <w:b/>
                <w:i/>
                <w:sz w:val="22"/>
                <w:szCs w:val="22"/>
              </w:rPr>
              <w:t>July</w:t>
            </w:r>
            <w:r w:rsidR="007F6089" w:rsidRPr="00F0278D">
              <w:rPr>
                <w:rFonts w:ascii="Arial" w:hAnsi="Arial" w:cs="Arial"/>
                <w:b/>
                <w:i/>
                <w:sz w:val="22"/>
                <w:szCs w:val="22"/>
              </w:rPr>
              <w:t xml:space="preserve"> 2020</w:t>
            </w:r>
          </w:p>
        </w:tc>
      </w:tr>
      <w:tr w:rsidR="00703416" w:rsidRPr="004B093C" w14:paraId="0190DDE7" w14:textId="77777777" w:rsidTr="004D24D0">
        <w:trPr>
          <w:trHeight w:val="422"/>
        </w:trPr>
        <w:tc>
          <w:tcPr>
            <w:tcW w:w="5580" w:type="dxa"/>
          </w:tcPr>
          <w:p w14:paraId="3DFA5A01" w14:textId="77777777" w:rsidR="00703416" w:rsidRPr="007F6089" w:rsidRDefault="00703416" w:rsidP="00332358">
            <w:pPr>
              <w:pStyle w:val="Numbering"/>
              <w:numPr>
                <w:ilvl w:val="0"/>
                <w:numId w:val="3"/>
              </w:numPr>
              <w:tabs>
                <w:tab w:val="clear" w:pos="360"/>
              </w:tabs>
              <w:ind w:left="432"/>
              <w:jc w:val="both"/>
              <w:rPr>
                <w:rFonts w:ascii="Arial" w:hAnsi="Arial" w:cs="Arial"/>
                <w:sz w:val="22"/>
                <w:szCs w:val="22"/>
              </w:rPr>
            </w:pPr>
            <w:r w:rsidRPr="007F6089">
              <w:rPr>
                <w:rFonts w:ascii="Arial" w:hAnsi="Arial" w:cs="Arial"/>
                <w:sz w:val="22"/>
                <w:szCs w:val="22"/>
              </w:rPr>
              <w:t>End of Rectification Period</w:t>
            </w:r>
          </w:p>
        </w:tc>
        <w:tc>
          <w:tcPr>
            <w:tcW w:w="3198" w:type="dxa"/>
          </w:tcPr>
          <w:p w14:paraId="485BB739" w14:textId="54B64C07" w:rsidR="00703416" w:rsidRPr="00F0278D" w:rsidRDefault="00F0278D" w:rsidP="00332358">
            <w:pPr>
              <w:pStyle w:val="Numbering"/>
              <w:jc w:val="both"/>
              <w:rPr>
                <w:rFonts w:ascii="Arial" w:hAnsi="Arial" w:cs="Arial"/>
                <w:b/>
                <w:i/>
                <w:sz w:val="22"/>
                <w:szCs w:val="22"/>
              </w:rPr>
            </w:pPr>
            <w:r w:rsidRPr="00F0278D">
              <w:rPr>
                <w:rFonts w:ascii="Arial" w:hAnsi="Arial" w:cs="Arial"/>
                <w:b/>
                <w:i/>
                <w:sz w:val="22"/>
                <w:szCs w:val="22"/>
              </w:rPr>
              <w:t>30</w:t>
            </w:r>
            <w:r w:rsidR="007F6089" w:rsidRPr="00F0278D">
              <w:rPr>
                <w:rFonts w:ascii="Arial" w:hAnsi="Arial" w:cs="Arial"/>
                <w:b/>
                <w:i/>
                <w:sz w:val="22"/>
                <w:szCs w:val="22"/>
                <w:vertAlign w:val="superscript"/>
              </w:rPr>
              <w:t>th</w:t>
            </w:r>
            <w:r w:rsidR="007F6089" w:rsidRPr="00F0278D">
              <w:rPr>
                <w:rFonts w:ascii="Arial" w:hAnsi="Arial" w:cs="Arial"/>
                <w:b/>
                <w:i/>
                <w:sz w:val="22"/>
                <w:szCs w:val="22"/>
              </w:rPr>
              <w:t xml:space="preserve"> </w:t>
            </w:r>
            <w:r w:rsidR="00786AD0">
              <w:rPr>
                <w:rFonts w:ascii="Arial" w:hAnsi="Arial" w:cs="Arial"/>
                <w:b/>
                <w:i/>
                <w:sz w:val="22"/>
                <w:szCs w:val="22"/>
              </w:rPr>
              <w:t>April</w:t>
            </w:r>
            <w:r w:rsidR="00217271" w:rsidRPr="00F0278D">
              <w:rPr>
                <w:rFonts w:ascii="Arial" w:hAnsi="Arial" w:cs="Arial"/>
                <w:b/>
                <w:i/>
                <w:sz w:val="22"/>
                <w:szCs w:val="22"/>
              </w:rPr>
              <w:t xml:space="preserve"> </w:t>
            </w:r>
            <w:r w:rsidR="00703416" w:rsidRPr="00F0278D">
              <w:rPr>
                <w:rFonts w:ascii="Arial" w:hAnsi="Arial" w:cs="Arial"/>
                <w:b/>
                <w:i/>
                <w:sz w:val="22"/>
                <w:szCs w:val="22"/>
              </w:rPr>
              <w:t>20</w:t>
            </w:r>
            <w:r w:rsidR="00217271" w:rsidRPr="00F0278D">
              <w:rPr>
                <w:rFonts w:ascii="Arial" w:hAnsi="Arial" w:cs="Arial"/>
                <w:b/>
                <w:i/>
                <w:sz w:val="22"/>
                <w:szCs w:val="22"/>
              </w:rPr>
              <w:t>2</w:t>
            </w:r>
            <w:r w:rsidR="007F6089" w:rsidRPr="00F0278D">
              <w:rPr>
                <w:rFonts w:ascii="Arial" w:hAnsi="Arial" w:cs="Arial"/>
                <w:b/>
                <w:i/>
                <w:sz w:val="22"/>
                <w:szCs w:val="22"/>
              </w:rPr>
              <w:t>1</w:t>
            </w:r>
          </w:p>
        </w:tc>
      </w:tr>
    </w:tbl>
    <w:p w14:paraId="11055435" w14:textId="4CDB7DBB" w:rsidR="00602321" w:rsidRPr="004B093C" w:rsidRDefault="004D24D0" w:rsidP="004D24D0">
      <w:pPr>
        <w:pStyle w:val="Level2"/>
        <w:spacing w:before="240"/>
        <w:rPr>
          <w:rFonts w:cs="Arial"/>
        </w:rPr>
      </w:pPr>
      <w:r>
        <w:rPr>
          <w:rFonts w:cs="Arial"/>
        </w:rPr>
        <w:t>An i</w:t>
      </w:r>
      <w:r w:rsidR="00061B33" w:rsidRPr="004B093C">
        <w:rPr>
          <w:rFonts w:cs="Arial"/>
        </w:rPr>
        <w:t xml:space="preserve">ndicative </w:t>
      </w:r>
      <w:r w:rsidR="00112A9F" w:rsidRPr="004B093C">
        <w:rPr>
          <w:rFonts w:cs="Arial"/>
        </w:rPr>
        <w:t>pre-construction</w:t>
      </w:r>
      <w:r w:rsidR="00061B33" w:rsidRPr="004B093C">
        <w:rPr>
          <w:rFonts w:cs="Arial"/>
        </w:rPr>
        <w:t xml:space="preserve"> and construction programme is </w:t>
      </w:r>
      <w:r>
        <w:rPr>
          <w:rFonts w:cs="Arial"/>
        </w:rPr>
        <w:t>contained within</w:t>
      </w:r>
      <w:r w:rsidR="00061B33" w:rsidRPr="004B093C">
        <w:rPr>
          <w:rFonts w:cs="Arial"/>
        </w:rPr>
        <w:t xml:space="preserve"> </w:t>
      </w:r>
      <w:r w:rsidR="00061B33" w:rsidRPr="00DA4E0A">
        <w:rPr>
          <w:rFonts w:cs="Arial"/>
        </w:rPr>
        <w:t xml:space="preserve">Annex </w:t>
      </w:r>
      <w:r w:rsidR="00676AE9" w:rsidRPr="00DA4E0A">
        <w:rPr>
          <w:rFonts w:cs="Arial"/>
        </w:rPr>
        <w:t>1</w:t>
      </w:r>
    </w:p>
    <w:p w14:paraId="147C2061" w14:textId="77777777" w:rsidR="00602321" w:rsidRPr="002D1F1D" w:rsidRDefault="00602321">
      <w:pPr>
        <w:pStyle w:val="Level2"/>
        <w:rPr>
          <w:rFonts w:cs="Arial"/>
          <w:b/>
        </w:rPr>
      </w:pPr>
      <w:r w:rsidRPr="002D1F1D">
        <w:rPr>
          <w:rFonts w:cs="Arial"/>
          <w:b/>
        </w:rPr>
        <w:t>1.5</w:t>
      </w:r>
      <w:r w:rsidRPr="002D1F1D">
        <w:rPr>
          <w:rFonts w:cs="Arial"/>
          <w:b/>
        </w:rPr>
        <w:tab/>
        <w:t>Funding Statement</w:t>
      </w:r>
    </w:p>
    <w:p w14:paraId="78F2DE06" w14:textId="1AF0D02C" w:rsidR="00602321" w:rsidRPr="002D1F1D" w:rsidRDefault="00602321">
      <w:pPr>
        <w:pStyle w:val="Level2"/>
        <w:ind w:left="709"/>
        <w:rPr>
          <w:rFonts w:cs="Arial"/>
          <w:i/>
          <w:color w:val="365F91"/>
        </w:rPr>
      </w:pPr>
      <w:r w:rsidRPr="002D1F1D">
        <w:rPr>
          <w:rFonts w:cs="Arial"/>
        </w:rPr>
        <w:lastRenderedPageBreak/>
        <w:t xml:space="preserve">Funding has been </w:t>
      </w:r>
      <w:r w:rsidR="00B45D5E" w:rsidRPr="00CA1B4B">
        <w:rPr>
          <w:rFonts w:cs="Arial"/>
        </w:rPr>
        <w:t xml:space="preserve">made available </w:t>
      </w:r>
      <w:r w:rsidRPr="00CA1B4B">
        <w:rPr>
          <w:rFonts w:cs="Arial"/>
        </w:rPr>
        <w:t xml:space="preserve">for this work and cost estimates indicate that this project will be valued at circa </w:t>
      </w:r>
      <w:bookmarkStart w:id="3" w:name="_Hlk513816446"/>
      <w:r w:rsidR="00090C66" w:rsidRPr="002C121F">
        <w:rPr>
          <w:rFonts w:cs="Arial"/>
          <w:b/>
        </w:rPr>
        <w:t>£3,318,838.17</w:t>
      </w:r>
      <w:r w:rsidR="00090C66" w:rsidRPr="00090C66">
        <w:rPr>
          <w:rFonts w:cs="Arial"/>
        </w:rPr>
        <w:t xml:space="preserve"> </w:t>
      </w:r>
      <w:bookmarkEnd w:id="3"/>
      <w:r w:rsidR="00784FAC" w:rsidRPr="00CA1B4B">
        <w:rPr>
          <w:rFonts w:cs="Arial"/>
        </w:rPr>
        <w:t>(</w:t>
      </w:r>
      <w:r w:rsidR="00784FAC" w:rsidRPr="002D1F1D">
        <w:rPr>
          <w:rFonts w:cs="Arial"/>
        </w:rPr>
        <w:t>excluding VAT). This funding is comprised of the following:</w:t>
      </w:r>
      <w:r w:rsidRPr="002D1F1D">
        <w:rPr>
          <w:rFonts w:cs="Arial"/>
        </w:rPr>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2590"/>
        <w:gridCol w:w="2551"/>
      </w:tblGrid>
      <w:tr w:rsidR="007F1A4E" w:rsidRPr="002D1F1D" w14:paraId="5AEA0F00" w14:textId="77777777" w:rsidTr="00D170C5">
        <w:trPr>
          <w:trHeight w:val="416"/>
        </w:trPr>
        <w:tc>
          <w:tcPr>
            <w:tcW w:w="3789" w:type="dxa"/>
            <w:shd w:val="clear" w:color="auto" w:fill="auto"/>
          </w:tcPr>
          <w:p w14:paraId="183C77E4" w14:textId="77777777" w:rsidR="00784FAC" w:rsidRPr="002D1F1D" w:rsidRDefault="00784FAC" w:rsidP="007F1A4E">
            <w:pPr>
              <w:spacing w:after="0"/>
              <w:rPr>
                <w:rFonts w:ascii="Arial" w:hAnsi="Arial" w:cs="Arial"/>
                <w:b/>
                <w:sz w:val="24"/>
                <w:szCs w:val="24"/>
              </w:rPr>
            </w:pPr>
            <w:r w:rsidRPr="002D1F1D">
              <w:rPr>
                <w:rFonts w:ascii="Arial" w:hAnsi="Arial" w:cs="Arial"/>
                <w:b/>
                <w:sz w:val="24"/>
                <w:szCs w:val="24"/>
                <w:lang w:eastAsia="en-GB"/>
              </w:rPr>
              <w:t>Funding Allowance</w:t>
            </w:r>
          </w:p>
        </w:tc>
        <w:tc>
          <w:tcPr>
            <w:tcW w:w="2590" w:type="dxa"/>
            <w:shd w:val="clear" w:color="auto" w:fill="auto"/>
          </w:tcPr>
          <w:p w14:paraId="62D030AE" w14:textId="77777777" w:rsidR="00784FAC" w:rsidRPr="002D1F1D" w:rsidRDefault="00784FAC" w:rsidP="007F1A4E">
            <w:pPr>
              <w:spacing w:after="0"/>
              <w:ind w:left="-29" w:firstLine="29"/>
              <w:rPr>
                <w:rFonts w:ascii="Arial" w:hAnsi="Arial" w:cs="Arial"/>
                <w:b/>
                <w:sz w:val="24"/>
                <w:szCs w:val="24"/>
              </w:rPr>
            </w:pPr>
            <w:r w:rsidRPr="002D1F1D">
              <w:rPr>
                <w:rFonts w:ascii="Arial" w:hAnsi="Arial" w:cs="Arial"/>
                <w:b/>
                <w:sz w:val="24"/>
                <w:szCs w:val="24"/>
                <w:lang w:eastAsia="en-GB"/>
              </w:rPr>
              <w:t>Sum</w:t>
            </w:r>
          </w:p>
        </w:tc>
        <w:tc>
          <w:tcPr>
            <w:tcW w:w="2551" w:type="dxa"/>
            <w:shd w:val="clear" w:color="auto" w:fill="auto"/>
          </w:tcPr>
          <w:p w14:paraId="67E86EA8" w14:textId="77777777" w:rsidR="00784FAC" w:rsidRPr="002D1F1D" w:rsidRDefault="00784FAC" w:rsidP="00133B53">
            <w:pPr>
              <w:spacing w:after="0"/>
              <w:ind w:left="-29" w:firstLine="29"/>
              <w:jc w:val="left"/>
              <w:rPr>
                <w:rFonts w:ascii="Arial" w:hAnsi="Arial" w:cs="Arial"/>
                <w:b/>
                <w:sz w:val="24"/>
                <w:szCs w:val="24"/>
              </w:rPr>
            </w:pPr>
            <w:r w:rsidRPr="002D1F1D">
              <w:rPr>
                <w:rFonts w:ascii="Arial" w:hAnsi="Arial" w:cs="Arial"/>
                <w:b/>
                <w:sz w:val="24"/>
                <w:szCs w:val="24"/>
                <w:lang w:eastAsia="en-GB"/>
              </w:rPr>
              <w:t>Responsibility for delivery</w:t>
            </w:r>
          </w:p>
        </w:tc>
      </w:tr>
      <w:tr w:rsidR="00090C66" w:rsidRPr="002D1F1D" w14:paraId="3585110E" w14:textId="77777777" w:rsidTr="00B11A51">
        <w:tc>
          <w:tcPr>
            <w:tcW w:w="3789" w:type="dxa"/>
            <w:shd w:val="clear" w:color="auto" w:fill="auto"/>
          </w:tcPr>
          <w:p w14:paraId="604E6963" w14:textId="2BD0C96B" w:rsidR="00090C66" w:rsidRPr="002D1F1D" w:rsidRDefault="00090C66" w:rsidP="00090C66">
            <w:pPr>
              <w:spacing w:after="0"/>
              <w:rPr>
                <w:rFonts w:ascii="Arial" w:hAnsi="Arial" w:cs="Arial"/>
                <w:sz w:val="24"/>
                <w:szCs w:val="24"/>
              </w:rPr>
            </w:pPr>
            <w:r w:rsidRPr="002D1F1D">
              <w:rPr>
                <w:rFonts w:ascii="Arial" w:hAnsi="Arial" w:cs="Arial"/>
                <w:sz w:val="24"/>
                <w:szCs w:val="24"/>
                <w:lang w:eastAsia="en-GB"/>
              </w:rPr>
              <w:t>Construction costs</w:t>
            </w:r>
          </w:p>
        </w:tc>
        <w:tc>
          <w:tcPr>
            <w:tcW w:w="2590" w:type="dxa"/>
            <w:shd w:val="clear" w:color="auto" w:fill="auto"/>
            <w:vAlign w:val="center"/>
          </w:tcPr>
          <w:p w14:paraId="3B2DD481" w14:textId="7D81E4CD" w:rsidR="00090C66" w:rsidRPr="00090C66" w:rsidRDefault="00090C66" w:rsidP="00090C66">
            <w:pPr>
              <w:spacing w:after="0"/>
              <w:ind w:left="-29" w:firstLine="29"/>
              <w:jc w:val="right"/>
              <w:rPr>
                <w:rFonts w:ascii="Arial" w:hAnsi="Arial" w:cs="Arial"/>
                <w:b/>
                <w:sz w:val="24"/>
                <w:szCs w:val="24"/>
                <w:highlight w:val="yellow"/>
              </w:rPr>
            </w:pPr>
            <w:r w:rsidRPr="00090C66">
              <w:rPr>
                <w:rFonts w:ascii="Arial" w:hAnsi="Arial" w:cs="Arial"/>
                <w:b/>
                <w:color w:val="000000"/>
                <w:sz w:val="22"/>
                <w:szCs w:val="22"/>
              </w:rPr>
              <w:t>£2,394,053.16</w:t>
            </w:r>
          </w:p>
        </w:tc>
        <w:tc>
          <w:tcPr>
            <w:tcW w:w="2551" w:type="dxa"/>
            <w:shd w:val="clear" w:color="auto" w:fill="auto"/>
          </w:tcPr>
          <w:p w14:paraId="683E3506" w14:textId="77777777" w:rsidR="00090C66" w:rsidRPr="002D1F1D" w:rsidRDefault="00090C66" w:rsidP="00090C66">
            <w:pPr>
              <w:spacing w:after="0"/>
              <w:ind w:left="-29" w:firstLine="29"/>
              <w:rPr>
                <w:rFonts w:ascii="Arial" w:hAnsi="Arial" w:cs="Arial"/>
                <w:b/>
                <w:sz w:val="24"/>
                <w:szCs w:val="24"/>
              </w:rPr>
            </w:pPr>
            <w:r w:rsidRPr="002D1F1D">
              <w:rPr>
                <w:rFonts w:ascii="Arial" w:hAnsi="Arial" w:cs="Arial"/>
                <w:sz w:val="24"/>
                <w:szCs w:val="24"/>
                <w:lang w:eastAsia="en-GB"/>
              </w:rPr>
              <w:t>Contractor</w:t>
            </w:r>
          </w:p>
        </w:tc>
      </w:tr>
      <w:tr w:rsidR="00090C66" w:rsidRPr="002D1F1D" w14:paraId="547DD8DC" w14:textId="77777777" w:rsidTr="00B11A51">
        <w:tc>
          <w:tcPr>
            <w:tcW w:w="3789" w:type="dxa"/>
            <w:shd w:val="clear" w:color="auto" w:fill="auto"/>
          </w:tcPr>
          <w:p w14:paraId="7912D5A0" w14:textId="773AAE19" w:rsidR="00090C66" w:rsidRPr="002D1F1D" w:rsidRDefault="00090C66" w:rsidP="00090C66">
            <w:pPr>
              <w:spacing w:after="0"/>
              <w:rPr>
                <w:rFonts w:ascii="Arial" w:hAnsi="Arial" w:cs="Arial"/>
                <w:sz w:val="24"/>
                <w:szCs w:val="24"/>
                <w:lang w:eastAsia="en-GB"/>
              </w:rPr>
            </w:pPr>
            <w:r>
              <w:rPr>
                <w:rFonts w:ascii="Arial" w:hAnsi="Arial" w:cs="Arial"/>
                <w:sz w:val="24"/>
                <w:szCs w:val="24"/>
                <w:lang w:eastAsia="en-GB"/>
              </w:rPr>
              <w:t xml:space="preserve">External Works &amp; </w:t>
            </w:r>
            <w:proofErr w:type="spellStart"/>
            <w:r>
              <w:rPr>
                <w:rFonts w:ascii="Arial" w:hAnsi="Arial" w:cs="Arial"/>
                <w:sz w:val="24"/>
                <w:szCs w:val="24"/>
                <w:lang w:eastAsia="en-GB"/>
              </w:rPr>
              <w:t>Abnormals</w:t>
            </w:r>
            <w:proofErr w:type="spellEnd"/>
          </w:p>
        </w:tc>
        <w:tc>
          <w:tcPr>
            <w:tcW w:w="2590" w:type="dxa"/>
            <w:shd w:val="clear" w:color="auto" w:fill="auto"/>
            <w:vAlign w:val="center"/>
          </w:tcPr>
          <w:p w14:paraId="629A66DD" w14:textId="0204ED7B" w:rsidR="00090C66" w:rsidRPr="00090C66" w:rsidRDefault="00090C66" w:rsidP="00090C66">
            <w:pPr>
              <w:spacing w:after="0"/>
              <w:ind w:left="-29" w:firstLine="29"/>
              <w:jc w:val="right"/>
              <w:rPr>
                <w:rFonts w:ascii="Arial" w:hAnsi="Arial" w:cs="Arial"/>
                <w:b/>
                <w:sz w:val="24"/>
                <w:szCs w:val="24"/>
                <w:highlight w:val="yellow"/>
                <w:lang w:eastAsia="en-GB"/>
              </w:rPr>
            </w:pPr>
            <w:r w:rsidRPr="00090C66">
              <w:rPr>
                <w:rFonts w:ascii="Arial" w:hAnsi="Arial" w:cs="Arial"/>
                <w:b/>
                <w:color w:val="000000"/>
                <w:sz w:val="22"/>
                <w:szCs w:val="22"/>
              </w:rPr>
              <w:t>£391,832.32</w:t>
            </w:r>
          </w:p>
        </w:tc>
        <w:tc>
          <w:tcPr>
            <w:tcW w:w="2551" w:type="dxa"/>
            <w:shd w:val="clear" w:color="auto" w:fill="auto"/>
          </w:tcPr>
          <w:p w14:paraId="58692358" w14:textId="113CEA6A" w:rsidR="00090C66" w:rsidRPr="002D1F1D" w:rsidRDefault="00090C66" w:rsidP="00090C66">
            <w:pPr>
              <w:spacing w:after="0"/>
              <w:ind w:left="-29" w:firstLine="29"/>
              <w:rPr>
                <w:rFonts w:ascii="Arial" w:hAnsi="Arial" w:cs="Arial"/>
                <w:sz w:val="24"/>
                <w:szCs w:val="24"/>
                <w:lang w:eastAsia="en-GB"/>
              </w:rPr>
            </w:pPr>
            <w:r>
              <w:rPr>
                <w:rFonts w:ascii="Arial" w:hAnsi="Arial" w:cs="Arial"/>
                <w:sz w:val="24"/>
                <w:szCs w:val="24"/>
                <w:lang w:eastAsia="en-GB"/>
              </w:rPr>
              <w:t>Contractor</w:t>
            </w:r>
          </w:p>
        </w:tc>
      </w:tr>
      <w:tr w:rsidR="00090C66" w:rsidRPr="002D1F1D" w14:paraId="1638DF3B" w14:textId="77777777" w:rsidTr="00B11A51">
        <w:tc>
          <w:tcPr>
            <w:tcW w:w="3789" w:type="dxa"/>
            <w:shd w:val="clear" w:color="auto" w:fill="auto"/>
          </w:tcPr>
          <w:p w14:paraId="3192EB5E" w14:textId="283840C4" w:rsidR="00090C66" w:rsidRDefault="00090C66" w:rsidP="00090C66">
            <w:pPr>
              <w:spacing w:after="0"/>
              <w:rPr>
                <w:rFonts w:ascii="Arial" w:hAnsi="Arial" w:cs="Arial"/>
                <w:sz w:val="24"/>
                <w:szCs w:val="24"/>
                <w:lang w:eastAsia="en-GB"/>
              </w:rPr>
            </w:pPr>
            <w:r>
              <w:rPr>
                <w:rFonts w:ascii="Arial" w:hAnsi="Arial" w:cs="Arial"/>
                <w:sz w:val="24"/>
                <w:szCs w:val="24"/>
                <w:lang w:eastAsia="en-GB"/>
              </w:rPr>
              <w:t xml:space="preserve">Fees </w:t>
            </w:r>
          </w:p>
        </w:tc>
        <w:tc>
          <w:tcPr>
            <w:tcW w:w="2590" w:type="dxa"/>
            <w:shd w:val="clear" w:color="auto" w:fill="auto"/>
            <w:vAlign w:val="center"/>
          </w:tcPr>
          <w:p w14:paraId="6C5C3E0D" w14:textId="1F70AF24" w:rsidR="00090C66" w:rsidRPr="00090C66" w:rsidRDefault="00090C66" w:rsidP="00090C66">
            <w:pPr>
              <w:spacing w:after="0"/>
              <w:ind w:left="-29" w:firstLine="29"/>
              <w:jc w:val="right"/>
              <w:rPr>
                <w:rFonts w:ascii="Arial" w:hAnsi="Arial" w:cs="Arial"/>
                <w:b/>
                <w:sz w:val="24"/>
                <w:szCs w:val="24"/>
                <w:highlight w:val="yellow"/>
                <w:lang w:eastAsia="en-GB"/>
              </w:rPr>
            </w:pPr>
            <w:r w:rsidRPr="00090C66">
              <w:rPr>
                <w:rFonts w:ascii="Arial" w:hAnsi="Arial" w:cs="Arial"/>
                <w:b/>
                <w:color w:val="000000"/>
                <w:sz w:val="22"/>
                <w:szCs w:val="22"/>
              </w:rPr>
              <w:t>£348,235.69</w:t>
            </w:r>
          </w:p>
        </w:tc>
        <w:tc>
          <w:tcPr>
            <w:tcW w:w="2551" w:type="dxa"/>
            <w:shd w:val="clear" w:color="auto" w:fill="auto"/>
          </w:tcPr>
          <w:p w14:paraId="29C56ED0" w14:textId="182A1415" w:rsidR="00090C66" w:rsidRDefault="00090C66" w:rsidP="00090C66">
            <w:pPr>
              <w:spacing w:after="0"/>
              <w:ind w:left="-29" w:firstLine="29"/>
              <w:rPr>
                <w:rFonts w:ascii="Arial" w:hAnsi="Arial" w:cs="Arial"/>
                <w:sz w:val="24"/>
                <w:szCs w:val="24"/>
                <w:lang w:eastAsia="en-GB"/>
              </w:rPr>
            </w:pPr>
            <w:r>
              <w:rPr>
                <w:rFonts w:ascii="Arial" w:hAnsi="Arial" w:cs="Arial"/>
                <w:sz w:val="24"/>
                <w:szCs w:val="24"/>
                <w:lang w:eastAsia="en-GB"/>
              </w:rPr>
              <w:t>Contractor</w:t>
            </w:r>
          </w:p>
        </w:tc>
      </w:tr>
      <w:tr w:rsidR="00090C66" w:rsidRPr="002D1F1D" w14:paraId="0D73A845" w14:textId="77777777" w:rsidTr="00B11A51">
        <w:tc>
          <w:tcPr>
            <w:tcW w:w="3789" w:type="dxa"/>
            <w:shd w:val="clear" w:color="auto" w:fill="auto"/>
          </w:tcPr>
          <w:p w14:paraId="46C76B73" w14:textId="086CD4E7" w:rsidR="00090C66" w:rsidRDefault="00090C66" w:rsidP="00090C66">
            <w:pPr>
              <w:spacing w:after="0"/>
              <w:rPr>
                <w:rFonts w:ascii="Arial" w:hAnsi="Arial" w:cs="Arial"/>
                <w:sz w:val="24"/>
                <w:szCs w:val="24"/>
                <w:lang w:eastAsia="en-GB"/>
              </w:rPr>
            </w:pPr>
            <w:r>
              <w:rPr>
                <w:rFonts w:ascii="Arial" w:hAnsi="Arial" w:cs="Arial"/>
                <w:sz w:val="24"/>
                <w:szCs w:val="24"/>
                <w:lang w:eastAsia="en-GB"/>
              </w:rPr>
              <w:t>Principal Designer Fee</w:t>
            </w:r>
          </w:p>
        </w:tc>
        <w:tc>
          <w:tcPr>
            <w:tcW w:w="2590" w:type="dxa"/>
            <w:shd w:val="clear" w:color="auto" w:fill="auto"/>
            <w:vAlign w:val="center"/>
          </w:tcPr>
          <w:p w14:paraId="6B71ECE5" w14:textId="1507B4B2" w:rsidR="00090C66" w:rsidRPr="00090C66" w:rsidRDefault="00090C66" w:rsidP="00090C66">
            <w:pPr>
              <w:spacing w:after="0"/>
              <w:ind w:left="-29" w:firstLine="29"/>
              <w:jc w:val="right"/>
              <w:rPr>
                <w:rFonts w:ascii="Arial" w:hAnsi="Arial" w:cs="Arial"/>
                <w:b/>
                <w:sz w:val="24"/>
                <w:szCs w:val="24"/>
                <w:highlight w:val="yellow"/>
                <w:lang w:eastAsia="en-GB"/>
              </w:rPr>
            </w:pPr>
            <w:r w:rsidRPr="00090C66">
              <w:rPr>
                <w:rFonts w:ascii="Arial" w:hAnsi="Arial" w:cs="Arial"/>
                <w:b/>
                <w:color w:val="000000"/>
                <w:sz w:val="22"/>
                <w:szCs w:val="22"/>
              </w:rPr>
              <w:t>£5,000.00</w:t>
            </w:r>
          </w:p>
        </w:tc>
        <w:tc>
          <w:tcPr>
            <w:tcW w:w="2551" w:type="dxa"/>
            <w:shd w:val="clear" w:color="auto" w:fill="auto"/>
          </w:tcPr>
          <w:p w14:paraId="0C9A1065" w14:textId="4C0AF2F3" w:rsidR="00090C66" w:rsidRDefault="00090C66" w:rsidP="00090C66">
            <w:pPr>
              <w:spacing w:after="0"/>
              <w:ind w:left="-29" w:firstLine="29"/>
              <w:rPr>
                <w:rFonts w:ascii="Arial" w:hAnsi="Arial" w:cs="Arial"/>
                <w:sz w:val="24"/>
                <w:szCs w:val="24"/>
                <w:lang w:eastAsia="en-GB"/>
              </w:rPr>
            </w:pPr>
            <w:r>
              <w:rPr>
                <w:rFonts w:ascii="Arial" w:hAnsi="Arial" w:cs="Arial"/>
                <w:sz w:val="24"/>
                <w:szCs w:val="24"/>
                <w:lang w:eastAsia="en-GB"/>
              </w:rPr>
              <w:t>Contractor</w:t>
            </w:r>
          </w:p>
        </w:tc>
      </w:tr>
      <w:tr w:rsidR="00090C66" w:rsidRPr="002D1F1D" w14:paraId="61BBE4E3" w14:textId="77777777" w:rsidTr="00B11A51">
        <w:tc>
          <w:tcPr>
            <w:tcW w:w="3789" w:type="dxa"/>
            <w:shd w:val="clear" w:color="auto" w:fill="auto"/>
          </w:tcPr>
          <w:p w14:paraId="0A12C8C2" w14:textId="26948408" w:rsidR="00090C66" w:rsidRDefault="00090C66" w:rsidP="00090C66">
            <w:pPr>
              <w:spacing w:after="0"/>
              <w:rPr>
                <w:rFonts w:ascii="Arial" w:hAnsi="Arial" w:cs="Arial"/>
                <w:sz w:val="24"/>
                <w:szCs w:val="24"/>
                <w:lang w:eastAsia="en-GB"/>
              </w:rPr>
            </w:pPr>
            <w:r>
              <w:rPr>
                <w:rFonts w:ascii="Arial" w:hAnsi="Arial" w:cs="Arial"/>
                <w:sz w:val="24"/>
                <w:szCs w:val="24"/>
                <w:lang w:eastAsia="en-GB"/>
              </w:rPr>
              <w:t>Fittings and fixed furniture</w:t>
            </w:r>
          </w:p>
        </w:tc>
        <w:tc>
          <w:tcPr>
            <w:tcW w:w="2590" w:type="dxa"/>
            <w:shd w:val="clear" w:color="auto" w:fill="auto"/>
            <w:vAlign w:val="center"/>
          </w:tcPr>
          <w:p w14:paraId="0DAC68DC" w14:textId="5222AD22" w:rsidR="00090C66" w:rsidRPr="00090C66" w:rsidRDefault="00090C66" w:rsidP="00090C66">
            <w:pPr>
              <w:spacing w:after="0"/>
              <w:ind w:left="-29" w:firstLine="29"/>
              <w:jc w:val="right"/>
              <w:rPr>
                <w:rFonts w:ascii="Arial" w:hAnsi="Arial" w:cs="Arial"/>
                <w:b/>
                <w:sz w:val="24"/>
                <w:szCs w:val="24"/>
                <w:highlight w:val="yellow"/>
                <w:lang w:eastAsia="en-GB"/>
              </w:rPr>
            </w:pPr>
            <w:r w:rsidRPr="00090C66">
              <w:rPr>
                <w:rFonts w:ascii="Arial" w:hAnsi="Arial" w:cs="Arial"/>
                <w:b/>
                <w:color w:val="000000"/>
                <w:sz w:val="22"/>
                <w:szCs w:val="22"/>
              </w:rPr>
              <w:t>£128,200.00</w:t>
            </w:r>
          </w:p>
        </w:tc>
        <w:tc>
          <w:tcPr>
            <w:tcW w:w="2551" w:type="dxa"/>
            <w:shd w:val="clear" w:color="auto" w:fill="auto"/>
          </w:tcPr>
          <w:p w14:paraId="2A3F841C" w14:textId="0E85B438" w:rsidR="00090C66" w:rsidRDefault="00090C66" w:rsidP="00090C66">
            <w:pPr>
              <w:spacing w:after="0"/>
              <w:ind w:left="-29" w:firstLine="29"/>
              <w:rPr>
                <w:rFonts w:ascii="Arial" w:hAnsi="Arial" w:cs="Arial"/>
                <w:sz w:val="24"/>
                <w:szCs w:val="24"/>
                <w:lang w:eastAsia="en-GB"/>
              </w:rPr>
            </w:pPr>
            <w:r>
              <w:rPr>
                <w:rFonts w:ascii="Arial" w:hAnsi="Arial" w:cs="Arial"/>
                <w:sz w:val="24"/>
                <w:szCs w:val="24"/>
                <w:lang w:eastAsia="en-GB"/>
              </w:rPr>
              <w:t>Contractor</w:t>
            </w:r>
          </w:p>
        </w:tc>
      </w:tr>
      <w:tr w:rsidR="00090C66" w:rsidRPr="002D1F1D" w14:paraId="123DA67E" w14:textId="77777777" w:rsidTr="00B11A51">
        <w:tc>
          <w:tcPr>
            <w:tcW w:w="3789" w:type="dxa"/>
            <w:shd w:val="clear" w:color="auto" w:fill="auto"/>
          </w:tcPr>
          <w:p w14:paraId="734CE4D6" w14:textId="229239C4" w:rsidR="00090C66" w:rsidRDefault="00090C66" w:rsidP="00090C66">
            <w:pPr>
              <w:spacing w:after="0"/>
              <w:rPr>
                <w:rFonts w:ascii="Arial" w:hAnsi="Arial" w:cs="Arial"/>
                <w:sz w:val="24"/>
                <w:szCs w:val="24"/>
                <w:lang w:eastAsia="en-GB"/>
              </w:rPr>
            </w:pPr>
            <w:r>
              <w:rPr>
                <w:rFonts w:ascii="Arial" w:hAnsi="Arial" w:cs="Arial"/>
                <w:sz w:val="24"/>
                <w:szCs w:val="24"/>
                <w:lang w:eastAsia="en-GB"/>
              </w:rPr>
              <w:t>ICT Infrastructure</w:t>
            </w:r>
          </w:p>
        </w:tc>
        <w:tc>
          <w:tcPr>
            <w:tcW w:w="2590" w:type="dxa"/>
            <w:shd w:val="clear" w:color="auto" w:fill="auto"/>
            <w:vAlign w:val="center"/>
          </w:tcPr>
          <w:p w14:paraId="67F3CCC4" w14:textId="46B3EEBD" w:rsidR="00090C66" w:rsidRPr="00090C66" w:rsidRDefault="00090C66" w:rsidP="00090C66">
            <w:pPr>
              <w:spacing w:after="0"/>
              <w:ind w:left="-29" w:firstLine="29"/>
              <w:jc w:val="right"/>
              <w:rPr>
                <w:rFonts w:ascii="Arial" w:hAnsi="Arial" w:cs="Arial"/>
                <w:b/>
                <w:sz w:val="24"/>
                <w:szCs w:val="24"/>
                <w:highlight w:val="yellow"/>
                <w:lang w:eastAsia="en-GB"/>
              </w:rPr>
            </w:pPr>
            <w:r w:rsidRPr="00090C66">
              <w:rPr>
                <w:rFonts w:ascii="Arial" w:hAnsi="Arial" w:cs="Arial"/>
                <w:b/>
                <w:color w:val="000000"/>
                <w:sz w:val="22"/>
                <w:szCs w:val="22"/>
              </w:rPr>
              <w:t>£51,517.00</w:t>
            </w:r>
          </w:p>
        </w:tc>
        <w:tc>
          <w:tcPr>
            <w:tcW w:w="2551" w:type="dxa"/>
            <w:shd w:val="clear" w:color="auto" w:fill="auto"/>
          </w:tcPr>
          <w:p w14:paraId="0F03721E" w14:textId="68FA1AD4" w:rsidR="00090C66" w:rsidRDefault="00090C66" w:rsidP="00090C66">
            <w:pPr>
              <w:spacing w:after="0"/>
              <w:ind w:left="-29" w:firstLine="29"/>
              <w:rPr>
                <w:rFonts w:ascii="Arial" w:hAnsi="Arial" w:cs="Arial"/>
                <w:sz w:val="24"/>
                <w:szCs w:val="24"/>
                <w:lang w:eastAsia="en-GB"/>
              </w:rPr>
            </w:pPr>
            <w:r>
              <w:rPr>
                <w:rFonts w:ascii="Arial" w:hAnsi="Arial" w:cs="Arial"/>
                <w:sz w:val="24"/>
                <w:szCs w:val="24"/>
                <w:lang w:eastAsia="en-GB"/>
              </w:rPr>
              <w:t>Contractor</w:t>
            </w:r>
          </w:p>
        </w:tc>
      </w:tr>
      <w:tr w:rsidR="00090C66" w:rsidRPr="002D1F1D" w14:paraId="22F1B94E" w14:textId="77777777" w:rsidTr="00B11A51">
        <w:tc>
          <w:tcPr>
            <w:tcW w:w="3789" w:type="dxa"/>
            <w:shd w:val="clear" w:color="auto" w:fill="auto"/>
          </w:tcPr>
          <w:p w14:paraId="121F809D" w14:textId="3950ACD2" w:rsidR="00090C66" w:rsidRPr="002D1F1D" w:rsidRDefault="00090C66" w:rsidP="00090C66">
            <w:pPr>
              <w:spacing w:after="0"/>
              <w:rPr>
                <w:rFonts w:ascii="Arial" w:hAnsi="Arial" w:cs="Arial"/>
                <w:sz w:val="24"/>
                <w:szCs w:val="24"/>
              </w:rPr>
            </w:pPr>
            <w:r w:rsidRPr="002D1F1D">
              <w:rPr>
                <w:rFonts w:ascii="Arial" w:hAnsi="Arial" w:cs="Arial"/>
                <w:sz w:val="24"/>
                <w:szCs w:val="24"/>
                <w:lang w:eastAsia="en-GB"/>
              </w:rPr>
              <w:t xml:space="preserve">ICT active infrastructure </w:t>
            </w:r>
          </w:p>
        </w:tc>
        <w:tc>
          <w:tcPr>
            <w:tcW w:w="2590" w:type="dxa"/>
            <w:shd w:val="clear" w:color="auto" w:fill="auto"/>
            <w:vAlign w:val="center"/>
          </w:tcPr>
          <w:p w14:paraId="5D95D2C9" w14:textId="2E2427A6" w:rsidR="00090C66" w:rsidRPr="00090C66" w:rsidRDefault="00090C66" w:rsidP="00090C66">
            <w:pPr>
              <w:spacing w:after="0"/>
              <w:ind w:left="-29" w:firstLine="29"/>
              <w:jc w:val="right"/>
              <w:rPr>
                <w:rFonts w:ascii="Arial" w:hAnsi="Arial" w:cs="Arial"/>
                <w:b/>
                <w:sz w:val="24"/>
                <w:szCs w:val="24"/>
                <w:highlight w:val="yellow"/>
              </w:rPr>
            </w:pPr>
            <w:r w:rsidRPr="00090C66">
              <w:rPr>
                <w:rFonts w:ascii="Arial" w:hAnsi="Arial" w:cs="Arial"/>
                <w:b/>
                <w:color w:val="000000"/>
                <w:sz w:val="22"/>
                <w:szCs w:val="22"/>
              </w:rPr>
              <w:t>£0.00</w:t>
            </w:r>
          </w:p>
        </w:tc>
        <w:tc>
          <w:tcPr>
            <w:tcW w:w="2551" w:type="dxa"/>
            <w:shd w:val="clear" w:color="auto" w:fill="auto"/>
          </w:tcPr>
          <w:p w14:paraId="57C45B5C" w14:textId="62BBBF43" w:rsidR="00090C66" w:rsidRPr="002D1F1D" w:rsidRDefault="00090C66" w:rsidP="00090C66">
            <w:pPr>
              <w:spacing w:after="0"/>
              <w:ind w:left="-29" w:firstLine="29"/>
              <w:jc w:val="left"/>
              <w:rPr>
                <w:rFonts w:ascii="Arial" w:hAnsi="Arial" w:cs="Arial"/>
                <w:b/>
                <w:sz w:val="24"/>
                <w:szCs w:val="24"/>
              </w:rPr>
            </w:pPr>
            <w:r w:rsidRPr="002D1F1D">
              <w:rPr>
                <w:rFonts w:ascii="Arial" w:hAnsi="Arial" w:cs="Arial"/>
                <w:sz w:val="24"/>
                <w:szCs w:val="24"/>
                <w:lang w:eastAsia="en-GB"/>
              </w:rPr>
              <w:t>By</w:t>
            </w:r>
            <w:r>
              <w:rPr>
                <w:rFonts w:ascii="Arial" w:hAnsi="Arial" w:cs="Arial"/>
                <w:sz w:val="24"/>
                <w:szCs w:val="24"/>
                <w:lang w:eastAsia="en-GB"/>
              </w:rPr>
              <w:t xml:space="preserve"> S</w:t>
            </w:r>
            <w:r w:rsidRPr="002D1F1D">
              <w:rPr>
                <w:rFonts w:ascii="Arial" w:hAnsi="Arial" w:cs="Arial"/>
                <w:sz w:val="24"/>
                <w:szCs w:val="24"/>
                <w:lang w:eastAsia="en-GB"/>
              </w:rPr>
              <w:t>chool</w:t>
            </w:r>
            <w:r>
              <w:rPr>
                <w:rFonts w:ascii="Arial" w:hAnsi="Arial" w:cs="Arial"/>
                <w:sz w:val="24"/>
                <w:szCs w:val="24"/>
                <w:lang w:eastAsia="en-GB"/>
              </w:rPr>
              <w:t>’</w:t>
            </w:r>
            <w:r w:rsidRPr="002D1F1D">
              <w:rPr>
                <w:rFonts w:ascii="Arial" w:hAnsi="Arial" w:cs="Arial"/>
                <w:sz w:val="24"/>
                <w:szCs w:val="24"/>
                <w:lang w:eastAsia="en-GB"/>
              </w:rPr>
              <w:t>s ICT Contractor</w:t>
            </w:r>
          </w:p>
        </w:tc>
      </w:tr>
    </w:tbl>
    <w:p w14:paraId="781DD93D" w14:textId="77777777" w:rsidR="00784FAC" w:rsidRPr="007F1A4E" w:rsidRDefault="00784FAC" w:rsidP="00A774DB">
      <w:pPr>
        <w:pStyle w:val="Level2"/>
        <w:rPr>
          <w:rFonts w:cs="Arial"/>
          <w:bCs/>
          <w:i/>
          <w:color w:val="365F91"/>
        </w:rPr>
      </w:pPr>
    </w:p>
    <w:p w14:paraId="5768FFFB" w14:textId="5D6A8CAE" w:rsidR="008A4335" w:rsidRPr="004B093C" w:rsidRDefault="00784FAC" w:rsidP="00332358">
      <w:pPr>
        <w:ind w:left="720"/>
        <w:rPr>
          <w:rFonts w:ascii="Arial" w:hAnsi="Arial" w:cs="Arial"/>
          <w:sz w:val="22"/>
          <w:szCs w:val="22"/>
        </w:rPr>
      </w:pPr>
      <w:r w:rsidRPr="004B093C">
        <w:rPr>
          <w:rFonts w:ascii="Arial" w:hAnsi="Arial" w:cs="Arial"/>
          <w:sz w:val="22"/>
          <w:szCs w:val="22"/>
        </w:rPr>
        <w:t xml:space="preserve">The sum of </w:t>
      </w:r>
      <w:r w:rsidR="004E1166">
        <w:rPr>
          <w:rFonts w:ascii="Arial" w:hAnsi="Arial" w:cs="Arial"/>
          <w:b/>
          <w:bCs/>
          <w:color w:val="000000"/>
        </w:rPr>
        <w:t>£3,381,903.53</w:t>
      </w:r>
      <w:r w:rsidR="004E1166" w:rsidRPr="004A0845">
        <w:rPr>
          <w:rFonts w:ascii="Arial" w:hAnsi="Arial" w:cs="Arial"/>
        </w:rPr>
        <w:t xml:space="preserve"> </w:t>
      </w:r>
      <w:r w:rsidRPr="004B093C">
        <w:rPr>
          <w:rFonts w:ascii="Arial" w:hAnsi="Arial" w:cs="Arial"/>
          <w:sz w:val="22"/>
          <w:szCs w:val="22"/>
        </w:rPr>
        <w:t>is the overall funding envelope available to the Bidder for the design and build of this Scheme.</w:t>
      </w:r>
      <w:r w:rsidR="008A4335">
        <w:rPr>
          <w:rFonts w:ascii="Arial" w:hAnsi="Arial" w:cs="Arial"/>
          <w:sz w:val="22"/>
          <w:szCs w:val="22"/>
        </w:rPr>
        <w:t xml:space="preserve"> </w:t>
      </w:r>
    </w:p>
    <w:p w14:paraId="7878F541" w14:textId="77777777" w:rsidR="00602321" w:rsidRPr="004B093C" w:rsidRDefault="00602321">
      <w:pPr>
        <w:pStyle w:val="Level2"/>
        <w:rPr>
          <w:rFonts w:cs="Arial"/>
          <w:b/>
        </w:rPr>
      </w:pPr>
      <w:r w:rsidRPr="004B093C">
        <w:rPr>
          <w:rFonts w:cs="Arial"/>
          <w:b/>
        </w:rPr>
        <w:t>1.6</w:t>
      </w:r>
      <w:r w:rsidRPr="004B093C">
        <w:rPr>
          <w:rFonts w:cs="Arial"/>
          <w:b/>
        </w:rPr>
        <w:tab/>
        <w:t>Form of Contract</w:t>
      </w:r>
    </w:p>
    <w:p w14:paraId="5365B78C" w14:textId="070DF97E" w:rsidR="00784FAC" w:rsidRPr="00332358" w:rsidRDefault="00784FAC">
      <w:pPr>
        <w:pStyle w:val="Level2"/>
        <w:ind w:left="709"/>
        <w:rPr>
          <w:rFonts w:cs="Arial"/>
        </w:rPr>
      </w:pPr>
      <w:r w:rsidRPr="00332358">
        <w:rPr>
          <w:rFonts w:cs="Arial"/>
        </w:rPr>
        <w:t>The forms of contract to be entered in</w:t>
      </w:r>
      <w:r w:rsidR="00A774DB">
        <w:rPr>
          <w:rFonts w:cs="Arial"/>
        </w:rPr>
        <w:t xml:space="preserve"> </w:t>
      </w:r>
      <w:r w:rsidRPr="00332358">
        <w:rPr>
          <w:rFonts w:cs="Arial"/>
        </w:rPr>
        <w:t xml:space="preserve">to between the </w:t>
      </w:r>
      <w:r w:rsidR="00EB2033">
        <w:rPr>
          <w:rFonts w:cs="Arial"/>
        </w:rPr>
        <w:t>E</w:t>
      </w:r>
      <w:r w:rsidR="00145777">
        <w:rPr>
          <w:rFonts w:cs="Arial"/>
        </w:rPr>
        <w:t xml:space="preserve">mployer </w:t>
      </w:r>
      <w:r w:rsidRPr="00332358">
        <w:rPr>
          <w:rFonts w:cs="Arial"/>
        </w:rPr>
        <w:t>and Selected Bidder will be:</w:t>
      </w:r>
    </w:p>
    <w:tbl>
      <w:tblPr>
        <w:tblW w:w="8778" w:type="dxa"/>
        <w:tblInd w:w="828" w:type="dxa"/>
        <w:tblLook w:val="01E0" w:firstRow="1" w:lastRow="1" w:firstColumn="1" w:lastColumn="1" w:noHBand="0" w:noVBand="0"/>
      </w:tblPr>
      <w:tblGrid>
        <w:gridCol w:w="6510"/>
        <w:gridCol w:w="2268"/>
      </w:tblGrid>
      <w:tr w:rsidR="00784FAC" w:rsidRPr="004B093C" w14:paraId="2322ADCC" w14:textId="77777777" w:rsidTr="007F2723">
        <w:trPr>
          <w:trHeight w:val="339"/>
        </w:trPr>
        <w:tc>
          <w:tcPr>
            <w:tcW w:w="6510" w:type="dxa"/>
          </w:tcPr>
          <w:p w14:paraId="003F564C" w14:textId="77777777" w:rsidR="00784FAC" w:rsidRPr="00332358" w:rsidRDefault="00784FAC" w:rsidP="00332358">
            <w:pPr>
              <w:pStyle w:val="Numbering"/>
              <w:numPr>
                <w:ilvl w:val="0"/>
                <w:numId w:val="3"/>
              </w:numPr>
              <w:tabs>
                <w:tab w:val="clear" w:pos="360"/>
              </w:tabs>
              <w:ind w:left="432"/>
              <w:jc w:val="both"/>
              <w:rPr>
                <w:rFonts w:ascii="Arial" w:hAnsi="Arial" w:cs="Arial"/>
                <w:sz w:val="22"/>
                <w:szCs w:val="22"/>
              </w:rPr>
            </w:pPr>
            <w:r w:rsidRPr="00332358">
              <w:rPr>
                <w:rFonts w:ascii="Arial" w:hAnsi="Arial" w:cs="Arial"/>
                <w:sz w:val="22"/>
                <w:szCs w:val="22"/>
              </w:rPr>
              <w:t>The PCSA; and</w:t>
            </w:r>
          </w:p>
        </w:tc>
        <w:tc>
          <w:tcPr>
            <w:tcW w:w="2268" w:type="dxa"/>
          </w:tcPr>
          <w:p w14:paraId="18DE4C52" w14:textId="77777777" w:rsidR="00784FAC" w:rsidRPr="00332358" w:rsidRDefault="00784FAC" w:rsidP="00332358">
            <w:pPr>
              <w:pStyle w:val="Numbering"/>
              <w:ind w:left="-29" w:firstLine="29"/>
              <w:jc w:val="both"/>
              <w:rPr>
                <w:rFonts w:ascii="Arial" w:hAnsi="Arial" w:cs="Arial"/>
                <w:sz w:val="22"/>
                <w:szCs w:val="22"/>
              </w:rPr>
            </w:pPr>
          </w:p>
        </w:tc>
      </w:tr>
      <w:tr w:rsidR="00784FAC" w:rsidRPr="004B093C" w14:paraId="318FB9FD" w14:textId="77777777" w:rsidTr="007F2723">
        <w:tc>
          <w:tcPr>
            <w:tcW w:w="6510" w:type="dxa"/>
          </w:tcPr>
          <w:p w14:paraId="04724250" w14:textId="77777777" w:rsidR="00784FAC" w:rsidRPr="00332358" w:rsidRDefault="00784FAC" w:rsidP="00332358">
            <w:pPr>
              <w:pStyle w:val="Numbering"/>
              <w:numPr>
                <w:ilvl w:val="0"/>
                <w:numId w:val="3"/>
              </w:numPr>
              <w:tabs>
                <w:tab w:val="clear" w:pos="360"/>
              </w:tabs>
              <w:ind w:left="432"/>
              <w:jc w:val="both"/>
              <w:rPr>
                <w:rFonts w:ascii="Arial" w:hAnsi="Arial" w:cs="Arial"/>
                <w:sz w:val="22"/>
                <w:szCs w:val="22"/>
              </w:rPr>
            </w:pPr>
            <w:r w:rsidRPr="00332358">
              <w:rPr>
                <w:rFonts w:ascii="Arial" w:hAnsi="Arial" w:cs="Arial"/>
                <w:sz w:val="22"/>
                <w:szCs w:val="22"/>
              </w:rPr>
              <w:t>JCT Design Build</w:t>
            </w:r>
          </w:p>
        </w:tc>
        <w:tc>
          <w:tcPr>
            <w:tcW w:w="2268" w:type="dxa"/>
          </w:tcPr>
          <w:p w14:paraId="2E669C87" w14:textId="77777777" w:rsidR="00784FAC" w:rsidRPr="00332358" w:rsidRDefault="00784FAC" w:rsidP="00332358">
            <w:pPr>
              <w:pStyle w:val="Numbering"/>
              <w:ind w:left="-29" w:firstLine="29"/>
              <w:jc w:val="both"/>
              <w:rPr>
                <w:rFonts w:ascii="Arial" w:hAnsi="Arial" w:cs="Arial"/>
                <w:sz w:val="22"/>
                <w:szCs w:val="22"/>
              </w:rPr>
            </w:pPr>
          </w:p>
        </w:tc>
      </w:tr>
    </w:tbl>
    <w:p w14:paraId="71DEFBAB" w14:textId="77777777" w:rsidR="00784FAC" w:rsidRPr="00332358" w:rsidRDefault="00784FAC">
      <w:pPr>
        <w:pStyle w:val="Level2"/>
        <w:spacing w:after="0"/>
        <w:ind w:left="709"/>
        <w:rPr>
          <w:rFonts w:cs="Arial"/>
        </w:rPr>
      </w:pPr>
    </w:p>
    <w:p w14:paraId="5A5D0A56" w14:textId="5F0618E0" w:rsidR="00EA612A" w:rsidRDefault="00784FAC" w:rsidP="00EA612A">
      <w:pPr>
        <w:pStyle w:val="Level2"/>
        <w:spacing w:after="0"/>
        <w:ind w:left="709"/>
        <w:rPr>
          <w:rFonts w:cs="Arial"/>
        </w:rPr>
      </w:pPr>
      <w:r w:rsidRPr="00332358">
        <w:rPr>
          <w:rFonts w:cs="Arial"/>
        </w:rPr>
        <w:t>Draft versions of the PCSA and Scheme Contract can be found at Annex 2.</w:t>
      </w:r>
      <w:r w:rsidR="00EA612A">
        <w:rPr>
          <w:rFonts w:cs="Arial"/>
        </w:rPr>
        <w:t xml:space="preserve"> </w:t>
      </w:r>
      <w:r w:rsidRPr="00332358">
        <w:rPr>
          <w:rFonts w:cs="Arial"/>
        </w:rPr>
        <w:t xml:space="preserve">The JCT Contract will contain the </w:t>
      </w:r>
      <w:r w:rsidR="00EB2033">
        <w:rPr>
          <w:rFonts w:cs="Arial"/>
        </w:rPr>
        <w:t>ESFA</w:t>
      </w:r>
      <w:r w:rsidRPr="00332358">
        <w:rPr>
          <w:rFonts w:cs="Arial"/>
        </w:rPr>
        <w:t xml:space="preserve"> Schedule of Amendments.</w:t>
      </w:r>
    </w:p>
    <w:p w14:paraId="07F5422A" w14:textId="77777777" w:rsidR="00EA612A" w:rsidRDefault="00EA612A" w:rsidP="00EA612A">
      <w:pPr>
        <w:pStyle w:val="Level2"/>
        <w:spacing w:after="0"/>
        <w:ind w:left="709"/>
        <w:rPr>
          <w:rFonts w:cs="Arial"/>
        </w:rPr>
      </w:pPr>
    </w:p>
    <w:p w14:paraId="48C12F21" w14:textId="4EB32969" w:rsidR="00784FAC" w:rsidRPr="00332358" w:rsidRDefault="00784FAC">
      <w:pPr>
        <w:pStyle w:val="Level2"/>
        <w:ind w:left="709"/>
        <w:rPr>
          <w:rFonts w:cs="Arial"/>
        </w:rPr>
      </w:pPr>
      <w:r w:rsidRPr="00332358">
        <w:rPr>
          <w:rFonts w:cs="Arial"/>
        </w:rPr>
        <w:t>Note: The PCSA will be entered in</w:t>
      </w:r>
      <w:r w:rsidR="00EA612A">
        <w:rPr>
          <w:rFonts w:cs="Arial"/>
        </w:rPr>
        <w:t xml:space="preserve"> </w:t>
      </w:r>
      <w:r w:rsidRPr="00332358">
        <w:rPr>
          <w:rFonts w:cs="Arial"/>
        </w:rPr>
        <w:t xml:space="preserve">to between the </w:t>
      </w:r>
      <w:r w:rsidR="00EA612A">
        <w:rPr>
          <w:rFonts w:cs="Arial"/>
        </w:rPr>
        <w:t>Employer</w:t>
      </w:r>
      <w:r w:rsidRPr="00332358">
        <w:rPr>
          <w:rFonts w:cs="Arial"/>
        </w:rPr>
        <w:t xml:space="preserve"> and Selected Bidder following compl</w:t>
      </w:r>
      <w:r w:rsidR="00FD5BE5" w:rsidRPr="00AD29F2">
        <w:rPr>
          <w:rFonts w:cs="Arial"/>
        </w:rPr>
        <w:t>etion of the</w:t>
      </w:r>
      <w:r w:rsidRPr="00332358">
        <w:rPr>
          <w:rFonts w:cs="Arial"/>
        </w:rPr>
        <w:t xml:space="preserve"> Competition.</w:t>
      </w:r>
    </w:p>
    <w:p w14:paraId="401F9160" w14:textId="0E91DAA1" w:rsidR="00602321" w:rsidRDefault="00602321">
      <w:pPr>
        <w:pStyle w:val="Level2"/>
        <w:ind w:left="709"/>
        <w:rPr>
          <w:rFonts w:cs="Arial"/>
        </w:rPr>
      </w:pPr>
      <w:r w:rsidRPr="004B093C">
        <w:rPr>
          <w:rFonts w:cs="Arial"/>
        </w:rPr>
        <w:t xml:space="preserve">Clarifications can be made up to </w:t>
      </w:r>
      <w:r w:rsidR="004E1166" w:rsidRPr="004E1166">
        <w:rPr>
          <w:rFonts w:cs="Arial"/>
          <w:b/>
        </w:rPr>
        <w:t>26</w:t>
      </w:r>
      <w:r w:rsidR="00F0278D" w:rsidRPr="004E1166">
        <w:rPr>
          <w:rFonts w:cs="Arial"/>
          <w:b/>
          <w:vertAlign w:val="superscript"/>
        </w:rPr>
        <w:t>th</w:t>
      </w:r>
      <w:r w:rsidR="00F0278D">
        <w:rPr>
          <w:rFonts w:cs="Arial"/>
          <w:b/>
        </w:rPr>
        <w:t xml:space="preserve"> July</w:t>
      </w:r>
      <w:r w:rsidR="006C7379" w:rsidRPr="007F6089">
        <w:rPr>
          <w:rFonts w:cs="Arial"/>
          <w:b/>
        </w:rPr>
        <w:t xml:space="preserve"> </w:t>
      </w:r>
      <w:r w:rsidR="008559EA" w:rsidRPr="007F6089">
        <w:rPr>
          <w:rFonts w:cs="Arial"/>
          <w:b/>
        </w:rPr>
        <w:t>201</w:t>
      </w:r>
      <w:r w:rsidR="0021747B" w:rsidRPr="007F6089">
        <w:rPr>
          <w:rFonts w:cs="Arial"/>
          <w:b/>
        </w:rPr>
        <w:t>8</w:t>
      </w:r>
      <w:r w:rsidR="008559EA">
        <w:rPr>
          <w:rFonts w:cs="Arial"/>
        </w:rPr>
        <w:t>. A</w:t>
      </w:r>
      <w:r w:rsidRPr="004B093C">
        <w:rPr>
          <w:rFonts w:cs="Arial"/>
        </w:rPr>
        <w:t>ny received after this date will not be answered.</w:t>
      </w:r>
    </w:p>
    <w:p w14:paraId="4B98FCE7" w14:textId="132E6F06" w:rsidR="00720FBC" w:rsidRDefault="00720FBC">
      <w:pPr>
        <w:pStyle w:val="Level2"/>
        <w:ind w:left="709"/>
        <w:rPr>
          <w:rFonts w:cs="Arial"/>
        </w:rPr>
      </w:pPr>
    </w:p>
    <w:p w14:paraId="368948BD" w14:textId="77777777" w:rsidR="00602321" w:rsidRPr="004B093C" w:rsidRDefault="00602321">
      <w:pPr>
        <w:pStyle w:val="Level2"/>
        <w:rPr>
          <w:rFonts w:cs="Arial"/>
          <w:b/>
        </w:rPr>
      </w:pPr>
      <w:r w:rsidRPr="004B093C">
        <w:rPr>
          <w:rFonts w:cs="Arial"/>
          <w:b/>
        </w:rPr>
        <w:t>PART 2 – SPECIFIC INFORMATION</w:t>
      </w:r>
    </w:p>
    <w:p w14:paraId="4BB851CD" w14:textId="77777777" w:rsidR="00602321" w:rsidRPr="004B093C" w:rsidRDefault="00602321">
      <w:pPr>
        <w:pStyle w:val="Level2"/>
        <w:rPr>
          <w:rFonts w:cs="Arial"/>
          <w:b/>
        </w:rPr>
      </w:pPr>
      <w:r w:rsidRPr="004B093C">
        <w:rPr>
          <w:rFonts w:cs="Arial"/>
          <w:b/>
        </w:rPr>
        <w:t>2.1</w:t>
      </w:r>
      <w:r w:rsidRPr="004B093C">
        <w:rPr>
          <w:rFonts w:cs="Arial"/>
          <w:b/>
        </w:rPr>
        <w:tab/>
        <w:t>Project Brief</w:t>
      </w:r>
    </w:p>
    <w:p w14:paraId="7171285B" w14:textId="069B6083" w:rsidR="00AC1801" w:rsidRDefault="00720FBC" w:rsidP="00AC1801">
      <w:pPr>
        <w:pStyle w:val="Level2"/>
        <w:ind w:left="720"/>
        <w:rPr>
          <w:rFonts w:cs="Arial"/>
        </w:rPr>
      </w:pPr>
      <w:r>
        <w:rPr>
          <w:rFonts w:cs="Arial"/>
        </w:rPr>
        <w:t>The project</w:t>
      </w:r>
      <w:r w:rsidR="00AC1801">
        <w:rPr>
          <w:rFonts w:cs="Arial"/>
        </w:rPr>
        <w:t xml:space="preserve"> involves</w:t>
      </w:r>
      <w:r>
        <w:rPr>
          <w:rFonts w:cs="Arial"/>
        </w:rPr>
        <w:t xml:space="preserve"> the medium refurbishment of Block EFAA</w:t>
      </w:r>
      <w:r w:rsidR="00DA70FC">
        <w:rPr>
          <w:rFonts w:cs="Arial"/>
        </w:rPr>
        <w:t xml:space="preserve"> as described above</w:t>
      </w:r>
      <w:r>
        <w:rPr>
          <w:rFonts w:cs="Arial"/>
        </w:rPr>
        <w:t xml:space="preserve">. The </w:t>
      </w:r>
      <w:r w:rsidR="00AC1801">
        <w:rPr>
          <w:rFonts w:cs="Arial"/>
        </w:rPr>
        <w:t xml:space="preserve">Employers Requirements are contained within Annex </w:t>
      </w:r>
      <w:r w:rsidR="00811891">
        <w:rPr>
          <w:rFonts w:cs="Arial"/>
        </w:rPr>
        <w:t>4</w:t>
      </w:r>
      <w:r w:rsidR="00AC1801">
        <w:rPr>
          <w:rFonts w:cs="Arial"/>
        </w:rPr>
        <w:t xml:space="preserve"> and this includes: </w:t>
      </w:r>
    </w:p>
    <w:p w14:paraId="2FB6C260" w14:textId="7C22AC0B" w:rsidR="00AC1801" w:rsidRDefault="00AC1801" w:rsidP="00AC1801">
      <w:pPr>
        <w:pStyle w:val="Level2"/>
        <w:numPr>
          <w:ilvl w:val="0"/>
          <w:numId w:val="69"/>
        </w:numPr>
        <w:rPr>
          <w:rFonts w:cs="Arial"/>
        </w:rPr>
      </w:pPr>
      <w:r>
        <w:rPr>
          <w:rFonts w:cs="Arial"/>
        </w:rPr>
        <w:t>Part A – General Conditions</w:t>
      </w:r>
    </w:p>
    <w:p w14:paraId="7E2EE811" w14:textId="04718E46" w:rsidR="00AC1801" w:rsidRDefault="00AC1801" w:rsidP="00AC1801">
      <w:pPr>
        <w:pStyle w:val="Level2"/>
        <w:numPr>
          <w:ilvl w:val="0"/>
          <w:numId w:val="69"/>
        </w:numPr>
        <w:rPr>
          <w:rFonts w:cs="Arial"/>
        </w:rPr>
      </w:pPr>
      <w:r>
        <w:rPr>
          <w:rFonts w:cs="Arial"/>
        </w:rPr>
        <w:t>Part B – Output Specification</w:t>
      </w:r>
    </w:p>
    <w:p w14:paraId="136BCBDB" w14:textId="2EA1A7A8" w:rsidR="00AC1801" w:rsidRDefault="00AC1801" w:rsidP="00AC1801">
      <w:pPr>
        <w:pStyle w:val="Level2"/>
        <w:numPr>
          <w:ilvl w:val="0"/>
          <w:numId w:val="69"/>
        </w:numPr>
        <w:rPr>
          <w:rFonts w:cs="Arial"/>
        </w:rPr>
      </w:pPr>
      <w:r>
        <w:rPr>
          <w:rFonts w:cs="Arial"/>
        </w:rPr>
        <w:t>Part C – School Specific Brief</w:t>
      </w:r>
    </w:p>
    <w:p w14:paraId="313B8FD5" w14:textId="30E9BBB4" w:rsidR="00383776" w:rsidRDefault="00AC1801" w:rsidP="00AC1801">
      <w:pPr>
        <w:pStyle w:val="Level2"/>
        <w:numPr>
          <w:ilvl w:val="0"/>
          <w:numId w:val="69"/>
        </w:numPr>
        <w:rPr>
          <w:rFonts w:cs="Arial"/>
        </w:rPr>
      </w:pPr>
      <w:r>
        <w:rPr>
          <w:rFonts w:cs="Arial"/>
        </w:rPr>
        <w:t>Part D – Refurbishment Scope of Works Tool</w:t>
      </w:r>
    </w:p>
    <w:p w14:paraId="1052DFB4" w14:textId="77777777" w:rsidR="004D4B63" w:rsidRDefault="00AA496E" w:rsidP="00625047">
      <w:pPr>
        <w:pStyle w:val="Normal1"/>
        <w:ind w:left="720"/>
        <w:rPr>
          <w:rFonts w:ascii="Arial" w:hAnsi="Arial" w:cs="Arial"/>
          <w:lang w:val="en-GB"/>
        </w:rPr>
      </w:pPr>
      <w:r w:rsidRPr="00AA496E">
        <w:rPr>
          <w:rFonts w:ascii="Arial" w:hAnsi="Arial" w:cs="Arial"/>
          <w:lang w:val="en-GB"/>
        </w:rPr>
        <w:t xml:space="preserve">The school is to remain open for the duration of the works. </w:t>
      </w:r>
    </w:p>
    <w:p w14:paraId="0F5A830D" w14:textId="77777777" w:rsidR="004D4B63" w:rsidRDefault="004D4B63" w:rsidP="00625047">
      <w:pPr>
        <w:pStyle w:val="Normal1"/>
        <w:ind w:left="720"/>
        <w:rPr>
          <w:rFonts w:ascii="Arial" w:hAnsi="Arial" w:cs="Arial"/>
          <w:lang w:val="en-GB"/>
        </w:rPr>
      </w:pPr>
    </w:p>
    <w:p w14:paraId="52E115CE" w14:textId="318FCD48" w:rsidR="004D4B63" w:rsidRPr="00D170C5" w:rsidRDefault="004D4B63" w:rsidP="00B126A1">
      <w:pPr>
        <w:pStyle w:val="Normal1"/>
        <w:spacing w:after="120"/>
        <w:ind w:left="720"/>
        <w:rPr>
          <w:rFonts w:ascii="Arial" w:hAnsi="Arial" w:cs="Arial"/>
          <w:u w:val="single"/>
          <w:lang w:val="en-GB"/>
        </w:rPr>
      </w:pPr>
      <w:r w:rsidRPr="00D170C5">
        <w:rPr>
          <w:rFonts w:ascii="Arial" w:hAnsi="Arial" w:cs="Arial"/>
          <w:u w:val="single"/>
          <w:lang w:val="en-GB"/>
        </w:rPr>
        <w:t xml:space="preserve">Proposed Phasing </w:t>
      </w:r>
      <w:r w:rsidR="00B126A1">
        <w:rPr>
          <w:rFonts w:ascii="Arial" w:hAnsi="Arial" w:cs="Arial"/>
          <w:u w:val="single"/>
          <w:lang w:val="en-GB"/>
        </w:rPr>
        <w:t>Strategy</w:t>
      </w:r>
    </w:p>
    <w:p w14:paraId="6D39CAD1" w14:textId="54E4D1DA" w:rsidR="00B126A1" w:rsidRPr="00B126A1" w:rsidRDefault="00B126A1" w:rsidP="00B126A1">
      <w:pPr>
        <w:pStyle w:val="Normal1"/>
        <w:ind w:left="720"/>
        <w:rPr>
          <w:rFonts w:ascii="Arial" w:hAnsi="Arial" w:cs="Arial"/>
          <w:lang w:val="en-GB"/>
        </w:rPr>
      </w:pPr>
      <w:r>
        <w:rPr>
          <w:rFonts w:ascii="Arial" w:hAnsi="Arial" w:cs="Arial"/>
          <w:lang w:val="en-GB"/>
        </w:rPr>
        <w:lastRenderedPageBreak/>
        <w:t>T</w:t>
      </w:r>
      <w:r w:rsidRPr="00B126A1">
        <w:rPr>
          <w:rFonts w:ascii="Arial" w:hAnsi="Arial" w:cs="Arial"/>
          <w:lang w:val="en-GB"/>
        </w:rPr>
        <w:t xml:space="preserve">he decant strategy </w:t>
      </w:r>
      <w:r w:rsidR="00E2289E">
        <w:rPr>
          <w:rFonts w:ascii="Arial" w:hAnsi="Arial" w:cs="Arial"/>
          <w:lang w:val="en-GB"/>
        </w:rPr>
        <w:t>involve</w:t>
      </w:r>
      <w:r w:rsidRPr="00B126A1">
        <w:rPr>
          <w:rFonts w:ascii="Arial" w:hAnsi="Arial" w:cs="Arial"/>
          <w:lang w:val="en-GB"/>
        </w:rPr>
        <w:t xml:space="preserve"> all students and staff </w:t>
      </w:r>
      <w:r w:rsidR="00E2289E">
        <w:rPr>
          <w:rFonts w:ascii="Arial" w:hAnsi="Arial" w:cs="Arial"/>
          <w:lang w:val="en-GB"/>
        </w:rPr>
        <w:t>to</w:t>
      </w:r>
      <w:r w:rsidRPr="00B126A1">
        <w:rPr>
          <w:rFonts w:ascii="Arial" w:hAnsi="Arial" w:cs="Arial"/>
          <w:lang w:val="en-GB"/>
        </w:rPr>
        <w:t xml:space="preserve"> be de-canted to the Michenden Site for the duration of the construction works. Given the nature of the student’s SEN, the school have advised there will need to be a phased move to the temporary site and estimate this will take place over the course of the </w:t>
      </w:r>
      <w:r w:rsidR="004E1166">
        <w:rPr>
          <w:rFonts w:ascii="Arial" w:hAnsi="Arial" w:cs="Arial"/>
          <w:lang w:val="en-GB"/>
        </w:rPr>
        <w:t xml:space="preserve">Spring </w:t>
      </w:r>
      <w:r w:rsidRPr="00B126A1">
        <w:rPr>
          <w:rFonts w:ascii="Arial" w:hAnsi="Arial" w:cs="Arial"/>
          <w:lang w:val="en-GB"/>
        </w:rPr>
        <w:t>term (201</w:t>
      </w:r>
      <w:r w:rsidR="004E1166">
        <w:rPr>
          <w:rFonts w:ascii="Arial" w:hAnsi="Arial" w:cs="Arial"/>
          <w:lang w:val="en-GB"/>
        </w:rPr>
        <w:t>9</w:t>
      </w:r>
      <w:r w:rsidRPr="00B126A1">
        <w:rPr>
          <w:rFonts w:ascii="Arial" w:hAnsi="Arial" w:cs="Arial"/>
          <w:lang w:val="en-GB"/>
        </w:rPr>
        <w:t xml:space="preserve">) to enable the Durant’s’ site to be vacated ready for works to commence in </w:t>
      </w:r>
      <w:r w:rsidR="004E1166">
        <w:rPr>
          <w:rFonts w:ascii="Arial" w:hAnsi="Arial" w:cs="Arial"/>
          <w:lang w:val="en-GB"/>
        </w:rPr>
        <w:t>Summer</w:t>
      </w:r>
      <w:r w:rsidRPr="00B126A1">
        <w:rPr>
          <w:rFonts w:ascii="Arial" w:hAnsi="Arial" w:cs="Arial"/>
          <w:lang w:val="en-GB"/>
        </w:rPr>
        <w:t xml:space="preserve"> 2019. The cost for the decant and recant have been added into the cost estimate</w:t>
      </w:r>
      <w:r w:rsidR="00E2289E">
        <w:rPr>
          <w:rFonts w:ascii="Arial" w:hAnsi="Arial" w:cs="Arial"/>
          <w:lang w:val="en-GB"/>
        </w:rPr>
        <w:t>.</w:t>
      </w:r>
    </w:p>
    <w:p w14:paraId="5D269555" w14:textId="77777777" w:rsidR="00B126A1" w:rsidRPr="00B126A1" w:rsidRDefault="00B126A1" w:rsidP="00B126A1">
      <w:pPr>
        <w:pStyle w:val="Normal1"/>
        <w:ind w:left="720"/>
        <w:rPr>
          <w:rFonts w:ascii="Arial" w:hAnsi="Arial" w:cs="Arial"/>
          <w:lang w:val="en-GB"/>
        </w:rPr>
      </w:pPr>
    </w:p>
    <w:p w14:paraId="2C3BBCD1" w14:textId="23B1A924" w:rsidR="00B126A1" w:rsidRPr="00B126A1" w:rsidRDefault="00E2289E" w:rsidP="00B126A1">
      <w:pPr>
        <w:pStyle w:val="Normal1"/>
        <w:ind w:left="720"/>
        <w:rPr>
          <w:rFonts w:ascii="Arial" w:hAnsi="Arial" w:cs="Arial"/>
          <w:lang w:val="en-GB"/>
        </w:rPr>
      </w:pPr>
      <w:r>
        <w:rPr>
          <w:rFonts w:ascii="Arial" w:hAnsi="Arial" w:cs="Arial"/>
          <w:lang w:val="en-GB"/>
        </w:rPr>
        <w:t>T</w:t>
      </w:r>
      <w:r w:rsidR="00B126A1" w:rsidRPr="00B126A1">
        <w:rPr>
          <w:rFonts w:ascii="Arial" w:hAnsi="Arial" w:cs="Arial"/>
          <w:lang w:val="en-GB"/>
        </w:rPr>
        <w:t>he Michenden site is being created to increase SEN capacity in the borough and once the Durant’s’ PSBP2 scheme is complete only students ages 11 – 13yrs will return. This will also need to be a phased decant.</w:t>
      </w:r>
    </w:p>
    <w:p w14:paraId="0AC756BA" w14:textId="77777777" w:rsidR="00B126A1" w:rsidRPr="00B126A1" w:rsidRDefault="00B126A1" w:rsidP="00B126A1">
      <w:pPr>
        <w:pStyle w:val="Normal1"/>
        <w:ind w:left="720"/>
        <w:rPr>
          <w:rFonts w:ascii="Arial" w:hAnsi="Arial" w:cs="Arial"/>
          <w:lang w:val="en-GB"/>
        </w:rPr>
      </w:pPr>
    </w:p>
    <w:p w14:paraId="78D0CD46" w14:textId="3C201AFB" w:rsidR="00AC1801" w:rsidRPr="00E2289E" w:rsidRDefault="00B126A1" w:rsidP="00E2289E">
      <w:pPr>
        <w:pStyle w:val="Normal1"/>
        <w:ind w:left="720"/>
        <w:rPr>
          <w:rFonts w:ascii="Arial" w:hAnsi="Arial" w:cs="Arial"/>
          <w:highlight w:val="yellow"/>
          <w:lang w:val="en-GB"/>
        </w:rPr>
      </w:pPr>
      <w:r w:rsidRPr="00B126A1">
        <w:rPr>
          <w:rFonts w:ascii="Arial" w:hAnsi="Arial" w:cs="Arial"/>
          <w:lang w:val="en-GB"/>
        </w:rPr>
        <w:t xml:space="preserve">The decants will be </w:t>
      </w:r>
      <w:r w:rsidR="00E2289E">
        <w:rPr>
          <w:rFonts w:ascii="Arial" w:hAnsi="Arial" w:cs="Arial"/>
          <w:lang w:val="en-GB"/>
        </w:rPr>
        <w:t xml:space="preserve">carefully </w:t>
      </w:r>
      <w:r w:rsidRPr="00B126A1">
        <w:rPr>
          <w:rFonts w:ascii="Arial" w:hAnsi="Arial" w:cs="Arial"/>
          <w:lang w:val="en-GB"/>
        </w:rPr>
        <w:t>planned and managed by the school and the Local Authority,</w:t>
      </w:r>
      <w:r w:rsidR="00E2289E">
        <w:rPr>
          <w:rFonts w:ascii="Arial" w:hAnsi="Arial" w:cs="Arial"/>
          <w:lang w:val="en-GB"/>
        </w:rPr>
        <w:t xml:space="preserve"> </w:t>
      </w:r>
      <w:r w:rsidRPr="00B126A1">
        <w:rPr>
          <w:rFonts w:ascii="Arial" w:hAnsi="Arial" w:cs="Arial"/>
          <w:lang w:val="en-GB"/>
        </w:rPr>
        <w:t xml:space="preserve">and supported by </w:t>
      </w:r>
      <w:r w:rsidR="00E2289E">
        <w:rPr>
          <w:rFonts w:ascii="Arial" w:hAnsi="Arial" w:cs="Arial"/>
          <w:lang w:val="en-GB"/>
        </w:rPr>
        <w:t xml:space="preserve">the appointed Contractor. </w:t>
      </w:r>
      <w:r w:rsidR="004D4B63" w:rsidRPr="00E2289E">
        <w:rPr>
          <w:rFonts w:ascii="Arial" w:hAnsi="Arial" w:cs="Arial"/>
          <w:lang w:val="en-GB"/>
        </w:rPr>
        <w:t xml:space="preserve">A detailed phasing strategy </w:t>
      </w:r>
      <w:r w:rsidR="00AA496E" w:rsidRPr="00E2289E">
        <w:rPr>
          <w:rFonts w:ascii="Arial" w:hAnsi="Arial" w:cs="Arial"/>
          <w:lang w:val="en-GB"/>
        </w:rPr>
        <w:t xml:space="preserve">will be developed </w:t>
      </w:r>
      <w:r w:rsidR="005D670F" w:rsidRPr="00E2289E">
        <w:rPr>
          <w:rFonts w:ascii="Arial" w:hAnsi="Arial" w:cs="Arial"/>
          <w:lang w:val="en-GB"/>
        </w:rPr>
        <w:t xml:space="preserve">by the contractor </w:t>
      </w:r>
      <w:r w:rsidR="00AA496E" w:rsidRPr="00E2289E">
        <w:rPr>
          <w:rFonts w:ascii="Arial" w:hAnsi="Arial" w:cs="Arial"/>
          <w:lang w:val="en-GB"/>
        </w:rPr>
        <w:t>through Client Engagement Meetings as well as meetings with the school during the works.</w:t>
      </w:r>
      <w:r w:rsidR="007F51D5" w:rsidRPr="00E2289E">
        <w:rPr>
          <w:rFonts w:ascii="Arial" w:hAnsi="Arial" w:cs="Arial"/>
          <w:lang w:val="en-GB"/>
        </w:rPr>
        <w:t xml:space="preserve"> </w:t>
      </w:r>
    </w:p>
    <w:p w14:paraId="085A987F" w14:textId="5DB0C8BD" w:rsidR="00625047" w:rsidRPr="00E2289E" w:rsidRDefault="00625047" w:rsidP="00625047">
      <w:pPr>
        <w:pStyle w:val="Normal1"/>
        <w:ind w:left="720"/>
        <w:rPr>
          <w:rFonts w:ascii="Arial" w:hAnsi="Arial" w:cs="Arial"/>
          <w:lang w:val="en-GB"/>
        </w:rPr>
      </w:pPr>
    </w:p>
    <w:p w14:paraId="3458087E" w14:textId="77777777" w:rsidR="00135980" w:rsidRDefault="00095C6A" w:rsidP="001D6566">
      <w:pPr>
        <w:pStyle w:val="Normal1"/>
        <w:ind w:left="720"/>
        <w:rPr>
          <w:rFonts w:ascii="Arial" w:hAnsi="Arial" w:cs="Arial"/>
          <w:lang w:val="en-GB"/>
        </w:rPr>
      </w:pPr>
      <w:r w:rsidRPr="00E2289E">
        <w:rPr>
          <w:rFonts w:ascii="Arial" w:hAnsi="Arial" w:cs="Arial"/>
          <w:lang w:val="en-GB"/>
        </w:rPr>
        <w:t xml:space="preserve">The Contactor shall undertake various surveys (as listed within Annex 7) as part of the PCSA to further develop the scope of works. The Contractor shall plan these surveys with the school to minimise disruption to the school’s operation. </w:t>
      </w:r>
    </w:p>
    <w:p w14:paraId="36A7FB6C" w14:textId="77777777" w:rsidR="00135980" w:rsidRDefault="00135980" w:rsidP="001D6566">
      <w:pPr>
        <w:pStyle w:val="Normal1"/>
        <w:ind w:left="720"/>
        <w:rPr>
          <w:rFonts w:ascii="Arial" w:hAnsi="Arial" w:cs="Arial"/>
          <w:lang w:val="en-GB"/>
        </w:rPr>
      </w:pPr>
    </w:p>
    <w:p w14:paraId="0D3CE68C" w14:textId="304A8A4A" w:rsidR="00DA70FC" w:rsidRPr="00B126A1" w:rsidRDefault="00095C6A" w:rsidP="001D6566">
      <w:pPr>
        <w:pStyle w:val="Normal1"/>
        <w:ind w:left="720"/>
        <w:rPr>
          <w:rFonts w:ascii="Arial" w:hAnsi="Arial" w:cs="Arial"/>
          <w:highlight w:val="yellow"/>
          <w:lang w:val="en-GB"/>
        </w:rPr>
      </w:pPr>
      <w:r w:rsidRPr="00E2289E">
        <w:rPr>
          <w:rFonts w:ascii="Arial" w:hAnsi="Arial" w:cs="Arial"/>
          <w:lang w:val="en-GB"/>
        </w:rPr>
        <w:t xml:space="preserve">The Contractor shall confirm their commitment to this and provide the relevant </w:t>
      </w:r>
      <w:r w:rsidR="001D6566" w:rsidRPr="00E2289E">
        <w:rPr>
          <w:rFonts w:ascii="Arial" w:hAnsi="Arial" w:cs="Arial"/>
          <w:lang w:val="en-GB"/>
        </w:rPr>
        <w:t>pricing</w:t>
      </w:r>
      <w:r w:rsidRPr="00E2289E">
        <w:rPr>
          <w:rFonts w:ascii="Arial" w:hAnsi="Arial" w:cs="Arial"/>
          <w:lang w:val="en-GB"/>
        </w:rPr>
        <w:t xml:space="preserve"> information within their response to this ITT. The Contractor should allow for making good of disturbed areas and for obtaining clean air certificates before the school is reoccupie</w:t>
      </w:r>
      <w:r w:rsidR="00E2289E">
        <w:rPr>
          <w:rFonts w:ascii="Arial" w:hAnsi="Arial" w:cs="Arial"/>
          <w:lang w:val="en-GB"/>
        </w:rPr>
        <w:t>d.</w:t>
      </w:r>
      <w:r w:rsidRPr="00E2289E">
        <w:rPr>
          <w:rFonts w:ascii="Arial" w:hAnsi="Arial" w:cs="Arial"/>
          <w:lang w:val="en-GB"/>
        </w:rPr>
        <w:tab/>
        <w:t xml:space="preserve"> </w:t>
      </w:r>
    </w:p>
    <w:p w14:paraId="6D29E57F" w14:textId="77777777" w:rsidR="00DA70FC" w:rsidRPr="00B126A1" w:rsidRDefault="00DA70FC" w:rsidP="00625047">
      <w:pPr>
        <w:pStyle w:val="Normal1"/>
        <w:ind w:left="720"/>
        <w:rPr>
          <w:rFonts w:ascii="Arial" w:hAnsi="Arial" w:cs="Arial"/>
          <w:highlight w:val="yellow"/>
          <w:lang w:val="en-GB"/>
        </w:rPr>
      </w:pPr>
    </w:p>
    <w:p w14:paraId="740E07BF" w14:textId="09E432F7" w:rsidR="00965DC8" w:rsidRPr="00135980" w:rsidRDefault="00DA70FC" w:rsidP="00135980">
      <w:pPr>
        <w:spacing w:line="288" w:lineRule="auto"/>
        <w:ind w:left="720"/>
        <w:rPr>
          <w:rFonts w:ascii="Arial" w:hAnsi="Arial" w:cs="Arial"/>
          <w:bCs/>
          <w:sz w:val="22"/>
        </w:rPr>
      </w:pPr>
      <w:r w:rsidRPr="00090C66">
        <w:rPr>
          <w:rFonts w:ascii="Arial" w:hAnsi="Arial" w:cs="Arial"/>
          <w:bCs/>
          <w:sz w:val="22"/>
        </w:rPr>
        <w:t xml:space="preserve">At the time of preparing this ITT it is unknown whether a </w:t>
      </w:r>
      <w:r w:rsidR="001D6566" w:rsidRPr="00090C66">
        <w:rPr>
          <w:rFonts w:ascii="Arial" w:hAnsi="Arial" w:cs="Arial"/>
          <w:bCs/>
          <w:sz w:val="22"/>
        </w:rPr>
        <w:t>P</w:t>
      </w:r>
      <w:r w:rsidRPr="00090C66">
        <w:rPr>
          <w:rFonts w:ascii="Arial" w:hAnsi="Arial" w:cs="Arial"/>
          <w:bCs/>
          <w:sz w:val="22"/>
        </w:rPr>
        <w:t xml:space="preserve">lanning application is to be submitted for this scheme. </w:t>
      </w:r>
      <w:r w:rsidR="001D6566" w:rsidRPr="00090C66">
        <w:rPr>
          <w:rFonts w:ascii="Arial" w:hAnsi="Arial" w:cs="Arial"/>
          <w:bCs/>
          <w:sz w:val="22"/>
        </w:rPr>
        <w:t xml:space="preserve">The Contractor should price for drafting and submitting a planning application as part of the PCSA scope of services </w:t>
      </w:r>
      <w:r w:rsidR="004A60BC" w:rsidRPr="00090C66">
        <w:rPr>
          <w:rFonts w:ascii="Arial" w:hAnsi="Arial" w:cs="Arial"/>
          <w:bCs/>
          <w:sz w:val="22"/>
        </w:rPr>
        <w:t xml:space="preserve">as a separate cost </w:t>
      </w:r>
      <w:r w:rsidR="001D6566" w:rsidRPr="00090C66">
        <w:rPr>
          <w:rFonts w:ascii="Arial" w:hAnsi="Arial" w:cs="Arial"/>
          <w:bCs/>
          <w:sz w:val="22"/>
        </w:rPr>
        <w:t>as well as closing out any pre-commencement conditions.</w:t>
      </w:r>
      <w:r w:rsidRPr="00090C66">
        <w:rPr>
          <w:rFonts w:ascii="Arial" w:hAnsi="Arial" w:cs="Arial"/>
          <w:bCs/>
          <w:sz w:val="22"/>
        </w:rPr>
        <w:t xml:space="preserve"> </w:t>
      </w:r>
      <w:r w:rsidR="007F51D5" w:rsidRPr="00090C66">
        <w:rPr>
          <w:rFonts w:ascii="Arial" w:hAnsi="Arial" w:cs="Arial"/>
          <w:bCs/>
          <w:sz w:val="22"/>
        </w:rPr>
        <w:t>The Employer reserves the right to remove this from the scope where required.</w:t>
      </w:r>
    </w:p>
    <w:p w14:paraId="55AC86FC" w14:textId="77777777" w:rsidR="00602321" w:rsidRPr="004B093C" w:rsidRDefault="00602321">
      <w:pPr>
        <w:pStyle w:val="Level2"/>
        <w:rPr>
          <w:rFonts w:cs="Arial"/>
          <w:b/>
        </w:rPr>
      </w:pPr>
      <w:r w:rsidRPr="004B093C">
        <w:rPr>
          <w:rFonts w:cs="Arial"/>
          <w:b/>
        </w:rPr>
        <w:t>2.2</w:t>
      </w:r>
      <w:r w:rsidRPr="004B093C">
        <w:rPr>
          <w:rFonts w:cs="Arial"/>
          <w:b/>
        </w:rPr>
        <w:tab/>
        <w:t xml:space="preserve">Location and General Site Information </w:t>
      </w:r>
    </w:p>
    <w:p w14:paraId="433BFA80" w14:textId="3056A384" w:rsidR="009C6D6B" w:rsidRPr="00C719D0" w:rsidRDefault="009C6D6B" w:rsidP="009C6D6B">
      <w:pPr>
        <w:pStyle w:val="Normal1"/>
        <w:spacing w:after="120"/>
        <w:ind w:left="720"/>
        <w:rPr>
          <w:rFonts w:ascii="Arial" w:hAnsi="Arial" w:cs="Arial"/>
          <w:color w:val="000000"/>
          <w:lang w:val="en-GB"/>
        </w:rPr>
      </w:pPr>
      <w:r w:rsidRPr="00C719D0">
        <w:rPr>
          <w:rFonts w:ascii="Arial" w:hAnsi="Arial" w:cs="Arial"/>
          <w:color w:val="000000"/>
          <w:lang w:val="en-GB"/>
        </w:rPr>
        <w:t xml:space="preserve">The </w:t>
      </w:r>
      <w:r>
        <w:rPr>
          <w:rFonts w:ascii="Arial" w:hAnsi="Arial" w:cs="Arial"/>
          <w:color w:val="000000"/>
          <w:lang w:val="en-GB"/>
        </w:rPr>
        <w:t>Durant’s S</w:t>
      </w:r>
      <w:r w:rsidRPr="00C719D0">
        <w:rPr>
          <w:rFonts w:ascii="Arial" w:hAnsi="Arial" w:cs="Arial"/>
          <w:color w:val="000000"/>
          <w:lang w:val="en-GB"/>
        </w:rPr>
        <w:t>chool is located on Pitfield Way</w:t>
      </w:r>
      <w:r>
        <w:rPr>
          <w:rFonts w:ascii="Arial" w:hAnsi="Arial" w:cs="Arial"/>
          <w:color w:val="000000"/>
          <w:lang w:val="en-GB"/>
        </w:rPr>
        <w:t>, Enfield, EN3 5BY</w:t>
      </w:r>
      <w:r w:rsidRPr="00C719D0">
        <w:rPr>
          <w:rFonts w:ascii="Arial" w:hAnsi="Arial" w:cs="Arial"/>
          <w:color w:val="000000"/>
          <w:lang w:val="en-GB"/>
        </w:rPr>
        <w:t xml:space="preserve"> and is surrounded by residential properties </w:t>
      </w:r>
      <w:r>
        <w:rPr>
          <w:rFonts w:ascii="Arial" w:hAnsi="Arial" w:cs="Arial"/>
          <w:color w:val="000000"/>
          <w:lang w:val="en-GB"/>
        </w:rPr>
        <w:t xml:space="preserve">to the east and north </w:t>
      </w:r>
      <w:r w:rsidRPr="00C719D0">
        <w:rPr>
          <w:rFonts w:ascii="Arial" w:hAnsi="Arial" w:cs="Arial"/>
          <w:color w:val="000000"/>
          <w:lang w:val="en-GB"/>
        </w:rPr>
        <w:t xml:space="preserve">as per Figure </w:t>
      </w:r>
      <w:r>
        <w:rPr>
          <w:rFonts w:ascii="Arial" w:hAnsi="Arial" w:cs="Arial"/>
          <w:color w:val="000000"/>
          <w:lang w:val="en-GB"/>
        </w:rPr>
        <w:t xml:space="preserve">2. Adjacent to its main entrance off Pitfield Way, is a separate school, </w:t>
      </w:r>
      <w:r w:rsidRPr="00C719D0">
        <w:rPr>
          <w:rFonts w:ascii="Arial" w:hAnsi="Arial" w:cs="Arial"/>
          <w:color w:val="000000"/>
          <w:lang w:val="en-GB"/>
        </w:rPr>
        <w:t>Enfield Heights Academy</w:t>
      </w:r>
      <w:r>
        <w:rPr>
          <w:rFonts w:ascii="Arial" w:hAnsi="Arial" w:cs="Arial"/>
          <w:color w:val="000000"/>
          <w:lang w:val="en-GB"/>
        </w:rPr>
        <w:t xml:space="preserve">. </w:t>
      </w:r>
    </w:p>
    <w:p w14:paraId="56C350B4" w14:textId="6CE8A5BB" w:rsidR="00213B81" w:rsidRDefault="00C10BB2">
      <w:pPr>
        <w:ind w:left="720"/>
        <w:rPr>
          <w:rFonts w:ascii="Arial" w:hAnsi="Arial" w:cs="Arial"/>
          <w:sz w:val="22"/>
          <w:szCs w:val="22"/>
        </w:rPr>
      </w:pPr>
      <w:r>
        <w:rPr>
          <w:rFonts w:ascii="Arial" w:hAnsi="Arial" w:cs="Arial"/>
          <w:sz w:val="22"/>
          <w:szCs w:val="22"/>
        </w:rPr>
        <w:t xml:space="preserve">School specific information including class times and third-party user groups, etc. can be found in the School Specific Brief which is contained within Annex 4 – Employer’s Requirements. </w:t>
      </w:r>
    </w:p>
    <w:p w14:paraId="673732D7" w14:textId="11D53EED" w:rsidR="00213B81" w:rsidRDefault="009C6D6B" w:rsidP="00135980">
      <w:pPr>
        <w:ind w:left="426"/>
        <w:rPr>
          <w:rFonts w:ascii="Arial" w:hAnsi="Arial" w:cs="Arial"/>
          <w:sz w:val="22"/>
          <w:szCs w:val="22"/>
        </w:rPr>
      </w:pPr>
      <w:r>
        <w:rPr>
          <w:rFonts w:ascii="Arial" w:hAnsi="Arial" w:cs="Arial"/>
          <w:noProof/>
          <w:sz w:val="22"/>
          <w:szCs w:val="22"/>
        </w:rPr>
        <w:lastRenderedPageBreak/>
        <w:drawing>
          <wp:inline distT="0" distB="0" distL="0" distR="0" wp14:anchorId="4FECC4ED" wp14:editId="7B85EF44">
            <wp:extent cx="5955527" cy="331809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239" cy="3332422"/>
                    </a:xfrm>
                    <a:prstGeom prst="rect">
                      <a:avLst/>
                    </a:prstGeom>
                    <a:noFill/>
                    <a:ln>
                      <a:noFill/>
                    </a:ln>
                  </pic:spPr>
                </pic:pic>
              </a:graphicData>
            </a:graphic>
          </wp:inline>
        </w:drawing>
      </w:r>
    </w:p>
    <w:p w14:paraId="4BA64AEE" w14:textId="77777777" w:rsidR="00602321" w:rsidRPr="004B093C" w:rsidRDefault="00602321">
      <w:pPr>
        <w:pStyle w:val="Level2"/>
        <w:rPr>
          <w:rFonts w:cs="Arial"/>
          <w:b/>
        </w:rPr>
      </w:pPr>
      <w:r w:rsidRPr="004B093C">
        <w:rPr>
          <w:rFonts w:cs="Arial"/>
          <w:b/>
        </w:rPr>
        <w:t>2.3</w:t>
      </w:r>
      <w:r w:rsidRPr="004B093C">
        <w:rPr>
          <w:rFonts w:cs="Arial"/>
          <w:b/>
        </w:rPr>
        <w:tab/>
        <w:t>Surveys</w:t>
      </w:r>
    </w:p>
    <w:p w14:paraId="102C0204" w14:textId="2D1192D2" w:rsidR="007F2723" w:rsidRPr="004B093C" w:rsidRDefault="00602321" w:rsidP="00C10BB2">
      <w:pPr>
        <w:pStyle w:val="Level2"/>
        <w:ind w:left="720"/>
        <w:rPr>
          <w:rFonts w:cs="Arial"/>
        </w:rPr>
      </w:pPr>
      <w:r w:rsidRPr="004B093C">
        <w:rPr>
          <w:rFonts w:cs="Arial"/>
        </w:rPr>
        <w:t>A</w:t>
      </w:r>
      <w:r w:rsidR="002B2404">
        <w:rPr>
          <w:rFonts w:cs="Arial"/>
        </w:rPr>
        <w:t>s f</w:t>
      </w:r>
      <w:r w:rsidR="00FD5BE5">
        <w:rPr>
          <w:rFonts w:cs="Arial"/>
        </w:rPr>
        <w:t>or the purposes of this</w:t>
      </w:r>
      <w:r w:rsidR="007F2723" w:rsidRPr="004B093C">
        <w:rPr>
          <w:rFonts w:cs="Arial"/>
        </w:rPr>
        <w:t xml:space="preserve"> Competition, the following </w:t>
      </w:r>
      <w:r w:rsidR="00086B2E">
        <w:rPr>
          <w:rFonts w:cs="Arial"/>
        </w:rPr>
        <w:t xml:space="preserve">table outlines the </w:t>
      </w:r>
      <w:r w:rsidR="007F2723" w:rsidRPr="004B093C">
        <w:rPr>
          <w:rFonts w:cs="Arial"/>
        </w:rPr>
        <w:t>surveys provided</w:t>
      </w:r>
      <w:r w:rsidR="00C10BB2">
        <w:rPr>
          <w:rFonts w:cs="Arial"/>
        </w:rPr>
        <w:t xml:space="preserve">. </w:t>
      </w:r>
      <w:r w:rsidR="00C10BB2" w:rsidRPr="00C10BB2">
        <w:rPr>
          <w:rFonts w:cs="Arial"/>
        </w:rPr>
        <w:t>All survey information is included at Annex 3</w:t>
      </w:r>
      <w:r w:rsidR="00C10BB2">
        <w:rPr>
          <w:rFonts w:cs="Arial"/>
        </w:rPr>
        <w:t>.</w:t>
      </w:r>
      <w:r w:rsidR="007F2723" w:rsidRPr="004B093C">
        <w:rPr>
          <w:rFonts w:cs="Aria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1627"/>
        <w:gridCol w:w="2703"/>
      </w:tblGrid>
      <w:tr w:rsidR="007F1A4E" w:rsidRPr="004B093C" w14:paraId="44B3A1C5" w14:textId="77777777" w:rsidTr="00332358">
        <w:trPr>
          <w:trHeight w:val="501"/>
          <w:jc w:val="right"/>
        </w:trPr>
        <w:tc>
          <w:tcPr>
            <w:tcW w:w="4203" w:type="dxa"/>
            <w:shd w:val="clear" w:color="auto" w:fill="auto"/>
          </w:tcPr>
          <w:p w14:paraId="03561FE2" w14:textId="77777777" w:rsidR="007F2723" w:rsidRPr="007F1A4E" w:rsidRDefault="007F2723" w:rsidP="007F1A4E">
            <w:pPr>
              <w:spacing w:after="0"/>
              <w:rPr>
                <w:rFonts w:ascii="Arial" w:hAnsi="Arial" w:cs="Arial"/>
                <w:b/>
                <w:bCs/>
                <w:lang w:val="en-US"/>
              </w:rPr>
            </w:pPr>
            <w:r w:rsidRPr="007F1A4E">
              <w:rPr>
                <w:rFonts w:ascii="Arial" w:hAnsi="Arial" w:cs="Arial"/>
                <w:b/>
                <w:bCs/>
                <w:lang w:val="en-US"/>
              </w:rPr>
              <w:t>Survey</w:t>
            </w:r>
          </w:p>
        </w:tc>
        <w:tc>
          <w:tcPr>
            <w:tcW w:w="1627" w:type="dxa"/>
            <w:shd w:val="clear" w:color="auto" w:fill="auto"/>
          </w:tcPr>
          <w:p w14:paraId="1A11DF12" w14:textId="77777777" w:rsidR="007F2723" w:rsidRPr="007F1A4E" w:rsidRDefault="007F2723" w:rsidP="007F1A4E">
            <w:pPr>
              <w:spacing w:after="0"/>
              <w:rPr>
                <w:rFonts w:ascii="Arial" w:hAnsi="Arial" w:cs="Arial"/>
                <w:b/>
                <w:bCs/>
                <w:lang w:val="en-US"/>
              </w:rPr>
            </w:pPr>
            <w:r w:rsidRPr="007F1A4E">
              <w:rPr>
                <w:rFonts w:ascii="Arial" w:hAnsi="Arial" w:cs="Arial"/>
                <w:b/>
                <w:bCs/>
                <w:lang w:val="en-US"/>
              </w:rPr>
              <w:t>Date</w:t>
            </w:r>
          </w:p>
        </w:tc>
        <w:tc>
          <w:tcPr>
            <w:tcW w:w="2703" w:type="dxa"/>
            <w:shd w:val="clear" w:color="auto" w:fill="auto"/>
          </w:tcPr>
          <w:p w14:paraId="3AA77155" w14:textId="77777777" w:rsidR="007F2723" w:rsidRPr="007F1A4E" w:rsidRDefault="000864EA" w:rsidP="007F1A4E">
            <w:pPr>
              <w:spacing w:after="0"/>
              <w:rPr>
                <w:rFonts w:ascii="Arial" w:hAnsi="Arial" w:cs="Arial"/>
                <w:b/>
                <w:bCs/>
                <w:lang w:val="en-US"/>
              </w:rPr>
            </w:pPr>
            <w:r w:rsidRPr="007F1A4E">
              <w:rPr>
                <w:rFonts w:ascii="Arial" w:hAnsi="Arial" w:cs="Arial"/>
                <w:b/>
                <w:bCs/>
                <w:lang w:val="en-US"/>
              </w:rPr>
              <w:t>Warranted</w:t>
            </w:r>
            <w:r w:rsidR="007F2723" w:rsidRPr="007F1A4E">
              <w:rPr>
                <w:rFonts w:ascii="Arial" w:hAnsi="Arial" w:cs="Arial"/>
                <w:b/>
                <w:bCs/>
                <w:lang w:val="en-US"/>
              </w:rPr>
              <w:t>/ Unwarranted</w:t>
            </w:r>
          </w:p>
        </w:tc>
      </w:tr>
      <w:tr w:rsidR="007F2723" w:rsidRPr="004B093C" w14:paraId="64862078" w14:textId="77777777" w:rsidTr="00332358">
        <w:trPr>
          <w:jc w:val="right"/>
        </w:trPr>
        <w:tc>
          <w:tcPr>
            <w:tcW w:w="4203" w:type="dxa"/>
            <w:shd w:val="clear" w:color="auto" w:fill="auto"/>
          </w:tcPr>
          <w:p w14:paraId="3A51DEE1" w14:textId="77777777" w:rsidR="007F2723" w:rsidRPr="00362E0B" w:rsidRDefault="007F2723" w:rsidP="00332358">
            <w:pPr>
              <w:pStyle w:val="Level2"/>
              <w:jc w:val="left"/>
              <w:rPr>
                <w:rFonts w:cs="Arial"/>
                <w:lang w:val="en-US"/>
              </w:rPr>
            </w:pPr>
            <w:r w:rsidRPr="00362E0B">
              <w:rPr>
                <w:rFonts w:cs="Arial"/>
                <w:lang w:val="en-US"/>
              </w:rPr>
              <w:t>Structural Stage 1 – Basic Condition Survey</w:t>
            </w:r>
          </w:p>
        </w:tc>
        <w:tc>
          <w:tcPr>
            <w:tcW w:w="1627" w:type="dxa"/>
            <w:shd w:val="clear" w:color="auto" w:fill="auto"/>
          </w:tcPr>
          <w:p w14:paraId="71E02F2F" w14:textId="1225998B" w:rsidR="007F2723" w:rsidRPr="00362E0B" w:rsidRDefault="00362E0B" w:rsidP="00362E0B">
            <w:pPr>
              <w:pStyle w:val="Level2"/>
              <w:jc w:val="left"/>
              <w:rPr>
                <w:rFonts w:cs="Arial"/>
                <w:lang w:val="en-US"/>
              </w:rPr>
            </w:pPr>
            <w:r w:rsidRPr="00362E0B">
              <w:rPr>
                <w:rFonts w:cs="Arial"/>
                <w:lang w:val="en-US"/>
              </w:rPr>
              <w:t>29/06/2017</w:t>
            </w:r>
          </w:p>
        </w:tc>
        <w:tc>
          <w:tcPr>
            <w:tcW w:w="2703" w:type="dxa"/>
            <w:shd w:val="clear" w:color="auto" w:fill="auto"/>
          </w:tcPr>
          <w:p w14:paraId="407F08EC" w14:textId="77777777" w:rsidR="007F2723" w:rsidRPr="00362E0B" w:rsidRDefault="007F2723" w:rsidP="007F1A4E">
            <w:pPr>
              <w:pStyle w:val="Level2"/>
              <w:rPr>
                <w:rFonts w:cs="Arial"/>
                <w:lang w:val="en-US"/>
              </w:rPr>
            </w:pPr>
            <w:r w:rsidRPr="00362E0B">
              <w:rPr>
                <w:rFonts w:cs="Arial"/>
                <w:lang w:val="en-US"/>
              </w:rPr>
              <w:t>Warranted</w:t>
            </w:r>
          </w:p>
        </w:tc>
      </w:tr>
      <w:tr w:rsidR="007F2723" w:rsidRPr="004B093C" w14:paraId="7BF25322" w14:textId="370E6EE6" w:rsidTr="00332358">
        <w:trPr>
          <w:jc w:val="right"/>
        </w:trPr>
        <w:tc>
          <w:tcPr>
            <w:tcW w:w="4203" w:type="dxa"/>
            <w:shd w:val="clear" w:color="auto" w:fill="auto"/>
          </w:tcPr>
          <w:p w14:paraId="08989A87" w14:textId="5B9ECC5A" w:rsidR="007F2723" w:rsidRPr="00362E0B" w:rsidRDefault="00362E0B" w:rsidP="00332358">
            <w:pPr>
              <w:pStyle w:val="Level2"/>
              <w:jc w:val="left"/>
              <w:rPr>
                <w:rFonts w:cs="Arial"/>
                <w:lang w:val="en-US"/>
              </w:rPr>
            </w:pPr>
            <w:r w:rsidRPr="00362E0B">
              <w:rPr>
                <w:rFonts w:cs="Arial"/>
                <w:lang w:val="en-US"/>
              </w:rPr>
              <w:t>Acoustic Survey</w:t>
            </w:r>
          </w:p>
        </w:tc>
        <w:tc>
          <w:tcPr>
            <w:tcW w:w="1627" w:type="dxa"/>
            <w:shd w:val="clear" w:color="auto" w:fill="auto"/>
          </w:tcPr>
          <w:p w14:paraId="616CD4FA" w14:textId="63761FA6" w:rsidR="007F2723" w:rsidRPr="00362E0B" w:rsidRDefault="00362E0B" w:rsidP="00362E0B">
            <w:pPr>
              <w:pStyle w:val="Level2"/>
              <w:jc w:val="left"/>
              <w:rPr>
                <w:rFonts w:cs="Arial"/>
                <w:lang w:val="en-US"/>
              </w:rPr>
            </w:pPr>
            <w:r w:rsidRPr="00362E0B">
              <w:rPr>
                <w:rFonts w:cs="Arial"/>
                <w:lang w:val="en-US"/>
              </w:rPr>
              <w:t>03/08/2017</w:t>
            </w:r>
          </w:p>
        </w:tc>
        <w:tc>
          <w:tcPr>
            <w:tcW w:w="2703" w:type="dxa"/>
            <w:shd w:val="clear" w:color="auto" w:fill="auto"/>
          </w:tcPr>
          <w:p w14:paraId="273373E8" w14:textId="453E5FF1" w:rsidR="007F2723" w:rsidRPr="00362E0B" w:rsidRDefault="00362E0B" w:rsidP="007F1A4E">
            <w:pPr>
              <w:pStyle w:val="Level2"/>
              <w:rPr>
                <w:rFonts w:cs="Arial"/>
                <w:lang w:val="en-US"/>
              </w:rPr>
            </w:pPr>
            <w:r w:rsidRPr="00362E0B">
              <w:rPr>
                <w:rFonts w:cs="Arial"/>
                <w:lang w:val="en-US"/>
              </w:rPr>
              <w:t>W</w:t>
            </w:r>
            <w:r w:rsidR="007F2723" w:rsidRPr="00362E0B">
              <w:rPr>
                <w:rFonts w:cs="Arial"/>
                <w:lang w:val="en-US"/>
              </w:rPr>
              <w:t>arranted</w:t>
            </w:r>
          </w:p>
        </w:tc>
      </w:tr>
      <w:tr w:rsidR="007F2723" w:rsidRPr="004B093C" w14:paraId="6EA795BF" w14:textId="77777777" w:rsidTr="00332358">
        <w:trPr>
          <w:jc w:val="right"/>
        </w:trPr>
        <w:tc>
          <w:tcPr>
            <w:tcW w:w="4203" w:type="dxa"/>
            <w:shd w:val="clear" w:color="auto" w:fill="auto"/>
          </w:tcPr>
          <w:p w14:paraId="5FD23D90" w14:textId="036B3001" w:rsidR="007F2723" w:rsidRPr="00362E0B" w:rsidRDefault="00362E0B" w:rsidP="00332358">
            <w:pPr>
              <w:pStyle w:val="Level2"/>
              <w:jc w:val="left"/>
              <w:rPr>
                <w:rFonts w:cs="Arial"/>
                <w:lang w:val="en-US"/>
              </w:rPr>
            </w:pPr>
            <w:r w:rsidRPr="00362E0B">
              <w:rPr>
                <w:rFonts w:cs="Arial"/>
                <w:lang w:val="en-US"/>
              </w:rPr>
              <w:t>Transport Feasibility Survey</w:t>
            </w:r>
          </w:p>
        </w:tc>
        <w:tc>
          <w:tcPr>
            <w:tcW w:w="1627" w:type="dxa"/>
            <w:shd w:val="clear" w:color="auto" w:fill="auto"/>
          </w:tcPr>
          <w:p w14:paraId="1F90A1F2" w14:textId="636C4658" w:rsidR="007F2723" w:rsidRPr="00362E0B" w:rsidRDefault="00362E0B" w:rsidP="00362E0B">
            <w:pPr>
              <w:pStyle w:val="Level2"/>
              <w:jc w:val="left"/>
              <w:rPr>
                <w:rFonts w:cs="Arial"/>
                <w:lang w:val="en-US"/>
              </w:rPr>
            </w:pPr>
            <w:r w:rsidRPr="00362E0B">
              <w:rPr>
                <w:rFonts w:cs="Arial"/>
                <w:lang w:val="en-US"/>
              </w:rPr>
              <w:t>29</w:t>
            </w:r>
            <w:r w:rsidR="007F2723" w:rsidRPr="00362E0B">
              <w:rPr>
                <w:rFonts w:cs="Arial"/>
                <w:lang w:val="en-US"/>
              </w:rPr>
              <w:t>/0</w:t>
            </w:r>
            <w:r w:rsidRPr="00362E0B">
              <w:rPr>
                <w:rFonts w:cs="Arial"/>
                <w:lang w:val="en-US"/>
              </w:rPr>
              <w:t>8</w:t>
            </w:r>
            <w:r w:rsidR="007F2723" w:rsidRPr="00362E0B">
              <w:rPr>
                <w:rFonts w:cs="Arial"/>
                <w:lang w:val="en-US"/>
              </w:rPr>
              <w:t>/201</w:t>
            </w:r>
            <w:r w:rsidR="00C10BB2" w:rsidRPr="00362E0B">
              <w:rPr>
                <w:rFonts w:cs="Arial"/>
                <w:lang w:val="en-US"/>
              </w:rPr>
              <w:t>7</w:t>
            </w:r>
          </w:p>
        </w:tc>
        <w:tc>
          <w:tcPr>
            <w:tcW w:w="2703" w:type="dxa"/>
            <w:shd w:val="clear" w:color="auto" w:fill="auto"/>
          </w:tcPr>
          <w:p w14:paraId="0AA17238" w14:textId="0C434B7A" w:rsidR="007F2723" w:rsidRPr="00362E0B" w:rsidRDefault="00362E0B" w:rsidP="007F1A4E">
            <w:pPr>
              <w:pStyle w:val="Level2"/>
              <w:rPr>
                <w:rFonts w:cs="Arial"/>
                <w:lang w:val="en-US"/>
              </w:rPr>
            </w:pPr>
            <w:r w:rsidRPr="00362E0B">
              <w:rPr>
                <w:rFonts w:cs="Arial"/>
                <w:lang w:val="en-US"/>
              </w:rPr>
              <w:t>Unw</w:t>
            </w:r>
            <w:r w:rsidR="007F2723" w:rsidRPr="00362E0B">
              <w:rPr>
                <w:rFonts w:cs="Arial"/>
                <w:lang w:val="en-US"/>
              </w:rPr>
              <w:t>arranted</w:t>
            </w:r>
          </w:p>
        </w:tc>
      </w:tr>
      <w:tr w:rsidR="00C10BB2" w:rsidRPr="004B093C" w14:paraId="12B09173" w14:textId="77777777" w:rsidTr="00332358">
        <w:trPr>
          <w:jc w:val="right"/>
        </w:trPr>
        <w:tc>
          <w:tcPr>
            <w:tcW w:w="4203" w:type="dxa"/>
            <w:shd w:val="clear" w:color="auto" w:fill="auto"/>
          </w:tcPr>
          <w:p w14:paraId="2E28C490" w14:textId="38D6F301" w:rsidR="00C10BB2" w:rsidRPr="00362E0B" w:rsidRDefault="00362E0B" w:rsidP="00332358">
            <w:pPr>
              <w:pStyle w:val="Level2"/>
              <w:jc w:val="left"/>
              <w:rPr>
                <w:rFonts w:cs="Arial"/>
                <w:lang w:val="en-US"/>
              </w:rPr>
            </w:pPr>
            <w:r w:rsidRPr="00362E0B">
              <w:rPr>
                <w:rFonts w:cs="Arial"/>
                <w:lang w:val="en-US"/>
              </w:rPr>
              <w:t>Preliminary Flood Risk Appraisal</w:t>
            </w:r>
          </w:p>
        </w:tc>
        <w:tc>
          <w:tcPr>
            <w:tcW w:w="1627" w:type="dxa"/>
            <w:shd w:val="clear" w:color="auto" w:fill="auto"/>
          </w:tcPr>
          <w:p w14:paraId="6D098BAC" w14:textId="77F6848C" w:rsidR="00C10BB2" w:rsidRPr="00362E0B" w:rsidRDefault="00362E0B" w:rsidP="00C10BB2">
            <w:pPr>
              <w:pStyle w:val="Level2"/>
              <w:rPr>
                <w:rFonts w:cs="Arial"/>
                <w:lang w:val="en-US"/>
              </w:rPr>
            </w:pPr>
            <w:r w:rsidRPr="00362E0B">
              <w:rPr>
                <w:rFonts w:cs="Arial"/>
                <w:lang w:val="en-US"/>
              </w:rPr>
              <w:t>30</w:t>
            </w:r>
            <w:r w:rsidR="00C10BB2" w:rsidRPr="00362E0B">
              <w:rPr>
                <w:rFonts w:cs="Arial"/>
                <w:lang w:val="en-US"/>
              </w:rPr>
              <w:t>/0</w:t>
            </w:r>
            <w:r w:rsidRPr="00362E0B">
              <w:rPr>
                <w:rFonts w:cs="Arial"/>
                <w:lang w:val="en-US"/>
              </w:rPr>
              <w:t>8</w:t>
            </w:r>
            <w:r w:rsidR="00C10BB2" w:rsidRPr="00362E0B">
              <w:rPr>
                <w:rFonts w:cs="Arial"/>
                <w:lang w:val="en-US"/>
              </w:rPr>
              <w:t>/2017</w:t>
            </w:r>
          </w:p>
        </w:tc>
        <w:tc>
          <w:tcPr>
            <w:tcW w:w="2703" w:type="dxa"/>
            <w:shd w:val="clear" w:color="auto" w:fill="auto"/>
          </w:tcPr>
          <w:p w14:paraId="22402AA4" w14:textId="77777777" w:rsidR="00C10BB2" w:rsidRPr="00362E0B" w:rsidRDefault="00C10BB2" w:rsidP="00C10BB2">
            <w:pPr>
              <w:pStyle w:val="Level2"/>
              <w:rPr>
                <w:rFonts w:cs="Arial"/>
                <w:lang w:val="en-US"/>
              </w:rPr>
            </w:pPr>
            <w:r w:rsidRPr="00362E0B">
              <w:rPr>
                <w:rFonts w:cs="Arial"/>
                <w:lang w:val="en-US"/>
              </w:rPr>
              <w:t>Unwarranted</w:t>
            </w:r>
          </w:p>
        </w:tc>
      </w:tr>
      <w:tr w:rsidR="00C10BB2" w:rsidRPr="004B093C" w14:paraId="48B70E74" w14:textId="77777777" w:rsidTr="00332358">
        <w:trPr>
          <w:jc w:val="right"/>
        </w:trPr>
        <w:tc>
          <w:tcPr>
            <w:tcW w:w="4203" w:type="dxa"/>
            <w:shd w:val="clear" w:color="auto" w:fill="auto"/>
          </w:tcPr>
          <w:p w14:paraId="1AC8A147" w14:textId="3301119E" w:rsidR="00C10BB2" w:rsidRPr="00362E0B" w:rsidRDefault="00362E0B" w:rsidP="00362E0B">
            <w:pPr>
              <w:pStyle w:val="Level2"/>
              <w:rPr>
                <w:rFonts w:cs="Arial"/>
                <w:lang w:val="en-US"/>
              </w:rPr>
            </w:pPr>
            <w:r w:rsidRPr="00362E0B">
              <w:rPr>
                <w:rFonts w:cs="Arial"/>
                <w:lang w:val="en-US"/>
              </w:rPr>
              <w:t>Stage 1 Mechanical and Electrical (M&amp;E) - Basic</w:t>
            </w:r>
          </w:p>
        </w:tc>
        <w:tc>
          <w:tcPr>
            <w:tcW w:w="1627" w:type="dxa"/>
            <w:shd w:val="clear" w:color="auto" w:fill="auto"/>
          </w:tcPr>
          <w:p w14:paraId="1DDFD29F" w14:textId="7BABA72F" w:rsidR="00C10BB2" w:rsidRPr="00362E0B" w:rsidRDefault="00362E0B" w:rsidP="00362E0B">
            <w:pPr>
              <w:pStyle w:val="Level2"/>
              <w:rPr>
                <w:rFonts w:cs="Arial"/>
                <w:lang w:val="en-US"/>
              </w:rPr>
            </w:pPr>
            <w:r w:rsidRPr="00362E0B">
              <w:rPr>
                <w:rFonts w:cs="Arial"/>
                <w:lang w:val="en-US"/>
              </w:rPr>
              <w:t>28</w:t>
            </w:r>
            <w:r w:rsidR="004D4B63" w:rsidRPr="00362E0B">
              <w:rPr>
                <w:rFonts w:cs="Arial"/>
                <w:lang w:val="en-US"/>
              </w:rPr>
              <w:t>/</w:t>
            </w:r>
            <w:r w:rsidR="00C10BB2" w:rsidRPr="00362E0B">
              <w:rPr>
                <w:rFonts w:cs="Arial"/>
                <w:lang w:val="en-US"/>
              </w:rPr>
              <w:t>06</w:t>
            </w:r>
            <w:r w:rsidR="004D4B63" w:rsidRPr="00362E0B">
              <w:rPr>
                <w:rFonts w:cs="Arial"/>
                <w:lang w:val="en-US"/>
              </w:rPr>
              <w:t>/</w:t>
            </w:r>
            <w:r w:rsidRPr="00362E0B">
              <w:rPr>
                <w:rFonts w:cs="Arial"/>
                <w:lang w:val="en-US"/>
              </w:rPr>
              <w:t>20</w:t>
            </w:r>
            <w:r w:rsidR="00C10BB2" w:rsidRPr="00362E0B">
              <w:rPr>
                <w:rFonts w:cs="Arial"/>
                <w:lang w:val="en-US"/>
              </w:rPr>
              <w:t>17</w:t>
            </w:r>
          </w:p>
        </w:tc>
        <w:tc>
          <w:tcPr>
            <w:tcW w:w="2703" w:type="dxa"/>
            <w:shd w:val="clear" w:color="auto" w:fill="auto"/>
          </w:tcPr>
          <w:p w14:paraId="2E9FEF96" w14:textId="5D3624DE" w:rsidR="00C10BB2" w:rsidRPr="00362E0B" w:rsidRDefault="00362E0B" w:rsidP="00362E0B">
            <w:pPr>
              <w:pStyle w:val="Level2"/>
              <w:rPr>
                <w:rFonts w:cs="Arial"/>
                <w:lang w:val="en-US"/>
              </w:rPr>
            </w:pPr>
            <w:r w:rsidRPr="00362E0B">
              <w:rPr>
                <w:rFonts w:cs="Arial"/>
                <w:lang w:val="en-US"/>
              </w:rPr>
              <w:t>Unw</w:t>
            </w:r>
            <w:r w:rsidR="00C10BB2" w:rsidRPr="00362E0B">
              <w:rPr>
                <w:rFonts w:cs="Arial"/>
                <w:lang w:val="en-US"/>
              </w:rPr>
              <w:t>arranted</w:t>
            </w:r>
          </w:p>
        </w:tc>
      </w:tr>
      <w:tr w:rsidR="00362E0B" w:rsidRPr="004B093C" w14:paraId="21537122" w14:textId="77777777" w:rsidTr="00332358">
        <w:trPr>
          <w:jc w:val="right"/>
        </w:trPr>
        <w:tc>
          <w:tcPr>
            <w:tcW w:w="4203" w:type="dxa"/>
            <w:shd w:val="clear" w:color="auto" w:fill="auto"/>
          </w:tcPr>
          <w:p w14:paraId="41C7A543" w14:textId="4DDE0983" w:rsidR="00362E0B" w:rsidRPr="00362E0B" w:rsidRDefault="00362E0B" w:rsidP="00362E0B">
            <w:pPr>
              <w:pStyle w:val="Level2"/>
              <w:rPr>
                <w:rFonts w:cs="Arial"/>
                <w:lang w:val="en-US"/>
              </w:rPr>
            </w:pPr>
            <w:r w:rsidRPr="00362E0B">
              <w:rPr>
                <w:rFonts w:cs="Arial"/>
                <w:lang w:val="en-US"/>
              </w:rPr>
              <w:t>Building Condition Survey</w:t>
            </w:r>
          </w:p>
        </w:tc>
        <w:tc>
          <w:tcPr>
            <w:tcW w:w="1627" w:type="dxa"/>
            <w:shd w:val="clear" w:color="auto" w:fill="auto"/>
          </w:tcPr>
          <w:p w14:paraId="231BDA9D" w14:textId="01F7F8A1" w:rsidR="00362E0B" w:rsidRPr="00362E0B" w:rsidRDefault="00362E0B" w:rsidP="00362E0B">
            <w:pPr>
              <w:pStyle w:val="Level2"/>
              <w:rPr>
                <w:rFonts w:cs="Arial"/>
                <w:lang w:val="en-US"/>
              </w:rPr>
            </w:pPr>
            <w:r>
              <w:rPr>
                <w:rFonts w:cs="Arial"/>
                <w:lang w:val="en-US"/>
              </w:rPr>
              <w:t>02/06/2017</w:t>
            </w:r>
          </w:p>
        </w:tc>
        <w:tc>
          <w:tcPr>
            <w:tcW w:w="2703" w:type="dxa"/>
            <w:shd w:val="clear" w:color="auto" w:fill="auto"/>
          </w:tcPr>
          <w:p w14:paraId="7E9E7DF7" w14:textId="01C5D19E" w:rsidR="00362E0B" w:rsidRPr="00362E0B" w:rsidRDefault="00362E0B" w:rsidP="00362E0B">
            <w:pPr>
              <w:pStyle w:val="Level2"/>
              <w:rPr>
                <w:rFonts w:cs="Arial"/>
                <w:lang w:val="en-US"/>
              </w:rPr>
            </w:pPr>
            <w:r>
              <w:rPr>
                <w:rFonts w:cs="Arial"/>
                <w:lang w:val="en-US"/>
              </w:rPr>
              <w:t>Warranted</w:t>
            </w:r>
          </w:p>
        </w:tc>
      </w:tr>
      <w:tr w:rsidR="00362E0B" w:rsidRPr="004B093C" w14:paraId="0149A9C2" w14:textId="77777777" w:rsidTr="00332358">
        <w:trPr>
          <w:jc w:val="right"/>
        </w:trPr>
        <w:tc>
          <w:tcPr>
            <w:tcW w:w="4203" w:type="dxa"/>
            <w:shd w:val="clear" w:color="auto" w:fill="auto"/>
          </w:tcPr>
          <w:p w14:paraId="7B29A7E5" w14:textId="584B8BBA" w:rsidR="00362E0B" w:rsidRPr="00362E0B" w:rsidRDefault="00362E0B" w:rsidP="00362E0B">
            <w:pPr>
              <w:pStyle w:val="Level2"/>
              <w:rPr>
                <w:rFonts w:cs="Arial"/>
                <w:lang w:val="en-US"/>
              </w:rPr>
            </w:pPr>
            <w:r w:rsidRPr="00362E0B">
              <w:rPr>
                <w:rFonts w:cs="Arial"/>
                <w:lang w:val="en-US"/>
              </w:rPr>
              <w:t>Preliminary Ecological Appraisal Survey</w:t>
            </w:r>
          </w:p>
        </w:tc>
        <w:tc>
          <w:tcPr>
            <w:tcW w:w="1627" w:type="dxa"/>
            <w:shd w:val="clear" w:color="auto" w:fill="auto"/>
          </w:tcPr>
          <w:p w14:paraId="081AFD5F" w14:textId="2012216A" w:rsidR="00362E0B" w:rsidRPr="00362E0B" w:rsidRDefault="00362E0B" w:rsidP="00362E0B">
            <w:pPr>
              <w:pStyle w:val="Level2"/>
              <w:rPr>
                <w:rFonts w:cs="Arial"/>
                <w:lang w:val="en-US"/>
              </w:rPr>
            </w:pPr>
            <w:r>
              <w:rPr>
                <w:rFonts w:cs="Arial"/>
                <w:lang w:val="en-US"/>
              </w:rPr>
              <w:t>05/09/2017</w:t>
            </w:r>
          </w:p>
        </w:tc>
        <w:tc>
          <w:tcPr>
            <w:tcW w:w="2703" w:type="dxa"/>
            <w:shd w:val="clear" w:color="auto" w:fill="auto"/>
          </w:tcPr>
          <w:p w14:paraId="0E76DEAF" w14:textId="2525D106" w:rsidR="00362E0B" w:rsidRPr="00362E0B" w:rsidRDefault="00362E0B" w:rsidP="00362E0B">
            <w:pPr>
              <w:pStyle w:val="Level2"/>
              <w:rPr>
                <w:rFonts w:cs="Arial"/>
                <w:lang w:val="en-US"/>
              </w:rPr>
            </w:pPr>
            <w:r>
              <w:rPr>
                <w:rFonts w:cs="Arial"/>
                <w:lang w:val="en-US"/>
              </w:rPr>
              <w:t>N/A</w:t>
            </w:r>
          </w:p>
        </w:tc>
      </w:tr>
      <w:tr w:rsidR="00362E0B" w:rsidRPr="004B093C" w14:paraId="4C38C97A" w14:textId="77777777" w:rsidTr="00332358">
        <w:trPr>
          <w:jc w:val="right"/>
        </w:trPr>
        <w:tc>
          <w:tcPr>
            <w:tcW w:w="4203" w:type="dxa"/>
            <w:shd w:val="clear" w:color="auto" w:fill="auto"/>
          </w:tcPr>
          <w:p w14:paraId="0F933BF6" w14:textId="5FE0AABB" w:rsidR="00362E0B" w:rsidRPr="00362E0B" w:rsidRDefault="00362E0B" w:rsidP="00362E0B">
            <w:pPr>
              <w:pStyle w:val="Level2"/>
              <w:rPr>
                <w:rFonts w:cs="Arial"/>
                <w:lang w:val="en-US"/>
              </w:rPr>
            </w:pPr>
            <w:r w:rsidRPr="00362E0B">
              <w:rPr>
                <w:rFonts w:cs="Arial"/>
                <w:lang w:val="en-US"/>
              </w:rPr>
              <w:t>Topographical Survey and Underground Utilities Survey (using GPR)</w:t>
            </w:r>
          </w:p>
        </w:tc>
        <w:tc>
          <w:tcPr>
            <w:tcW w:w="1627" w:type="dxa"/>
            <w:shd w:val="clear" w:color="auto" w:fill="auto"/>
          </w:tcPr>
          <w:p w14:paraId="1E701307" w14:textId="0B12FD75" w:rsidR="00362E0B" w:rsidRPr="00362E0B" w:rsidRDefault="00362E0B" w:rsidP="00362E0B">
            <w:pPr>
              <w:pStyle w:val="Level2"/>
              <w:rPr>
                <w:rFonts w:cs="Arial"/>
                <w:lang w:val="en-US"/>
              </w:rPr>
            </w:pPr>
            <w:r w:rsidRPr="00362E0B">
              <w:rPr>
                <w:rFonts w:cs="Arial"/>
                <w:lang w:val="en-US"/>
              </w:rPr>
              <w:t>15/08/2017</w:t>
            </w:r>
          </w:p>
        </w:tc>
        <w:tc>
          <w:tcPr>
            <w:tcW w:w="2703" w:type="dxa"/>
            <w:shd w:val="clear" w:color="auto" w:fill="auto"/>
          </w:tcPr>
          <w:p w14:paraId="4C96B208" w14:textId="381AC0FB" w:rsidR="00362E0B" w:rsidRPr="00362E0B" w:rsidRDefault="00362E0B" w:rsidP="00362E0B">
            <w:pPr>
              <w:pStyle w:val="Level2"/>
              <w:rPr>
                <w:rFonts w:cs="Arial"/>
                <w:lang w:val="en-US"/>
              </w:rPr>
            </w:pPr>
            <w:r>
              <w:rPr>
                <w:rFonts w:cs="Arial"/>
                <w:lang w:val="en-US"/>
              </w:rPr>
              <w:t>Warranted</w:t>
            </w:r>
          </w:p>
        </w:tc>
      </w:tr>
      <w:tr w:rsidR="00362E0B" w:rsidRPr="004B093C" w14:paraId="54F82FC2" w14:textId="77777777" w:rsidTr="00332358">
        <w:trPr>
          <w:jc w:val="right"/>
        </w:trPr>
        <w:tc>
          <w:tcPr>
            <w:tcW w:w="4203" w:type="dxa"/>
            <w:shd w:val="clear" w:color="auto" w:fill="auto"/>
          </w:tcPr>
          <w:p w14:paraId="329D2CB2" w14:textId="643DCA1B" w:rsidR="00362E0B" w:rsidRPr="00362E0B" w:rsidRDefault="00362E0B" w:rsidP="00362E0B">
            <w:pPr>
              <w:pStyle w:val="Level2"/>
              <w:rPr>
                <w:rFonts w:cs="Arial"/>
                <w:lang w:val="en-US"/>
              </w:rPr>
            </w:pPr>
            <w:r w:rsidRPr="00362E0B">
              <w:rPr>
                <w:rFonts w:cs="Arial"/>
                <w:lang w:val="en-US"/>
              </w:rPr>
              <w:t>Measured Building Survey (Internal GIFA Check)</w:t>
            </w:r>
          </w:p>
        </w:tc>
        <w:tc>
          <w:tcPr>
            <w:tcW w:w="1627" w:type="dxa"/>
            <w:shd w:val="clear" w:color="auto" w:fill="auto"/>
          </w:tcPr>
          <w:p w14:paraId="52C871A5" w14:textId="20CB5F9B" w:rsidR="00362E0B" w:rsidRPr="00362E0B" w:rsidRDefault="00362E0B" w:rsidP="00362E0B">
            <w:pPr>
              <w:pStyle w:val="Level2"/>
              <w:rPr>
                <w:rFonts w:cs="Arial"/>
                <w:lang w:val="en-US"/>
              </w:rPr>
            </w:pPr>
            <w:r w:rsidRPr="00362E0B">
              <w:rPr>
                <w:rFonts w:cs="Arial"/>
                <w:lang w:val="en-US"/>
              </w:rPr>
              <w:t>22/08/2017</w:t>
            </w:r>
          </w:p>
        </w:tc>
        <w:tc>
          <w:tcPr>
            <w:tcW w:w="2703" w:type="dxa"/>
            <w:shd w:val="clear" w:color="auto" w:fill="auto"/>
          </w:tcPr>
          <w:p w14:paraId="6EBC9DA2" w14:textId="3B580965" w:rsidR="00362E0B" w:rsidRDefault="00362E0B" w:rsidP="00362E0B">
            <w:pPr>
              <w:pStyle w:val="Level2"/>
              <w:rPr>
                <w:rFonts w:cs="Arial"/>
                <w:lang w:val="en-US"/>
              </w:rPr>
            </w:pPr>
            <w:r>
              <w:rPr>
                <w:rFonts w:cs="Arial"/>
                <w:lang w:val="en-US"/>
              </w:rPr>
              <w:t>Unwarranted</w:t>
            </w:r>
          </w:p>
        </w:tc>
      </w:tr>
      <w:tr w:rsidR="00362E0B" w:rsidRPr="004B093C" w14:paraId="589EEED8" w14:textId="77777777" w:rsidTr="00332358">
        <w:trPr>
          <w:jc w:val="right"/>
        </w:trPr>
        <w:tc>
          <w:tcPr>
            <w:tcW w:w="4203" w:type="dxa"/>
            <w:shd w:val="clear" w:color="auto" w:fill="auto"/>
          </w:tcPr>
          <w:p w14:paraId="1738B418" w14:textId="01744FCA" w:rsidR="00362E0B" w:rsidRPr="00362E0B" w:rsidRDefault="00362E0B" w:rsidP="00362E0B">
            <w:pPr>
              <w:pStyle w:val="Level2"/>
              <w:rPr>
                <w:rFonts w:cs="Arial"/>
                <w:lang w:val="en-US"/>
              </w:rPr>
            </w:pPr>
            <w:r w:rsidRPr="00362E0B">
              <w:rPr>
                <w:rFonts w:cs="Arial"/>
                <w:lang w:val="en-US"/>
              </w:rPr>
              <w:t>Non-core surveys</w:t>
            </w:r>
          </w:p>
        </w:tc>
        <w:tc>
          <w:tcPr>
            <w:tcW w:w="1627" w:type="dxa"/>
            <w:shd w:val="clear" w:color="auto" w:fill="auto"/>
          </w:tcPr>
          <w:p w14:paraId="7561B549" w14:textId="77777777" w:rsidR="00362E0B" w:rsidRPr="00362E0B" w:rsidRDefault="00362E0B" w:rsidP="00362E0B">
            <w:pPr>
              <w:pStyle w:val="Level2"/>
              <w:rPr>
                <w:rFonts w:cs="Arial"/>
                <w:lang w:val="en-US"/>
              </w:rPr>
            </w:pPr>
          </w:p>
        </w:tc>
        <w:tc>
          <w:tcPr>
            <w:tcW w:w="2703" w:type="dxa"/>
            <w:shd w:val="clear" w:color="auto" w:fill="auto"/>
          </w:tcPr>
          <w:p w14:paraId="4074B70B" w14:textId="77777777" w:rsidR="00362E0B" w:rsidRDefault="00362E0B" w:rsidP="00362E0B">
            <w:pPr>
              <w:pStyle w:val="Level2"/>
              <w:rPr>
                <w:rFonts w:cs="Arial"/>
                <w:lang w:val="en-US"/>
              </w:rPr>
            </w:pPr>
          </w:p>
        </w:tc>
      </w:tr>
      <w:tr w:rsidR="00362E0B" w:rsidRPr="004B093C" w14:paraId="1E42B84A" w14:textId="77777777" w:rsidTr="00332358">
        <w:trPr>
          <w:jc w:val="right"/>
        </w:trPr>
        <w:tc>
          <w:tcPr>
            <w:tcW w:w="4203" w:type="dxa"/>
            <w:shd w:val="clear" w:color="auto" w:fill="auto"/>
          </w:tcPr>
          <w:p w14:paraId="6F5E0E72" w14:textId="3EA1A34B" w:rsidR="00362E0B" w:rsidRPr="00362E0B" w:rsidRDefault="00362E0B" w:rsidP="00362E0B">
            <w:pPr>
              <w:pStyle w:val="Level2"/>
              <w:rPr>
                <w:rFonts w:cs="Arial"/>
                <w:lang w:val="en-US"/>
              </w:rPr>
            </w:pPr>
            <w:r w:rsidRPr="00362E0B">
              <w:rPr>
                <w:rFonts w:cs="Arial"/>
                <w:lang w:val="en-US"/>
              </w:rPr>
              <w:t>Drainage CCTV Survey</w:t>
            </w:r>
          </w:p>
        </w:tc>
        <w:tc>
          <w:tcPr>
            <w:tcW w:w="1627" w:type="dxa"/>
            <w:shd w:val="clear" w:color="auto" w:fill="auto"/>
          </w:tcPr>
          <w:p w14:paraId="065D113F" w14:textId="308757D2" w:rsidR="00362E0B" w:rsidRPr="00362E0B" w:rsidRDefault="00362E0B" w:rsidP="00362E0B">
            <w:pPr>
              <w:pStyle w:val="Level2"/>
              <w:rPr>
                <w:rFonts w:cs="Arial"/>
                <w:lang w:val="en-US"/>
              </w:rPr>
            </w:pPr>
            <w:r w:rsidRPr="00362E0B">
              <w:rPr>
                <w:rFonts w:cs="Arial"/>
                <w:lang w:val="en-US"/>
              </w:rPr>
              <w:t>30/08/2017</w:t>
            </w:r>
          </w:p>
        </w:tc>
        <w:tc>
          <w:tcPr>
            <w:tcW w:w="2703" w:type="dxa"/>
            <w:shd w:val="clear" w:color="auto" w:fill="auto"/>
          </w:tcPr>
          <w:p w14:paraId="3B6B4BAB" w14:textId="77056C63" w:rsidR="00362E0B" w:rsidRDefault="00362E0B" w:rsidP="00362E0B">
            <w:pPr>
              <w:pStyle w:val="Level2"/>
              <w:rPr>
                <w:rFonts w:cs="Arial"/>
                <w:lang w:val="en-US"/>
              </w:rPr>
            </w:pPr>
            <w:r>
              <w:rPr>
                <w:rFonts w:cs="Arial"/>
                <w:lang w:val="en-US"/>
              </w:rPr>
              <w:t>Warranted</w:t>
            </w:r>
          </w:p>
        </w:tc>
      </w:tr>
      <w:tr w:rsidR="00362E0B" w:rsidRPr="004B093C" w14:paraId="10D28832" w14:textId="77777777" w:rsidTr="00332358">
        <w:trPr>
          <w:jc w:val="right"/>
        </w:trPr>
        <w:tc>
          <w:tcPr>
            <w:tcW w:w="4203" w:type="dxa"/>
            <w:shd w:val="clear" w:color="auto" w:fill="auto"/>
          </w:tcPr>
          <w:p w14:paraId="1B50C2AE" w14:textId="7FB00FE3" w:rsidR="00362E0B" w:rsidRPr="00362E0B" w:rsidRDefault="00362E0B" w:rsidP="00362E0B">
            <w:pPr>
              <w:pStyle w:val="Level2"/>
              <w:rPr>
                <w:rFonts w:cs="Arial"/>
                <w:lang w:val="en-US"/>
              </w:rPr>
            </w:pPr>
            <w:r w:rsidRPr="00362E0B">
              <w:rPr>
                <w:rFonts w:cs="Arial"/>
                <w:lang w:val="en-US"/>
              </w:rPr>
              <w:t>Management Asbestos Survey</w:t>
            </w:r>
          </w:p>
        </w:tc>
        <w:tc>
          <w:tcPr>
            <w:tcW w:w="1627" w:type="dxa"/>
            <w:shd w:val="clear" w:color="auto" w:fill="auto"/>
          </w:tcPr>
          <w:p w14:paraId="04494AE2" w14:textId="1BBB4100" w:rsidR="00362E0B" w:rsidRPr="00362E0B" w:rsidRDefault="00362E0B" w:rsidP="00362E0B">
            <w:pPr>
              <w:pStyle w:val="Level2"/>
              <w:rPr>
                <w:rFonts w:cs="Arial"/>
                <w:lang w:val="en-US"/>
              </w:rPr>
            </w:pPr>
            <w:r w:rsidRPr="00362E0B">
              <w:rPr>
                <w:rFonts w:cs="Arial"/>
                <w:lang w:val="en-US"/>
              </w:rPr>
              <w:t>28/07/2017</w:t>
            </w:r>
          </w:p>
        </w:tc>
        <w:tc>
          <w:tcPr>
            <w:tcW w:w="2703" w:type="dxa"/>
            <w:shd w:val="clear" w:color="auto" w:fill="auto"/>
          </w:tcPr>
          <w:p w14:paraId="0ACA6006" w14:textId="47349361" w:rsidR="00362E0B" w:rsidRDefault="00362E0B" w:rsidP="00362E0B">
            <w:pPr>
              <w:pStyle w:val="Level2"/>
              <w:rPr>
                <w:rFonts w:cs="Arial"/>
                <w:lang w:val="en-US"/>
              </w:rPr>
            </w:pPr>
            <w:r>
              <w:rPr>
                <w:rFonts w:cs="Arial"/>
                <w:lang w:val="en-US"/>
              </w:rPr>
              <w:t>Warranted</w:t>
            </w:r>
          </w:p>
        </w:tc>
      </w:tr>
    </w:tbl>
    <w:p w14:paraId="2C937FEB" w14:textId="0C988723" w:rsidR="0032487C" w:rsidRDefault="0032487C">
      <w:pPr>
        <w:spacing w:after="200" w:line="276" w:lineRule="auto"/>
        <w:jc w:val="left"/>
        <w:rPr>
          <w:rFonts w:ascii="Arial" w:hAnsi="Arial" w:cs="Arial"/>
          <w:b/>
          <w:sz w:val="22"/>
          <w:szCs w:val="22"/>
        </w:rPr>
      </w:pPr>
    </w:p>
    <w:p w14:paraId="319F24ED" w14:textId="52850296" w:rsidR="00602321" w:rsidRPr="004B093C" w:rsidRDefault="00602321">
      <w:pPr>
        <w:pStyle w:val="Level2"/>
        <w:rPr>
          <w:rFonts w:cs="Arial"/>
          <w:b/>
        </w:rPr>
      </w:pPr>
      <w:r w:rsidRPr="004B093C">
        <w:rPr>
          <w:rFonts w:cs="Arial"/>
          <w:b/>
        </w:rPr>
        <w:lastRenderedPageBreak/>
        <w:t>2.</w:t>
      </w:r>
      <w:r w:rsidR="00437835">
        <w:rPr>
          <w:rFonts w:cs="Arial"/>
          <w:b/>
        </w:rPr>
        <w:t>4</w:t>
      </w:r>
      <w:r w:rsidRPr="004B093C">
        <w:rPr>
          <w:rFonts w:cs="Arial"/>
          <w:b/>
        </w:rPr>
        <w:tab/>
        <w:t>Employers Requirements / Output Specification</w:t>
      </w:r>
    </w:p>
    <w:p w14:paraId="5E36F4D0" w14:textId="712BC1C4" w:rsidR="0032612E" w:rsidRDefault="00602321" w:rsidP="0032612E">
      <w:pPr>
        <w:pStyle w:val="Level2"/>
        <w:ind w:left="709"/>
        <w:rPr>
          <w:rFonts w:cs="Arial"/>
        </w:rPr>
      </w:pPr>
      <w:r w:rsidRPr="004B093C">
        <w:rPr>
          <w:rFonts w:cs="Arial"/>
        </w:rPr>
        <w:t xml:space="preserve">Works are to be provided in accordance with the </w:t>
      </w:r>
      <w:r w:rsidR="00EB2033">
        <w:rPr>
          <w:rFonts w:cs="Arial"/>
        </w:rPr>
        <w:t>Education and Skills Funding</w:t>
      </w:r>
      <w:r w:rsidRPr="004B093C">
        <w:rPr>
          <w:rFonts w:cs="Arial"/>
        </w:rPr>
        <w:t xml:space="preserve"> Agency’s standard set of Employers’ Requirements documents and Output Specifications. </w:t>
      </w:r>
      <w:r w:rsidR="0032612E">
        <w:rPr>
          <w:rFonts w:cs="Arial"/>
        </w:rPr>
        <w:t xml:space="preserve">The Employer’s Requirements are contained within Annex </w:t>
      </w:r>
      <w:r w:rsidR="006D14F8">
        <w:rPr>
          <w:rFonts w:cs="Arial"/>
        </w:rPr>
        <w:t>4</w:t>
      </w:r>
      <w:r w:rsidR="0032612E">
        <w:rPr>
          <w:rFonts w:cs="Arial"/>
        </w:rPr>
        <w:t xml:space="preserve"> and comprise:</w:t>
      </w:r>
    </w:p>
    <w:p w14:paraId="54589528" w14:textId="77777777" w:rsidR="0032612E" w:rsidRDefault="0032612E" w:rsidP="0032612E">
      <w:pPr>
        <w:pStyle w:val="Level2"/>
        <w:numPr>
          <w:ilvl w:val="0"/>
          <w:numId w:val="69"/>
        </w:numPr>
        <w:rPr>
          <w:rFonts w:cs="Arial"/>
        </w:rPr>
      </w:pPr>
      <w:r>
        <w:rPr>
          <w:rFonts w:cs="Arial"/>
        </w:rPr>
        <w:t>Part A – General Conditions</w:t>
      </w:r>
    </w:p>
    <w:p w14:paraId="655F067B" w14:textId="77777777" w:rsidR="0032612E" w:rsidRDefault="0032612E" w:rsidP="0032612E">
      <w:pPr>
        <w:pStyle w:val="Level2"/>
        <w:numPr>
          <w:ilvl w:val="0"/>
          <w:numId w:val="69"/>
        </w:numPr>
        <w:rPr>
          <w:rFonts w:cs="Arial"/>
        </w:rPr>
      </w:pPr>
      <w:r>
        <w:rPr>
          <w:rFonts w:cs="Arial"/>
        </w:rPr>
        <w:t>Part B – Output Specification</w:t>
      </w:r>
    </w:p>
    <w:p w14:paraId="09888C8E" w14:textId="77777777" w:rsidR="0032612E" w:rsidRDefault="0032612E" w:rsidP="0032612E">
      <w:pPr>
        <w:pStyle w:val="Level2"/>
        <w:numPr>
          <w:ilvl w:val="0"/>
          <w:numId w:val="69"/>
        </w:numPr>
        <w:rPr>
          <w:rFonts w:cs="Arial"/>
        </w:rPr>
      </w:pPr>
      <w:r>
        <w:rPr>
          <w:rFonts w:cs="Arial"/>
        </w:rPr>
        <w:t>Part C – School Specific Brief</w:t>
      </w:r>
    </w:p>
    <w:p w14:paraId="1DE77AA4" w14:textId="7A244742" w:rsidR="0032612E" w:rsidRPr="0032612E" w:rsidRDefault="0032612E" w:rsidP="0032612E">
      <w:pPr>
        <w:pStyle w:val="Level2"/>
        <w:numPr>
          <w:ilvl w:val="0"/>
          <w:numId w:val="69"/>
        </w:numPr>
        <w:rPr>
          <w:rFonts w:cs="Arial"/>
        </w:rPr>
      </w:pPr>
      <w:r>
        <w:rPr>
          <w:rFonts w:cs="Arial"/>
        </w:rPr>
        <w:t>Part D – Refurbishment Scope of Works Tool</w:t>
      </w:r>
    </w:p>
    <w:p w14:paraId="1EC5874B" w14:textId="056120E7" w:rsidR="0073627F" w:rsidRDefault="007F2723">
      <w:pPr>
        <w:pStyle w:val="Level2"/>
        <w:ind w:left="709"/>
        <w:rPr>
          <w:rFonts w:cs="Arial"/>
        </w:rPr>
      </w:pPr>
      <w:r w:rsidRPr="004B093C">
        <w:rPr>
          <w:rFonts w:cs="Arial"/>
        </w:rPr>
        <w:t xml:space="preserve">The Refurbishment Tool </w:t>
      </w:r>
      <w:r w:rsidR="007F51D5">
        <w:rPr>
          <w:rFonts w:cs="Arial"/>
        </w:rPr>
        <w:t>describes</w:t>
      </w:r>
      <w:r w:rsidRPr="004B093C">
        <w:rPr>
          <w:rFonts w:cs="Arial"/>
        </w:rPr>
        <w:t xml:space="preserve"> the detailed specification of the works on </w:t>
      </w:r>
      <w:r w:rsidR="007F51D5">
        <w:rPr>
          <w:rFonts w:cs="Arial"/>
        </w:rPr>
        <w:t xml:space="preserve">an </w:t>
      </w:r>
      <w:r w:rsidRPr="004B093C">
        <w:rPr>
          <w:rFonts w:cs="Arial"/>
        </w:rPr>
        <w:t xml:space="preserve">elemental basis and serves as a basis for the bidder for </w:t>
      </w:r>
      <w:r w:rsidR="00106AD5">
        <w:rPr>
          <w:rFonts w:cs="Arial"/>
        </w:rPr>
        <w:t xml:space="preserve">both the Qualitative </w:t>
      </w:r>
      <w:r w:rsidR="00061863">
        <w:rPr>
          <w:rFonts w:cs="Arial"/>
        </w:rPr>
        <w:t>Response</w:t>
      </w:r>
      <w:r w:rsidR="00106AD5">
        <w:rPr>
          <w:rFonts w:cs="Arial"/>
        </w:rPr>
        <w:t xml:space="preserve"> as part of the Tender return </w:t>
      </w:r>
      <w:r w:rsidR="007F51D5">
        <w:rPr>
          <w:rFonts w:cs="Arial"/>
        </w:rPr>
        <w:t xml:space="preserve">as well as the Quantitative </w:t>
      </w:r>
      <w:r w:rsidR="00061863">
        <w:rPr>
          <w:rFonts w:cs="Arial"/>
        </w:rPr>
        <w:t>Response</w:t>
      </w:r>
      <w:r w:rsidR="007F51D5">
        <w:rPr>
          <w:rFonts w:cs="Arial"/>
        </w:rPr>
        <w:t>.</w:t>
      </w:r>
      <w:r w:rsidR="00106AD5">
        <w:rPr>
          <w:rFonts w:cs="Arial"/>
        </w:rPr>
        <w:t xml:space="preserve"> </w:t>
      </w:r>
      <w:r w:rsidR="0073627F">
        <w:rPr>
          <w:rFonts w:cs="Arial"/>
        </w:rPr>
        <w:br w:type="page"/>
      </w:r>
    </w:p>
    <w:p w14:paraId="0608AEF2" w14:textId="77777777" w:rsidR="00602321" w:rsidRPr="004B093C" w:rsidRDefault="00602321" w:rsidP="00D170C5">
      <w:pPr>
        <w:spacing w:after="200" w:line="276" w:lineRule="auto"/>
        <w:rPr>
          <w:rFonts w:ascii="Arial" w:hAnsi="Arial" w:cs="Arial"/>
          <w:i/>
        </w:rPr>
      </w:pPr>
      <w:r w:rsidRPr="004B093C">
        <w:rPr>
          <w:rFonts w:ascii="Arial" w:hAnsi="Arial" w:cs="Arial"/>
          <w:b/>
        </w:rPr>
        <w:lastRenderedPageBreak/>
        <w:t>PART 3 – TECHNICAL REQUIREMENTS</w:t>
      </w:r>
    </w:p>
    <w:p w14:paraId="162C39FB" w14:textId="77777777" w:rsidR="00602321" w:rsidRPr="004B093C" w:rsidRDefault="00602321">
      <w:pPr>
        <w:rPr>
          <w:rFonts w:ascii="Arial" w:hAnsi="Arial" w:cs="Arial"/>
          <w:b/>
        </w:rPr>
      </w:pPr>
      <w:r w:rsidRPr="004B093C">
        <w:rPr>
          <w:rFonts w:ascii="Arial" w:hAnsi="Arial" w:cs="Arial"/>
          <w:b/>
        </w:rPr>
        <w:t>3.1</w:t>
      </w:r>
      <w:r w:rsidRPr="004B093C">
        <w:rPr>
          <w:rFonts w:ascii="Arial" w:hAnsi="Arial" w:cs="Arial"/>
          <w:b/>
        </w:rPr>
        <w:tab/>
        <w:t>Instructions</w:t>
      </w:r>
    </w:p>
    <w:p w14:paraId="39B91146" w14:textId="77777777" w:rsidR="00602321" w:rsidRPr="00332358" w:rsidRDefault="00602321">
      <w:pPr>
        <w:tabs>
          <w:tab w:val="left" w:pos="709"/>
        </w:tabs>
        <w:rPr>
          <w:rFonts w:ascii="Arial" w:hAnsi="Arial" w:cs="Arial"/>
          <w:sz w:val="22"/>
          <w:szCs w:val="22"/>
        </w:rPr>
      </w:pPr>
      <w:r w:rsidRPr="00332358">
        <w:rPr>
          <w:rFonts w:ascii="Arial" w:hAnsi="Arial" w:cs="Arial"/>
          <w:sz w:val="22"/>
          <w:szCs w:val="22"/>
        </w:rPr>
        <w:t>3.1.1</w:t>
      </w:r>
      <w:r w:rsidRPr="004B093C">
        <w:rPr>
          <w:rFonts w:ascii="Arial" w:hAnsi="Arial" w:cs="Arial"/>
          <w:sz w:val="22"/>
          <w:szCs w:val="22"/>
        </w:rPr>
        <w:tab/>
      </w:r>
      <w:r w:rsidRPr="00332358">
        <w:rPr>
          <w:rFonts w:ascii="Arial" w:hAnsi="Arial" w:cs="Arial"/>
          <w:sz w:val="22"/>
          <w:szCs w:val="22"/>
          <w:u w:val="single"/>
        </w:rPr>
        <w:t>Programme</w:t>
      </w:r>
    </w:p>
    <w:p w14:paraId="3C39B790" w14:textId="532B0BED" w:rsidR="00043C99" w:rsidRPr="00C535C5" w:rsidRDefault="00043C99" w:rsidP="00C535C5">
      <w:pPr>
        <w:pStyle w:val="Level2"/>
        <w:ind w:left="720"/>
        <w:rPr>
          <w:b/>
        </w:rPr>
      </w:pPr>
      <w:r w:rsidRPr="007F51D5">
        <w:t xml:space="preserve">Bid Responses to this ITT must be uploaded to AWARD, the </w:t>
      </w:r>
      <w:r w:rsidR="00DC539C">
        <w:t>e-</w:t>
      </w:r>
      <w:r w:rsidR="001B614C">
        <w:t>T</w:t>
      </w:r>
      <w:r w:rsidR="00DC539C">
        <w:t xml:space="preserve">endering </w:t>
      </w:r>
      <w:r w:rsidR="001B614C">
        <w:t>P</w:t>
      </w:r>
      <w:r w:rsidR="00DC539C">
        <w:t>ortal</w:t>
      </w:r>
      <w:r w:rsidRPr="007F51D5">
        <w:t xml:space="preserve"> being used by the ESFA, by </w:t>
      </w:r>
      <w:r w:rsidR="005C6153" w:rsidRPr="007F51D5">
        <w:rPr>
          <w:b/>
        </w:rPr>
        <w:t xml:space="preserve">no later than </w:t>
      </w:r>
      <w:r w:rsidR="00105168" w:rsidRPr="007F6089">
        <w:rPr>
          <w:b/>
        </w:rPr>
        <w:t xml:space="preserve">12 noon </w:t>
      </w:r>
      <w:r w:rsidR="004E1166">
        <w:rPr>
          <w:b/>
        </w:rPr>
        <w:t>2</w:t>
      </w:r>
      <w:r w:rsidR="004E1166" w:rsidRPr="004E1166">
        <w:rPr>
          <w:b/>
          <w:vertAlign w:val="superscript"/>
        </w:rPr>
        <w:t>nd</w:t>
      </w:r>
      <w:r w:rsidR="004E1166">
        <w:rPr>
          <w:b/>
        </w:rPr>
        <w:t xml:space="preserve"> August</w:t>
      </w:r>
      <w:r w:rsidR="00C535C5" w:rsidRPr="007F6089">
        <w:rPr>
          <w:b/>
        </w:rPr>
        <w:t xml:space="preserve"> 2018</w:t>
      </w:r>
      <w:r w:rsidR="00C535C5" w:rsidRPr="00C535C5">
        <w:rPr>
          <w:b/>
        </w:rPr>
        <w:t xml:space="preserve"> </w:t>
      </w:r>
      <w:r w:rsidRPr="007F51D5">
        <w:t xml:space="preserve">(this date being the </w:t>
      </w:r>
      <w:r w:rsidRPr="007F51D5">
        <w:rPr>
          <w:b/>
        </w:rPr>
        <w:t>Closing Date</w:t>
      </w:r>
      <w:r w:rsidRPr="007F51D5">
        <w:t>).</w:t>
      </w:r>
    </w:p>
    <w:p w14:paraId="61F9F312" w14:textId="2A0D554E" w:rsidR="00DA17E8" w:rsidRDefault="00DA17E8" w:rsidP="00332358">
      <w:pPr>
        <w:pStyle w:val="Level2"/>
        <w:ind w:left="720"/>
      </w:pPr>
      <w:r>
        <w:t xml:space="preserve">Bid sections are to be </w:t>
      </w:r>
      <w:r w:rsidRPr="00DC539C">
        <w:t>uploaded in line with the Bid structure set out on AWARD</w:t>
      </w:r>
      <w:r w:rsidR="005C6153" w:rsidRPr="00DC539C">
        <w:t>, see below for further details on this portal</w:t>
      </w:r>
      <w:r w:rsidRPr="00DC539C">
        <w:t>.</w:t>
      </w:r>
      <w:r>
        <w:t xml:space="preserve"> </w:t>
      </w:r>
    </w:p>
    <w:p w14:paraId="0C00E09F" w14:textId="77777777" w:rsidR="00602321" w:rsidRPr="004B093C" w:rsidRDefault="00602321">
      <w:pPr>
        <w:tabs>
          <w:tab w:val="left" w:pos="709"/>
        </w:tabs>
        <w:rPr>
          <w:rFonts w:ascii="Arial" w:hAnsi="Arial" w:cs="Arial"/>
          <w:u w:val="single"/>
        </w:rPr>
      </w:pPr>
      <w:r w:rsidRPr="004B093C">
        <w:rPr>
          <w:rFonts w:ascii="Arial" w:hAnsi="Arial" w:cs="Arial"/>
        </w:rPr>
        <w:t>3.1.2</w:t>
      </w:r>
      <w:r w:rsidRPr="004B093C">
        <w:rPr>
          <w:rFonts w:ascii="Arial" w:hAnsi="Arial" w:cs="Arial"/>
        </w:rPr>
        <w:tab/>
      </w:r>
      <w:r w:rsidRPr="004B093C">
        <w:rPr>
          <w:rFonts w:ascii="Arial" w:hAnsi="Arial" w:cs="Arial"/>
          <w:u w:val="single"/>
        </w:rPr>
        <w:t>Tender Response Format</w:t>
      </w:r>
    </w:p>
    <w:p w14:paraId="18B5EF55" w14:textId="77777777" w:rsidR="00602321" w:rsidRPr="00C535C5" w:rsidRDefault="00602321">
      <w:pPr>
        <w:tabs>
          <w:tab w:val="left" w:pos="1701"/>
        </w:tabs>
        <w:ind w:left="1701" w:hanging="981"/>
        <w:rPr>
          <w:rFonts w:ascii="Arial" w:hAnsi="Arial" w:cs="Arial"/>
          <w:szCs w:val="23"/>
          <w:lang w:eastAsia="en-GB"/>
        </w:rPr>
      </w:pPr>
      <w:r w:rsidRPr="00C535C5">
        <w:rPr>
          <w:rFonts w:ascii="Arial" w:hAnsi="Arial" w:cs="Arial"/>
          <w:szCs w:val="23"/>
          <w:lang w:eastAsia="en-GB"/>
        </w:rPr>
        <w:t>3.1.2.1</w:t>
      </w:r>
      <w:r w:rsidRPr="00C535C5">
        <w:rPr>
          <w:rFonts w:ascii="Arial" w:hAnsi="Arial" w:cs="Arial"/>
          <w:szCs w:val="23"/>
          <w:lang w:eastAsia="en-GB"/>
        </w:rPr>
        <w:tab/>
        <w:t>Each Tender Response must comprise:</w:t>
      </w:r>
    </w:p>
    <w:p w14:paraId="16AB52DE" w14:textId="0C2FD17B" w:rsidR="004D62DD" w:rsidRPr="00C535C5" w:rsidRDefault="004D62DD" w:rsidP="00332358">
      <w:pPr>
        <w:pStyle w:val="Level2"/>
        <w:numPr>
          <w:ilvl w:val="0"/>
          <w:numId w:val="67"/>
        </w:numPr>
        <w:rPr>
          <w:sz w:val="23"/>
          <w:szCs w:val="23"/>
        </w:rPr>
      </w:pPr>
      <w:r w:rsidRPr="00C535C5">
        <w:rPr>
          <w:sz w:val="23"/>
          <w:szCs w:val="23"/>
        </w:rPr>
        <w:t xml:space="preserve">Form of Tender and Certificate of Bona Fide Tender and Completed pre-qualification response as set out in section 3.2 and Annex </w:t>
      </w:r>
      <w:r w:rsidR="008F07BC" w:rsidRPr="00C535C5">
        <w:rPr>
          <w:sz w:val="23"/>
          <w:szCs w:val="23"/>
        </w:rPr>
        <w:t>5</w:t>
      </w:r>
      <w:r w:rsidRPr="00C535C5">
        <w:rPr>
          <w:sz w:val="23"/>
          <w:szCs w:val="23"/>
        </w:rPr>
        <w:t>, Part 1</w:t>
      </w:r>
      <w:r w:rsidR="00517BB0" w:rsidRPr="00C535C5">
        <w:rPr>
          <w:sz w:val="23"/>
          <w:szCs w:val="23"/>
        </w:rPr>
        <w:t>.</w:t>
      </w:r>
    </w:p>
    <w:p w14:paraId="4596D0F6" w14:textId="0F33F888" w:rsidR="00602321" w:rsidRPr="00C535C5" w:rsidRDefault="001B614C" w:rsidP="00332358">
      <w:pPr>
        <w:pStyle w:val="Level2"/>
        <w:numPr>
          <w:ilvl w:val="0"/>
          <w:numId w:val="67"/>
        </w:numPr>
        <w:rPr>
          <w:sz w:val="23"/>
          <w:szCs w:val="23"/>
        </w:rPr>
      </w:pPr>
      <w:r w:rsidRPr="00C535C5">
        <w:rPr>
          <w:sz w:val="23"/>
          <w:szCs w:val="23"/>
        </w:rPr>
        <w:t xml:space="preserve">The </w:t>
      </w:r>
      <w:r w:rsidR="00DA17E8" w:rsidRPr="00C535C5">
        <w:rPr>
          <w:sz w:val="23"/>
          <w:szCs w:val="23"/>
        </w:rPr>
        <w:t xml:space="preserve">Qualitative </w:t>
      </w:r>
      <w:r w:rsidR="006D14F8" w:rsidRPr="00C535C5">
        <w:rPr>
          <w:sz w:val="23"/>
          <w:szCs w:val="23"/>
        </w:rPr>
        <w:t>Response</w:t>
      </w:r>
      <w:r w:rsidR="00DA17E8" w:rsidRPr="00C535C5">
        <w:rPr>
          <w:sz w:val="23"/>
          <w:szCs w:val="23"/>
        </w:rPr>
        <w:t xml:space="preserve"> </w:t>
      </w:r>
      <w:r w:rsidR="00D26301" w:rsidRPr="00C535C5">
        <w:rPr>
          <w:sz w:val="23"/>
          <w:szCs w:val="23"/>
        </w:rPr>
        <w:t xml:space="preserve">as described in section 3.3 and included at Annex </w:t>
      </w:r>
      <w:r w:rsidR="008F07BC" w:rsidRPr="00C535C5">
        <w:rPr>
          <w:sz w:val="23"/>
          <w:szCs w:val="23"/>
        </w:rPr>
        <w:t>6</w:t>
      </w:r>
      <w:r w:rsidR="00517BB0" w:rsidRPr="00C535C5">
        <w:rPr>
          <w:sz w:val="23"/>
          <w:szCs w:val="23"/>
        </w:rPr>
        <w:t>.</w:t>
      </w:r>
    </w:p>
    <w:p w14:paraId="45DB3DB1" w14:textId="09AE78E7" w:rsidR="00602321" w:rsidRPr="00C535C5" w:rsidRDefault="00D26301" w:rsidP="00332358">
      <w:pPr>
        <w:pStyle w:val="Level2"/>
        <w:numPr>
          <w:ilvl w:val="0"/>
          <w:numId w:val="67"/>
        </w:numPr>
        <w:rPr>
          <w:sz w:val="23"/>
          <w:szCs w:val="23"/>
        </w:rPr>
      </w:pPr>
      <w:r w:rsidRPr="00C535C5">
        <w:rPr>
          <w:sz w:val="23"/>
          <w:szCs w:val="23"/>
        </w:rPr>
        <w:t xml:space="preserve">Completed </w:t>
      </w:r>
      <w:r w:rsidR="00DA17E8" w:rsidRPr="00C535C5">
        <w:rPr>
          <w:sz w:val="23"/>
          <w:szCs w:val="23"/>
        </w:rPr>
        <w:t xml:space="preserve">Quantitative </w:t>
      </w:r>
      <w:r w:rsidR="006D14F8" w:rsidRPr="00C535C5">
        <w:rPr>
          <w:sz w:val="23"/>
          <w:szCs w:val="23"/>
        </w:rPr>
        <w:t>Response</w:t>
      </w:r>
      <w:r w:rsidR="00DA17E8" w:rsidRPr="00C535C5">
        <w:rPr>
          <w:sz w:val="23"/>
          <w:szCs w:val="23"/>
        </w:rPr>
        <w:t xml:space="preserve"> a</w:t>
      </w:r>
      <w:r w:rsidRPr="00C535C5">
        <w:rPr>
          <w:sz w:val="23"/>
          <w:szCs w:val="23"/>
        </w:rPr>
        <w:t xml:space="preserve">s set out in section 3.4 and included at Annex </w:t>
      </w:r>
      <w:r w:rsidR="008F07BC" w:rsidRPr="00C535C5">
        <w:rPr>
          <w:sz w:val="23"/>
          <w:szCs w:val="23"/>
        </w:rPr>
        <w:t>7</w:t>
      </w:r>
      <w:r w:rsidR="00517BB0" w:rsidRPr="00C535C5">
        <w:rPr>
          <w:sz w:val="23"/>
          <w:szCs w:val="23"/>
        </w:rPr>
        <w:t>.</w:t>
      </w:r>
    </w:p>
    <w:p w14:paraId="06DA7E5B" w14:textId="77777777" w:rsidR="00602321" w:rsidRPr="00C535C5" w:rsidRDefault="00602321">
      <w:pPr>
        <w:tabs>
          <w:tab w:val="left" w:pos="1701"/>
        </w:tabs>
        <w:ind w:left="1701" w:hanging="981"/>
        <w:rPr>
          <w:rFonts w:ascii="Arial" w:hAnsi="Arial" w:cs="Arial"/>
          <w:szCs w:val="23"/>
          <w:lang w:eastAsia="en-GB"/>
        </w:rPr>
      </w:pPr>
      <w:r w:rsidRPr="00C535C5">
        <w:rPr>
          <w:rFonts w:ascii="Arial" w:hAnsi="Arial" w:cs="Arial"/>
          <w:szCs w:val="23"/>
          <w:lang w:eastAsia="en-GB"/>
        </w:rPr>
        <w:t>3.1.2.2</w:t>
      </w:r>
      <w:r w:rsidRPr="00C535C5">
        <w:rPr>
          <w:rFonts w:ascii="Arial" w:hAnsi="Arial" w:cs="Arial"/>
          <w:szCs w:val="23"/>
          <w:lang w:eastAsia="en-GB"/>
        </w:rPr>
        <w:tab/>
        <w:t xml:space="preserve">All Tender Responses must be in English. </w:t>
      </w:r>
    </w:p>
    <w:p w14:paraId="072E0E60" w14:textId="77777777" w:rsidR="00602321" w:rsidRPr="00C535C5" w:rsidRDefault="00602321">
      <w:pPr>
        <w:tabs>
          <w:tab w:val="left" w:pos="1701"/>
        </w:tabs>
        <w:ind w:left="1701" w:hanging="981"/>
        <w:rPr>
          <w:rFonts w:ascii="Arial" w:hAnsi="Arial" w:cs="Arial"/>
          <w:szCs w:val="23"/>
          <w:lang w:eastAsia="en-GB"/>
        </w:rPr>
      </w:pPr>
      <w:r w:rsidRPr="00C535C5">
        <w:rPr>
          <w:rFonts w:ascii="Arial" w:hAnsi="Arial" w:cs="Arial"/>
          <w:szCs w:val="23"/>
          <w:lang w:eastAsia="en-GB"/>
        </w:rPr>
        <w:t>3.1.2.3</w:t>
      </w:r>
      <w:r w:rsidRPr="00C535C5">
        <w:rPr>
          <w:rFonts w:ascii="Arial" w:hAnsi="Arial" w:cs="Arial"/>
          <w:szCs w:val="23"/>
          <w:lang w:eastAsia="en-GB"/>
        </w:rPr>
        <w:tab/>
        <w:t>Written responses must be in Arial font size 11 and must not exceed the page counts stipulated.</w:t>
      </w:r>
    </w:p>
    <w:p w14:paraId="0CEA3DE3" w14:textId="77777777" w:rsidR="00602321" w:rsidRPr="00C535C5" w:rsidRDefault="00602321">
      <w:pPr>
        <w:tabs>
          <w:tab w:val="left" w:pos="1701"/>
        </w:tabs>
        <w:ind w:left="1701" w:hanging="981"/>
        <w:rPr>
          <w:rFonts w:ascii="Arial" w:hAnsi="Arial" w:cs="Arial"/>
          <w:szCs w:val="23"/>
          <w:lang w:eastAsia="en-GB"/>
        </w:rPr>
      </w:pPr>
      <w:r w:rsidRPr="00C535C5">
        <w:rPr>
          <w:rFonts w:ascii="Arial" w:hAnsi="Arial" w:cs="Arial"/>
          <w:szCs w:val="23"/>
          <w:lang w:eastAsia="en-GB"/>
        </w:rPr>
        <w:t>3.1.2.4</w:t>
      </w:r>
      <w:r w:rsidRPr="00C535C5">
        <w:rPr>
          <w:rFonts w:ascii="Arial" w:hAnsi="Arial" w:cs="Arial"/>
          <w:szCs w:val="23"/>
          <w:lang w:eastAsia="en-GB"/>
        </w:rPr>
        <w:tab/>
        <w:t>The Tender Response must be marked with the following details:</w:t>
      </w:r>
    </w:p>
    <w:p w14:paraId="1154EC1C" w14:textId="58534B1B" w:rsidR="00602321" w:rsidRPr="00C535C5" w:rsidRDefault="003C042E">
      <w:pPr>
        <w:numPr>
          <w:ilvl w:val="0"/>
          <w:numId w:val="7"/>
        </w:numPr>
        <w:ind w:left="2127" w:hanging="284"/>
        <w:rPr>
          <w:rFonts w:ascii="Arial" w:hAnsi="Arial" w:cs="Arial"/>
          <w:szCs w:val="23"/>
        </w:rPr>
      </w:pPr>
      <w:r w:rsidRPr="00C535C5">
        <w:rPr>
          <w:rFonts w:ascii="Arial" w:hAnsi="Arial" w:cs="Arial"/>
          <w:szCs w:val="23"/>
        </w:rPr>
        <w:t>Project title</w:t>
      </w:r>
      <w:r w:rsidR="00602321" w:rsidRPr="00C535C5">
        <w:rPr>
          <w:rFonts w:ascii="Arial" w:hAnsi="Arial" w:cs="Arial"/>
          <w:szCs w:val="23"/>
        </w:rPr>
        <w:t xml:space="preserve"> and </w:t>
      </w:r>
    </w:p>
    <w:p w14:paraId="01F29BF5" w14:textId="77777777" w:rsidR="00602321" w:rsidRPr="00C535C5" w:rsidRDefault="00602321">
      <w:pPr>
        <w:numPr>
          <w:ilvl w:val="0"/>
          <w:numId w:val="7"/>
        </w:numPr>
        <w:ind w:left="2127" w:hanging="284"/>
        <w:rPr>
          <w:rFonts w:ascii="Arial" w:hAnsi="Arial" w:cs="Arial"/>
          <w:szCs w:val="23"/>
        </w:rPr>
      </w:pPr>
      <w:r w:rsidRPr="00C535C5">
        <w:rPr>
          <w:rFonts w:ascii="Arial" w:hAnsi="Arial" w:cs="Arial"/>
          <w:szCs w:val="23"/>
        </w:rPr>
        <w:t xml:space="preserve">Bidder’s name. </w:t>
      </w:r>
    </w:p>
    <w:p w14:paraId="5CE46642" w14:textId="3F8CFAB2" w:rsidR="003C042E" w:rsidRPr="00106AD5" w:rsidRDefault="00602321" w:rsidP="002E284F">
      <w:pPr>
        <w:tabs>
          <w:tab w:val="left" w:pos="1701"/>
        </w:tabs>
        <w:ind w:left="1701" w:hanging="981"/>
        <w:rPr>
          <w:rFonts w:ascii="Arial" w:hAnsi="Arial" w:cs="Arial"/>
          <w:sz w:val="22"/>
          <w:szCs w:val="22"/>
        </w:rPr>
      </w:pPr>
      <w:r w:rsidRPr="00463F93">
        <w:rPr>
          <w:rFonts w:ascii="Arial" w:hAnsi="Arial" w:cs="Arial"/>
          <w:sz w:val="22"/>
          <w:szCs w:val="22"/>
          <w:lang w:eastAsia="en-GB"/>
        </w:rPr>
        <w:t>3.1.2.5</w:t>
      </w:r>
      <w:r w:rsidRPr="00463F93">
        <w:rPr>
          <w:rFonts w:ascii="Arial" w:hAnsi="Arial" w:cs="Arial"/>
          <w:sz w:val="22"/>
          <w:szCs w:val="22"/>
          <w:lang w:eastAsia="en-GB"/>
        </w:rPr>
        <w:tab/>
      </w:r>
      <w:r w:rsidR="003C042E" w:rsidRPr="00463F93">
        <w:rPr>
          <w:rStyle w:val="Level2Char"/>
        </w:rPr>
        <w:t>Bid Responses shall be uploaded to AWARD. Further instruction</w:t>
      </w:r>
      <w:r w:rsidR="003F5A20" w:rsidRPr="00463F93">
        <w:rPr>
          <w:rStyle w:val="Level2Char"/>
          <w:sz w:val="22"/>
          <w:szCs w:val="22"/>
        </w:rPr>
        <w:t>s</w:t>
      </w:r>
      <w:r w:rsidR="003C042E" w:rsidRPr="00463F93">
        <w:rPr>
          <w:rStyle w:val="Level2Char"/>
        </w:rPr>
        <w:t xml:space="preserve"> are provided in A</w:t>
      </w:r>
      <w:r w:rsidR="00054247" w:rsidRPr="00463F93">
        <w:rPr>
          <w:rStyle w:val="Level2Char"/>
        </w:rPr>
        <w:t xml:space="preserve">nnex </w:t>
      </w:r>
      <w:r w:rsidR="008F07BC" w:rsidRPr="00463F93">
        <w:rPr>
          <w:rStyle w:val="Level2Char"/>
        </w:rPr>
        <w:t>8</w:t>
      </w:r>
      <w:r w:rsidR="003C042E" w:rsidRPr="00463F93">
        <w:rPr>
          <w:rStyle w:val="Level2Char"/>
        </w:rPr>
        <w:t>. In order to gain access to AWARD</w:t>
      </w:r>
      <w:r w:rsidR="003F5A20" w:rsidRPr="00463F93">
        <w:rPr>
          <w:rStyle w:val="Level2Char"/>
          <w:sz w:val="22"/>
          <w:szCs w:val="22"/>
        </w:rPr>
        <w:t>, b</w:t>
      </w:r>
      <w:r w:rsidR="003C042E" w:rsidRPr="00463F93">
        <w:rPr>
          <w:rStyle w:val="Level2Char"/>
        </w:rPr>
        <w:t>idders will be required to submit to the appointed Administrator of AWARD</w:t>
      </w:r>
      <w:r w:rsidR="00DA17E8" w:rsidRPr="00463F93">
        <w:rPr>
          <w:rStyle w:val="Level2Char"/>
          <w:sz w:val="22"/>
          <w:szCs w:val="22"/>
        </w:rPr>
        <w:t xml:space="preserve"> </w:t>
      </w:r>
      <w:r w:rsidR="008F07BC" w:rsidRPr="00463F93">
        <w:rPr>
          <w:rStyle w:val="Level2Char"/>
          <w:sz w:val="22"/>
          <w:szCs w:val="22"/>
        </w:rPr>
        <w:t>Lisa Cummings</w:t>
      </w:r>
      <w:r w:rsidR="00143C55" w:rsidRPr="00463F93">
        <w:rPr>
          <w:rStyle w:val="Level2Char"/>
          <w:sz w:val="22"/>
          <w:szCs w:val="22"/>
        </w:rPr>
        <w:t xml:space="preserve"> (</w:t>
      </w:r>
      <w:hyperlink r:id="rId11" w:history="1">
        <w:r w:rsidR="008F07BC" w:rsidRPr="00463F93">
          <w:rPr>
            <w:rStyle w:val="Hyperlink"/>
            <w:rFonts w:ascii="Arial" w:hAnsi="Arial"/>
            <w:sz w:val="22"/>
            <w:szCs w:val="22"/>
          </w:rPr>
          <w:t>lisa.cummings@education.gov.uk</w:t>
        </w:r>
      </w:hyperlink>
      <w:r w:rsidR="00143C55" w:rsidRPr="00463F93">
        <w:rPr>
          <w:rStyle w:val="Level2Char"/>
          <w:sz w:val="22"/>
          <w:szCs w:val="22"/>
        </w:rPr>
        <w:t>)</w:t>
      </w:r>
      <w:r w:rsidR="002E284F">
        <w:rPr>
          <w:rStyle w:val="Level2Char"/>
          <w:sz w:val="22"/>
          <w:szCs w:val="22"/>
        </w:rPr>
        <w:t xml:space="preserve"> </w:t>
      </w:r>
      <w:r w:rsidR="00143C55" w:rsidRPr="00463F93">
        <w:rPr>
          <w:rStyle w:val="Level2Char"/>
          <w:sz w:val="22"/>
          <w:szCs w:val="22"/>
        </w:rPr>
        <w:t>and</w:t>
      </w:r>
      <w:r w:rsidR="00DA17E8" w:rsidRPr="00463F93">
        <w:rPr>
          <w:rStyle w:val="Level2Char"/>
          <w:sz w:val="22"/>
          <w:szCs w:val="22"/>
        </w:rPr>
        <w:t xml:space="preserve"> </w:t>
      </w:r>
      <w:r w:rsidR="002E284F">
        <w:rPr>
          <w:rStyle w:val="Level2Char"/>
          <w:sz w:val="22"/>
          <w:szCs w:val="22"/>
        </w:rPr>
        <w:t xml:space="preserve">Adrian Hyde </w:t>
      </w:r>
      <w:hyperlink r:id="rId12" w:history="1">
        <w:r w:rsidR="002E284F" w:rsidRPr="009717C4">
          <w:rPr>
            <w:rStyle w:val="Hyperlink"/>
            <w:rFonts w:ascii="Arial" w:hAnsi="Arial"/>
            <w:sz w:val="22"/>
            <w:szCs w:val="22"/>
          </w:rPr>
          <w:t>Adrian.Hyde@arcadis.com</w:t>
        </w:r>
      </w:hyperlink>
      <w:r w:rsidR="003C042E" w:rsidRPr="00463F93">
        <w:rPr>
          <w:rStyle w:val="Level2Char"/>
        </w:rPr>
        <w:t>, no more than two e-mail addresses.  Once submitted you will be sent a link to the AWARD log-in page along with a password, which should be changed immediately.</w:t>
      </w:r>
      <w:r w:rsidR="003C042E" w:rsidRPr="00106AD5">
        <w:rPr>
          <w:rFonts w:ascii="Arial" w:hAnsi="Arial" w:cs="Arial"/>
          <w:sz w:val="22"/>
          <w:szCs w:val="22"/>
        </w:rPr>
        <w:t xml:space="preserve">  </w:t>
      </w:r>
    </w:p>
    <w:p w14:paraId="2807D35B" w14:textId="1978934E" w:rsidR="00AF604D" w:rsidRPr="00106AD5" w:rsidRDefault="00AF604D" w:rsidP="00332358">
      <w:pPr>
        <w:tabs>
          <w:tab w:val="left" w:pos="1701"/>
        </w:tabs>
        <w:ind w:left="1701" w:hanging="981"/>
        <w:rPr>
          <w:rFonts w:ascii="Arial" w:hAnsi="Arial" w:cs="Arial"/>
          <w:sz w:val="22"/>
          <w:szCs w:val="22"/>
        </w:rPr>
      </w:pPr>
      <w:r w:rsidRPr="00332358">
        <w:rPr>
          <w:rFonts w:ascii="Arial" w:hAnsi="Arial" w:cs="Arial"/>
          <w:sz w:val="22"/>
          <w:szCs w:val="22"/>
        </w:rPr>
        <w:t>3.1.2.6</w:t>
      </w:r>
      <w:r w:rsidRPr="00332358">
        <w:rPr>
          <w:rFonts w:ascii="Arial" w:hAnsi="Arial" w:cs="Arial"/>
          <w:sz w:val="22"/>
          <w:szCs w:val="22"/>
        </w:rPr>
        <w:tab/>
      </w:r>
      <w:r w:rsidR="003C042E" w:rsidRPr="00332358">
        <w:rPr>
          <w:rStyle w:val="Level2Char"/>
          <w:sz w:val="22"/>
          <w:szCs w:val="22"/>
        </w:rPr>
        <w:t xml:space="preserve">The person signing the Bid Response must state </w:t>
      </w:r>
      <w:r w:rsidR="008F07BC">
        <w:rPr>
          <w:rStyle w:val="Level2Char"/>
          <w:sz w:val="22"/>
          <w:szCs w:val="22"/>
        </w:rPr>
        <w:t>their</w:t>
      </w:r>
      <w:r w:rsidR="003C042E" w:rsidRPr="00332358">
        <w:rPr>
          <w:rStyle w:val="Level2Char"/>
          <w:sz w:val="22"/>
          <w:szCs w:val="22"/>
        </w:rPr>
        <w:t xml:space="preserve"> capacity and official position in the Bidder’s organisation and must be the person empowered and duly authorised to sign Bid Responses for and on behalf of the Bidder and nominated for that purpose in the Form of Tender and Certificate of Bona Fide Tender in A</w:t>
      </w:r>
      <w:r w:rsidRPr="00332358">
        <w:rPr>
          <w:rStyle w:val="Level2Char"/>
          <w:sz w:val="22"/>
          <w:szCs w:val="22"/>
        </w:rPr>
        <w:t xml:space="preserve">nnex </w:t>
      </w:r>
      <w:r w:rsidR="00155A84">
        <w:rPr>
          <w:rStyle w:val="Level2Char"/>
          <w:sz w:val="22"/>
          <w:szCs w:val="22"/>
        </w:rPr>
        <w:t>5</w:t>
      </w:r>
      <w:r w:rsidR="003C042E" w:rsidRPr="00332358">
        <w:rPr>
          <w:rStyle w:val="Level2Char"/>
          <w:sz w:val="22"/>
          <w:szCs w:val="22"/>
        </w:rPr>
        <w:t>.</w:t>
      </w:r>
      <w:r w:rsidR="003C042E" w:rsidRPr="00332358">
        <w:rPr>
          <w:rFonts w:ascii="Arial" w:hAnsi="Arial" w:cs="Arial"/>
          <w:sz w:val="22"/>
          <w:szCs w:val="22"/>
        </w:rPr>
        <w:t xml:space="preserve"> </w:t>
      </w:r>
    </w:p>
    <w:p w14:paraId="31BE3ADF" w14:textId="59DB764D" w:rsidR="003C042E" w:rsidRDefault="00AF604D" w:rsidP="00332358">
      <w:pPr>
        <w:tabs>
          <w:tab w:val="left" w:pos="1701"/>
        </w:tabs>
        <w:ind w:left="1701" w:hanging="981"/>
        <w:rPr>
          <w:rStyle w:val="Level2Char"/>
        </w:rPr>
      </w:pPr>
      <w:r w:rsidRPr="00106AD5">
        <w:rPr>
          <w:rFonts w:ascii="Arial" w:hAnsi="Arial" w:cs="Arial"/>
          <w:sz w:val="22"/>
          <w:szCs w:val="22"/>
          <w:lang w:eastAsia="en-GB"/>
        </w:rPr>
        <w:t>3.1.2.7</w:t>
      </w:r>
      <w:r w:rsidRPr="00106AD5">
        <w:rPr>
          <w:rFonts w:ascii="Arial" w:hAnsi="Arial" w:cs="Arial"/>
          <w:sz w:val="22"/>
          <w:szCs w:val="22"/>
          <w:lang w:eastAsia="en-GB"/>
        </w:rPr>
        <w:tab/>
      </w:r>
      <w:r w:rsidR="003C042E" w:rsidRPr="00332358">
        <w:rPr>
          <w:rStyle w:val="Level2Char"/>
        </w:rPr>
        <w:t>The ESFA may reject a tender which is non-compliant with the requirements of this ITT.  Bidders submitting any qualifications should therefore give explicit justification and reasoning for entering a qualification.</w:t>
      </w:r>
    </w:p>
    <w:p w14:paraId="79E69979" w14:textId="2F279A3C" w:rsidR="00602321" w:rsidRPr="004B093C" w:rsidRDefault="00602321" w:rsidP="00C535C5">
      <w:pPr>
        <w:spacing w:after="0"/>
        <w:jc w:val="left"/>
        <w:rPr>
          <w:rFonts w:ascii="Arial" w:hAnsi="Arial" w:cs="Arial"/>
          <w:u w:val="single"/>
        </w:rPr>
      </w:pPr>
      <w:r w:rsidRPr="004B093C">
        <w:rPr>
          <w:rFonts w:ascii="Arial" w:hAnsi="Arial" w:cs="Arial"/>
        </w:rPr>
        <w:t>3.1.3</w:t>
      </w:r>
      <w:r w:rsidRPr="004B093C">
        <w:rPr>
          <w:rFonts w:ascii="Arial" w:hAnsi="Arial" w:cs="Arial"/>
        </w:rPr>
        <w:tab/>
      </w:r>
      <w:r w:rsidRPr="004B093C">
        <w:rPr>
          <w:rFonts w:ascii="Arial" w:hAnsi="Arial" w:cs="Arial"/>
          <w:u w:val="single"/>
        </w:rPr>
        <w:t>Tender Response Delivery</w:t>
      </w:r>
    </w:p>
    <w:p w14:paraId="2D7A93C9" w14:textId="2110A761" w:rsidR="00602321" w:rsidRPr="00332358" w:rsidRDefault="00602321">
      <w:pPr>
        <w:ind w:left="1701" w:hanging="992"/>
        <w:rPr>
          <w:rFonts w:ascii="Arial" w:hAnsi="Arial" w:cs="Arial"/>
          <w:sz w:val="22"/>
          <w:szCs w:val="22"/>
        </w:rPr>
      </w:pPr>
      <w:r w:rsidRPr="00DC539C">
        <w:rPr>
          <w:rFonts w:ascii="Arial" w:hAnsi="Arial" w:cs="Arial"/>
          <w:sz w:val="22"/>
          <w:szCs w:val="22"/>
        </w:rPr>
        <w:lastRenderedPageBreak/>
        <w:t>3.1.3.1</w:t>
      </w:r>
      <w:r w:rsidR="00AF604D" w:rsidRPr="00DC539C">
        <w:rPr>
          <w:rFonts w:ascii="Arial" w:hAnsi="Arial" w:cs="Arial"/>
          <w:sz w:val="22"/>
          <w:szCs w:val="22"/>
        </w:rPr>
        <w:tab/>
      </w:r>
      <w:r w:rsidRPr="00DC539C">
        <w:rPr>
          <w:rFonts w:ascii="Arial" w:hAnsi="Arial" w:cs="Arial"/>
          <w:sz w:val="22"/>
          <w:szCs w:val="22"/>
        </w:rPr>
        <w:t xml:space="preserve">Bid Responses must be delivered by the </w:t>
      </w:r>
      <w:r w:rsidR="00D31C8C" w:rsidRPr="00DC539C">
        <w:rPr>
          <w:rFonts w:ascii="Arial" w:hAnsi="Arial" w:cs="Arial"/>
          <w:sz w:val="22"/>
          <w:szCs w:val="22"/>
        </w:rPr>
        <w:t>C</w:t>
      </w:r>
      <w:r w:rsidRPr="00DC539C">
        <w:rPr>
          <w:rFonts w:ascii="Arial" w:hAnsi="Arial" w:cs="Arial"/>
          <w:sz w:val="22"/>
          <w:szCs w:val="22"/>
        </w:rPr>
        <w:t xml:space="preserve">losing </w:t>
      </w:r>
      <w:r w:rsidR="00D31C8C" w:rsidRPr="00DC539C">
        <w:rPr>
          <w:rFonts w:ascii="Arial" w:hAnsi="Arial" w:cs="Arial"/>
          <w:sz w:val="22"/>
          <w:szCs w:val="22"/>
        </w:rPr>
        <w:t>D</w:t>
      </w:r>
      <w:r w:rsidRPr="00DC539C">
        <w:rPr>
          <w:rFonts w:ascii="Arial" w:hAnsi="Arial" w:cs="Arial"/>
          <w:sz w:val="22"/>
          <w:szCs w:val="22"/>
        </w:rPr>
        <w:t>ate</w:t>
      </w:r>
      <w:r w:rsidR="005C6153" w:rsidRPr="00DC539C">
        <w:rPr>
          <w:rFonts w:ascii="Arial" w:hAnsi="Arial" w:cs="Arial"/>
          <w:sz w:val="22"/>
          <w:szCs w:val="22"/>
        </w:rPr>
        <w:t xml:space="preserve"> </w:t>
      </w:r>
      <w:r w:rsidR="00DC539C" w:rsidRPr="00DC539C">
        <w:rPr>
          <w:rFonts w:ascii="Arial" w:hAnsi="Arial" w:cs="Arial"/>
          <w:sz w:val="22"/>
          <w:szCs w:val="22"/>
        </w:rPr>
        <w:t>of no</w:t>
      </w:r>
      <w:r w:rsidR="005C6153" w:rsidRPr="00DC539C">
        <w:rPr>
          <w:rFonts w:ascii="Arial" w:hAnsi="Arial" w:cs="Arial"/>
          <w:sz w:val="22"/>
          <w:szCs w:val="22"/>
        </w:rPr>
        <w:t xml:space="preserve"> later than </w:t>
      </w:r>
      <w:r w:rsidR="005C6153" w:rsidRPr="007F6089">
        <w:rPr>
          <w:rFonts w:ascii="Arial" w:hAnsi="Arial" w:cs="Arial"/>
          <w:b/>
          <w:sz w:val="22"/>
          <w:szCs w:val="22"/>
        </w:rPr>
        <w:t xml:space="preserve">12 noon </w:t>
      </w:r>
      <w:r w:rsidR="004E1166">
        <w:rPr>
          <w:rFonts w:ascii="Arial" w:hAnsi="Arial" w:cs="Arial"/>
          <w:b/>
          <w:sz w:val="22"/>
          <w:szCs w:val="22"/>
        </w:rPr>
        <w:t>2</w:t>
      </w:r>
      <w:r w:rsidR="004E1166" w:rsidRPr="004E1166">
        <w:rPr>
          <w:rFonts w:ascii="Arial" w:hAnsi="Arial" w:cs="Arial"/>
          <w:b/>
          <w:sz w:val="22"/>
          <w:szCs w:val="22"/>
          <w:vertAlign w:val="superscript"/>
        </w:rPr>
        <w:t>nd</w:t>
      </w:r>
      <w:r w:rsidR="004E1166">
        <w:rPr>
          <w:rFonts w:ascii="Arial" w:hAnsi="Arial" w:cs="Arial"/>
          <w:b/>
          <w:sz w:val="22"/>
          <w:szCs w:val="22"/>
        </w:rPr>
        <w:t xml:space="preserve"> August</w:t>
      </w:r>
      <w:r w:rsidR="006C7379" w:rsidRPr="007F6089">
        <w:rPr>
          <w:rFonts w:ascii="Arial" w:hAnsi="Arial" w:cs="Arial"/>
          <w:b/>
          <w:sz w:val="22"/>
          <w:szCs w:val="22"/>
        </w:rPr>
        <w:t xml:space="preserve"> </w:t>
      </w:r>
      <w:r w:rsidR="00C535C5" w:rsidRPr="007F6089">
        <w:rPr>
          <w:rFonts w:ascii="Arial" w:hAnsi="Arial" w:cs="Arial"/>
          <w:b/>
          <w:sz w:val="22"/>
          <w:szCs w:val="22"/>
        </w:rPr>
        <w:t>2018</w:t>
      </w:r>
      <w:r w:rsidR="00C535C5" w:rsidRPr="00C535C5">
        <w:rPr>
          <w:rFonts w:ascii="Arial" w:hAnsi="Arial" w:cs="Arial"/>
          <w:b/>
          <w:sz w:val="22"/>
          <w:szCs w:val="22"/>
        </w:rPr>
        <w:t xml:space="preserve"> </w:t>
      </w:r>
      <w:r w:rsidRPr="00DC539C">
        <w:rPr>
          <w:rFonts w:ascii="Arial" w:hAnsi="Arial" w:cs="Arial"/>
          <w:sz w:val="22"/>
          <w:szCs w:val="22"/>
        </w:rPr>
        <w:t xml:space="preserve">via the </w:t>
      </w:r>
      <w:r w:rsidR="00883D8B" w:rsidRPr="00DC539C">
        <w:rPr>
          <w:rFonts w:ascii="Arial" w:hAnsi="Arial" w:cs="Arial"/>
          <w:sz w:val="22"/>
          <w:szCs w:val="22"/>
        </w:rPr>
        <w:t xml:space="preserve">AWARD </w:t>
      </w:r>
      <w:r w:rsidRPr="00DC539C">
        <w:rPr>
          <w:rFonts w:ascii="Arial" w:hAnsi="Arial" w:cs="Arial"/>
          <w:sz w:val="22"/>
          <w:szCs w:val="22"/>
        </w:rPr>
        <w:t>e-tendering porta</w:t>
      </w:r>
      <w:r w:rsidR="00CE457A" w:rsidRPr="00DC539C">
        <w:rPr>
          <w:rFonts w:ascii="Arial" w:hAnsi="Arial" w:cs="Arial"/>
          <w:sz w:val="22"/>
          <w:szCs w:val="22"/>
        </w:rPr>
        <w:t>l</w:t>
      </w:r>
      <w:r w:rsidR="00272E31" w:rsidRPr="00DC539C">
        <w:rPr>
          <w:rFonts w:ascii="Arial" w:hAnsi="Arial" w:cs="Arial"/>
          <w:sz w:val="22"/>
          <w:szCs w:val="22"/>
        </w:rPr>
        <w:t>.</w:t>
      </w:r>
      <w:r w:rsidRPr="00DC539C">
        <w:rPr>
          <w:rFonts w:ascii="Arial" w:hAnsi="Arial" w:cs="Arial"/>
          <w:sz w:val="22"/>
          <w:szCs w:val="22"/>
        </w:rPr>
        <w:t xml:space="preserve"> </w:t>
      </w:r>
      <w:r w:rsidRPr="00332358">
        <w:rPr>
          <w:rFonts w:ascii="Arial" w:hAnsi="Arial" w:cs="Arial"/>
          <w:sz w:val="22"/>
          <w:szCs w:val="22"/>
        </w:rPr>
        <w:t xml:space="preserve"> </w:t>
      </w:r>
    </w:p>
    <w:p w14:paraId="56129094" w14:textId="6DAF4BA5" w:rsidR="00105168" w:rsidRDefault="00602321" w:rsidP="00332358">
      <w:pPr>
        <w:ind w:left="709"/>
        <w:rPr>
          <w:rFonts w:ascii="Arial" w:hAnsi="Arial" w:cs="Arial"/>
          <w:sz w:val="22"/>
          <w:szCs w:val="22"/>
        </w:rPr>
      </w:pPr>
      <w:r w:rsidRPr="00332358">
        <w:rPr>
          <w:rFonts w:ascii="Arial" w:hAnsi="Arial" w:cs="Arial"/>
          <w:sz w:val="22"/>
          <w:szCs w:val="22"/>
        </w:rPr>
        <w:t>3.1.3.2</w:t>
      </w:r>
      <w:r w:rsidR="00AF604D">
        <w:rPr>
          <w:rFonts w:ascii="Arial" w:hAnsi="Arial" w:cs="Arial"/>
          <w:sz w:val="22"/>
          <w:szCs w:val="22"/>
        </w:rPr>
        <w:tab/>
        <w:t xml:space="preserve">    </w:t>
      </w:r>
      <w:bookmarkStart w:id="4" w:name="_Hlk479165917"/>
      <w:r w:rsidRPr="00DC539C">
        <w:rPr>
          <w:rFonts w:ascii="Arial" w:hAnsi="Arial" w:cs="Arial"/>
          <w:sz w:val="22"/>
          <w:szCs w:val="22"/>
        </w:rPr>
        <w:t xml:space="preserve">Instructions on using the </w:t>
      </w:r>
      <w:r w:rsidR="005C6153" w:rsidRPr="00DC539C">
        <w:rPr>
          <w:rFonts w:ascii="Arial" w:hAnsi="Arial" w:cs="Arial"/>
          <w:sz w:val="22"/>
          <w:szCs w:val="22"/>
        </w:rPr>
        <w:t xml:space="preserve">AWARD </w:t>
      </w:r>
      <w:r w:rsidRPr="00DC539C">
        <w:rPr>
          <w:rFonts w:ascii="Arial" w:hAnsi="Arial" w:cs="Arial"/>
          <w:sz w:val="22"/>
          <w:szCs w:val="22"/>
        </w:rPr>
        <w:t>e-ten</w:t>
      </w:r>
      <w:bookmarkStart w:id="5" w:name="_DV_C441"/>
      <w:r w:rsidRPr="00DC539C">
        <w:rPr>
          <w:rFonts w:ascii="Arial" w:hAnsi="Arial" w:cs="Arial"/>
          <w:sz w:val="22"/>
          <w:szCs w:val="22"/>
        </w:rPr>
        <w:t xml:space="preserve">dering portal are set out </w:t>
      </w:r>
      <w:r w:rsidR="00105168" w:rsidRPr="00DC539C">
        <w:rPr>
          <w:rFonts w:ascii="Arial" w:hAnsi="Arial" w:cs="Arial"/>
          <w:sz w:val="22"/>
          <w:szCs w:val="22"/>
        </w:rPr>
        <w:t xml:space="preserve">at Annex </w:t>
      </w:r>
      <w:r w:rsidR="00155A84" w:rsidRPr="00DC539C">
        <w:rPr>
          <w:rFonts w:ascii="Arial" w:hAnsi="Arial" w:cs="Arial"/>
          <w:sz w:val="22"/>
          <w:szCs w:val="22"/>
        </w:rPr>
        <w:t>8</w:t>
      </w:r>
      <w:r w:rsidR="00AF604D" w:rsidRPr="00DC539C">
        <w:rPr>
          <w:rFonts w:ascii="Arial" w:hAnsi="Arial" w:cs="Arial"/>
          <w:sz w:val="22"/>
          <w:szCs w:val="22"/>
        </w:rPr>
        <w:t>.</w:t>
      </w:r>
      <w:bookmarkStart w:id="6" w:name="_Toc156285188"/>
      <w:bookmarkStart w:id="7" w:name="_Toc152658555"/>
      <w:bookmarkStart w:id="8" w:name="_Toc140997344"/>
      <w:bookmarkStart w:id="9" w:name="_Toc140389513"/>
      <w:bookmarkStart w:id="10" w:name="_Toc43742355"/>
      <w:bookmarkEnd w:id="4"/>
    </w:p>
    <w:bookmarkEnd w:id="6"/>
    <w:bookmarkEnd w:id="7"/>
    <w:bookmarkEnd w:id="8"/>
    <w:bookmarkEnd w:id="9"/>
    <w:bookmarkEnd w:id="10"/>
    <w:p w14:paraId="0D0D5562" w14:textId="54619730" w:rsidR="00602321" w:rsidRPr="00332358" w:rsidRDefault="00602321" w:rsidP="00332358">
      <w:pPr>
        <w:pStyle w:val="Level3"/>
        <w:ind w:left="1701" w:hanging="992"/>
      </w:pPr>
      <w:r w:rsidRPr="00332358">
        <w:rPr>
          <w:rFonts w:ascii="Arial" w:hAnsi="Arial" w:cs="Arial"/>
          <w:sz w:val="22"/>
          <w:szCs w:val="22"/>
        </w:rPr>
        <w:t>3.1.3.3</w:t>
      </w:r>
      <w:r w:rsidR="00AF604D">
        <w:rPr>
          <w:rFonts w:ascii="Arial" w:hAnsi="Arial" w:cs="Arial"/>
          <w:sz w:val="22"/>
          <w:szCs w:val="22"/>
        </w:rPr>
        <w:tab/>
        <w:t>The ESFA reserves the right to reject any Bid Response that is uploaded after the Closing Date.</w:t>
      </w:r>
      <w:bookmarkStart w:id="11" w:name="_DV_M361"/>
      <w:bookmarkEnd w:id="5"/>
      <w:bookmarkEnd w:id="11"/>
    </w:p>
    <w:p w14:paraId="53914739" w14:textId="77777777" w:rsidR="00602321" w:rsidRPr="004B093C" w:rsidRDefault="00602321">
      <w:pPr>
        <w:tabs>
          <w:tab w:val="left" w:pos="709"/>
        </w:tabs>
        <w:rPr>
          <w:rFonts w:ascii="Arial" w:hAnsi="Arial" w:cs="Arial"/>
          <w:u w:val="single"/>
        </w:rPr>
      </w:pPr>
      <w:r w:rsidRPr="004B093C">
        <w:rPr>
          <w:rFonts w:ascii="Arial" w:hAnsi="Arial" w:cs="Arial"/>
        </w:rPr>
        <w:t>3.1.4</w:t>
      </w:r>
      <w:r w:rsidRPr="004B093C">
        <w:rPr>
          <w:rFonts w:ascii="Arial" w:hAnsi="Arial" w:cs="Arial"/>
        </w:rPr>
        <w:tab/>
      </w:r>
      <w:r w:rsidRPr="004B093C">
        <w:rPr>
          <w:rFonts w:ascii="Arial" w:hAnsi="Arial" w:cs="Arial"/>
          <w:u w:val="single"/>
        </w:rPr>
        <w:t>Tender Response Clarification</w:t>
      </w:r>
    </w:p>
    <w:p w14:paraId="79CA36C3" w14:textId="39726073" w:rsidR="00AF604D" w:rsidRPr="00106AD5" w:rsidRDefault="00602321" w:rsidP="00332358">
      <w:pPr>
        <w:pStyle w:val="Level3"/>
        <w:ind w:left="1560" w:hanging="1235"/>
        <w:rPr>
          <w:rFonts w:ascii="Arial" w:hAnsi="Arial" w:cs="Arial"/>
          <w:sz w:val="22"/>
          <w:szCs w:val="22"/>
        </w:rPr>
      </w:pPr>
      <w:r w:rsidRPr="00332358">
        <w:rPr>
          <w:rFonts w:ascii="Arial" w:hAnsi="Arial" w:cs="Arial"/>
          <w:sz w:val="22"/>
          <w:szCs w:val="22"/>
        </w:rPr>
        <w:t>3.1.4.1</w:t>
      </w:r>
      <w:r w:rsidRPr="004B093C">
        <w:rPr>
          <w:rFonts w:ascii="Arial" w:hAnsi="Arial" w:cs="Arial"/>
          <w:sz w:val="22"/>
          <w:szCs w:val="22"/>
        </w:rPr>
        <w:tab/>
      </w:r>
      <w:r w:rsidR="00AF604D" w:rsidRPr="00332358">
        <w:rPr>
          <w:rStyle w:val="Level2Char"/>
        </w:rPr>
        <w:t>The ESFA or its appointed advisors will manage the clarification process to     ensure that an effective dialogue is maintained with the client throughout the ITT process.</w:t>
      </w:r>
      <w:r w:rsidR="00AF604D" w:rsidRPr="00106AD5">
        <w:rPr>
          <w:rFonts w:ascii="Arial" w:hAnsi="Arial" w:cs="Arial"/>
          <w:sz w:val="22"/>
          <w:szCs w:val="22"/>
        </w:rPr>
        <w:t xml:space="preserve"> </w:t>
      </w:r>
    </w:p>
    <w:p w14:paraId="5DA3BE8A" w14:textId="309642B2" w:rsidR="00AF604D" w:rsidRPr="00106AD5" w:rsidRDefault="00AF604D" w:rsidP="00332358">
      <w:pPr>
        <w:pStyle w:val="Level2"/>
        <w:ind w:left="1560"/>
      </w:pPr>
      <w:r w:rsidRPr="00106AD5">
        <w:t>During Bid Response preparation, Bidders may submit questions and requests for clarification or further information</w:t>
      </w:r>
      <w:r w:rsidR="00D31C8C">
        <w:t xml:space="preserve"> on or before </w:t>
      </w:r>
      <w:r w:rsidR="004E1166">
        <w:rPr>
          <w:b/>
        </w:rPr>
        <w:t>26</w:t>
      </w:r>
      <w:r w:rsidR="00F0278D" w:rsidRPr="00F0278D">
        <w:rPr>
          <w:b/>
          <w:vertAlign w:val="superscript"/>
        </w:rPr>
        <w:t>th</w:t>
      </w:r>
      <w:r w:rsidR="00F0278D">
        <w:rPr>
          <w:b/>
        </w:rPr>
        <w:t xml:space="preserve"> July</w:t>
      </w:r>
      <w:r w:rsidR="00280734" w:rsidRPr="00280734">
        <w:rPr>
          <w:b/>
        </w:rPr>
        <w:t xml:space="preserve"> </w:t>
      </w:r>
      <w:r w:rsidR="007E2C01" w:rsidRPr="00280734">
        <w:rPr>
          <w:b/>
        </w:rPr>
        <w:t>2018</w:t>
      </w:r>
      <w:r w:rsidRPr="00735808">
        <w:t>.</w:t>
      </w:r>
      <w:r w:rsidRPr="00106AD5">
        <w:t xml:space="preserve"> </w:t>
      </w:r>
      <w:r w:rsidR="005C6153">
        <w:t>AWARD is to be used for all enquiries and g</w:t>
      </w:r>
      <w:r w:rsidRPr="00106AD5">
        <w:t>uidance on how to do this is provid</w:t>
      </w:r>
      <w:r w:rsidR="00054247" w:rsidRPr="00106AD5">
        <w:t xml:space="preserve">ed in Annex </w:t>
      </w:r>
      <w:r w:rsidR="00155A84">
        <w:t>8</w:t>
      </w:r>
      <w:r w:rsidR="00054247" w:rsidRPr="00106AD5">
        <w:t>.</w:t>
      </w:r>
    </w:p>
    <w:p w14:paraId="6DD19CF4" w14:textId="77777777" w:rsidR="00AF604D" w:rsidRPr="00106AD5" w:rsidRDefault="00AF604D" w:rsidP="00332358">
      <w:pPr>
        <w:pStyle w:val="Level2"/>
        <w:ind w:left="1560" w:firstLine="24"/>
      </w:pPr>
      <w:r w:rsidRPr="00106AD5">
        <w:t>All questions and requests for clarification or further information, and the corresponding responses, will be circulated to all Bidders</w:t>
      </w:r>
    </w:p>
    <w:p w14:paraId="1D7F4144" w14:textId="77777777" w:rsidR="00AF604D" w:rsidRPr="00106AD5" w:rsidRDefault="00AF604D" w:rsidP="00332358">
      <w:pPr>
        <w:pStyle w:val="Level2"/>
        <w:ind w:left="1560" w:firstLine="24"/>
      </w:pPr>
      <w:r w:rsidRPr="00106AD5">
        <w:t>Request for information which may be commercially sensitive should be marked: “</w:t>
      </w:r>
      <w:r w:rsidRPr="00106AD5">
        <w:rPr>
          <w:i/>
        </w:rPr>
        <w:t>confidential – not to be circulated to other Bidders”</w:t>
      </w:r>
      <w:r w:rsidRPr="00106AD5">
        <w:t xml:space="preserve"> (and Bidders are expressly requested not to mark a question as confidential in this way unless this is genuinely the case).  At its discretion, the ESFA will respond to that specific request privately, providing that the principle of equal availability of information to all Bidders is not breached.</w:t>
      </w:r>
    </w:p>
    <w:p w14:paraId="35F794A9" w14:textId="089BF3F9" w:rsidR="00AF604D" w:rsidRPr="00106AD5" w:rsidRDefault="00AF604D" w:rsidP="00332358">
      <w:pPr>
        <w:pStyle w:val="Level2"/>
        <w:ind w:left="1560" w:firstLine="24"/>
      </w:pPr>
      <w:r w:rsidRPr="00061863">
        <w:t>If the ESFA considers that it is unable to respond to the question or request for clarification or further information on a confidential basis it will inform the Bidder, and the Bidder must as soon as practicable thereafter respond via AWARD requesting that either the query be withdrawn or treated as not confidential.  The ESFA will deem that the question or request for clarification or further information has been withdrawn if the ESFA is not contacted via AWARD within three working days following informing the Bidder as referred to above.</w:t>
      </w:r>
    </w:p>
    <w:p w14:paraId="61EB46A9" w14:textId="0022B0DE" w:rsidR="003F5A20" w:rsidRPr="00106AD5" w:rsidRDefault="003F5A20" w:rsidP="00332358">
      <w:pPr>
        <w:pStyle w:val="Level2"/>
        <w:ind w:left="1560"/>
        <w:rPr>
          <w:lang w:eastAsia="en-GB"/>
        </w:rPr>
      </w:pPr>
      <w:r w:rsidRPr="00106AD5">
        <w:rPr>
          <w:lang w:eastAsia="en-GB"/>
        </w:rPr>
        <w:t>Bidders should note that all responses to requests for clarification cannot be relied upon unless the Contact Officers subsequently confirms that clarification or further information in writing. Bidders should therefore ensure that all requests for clarification or further information have been the subject of written correspondence.</w:t>
      </w:r>
      <w:r w:rsidRPr="00106AD5">
        <w:t xml:space="preserve"> </w:t>
      </w:r>
    </w:p>
    <w:p w14:paraId="382EBD91" w14:textId="79E196BB" w:rsidR="00AF604D" w:rsidRPr="00332358" w:rsidRDefault="00AF604D" w:rsidP="00332358">
      <w:pPr>
        <w:pStyle w:val="Level3"/>
        <w:ind w:left="1560" w:hanging="1276"/>
        <w:rPr>
          <w:sz w:val="22"/>
          <w:szCs w:val="22"/>
        </w:rPr>
      </w:pPr>
      <w:r w:rsidRPr="00106AD5">
        <w:rPr>
          <w:rFonts w:ascii="Arial" w:hAnsi="Arial" w:cs="Arial"/>
          <w:sz w:val="22"/>
          <w:szCs w:val="22"/>
        </w:rPr>
        <w:t xml:space="preserve">3.1.4.2        The ESFA will at its sole discretion decide whether to respond to any requests for clarification or further information received after </w:t>
      </w:r>
      <w:r w:rsidR="004E1166">
        <w:rPr>
          <w:rFonts w:ascii="Arial" w:hAnsi="Arial" w:cs="Arial"/>
          <w:b/>
          <w:sz w:val="22"/>
          <w:szCs w:val="22"/>
        </w:rPr>
        <w:t>26</w:t>
      </w:r>
      <w:r w:rsidR="00F0278D" w:rsidRPr="00F0278D">
        <w:rPr>
          <w:rFonts w:ascii="Arial" w:hAnsi="Arial" w:cs="Arial"/>
          <w:b/>
          <w:sz w:val="22"/>
          <w:szCs w:val="22"/>
          <w:vertAlign w:val="superscript"/>
        </w:rPr>
        <w:t>th</w:t>
      </w:r>
      <w:r w:rsidR="00F0278D">
        <w:rPr>
          <w:rFonts w:ascii="Arial" w:hAnsi="Arial" w:cs="Arial"/>
          <w:b/>
          <w:sz w:val="22"/>
          <w:szCs w:val="22"/>
        </w:rPr>
        <w:t xml:space="preserve"> July</w:t>
      </w:r>
      <w:r w:rsidR="00CA1B4B" w:rsidRPr="00280734">
        <w:rPr>
          <w:rFonts w:ascii="Arial" w:hAnsi="Arial" w:cs="Arial"/>
          <w:b/>
          <w:sz w:val="22"/>
          <w:szCs w:val="22"/>
        </w:rPr>
        <w:t xml:space="preserve"> 2018</w:t>
      </w:r>
      <w:r w:rsidR="000E0B19" w:rsidRPr="00280734">
        <w:rPr>
          <w:rFonts w:ascii="Arial" w:hAnsi="Arial" w:cs="Arial"/>
          <w:sz w:val="22"/>
          <w:szCs w:val="22"/>
        </w:rPr>
        <w:t>.</w:t>
      </w:r>
    </w:p>
    <w:p w14:paraId="233B6556" w14:textId="66FAC704" w:rsidR="00E27019" w:rsidRPr="004B093C" w:rsidRDefault="00E27019" w:rsidP="00332358">
      <w:pPr>
        <w:tabs>
          <w:tab w:val="left" w:pos="1701"/>
        </w:tabs>
        <w:ind w:left="981" w:hanging="981"/>
        <w:rPr>
          <w:rFonts w:ascii="Arial" w:hAnsi="Arial" w:cs="Arial"/>
          <w:u w:val="single"/>
        </w:rPr>
      </w:pPr>
      <w:r w:rsidRPr="004B093C">
        <w:rPr>
          <w:rFonts w:ascii="Arial" w:hAnsi="Arial" w:cs="Arial"/>
        </w:rPr>
        <w:t>3.1.</w:t>
      </w:r>
      <w:r w:rsidR="007D2E22">
        <w:rPr>
          <w:rFonts w:ascii="Arial" w:hAnsi="Arial" w:cs="Arial"/>
        </w:rPr>
        <w:t>5</w:t>
      </w:r>
      <w:r w:rsidRPr="004B093C">
        <w:rPr>
          <w:rFonts w:ascii="Arial" w:hAnsi="Arial" w:cs="Arial"/>
        </w:rPr>
        <w:tab/>
      </w:r>
      <w:r>
        <w:rPr>
          <w:rFonts w:ascii="Arial" w:hAnsi="Arial" w:cs="Arial"/>
          <w:u w:val="single"/>
        </w:rPr>
        <w:t>Reserve Bidder</w:t>
      </w:r>
    </w:p>
    <w:p w14:paraId="1E07EE3A" w14:textId="77777777" w:rsidR="009C0613" w:rsidRDefault="009C0613" w:rsidP="00332358">
      <w:pPr>
        <w:pStyle w:val="Level2"/>
        <w:ind w:left="981"/>
        <w:rPr>
          <w:lang w:eastAsia="en-GB"/>
        </w:rPr>
      </w:pPr>
      <w:r>
        <w:rPr>
          <w:lang w:eastAsia="en-GB"/>
        </w:rPr>
        <w:t xml:space="preserve">The second highest scoring bidder </w:t>
      </w:r>
      <w:r w:rsidR="008E5520">
        <w:rPr>
          <w:lang w:eastAsia="en-GB"/>
        </w:rPr>
        <w:t xml:space="preserve">in this competition shall </w:t>
      </w:r>
      <w:r w:rsidR="00CB63EF">
        <w:rPr>
          <w:lang w:eastAsia="en-GB"/>
        </w:rPr>
        <w:t xml:space="preserve">(subject to signing a letter of acceptance) </w:t>
      </w:r>
      <w:r w:rsidR="008E5520">
        <w:rPr>
          <w:lang w:eastAsia="en-GB"/>
        </w:rPr>
        <w:t xml:space="preserve">be appointed as Reserve Bidder. </w:t>
      </w:r>
    </w:p>
    <w:p w14:paraId="1F308439" w14:textId="501B3212" w:rsidR="00CB63EF" w:rsidRDefault="00E27019" w:rsidP="00332358">
      <w:pPr>
        <w:pStyle w:val="Level2"/>
        <w:ind w:left="981"/>
        <w:rPr>
          <w:lang w:eastAsia="en-GB"/>
        </w:rPr>
      </w:pPr>
      <w:r w:rsidRPr="00E27019">
        <w:rPr>
          <w:lang w:eastAsia="en-GB"/>
        </w:rPr>
        <w:t xml:space="preserve">The Secretary of State for Education may, in the circumstances set out in this section, </w:t>
      </w:r>
      <w:r w:rsidR="008E5520">
        <w:rPr>
          <w:lang w:eastAsia="en-GB"/>
        </w:rPr>
        <w:t>award the contract to</w:t>
      </w:r>
      <w:r w:rsidRPr="00E27019">
        <w:rPr>
          <w:lang w:eastAsia="en-GB"/>
        </w:rPr>
        <w:t xml:space="preserve"> the </w:t>
      </w:r>
      <w:r w:rsidR="008E5520">
        <w:rPr>
          <w:lang w:eastAsia="en-GB"/>
        </w:rPr>
        <w:t xml:space="preserve">Reserve Bidder if the </w:t>
      </w:r>
      <w:r w:rsidR="00CB63EF">
        <w:rPr>
          <w:lang w:eastAsia="en-GB"/>
        </w:rPr>
        <w:t>Selected Bidder:</w:t>
      </w:r>
    </w:p>
    <w:p w14:paraId="234D4D9C" w14:textId="681B34B1" w:rsidR="00CB63EF" w:rsidRDefault="00E27019" w:rsidP="00332358">
      <w:pPr>
        <w:pStyle w:val="Level2"/>
        <w:ind w:left="981"/>
        <w:rPr>
          <w:lang w:eastAsia="en-GB"/>
        </w:rPr>
      </w:pPr>
      <w:r w:rsidRPr="00E27019">
        <w:rPr>
          <w:lang w:eastAsia="en-GB"/>
        </w:rPr>
        <w:t>(a) develop</w:t>
      </w:r>
      <w:r w:rsidR="00CB63EF">
        <w:rPr>
          <w:lang w:eastAsia="en-GB"/>
        </w:rPr>
        <w:t>s</w:t>
      </w:r>
      <w:r w:rsidRPr="00E27019">
        <w:rPr>
          <w:lang w:eastAsia="en-GB"/>
        </w:rPr>
        <w:t xml:space="preserve"> the ITT submission during the post-ITT period such that the ITT submission is no longer affordable; </w:t>
      </w:r>
    </w:p>
    <w:p w14:paraId="67A71769" w14:textId="6AC172AC" w:rsidR="00CB63EF" w:rsidRDefault="00E27019" w:rsidP="00332358">
      <w:pPr>
        <w:pStyle w:val="Level2"/>
        <w:ind w:left="981"/>
        <w:rPr>
          <w:lang w:eastAsia="en-GB"/>
        </w:rPr>
      </w:pPr>
      <w:r w:rsidRPr="00E27019">
        <w:rPr>
          <w:lang w:eastAsia="en-GB"/>
        </w:rPr>
        <w:t xml:space="preserve">(b) </w:t>
      </w:r>
      <w:r w:rsidR="00CB63EF">
        <w:rPr>
          <w:lang w:eastAsia="en-GB"/>
        </w:rPr>
        <w:t>develops</w:t>
      </w:r>
      <w:r w:rsidRPr="00E27019">
        <w:rPr>
          <w:lang w:eastAsia="en-GB"/>
        </w:rPr>
        <w:t xml:space="preserve"> the ITT submission during the post-ITT period such that it is materially different to that submitted at ITT stage; </w:t>
      </w:r>
      <w:r w:rsidR="00CB63EF">
        <w:rPr>
          <w:lang w:eastAsia="en-GB"/>
        </w:rPr>
        <w:t>or</w:t>
      </w:r>
    </w:p>
    <w:p w14:paraId="103A0AC3" w14:textId="5582B26E" w:rsidR="00E27019" w:rsidRPr="00E27019" w:rsidRDefault="00E27019" w:rsidP="00332358">
      <w:pPr>
        <w:pStyle w:val="Level2"/>
        <w:ind w:left="981"/>
        <w:rPr>
          <w:lang w:eastAsia="en-GB"/>
        </w:rPr>
      </w:pPr>
      <w:r w:rsidRPr="00E27019">
        <w:rPr>
          <w:lang w:eastAsia="en-GB"/>
        </w:rPr>
        <w:lastRenderedPageBreak/>
        <w:t xml:space="preserve">(c) in the reasonable view of the </w:t>
      </w:r>
      <w:r w:rsidR="00EB2033">
        <w:rPr>
          <w:lang w:eastAsia="en-GB"/>
        </w:rPr>
        <w:t>Education and Skills Funding</w:t>
      </w:r>
      <w:r w:rsidR="00CB63EF">
        <w:rPr>
          <w:lang w:eastAsia="en-GB"/>
        </w:rPr>
        <w:t xml:space="preserve"> Agency</w:t>
      </w:r>
      <w:r w:rsidRPr="00E27019">
        <w:rPr>
          <w:lang w:eastAsia="en-GB"/>
        </w:rPr>
        <w:t xml:space="preserve"> the Selected Bidder has or is behaving in a manner which threatens the successful delivery of the Scheme. </w:t>
      </w:r>
    </w:p>
    <w:p w14:paraId="1DBB98BC" w14:textId="42646003" w:rsidR="00E27019" w:rsidRPr="00E27019" w:rsidRDefault="00DB746A" w:rsidP="00332358">
      <w:pPr>
        <w:pStyle w:val="Level2"/>
        <w:ind w:left="981"/>
        <w:rPr>
          <w:lang w:eastAsia="en-GB"/>
        </w:rPr>
      </w:pPr>
      <w:r>
        <w:rPr>
          <w:lang w:eastAsia="en-GB"/>
        </w:rPr>
        <w:t>The replacement of the</w:t>
      </w:r>
      <w:r w:rsidR="00E27019" w:rsidRPr="00E27019">
        <w:rPr>
          <w:lang w:eastAsia="en-GB"/>
        </w:rPr>
        <w:t xml:space="preserve"> Selected Bidder with a </w:t>
      </w:r>
      <w:r w:rsidR="00CB63EF">
        <w:rPr>
          <w:lang w:eastAsia="en-GB"/>
        </w:rPr>
        <w:t>R</w:t>
      </w:r>
      <w:r w:rsidR="00E27019" w:rsidRPr="00E27019">
        <w:rPr>
          <w:lang w:eastAsia="en-GB"/>
        </w:rPr>
        <w:t xml:space="preserve">eserve </w:t>
      </w:r>
      <w:r w:rsidR="00CB63EF">
        <w:rPr>
          <w:lang w:eastAsia="en-GB"/>
        </w:rPr>
        <w:t>B</w:t>
      </w:r>
      <w:r w:rsidR="00E27019" w:rsidRPr="00E27019">
        <w:rPr>
          <w:lang w:eastAsia="en-GB"/>
        </w:rPr>
        <w:t>idder may only be exercised (in accordance with this section) during th</w:t>
      </w:r>
      <w:r>
        <w:rPr>
          <w:lang w:eastAsia="en-GB"/>
        </w:rPr>
        <w:t>e period between appointment of</w:t>
      </w:r>
      <w:r w:rsidR="00E27019" w:rsidRPr="00E27019">
        <w:rPr>
          <w:lang w:eastAsia="en-GB"/>
        </w:rPr>
        <w:t xml:space="preserve"> Selected Bidder and the grant of planning permission for the School.</w:t>
      </w:r>
    </w:p>
    <w:p w14:paraId="40DF191F" w14:textId="20132A63" w:rsidR="00E27019" w:rsidRPr="00E27019" w:rsidRDefault="00383776" w:rsidP="00332358">
      <w:pPr>
        <w:pStyle w:val="Level2"/>
        <w:ind w:left="981"/>
        <w:rPr>
          <w:lang w:eastAsia="en-GB"/>
        </w:rPr>
      </w:pPr>
      <w:r>
        <w:rPr>
          <w:lang w:eastAsia="en-GB"/>
        </w:rPr>
        <w:t>T</w:t>
      </w:r>
      <w:r w:rsidR="00DB746A">
        <w:rPr>
          <w:lang w:eastAsia="en-GB"/>
        </w:rPr>
        <w:t xml:space="preserve">he </w:t>
      </w:r>
      <w:r w:rsidR="00E27019" w:rsidRPr="00E27019">
        <w:rPr>
          <w:lang w:eastAsia="en-GB"/>
        </w:rPr>
        <w:t xml:space="preserve">Secretary of State for Education is undertaking </w:t>
      </w:r>
      <w:r>
        <w:rPr>
          <w:lang w:eastAsia="en-GB"/>
        </w:rPr>
        <w:t xml:space="preserve">this </w:t>
      </w:r>
      <w:r w:rsidR="00AA1D96" w:rsidRPr="00E27019">
        <w:rPr>
          <w:lang w:eastAsia="en-GB"/>
        </w:rPr>
        <w:t>project,</w:t>
      </w:r>
      <w:r w:rsidR="00E27019" w:rsidRPr="00E27019">
        <w:rPr>
          <w:lang w:eastAsia="en-GB"/>
        </w:rPr>
        <w:t xml:space="preserve"> which is funded by the </w:t>
      </w:r>
      <w:r w:rsidR="00EB2033">
        <w:rPr>
          <w:lang w:eastAsia="en-GB"/>
        </w:rPr>
        <w:t>ESFA</w:t>
      </w:r>
      <w:r w:rsidR="00E27019" w:rsidRPr="00E27019">
        <w:rPr>
          <w:lang w:eastAsia="en-GB"/>
        </w:rPr>
        <w:t xml:space="preserve"> </w:t>
      </w:r>
      <w:r>
        <w:rPr>
          <w:lang w:eastAsia="en-GB"/>
        </w:rPr>
        <w:t>and</w:t>
      </w:r>
      <w:r w:rsidR="00E27019" w:rsidRPr="00E27019">
        <w:rPr>
          <w:lang w:eastAsia="en-GB"/>
        </w:rPr>
        <w:t xml:space="preserve"> prior agreement of </w:t>
      </w:r>
      <w:r w:rsidR="00EB2033">
        <w:rPr>
          <w:lang w:eastAsia="en-GB"/>
        </w:rPr>
        <w:t>ESFA</w:t>
      </w:r>
      <w:r w:rsidR="00E27019" w:rsidRPr="00E27019">
        <w:rPr>
          <w:lang w:eastAsia="en-GB"/>
        </w:rPr>
        <w:t xml:space="preserve"> must be sought prior to exercising the discretion set out in this section.</w:t>
      </w:r>
    </w:p>
    <w:p w14:paraId="49D39646" w14:textId="388E393B" w:rsidR="00CB63EF" w:rsidRDefault="00E27019" w:rsidP="00332358">
      <w:pPr>
        <w:pStyle w:val="Level2"/>
        <w:ind w:left="981"/>
        <w:rPr>
          <w:lang w:eastAsia="en-GB"/>
        </w:rPr>
      </w:pPr>
      <w:r w:rsidRPr="00E27019">
        <w:rPr>
          <w:lang w:eastAsia="en-GB"/>
        </w:rPr>
        <w:t xml:space="preserve">The </w:t>
      </w:r>
      <w:r w:rsidR="00CB63EF">
        <w:rPr>
          <w:lang w:eastAsia="en-GB"/>
        </w:rPr>
        <w:t>Reserve Bidder</w:t>
      </w:r>
      <w:r w:rsidRPr="00E27019">
        <w:rPr>
          <w:lang w:eastAsia="en-GB"/>
        </w:rPr>
        <w:t xml:space="preserve"> will be asked to confirm their commitment to keeping their offer open for a period of 16 weeks and accept the status of </w:t>
      </w:r>
      <w:r w:rsidR="00CB63EF">
        <w:rPr>
          <w:lang w:eastAsia="en-GB"/>
        </w:rPr>
        <w:t>R</w:t>
      </w:r>
      <w:r w:rsidRPr="00E27019">
        <w:rPr>
          <w:lang w:eastAsia="en-GB"/>
        </w:rPr>
        <w:t xml:space="preserve">eserve </w:t>
      </w:r>
      <w:r w:rsidR="00CB63EF">
        <w:rPr>
          <w:lang w:eastAsia="en-GB"/>
        </w:rPr>
        <w:t>B</w:t>
      </w:r>
      <w:r w:rsidRPr="00E27019">
        <w:rPr>
          <w:lang w:eastAsia="en-GB"/>
        </w:rPr>
        <w:t>idder. T</w:t>
      </w:r>
      <w:r w:rsidR="00CB63EF">
        <w:rPr>
          <w:lang w:eastAsia="en-GB"/>
        </w:rPr>
        <w:t>he Reserve Bidder will be asked to confirm acceptance of this position during the standstill period.</w:t>
      </w:r>
      <w:r w:rsidR="00DB746A">
        <w:rPr>
          <w:lang w:eastAsia="en-GB"/>
        </w:rPr>
        <w:t xml:space="preserve"> For the</w:t>
      </w:r>
      <w:r w:rsidRPr="00E27019">
        <w:rPr>
          <w:lang w:eastAsia="en-GB"/>
        </w:rPr>
        <w:t xml:space="preserve"> Selected Bidd</w:t>
      </w:r>
      <w:r w:rsidR="00DB746A">
        <w:rPr>
          <w:lang w:eastAsia="en-GB"/>
        </w:rPr>
        <w:t xml:space="preserve">er the notification that there </w:t>
      </w:r>
      <w:r w:rsidRPr="00E27019">
        <w:rPr>
          <w:lang w:eastAsia="en-GB"/>
        </w:rPr>
        <w:t xml:space="preserve">is a </w:t>
      </w:r>
      <w:r w:rsidR="00CB63EF">
        <w:rPr>
          <w:lang w:eastAsia="en-GB"/>
        </w:rPr>
        <w:t>R</w:t>
      </w:r>
      <w:r w:rsidRPr="00E27019">
        <w:rPr>
          <w:lang w:eastAsia="en-GB"/>
        </w:rPr>
        <w:t>eserve</w:t>
      </w:r>
      <w:r w:rsidR="007F33CE">
        <w:rPr>
          <w:lang w:eastAsia="en-GB"/>
        </w:rPr>
        <w:t xml:space="preserve"> </w:t>
      </w:r>
      <w:r w:rsidR="00AA1D96">
        <w:rPr>
          <w:lang w:eastAsia="en-GB"/>
        </w:rPr>
        <w:t>B</w:t>
      </w:r>
      <w:r w:rsidR="00AA1D96" w:rsidRPr="00E27019">
        <w:rPr>
          <w:lang w:eastAsia="en-GB"/>
        </w:rPr>
        <w:t>idder</w:t>
      </w:r>
      <w:r w:rsidRPr="00E27019">
        <w:rPr>
          <w:lang w:eastAsia="en-GB"/>
        </w:rPr>
        <w:t xml:space="preserve">, including the circumstances where the </w:t>
      </w:r>
      <w:r w:rsidR="00CB63EF">
        <w:rPr>
          <w:lang w:eastAsia="en-GB"/>
        </w:rPr>
        <w:t>R</w:t>
      </w:r>
      <w:r w:rsidRPr="00E27019">
        <w:rPr>
          <w:lang w:eastAsia="en-GB"/>
        </w:rPr>
        <w:t xml:space="preserve">eserve </w:t>
      </w:r>
      <w:r w:rsidR="00CB63EF">
        <w:rPr>
          <w:lang w:eastAsia="en-GB"/>
        </w:rPr>
        <w:t>B</w:t>
      </w:r>
      <w:r w:rsidRPr="00E27019">
        <w:rPr>
          <w:lang w:eastAsia="en-GB"/>
        </w:rPr>
        <w:t>id</w:t>
      </w:r>
      <w:r w:rsidR="00DB746A">
        <w:rPr>
          <w:lang w:eastAsia="en-GB"/>
        </w:rPr>
        <w:t xml:space="preserve">der may become the replacement </w:t>
      </w:r>
      <w:r w:rsidR="00E15C10">
        <w:rPr>
          <w:lang w:eastAsia="en-GB"/>
        </w:rPr>
        <w:t xml:space="preserve">Selected Bidder, </w:t>
      </w:r>
      <w:r w:rsidRPr="00E27019">
        <w:rPr>
          <w:lang w:eastAsia="en-GB"/>
        </w:rPr>
        <w:t>will be set out in the letter of appointment.</w:t>
      </w:r>
    </w:p>
    <w:p w14:paraId="5538D75E" w14:textId="19435A00" w:rsidR="00CB63EF" w:rsidRPr="00CE307F" w:rsidRDefault="00CB63EF" w:rsidP="00332358">
      <w:pPr>
        <w:pStyle w:val="Level2"/>
        <w:ind w:left="981"/>
        <w:rPr>
          <w:lang w:eastAsia="en-GB"/>
        </w:rPr>
      </w:pPr>
      <w:r>
        <w:rPr>
          <w:lang w:eastAsia="en-GB"/>
        </w:rPr>
        <w:t>In the circumstances where a Reserve Bidder is not willing to confirm the position,</w:t>
      </w:r>
      <w:r w:rsidR="00AA1D96">
        <w:rPr>
          <w:lang w:eastAsia="en-GB"/>
        </w:rPr>
        <w:t xml:space="preserve"> </w:t>
      </w:r>
      <w:r>
        <w:rPr>
          <w:lang w:eastAsia="en-GB"/>
        </w:rPr>
        <w:t xml:space="preserve">the </w:t>
      </w:r>
      <w:r w:rsidR="00EB2033">
        <w:rPr>
          <w:lang w:eastAsia="en-GB"/>
        </w:rPr>
        <w:t>Education and Skills Funding</w:t>
      </w:r>
      <w:r>
        <w:rPr>
          <w:lang w:eastAsia="en-GB"/>
        </w:rPr>
        <w:t xml:space="preserve"> Agency reserves the right to </w:t>
      </w:r>
      <w:r w:rsidR="00804378">
        <w:rPr>
          <w:lang w:eastAsia="en-GB"/>
        </w:rPr>
        <w:t xml:space="preserve">offer this position to the next highest scoring bidder. </w:t>
      </w:r>
    </w:p>
    <w:p w14:paraId="11893C6B" w14:textId="303CBA33" w:rsidR="00DA4E0A" w:rsidRPr="00DA4E0A" w:rsidRDefault="00DA4E0A" w:rsidP="00332358">
      <w:pPr>
        <w:tabs>
          <w:tab w:val="left" w:pos="993"/>
        </w:tabs>
        <w:rPr>
          <w:rFonts w:ascii="Arial" w:hAnsi="Arial" w:cs="Arial"/>
          <w:u w:val="single"/>
        </w:rPr>
      </w:pPr>
      <w:r w:rsidRPr="004B093C">
        <w:rPr>
          <w:rFonts w:ascii="Arial" w:hAnsi="Arial" w:cs="Arial"/>
        </w:rPr>
        <w:t>3.1.</w:t>
      </w:r>
      <w:r w:rsidR="007D2E22">
        <w:rPr>
          <w:rFonts w:ascii="Arial" w:hAnsi="Arial" w:cs="Arial"/>
        </w:rPr>
        <w:t>6</w:t>
      </w:r>
      <w:r w:rsidRPr="004B093C">
        <w:rPr>
          <w:rFonts w:ascii="Arial" w:hAnsi="Arial" w:cs="Arial"/>
        </w:rPr>
        <w:tab/>
      </w:r>
      <w:r w:rsidRPr="00DA4E0A">
        <w:rPr>
          <w:rFonts w:ascii="Arial" w:hAnsi="Arial" w:cs="Arial"/>
          <w:u w:val="single"/>
        </w:rPr>
        <w:t>Consortium Bids</w:t>
      </w:r>
    </w:p>
    <w:p w14:paraId="58DF9888" w14:textId="47E07536" w:rsidR="00DA4E0A" w:rsidRPr="00DA4E0A" w:rsidRDefault="00DA4E0A" w:rsidP="00332358">
      <w:pPr>
        <w:spacing w:after="0"/>
        <w:ind w:left="993"/>
        <w:rPr>
          <w:rFonts w:ascii="Arial" w:hAnsi="Arial" w:cs="Arial"/>
          <w:sz w:val="22"/>
          <w:szCs w:val="22"/>
          <w:lang w:eastAsia="en-GB"/>
        </w:rPr>
      </w:pPr>
      <w:r w:rsidRPr="00DA4E0A">
        <w:rPr>
          <w:rFonts w:ascii="Arial" w:hAnsi="Arial" w:cs="Arial"/>
          <w:sz w:val="22"/>
          <w:szCs w:val="22"/>
          <w:lang w:eastAsia="en-GB"/>
        </w:rPr>
        <w:t xml:space="preserve">The </w:t>
      </w:r>
      <w:r w:rsidR="00EB2033">
        <w:rPr>
          <w:rFonts w:ascii="Arial" w:hAnsi="Arial" w:cs="Arial"/>
          <w:sz w:val="22"/>
          <w:szCs w:val="22"/>
          <w:lang w:eastAsia="en-GB"/>
        </w:rPr>
        <w:t>ESFA</w:t>
      </w:r>
      <w:r w:rsidRPr="00DA4E0A">
        <w:rPr>
          <w:rFonts w:ascii="Arial" w:hAnsi="Arial" w:cs="Arial"/>
          <w:sz w:val="22"/>
          <w:szCs w:val="22"/>
          <w:lang w:eastAsia="en-GB"/>
        </w:rPr>
        <w:t xml:space="preserve"> welcomes bids from consortia. </w:t>
      </w:r>
    </w:p>
    <w:p w14:paraId="5581EB28" w14:textId="77777777" w:rsidR="007E048F" w:rsidRDefault="007E048F" w:rsidP="00332358">
      <w:pPr>
        <w:spacing w:after="0"/>
        <w:ind w:left="993"/>
        <w:rPr>
          <w:rFonts w:ascii="Arial" w:hAnsi="Arial" w:cs="Arial"/>
          <w:sz w:val="22"/>
          <w:szCs w:val="22"/>
          <w:lang w:eastAsia="en-GB"/>
        </w:rPr>
      </w:pPr>
    </w:p>
    <w:p w14:paraId="1F110E5C" w14:textId="08FD6FD6" w:rsidR="007E048F" w:rsidRPr="00CE307F" w:rsidRDefault="00DA4E0A" w:rsidP="00332358">
      <w:pPr>
        <w:pStyle w:val="Level2"/>
        <w:ind w:left="993"/>
        <w:rPr>
          <w:lang w:eastAsia="en-GB"/>
        </w:rPr>
      </w:pPr>
      <w:r w:rsidRPr="00DA4E0A">
        <w:rPr>
          <w:lang w:eastAsia="en-GB"/>
        </w:rPr>
        <w:t>Where a consortium bid is proposed, a consortium response must be submitted to the pre-qualification questions as follows:</w:t>
      </w:r>
    </w:p>
    <w:p w14:paraId="2834FF31" w14:textId="6D1E17E9" w:rsidR="00DA4E0A" w:rsidRPr="00CE307F" w:rsidRDefault="00DA4E0A" w:rsidP="00332358">
      <w:pPr>
        <w:pStyle w:val="Level2"/>
        <w:numPr>
          <w:ilvl w:val="0"/>
          <w:numId w:val="68"/>
        </w:numPr>
        <w:rPr>
          <w:rFonts w:cs="Arial"/>
          <w:lang w:eastAsia="en-GB"/>
        </w:rPr>
      </w:pPr>
      <w:r w:rsidRPr="00DA4E0A">
        <w:rPr>
          <w:lang w:eastAsia="en-GB"/>
        </w:rPr>
        <w:t>Each member of the consortium must submit its own response to Questions C</w:t>
      </w:r>
      <w:r w:rsidR="00491717">
        <w:rPr>
          <w:lang w:eastAsia="en-GB"/>
        </w:rPr>
        <w:t>1</w:t>
      </w:r>
      <w:r w:rsidRPr="00DA4E0A">
        <w:rPr>
          <w:lang w:eastAsia="en-GB"/>
        </w:rPr>
        <w:t xml:space="preserve">, but the response must make clear that the submission is part of a consortium bid.  </w:t>
      </w:r>
    </w:p>
    <w:p w14:paraId="6213BB18" w14:textId="62675489" w:rsidR="00DA4E0A" w:rsidRPr="00CE307F" w:rsidRDefault="00DA4E0A" w:rsidP="00332358">
      <w:pPr>
        <w:pStyle w:val="Level2"/>
        <w:numPr>
          <w:ilvl w:val="0"/>
          <w:numId w:val="68"/>
        </w:numPr>
        <w:rPr>
          <w:rFonts w:cs="Arial"/>
          <w:lang w:eastAsia="en-GB"/>
        </w:rPr>
      </w:pPr>
      <w:r w:rsidRPr="00CE307F">
        <w:rPr>
          <w:lang w:eastAsia="en-GB"/>
        </w:rPr>
        <w:t xml:space="preserve">The consortium must submit a single, combined response to Questions </w:t>
      </w:r>
      <w:r w:rsidR="00491717">
        <w:rPr>
          <w:lang w:eastAsia="en-GB"/>
        </w:rPr>
        <w:t>C2</w:t>
      </w:r>
      <w:r w:rsidRPr="00CE307F">
        <w:rPr>
          <w:lang w:eastAsia="en-GB"/>
        </w:rPr>
        <w:t xml:space="preserve">, </w:t>
      </w:r>
      <w:r w:rsidR="006910AE">
        <w:rPr>
          <w:lang w:eastAsia="en-GB"/>
        </w:rPr>
        <w:t>C3</w:t>
      </w:r>
      <w:r w:rsidRPr="00CE307F">
        <w:rPr>
          <w:lang w:eastAsia="en-GB"/>
        </w:rPr>
        <w:t xml:space="preserve">, </w:t>
      </w:r>
      <w:r w:rsidR="006910AE">
        <w:rPr>
          <w:lang w:eastAsia="en-GB"/>
        </w:rPr>
        <w:t>and C4</w:t>
      </w:r>
      <w:r w:rsidRPr="00CE307F">
        <w:rPr>
          <w:lang w:eastAsia="en-GB"/>
        </w:rPr>
        <w:t xml:space="preserve">. </w:t>
      </w:r>
    </w:p>
    <w:p w14:paraId="7D4046D1" w14:textId="638BE8F0" w:rsidR="00DA4E0A" w:rsidRPr="00DA4E0A" w:rsidRDefault="00DA4E0A" w:rsidP="00332358">
      <w:pPr>
        <w:pStyle w:val="Level2"/>
        <w:ind w:left="993"/>
        <w:rPr>
          <w:lang w:eastAsia="en-GB"/>
        </w:rPr>
      </w:pPr>
      <w:r w:rsidRPr="00DA4E0A">
        <w:rPr>
          <w:lang w:eastAsia="en-GB"/>
        </w:rPr>
        <w:t>Where a Bidder intends to sub-contract certain of its obligations under the Contract, it must declare its sub-contractors as consortium partners if (but only if) it intends to rely upon the capacity and standing of those sub-contractors in its response to the pre-qualification questions.</w:t>
      </w:r>
    </w:p>
    <w:p w14:paraId="15372FD2" w14:textId="5F1DA0AB" w:rsidR="00DA4E0A" w:rsidRPr="00DA4E0A" w:rsidRDefault="00EB2033" w:rsidP="00332358">
      <w:pPr>
        <w:pStyle w:val="Level2"/>
        <w:ind w:left="993"/>
        <w:rPr>
          <w:lang w:eastAsia="en-GB"/>
        </w:rPr>
      </w:pPr>
      <w:r>
        <w:rPr>
          <w:lang w:eastAsia="en-GB"/>
        </w:rPr>
        <w:t>ESFA</w:t>
      </w:r>
      <w:r w:rsidR="00DA4E0A" w:rsidRPr="00DA4E0A">
        <w:rPr>
          <w:lang w:eastAsia="en-GB"/>
        </w:rPr>
        <w:t xml:space="preserve"> reserves its right to require consortia (other than consortia consisting of sub-contracting arrangements only) to form a separate legal entity by the time the Contract is signed as the </w:t>
      </w:r>
      <w:r>
        <w:rPr>
          <w:lang w:eastAsia="en-GB"/>
        </w:rPr>
        <w:t>ESFA</w:t>
      </w:r>
      <w:r w:rsidR="00DA4E0A" w:rsidRPr="00DA4E0A">
        <w:rPr>
          <w:lang w:eastAsia="en-GB"/>
        </w:rPr>
        <w:t xml:space="preserve"> may only sign the Contract with a single entity and not with its individual members. However, there is no requirement to form a separate legal entity at the time of submitting a response to the ITT.</w:t>
      </w:r>
    </w:p>
    <w:p w14:paraId="03396D5E" w14:textId="0EA9B670" w:rsidR="00DA4E0A" w:rsidRPr="00DA4E0A" w:rsidRDefault="00DA4E0A" w:rsidP="00332358">
      <w:pPr>
        <w:pStyle w:val="Level2"/>
        <w:ind w:left="993"/>
        <w:rPr>
          <w:lang w:eastAsia="en-GB"/>
        </w:rPr>
      </w:pPr>
      <w:r w:rsidRPr="00DA4E0A">
        <w:rPr>
          <w:lang w:eastAsia="en-GB"/>
        </w:rPr>
        <w:t>A Bidder may not submit a bid as a member of a consortium in addition to a bid in its own name.</w:t>
      </w:r>
    </w:p>
    <w:p w14:paraId="4D254FAB" w14:textId="52AEDC91" w:rsidR="00DA4E0A" w:rsidRDefault="00DA4E0A" w:rsidP="00332358">
      <w:pPr>
        <w:pStyle w:val="Level2"/>
        <w:ind w:left="993"/>
      </w:pPr>
      <w:r w:rsidRPr="00DA4E0A">
        <w:t>Consortium members should note that all pass/fail elements in the PQQ must be passed by ALL members of the consortium in order for the consortium bid to pass the relevant PQQ elements. If one member of the consortium fails any part of the PQQ then the consortium as a whole will fail.</w:t>
      </w:r>
    </w:p>
    <w:p w14:paraId="3C1685FD" w14:textId="1231A45B" w:rsidR="0030479C" w:rsidRPr="00332358" w:rsidRDefault="00EB2033" w:rsidP="00332358">
      <w:pPr>
        <w:pStyle w:val="Level2"/>
        <w:ind w:left="993"/>
        <w:rPr>
          <w:lang w:eastAsia="en-GB"/>
        </w:rPr>
      </w:pPr>
      <w:r>
        <w:t>ESFA</w:t>
      </w:r>
      <w:r w:rsidR="00DA4E0A" w:rsidRPr="00DA4E0A">
        <w:t xml:space="preserve"> reserves the right to reassess the consortium before award of contract to ensure it still meets the pre-qualification criteria.  Consortia are obliged to keep </w:t>
      </w:r>
      <w:r>
        <w:t>ESFA</w:t>
      </w:r>
      <w:r w:rsidR="00DA4E0A" w:rsidRPr="00DA4E0A">
        <w:t xml:space="preserve"> informed </w:t>
      </w:r>
      <w:r w:rsidR="00DA4E0A" w:rsidRPr="00DA4E0A">
        <w:lastRenderedPageBreak/>
        <w:t xml:space="preserve">where members of their consortium leave, new members are </w:t>
      </w:r>
      <w:r w:rsidR="00061863" w:rsidRPr="00DA4E0A">
        <w:t>added,</w:t>
      </w:r>
      <w:r w:rsidR="00DA4E0A" w:rsidRPr="00DA4E0A">
        <w:t xml:space="preserve"> or members are otherwise replaced. </w:t>
      </w:r>
    </w:p>
    <w:p w14:paraId="471F13A0" w14:textId="1F190BE9" w:rsidR="00602321" w:rsidRPr="004B093C" w:rsidRDefault="00602321">
      <w:pPr>
        <w:tabs>
          <w:tab w:val="left" w:pos="1701"/>
        </w:tabs>
        <w:rPr>
          <w:rFonts w:ascii="Arial" w:hAnsi="Arial" w:cs="Arial"/>
          <w:b/>
          <w:lang w:eastAsia="en-GB"/>
        </w:rPr>
      </w:pPr>
      <w:r w:rsidRPr="004B093C">
        <w:rPr>
          <w:rFonts w:ascii="Arial" w:hAnsi="Arial" w:cs="Arial"/>
          <w:b/>
          <w:lang w:eastAsia="en-GB"/>
        </w:rPr>
        <w:t xml:space="preserve">3.2      </w:t>
      </w:r>
      <w:r w:rsidR="004D62DD" w:rsidRPr="004B093C">
        <w:rPr>
          <w:rFonts w:ascii="Arial" w:hAnsi="Arial" w:cs="Arial"/>
          <w:b/>
          <w:lang w:eastAsia="en-GB"/>
        </w:rPr>
        <w:t xml:space="preserve">Tender and </w:t>
      </w:r>
      <w:r w:rsidRPr="004B093C">
        <w:rPr>
          <w:rFonts w:ascii="Arial" w:hAnsi="Arial" w:cs="Arial"/>
          <w:b/>
          <w:lang w:eastAsia="en-GB"/>
        </w:rPr>
        <w:t>Pre-qualification</w:t>
      </w:r>
    </w:p>
    <w:p w14:paraId="0E40C8D4" w14:textId="2C99FD68" w:rsidR="00602321" w:rsidRPr="00332358" w:rsidRDefault="00602321">
      <w:pPr>
        <w:tabs>
          <w:tab w:val="left" w:pos="1701"/>
        </w:tabs>
        <w:ind w:left="720"/>
        <w:rPr>
          <w:rFonts w:ascii="Arial" w:hAnsi="Arial" w:cs="Arial"/>
          <w:sz w:val="22"/>
          <w:szCs w:val="22"/>
          <w:lang w:eastAsia="en-GB"/>
        </w:rPr>
      </w:pPr>
      <w:r w:rsidRPr="00332358">
        <w:rPr>
          <w:rStyle w:val="Level2Char"/>
          <w:sz w:val="22"/>
        </w:rPr>
        <w:t xml:space="preserve">The </w:t>
      </w:r>
      <w:r w:rsidR="004D62DD" w:rsidRPr="00332358">
        <w:rPr>
          <w:rStyle w:val="Level2Char"/>
          <w:sz w:val="22"/>
        </w:rPr>
        <w:t xml:space="preserve">tender response letter and </w:t>
      </w:r>
      <w:r w:rsidRPr="00332358">
        <w:rPr>
          <w:rStyle w:val="Level2Char"/>
          <w:sz w:val="22"/>
        </w:rPr>
        <w:t xml:space="preserve">pre-qualification requirements as set out in Annex </w:t>
      </w:r>
      <w:r w:rsidR="00155A84">
        <w:rPr>
          <w:rStyle w:val="Level2Char"/>
          <w:sz w:val="22"/>
        </w:rPr>
        <w:t>5</w:t>
      </w:r>
      <w:r w:rsidR="004D62DD" w:rsidRPr="00332358">
        <w:rPr>
          <w:rStyle w:val="Level2Char"/>
          <w:sz w:val="22"/>
        </w:rPr>
        <w:t>, Part 1</w:t>
      </w:r>
      <w:r w:rsidRPr="00332358">
        <w:rPr>
          <w:rStyle w:val="Level2Char"/>
          <w:sz w:val="22"/>
        </w:rPr>
        <w:t xml:space="preserve"> must be completed</w:t>
      </w:r>
      <w:r w:rsidR="004D62DD" w:rsidRPr="00332358">
        <w:rPr>
          <w:rStyle w:val="Level2Char"/>
          <w:sz w:val="22"/>
        </w:rPr>
        <w:t xml:space="preserve"> and signed</w:t>
      </w:r>
      <w:r w:rsidRPr="00332358">
        <w:rPr>
          <w:rStyle w:val="Level2Char"/>
          <w:sz w:val="22"/>
        </w:rPr>
        <w:t>. These requirements will be for information only or pass/fail criteria as indicated in Annex</w:t>
      </w:r>
      <w:r w:rsidR="004D62DD" w:rsidRPr="00332358">
        <w:rPr>
          <w:rStyle w:val="Level2Char"/>
          <w:sz w:val="22"/>
        </w:rPr>
        <w:t xml:space="preserve"> </w:t>
      </w:r>
      <w:r w:rsidR="00155A84">
        <w:rPr>
          <w:rStyle w:val="Level2Char"/>
          <w:sz w:val="22"/>
        </w:rPr>
        <w:t>5</w:t>
      </w:r>
      <w:r w:rsidR="004D62DD" w:rsidRPr="00332358">
        <w:rPr>
          <w:rStyle w:val="Level2Char"/>
          <w:sz w:val="22"/>
        </w:rPr>
        <w:t>, Parts 1 and 2</w:t>
      </w:r>
      <w:r w:rsidRPr="00332358">
        <w:rPr>
          <w:rFonts w:ascii="Arial" w:hAnsi="Arial" w:cs="Arial"/>
          <w:sz w:val="22"/>
          <w:szCs w:val="22"/>
          <w:lang w:eastAsia="en-GB"/>
        </w:rPr>
        <w:t>.</w:t>
      </w:r>
    </w:p>
    <w:p w14:paraId="66652F7A" w14:textId="5EEC84DB" w:rsidR="00602321" w:rsidRPr="00106AD5" w:rsidRDefault="00602321" w:rsidP="00332358">
      <w:pPr>
        <w:pStyle w:val="Level2"/>
        <w:ind w:left="720"/>
        <w:rPr>
          <w:lang w:eastAsia="en-GB"/>
        </w:rPr>
      </w:pPr>
      <w:bookmarkStart w:id="12" w:name="_Hlk479166560"/>
      <w:r w:rsidRPr="00106AD5">
        <w:rPr>
          <w:lang w:eastAsia="en-GB"/>
        </w:rPr>
        <w:t xml:space="preserve">Where a Bidder fails to provide the requested information and/or does not pass these minimum criteria the bid will be </w:t>
      </w:r>
      <w:r w:rsidR="00061863" w:rsidRPr="00106AD5">
        <w:rPr>
          <w:lang w:eastAsia="en-GB"/>
        </w:rPr>
        <w:t>rejected,</w:t>
      </w:r>
      <w:r w:rsidRPr="00106AD5">
        <w:rPr>
          <w:lang w:eastAsia="en-GB"/>
        </w:rPr>
        <w:t xml:space="preserve"> and no further evaluation will be carried out</w:t>
      </w:r>
      <w:r w:rsidR="00DB746A" w:rsidRPr="00106AD5">
        <w:rPr>
          <w:lang w:eastAsia="en-GB"/>
        </w:rPr>
        <w:t>.</w:t>
      </w:r>
    </w:p>
    <w:bookmarkEnd w:id="12"/>
    <w:p w14:paraId="3F3CCFF0" w14:textId="77777777" w:rsidR="00602321" w:rsidRPr="004B093C" w:rsidRDefault="00602321">
      <w:pPr>
        <w:rPr>
          <w:rFonts w:ascii="Arial" w:hAnsi="Arial" w:cs="Arial"/>
          <w:b/>
        </w:rPr>
      </w:pPr>
      <w:r w:rsidRPr="004B093C">
        <w:rPr>
          <w:rFonts w:ascii="Arial" w:hAnsi="Arial" w:cs="Arial"/>
          <w:b/>
        </w:rPr>
        <w:t>3.3</w:t>
      </w:r>
      <w:r w:rsidRPr="004B093C">
        <w:rPr>
          <w:rFonts w:ascii="Arial" w:hAnsi="Arial" w:cs="Arial"/>
          <w:b/>
        </w:rPr>
        <w:tab/>
        <w:t>Qualitative Response</w:t>
      </w:r>
    </w:p>
    <w:p w14:paraId="355EC95D" w14:textId="74EE7580" w:rsidR="00602321" w:rsidRPr="00332358" w:rsidRDefault="00602321" w:rsidP="00332358">
      <w:pPr>
        <w:pStyle w:val="Level2"/>
        <w:ind w:left="720"/>
        <w:rPr>
          <w:lang w:eastAsia="en-GB"/>
        </w:rPr>
      </w:pPr>
      <w:r w:rsidRPr="00CE307F">
        <w:rPr>
          <w:lang w:eastAsia="en-GB"/>
        </w:rPr>
        <w:t xml:space="preserve">The </w:t>
      </w:r>
      <w:r w:rsidR="00061863">
        <w:rPr>
          <w:lang w:eastAsia="en-GB"/>
        </w:rPr>
        <w:t>Q</w:t>
      </w:r>
      <w:r w:rsidRPr="00CE307F">
        <w:rPr>
          <w:lang w:eastAsia="en-GB"/>
        </w:rPr>
        <w:t xml:space="preserve">ualitative </w:t>
      </w:r>
      <w:r w:rsidR="00061863">
        <w:rPr>
          <w:lang w:eastAsia="en-GB"/>
        </w:rPr>
        <w:t>R</w:t>
      </w:r>
      <w:r w:rsidRPr="00CE307F">
        <w:rPr>
          <w:lang w:eastAsia="en-GB"/>
        </w:rPr>
        <w:t xml:space="preserve">esponse is in the form of a number of questions as set out in Annex </w:t>
      </w:r>
      <w:r w:rsidR="00155A84">
        <w:rPr>
          <w:lang w:eastAsia="en-GB"/>
        </w:rPr>
        <w:t>6.</w:t>
      </w:r>
    </w:p>
    <w:p w14:paraId="47C5B371" w14:textId="7E48A1C8" w:rsidR="00602321" w:rsidRPr="00CE307F" w:rsidRDefault="00602321" w:rsidP="00332358">
      <w:pPr>
        <w:pStyle w:val="Level2"/>
        <w:ind w:left="720"/>
      </w:pPr>
      <w:r w:rsidRPr="00CE307F">
        <w:rPr>
          <w:lang w:eastAsia="en-GB"/>
        </w:rPr>
        <w:t xml:space="preserve">There is no </w:t>
      </w:r>
      <w:r w:rsidRPr="00106AD5">
        <w:rPr>
          <w:lang w:eastAsia="en-GB"/>
        </w:rPr>
        <w:t xml:space="preserve">design evaluation within this tender. Should any designs, initial sketches etc. be received as part of the Bidder’s </w:t>
      </w:r>
      <w:r w:rsidR="00061863">
        <w:rPr>
          <w:lang w:eastAsia="en-GB"/>
        </w:rPr>
        <w:t>Qualitative Response,</w:t>
      </w:r>
      <w:r w:rsidRPr="00106AD5">
        <w:rPr>
          <w:lang w:eastAsia="en-GB"/>
        </w:rPr>
        <w:t xml:space="preserve"> they will be disregarded prior to evaluation</w:t>
      </w:r>
      <w:r w:rsidRPr="004B093C">
        <w:t xml:space="preserve">. </w:t>
      </w:r>
    </w:p>
    <w:p w14:paraId="14925E7D" w14:textId="4E04F3C4" w:rsidR="003E012F" w:rsidRDefault="00602321" w:rsidP="00332358">
      <w:pPr>
        <w:pStyle w:val="Level2"/>
        <w:ind w:left="720"/>
        <w:rPr>
          <w:lang w:eastAsia="en-GB"/>
        </w:rPr>
      </w:pPr>
      <w:r w:rsidRPr="00106AD5">
        <w:rPr>
          <w:lang w:eastAsia="en-GB"/>
        </w:rPr>
        <w:t xml:space="preserve">Bidders should note that the page limits for each technical question </w:t>
      </w:r>
      <w:r w:rsidR="000E682D">
        <w:rPr>
          <w:lang w:eastAsia="en-GB"/>
        </w:rPr>
        <w:t xml:space="preserve">within the Qualitative </w:t>
      </w:r>
      <w:r w:rsidR="00061863">
        <w:rPr>
          <w:lang w:eastAsia="en-GB"/>
        </w:rPr>
        <w:t>Response</w:t>
      </w:r>
      <w:r w:rsidR="000E682D">
        <w:rPr>
          <w:lang w:eastAsia="en-GB"/>
        </w:rPr>
        <w:t xml:space="preserve"> </w:t>
      </w:r>
      <w:r w:rsidRPr="00106AD5">
        <w:rPr>
          <w:lang w:eastAsia="en-GB"/>
        </w:rPr>
        <w:t xml:space="preserve">are not to be </w:t>
      </w:r>
      <w:r w:rsidR="005B65F4" w:rsidRPr="00106AD5">
        <w:rPr>
          <w:lang w:eastAsia="en-GB"/>
        </w:rPr>
        <w:t>exceeded and</w:t>
      </w:r>
      <w:r w:rsidRPr="00106AD5">
        <w:rPr>
          <w:lang w:eastAsia="en-GB"/>
        </w:rPr>
        <w:t xml:space="preserve"> are based on the</w:t>
      </w:r>
      <w:r w:rsidR="008D3BAB" w:rsidRPr="00106AD5">
        <w:rPr>
          <w:lang w:eastAsia="en-GB"/>
        </w:rPr>
        <w:t xml:space="preserve"> criteria </w:t>
      </w:r>
      <w:r w:rsidRPr="00106AD5">
        <w:rPr>
          <w:lang w:eastAsia="en-GB"/>
        </w:rPr>
        <w:t xml:space="preserve">specified in </w:t>
      </w:r>
      <w:r w:rsidR="008D3BAB" w:rsidRPr="00106AD5">
        <w:rPr>
          <w:lang w:eastAsia="en-GB"/>
        </w:rPr>
        <w:t>Section 3.1.2</w:t>
      </w:r>
      <w:r w:rsidRPr="00106AD5">
        <w:rPr>
          <w:lang w:eastAsia="en-GB"/>
        </w:rPr>
        <w:t xml:space="preserve"> in this document. Responses will be ignored to the extent that they</w:t>
      </w:r>
      <w:r w:rsidR="008D3BAB" w:rsidRPr="00106AD5">
        <w:rPr>
          <w:lang w:eastAsia="en-GB"/>
        </w:rPr>
        <w:t xml:space="preserve"> do not comply with these instructions or </w:t>
      </w:r>
      <w:r w:rsidRPr="00106AD5">
        <w:rPr>
          <w:lang w:eastAsia="en-GB"/>
        </w:rPr>
        <w:t>exceed the relevant page limit.</w:t>
      </w:r>
    </w:p>
    <w:p w14:paraId="3D700B3C" w14:textId="03B6E08E" w:rsidR="00602321" w:rsidRDefault="003E012F" w:rsidP="00332358">
      <w:pPr>
        <w:pStyle w:val="Level2"/>
        <w:ind w:left="720"/>
        <w:rPr>
          <w:lang w:eastAsia="en-GB"/>
        </w:rPr>
      </w:pPr>
      <w:r w:rsidRPr="00061863">
        <w:rPr>
          <w:lang w:eastAsia="en-GB"/>
        </w:rPr>
        <w:t xml:space="preserve">Bidders when loading the Qualitative </w:t>
      </w:r>
      <w:r w:rsidR="00061863">
        <w:rPr>
          <w:lang w:eastAsia="en-GB"/>
        </w:rPr>
        <w:t>R</w:t>
      </w:r>
      <w:r w:rsidRPr="00061863">
        <w:rPr>
          <w:lang w:eastAsia="en-GB"/>
        </w:rPr>
        <w:t xml:space="preserve">esponses onto AWARD are to ensure relevant Quality Sub-Criteria are uploaded in line with the corresponding section headings outlined on AWARD. </w:t>
      </w:r>
      <w:r w:rsidR="002722E8" w:rsidRPr="00061863">
        <w:rPr>
          <w:lang w:eastAsia="en-GB"/>
        </w:rPr>
        <w:t>Bidders are advised to allow sufficient time to do this correctly before the Closing Date.</w:t>
      </w:r>
    </w:p>
    <w:p w14:paraId="56E2C1BE" w14:textId="6ADBED03" w:rsidR="00602321" w:rsidRPr="004B093C" w:rsidRDefault="00602321">
      <w:pPr>
        <w:rPr>
          <w:rFonts w:ascii="Arial" w:hAnsi="Arial" w:cs="Arial"/>
          <w:b/>
        </w:rPr>
      </w:pPr>
      <w:r w:rsidRPr="004B093C">
        <w:rPr>
          <w:rFonts w:ascii="Arial" w:hAnsi="Arial" w:cs="Arial"/>
          <w:b/>
        </w:rPr>
        <w:t>3.4</w:t>
      </w:r>
      <w:r w:rsidRPr="004B093C">
        <w:rPr>
          <w:rFonts w:ascii="Arial" w:hAnsi="Arial" w:cs="Arial"/>
          <w:b/>
        </w:rPr>
        <w:tab/>
      </w:r>
      <w:r w:rsidR="003254E8">
        <w:rPr>
          <w:rFonts w:ascii="Arial" w:hAnsi="Arial" w:cs="Arial"/>
          <w:b/>
        </w:rPr>
        <w:t xml:space="preserve">Quantitative Questions - </w:t>
      </w:r>
      <w:r w:rsidRPr="004B093C">
        <w:rPr>
          <w:rFonts w:ascii="Arial" w:hAnsi="Arial" w:cs="Arial"/>
          <w:b/>
        </w:rPr>
        <w:t>Pricing Response</w:t>
      </w:r>
    </w:p>
    <w:p w14:paraId="1DC73B84" w14:textId="56F2C1CA" w:rsidR="003E012F" w:rsidRDefault="00602321" w:rsidP="00332358">
      <w:pPr>
        <w:pStyle w:val="Level2"/>
        <w:ind w:left="720"/>
      </w:pPr>
      <w:r w:rsidRPr="003E012F">
        <w:t>The Pricing Response is in the form of two pricing schedules (Part A and Part B</w:t>
      </w:r>
      <w:r w:rsidR="003254E8">
        <w:t>1</w:t>
      </w:r>
      <w:r w:rsidRPr="003E012F">
        <w:t xml:space="preserve">) as set out in Annex </w:t>
      </w:r>
      <w:r w:rsidR="006D14F8">
        <w:t>7</w:t>
      </w:r>
      <w:r w:rsidRPr="003E012F">
        <w:t xml:space="preserve">. </w:t>
      </w:r>
    </w:p>
    <w:p w14:paraId="759B301E" w14:textId="706B9FCE" w:rsidR="003254E8" w:rsidRDefault="00CB2145">
      <w:pPr>
        <w:pStyle w:val="Level2"/>
        <w:ind w:left="720"/>
      </w:pPr>
      <w:r>
        <w:t xml:space="preserve">Part </w:t>
      </w:r>
      <w:r w:rsidR="003E012F">
        <w:t>B</w:t>
      </w:r>
      <w:r w:rsidR="003254E8">
        <w:t>1</w:t>
      </w:r>
      <w:r w:rsidR="003E012F">
        <w:t xml:space="preserve"> includes the completion of</w:t>
      </w:r>
      <w:r>
        <w:t xml:space="preserve"> the Refurbishment Tool </w:t>
      </w:r>
      <w:r w:rsidR="00704ACB">
        <w:t>(</w:t>
      </w:r>
      <w:r w:rsidR="00E40118">
        <w:t xml:space="preserve">Annex </w:t>
      </w:r>
      <w:r w:rsidR="006D14F8">
        <w:t>7</w:t>
      </w:r>
      <w:r w:rsidR="00E40118">
        <w:t xml:space="preserve">, </w:t>
      </w:r>
      <w:r w:rsidR="003254E8">
        <w:t xml:space="preserve">Part </w:t>
      </w:r>
      <w:r w:rsidR="00704ACB">
        <w:t xml:space="preserve">B1) </w:t>
      </w:r>
      <w:r>
        <w:t xml:space="preserve">with corresponding instructions for completion (Annex </w:t>
      </w:r>
      <w:r w:rsidR="006D14F8">
        <w:t>7</w:t>
      </w:r>
      <w:r w:rsidR="00E40118">
        <w:t>,</w:t>
      </w:r>
      <w:r w:rsidR="00704ACB">
        <w:t xml:space="preserve"> </w:t>
      </w:r>
      <w:r w:rsidR="003254E8">
        <w:t xml:space="preserve">Part </w:t>
      </w:r>
      <w:r w:rsidR="00704ACB">
        <w:t>B2</w:t>
      </w:r>
      <w:r w:rsidR="003E012F">
        <w:t xml:space="preserve">). </w:t>
      </w:r>
    </w:p>
    <w:p w14:paraId="65E1CCA9" w14:textId="56181647" w:rsidR="00292322" w:rsidRPr="00D170C5" w:rsidRDefault="00292322" w:rsidP="00D170C5">
      <w:pPr>
        <w:pStyle w:val="Level2"/>
        <w:ind w:left="720"/>
        <w:rPr>
          <w:u w:val="single"/>
        </w:rPr>
      </w:pPr>
      <w:r w:rsidRPr="00D170C5">
        <w:rPr>
          <w:u w:val="single"/>
        </w:rPr>
        <w:t>Part A1 – Instructions for Completing Pricing Schedule</w:t>
      </w:r>
      <w:r w:rsidRPr="00A74249">
        <w:rPr>
          <w:rFonts w:cs="Arial"/>
          <w:sz w:val="20"/>
          <w:szCs w:val="20"/>
        </w:rPr>
        <w:tab/>
      </w:r>
      <w:r w:rsidRPr="00A74249">
        <w:rPr>
          <w:rFonts w:cs="Arial"/>
          <w:sz w:val="20"/>
          <w:szCs w:val="20"/>
        </w:rPr>
        <w:tab/>
      </w:r>
      <w:r w:rsidRPr="00A74249">
        <w:rPr>
          <w:rFonts w:cs="Arial"/>
          <w:sz w:val="20"/>
          <w:szCs w:val="20"/>
        </w:rPr>
        <w:tab/>
      </w:r>
    </w:p>
    <w:p w14:paraId="227564BC" w14:textId="21D03D66" w:rsidR="00292322" w:rsidRPr="00D170C5" w:rsidRDefault="00292322" w:rsidP="00D170C5">
      <w:pPr>
        <w:pStyle w:val="Level2"/>
        <w:ind w:left="720"/>
      </w:pPr>
      <w:r w:rsidRPr="00D170C5">
        <w:t>The Pricing section of the evaluation gives the highest mark to the contractor with the greatest amount of money available for construction works (item 3 on the Pricing Schedule)</w:t>
      </w:r>
    </w:p>
    <w:p w14:paraId="0CA64502" w14:textId="633FE117" w:rsidR="00292322" w:rsidRPr="00D170C5" w:rsidRDefault="00292322" w:rsidP="00D170C5">
      <w:pPr>
        <w:pStyle w:val="Level2"/>
        <w:ind w:left="720"/>
      </w:pPr>
      <w:r w:rsidRPr="00D170C5">
        <w:t xml:space="preserve">To complete the pricing </w:t>
      </w:r>
      <w:r w:rsidRPr="007004BE">
        <w:t>section,</w:t>
      </w:r>
      <w:r w:rsidRPr="00D170C5">
        <w:t xml:space="preserve"> the following methodology </w:t>
      </w:r>
      <w:r>
        <w:t>needs to be</w:t>
      </w:r>
      <w:r w:rsidRPr="00D170C5">
        <w:t xml:space="preserve"> followed:</w:t>
      </w:r>
      <w:r w:rsidRPr="00D170C5">
        <w:tab/>
      </w:r>
    </w:p>
    <w:p w14:paraId="6FB1170A" w14:textId="77777777" w:rsidR="00292322" w:rsidRDefault="00292322" w:rsidP="007E2C01">
      <w:pPr>
        <w:pStyle w:val="Level2"/>
        <w:numPr>
          <w:ilvl w:val="0"/>
          <w:numId w:val="79"/>
        </w:numPr>
        <w:spacing w:after="120"/>
        <w:ind w:left="1077" w:hanging="357"/>
      </w:pPr>
      <w:r w:rsidRPr="00D170C5">
        <w:t>Complete the Preliminaries Pricing (starting with the number of weeks on the summary, then inserting periods and rates for all items required</w:t>
      </w:r>
      <w:r w:rsidRPr="00D170C5">
        <w:tab/>
      </w:r>
      <w:r w:rsidRPr="00D170C5">
        <w:tab/>
      </w:r>
      <w:r w:rsidRPr="00D170C5">
        <w:tab/>
      </w:r>
      <w:r w:rsidRPr="00D170C5">
        <w:tab/>
      </w:r>
    </w:p>
    <w:p w14:paraId="0B9E41A5" w14:textId="6F860A00" w:rsidR="00292322" w:rsidRDefault="00292322" w:rsidP="007E2C01">
      <w:pPr>
        <w:pStyle w:val="Level2"/>
        <w:numPr>
          <w:ilvl w:val="0"/>
          <w:numId w:val="79"/>
        </w:numPr>
        <w:spacing w:after="120"/>
        <w:ind w:left="1077" w:hanging="357"/>
      </w:pPr>
      <w:r w:rsidRPr="00D170C5">
        <w:t>Price the separate refurbishment tool spreadsheet and insert the total cost at item 9 on the Pricing Schedule tab (cell E29). The total to carry forward to the pricing schedule is in the Architecture tab of the refurbishment tool, cell AC</w:t>
      </w:r>
      <w:r w:rsidR="00F4652A">
        <w:t>105</w:t>
      </w:r>
    </w:p>
    <w:p w14:paraId="463577BA" w14:textId="77777777" w:rsidR="00292322" w:rsidRDefault="00292322" w:rsidP="007E2C01">
      <w:pPr>
        <w:pStyle w:val="Level2"/>
        <w:numPr>
          <w:ilvl w:val="0"/>
          <w:numId w:val="79"/>
        </w:numPr>
        <w:spacing w:after="120"/>
        <w:ind w:left="1077" w:hanging="357"/>
      </w:pPr>
      <w:r w:rsidRPr="00D170C5">
        <w:t>Complete the pre-construction services and surveys tabs</w:t>
      </w:r>
      <w:r w:rsidRPr="00D170C5">
        <w:tab/>
      </w:r>
      <w:r w:rsidRPr="00D170C5">
        <w:tab/>
      </w:r>
      <w:r w:rsidRPr="00D170C5">
        <w:tab/>
      </w:r>
      <w:r w:rsidRPr="00D170C5">
        <w:tab/>
      </w:r>
    </w:p>
    <w:p w14:paraId="137FD434" w14:textId="29FC9301" w:rsidR="00292322" w:rsidRDefault="00292322" w:rsidP="007E2C01">
      <w:pPr>
        <w:pStyle w:val="Level2"/>
        <w:numPr>
          <w:ilvl w:val="0"/>
          <w:numId w:val="79"/>
        </w:numPr>
        <w:spacing w:after="120"/>
        <w:ind w:left="1077" w:hanging="357"/>
      </w:pPr>
      <w:r w:rsidRPr="00D170C5">
        <w:t>Complete the percentages for items 8, 9, 10, 11, 12 and 14 on the Pricing Schedule tab</w:t>
      </w:r>
    </w:p>
    <w:p w14:paraId="4F00BAA2" w14:textId="77777777" w:rsidR="00292322" w:rsidRDefault="00292322" w:rsidP="007E2C01">
      <w:pPr>
        <w:pStyle w:val="Level2"/>
        <w:numPr>
          <w:ilvl w:val="0"/>
          <w:numId w:val="79"/>
        </w:numPr>
        <w:spacing w:after="120"/>
        <w:ind w:left="1077" w:hanging="357"/>
      </w:pPr>
      <w:r w:rsidRPr="00D170C5">
        <w:t>Insert a first pass estimate of the target funding available for the works (cell G17)</w:t>
      </w:r>
    </w:p>
    <w:p w14:paraId="6E8D11F6" w14:textId="77777777" w:rsidR="00292322" w:rsidRDefault="00292322" w:rsidP="007E2C01">
      <w:pPr>
        <w:pStyle w:val="Level2"/>
        <w:numPr>
          <w:ilvl w:val="0"/>
          <w:numId w:val="79"/>
        </w:numPr>
        <w:spacing w:after="120"/>
        <w:ind w:left="1077" w:hanging="357"/>
      </w:pPr>
      <w:r w:rsidRPr="00D170C5">
        <w:t>Note the difference in cell J17</w:t>
      </w:r>
    </w:p>
    <w:p w14:paraId="3E3FBD05" w14:textId="77777777" w:rsidR="00292322" w:rsidRDefault="00292322" w:rsidP="007E2C01">
      <w:pPr>
        <w:pStyle w:val="Level2"/>
        <w:numPr>
          <w:ilvl w:val="0"/>
          <w:numId w:val="79"/>
        </w:numPr>
        <w:spacing w:after="120"/>
        <w:ind w:left="1077" w:hanging="357"/>
      </w:pPr>
      <w:r w:rsidRPr="00D170C5">
        <w:lastRenderedPageBreak/>
        <w:t>Adjust the target funding available for the works and or percentages entered at step 3 to reduce the difference</w:t>
      </w:r>
    </w:p>
    <w:p w14:paraId="76021769" w14:textId="7C537E21" w:rsidR="00292322" w:rsidRPr="00D170C5" w:rsidRDefault="00292322" w:rsidP="007E2C01">
      <w:pPr>
        <w:pStyle w:val="Level2"/>
        <w:numPr>
          <w:ilvl w:val="0"/>
          <w:numId w:val="79"/>
        </w:numPr>
        <w:spacing w:after="120"/>
        <w:ind w:left="1077" w:hanging="357"/>
      </w:pPr>
      <w:r w:rsidRPr="00D170C5">
        <w:t>Repeat steps 4 to 6 until the difference box turns green (target and actual are very close); refine as required</w:t>
      </w:r>
      <w:r w:rsidRPr="00D170C5">
        <w:tab/>
      </w:r>
      <w:r w:rsidRPr="00D170C5">
        <w:tab/>
      </w:r>
      <w:r w:rsidRPr="00D170C5">
        <w:tab/>
      </w:r>
      <w:r w:rsidRPr="00D170C5">
        <w:tab/>
      </w:r>
    </w:p>
    <w:p w14:paraId="4948FF5F" w14:textId="77777777" w:rsidR="00292322" w:rsidRPr="00D170C5" w:rsidRDefault="00292322" w:rsidP="00D170C5">
      <w:pPr>
        <w:pStyle w:val="Level2"/>
        <w:ind w:left="720"/>
      </w:pPr>
      <w:r w:rsidRPr="00D170C5">
        <w:t>Notes</w:t>
      </w:r>
      <w:r w:rsidRPr="00D170C5">
        <w:tab/>
      </w:r>
      <w:r w:rsidRPr="00D170C5">
        <w:tab/>
      </w:r>
      <w:r w:rsidRPr="00D170C5">
        <w:tab/>
      </w:r>
      <w:r w:rsidRPr="00D170C5">
        <w:tab/>
      </w:r>
      <w:r w:rsidRPr="00D170C5">
        <w:tab/>
      </w:r>
      <w:r w:rsidRPr="00D170C5">
        <w:tab/>
      </w:r>
      <w:r w:rsidRPr="00D170C5">
        <w:tab/>
      </w:r>
      <w:r w:rsidRPr="00D170C5">
        <w:tab/>
      </w:r>
      <w:r w:rsidRPr="00D170C5">
        <w:tab/>
      </w:r>
    </w:p>
    <w:p w14:paraId="59D4BEEA" w14:textId="77777777" w:rsidR="00292322" w:rsidRDefault="00292322" w:rsidP="00292322">
      <w:pPr>
        <w:pStyle w:val="Level2"/>
        <w:numPr>
          <w:ilvl w:val="0"/>
          <w:numId w:val="77"/>
        </w:numPr>
      </w:pPr>
      <w:r w:rsidRPr="00D170C5">
        <w:t>When completing sections in this document, you are required to provide a fully itemised breakdown of your costs</w:t>
      </w:r>
      <w:r>
        <w:t xml:space="preserve"> </w:t>
      </w:r>
      <w:r w:rsidRPr="00D170C5">
        <w:t>however, if there are individual line items that are not required in your price breakdown you do not need to insert a cost against these items.</w:t>
      </w:r>
      <w:r w:rsidRPr="00D170C5">
        <w:tab/>
      </w:r>
    </w:p>
    <w:p w14:paraId="266298FC" w14:textId="15FB94F1" w:rsidR="00292322" w:rsidRDefault="00292322" w:rsidP="00292322">
      <w:pPr>
        <w:pStyle w:val="Level2"/>
        <w:numPr>
          <w:ilvl w:val="0"/>
          <w:numId w:val="77"/>
        </w:numPr>
      </w:pPr>
      <w:r w:rsidRPr="00D170C5">
        <w:t xml:space="preserve">When pricing the preliminaries </w:t>
      </w:r>
      <w:r w:rsidR="005B65F4" w:rsidRPr="00292322">
        <w:t>section,</w:t>
      </w:r>
      <w:r w:rsidRPr="00D170C5">
        <w:t xml:space="preserve"> you are required to include for preliminaries associated with</w:t>
      </w:r>
      <w:r>
        <w:t xml:space="preserve"> </w:t>
      </w:r>
      <w:r w:rsidRPr="00D170C5">
        <w:t>all areas of the works. Your pricing of preliminaries should not leave significant areas of preliminaries costs</w:t>
      </w:r>
      <w:r w:rsidR="002C6205">
        <w:t xml:space="preserve"> </w:t>
      </w:r>
      <w:r w:rsidRPr="00D170C5">
        <w:t>to be included later as part of the new build works cost (</w:t>
      </w:r>
      <w:proofErr w:type="spellStart"/>
      <w:r w:rsidRPr="00D170C5">
        <w:t>e.g</w:t>
      </w:r>
      <w:proofErr w:type="spellEnd"/>
      <w:r w:rsidRPr="00D170C5">
        <w:t xml:space="preserve"> external perimeter scaffold (if required) should be</w:t>
      </w:r>
      <w:r w:rsidRPr="00D170C5">
        <w:tab/>
        <w:t>priced in full here as part of the preliminaries).</w:t>
      </w:r>
    </w:p>
    <w:p w14:paraId="6E89D50D" w14:textId="77777777" w:rsidR="00292322" w:rsidRDefault="00292322" w:rsidP="00D170C5">
      <w:pPr>
        <w:pStyle w:val="Level2"/>
        <w:numPr>
          <w:ilvl w:val="0"/>
          <w:numId w:val="77"/>
        </w:numPr>
        <w:spacing w:after="120"/>
        <w:ind w:hanging="357"/>
      </w:pPr>
      <w:r w:rsidRPr="00D170C5">
        <w:t xml:space="preserve">The PCSA figure will be composed of </w:t>
      </w:r>
    </w:p>
    <w:p w14:paraId="6DA75BDB" w14:textId="77777777" w:rsidR="00292322" w:rsidRDefault="00292322" w:rsidP="00D170C5">
      <w:pPr>
        <w:pStyle w:val="Level2"/>
        <w:numPr>
          <w:ilvl w:val="1"/>
          <w:numId w:val="77"/>
        </w:numPr>
        <w:spacing w:after="120"/>
        <w:ind w:hanging="357"/>
      </w:pPr>
      <w:r w:rsidRPr="00D170C5">
        <w:t>Pre-construction services</w:t>
      </w:r>
    </w:p>
    <w:p w14:paraId="51C9DFC4" w14:textId="489A4EB3" w:rsidR="00292322" w:rsidRDefault="00292322" w:rsidP="00D170C5">
      <w:pPr>
        <w:pStyle w:val="Level2"/>
        <w:numPr>
          <w:ilvl w:val="1"/>
          <w:numId w:val="77"/>
        </w:numPr>
        <w:spacing w:after="120"/>
        <w:ind w:hanging="357"/>
      </w:pPr>
      <w:r w:rsidRPr="00D170C5">
        <w:t>Fees for completion of the works and pla</w:t>
      </w:r>
      <w:r>
        <w:t>n</w:t>
      </w:r>
      <w:r w:rsidRPr="00D170C5">
        <w:t>ning stages</w:t>
      </w:r>
    </w:p>
    <w:p w14:paraId="33B11352" w14:textId="77777777" w:rsidR="00292322" w:rsidRDefault="00292322" w:rsidP="00D170C5">
      <w:pPr>
        <w:pStyle w:val="Level2"/>
        <w:numPr>
          <w:ilvl w:val="1"/>
          <w:numId w:val="77"/>
        </w:numPr>
        <w:spacing w:after="120"/>
        <w:ind w:hanging="357"/>
      </w:pPr>
      <w:r w:rsidRPr="00D170C5">
        <w:t>Survey costs</w:t>
      </w:r>
    </w:p>
    <w:p w14:paraId="428E9B2F" w14:textId="64F01D7C" w:rsidR="00292322" w:rsidRDefault="00292322" w:rsidP="00D170C5">
      <w:pPr>
        <w:pStyle w:val="Level2"/>
        <w:numPr>
          <w:ilvl w:val="0"/>
          <w:numId w:val="77"/>
        </w:numPr>
        <w:spacing w:after="120"/>
        <w:ind w:hanging="357"/>
      </w:pPr>
      <w:r w:rsidRPr="00D170C5">
        <w:t>If successful in this tendering exercise, a fully detailed elemental breakdown of the cost</w:t>
      </w:r>
      <w:r w:rsidR="00976036">
        <w:t>s</w:t>
      </w:r>
      <w:r w:rsidRPr="00D170C5">
        <w:t xml:space="preserve"> will need to be</w:t>
      </w:r>
      <w:r w:rsidR="00976036">
        <w:t xml:space="preserve"> p</w:t>
      </w:r>
      <w:r w:rsidRPr="00D170C5">
        <w:t>repared once a detailed design has been created. Evidence of competitive tendering of sub-contract packages will</w:t>
      </w:r>
      <w:r>
        <w:t xml:space="preserve"> </w:t>
      </w:r>
      <w:r w:rsidRPr="00D170C5">
        <w:t>need to be evidenced in at least the following areas:</w:t>
      </w:r>
    </w:p>
    <w:p w14:paraId="07FEC6F4" w14:textId="77777777" w:rsidR="00292322" w:rsidRDefault="00292322" w:rsidP="00D170C5">
      <w:pPr>
        <w:pStyle w:val="Level2"/>
        <w:numPr>
          <w:ilvl w:val="1"/>
          <w:numId w:val="77"/>
        </w:numPr>
        <w:spacing w:after="120"/>
        <w:ind w:hanging="357"/>
      </w:pPr>
      <w:r w:rsidRPr="00D170C5">
        <w:t>roofing</w:t>
      </w:r>
      <w:r w:rsidRPr="00D170C5">
        <w:tab/>
      </w:r>
    </w:p>
    <w:p w14:paraId="029203FA" w14:textId="77777777" w:rsidR="00292322" w:rsidRDefault="00292322" w:rsidP="00D170C5">
      <w:pPr>
        <w:pStyle w:val="Level2"/>
        <w:numPr>
          <w:ilvl w:val="1"/>
          <w:numId w:val="77"/>
        </w:numPr>
        <w:spacing w:after="120"/>
        <w:ind w:hanging="357"/>
      </w:pPr>
      <w:r w:rsidRPr="00D170C5">
        <w:t>external walls</w:t>
      </w:r>
      <w:r w:rsidRPr="00D170C5">
        <w:tab/>
      </w:r>
    </w:p>
    <w:p w14:paraId="25DEFF2D" w14:textId="00A2DA01" w:rsidR="00292322" w:rsidRDefault="00292322" w:rsidP="00D170C5">
      <w:pPr>
        <w:pStyle w:val="Level2"/>
        <w:numPr>
          <w:ilvl w:val="1"/>
          <w:numId w:val="77"/>
        </w:numPr>
        <w:spacing w:after="120"/>
        <w:ind w:hanging="357"/>
      </w:pPr>
      <w:r w:rsidRPr="00D170C5">
        <w:t>mechanical and electrical works.</w:t>
      </w:r>
      <w:r w:rsidRPr="00D170C5">
        <w:tab/>
      </w:r>
    </w:p>
    <w:p w14:paraId="41302C1D" w14:textId="62F4F2C7" w:rsidR="003254E8" w:rsidRDefault="00292322" w:rsidP="003254E8">
      <w:pPr>
        <w:pStyle w:val="Level2"/>
        <w:ind w:left="720"/>
        <w:rPr>
          <w:u w:val="single"/>
        </w:rPr>
      </w:pPr>
      <w:r>
        <w:rPr>
          <w:u w:val="single"/>
        </w:rPr>
        <w:t>Part B1</w:t>
      </w:r>
      <w:r w:rsidR="003254E8" w:rsidRPr="00D170C5">
        <w:rPr>
          <w:u w:val="single"/>
        </w:rPr>
        <w:t xml:space="preserve"> </w:t>
      </w:r>
      <w:r>
        <w:rPr>
          <w:u w:val="single"/>
        </w:rPr>
        <w:t xml:space="preserve">- </w:t>
      </w:r>
      <w:r w:rsidRPr="00292322">
        <w:rPr>
          <w:u w:val="single"/>
        </w:rPr>
        <w:t>Pricing notes for Refurbishment Scope of Works Tool</w:t>
      </w:r>
      <w:r w:rsidR="003254E8" w:rsidRPr="00D170C5">
        <w:rPr>
          <w:u w:val="single"/>
        </w:rPr>
        <w:t xml:space="preserve"> </w:t>
      </w:r>
    </w:p>
    <w:p w14:paraId="694B652D" w14:textId="77777777" w:rsidR="003254E8" w:rsidRDefault="003254E8" w:rsidP="003254E8">
      <w:pPr>
        <w:pStyle w:val="Level2"/>
        <w:ind w:left="720"/>
      </w:pPr>
      <w:r>
        <w:t>Note: The items within the refurbishment tool will be fixed price at the point of tender. If further survey works demonstrate that an alternative solution is available (or further works are recommended), this should be presented in sufficient detail to allow the Employer to review the alternative solution (or need for further works). If the Employer wishes to vary the works this will be done via a formal instruction.</w:t>
      </w:r>
    </w:p>
    <w:p w14:paraId="0C756237" w14:textId="77777777" w:rsidR="003254E8" w:rsidRDefault="003254E8" w:rsidP="003254E8">
      <w:pPr>
        <w:pStyle w:val="Level2"/>
        <w:ind w:left="720"/>
      </w:pPr>
      <w:r>
        <w:t>Tenderers are to review the works for each line item including the indicative quantity shown in column K. Please note this needs to be completed in both the Architectural Elements and Mechanical &amp; Electrical tabs.</w:t>
      </w:r>
    </w:p>
    <w:p w14:paraId="0E459CEB" w14:textId="77777777" w:rsidR="003254E8" w:rsidRDefault="003254E8" w:rsidP="003254E8">
      <w:pPr>
        <w:pStyle w:val="Level2"/>
        <w:ind w:left="720"/>
      </w:pPr>
      <w:r>
        <w:t>Tenderers are to provide their feasibility proposals in column W, their value engineering scope in column X and their proposed compliance designation in column Y based on the information provided.</w:t>
      </w:r>
    </w:p>
    <w:p w14:paraId="1FA19B0C" w14:textId="77777777" w:rsidR="003254E8" w:rsidRDefault="003254E8" w:rsidP="003254E8">
      <w:pPr>
        <w:pStyle w:val="Level2"/>
        <w:ind w:left="720"/>
      </w:pPr>
      <w:r>
        <w:t>Tenderers should then insert their proposed quantity, unit and rate into columns Z to AB.</w:t>
      </w:r>
    </w:p>
    <w:p w14:paraId="15C5CD44" w14:textId="77777777" w:rsidR="003254E8" w:rsidRDefault="003254E8" w:rsidP="003254E8">
      <w:pPr>
        <w:pStyle w:val="Level2"/>
        <w:ind w:left="720"/>
      </w:pPr>
      <w:r>
        <w:t>Please note the above needs to be completed in both the Architectural Elements and Mechanical &amp; Electrical tabs within the Refurbishment Scope of Works Tool.</w:t>
      </w:r>
    </w:p>
    <w:p w14:paraId="60605C21" w14:textId="77777777" w:rsidR="003254E8" w:rsidRDefault="003254E8" w:rsidP="003254E8">
      <w:pPr>
        <w:pStyle w:val="Level2"/>
        <w:ind w:left="720"/>
      </w:pPr>
      <w:r>
        <w:t>Tenderers should then insert their proposed quantity, unit and rate into columns Z to AB.</w:t>
      </w:r>
    </w:p>
    <w:p w14:paraId="6BBB4131" w14:textId="3B2BE0DE" w:rsidR="003254E8" w:rsidRDefault="003254E8" w:rsidP="003254E8">
      <w:pPr>
        <w:pStyle w:val="Level2"/>
        <w:ind w:left="720"/>
      </w:pPr>
      <w:r>
        <w:t xml:space="preserve">Architecture: The total will automatically be calculated in column AC for each item with the total for the Architectural tab calculated at cell AC </w:t>
      </w:r>
      <w:r w:rsidR="008F2D3F">
        <w:t>347</w:t>
      </w:r>
      <w:r>
        <w:t>.</w:t>
      </w:r>
    </w:p>
    <w:p w14:paraId="09C0E186" w14:textId="2D8D0EA8" w:rsidR="003254E8" w:rsidRDefault="003254E8" w:rsidP="003254E8">
      <w:pPr>
        <w:pStyle w:val="Level2"/>
        <w:ind w:left="720"/>
      </w:pPr>
      <w:r>
        <w:lastRenderedPageBreak/>
        <w:t xml:space="preserve">Mechanical &amp; Electrical: The total will automatically be calculated in column AC for each item with the total for the Mechanical &amp; Electrical tab calculated at cell AC </w:t>
      </w:r>
      <w:r w:rsidR="008F2D3F">
        <w:t>62</w:t>
      </w:r>
      <w:r>
        <w:t xml:space="preserve">. This total then carries forward to the Architecture tab in AC </w:t>
      </w:r>
      <w:r w:rsidR="008F2D3F">
        <w:t>348</w:t>
      </w:r>
      <w:r>
        <w:t>.</w:t>
      </w:r>
    </w:p>
    <w:p w14:paraId="05768DCA" w14:textId="74916565" w:rsidR="003254E8" w:rsidRPr="003E012F" w:rsidRDefault="003254E8" w:rsidP="003254E8">
      <w:pPr>
        <w:pStyle w:val="Level2"/>
        <w:ind w:left="720"/>
      </w:pPr>
      <w:r>
        <w:t xml:space="preserve">The total for both the Architecture and Mechanical &amp; Electrical tabs totals is in cell AC </w:t>
      </w:r>
      <w:r w:rsidR="008F2D3F">
        <w:t>350</w:t>
      </w:r>
      <w:r>
        <w:t xml:space="preserve"> on the Architecture tab. This is the figure that should be inserted into the </w:t>
      </w:r>
      <w:r w:rsidR="00D31FC7">
        <w:t xml:space="preserve">Part A – </w:t>
      </w:r>
      <w:proofErr w:type="spellStart"/>
      <w:r w:rsidR="008F2D3F">
        <w:t>Durants</w:t>
      </w:r>
      <w:proofErr w:type="spellEnd"/>
      <w:r w:rsidR="008F2D3F">
        <w:t xml:space="preserve"> Pricing</w:t>
      </w:r>
      <w:r w:rsidR="00D31FC7">
        <w:t xml:space="preserve"> Schedule</w:t>
      </w:r>
      <w:r>
        <w:t xml:space="preserve"> document pricing schedule tab item 9 cell E29.</w:t>
      </w:r>
    </w:p>
    <w:p w14:paraId="14C2E193" w14:textId="36D5EC20" w:rsidR="00602321" w:rsidRDefault="00602321" w:rsidP="00332358">
      <w:pPr>
        <w:pStyle w:val="Level2"/>
        <w:ind w:left="720"/>
      </w:pPr>
      <w:r w:rsidRPr="003E012F">
        <w:t xml:space="preserve">The prices tendered are to be open for a period of </w:t>
      </w:r>
      <w:r w:rsidRPr="003E012F">
        <w:rPr>
          <w:b/>
        </w:rPr>
        <w:t>three</w:t>
      </w:r>
      <w:r w:rsidRPr="003E012F">
        <w:t xml:space="preserve"> calendar months from the closing date for tenders. The prices tendered must include all elements of the requirement requested at this stage </w:t>
      </w:r>
      <w:r w:rsidR="004D0A22">
        <w:t xml:space="preserve">of the procurement </w:t>
      </w:r>
      <w:r w:rsidRPr="003E012F">
        <w:t xml:space="preserve">and should be broken down according to format presented in Annex </w:t>
      </w:r>
      <w:r w:rsidR="00155A84">
        <w:t>7</w:t>
      </w:r>
      <w:r w:rsidRPr="003E012F">
        <w:t xml:space="preserve"> – Pricing Response.  Tendered prices are to be expressed in Pound Sterling.</w:t>
      </w:r>
    </w:p>
    <w:p w14:paraId="13548225" w14:textId="285868CF" w:rsidR="00602321" w:rsidRDefault="00602321" w:rsidP="00B37FC4">
      <w:pPr>
        <w:spacing w:after="0"/>
        <w:rPr>
          <w:rFonts w:ascii="Arial" w:hAnsi="Arial" w:cs="Arial"/>
          <w:b/>
        </w:rPr>
      </w:pPr>
      <w:r w:rsidRPr="004B093C">
        <w:rPr>
          <w:rFonts w:ascii="Arial" w:hAnsi="Arial" w:cs="Arial"/>
          <w:b/>
        </w:rPr>
        <w:t>3.5</w:t>
      </w:r>
      <w:r w:rsidRPr="004B093C">
        <w:rPr>
          <w:rFonts w:ascii="Arial" w:hAnsi="Arial" w:cs="Arial"/>
          <w:b/>
        </w:rPr>
        <w:tab/>
        <w:t xml:space="preserve">Evaluation </w:t>
      </w:r>
    </w:p>
    <w:p w14:paraId="62B98D7C" w14:textId="77777777" w:rsidR="003E012F" w:rsidRPr="004B093C" w:rsidRDefault="003E012F" w:rsidP="00B37FC4">
      <w:pPr>
        <w:spacing w:after="0"/>
        <w:rPr>
          <w:rFonts w:ascii="Arial" w:hAnsi="Arial" w:cs="Arial"/>
          <w:b/>
        </w:rPr>
      </w:pPr>
    </w:p>
    <w:p w14:paraId="2C1192B2" w14:textId="158906F0" w:rsidR="00602321" w:rsidRPr="00CE307F" w:rsidRDefault="00602321" w:rsidP="00332358">
      <w:pPr>
        <w:pStyle w:val="Level2"/>
        <w:ind w:left="720"/>
      </w:pPr>
      <w:r w:rsidRPr="00CE307F">
        <w:t xml:space="preserve">The Tender Response will be evaluated on a weighting of </w:t>
      </w:r>
      <w:r w:rsidR="00DE4499">
        <w:t>6</w:t>
      </w:r>
      <w:r w:rsidR="0030479C" w:rsidRPr="00106AD5">
        <w:t>0</w:t>
      </w:r>
      <w:r w:rsidRPr="00106AD5">
        <w:t xml:space="preserve">% for the </w:t>
      </w:r>
      <w:r w:rsidR="003E012F">
        <w:t>Qualitative</w:t>
      </w:r>
      <w:r w:rsidRPr="00106AD5">
        <w:t xml:space="preserve"> </w:t>
      </w:r>
      <w:r w:rsidR="00061863">
        <w:t>Response</w:t>
      </w:r>
      <w:r w:rsidRPr="00106AD5">
        <w:t xml:space="preserve"> and </w:t>
      </w:r>
      <w:r w:rsidR="00DE4499">
        <w:t>4</w:t>
      </w:r>
      <w:r w:rsidR="0030479C" w:rsidRPr="00106AD5">
        <w:t>0</w:t>
      </w:r>
      <w:r w:rsidRPr="00106AD5">
        <w:t xml:space="preserve">% for the </w:t>
      </w:r>
      <w:r w:rsidR="003E012F">
        <w:t>Quantitative</w:t>
      </w:r>
      <w:r w:rsidR="003E012F" w:rsidRPr="00106AD5">
        <w:t xml:space="preserve"> </w:t>
      </w:r>
      <w:r w:rsidR="00061863">
        <w:t>Response</w:t>
      </w:r>
      <w:r w:rsidR="00D43FBE">
        <w:t>.</w:t>
      </w:r>
    </w:p>
    <w:p w14:paraId="52C546C6" w14:textId="115D8900" w:rsidR="00602321" w:rsidRPr="00332358" w:rsidRDefault="00602321">
      <w:pPr>
        <w:tabs>
          <w:tab w:val="left" w:pos="709"/>
        </w:tabs>
        <w:rPr>
          <w:rFonts w:ascii="Arial" w:hAnsi="Arial" w:cs="Arial"/>
          <w:sz w:val="22"/>
          <w:szCs w:val="22"/>
        </w:rPr>
      </w:pPr>
      <w:r w:rsidRPr="00332358">
        <w:rPr>
          <w:rFonts w:ascii="Arial" w:hAnsi="Arial" w:cs="Arial"/>
          <w:sz w:val="22"/>
          <w:szCs w:val="22"/>
        </w:rPr>
        <w:t>3.5.1</w:t>
      </w:r>
      <w:r w:rsidRPr="004B093C">
        <w:rPr>
          <w:rFonts w:ascii="Arial" w:hAnsi="Arial" w:cs="Arial"/>
          <w:sz w:val="22"/>
          <w:szCs w:val="22"/>
        </w:rPr>
        <w:tab/>
      </w:r>
      <w:r w:rsidRPr="00332358">
        <w:rPr>
          <w:rFonts w:ascii="Arial" w:hAnsi="Arial" w:cs="Arial"/>
          <w:sz w:val="22"/>
          <w:szCs w:val="22"/>
          <w:u w:val="single"/>
        </w:rPr>
        <w:t xml:space="preserve">Evaluation of the Qualitative </w:t>
      </w:r>
      <w:r w:rsidR="00061863">
        <w:rPr>
          <w:rFonts w:ascii="Arial" w:hAnsi="Arial" w:cs="Arial"/>
          <w:sz w:val="22"/>
          <w:szCs w:val="22"/>
          <w:u w:val="single"/>
        </w:rPr>
        <w:t>Response</w:t>
      </w:r>
    </w:p>
    <w:p w14:paraId="7538F5F0" w14:textId="0E49C9BD" w:rsidR="00602321" w:rsidRPr="00106AD5" w:rsidRDefault="00602321" w:rsidP="00332358">
      <w:pPr>
        <w:pStyle w:val="Level2"/>
        <w:ind w:left="720"/>
      </w:pPr>
      <w:r w:rsidRPr="00CE307F">
        <w:t xml:space="preserve">The </w:t>
      </w:r>
      <w:r w:rsidR="006D14F8">
        <w:t>Q</w:t>
      </w:r>
      <w:r w:rsidRPr="00CE307F">
        <w:t xml:space="preserve">ualitative </w:t>
      </w:r>
      <w:r w:rsidR="00061863">
        <w:t>Response</w:t>
      </w:r>
      <w:r w:rsidRPr="00CE307F">
        <w:t xml:space="preserve"> will be ev</w:t>
      </w:r>
      <w:r w:rsidR="00016EC3">
        <w:t>aluated using the scoring model</w:t>
      </w:r>
      <w:r w:rsidRPr="00CE307F">
        <w:t xml:space="preserve"> and weightings set out in Annex </w:t>
      </w:r>
      <w:r w:rsidR="00155A84">
        <w:t>6</w:t>
      </w:r>
      <w:r w:rsidR="00054247">
        <w:t>.</w:t>
      </w:r>
    </w:p>
    <w:p w14:paraId="253FFA7D" w14:textId="554DF893" w:rsidR="00602321" w:rsidRPr="00332358" w:rsidRDefault="00602321">
      <w:pPr>
        <w:tabs>
          <w:tab w:val="left" w:pos="709"/>
        </w:tabs>
        <w:rPr>
          <w:rFonts w:ascii="Arial" w:hAnsi="Arial" w:cs="Arial"/>
          <w:sz w:val="22"/>
          <w:szCs w:val="22"/>
          <w:highlight w:val="yellow"/>
          <w:u w:val="single"/>
        </w:rPr>
      </w:pPr>
      <w:r w:rsidRPr="00332358">
        <w:rPr>
          <w:rFonts w:ascii="Arial" w:hAnsi="Arial" w:cs="Arial"/>
          <w:sz w:val="22"/>
          <w:szCs w:val="22"/>
        </w:rPr>
        <w:t>3.5.2</w:t>
      </w:r>
      <w:r w:rsidRPr="004B093C">
        <w:rPr>
          <w:rFonts w:ascii="Arial" w:hAnsi="Arial" w:cs="Arial"/>
          <w:sz w:val="22"/>
          <w:szCs w:val="22"/>
        </w:rPr>
        <w:tab/>
      </w:r>
      <w:r w:rsidRPr="00332358">
        <w:rPr>
          <w:rFonts w:ascii="Arial" w:hAnsi="Arial" w:cs="Arial"/>
          <w:sz w:val="22"/>
          <w:szCs w:val="22"/>
          <w:u w:val="single"/>
        </w:rPr>
        <w:t xml:space="preserve">Evaluation </w:t>
      </w:r>
      <w:r w:rsidRPr="006D14F8">
        <w:rPr>
          <w:rFonts w:ascii="Arial" w:hAnsi="Arial" w:cs="Arial"/>
          <w:sz w:val="22"/>
          <w:szCs w:val="22"/>
          <w:u w:val="single"/>
        </w:rPr>
        <w:t xml:space="preserve">of the </w:t>
      </w:r>
      <w:r w:rsidR="003E012F" w:rsidRPr="006D14F8">
        <w:rPr>
          <w:rFonts w:ascii="Arial" w:hAnsi="Arial" w:cs="Arial"/>
          <w:sz w:val="22"/>
          <w:szCs w:val="22"/>
          <w:u w:val="single"/>
        </w:rPr>
        <w:t xml:space="preserve">Quantitative </w:t>
      </w:r>
      <w:r w:rsidR="00061863" w:rsidRPr="006D14F8">
        <w:rPr>
          <w:rFonts w:ascii="Arial" w:hAnsi="Arial" w:cs="Arial"/>
          <w:sz w:val="22"/>
          <w:szCs w:val="22"/>
          <w:u w:val="single"/>
        </w:rPr>
        <w:t>Response</w:t>
      </w:r>
    </w:p>
    <w:p w14:paraId="3BC469B9" w14:textId="1BF16536" w:rsidR="000E0B19" w:rsidRPr="00CE307F" w:rsidRDefault="00602321" w:rsidP="00332358">
      <w:pPr>
        <w:pStyle w:val="Level2"/>
        <w:ind w:left="720"/>
        <w:rPr>
          <w:lang w:eastAsia="en-GB"/>
        </w:rPr>
      </w:pPr>
      <w:r w:rsidRPr="00CE307F">
        <w:rPr>
          <w:lang w:eastAsia="en-GB"/>
        </w:rPr>
        <w:t>The overall estimated cost for compliant tenders will be expressed as a p</w:t>
      </w:r>
      <w:r w:rsidRPr="00106AD5">
        <w:rPr>
          <w:lang w:eastAsia="en-GB"/>
        </w:rPr>
        <w:t>ercentage of the lowest compliant overall estimated cost and then each will be weighted by 40% as above. e.g. If there were three compliant tenders of value £100,000, £150,000 and £175,000 they would be scored as follows:</w:t>
      </w:r>
    </w:p>
    <w:tbl>
      <w:tblPr>
        <w:tblW w:w="0" w:type="auto"/>
        <w:tblInd w:w="828" w:type="dxa"/>
        <w:tblCellMar>
          <w:left w:w="0" w:type="dxa"/>
          <w:right w:w="0" w:type="dxa"/>
        </w:tblCellMar>
        <w:tblLook w:val="04A0" w:firstRow="1" w:lastRow="0" w:firstColumn="1" w:lastColumn="0" w:noHBand="0" w:noVBand="1"/>
      </w:tblPr>
      <w:tblGrid>
        <w:gridCol w:w="2700"/>
        <w:gridCol w:w="2520"/>
        <w:gridCol w:w="2474"/>
      </w:tblGrid>
      <w:tr w:rsidR="00602321" w:rsidRPr="004B093C" w14:paraId="7DC68254" w14:textId="77777777" w:rsidTr="007F2723">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C2DC33" w14:textId="77777777" w:rsidR="00602321" w:rsidRPr="004B093C" w:rsidRDefault="00602321" w:rsidP="00332358">
            <w:pPr>
              <w:rPr>
                <w:rFonts w:ascii="Arial" w:hAnsi="Arial" w:cs="Arial"/>
                <w:b/>
                <w:lang w:eastAsia="en-GB"/>
              </w:rPr>
            </w:pPr>
            <w:r w:rsidRPr="004B093C">
              <w:rPr>
                <w:rFonts w:ascii="Arial" w:hAnsi="Arial" w:cs="Arial"/>
                <w:b/>
                <w:szCs w:val="24"/>
                <w:lang w:eastAsia="en-GB"/>
              </w:rPr>
              <w:t>Overall estimated cost</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86651F" w14:textId="77777777" w:rsidR="00602321" w:rsidRPr="004B093C" w:rsidRDefault="00602321" w:rsidP="00332358">
            <w:pPr>
              <w:rPr>
                <w:rFonts w:ascii="Arial" w:hAnsi="Arial" w:cs="Arial"/>
                <w:b/>
                <w:lang w:eastAsia="en-GB"/>
              </w:rPr>
            </w:pPr>
            <w:r w:rsidRPr="004B093C">
              <w:rPr>
                <w:rFonts w:ascii="Arial" w:hAnsi="Arial" w:cs="Arial"/>
                <w:b/>
                <w:szCs w:val="24"/>
                <w:lang w:eastAsia="en-GB"/>
              </w:rPr>
              <w:t>% of lowest</w:t>
            </w:r>
          </w:p>
        </w:tc>
        <w:tc>
          <w:tcPr>
            <w:tcW w:w="24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E232E0" w14:textId="77777777" w:rsidR="00602321" w:rsidRPr="004B093C" w:rsidRDefault="00602321" w:rsidP="00332358">
            <w:pPr>
              <w:rPr>
                <w:rFonts w:ascii="Arial" w:hAnsi="Arial" w:cs="Arial"/>
                <w:b/>
                <w:lang w:eastAsia="en-GB"/>
              </w:rPr>
            </w:pPr>
            <w:r w:rsidRPr="004B093C">
              <w:rPr>
                <w:rFonts w:ascii="Arial" w:hAnsi="Arial" w:cs="Arial"/>
                <w:b/>
                <w:szCs w:val="24"/>
                <w:lang w:eastAsia="en-GB"/>
              </w:rPr>
              <w:t>Weighted Score</w:t>
            </w:r>
          </w:p>
        </w:tc>
      </w:tr>
      <w:tr w:rsidR="00602321" w:rsidRPr="004B093C" w14:paraId="76161464" w14:textId="77777777" w:rsidTr="007F2723">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82D13E" w14:textId="77777777" w:rsidR="00602321" w:rsidRPr="004B093C" w:rsidRDefault="00602321" w:rsidP="00332358">
            <w:pPr>
              <w:rPr>
                <w:rFonts w:ascii="Arial" w:hAnsi="Arial" w:cs="Arial"/>
                <w:lang w:eastAsia="en-GB"/>
              </w:rPr>
            </w:pPr>
            <w:r w:rsidRPr="004B093C">
              <w:rPr>
                <w:rFonts w:ascii="Arial" w:hAnsi="Arial" w:cs="Arial"/>
                <w:szCs w:val="24"/>
                <w:lang w:eastAsia="en-GB"/>
              </w:rPr>
              <w:t>£100,000</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0CA213C3" w14:textId="77777777" w:rsidR="00602321" w:rsidRPr="004B093C" w:rsidRDefault="00602321" w:rsidP="00332358">
            <w:pPr>
              <w:rPr>
                <w:rFonts w:ascii="Arial" w:hAnsi="Arial" w:cs="Arial"/>
                <w:lang w:eastAsia="en-GB"/>
              </w:rPr>
            </w:pPr>
            <w:r w:rsidRPr="004B093C">
              <w:rPr>
                <w:rFonts w:ascii="Arial" w:hAnsi="Arial" w:cs="Arial"/>
                <w:szCs w:val="24"/>
                <w:lang w:eastAsia="en-GB"/>
              </w:rPr>
              <w:t>100%</w:t>
            </w:r>
          </w:p>
        </w:tc>
        <w:tc>
          <w:tcPr>
            <w:tcW w:w="2474" w:type="dxa"/>
            <w:tcBorders>
              <w:top w:val="nil"/>
              <w:left w:val="nil"/>
              <w:bottom w:val="single" w:sz="8" w:space="0" w:color="auto"/>
              <w:right w:val="single" w:sz="8" w:space="0" w:color="auto"/>
            </w:tcBorders>
            <w:tcMar>
              <w:top w:w="0" w:type="dxa"/>
              <w:left w:w="108" w:type="dxa"/>
              <w:bottom w:w="0" w:type="dxa"/>
              <w:right w:w="108" w:type="dxa"/>
            </w:tcMar>
            <w:hideMark/>
          </w:tcPr>
          <w:p w14:paraId="40DCEA52" w14:textId="77777777" w:rsidR="00602321" w:rsidRPr="004B093C" w:rsidRDefault="00602321" w:rsidP="00332358">
            <w:pPr>
              <w:rPr>
                <w:rFonts w:ascii="Arial" w:hAnsi="Arial" w:cs="Arial"/>
                <w:lang w:eastAsia="en-GB"/>
              </w:rPr>
            </w:pPr>
            <w:r w:rsidRPr="004B093C">
              <w:rPr>
                <w:rFonts w:ascii="Arial" w:hAnsi="Arial" w:cs="Arial"/>
              </w:rPr>
              <w:t>40%</w:t>
            </w:r>
          </w:p>
        </w:tc>
      </w:tr>
      <w:tr w:rsidR="00602321" w:rsidRPr="004B093C" w14:paraId="19AB4F46" w14:textId="77777777" w:rsidTr="007F2723">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940E8" w14:textId="77777777" w:rsidR="00602321" w:rsidRPr="004B093C" w:rsidRDefault="00602321" w:rsidP="00332358">
            <w:pPr>
              <w:rPr>
                <w:rFonts w:ascii="Arial" w:hAnsi="Arial" w:cs="Arial"/>
                <w:lang w:eastAsia="en-GB"/>
              </w:rPr>
            </w:pPr>
            <w:r w:rsidRPr="004B093C">
              <w:rPr>
                <w:rFonts w:ascii="Arial" w:hAnsi="Arial" w:cs="Arial"/>
                <w:szCs w:val="24"/>
                <w:lang w:eastAsia="en-GB"/>
              </w:rPr>
              <w:t>£150,000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0BDBD26F" w14:textId="77777777" w:rsidR="00602321" w:rsidRPr="004B093C" w:rsidRDefault="00602321" w:rsidP="00332358">
            <w:pPr>
              <w:rPr>
                <w:rFonts w:ascii="Arial" w:hAnsi="Arial" w:cs="Arial"/>
                <w:lang w:eastAsia="en-GB"/>
              </w:rPr>
            </w:pPr>
            <w:r w:rsidRPr="004B093C">
              <w:rPr>
                <w:rFonts w:ascii="Arial" w:hAnsi="Arial" w:cs="Arial"/>
                <w:szCs w:val="24"/>
                <w:lang w:eastAsia="en-GB"/>
              </w:rPr>
              <w:t>67%</w:t>
            </w:r>
          </w:p>
        </w:tc>
        <w:tc>
          <w:tcPr>
            <w:tcW w:w="2474" w:type="dxa"/>
            <w:tcBorders>
              <w:top w:val="nil"/>
              <w:left w:val="nil"/>
              <w:bottom w:val="single" w:sz="8" w:space="0" w:color="auto"/>
              <w:right w:val="single" w:sz="8" w:space="0" w:color="auto"/>
            </w:tcBorders>
            <w:tcMar>
              <w:top w:w="0" w:type="dxa"/>
              <w:left w:w="108" w:type="dxa"/>
              <w:bottom w:w="0" w:type="dxa"/>
              <w:right w:w="108" w:type="dxa"/>
            </w:tcMar>
            <w:hideMark/>
          </w:tcPr>
          <w:p w14:paraId="0B24B11D" w14:textId="77777777" w:rsidR="00602321" w:rsidRPr="004B093C" w:rsidRDefault="00602321" w:rsidP="00332358">
            <w:pPr>
              <w:rPr>
                <w:rFonts w:ascii="Arial" w:hAnsi="Arial" w:cs="Arial"/>
                <w:lang w:eastAsia="en-GB"/>
              </w:rPr>
            </w:pPr>
            <w:r w:rsidRPr="004B093C">
              <w:rPr>
                <w:rFonts w:ascii="Arial" w:hAnsi="Arial" w:cs="Arial"/>
              </w:rPr>
              <w:t>27%</w:t>
            </w:r>
          </w:p>
        </w:tc>
      </w:tr>
      <w:tr w:rsidR="00602321" w:rsidRPr="004B093C" w14:paraId="123AD155" w14:textId="77777777" w:rsidTr="007F2723">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0CEA93" w14:textId="77777777" w:rsidR="00602321" w:rsidRPr="004B093C" w:rsidRDefault="00602321" w:rsidP="00332358">
            <w:pPr>
              <w:rPr>
                <w:rFonts w:ascii="Arial" w:hAnsi="Arial" w:cs="Arial"/>
                <w:lang w:eastAsia="en-GB"/>
              </w:rPr>
            </w:pPr>
            <w:r w:rsidRPr="004B093C">
              <w:rPr>
                <w:rFonts w:ascii="Arial" w:hAnsi="Arial" w:cs="Arial"/>
                <w:szCs w:val="24"/>
                <w:lang w:eastAsia="en-GB"/>
              </w:rPr>
              <w:t>£175,000</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768FE171" w14:textId="77777777" w:rsidR="00602321" w:rsidRPr="004B093C" w:rsidRDefault="00602321" w:rsidP="00332358">
            <w:pPr>
              <w:rPr>
                <w:rFonts w:ascii="Arial" w:hAnsi="Arial" w:cs="Arial"/>
                <w:lang w:eastAsia="en-GB"/>
              </w:rPr>
            </w:pPr>
            <w:r w:rsidRPr="004B093C">
              <w:rPr>
                <w:rFonts w:ascii="Arial" w:hAnsi="Arial" w:cs="Arial"/>
                <w:szCs w:val="24"/>
                <w:lang w:eastAsia="en-GB"/>
              </w:rPr>
              <w:t>57%</w:t>
            </w:r>
          </w:p>
        </w:tc>
        <w:tc>
          <w:tcPr>
            <w:tcW w:w="2474" w:type="dxa"/>
            <w:tcBorders>
              <w:top w:val="nil"/>
              <w:left w:val="nil"/>
              <w:bottom w:val="single" w:sz="8" w:space="0" w:color="auto"/>
              <w:right w:val="single" w:sz="8" w:space="0" w:color="auto"/>
            </w:tcBorders>
            <w:tcMar>
              <w:top w:w="0" w:type="dxa"/>
              <w:left w:w="108" w:type="dxa"/>
              <w:bottom w:w="0" w:type="dxa"/>
              <w:right w:w="108" w:type="dxa"/>
            </w:tcMar>
            <w:hideMark/>
          </w:tcPr>
          <w:p w14:paraId="08C8964E" w14:textId="77777777" w:rsidR="00602321" w:rsidRPr="004B093C" w:rsidRDefault="00602321" w:rsidP="00332358">
            <w:pPr>
              <w:rPr>
                <w:rFonts w:ascii="Arial" w:hAnsi="Arial" w:cs="Arial"/>
                <w:lang w:eastAsia="en-GB"/>
              </w:rPr>
            </w:pPr>
            <w:r w:rsidRPr="004B093C">
              <w:rPr>
                <w:rFonts w:ascii="Arial" w:hAnsi="Arial" w:cs="Arial"/>
              </w:rPr>
              <w:t>23%</w:t>
            </w:r>
          </w:p>
        </w:tc>
      </w:tr>
    </w:tbl>
    <w:p w14:paraId="50E12229" w14:textId="77777777" w:rsidR="00602321" w:rsidRPr="004B093C" w:rsidRDefault="00602321" w:rsidP="00C24A05">
      <w:pPr>
        <w:rPr>
          <w:rFonts w:cs="Arial"/>
        </w:rPr>
      </w:pPr>
      <w:bookmarkStart w:id="13" w:name="Start"/>
      <w:bookmarkEnd w:id="13"/>
    </w:p>
    <w:sectPr w:rsidR="00602321" w:rsidRPr="004B093C" w:rsidSect="00592AA2">
      <w:pgSz w:w="11906" w:h="16838"/>
      <w:pgMar w:top="993" w:right="1274" w:bottom="1135"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36B81" w14:textId="77777777" w:rsidR="00B11A51" w:rsidRDefault="00B11A51" w:rsidP="00A409E4">
      <w:pPr>
        <w:spacing w:after="0"/>
      </w:pPr>
      <w:r>
        <w:separator/>
      </w:r>
    </w:p>
  </w:endnote>
  <w:endnote w:type="continuationSeparator" w:id="0">
    <w:p w14:paraId="0E6B0699" w14:textId="77777777" w:rsidR="00B11A51" w:rsidRDefault="00B11A51" w:rsidP="00A409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2296C" w14:textId="77777777" w:rsidR="00B11A51" w:rsidRDefault="00B11A51" w:rsidP="00A409E4">
      <w:pPr>
        <w:spacing w:after="0"/>
      </w:pPr>
      <w:r>
        <w:separator/>
      </w:r>
    </w:p>
  </w:footnote>
  <w:footnote w:type="continuationSeparator" w:id="0">
    <w:p w14:paraId="173FC25F" w14:textId="77777777" w:rsidR="00B11A51" w:rsidRDefault="00B11A51" w:rsidP="00A409E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B406525A"/>
    <w:lvl w:ilvl="0">
      <w:start w:val="1"/>
      <w:numFmt w:val="decimal"/>
      <w:lvlText w:val="%1"/>
      <w:lvlJc w:val="left"/>
      <w:pPr>
        <w:tabs>
          <w:tab w:val="num" w:pos="992"/>
        </w:tabs>
        <w:ind w:left="992" w:hanging="992"/>
      </w:pPr>
      <w:rPr>
        <w:rFonts w:cs="Times New Roman"/>
        <w:b w:val="0"/>
        <w:i w:val="0"/>
        <w:caps w:val="0"/>
        <w:smallCaps w:val="0"/>
        <w:strike w:val="0"/>
        <w:dstrike w:val="0"/>
        <w:vanish w:val="0"/>
        <w:u w:val="none"/>
        <w:effect w:val="none"/>
        <w:vertAlign w:val="baseline"/>
      </w:rPr>
    </w:lvl>
    <w:lvl w:ilvl="1">
      <w:start w:val="1"/>
      <w:numFmt w:val="decimal"/>
      <w:lvlText w:val="%1.%2"/>
      <w:lvlJc w:val="left"/>
      <w:pPr>
        <w:tabs>
          <w:tab w:val="num" w:pos="992"/>
        </w:tabs>
        <w:ind w:left="992" w:hanging="992"/>
      </w:pPr>
      <w:rPr>
        <w:rFonts w:cs="Times New Roman"/>
        <w:b w:val="0"/>
        <w:i w:val="0"/>
        <w:caps w:val="0"/>
        <w:smallCaps w:val="0"/>
        <w:strike w:val="0"/>
        <w:dstrike w:val="0"/>
        <w:vanish w:val="0"/>
        <w:u w:val="none"/>
        <w:effect w:val="none"/>
        <w:vertAlign w:val="baseline"/>
      </w:rPr>
    </w:lvl>
    <w:lvl w:ilvl="2">
      <w:start w:val="1"/>
      <w:numFmt w:val="decimal"/>
      <w:lvlText w:val="%1.%2.%3"/>
      <w:lvlJc w:val="left"/>
      <w:pPr>
        <w:tabs>
          <w:tab w:val="num" w:pos="1984"/>
        </w:tabs>
        <w:ind w:left="1984" w:hanging="992"/>
      </w:pPr>
      <w:rPr>
        <w:rFonts w:cs="Times New Roman"/>
        <w:b w:val="0"/>
        <w:i w:val="0"/>
        <w:caps w:val="0"/>
        <w:smallCaps w:val="0"/>
        <w:strike w:val="0"/>
        <w:dstrike w:val="0"/>
        <w:vanish w:val="0"/>
        <w:u w:val="none"/>
        <w:effect w:val="none"/>
        <w:vertAlign w:val="baseline"/>
      </w:rPr>
    </w:lvl>
    <w:lvl w:ilvl="3">
      <w:start w:val="1"/>
      <w:numFmt w:val="lowerLetter"/>
      <w:lvlText w:val="(%4)"/>
      <w:lvlJc w:val="left"/>
      <w:pPr>
        <w:tabs>
          <w:tab w:val="num" w:pos="2693"/>
        </w:tabs>
        <w:ind w:left="2693" w:hanging="709"/>
      </w:pPr>
      <w:rPr>
        <w:rFonts w:cs="Times New Roman"/>
        <w:b w:val="0"/>
        <w:i w:val="0"/>
        <w:caps w:val="0"/>
        <w:smallCaps w:val="0"/>
        <w:strike w:val="0"/>
        <w:dstrike w:val="0"/>
        <w:vanish w:val="0"/>
        <w:u w:val="none"/>
        <w:effect w:val="none"/>
        <w:vertAlign w:val="baseline"/>
      </w:rPr>
    </w:lvl>
    <w:lvl w:ilvl="4">
      <w:start w:val="1"/>
      <w:numFmt w:val="lowerRoman"/>
      <w:lvlText w:val="%5"/>
      <w:lvlJc w:val="left"/>
      <w:pPr>
        <w:tabs>
          <w:tab w:val="num" w:pos="2693"/>
        </w:tabs>
        <w:ind w:left="2693" w:hanging="709"/>
      </w:pPr>
      <w:rPr>
        <w:rFonts w:cs="Times New Roman"/>
        <w:b w:val="0"/>
        <w:i w:val="0"/>
        <w:caps w:val="0"/>
        <w:smallCaps w:val="0"/>
        <w:strike w:val="0"/>
        <w:dstrike w:val="0"/>
        <w:vanish w:val="0"/>
        <w:u w:val="none"/>
        <w:effect w:val="none"/>
        <w:vertAlign w:val="baseline"/>
      </w:rPr>
    </w:lvl>
    <w:lvl w:ilvl="5">
      <w:start w:val="1"/>
      <w:numFmt w:val="upperLetter"/>
      <w:lvlText w:val="%6"/>
      <w:lvlJc w:val="left"/>
      <w:pPr>
        <w:tabs>
          <w:tab w:val="num" w:pos="2693"/>
        </w:tabs>
        <w:ind w:left="2693" w:hanging="709"/>
      </w:pPr>
      <w:rPr>
        <w:rFonts w:cs="Times New Roman"/>
        <w:b w:val="0"/>
        <w:i w:val="0"/>
        <w:caps w:val="0"/>
        <w:smallCaps w:val="0"/>
        <w:strike w:val="0"/>
        <w:dstrike w:val="0"/>
        <w:vanish w:val="0"/>
        <w:u w:val="none"/>
        <w:effect w:val="none"/>
        <w:vertAlign w:val="baseline"/>
      </w:rPr>
    </w:lvl>
    <w:lvl w:ilvl="6">
      <w:start w:val="1"/>
      <w:numFmt w:val="decimal"/>
      <w:lvlText w:val="%7"/>
      <w:lvlJc w:val="left"/>
      <w:pPr>
        <w:tabs>
          <w:tab w:val="num" w:pos="2693"/>
        </w:tabs>
        <w:ind w:left="2693" w:hanging="709"/>
      </w:pPr>
      <w:rPr>
        <w:rFonts w:cs="Times New Roman"/>
        <w:b w:val="0"/>
        <w:i w:val="0"/>
        <w:caps w:val="0"/>
        <w:smallCaps w:val="0"/>
        <w:strike w:val="0"/>
        <w:dstrike w:val="0"/>
        <w:vanish w:val="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u w:val="none"/>
        <w:effect w:val="none"/>
        <w:vertAlign w:val="baseline"/>
      </w:rPr>
    </w:lvl>
  </w:abstractNum>
  <w:abstractNum w:abstractNumId="1" w15:restartNumberingAfterBreak="0">
    <w:nsid w:val="06830E06"/>
    <w:multiLevelType w:val="hybridMultilevel"/>
    <w:tmpl w:val="5DCA7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DC3682"/>
    <w:multiLevelType w:val="multilevel"/>
    <w:tmpl w:val="501CC818"/>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rPr>
        <w:rFonts w:ascii="Arial" w:hAnsi="Arial" w:cs="Arial" w:hint="default"/>
        <w:b w:val="0"/>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085F5A05"/>
    <w:multiLevelType w:val="hybridMultilevel"/>
    <w:tmpl w:val="7E8C47CC"/>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E07230"/>
    <w:multiLevelType w:val="hybridMultilevel"/>
    <w:tmpl w:val="D832B7B4"/>
    <w:lvl w:ilvl="0" w:tplc="4AD0854A">
      <w:start w:val="1"/>
      <w:numFmt w:val="bullet"/>
      <w:lvlText w:val="-"/>
      <w:lvlJc w:val="left"/>
      <w:pPr>
        <w:ind w:left="1080" w:hanging="360"/>
      </w:pPr>
      <w:rPr>
        <w:rFonts w:ascii="Arial" w:eastAsia="Times New Roman" w:hAnsi="Aria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2433AA"/>
    <w:multiLevelType w:val="hybridMultilevel"/>
    <w:tmpl w:val="AFA0306A"/>
    <w:lvl w:ilvl="0" w:tplc="64963806">
      <w:start w:val="1"/>
      <w:numFmt w:val="decimal"/>
      <w:lvlText w:val="%1."/>
      <w:lvlJc w:val="left"/>
      <w:pPr>
        <w:tabs>
          <w:tab w:val="num" w:pos="1440"/>
        </w:tabs>
        <w:ind w:left="144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EB0D5F"/>
    <w:multiLevelType w:val="multilevel"/>
    <w:tmpl w:val="F4142C2E"/>
    <w:lvl w:ilvl="0">
      <w:start w:val="1"/>
      <w:numFmt w:val="decimal"/>
      <w:lvlRestart w:val="0"/>
      <w:pStyle w:val="DfESOutNumbered1"/>
      <w:lvlText w:val="%1."/>
      <w:lvlJc w:val="left"/>
      <w:pPr>
        <w:tabs>
          <w:tab w:val="num" w:pos="720"/>
        </w:tabs>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968"/>
        </w:tabs>
        <w:ind w:left="4968" w:hanging="1368"/>
      </w:pPr>
      <w:rPr>
        <w:rFonts w:cs="Times New Roman" w:hint="default"/>
      </w:rPr>
    </w:lvl>
    <w:lvl w:ilvl="6">
      <w:start w:val="1"/>
      <w:numFmt w:val="decimal"/>
      <w:lvlText w:val="%1.%2.%3.%4.%5.%6.%7"/>
      <w:lvlJc w:val="left"/>
      <w:pPr>
        <w:tabs>
          <w:tab w:val="num" w:pos="5976"/>
        </w:tabs>
        <w:ind w:left="5976" w:hanging="1656"/>
      </w:pPr>
      <w:rPr>
        <w:rFonts w:cs="Times New Roman" w:hint="default"/>
      </w:rPr>
    </w:lvl>
    <w:lvl w:ilvl="7">
      <w:start w:val="1"/>
      <w:numFmt w:val="decimal"/>
      <w:lvlText w:val="%1.%2.%3.%4.%5.%6.%7.%8"/>
      <w:lvlJc w:val="left"/>
      <w:pPr>
        <w:tabs>
          <w:tab w:val="num" w:pos="6696"/>
        </w:tabs>
        <w:ind w:left="6696" w:hanging="1656"/>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7" w15:restartNumberingAfterBreak="0">
    <w:nsid w:val="0F4A4590"/>
    <w:multiLevelType w:val="hybridMultilevel"/>
    <w:tmpl w:val="270EB3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9274ED"/>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 w15:restartNumberingAfterBreak="0">
    <w:nsid w:val="12753670"/>
    <w:multiLevelType w:val="hybridMultilevel"/>
    <w:tmpl w:val="635AD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1B110636"/>
    <w:multiLevelType w:val="multilevel"/>
    <w:tmpl w:val="0240A2A6"/>
    <w:lvl w:ilvl="0">
      <w:start w:val="1"/>
      <w:numFmt w:val="bullet"/>
      <w:lvlText w:val=""/>
      <w:lvlJc w:val="left"/>
      <w:pPr>
        <w:ind w:left="2304" w:hanging="360"/>
      </w:pPr>
      <w:rPr>
        <w:rFonts w:ascii="Symbol" w:hAnsi="Symbol" w:hint="default"/>
      </w:rPr>
    </w:lvl>
    <w:lvl w:ilvl="1">
      <w:start w:val="1"/>
      <w:numFmt w:val="decimal"/>
      <w:lvlText w:val="%1.%2."/>
      <w:lvlJc w:val="left"/>
      <w:pPr>
        <w:ind w:left="2736" w:hanging="432"/>
      </w:pPr>
    </w:lvl>
    <w:lvl w:ilvl="2">
      <w:start w:val="1"/>
      <w:numFmt w:val="decimal"/>
      <w:lvlText w:val="%1.%2.%3."/>
      <w:lvlJc w:val="left"/>
      <w:pPr>
        <w:ind w:left="3168" w:hanging="504"/>
      </w:pPr>
    </w:lvl>
    <w:lvl w:ilvl="3">
      <w:start w:val="1"/>
      <w:numFmt w:val="decimal"/>
      <w:lvlText w:val="%1.%2.%3.%4."/>
      <w:lvlJc w:val="left"/>
      <w:pPr>
        <w:ind w:left="3672" w:hanging="648"/>
      </w:pPr>
    </w:lvl>
    <w:lvl w:ilvl="4">
      <w:start w:val="1"/>
      <w:numFmt w:val="decimal"/>
      <w:lvlText w:val="%1.%2.%3.%4.%5."/>
      <w:lvlJc w:val="left"/>
      <w:pPr>
        <w:ind w:left="4176" w:hanging="792"/>
      </w:pPr>
    </w:lvl>
    <w:lvl w:ilvl="5">
      <w:start w:val="1"/>
      <w:numFmt w:val="decimal"/>
      <w:lvlText w:val="%1.%2.%3.%4.%5.%6."/>
      <w:lvlJc w:val="left"/>
      <w:pPr>
        <w:ind w:left="4680" w:hanging="936"/>
      </w:pPr>
    </w:lvl>
    <w:lvl w:ilvl="6">
      <w:start w:val="1"/>
      <w:numFmt w:val="decimal"/>
      <w:lvlText w:val="%1.%2.%3.%4.%5.%6.%7."/>
      <w:lvlJc w:val="left"/>
      <w:pPr>
        <w:ind w:left="5184" w:hanging="1080"/>
      </w:pPr>
    </w:lvl>
    <w:lvl w:ilvl="7">
      <w:start w:val="1"/>
      <w:numFmt w:val="decimal"/>
      <w:lvlText w:val="%1.%2.%3.%4.%5.%6.%7.%8."/>
      <w:lvlJc w:val="left"/>
      <w:pPr>
        <w:ind w:left="5688" w:hanging="1224"/>
      </w:pPr>
    </w:lvl>
    <w:lvl w:ilvl="8">
      <w:start w:val="1"/>
      <w:numFmt w:val="decimal"/>
      <w:lvlText w:val="%1.%2.%3.%4.%5.%6.%7.%8.%9."/>
      <w:lvlJc w:val="left"/>
      <w:pPr>
        <w:ind w:left="6264" w:hanging="1440"/>
      </w:pPr>
    </w:lvl>
  </w:abstractNum>
  <w:abstractNum w:abstractNumId="11" w15:restartNumberingAfterBreak="0">
    <w:nsid w:val="1B634F56"/>
    <w:multiLevelType w:val="hybridMultilevel"/>
    <w:tmpl w:val="D938CCB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1B6359C0"/>
    <w:multiLevelType w:val="hybridMultilevel"/>
    <w:tmpl w:val="A4A00EDC"/>
    <w:lvl w:ilvl="0" w:tplc="1840D3A6">
      <w:numFmt w:val="bullet"/>
      <w:lvlText w:val="•"/>
      <w:lvlJc w:val="left"/>
      <w:pPr>
        <w:ind w:left="2160" w:hanging="72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C895C02"/>
    <w:multiLevelType w:val="multilevel"/>
    <w:tmpl w:val="E8C8D4B2"/>
    <w:lvl w:ilvl="0">
      <w:start w:val="1"/>
      <w:numFmt w:val="decimal"/>
      <w:lvlText w:val="%1"/>
      <w:lvlJc w:val="left"/>
      <w:pPr>
        <w:tabs>
          <w:tab w:val="num" w:pos="992"/>
        </w:tabs>
        <w:ind w:left="992" w:hanging="992"/>
      </w:pPr>
      <w:rPr>
        <w:rFonts w:ascii="Arial" w:hAnsi="Arial" w:cs="Arial" w:hint="default"/>
        <w:b w:val="0"/>
        <w:bCs w:val="0"/>
        <w:i w:val="0"/>
        <w:iCs w:val="0"/>
        <w:color w:val="auto"/>
        <w:sz w:val="21"/>
        <w:szCs w:val="21"/>
        <w:u w:val="none"/>
      </w:rPr>
    </w:lvl>
    <w:lvl w:ilvl="1">
      <w:start w:val="1"/>
      <w:numFmt w:val="decimal"/>
      <w:lvlText w:val="%1.%2"/>
      <w:lvlJc w:val="left"/>
      <w:pPr>
        <w:tabs>
          <w:tab w:val="num" w:pos="992"/>
        </w:tabs>
        <w:ind w:left="992" w:hanging="992"/>
      </w:pPr>
      <w:rPr>
        <w:rFonts w:ascii="Arial" w:hAnsi="Arial" w:cs="Arial" w:hint="default"/>
        <w:b w:val="0"/>
        <w:bCs w:val="0"/>
        <w:i w:val="0"/>
        <w:iCs w:val="0"/>
        <w:color w:val="auto"/>
        <w:sz w:val="21"/>
        <w:szCs w:val="21"/>
        <w:u w:val="none"/>
      </w:rPr>
    </w:lvl>
    <w:lvl w:ilvl="2">
      <w:start w:val="1"/>
      <w:numFmt w:val="decimal"/>
      <w:lvlText w:val="%1.%2.%3"/>
      <w:lvlJc w:val="left"/>
      <w:pPr>
        <w:tabs>
          <w:tab w:val="num" w:pos="1985"/>
        </w:tabs>
        <w:ind w:left="1985" w:hanging="993"/>
      </w:pPr>
      <w:rPr>
        <w:rFonts w:ascii="Arial" w:hAnsi="Arial" w:cs="Arial" w:hint="default"/>
        <w:b w:val="0"/>
        <w:bCs w:val="0"/>
        <w:i w:val="0"/>
        <w:iCs w:val="0"/>
        <w:color w:val="auto"/>
        <w:sz w:val="21"/>
        <w:szCs w:val="21"/>
        <w:u w:val="none"/>
      </w:rPr>
    </w:lvl>
    <w:lvl w:ilvl="3">
      <w:start w:val="1"/>
      <w:numFmt w:val="lowerLetter"/>
      <w:lvlText w:val="(%4)"/>
      <w:lvlJc w:val="left"/>
      <w:pPr>
        <w:tabs>
          <w:tab w:val="num" w:pos="2693"/>
        </w:tabs>
        <w:ind w:left="2693" w:hanging="708"/>
      </w:pPr>
      <w:rPr>
        <w:rFonts w:ascii="Arial" w:hAnsi="Arial" w:cs="Arial" w:hint="default"/>
        <w:b w:val="0"/>
        <w:bCs w:val="0"/>
        <w:i w:val="0"/>
        <w:iCs w:val="0"/>
        <w:color w:val="auto"/>
        <w:sz w:val="21"/>
        <w:szCs w:val="21"/>
        <w:u w:val="none"/>
      </w:rPr>
    </w:lvl>
    <w:lvl w:ilvl="4">
      <w:start w:val="1"/>
      <w:numFmt w:val="lowerRoman"/>
      <w:lvlText w:val="%5"/>
      <w:lvlJc w:val="left"/>
      <w:pPr>
        <w:tabs>
          <w:tab w:val="num" w:pos="2693"/>
        </w:tabs>
        <w:ind w:left="2693" w:hanging="708"/>
      </w:pPr>
      <w:rPr>
        <w:rFonts w:ascii="Arial" w:hAnsi="Arial" w:cs="Arial" w:hint="default"/>
        <w:b w:val="0"/>
        <w:bCs w:val="0"/>
        <w:i w:val="0"/>
        <w:iCs w:val="0"/>
        <w:color w:val="auto"/>
        <w:sz w:val="21"/>
        <w:szCs w:val="21"/>
        <w:u w:val="none"/>
      </w:rPr>
    </w:lvl>
    <w:lvl w:ilvl="5">
      <w:start w:val="1"/>
      <w:numFmt w:val="upperLetter"/>
      <w:lvlText w:val="%6"/>
      <w:lvlJc w:val="left"/>
      <w:pPr>
        <w:tabs>
          <w:tab w:val="num" w:pos="2693"/>
        </w:tabs>
        <w:ind w:left="2693" w:hanging="708"/>
      </w:pPr>
      <w:rPr>
        <w:rFonts w:ascii="Arial" w:hAnsi="Arial" w:cs="Arial" w:hint="default"/>
        <w:b w:val="0"/>
        <w:bCs w:val="0"/>
        <w:i w:val="0"/>
        <w:iCs w:val="0"/>
        <w:color w:val="auto"/>
        <w:sz w:val="21"/>
        <w:szCs w:val="21"/>
        <w:u w:val="none"/>
      </w:rPr>
    </w:lvl>
    <w:lvl w:ilvl="6">
      <w:start w:val="1"/>
      <w:numFmt w:val="decimal"/>
      <w:lvlText w:val="%7"/>
      <w:lvlJc w:val="left"/>
      <w:pPr>
        <w:tabs>
          <w:tab w:val="num" w:pos="2693"/>
        </w:tabs>
        <w:ind w:left="2693" w:hanging="708"/>
      </w:pPr>
      <w:rPr>
        <w:rFonts w:ascii="Arial" w:hAnsi="Arial" w:cs="Arial" w:hint="default"/>
        <w:b w:val="0"/>
        <w:bCs w:val="0"/>
        <w:i w:val="0"/>
        <w:iCs w:val="0"/>
        <w:color w:val="auto"/>
        <w:sz w:val="21"/>
        <w:szCs w:val="21"/>
        <w:u w:val="none"/>
      </w:rPr>
    </w:lvl>
    <w:lvl w:ilvl="7">
      <w:start w:val="1"/>
      <w:numFmt w:val="none"/>
      <w:lvlText w:val="(not defined)"/>
      <w:lvlJc w:val="left"/>
      <w:pPr>
        <w:tabs>
          <w:tab w:val="num" w:pos="0"/>
        </w:tabs>
      </w:pPr>
      <w:rPr>
        <w:rFonts w:ascii="Arial" w:hAnsi="Arial" w:cs="Arial" w:hint="default"/>
        <w:b w:val="0"/>
        <w:bCs w:val="0"/>
        <w:i w:val="0"/>
        <w:iCs w:val="0"/>
        <w:color w:val="auto"/>
        <w:sz w:val="21"/>
        <w:szCs w:val="21"/>
        <w:u w:val="none"/>
      </w:rPr>
    </w:lvl>
    <w:lvl w:ilvl="8">
      <w:start w:val="1"/>
      <w:numFmt w:val="none"/>
      <w:lvlText w:val="(not defined)"/>
      <w:lvlJc w:val="left"/>
      <w:pPr>
        <w:tabs>
          <w:tab w:val="num" w:pos="0"/>
        </w:tabs>
      </w:pPr>
      <w:rPr>
        <w:rFonts w:ascii="Arial" w:hAnsi="Arial" w:cs="Arial" w:hint="default"/>
        <w:b w:val="0"/>
        <w:bCs w:val="0"/>
        <w:i w:val="0"/>
        <w:iCs w:val="0"/>
        <w:color w:val="auto"/>
        <w:sz w:val="21"/>
        <w:szCs w:val="21"/>
        <w:u w:val="none"/>
      </w:rPr>
    </w:lvl>
  </w:abstractNum>
  <w:abstractNum w:abstractNumId="14" w15:restartNumberingAfterBreak="0">
    <w:nsid w:val="1D9504D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E73EAB"/>
    <w:multiLevelType w:val="hybridMultilevel"/>
    <w:tmpl w:val="B122E6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1BB410A"/>
    <w:multiLevelType w:val="hybridMultilevel"/>
    <w:tmpl w:val="E0B4DAC4"/>
    <w:lvl w:ilvl="0" w:tplc="08090003">
      <w:start w:val="1"/>
      <w:numFmt w:val="bullet"/>
      <w:lvlText w:val="o"/>
      <w:lvlJc w:val="left"/>
      <w:pPr>
        <w:ind w:left="180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00A32"/>
    <w:multiLevelType w:val="hybridMultilevel"/>
    <w:tmpl w:val="B216A46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5002599"/>
    <w:multiLevelType w:val="hybridMultilevel"/>
    <w:tmpl w:val="1FA421F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9" w15:restartNumberingAfterBreak="0">
    <w:nsid w:val="25CA7805"/>
    <w:multiLevelType w:val="hybridMultilevel"/>
    <w:tmpl w:val="91A0427C"/>
    <w:lvl w:ilvl="0" w:tplc="91E6CA62">
      <w:start w:val="1"/>
      <w:numFmt w:val="decimal"/>
      <w:pStyle w:val="NumberListOrange"/>
      <w:lvlText w:val="%1."/>
      <w:lvlJc w:val="left"/>
      <w:pPr>
        <w:ind w:left="284" w:hanging="284"/>
      </w:pPr>
      <w:rPr>
        <w:rFonts w:hint="default"/>
        <w:color w:val="000000"/>
      </w:r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 w15:restartNumberingAfterBreak="0">
    <w:nsid w:val="260B2529"/>
    <w:multiLevelType w:val="multilevel"/>
    <w:tmpl w:val="65722B18"/>
    <w:lvl w:ilvl="0">
      <w:start w:val="1"/>
      <w:numFmt w:val="decimal"/>
      <w:lvlRestart w:val="0"/>
      <w:pStyle w:val="DeptOutNumbered"/>
      <w:lvlText w:val="%1."/>
      <w:lvlJc w:val="left"/>
      <w:pPr>
        <w:tabs>
          <w:tab w:val="num" w:pos="720"/>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21" w15:restartNumberingAfterBreak="0">
    <w:nsid w:val="2A71646B"/>
    <w:multiLevelType w:val="hybridMultilevel"/>
    <w:tmpl w:val="3A4CC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DE97A84"/>
    <w:multiLevelType w:val="hybridMultilevel"/>
    <w:tmpl w:val="EC005D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DFE2EAB"/>
    <w:multiLevelType w:val="multilevel"/>
    <w:tmpl w:val="0240A2A6"/>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2E4A06BE"/>
    <w:multiLevelType w:val="hybridMultilevel"/>
    <w:tmpl w:val="585C247C"/>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5" w15:restartNumberingAfterBreak="0">
    <w:nsid w:val="2E7E5143"/>
    <w:multiLevelType w:val="hybridMultilevel"/>
    <w:tmpl w:val="51C4523E"/>
    <w:lvl w:ilvl="0" w:tplc="9440F41C">
      <w:start w:val="1"/>
      <w:numFmt w:val="decimal"/>
      <w:lvlText w:val="%1."/>
      <w:lvlJc w:val="left"/>
      <w:pPr>
        <w:tabs>
          <w:tab w:val="num" w:pos="360"/>
        </w:tabs>
        <w:ind w:left="360" w:hanging="360"/>
      </w:pPr>
      <w:rPr>
        <w:rFonts w:cs="Times New Roman" w:hint="default"/>
        <w:sz w:val="20"/>
        <w:szCs w:val="20"/>
      </w:rPr>
    </w:lvl>
    <w:lvl w:ilvl="1" w:tplc="08090017">
      <w:start w:val="1"/>
      <w:numFmt w:val="lowerLetter"/>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Marlett" w:hAnsi="Marlett"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Marlett" w:hAnsi="Marlett"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Marlett" w:hAnsi="Marlett" w:hint="default"/>
      </w:rPr>
    </w:lvl>
  </w:abstractNum>
  <w:abstractNum w:abstractNumId="26" w15:restartNumberingAfterBreak="0">
    <w:nsid w:val="2E937B3F"/>
    <w:multiLevelType w:val="hybridMultilevel"/>
    <w:tmpl w:val="040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146037"/>
    <w:multiLevelType w:val="multilevel"/>
    <w:tmpl w:val="F12CDDEA"/>
    <w:lvl w:ilvl="0">
      <w:start w:val="1"/>
      <w:numFmt w:val="bullet"/>
      <w:lvlText w:val=""/>
      <w:lvlJc w:val="left"/>
      <w:pPr>
        <w:ind w:left="2304" w:hanging="360"/>
      </w:pPr>
      <w:rPr>
        <w:rFonts w:ascii="Symbol" w:hAnsi="Symbol" w:hint="default"/>
      </w:rPr>
    </w:lvl>
    <w:lvl w:ilvl="1">
      <w:start w:val="1"/>
      <w:numFmt w:val="decimal"/>
      <w:lvlText w:val="%1.%2."/>
      <w:lvlJc w:val="left"/>
      <w:pPr>
        <w:ind w:left="2736" w:hanging="432"/>
      </w:pPr>
    </w:lvl>
    <w:lvl w:ilvl="2">
      <w:start w:val="1"/>
      <w:numFmt w:val="bullet"/>
      <w:lvlText w:val=""/>
      <w:lvlJc w:val="left"/>
      <w:pPr>
        <w:ind w:left="3168" w:hanging="504"/>
      </w:pPr>
      <w:rPr>
        <w:rFonts w:ascii="Symbol" w:hAnsi="Symbol" w:hint="default"/>
      </w:rPr>
    </w:lvl>
    <w:lvl w:ilvl="3">
      <w:start w:val="1"/>
      <w:numFmt w:val="decimal"/>
      <w:lvlText w:val="%1.%2.%3.%4."/>
      <w:lvlJc w:val="left"/>
      <w:pPr>
        <w:ind w:left="3672" w:hanging="648"/>
      </w:pPr>
    </w:lvl>
    <w:lvl w:ilvl="4">
      <w:start w:val="1"/>
      <w:numFmt w:val="decimal"/>
      <w:lvlText w:val="%1.%2.%3.%4.%5."/>
      <w:lvlJc w:val="left"/>
      <w:pPr>
        <w:ind w:left="4176" w:hanging="792"/>
      </w:pPr>
    </w:lvl>
    <w:lvl w:ilvl="5">
      <w:start w:val="1"/>
      <w:numFmt w:val="bullet"/>
      <w:lvlText w:val=""/>
      <w:lvlJc w:val="left"/>
      <w:pPr>
        <w:ind w:left="4680" w:hanging="936"/>
      </w:pPr>
      <w:rPr>
        <w:rFonts w:ascii="Symbol" w:hAnsi="Symbol" w:hint="default"/>
      </w:rPr>
    </w:lvl>
    <w:lvl w:ilvl="6">
      <w:start w:val="1"/>
      <w:numFmt w:val="decimal"/>
      <w:lvlText w:val="%1.%2.%3.%4.%5.%6.%7."/>
      <w:lvlJc w:val="left"/>
      <w:pPr>
        <w:ind w:left="5184" w:hanging="1080"/>
      </w:pPr>
    </w:lvl>
    <w:lvl w:ilvl="7">
      <w:start w:val="1"/>
      <w:numFmt w:val="decimal"/>
      <w:lvlText w:val="%1.%2.%3.%4.%5.%6.%7.%8."/>
      <w:lvlJc w:val="left"/>
      <w:pPr>
        <w:ind w:left="5688" w:hanging="1224"/>
      </w:pPr>
    </w:lvl>
    <w:lvl w:ilvl="8">
      <w:start w:val="1"/>
      <w:numFmt w:val="decimal"/>
      <w:lvlText w:val="%1.%2.%3.%4.%5.%6.%7.%8.%9."/>
      <w:lvlJc w:val="left"/>
      <w:pPr>
        <w:ind w:left="6264" w:hanging="1440"/>
      </w:pPr>
    </w:lvl>
  </w:abstractNum>
  <w:abstractNum w:abstractNumId="28" w15:restartNumberingAfterBreak="0">
    <w:nsid w:val="30D21425"/>
    <w:multiLevelType w:val="hybridMultilevel"/>
    <w:tmpl w:val="F66AC3A0"/>
    <w:lvl w:ilvl="0" w:tplc="04090001">
      <w:start w:val="1"/>
      <w:numFmt w:val="bullet"/>
      <w:lvlText w:val=""/>
      <w:lvlJc w:val="left"/>
      <w:pPr>
        <w:ind w:left="60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4C5E13"/>
    <w:multiLevelType w:val="hybridMultilevel"/>
    <w:tmpl w:val="F5D813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50E1C25"/>
    <w:multiLevelType w:val="hybridMultilevel"/>
    <w:tmpl w:val="73FE69E2"/>
    <w:lvl w:ilvl="0" w:tplc="687CB400">
      <w:start w:val="1"/>
      <w:numFmt w:val="bullet"/>
      <w:lvlText w:val=""/>
      <w:lvlJc w:val="left"/>
      <w:pPr>
        <w:ind w:left="36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8F7E70"/>
    <w:multiLevelType w:val="hybridMultilevel"/>
    <w:tmpl w:val="D69E066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2" w15:restartNumberingAfterBreak="0">
    <w:nsid w:val="35BE743D"/>
    <w:multiLevelType w:val="hybridMultilevel"/>
    <w:tmpl w:val="3A3C578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36D00B9B"/>
    <w:multiLevelType w:val="hybridMultilevel"/>
    <w:tmpl w:val="EB84D7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36EF3CE7"/>
    <w:multiLevelType w:val="hybridMultilevel"/>
    <w:tmpl w:val="4196954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5" w15:restartNumberingAfterBreak="0">
    <w:nsid w:val="37476E29"/>
    <w:multiLevelType w:val="hybridMultilevel"/>
    <w:tmpl w:val="AC7C8C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8374716"/>
    <w:multiLevelType w:val="hybridMultilevel"/>
    <w:tmpl w:val="B6D0C54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38ED1ED4"/>
    <w:multiLevelType w:val="multilevel"/>
    <w:tmpl w:val="F8103BC0"/>
    <w:lvl w:ilvl="0">
      <w:start w:val="1"/>
      <w:numFmt w:val="decimal"/>
      <w:lvlText w:val="%1."/>
      <w:lvlJc w:val="left"/>
      <w:pPr>
        <w:tabs>
          <w:tab w:val="num" w:pos="432"/>
        </w:tabs>
        <w:ind w:left="432" w:hanging="432"/>
      </w:pPr>
      <w:rPr>
        <w:rFonts w:cs="Times New Roman" w:hint="default"/>
      </w:rPr>
    </w:lvl>
    <w:lvl w:ilvl="1">
      <w:start w:val="1"/>
      <w:numFmt w:val="bullet"/>
      <w:lvlText w:val=""/>
      <w:lvlJc w:val="left"/>
      <w:pPr>
        <w:tabs>
          <w:tab w:val="num" w:pos="1080"/>
        </w:tabs>
        <w:ind w:left="1080" w:hanging="648"/>
      </w:pPr>
      <w:rPr>
        <w:rFonts w:ascii="Symbol" w:hAnsi="Symbol" w:hint="default"/>
      </w:rPr>
    </w:lvl>
    <w:lvl w:ilvl="2">
      <w:start w:val="1"/>
      <w:numFmt w:val="bullet"/>
      <w:lvlText w:val=""/>
      <w:lvlJc w:val="left"/>
      <w:pPr>
        <w:tabs>
          <w:tab w:val="num" w:pos="1944"/>
        </w:tabs>
        <w:ind w:left="1944" w:hanging="864"/>
      </w:pPr>
      <w:rPr>
        <w:rFonts w:ascii="Symbol" w:hAnsi="Symbol" w:hint="default"/>
      </w:rPr>
    </w:lvl>
    <w:lvl w:ilvl="3">
      <w:start w:val="1"/>
      <w:numFmt w:val="lowerLetter"/>
      <w:lvlText w:val="(%4)"/>
      <w:lvlJc w:val="left"/>
      <w:pPr>
        <w:tabs>
          <w:tab w:val="num" w:pos="2376"/>
        </w:tabs>
        <w:ind w:left="2376" w:hanging="432"/>
      </w:pPr>
      <w:rPr>
        <w:rFonts w:cs="Times New Roman" w:hint="default"/>
      </w:rPr>
    </w:lvl>
    <w:lvl w:ilvl="4">
      <w:start w:val="1"/>
      <w:numFmt w:val="lowerRoman"/>
      <w:lvlText w:val="(%5)"/>
      <w:lvlJc w:val="left"/>
      <w:pPr>
        <w:tabs>
          <w:tab w:val="num" w:pos="3024"/>
        </w:tabs>
        <w:ind w:left="3024" w:hanging="648"/>
      </w:pPr>
      <w:rPr>
        <w:rFonts w:cs="Times New Roman" w:hint="default"/>
      </w:rPr>
    </w:lvl>
    <w:lvl w:ilvl="5">
      <w:start w:val="1"/>
      <w:numFmt w:val="upperLetter"/>
      <w:lvlText w:val="(%6)"/>
      <w:lvlJc w:val="left"/>
      <w:pPr>
        <w:tabs>
          <w:tab w:val="num" w:pos="3600"/>
        </w:tabs>
        <w:ind w:left="3600" w:hanging="576"/>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upperLetter"/>
      <w:lvlText w:val="%8"/>
      <w:lvlJc w:val="left"/>
      <w:pPr>
        <w:tabs>
          <w:tab w:val="num" w:pos="4320"/>
        </w:tabs>
        <w:ind w:left="4320" w:hanging="360"/>
      </w:pPr>
      <w:rPr>
        <w:rFonts w:cs="Times New Roman" w:hint="default"/>
      </w:rPr>
    </w:lvl>
    <w:lvl w:ilvl="8">
      <w:start w:val="1"/>
      <w:numFmt w:val="decimal"/>
      <w:lvlText w:val="(%9)"/>
      <w:lvlJc w:val="left"/>
      <w:pPr>
        <w:tabs>
          <w:tab w:val="num" w:pos="4752"/>
        </w:tabs>
        <w:ind w:left="4752" w:hanging="432"/>
      </w:pPr>
      <w:rPr>
        <w:rFonts w:cs="Times New Roman" w:hint="default"/>
      </w:rPr>
    </w:lvl>
  </w:abstractNum>
  <w:abstractNum w:abstractNumId="38" w15:restartNumberingAfterBreak="0">
    <w:nsid w:val="3A296ACF"/>
    <w:multiLevelType w:val="hybridMultilevel"/>
    <w:tmpl w:val="9CD4DA2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C00EA9"/>
    <w:multiLevelType w:val="hybridMultilevel"/>
    <w:tmpl w:val="4CBE9092"/>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3F5A1449"/>
    <w:multiLevelType w:val="hybridMultilevel"/>
    <w:tmpl w:val="B83A379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1" w15:restartNumberingAfterBreak="0">
    <w:nsid w:val="3FF43AF6"/>
    <w:multiLevelType w:val="hybridMultilevel"/>
    <w:tmpl w:val="59243C9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2" w15:restartNumberingAfterBreak="0">
    <w:nsid w:val="432C4464"/>
    <w:multiLevelType w:val="hybridMultilevel"/>
    <w:tmpl w:val="D1AE8AC8"/>
    <w:lvl w:ilvl="0" w:tplc="E0EC7576">
      <w:start w:val="4"/>
      <w:numFmt w:val="bullet"/>
      <w:lvlText w:val="-"/>
      <w:lvlJc w:val="left"/>
      <w:pPr>
        <w:ind w:left="606" w:hanging="360"/>
      </w:pPr>
      <w:rPr>
        <w:rFonts w:ascii="Calibri" w:eastAsia="Times New Roman" w:hAnsi="Calibri" w:hint="default"/>
      </w:rPr>
    </w:lvl>
    <w:lvl w:ilvl="1" w:tplc="04090003" w:tentative="1">
      <w:start w:val="1"/>
      <w:numFmt w:val="bullet"/>
      <w:lvlText w:val="o"/>
      <w:lvlJc w:val="left"/>
      <w:pPr>
        <w:ind w:left="1326" w:hanging="360"/>
      </w:pPr>
      <w:rPr>
        <w:rFonts w:ascii="Courier New" w:hAnsi="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43" w15:restartNumberingAfterBreak="0">
    <w:nsid w:val="438F155C"/>
    <w:multiLevelType w:val="hybridMultilevel"/>
    <w:tmpl w:val="22D6B37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15:restartNumberingAfterBreak="0">
    <w:nsid w:val="43DA4580"/>
    <w:multiLevelType w:val="multilevel"/>
    <w:tmpl w:val="0809001F"/>
    <w:lvl w:ilvl="0">
      <w:start w:val="1"/>
      <w:numFmt w:val="decimal"/>
      <w:lvlText w:val="%1."/>
      <w:lvlJc w:val="left"/>
      <w:pPr>
        <w:ind w:left="1080" w:hanging="360"/>
      </w:pPr>
      <w:rPr>
        <w:rFonts w:hint="default"/>
        <w:sz w:val="22"/>
        <w:szCs w:val="22"/>
      </w:rPr>
    </w:lvl>
    <w:lvl w:ilvl="1">
      <w:start w:val="1"/>
      <w:numFmt w:val="decimal"/>
      <w:lvlText w:val="%1.%2."/>
      <w:lvlJc w:val="left"/>
      <w:pPr>
        <w:ind w:left="1512" w:hanging="432"/>
      </w:pPr>
    </w:lvl>
    <w:lvl w:ilvl="2">
      <w:start w:val="1"/>
      <w:numFmt w:val="decimal"/>
      <w:lvlText w:val="%1.%2.%3."/>
      <w:lvlJc w:val="left"/>
      <w:pPr>
        <w:ind w:left="1944" w:hanging="504"/>
      </w:pPr>
      <w:rPr>
        <w:rFonts w:hint="default"/>
        <w:sz w:val="22"/>
        <w:szCs w:val="22"/>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5" w15:restartNumberingAfterBreak="0">
    <w:nsid w:val="44774BC9"/>
    <w:multiLevelType w:val="hybridMultilevel"/>
    <w:tmpl w:val="317E31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44A76CF9"/>
    <w:multiLevelType w:val="hybridMultilevel"/>
    <w:tmpl w:val="AFE2F0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44F65037"/>
    <w:multiLevelType w:val="hybridMultilevel"/>
    <w:tmpl w:val="5DE6A1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4FB01C2"/>
    <w:multiLevelType w:val="hybridMultilevel"/>
    <w:tmpl w:val="2EF03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6B69A5"/>
    <w:multiLevelType w:val="hybridMultilevel"/>
    <w:tmpl w:val="565688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1" w15:restartNumberingAfterBreak="0">
    <w:nsid w:val="4C13401D"/>
    <w:multiLevelType w:val="hybridMultilevel"/>
    <w:tmpl w:val="0068E41E"/>
    <w:lvl w:ilvl="0" w:tplc="0F9C46EE">
      <w:start w:val="1"/>
      <w:numFmt w:val="lowerRoman"/>
      <w:lvlText w:val="%1)"/>
      <w:lvlJc w:val="left"/>
      <w:pPr>
        <w:ind w:left="720" w:hanging="720"/>
      </w:pPr>
      <w:rPr>
        <w:rFonts w:cs="Times New Roman" w:hint="default"/>
        <w:b w:val="0"/>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2" w15:restartNumberingAfterBreak="0">
    <w:nsid w:val="4D7F3478"/>
    <w:multiLevelType w:val="hybridMultilevel"/>
    <w:tmpl w:val="36523026"/>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3" w15:restartNumberingAfterBreak="0">
    <w:nsid w:val="4DB013A8"/>
    <w:multiLevelType w:val="hybridMultilevel"/>
    <w:tmpl w:val="6B2C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0B76C9"/>
    <w:multiLevelType w:val="multilevel"/>
    <w:tmpl w:val="8DFEF530"/>
    <w:lvl w:ilvl="0">
      <w:start w:val="1"/>
      <w:numFmt w:val="decimal"/>
      <w:lvlText w:val="%1."/>
      <w:lvlJc w:val="left"/>
      <w:pPr>
        <w:tabs>
          <w:tab w:val="num" w:pos="432"/>
        </w:tabs>
        <w:ind w:left="432" w:hanging="432"/>
      </w:pPr>
      <w:rPr>
        <w:rFonts w:cs="Times New Roman" w:hint="default"/>
      </w:rPr>
    </w:lvl>
    <w:lvl w:ilvl="1">
      <w:start w:val="1"/>
      <w:numFmt w:val="bullet"/>
      <w:lvlText w:val=""/>
      <w:lvlJc w:val="left"/>
      <w:pPr>
        <w:tabs>
          <w:tab w:val="num" w:pos="1080"/>
        </w:tabs>
        <w:ind w:left="1080" w:hanging="648"/>
      </w:pPr>
      <w:rPr>
        <w:rFonts w:ascii="Symbol" w:hAnsi="Symbol" w:hint="default"/>
      </w:rPr>
    </w:lvl>
    <w:lvl w:ilvl="2">
      <w:start w:val="1"/>
      <w:numFmt w:val="decimal"/>
      <w:lvlText w:val="%1.%2.%3"/>
      <w:lvlJc w:val="left"/>
      <w:pPr>
        <w:tabs>
          <w:tab w:val="num" w:pos="1944"/>
        </w:tabs>
        <w:ind w:left="1944" w:hanging="864"/>
      </w:pPr>
      <w:rPr>
        <w:rFonts w:cs="Times New Roman" w:hint="default"/>
      </w:rPr>
    </w:lvl>
    <w:lvl w:ilvl="3">
      <w:start w:val="1"/>
      <w:numFmt w:val="lowerLetter"/>
      <w:lvlText w:val="(%4)"/>
      <w:lvlJc w:val="left"/>
      <w:pPr>
        <w:tabs>
          <w:tab w:val="num" w:pos="2376"/>
        </w:tabs>
        <w:ind w:left="2376" w:hanging="432"/>
      </w:pPr>
      <w:rPr>
        <w:rFonts w:cs="Times New Roman" w:hint="default"/>
      </w:rPr>
    </w:lvl>
    <w:lvl w:ilvl="4">
      <w:start w:val="1"/>
      <w:numFmt w:val="lowerRoman"/>
      <w:lvlText w:val="(%5)"/>
      <w:lvlJc w:val="left"/>
      <w:pPr>
        <w:tabs>
          <w:tab w:val="num" w:pos="3024"/>
        </w:tabs>
        <w:ind w:left="3024" w:hanging="648"/>
      </w:pPr>
      <w:rPr>
        <w:rFonts w:cs="Times New Roman" w:hint="default"/>
      </w:rPr>
    </w:lvl>
    <w:lvl w:ilvl="5">
      <w:start w:val="1"/>
      <w:numFmt w:val="upperLetter"/>
      <w:lvlText w:val="(%6)"/>
      <w:lvlJc w:val="left"/>
      <w:pPr>
        <w:tabs>
          <w:tab w:val="num" w:pos="3600"/>
        </w:tabs>
        <w:ind w:left="3600" w:hanging="576"/>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upperLetter"/>
      <w:lvlText w:val="%8"/>
      <w:lvlJc w:val="left"/>
      <w:pPr>
        <w:tabs>
          <w:tab w:val="num" w:pos="4320"/>
        </w:tabs>
        <w:ind w:left="4320" w:hanging="360"/>
      </w:pPr>
      <w:rPr>
        <w:rFonts w:cs="Times New Roman" w:hint="default"/>
      </w:rPr>
    </w:lvl>
    <w:lvl w:ilvl="8">
      <w:start w:val="1"/>
      <w:numFmt w:val="decimal"/>
      <w:lvlText w:val="(%9)"/>
      <w:lvlJc w:val="left"/>
      <w:pPr>
        <w:tabs>
          <w:tab w:val="num" w:pos="4752"/>
        </w:tabs>
        <w:ind w:left="4752" w:hanging="432"/>
      </w:pPr>
      <w:rPr>
        <w:rFonts w:cs="Times New Roman" w:hint="default"/>
      </w:rPr>
    </w:lvl>
  </w:abstractNum>
  <w:abstractNum w:abstractNumId="55" w15:restartNumberingAfterBreak="0">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26C2D2D"/>
    <w:multiLevelType w:val="multilevel"/>
    <w:tmpl w:val="71927FE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7" w15:restartNumberingAfterBreak="0">
    <w:nsid w:val="538D1DD5"/>
    <w:multiLevelType w:val="hybridMultilevel"/>
    <w:tmpl w:val="54F6C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4325A16"/>
    <w:multiLevelType w:val="multilevel"/>
    <w:tmpl w:val="8DFA24D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bullet"/>
      <w:lvlText w:val=""/>
      <w:lvlJc w:val="left"/>
      <w:pPr>
        <w:tabs>
          <w:tab w:val="num" w:pos="2880"/>
        </w:tabs>
        <w:ind w:left="2880" w:hanging="720"/>
      </w:pPr>
      <w:rPr>
        <w:rFonts w:ascii="Symbol" w:hAnsi="Symbol" w:hint="default"/>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9" w15:restartNumberingAfterBreak="0">
    <w:nsid w:val="55086E85"/>
    <w:multiLevelType w:val="multilevel"/>
    <w:tmpl w:val="F12CDDE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bullet"/>
      <w:lvlText w:val=""/>
      <w:lvlJc w:val="left"/>
      <w:pPr>
        <w:ind w:left="3456" w:hanging="936"/>
      </w:pPr>
      <w:rPr>
        <w:rFonts w:ascii="Symbol" w:hAnsi="Symbol" w:hint="default"/>
      </w:r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0" w15:restartNumberingAfterBreak="0">
    <w:nsid w:val="60EE5835"/>
    <w:multiLevelType w:val="hybridMultilevel"/>
    <w:tmpl w:val="870A2E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1"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62" w15:restartNumberingAfterBreak="0">
    <w:nsid w:val="63DF1D4A"/>
    <w:multiLevelType w:val="hybridMultilevel"/>
    <w:tmpl w:val="08F87738"/>
    <w:lvl w:ilvl="0" w:tplc="1840D3A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5E12C99"/>
    <w:multiLevelType w:val="hybridMultilevel"/>
    <w:tmpl w:val="3072E2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65F66A9A"/>
    <w:multiLevelType w:val="hybridMultilevel"/>
    <w:tmpl w:val="A8F0A522"/>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5" w15:restartNumberingAfterBreak="0">
    <w:nsid w:val="66355151"/>
    <w:multiLevelType w:val="multilevel"/>
    <w:tmpl w:val="F12CDDEA"/>
    <w:lvl w:ilvl="0">
      <w:start w:val="1"/>
      <w:numFmt w:val="bullet"/>
      <w:lvlText w:val=""/>
      <w:lvlJc w:val="left"/>
      <w:pPr>
        <w:ind w:left="2520" w:hanging="360"/>
      </w:pPr>
      <w:rPr>
        <w:rFonts w:ascii="Symbol" w:hAnsi="Symbol" w:hint="default"/>
      </w:rPr>
    </w:lvl>
    <w:lvl w:ilvl="1">
      <w:start w:val="1"/>
      <w:numFmt w:val="decimal"/>
      <w:lvlText w:val="%1.%2."/>
      <w:lvlJc w:val="left"/>
      <w:pPr>
        <w:ind w:left="2952" w:hanging="432"/>
      </w:pPr>
    </w:lvl>
    <w:lvl w:ilvl="2">
      <w:start w:val="1"/>
      <w:numFmt w:val="bullet"/>
      <w:lvlText w:val=""/>
      <w:lvlJc w:val="left"/>
      <w:pPr>
        <w:ind w:left="3384" w:hanging="504"/>
      </w:pPr>
      <w:rPr>
        <w:rFonts w:ascii="Symbol" w:hAnsi="Symbol" w:hint="default"/>
      </w:r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bullet"/>
      <w:lvlText w:val=""/>
      <w:lvlJc w:val="left"/>
      <w:pPr>
        <w:ind w:left="4896" w:hanging="936"/>
      </w:pPr>
      <w:rPr>
        <w:rFonts w:ascii="Symbol" w:hAnsi="Symbol" w:hint="default"/>
      </w:r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66" w15:restartNumberingAfterBreak="0">
    <w:nsid w:val="66F05B00"/>
    <w:multiLevelType w:val="multilevel"/>
    <w:tmpl w:val="0240A2A6"/>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7" w15:restartNumberingAfterBreak="0">
    <w:nsid w:val="6B421B50"/>
    <w:multiLevelType w:val="hybridMultilevel"/>
    <w:tmpl w:val="1E8663E4"/>
    <w:lvl w:ilvl="0" w:tplc="FFFFFFFF">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68" w15:restartNumberingAfterBreak="0">
    <w:nsid w:val="6CFB3688"/>
    <w:multiLevelType w:val="hybridMultilevel"/>
    <w:tmpl w:val="8FA8B0B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69" w15:restartNumberingAfterBreak="0">
    <w:nsid w:val="6DE53A7C"/>
    <w:multiLevelType w:val="multilevel"/>
    <w:tmpl w:val="F8103BC0"/>
    <w:lvl w:ilvl="0">
      <w:start w:val="1"/>
      <w:numFmt w:val="decimal"/>
      <w:lvlText w:val="%1."/>
      <w:lvlJc w:val="left"/>
      <w:pPr>
        <w:tabs>
          <w:tab w:val="num" w:pos="432"/>
        </w:tabs>
        <w:ind w:left="432" w:hanging="432"/>
      </w:pPr>
      <w:rPr>
        <w:rFonts w:cs="Times New Roman" w:hint="default"/>
      </w:rPr>
    </w:lvl>
    <w:lvl w:ilvl="1">
      <w:start w:val="1"/>
      <w:numFmt w:val="bullet"/>
      <w:lvlText w:val=""/>
      <w:lvlJc w:val="left"/>
      <w:pPr>
        <w:tabs>
          <w:tab w:val="num" w:pos="1080"/>
        </w:tabs>
        <w:ind w:left="1080" w:hanging="648"/>
      </w:pPr>
      <w:rPr>
        <w:rFonts w:ascii="Symbol" w:hAnsi="Symbol" w:hint="default"/>
      </w:rPr>
    </w:lvl>
    <w:lvl w:ilvl="2">
      <w:start w:val="1"/>
      <w:numFmt w:val="bullet"/>
      <w:lvlText w:val=""/>
      <w:lvlJc w:val="left"/>
      <w:pPr>
        <w:tabs>
          <w:tab w:val="num" w:pos="1944"/>
        </w:tabs>
        <w:ind w:left="1944" w:hanging="864"/>
      </w:pPr>
      <w:rPr>
        <w:rFonts w:ascii="Symbol" w:hAnsi="Symbol" w:hint="default"/>
      </w:rPr>
    </w:lvl>
    <w:lvl w:ilvl="3">
      <w:start w:val="1"/>
      <w:numFmt w:val="lowerLetter"/>
      <w:lvlText w:val="(%4)"/>
      <w:lvlJc w:val="left"/>
      <w:pPr>
        <w:tabs>
          <w:tab w:val="num" w:pos="2376"/>
        </w:tabs>
        <w:ind w:left="2376" w:hanging="432"/>
      </w:pPr>
      <w:rPr>
        <w:rFonts w:cs="Times New Roman" w:hint="default"/>
      </w:rPr>
    </w:lvl>
    <w:lvl w:ilvl="4">
      <w:start w:val="1"/>
      <w:numFmt w:val="lowerRoman"/>
      <w:lvlText w:val="(%5)"/>
      <w:lvlJc w:val="left"/>
      <w:pPr>
        <w:tabs>
          <w:tab w:val="num" w:pos="3024"/>
        </w:tabs>
        <w:ind w:left="3024" w:hanging="648"/>
      </w:pPr>
      <w:rPr>
        <w:rFonts w:cs="Times New Roman" w:hint="default"/>
      </w:rPr>
    </w:lvl>
    <w:lvl w:ilvl="5">
      <w:start w:val="1"/>
      <w:numFmt w:val="upperLetter"/>
      <w:lvlText w:val="(%6)"/>
      <w:lvlJc w:val="left"/>
      <w:pPr>
        <w:tabs>
          <w:tab w:val="num" w:pos="3600"/>
        </w:tabs>
        <w:ind w:left="3600" w:hanging="576"/>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upperLetter"/>
      <w:lvlText w:val="%8"/>
      <w:lvlJc w:val="left"/>
      <w:pPr>
        <w:tabs>
          <w:tab w:val="num" w:pos="4320"/>
        </w:tabs>
        <w:ind w:left="4320" w:hanging="360"/>
      </w:pPr>
      <w:rPr>
        <w:rFonts w:cs="Times New Roman" w:hint="default"/>
      </w:rPr>
    </w:lvl>
    <w:lvl w:ilvl="8">
      <w:start w:val="1"/>
      <w:numFmt w:val="decimal"/>
      <w:lvlText w:val="(%9)"/>
      <w:lvlJc w:val="left"/>
      <w:pPr>
        <w:tabs>
          <w:tab w:val="num" w:pos="4752"/>
        </w:tabs>
        <w:ind w:left="4752" w:hanging="432"/>
      </w:pPr>
      <w:rPr>
        <w:rFonts w:cs="Times New Roman" w:hint="default"/>
      </w:rPr>
    </w:lvl>
  </w:abstractNum>
  <w:abstractNum w:abstractNumId="70" w15:restartNumberingAfterBreak="0">
    <w:nsid w:val="6F7E7F14"/>
    <w:multiLevelType w:val="hybridMultilevel"/>
    <w:tmpl w:val="0628AE1A"/>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71" w15:restartNumberingAfterBreak="0">
    <w:nsid w:val="714F4295"/>
    <w:multiLevelType w:val="hybridMultilevel"/>
    <w:tmpl w:val="F42834E4"/>
    <w:lvl w:ilvl="0" w:tplc="08090001">
      <w:start w:val="1"/>
      <w:numFmt w:val="bullet"/>
      <w:lvlText w:val=""/>
      <w:lvlJc w:val="left"/>
      <w:pPr>
        <w:ind w:left="1254" w:hanging="360"/>
      </w:pPr>
      <w:rPr>
        <w:rFonts w:ascii="Symbol" w:hAnsi="Symbol" w:hint="default"/>
      </w:rPr>
    </w:lvl>
    <w:lvl w:ilvl="1" w:tplc="08090003" w:tentative="1">
      <w:start w:val="1"/>
      <w:numFmt w:val="bullet"/>
      <w:lvlText w:val="o"/>
      <w:lvlJc w:val="left"/>
      <w:pPr>
        <w:ind w:left="1974" w:hanging="360"/>
      </w:pPr>
      <w:rPr>
        <w:rFonts w:ascii="Courier New" w:hAnsi="Courier New" w:cs="Courier New" w:hint="default"/>
      </w:rPr>
    </w:lvl>
    <w:lvl w:ilvl="2" w:tplc="08090005" w:tentative="1">
      <w:start w:val="1"/>
      <w:numFmt w:val="bullet"/>
      <w:lvlText w:val=""/>
      <w:lvlJc w:val="left"/>
      <w:pPr>
        <w:ind w:left="2694" w:hanging="360"/>
      </w:pPr>
      <w:rPr>
        <w:rFonts w:ascii="Wingdings" w:hAnsi="Wingdings" w:hint="default"/>
      </w:rPr>
    </w:lvl>
    <w:lvl w:ilvl="3" w:tplc="08090001" w:tentative="1">
      <w:start w:val="1"/>
      <w:numFmt w:val="bullet"/>
      <w:lvlText w:val=""/>
      <w:lvlJc w:val="left"/>
      <w:pPr>
        <w:ind w:left="3414" w:hanging="360"/>
      </w:pPr>
      <w:rPr>
        <w:rFonts w:ascii="Symbol" w:hAnsi="Symbol" w:hint="default"/>
      </w:rPr>
    </w:lvl>
    <w:lvl w:ilvl="4" w:tplc="08090003" w:tentative="1">
      <w:start w:val="1"/>
      <w:numFmt w:val="bullet"/>
      <w:lvlText w:val="o"/>
      <w:lvlJc w:val="left"/>
      <w:pPr>
        <w:ind w:left="4134" w:hanging="360"/>
      </w:pPr>
      <w:rPr>
        <w:rFonts w:ascii="Courier New" w:hAnsi="Courier New" w:cs="Courier New" w:hint="default"/>
      </w:rPr>
    </w:lvl>
    <w:lvl w:ilvl="5" w:tplc="08090005" w:tentative="1">
      <w:start w:val="1"/>
      <w:numFmt w:val="bullet"/>
      <w:lvlText w:val=""/>
      <w:lvlJc w:val="left"/>
      <w:pPr>
        <w:ind w:left="4854" w:hanging="360"/>
      </w:pPr>
      <w:rPr>
        <w:rFonts w:ascii="Wingdings" w:hAnsi="Wingdings" w:hint="default"/>
      </w:rPr>
    </w:lvl>
    <w:lvl w:ilvl="6" w:tplc="08090001" w:tentative="1">
      <w:start w:val="1"/>
      <w:numFmt w:val="bullet"/>
      <w:lvlText w:val=""/>
      <w:lvlJc w:val="left"/>
      <w:pPr>
        <w:ind w:left="5574" w:hanging="360"/>
      </w:pPr>
      <w:rPr>
        <w:rFonts w:ascii="Symbol" w:hAnsi="Symbol" w:hint="default"/>
      </w:rPr>
    </w:lvl>
    <w:lvl w:ilvl="7" w:tplc="08090003" w:tentative="1">
      <w:start w:val="1"/>
      <w:numFmt w:val="bullet"/>
      <w:lvlText w:val="o"/>
      <w:lvlJc w:val="left"/>
      <w:pPr>
        <w:ind w:left="6294" w:hanging="360"/>
      </w:pPr>
      <w:rPr>
        <w:rFonts w:ascii="Courier New" w:hAnsi="Courier New" w:cs="Courier New" w:hint="default"/>
      </w:rPr>
    </w:lvl>
    <w:lvl w:ilvl="8" w:tplc="08090005" w:tentative="1">
      <w:start w:val="1"/>
      <w:numFmt w:val="bullet"/>
      <w:lvlText w:val=""/>
      <w:lvlJc w:val="left"/>
      <w:pPr>
        <w:ind w:left="7014" w:hanging="360"/>
      </w:pPr>
      <w:rPr>
        <w:rFonts w:ascii="Wingdings" w:hAnsi="Wingdings" w:hint="default"/>
      </w:rPr>
    </w:lvl>
  </w:abstractNum>
  <w:abstractNum w:abstractNumId="72" w15:restartNumberingAfterBreak="0">
    <w:nsid w:val="728A6A06"/>
    <w:multiLevelType w:val="hybridMultilevel"/>
    <w:tmpl w:val="D4F6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AB6821"/>
    <w:multiLevelType w:val="hybridMultilevel"/>
    <w:tmpl w:val="2E6429B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4" w15:restartNumberingAfterBreak="0">
    <w:nsid w:val="752306D3"/>
    <w:multiLevelType w:val="multilevel"/>
    <w:tmpl w:val="28A4789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080"/>
        </w:tabs>
        <w:ind w:left="1080" w:hanging="648"/>
      </w:pPr>
      <w:rPr>
        <w:rFonts w:cs="Times New Roman"/>
      </w:rPr>
    </w:lvl>
    <w:lvl w:ilvl="2">
      <w:start w:val="1"/>
      <w:numFmt w:val="decimal"/>
      <w:lvlText w:val="%1.%2.%3"/>
      <w:lvlJc w:val="left"/>
      <w:pPr>
        <w:tabs>
          <w:tab w:val="num" w:pos="1944"/>
        </w:tabs>
        <w:ind w:left="1944" w:hanging="864"/>
      </w:pPr>
      <w:rPr>
        <w:rFonts w:cs="Times New Roman"/>
      </w:rPr>
    </w:lvl>
    <w:lvl w:ilvl="3">
      <w:start w:val="1"/>
      <w:numFmt w:val="lowerLetter"/>
      <w:lvlText w:val="(%4)"/>
      <w:lvlJc w:val="left"/>
      <w:pPr>
        <w:tabs>
          <w:tab w:val="num" w:pos="2376"/>
        </w:tabs>
        <w:ind w:left="2376" w:hanging="432"/>
      </w:pPr>
      <w:rPr>
        <w:rFonts w:cs="Times New Roman"/>
      </w:rPr>
    </w:lvl>
    <w:lvl w:ilvl="4">
      <w:start w:val="1"/>
      <w:numFmt w:val="lowerRoman"/>
      <w:lvlText w:val="(%5)"/>
      <w:lvlJc w:val="left"/>
      <w:pPr>
        <w:tabs>
          <w:tab w:val="num" w:pos="3024"/>
        </w:tabs>
        <w:ind w:left="3024" w:hanging="648"/>
      </w:pPr>
      <w:rPr>
        <w:rFonts w:cs="Times New Roman"/>
      </w:rPr>
    </w:lvl>
    <w:lvl w:ilvl="5">
      <w:start w:val="1"/>
      <w:numFmt w:val="upperLetter"/>
      <w:lvlText w:val="(%6)"/>
      <w:lvlJc w:val="left"/>
      <w:pPr>
        <w:tabs>
          <w:tab w:val="num" w:pos="3600"/>
        </w:tabs>
        <w:ind w:left="3600" w:hanging="576"/>
      </w:pPr>
      <w:rPr>
        <w:rFonts w:cs="Times New Roman"/>
      </w:rPr>
    </w:lvl>
    <w:lvl w:ilvl="6">
      <w:start w:val="1"/>
      <w:numFmt w:val="decimal"/>
      <w:lvlText w:val="%7"/>
      <w:lvlJc w:val="left"/>
      <w:pPr>
        <w:tabs>
          <w:tab w:val="num" w:pos="3960"/>
        </w:tabs>
        <w:ind w:left="3960" w:hanging="360"/>
      </w:pPr>
      <w:rPr>
        <w:rFonts w:cs="Times New Roman"/>
      </w:rPr>
    </w:lvl>
    <w:lvl w:ilvl="7">
      <w:start w:val="1"/>
      <w:numFmt w:val="upperLetter"/>
      <w:lvlText w:val="%8"/>
      <w:lvlJc w:val="left"/>
      <w:pPr>
        <w:tabs>
          <w:tab w:val="num" w:pos="4320"/>
        </w:tabs>
        <w:ind w:left="4320" w:hanging="360"/>
      </w:pPr>
      <w:rPr>
        <w:rFonts w:cs="Times New Roman"/>
      </w:rPr>
    </w:lvl>
    <w:lvl w:ilvl="8">
      <w:start w:val="1"/>
      <w:numFmt w:val="decimal"/>
      <w:lvlText w:val="(%9)"/>
      <w:lvlJc w:val="left"/>
      <w:pPr>
        <w:tabs>
          <w:tab w:val="num" w:pos="4752"/>
        </w:tabs>
        <w:ind w:left="4752" w:hanging="432"/>
      </w:pPr>
      <w:rPr>
        <w:rFonts w:cs="Times New Roman"/>
      </w:rPr>
    </w:lvl>
  </w:abstractNum>
  <w:abstractNum w:abstractNumId="75" w15:restartNumberingAfterBreak="0">
    <w:nsid w:val="75657253"/>
    <w:multiLevelType w:val="hybridMultilevel"/>
    <w:tmpl w:val="4326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B65571"/>
    <w:multiLevelType w:val="multilevel"/>
    <w:tmpl w:val="A87AD06A"/>
    <w:lvl w:ilvl="0">
      <w:start w:val="1"/>
      <w:numFmt w:val="decimal"/>
      <w:pStyle w:val="TableGrid"/>
      <w:lvlText w:val="%1."/>
      <w:lvlJc w:val="left"/>
      <w:pPr>
        <w:tabs>
          <w:tab w:val="num" w:pos="432"/>
        </w:tabs>
        <w:ind w:left="432" w:hanging="432"/>
      </w:pPr>
      <w:rPr>
        <w:rFonts w:ascii="Times New Roman" w:hAnsi="Times New Roman" w:cs="Times New Roman" w:hint="default"/>
        <w:b w:val="0"/>
        <w:i w:val="0"/>
        <w:color w:val="auto"/>
        <w:sz w:val="23"/>
        <w:u w:val="none"/>
      </w:rPr>
    </w:lvl>
    <w:lvl w:ilvl="1">
      <w:start w:val="1"/>
      <w:numFmt w:val="decimal"/>
      <w:pStyle w:val="ScheduleLevel1"/>
      <w:lvlText w:val="%1.%2"/>
      <w:lvlJc w:val="left"/>
      <w:pPr>
        <w:tabs>
          <w:tab w:val="num" w:pos="1080"/>
        </w:tabs>
        <w:ind w:left="1080" w:hanging="648"/>
      </w:pPr>
      <w:rPr>
        <w:rFonts w:ascii="Times New Roman" w:hAnsi="Times New Roman" w:cs="Times New Roman" w:hint="default"/>
        <w:b w:val="0"/>
        <w:i w:val="0"/>
        <w:color w:val="auto"/>
        <w:sz w:val="23"/>
        <w:u w:val="none"/>
      </w:rPr>
    </w:lvl>
    <w:lvl w:ilvl="2">
      <w:start w:val="1"/>
      <w:numFmt w:val="decimal"/>
      <w:pStyle w:val="ScheduleLevel2"/>
      <w:lvlText w:val="%1.%2.%3"/>
      <w:lvlJc w:val="left"/>
      <w:pPr>
        <w:tabs>
          <w:tab w:val="num" w:pos="1944"/>
        </w:tabs>
        <w:ind w:left="1944" w:hanging="864"/>
      </w:pPr>
      <w:rPr>
        <w:rFonts w:ascii="Times New Roman" w:hAnsi="Times New Roman" w:cs="Times New Roman" w:hint="default"/>
        <w:b w:val="0"/>
        <w:i w:val="0"/>
        <w:color w:val="auto"/>
        <w:sz w:val="23"/>
        <w:u w:val="none"/>
      </w:rPr>
    </w:lvl>
    <w:lvl w:ilvl="3">
      <w:start w:val="1"/>
      <w:numFmt w:val="lowerLetter"/>
      <w:pStyle w:val="ScheduleLevel3"/>
      <w:lvlText w:val="(%4)"/>
      <w:lvlJc w:val="left"/>
      <w:pPr>
        <w:tabs>
          <w:tab w:val="num" w:pos="2376"/>
        </w:tabs>
        <w:ind w:left="2376" w:hanging="432"/>
      </w:pPr>
      <w:rPr>
        <w:rFonts w:cs="Times New Roman"/>
      </w:rPr>
    </w:lvl>
    <w:lvl w:ilvl="4">
      <w:start w:val="1"/>
      <w:numFmt w:val="lowerRoman"/>
      <w:pStyle w:val="ScheduleLevel4"/>
      <w:lvlText w:val="(%5)"/>
      <w:lvlJc w:val="left"/>
      <w:pPr>
        <w:tabs>
          <w:tab w:val="num" w:pos="3024"/>
        </w:tabs>
        <w:ind w:left="3024" w:hanging="648"/>
      </w:pPr>
      <w:rPr>
        <w:rFonts w:cs="Times New Roman"/>
      </w:rPr>
    </w:lvl>
    <w:lvl w:ilvl="5">
      <w:start w:val="1"/>
      <w:numFmt w:val="upperLetter"/>
      <w:pStyle w:val="ScheduleLevel5"/>
      <w:lvlText w:val="(%6)"/>
      <w:lvlJc w:val="left"/>
      <w:pPr>
        <w:tabs>
          <w:tab w:val="num" w:pos="3600"/>
        </w:tabs>
        <w:ind w:left="3600" w:hanging="576"/>
      </w:pPr>
      <w:rPr>
        <w:rFonts w:cs="Times New Roman"/>
      </w:rPr>
    </w:lvl>
    <w:lvl w:ilvl="6">
      <w:start w:val="1"/>
      <w:numFmt w:val="decimal"/>
      <w:pStyle w:val="ScheduleLevel6"/>
      <w:lvlText w:val="%7"/>
      <w:lvlJc w:val="left"/>
      <w:pPr>
        <w:tabs>
          <w:tab w:val="num" w:pos="3960"/>
        </w:tabs>
        <w:ind w:left="3960" w:hanging="360"/>
      </w:pPr>
      <w:rPr>
        <w:rFonts w:cs="Times New Roman"/>
      </w:rPr>
    </w:lvl>
    <w:lvl w:ilvl="7">
      <w:start w:val="1"/>
      <w:numFmt w:val="upperLetter"/>
      <w:pStyle w:val="ScheduleLevel7"/>
      <w:lvlText w:val="%8"/>
      <w:lvlJc w:val="left"/>
      <w:pPr>
        <w:tabs>
          <w:tab w:val="num" w:pos="4320"/>
        </w:tabs>
        <w:ind w:left="4320" w:hanging="360"/>
      </w:pPr>
      <w:rPr>
        <w:rFonts w:cs="Times New Roman"/>
      </w:rPr>
    </w:lvl>
    <w:lvl w:ilvl="8">
      <w:start w:val="1"/>
      <w:numFmt w:val="decimal"/>
      <w:pStyle w:val="ScheduleLevel8"/>
      <w:lvlText w:val="(%9)"/>
      <w:lvlJc w:val="left"/>
      <w:pPr>
        <w:tabs>
          <w:tab w:val="num" w:pos="4752"/>
        </w:tabs>
        <w:ind w:left="4752" w:hanging="432"/>
      </w:pPr>
      <w:rPr>
        <w:rFonts w:cs="Times New Roman"/>
      </w:rPr>
    </w:lvl>
  </w:abstractNum>
  <w:abstractNum w:abstractNumId="77" w15:restartNumberingAfterBreak="0">
    <w:nsid w:val="7AF60288"/>
    <w:multiLevelType w:val="hybridMultilevel"/>
    <w:tmpl w:val="7C7C21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E45706F"/>
    <w:multiLevelType w:val="hybridMultilevel"/>
    <w:tmpl w:val="52284B8A"/>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79" w15:restartNumberingAfterBreak="0">
    <w:nsid w:val="7EB66BF4"/>
    <w:multiLevelType w:val="hybridMultilevel"/>
    <w:tmpl w:val="977E5388"/>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hint="default"/>
      </w:rPr>
    </w:lvl>
    <w:lvl w:ilvl="8" w:tplc="08090005" w:tentative="1">
      <w:start w:val="1"/>
      <w:numFmt w:val="bullet"/>
      <w:lvlText w:val=""/>
      <w:lvlJc w:val="left"/>
      <w:pPr>
        <w:ind w:left="6192" w:hanging="360"/>
      </w:pPr>
      <w:rPr>
        <w:rFonts w:ascii="Wingdings" w:hAnsi="Wingdings" w:hint="default"/>
      </w:rPr>
    </w:lvl>
  </w:abstractNum>
  <w:num w:numId="1">
    <w:abstractNumId w:val="4"/>
  </w:num>
  <w:num w:numId="2">
    <w:abstractNumId w:val="69"/>
  </w:num>
  <w:num w:numId="3">
    <w:abstractNumId w:val="7"/>
  </w:num>
  <w:num w:numId="4">
    <w:abstractNumId w:val="1"/>
  </w:num>
  <w:num w:numId="5">
    <w:abstractNumId w:val="24"/>
  </w:num>
  <w:num w:numId="6">
    <w:abstractNumId w:val="79"/>
  </w:num>
  <w:num w:numId="7">
    <w:abstractNumId w:val="33"/>
  </w:num>
  <w:num w:numId="8">
    <w:abstractNumId w:val="11"/>
  </w:num>
  <w:num w:numId="9">
    <w:abstractNumId w:val="74"/>
  </w:num>
  <w:num w:numId="10">
    <w:abstractNumId w:val="76"/>
  </w:num>
  <w:num w:numId="11">
    <w:abstractNumId w:val="5"/>
  </w:num>
  <w:num w:numId="12">
    <w:abstractNumId w:val="32"/>
  </w:num>
  <w:num w:numId="13">
    <w:abstractNumId w:val="78"/>
  </w:num>
  <w:num w:numId="14">
    <w:abstractNumId w:val="61"/>
  </w:num>
  <w:num w:numId="15">
    <w:abstractNumId w:val="67"/>
  </w:num>
  <w:num w:numId="16">
    <w:abstractNumId w:val="69"/>
  </w:num>
  <w:num w:numId="17">
    <w:abstractNumId w:val="30"/>
  </w:num>
  <w:num w:numId="18">
    <w:abstractNumId w:val="77"/>
  </w:num>
  <w:num w:numId="19">
    <w:abstractNumId w:val="51"/>
  </w:num>
  <w:num w:numId="20">
    <w:abstractNumId w:val="17"/>
  </w:num>
  <w:num w:numId="21">
    <w:abstractNumId w:val="49"/>
  </w:num>
  <w:num w:numId="22">
    <w:abstractNumId w:val="6"/>
  </w:num>
  <w:num w:numId="23">
    <w:abstractNumId w:val="57"/>
  </w:num>
  <w:num w:numId="24">
    <w:abstractNumId w:val="47"/>
  </w:num>
  <w:num w:numId="25">
    <w:abstractNumId w:val="50"/>
  </w:num>
  <w:num w:numId="26">
    <w:abstractNumId w:val="20"/>
  </w:num>
  <w:num w:numId="27">
    <w:abstractNumId w:val="55"/>
  </w:num>
  <w:num w:numId="28">
    <w:abstractNumId w:val="72"/>
  </w:num>
  <w:num w:numId="29">
    <w:abstractNumId w:val="42"/>
  </w:num>
  <w:num w:numId="30">
    <w:abstractNumId w:val="26"/>
  </w:num>
  <w:num w:numId="31">
    <w:abstractNumId w:val="28"/>
  </w:num>
  <w:num w:numId="32">
    <w:abstractNumId w:val="53"/>
  </w:num>
  <w:num w:numId="33">
    <w:abstractNumId w:val="52"/>
  </w:num>
  <w:num w:numId="34">
    <w:abstractNumId w:val="25"/>
  </w:num>
  <w:num w:numId="35">
    <w:abstractNumId w:val="40"/>
  </w:num>
  <w:num w:numId="36">
    <w:abstractNumId w:val="43"/>
  </w:num>
  <w:num w:numId="37">
    <w:abstractNumId w:val="50"/>
  </w:num>
  <w:num w:numId="38">
    <w:abstractNumId w:val="0"/>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71"/>
  </w:num>
  <w:num w:numId="4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5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 w:numId="49">
    <w:abstractNumId w:val="31"/>
  </w:num>
  <w:num w:numId="50">
    <w:abstractNumId w:val="23"/>
  </w:num>
  <w:num w:numId="51">
    <w:abstractNumId w:val="10"/>
  </w:num>
  <w:num w:numId="52">
    <w:abstractNumId w:val="66"/>
  </w:num>
  <w:num w:numId="53">
    <w:abstractNumId w:val="56"/>
  </w:num>
  <w:num w:numId="54">
    <w:abstractNumId w:val="59"/>
  </w:num>
  <w:num w:numId="55">
    <w:abstractNumId w:val="27"/>
  </w:num>
  <w:num w:numId="56">
    <w:abstractNumId w:val="65"/>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0"/>
    </w:lvlOverride>
  </w:num>
  <w:num w:numId="58">
    <w:abstractNumId w:val="8"/>
  </w:num>
  <w:num w:numId="59">
    <w:abstractNumId w:val="18"/>
  </w:num>
  <w:num w:numId="60">
    <w:abstractNumId w:val="54"/>
  </w:num>
  <w:num w:numId="61">
    <w:abstractNumId w:val="37"/>
  </w:num>
  <w:num w:numId="62">
    <w:abstractNumId w:val="16"/>
  </w:num>
  <w:num w:numId="63">
    <w:abstractNumId w:val="38"/>
  </w:num>
  <w:num w:numId="64">
    <w:abstractNumId w:val="64"/>
  </w:num>
  <w:num w:numId="65">
    <w:abstractNumId w:val="9"/>
  </w:num>
  <w:num w:numId="66">
    <w:abstractNumId w:val="3"/>
  </w:num>
  <w:num w:numId="67">
    <w:abstractNumId w:val="70"/>
  </w:num>
  <w:num w:numId="68">
    <w:abstractNumId w:val="68"/>
  </w:num>
  <w:num w:numId="69">
    <w:abstractNumId w:val="46"/>
  </w:num>
  <w:num w:numId="70">
    <w:abstractNumId w:val="35"/>
  </w:num>
  <w:num w:numId="71">
    <w:abstractNumId w:val="29"/>
  </w:num>
  <w:num w:numId="72">
    <w:abstractNumId w:val="41"/>
  </w:num>
  <w:num w:numId="73">
    <w:abstractNumId w:val="73"/>
  </w:num>
  <w:num w:numId="74">
    <w:abstractNumId w:val="36"/>
  </w:num>
  <w:num w:numId="75">
    <w:abstractNumId w:val="75"/>
  </w:num>
  <w:num w:numId="76">
    <w:abstractNumId w:val="22"/>
  </w:num>
  <w:num w:numId="77">
    <w:abstractNumId w:val="39"/>
  </w:num>
  <w:num w:numId="78">
    <w:abstractNumId w:val="14"/>
  </w:num>
  <w:num w:numId="79">
    <w:abstractNumId w:val="15"/>
  </w:num>
  <w:num w:numId="80">
    <w:abstractNumId w:val="63"/>
  </w:num>
  <w:num w:numId="81">
    <w:abstractNumId w:val="62"/>
  </w:num>
  <w:num w:numId="82">
    <w:abstractNumId w:val="12"/>
  </w:num>
  <w:num w:numId="83">
    <w:abstractNumId w:val="48"/>
  </w:num>
  <w:num w:numId="84">
    <w:abstractNumId w:val="19"/>
  </w:num>
  <w:num w:numId="85">
    <w:abstractNumId w:val="45"/>
  </w:num>
  <w:num w:numId="86">
    <w:abstractNumId w:val="34"/>
  </w:num>
  <w:num w:numId="87">
    <w:abstractNumId w:val="6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4517"/>
    <w:rsid w:val="000051DF"/>
    <w:rsid w:val="0000543A"/>
    <w:rsid w:val="00012058"/>
    <w:rsid w:val="0001685A"/>
    <w:rsid w:val="00016EC3"/>
    <w:rsid w:val="00031256"/>
    <w:rsid w:val="00043C99"/>
    <w:rsid w:val="00044431"/>
    <w:rsid w:val="000458B0"/>
    <w:rsid w:val="000467ED"/>
    <w:rsid w:val="00054247"/>
    <w:rsid w:val="00061863"/>
    <w:rsid w:val="00061B33"/>
    <w:rsid w:val="000724AC"/>
    <w:rsid w:val="00084F89"/>
    <w:rsid w:val="000864EA"/>
    <w:rsid w:val="00086B2E"/>
    <w:rsid w:val="00087D70"/>
    <w:rsid w:val="00090C66"/>
    <w:rsid w:val="00095C6A"/>
    <w:rsid w:val="000C17BB"/>
    <w:rsid w:val="000E0B19"/>
    <w:rsid w:val="000E3E7B"/>
    <w:rsid w:val="000E40C1"/>
    <w:rsid w:val="000E682D"/>
    <w:rsid w:val="000F11E1"/>
    <w:rsid w:val="00105168"/>
    <w:rsid w:val="00106AD5"/>
    <w:rsid w:val="00111648"/>
    <w:rsid w:val="00112A9F"/>
    <w:rsid w:val="00113156"/>
    <w:rsid w:val="00127716"/>
    <w:rsid w:val="00127E91"/>
    <w:rsid w:val="001322DA"/>
    <w:rsid w:val="00133B53"/>
    <w:rsid w:val="00135435"/>
    <w:rsid w:val="00135980"/>
    <w:rsid w:val="00142A07"/>
    <w:rsid w:val="00143C55"/>
    <w:rsid w:val="00145777"/>
    <w:rsid w:val="00146DF0"/>
    <w:rsid w:val="0015295D"/>
    <w:rsid w:val="00155A84"/>
    <w:rsid w:val="00165CDE"/>
    <w:rsid w:val="00174D4F"/>
    <w:rsid w:val="00184A37"/>
    <w:rsid w:val="0019100A"/>
    <w:rsid w:val="001A6EF0"/>
    <w:rsid w:val="001A76E6"/>
    <w:rsid w:val="001B0F65"/>
    <w:rsid w:val="001B614C"/>
    <w:rsid w:val="001C53FF"/>
    <w:rsid w:val="001D23AD"/>
    <w:rsid w:val="001D6109"/>
    <w:rsid w:val="001D6566"/>
    <w:rsid w:val="001F6C84"/>
    <w:rsid w:val="00202DE8"/>
    <w:rsid w:val="00213074"/>
    <w:rsid w:val="00213B81"/>
    <w:rsid w:val="00217271"/>
    <w:rsid w:val="0021747B"/>
    <w:rsid w:val="002264FD"/>
    <w:rsid w:val="002314F7"/>
    <w:rsid w:val="00247602"/>
    <w:rsid w:val="00250351"/>
    <w:rsid w:val="00255CA9"/>
    <w:rsid w:val="0025634A"/>
    <w:rsid w:val="002701A5"/>
    <w:rsid w:val="002713E5"/>
    <w:rsid w:val="002722E8"/>
    <w:rsid w:val="00272A97"/>
    <w:rsid w:val="00272E31"/>
    <w:rsid w:val="00274DE4"/>
    <w:rsid w:val="00280734"/>
    <w:rsid w:val="00286758"/>
    <w:rsid w:val="00292322"/>
    <w:rsid w:val="00294913"/>
    <w:rsid w:val="002A238D"/>
    <w:rsid w:val="002B2404"/>
    <w:rsid w:val="002B6D08"/>
    <w:rsid w:val="002B74F2"/>
    <w:rsid w:val="002C121F"/>
    <w:rsid w:val="002C3288"/>
    <w:rsid w:val="002C6205"/>
    <w:rsid w:val="002D1F1D"/>
    <w:rsid w:val="002D6FBD"/>
    <w:rsid w:val="002E284F"/>
    <w:rsid w:val="002F0769"/>
    <w:rsid w:val="002F165E"/>
    <w:rsid w:val="002F376A"/>
    <w:rsid w:val="002F79F0"/>
    <w:rsid w:val="0030479C"/>
    <w:rsid w:val="00313CCC"/>
    <w:rsid w:val="003216B1"/>
    <w:rsid w:val="0032487C"/>
    <w:rsid w:val="003254E8"/>
    <w:rsid w:val="00325524"/>
    <w:rsid w:val="0032612E"/>
    <w:rsid w:val="00332358"/>
    <w:rsid w:val="00355ED8"/>
    <w:rsid w:val="00362E0B"/>
    <w:rsid w:val="00365F52"/>
    <w:rsid w:val="003720FD"/>
    <w:rsid w:val="00383776"/>
    <w:rsid w:val="00386DB2"/>
    <w:rsid w:val="00395AB9"/>
    <w:rsid w:val="003A57F6"/>
    <w:rsid w:val="003A663A"/>
    <w:rsid w:val="003C042E"/>
    <w:rsid w:val="003C59D8"/>
    <w:rsid w:val="003C68F1"/>
    <w:rsid w:val="003D3A79"/>
    <w:rsid w:val="003E012F"/>
    <w:rsid w:val="003E7BB4"/>
    <w:rsid w:val="003F08D7"/>
    <w:rsid w:val="003F2843"/>
    <w:rsid w:val="003F5612"/>
    <w:rsid w:val="003F5A20"/>
    <w:rsid w:val="00402E1F"/>
    <w:rsid w:val="00422A95"/>
    <w:rsid w:val="00423F3D"/>
    <w:rsid w:val="00426C71"/>
    <w:rsid w:val="00437835"/>
    <w:rsid w:val="00437F6D"/>
    <w:rsid w:val="00454408"/>
    <w:rsid w:val="00463F93"/>
    <w:rsid w:val="004641EA"/>
    <w:rsid w:val="0048347C"/>
    <w:rsid w:val="00491717"/>
    <w:rsid w:val="00492F24"/>
    <w:rsid w:val="00497794"/>
    <w:rsid w:val="004A60BC"/>
    <w:rsid w:val="004A6A46"/>
    <w:rsid w:val="004B093C"/>
    <w:rsid w:val="004B2069"/>
    <w:rsid w:val="004D0A22"/>
    <w:rsid w:val="004D24D0"/>
    <w:rsid w:val="004D4B63"/>
    <w:rsid w:val="004D62DD"/>
    <w:rsid w:val="004E1166"/>
    <w:rsid w:val="004E4517"/>
    <w:rsid w:val="00505F51"/>
    <w:rsid w:val="00517BB0"/>
    <w:rsid w:val="00530D60"/>
    <w:rsid w:val="0054159C"/>
    <w:rsid w:val="0054680C"/>
    <w:rsid w:val="00554433"/>
    <w:rsid w:val="00555F85"/>
    <w:rsid w:val="005665D4"/>
    <w:rsid w:val="00570905"/>
    <w:rsid w:val="005831FA"/>
    <w:rsid w:val="00586EEB"/>
    <w:rsid w:val="0059182D"/>
    <w:rsid w:val="00592AA2"/>
    <w:rsid w:val="00592C7B"/>
    <w:rsid w:val="00594519"/>
    <w:rsid w:val="005A201A"/>
    <w:rsid w:val="005A2C06"/>
    <w:rsid w:val="005A3C1E"/>
    <w:rsid w:val="005B1915"/>
    <w:rsid w:val="005B3EA9"/>
    <w:rsid w:val="005B65F4"/>
    <w:rsid w:val="005C6153"/>
    <w:rsid w:val="005D5D87"/>
    <w:rsid w:val="005D670F"/>
    <w:rsid w:val="005D67C8"/>
    <w:rsid w:val="005E73A5"/>
    <w:rsid w:val="005F2622"/>
    <w:rsid w:val="005F687E"/>
    <w:rsid w:val="006012A2"/>
    <w:rsid w:val="00602321"/>
    <w:rsid w:val="00616313"/>
    <w:rsid w:val="00625047"/>
    <w:rsid w:val="00676AE9"/>
    <w:rsid w:val="00690F78"/>
    <w:rsid w:val="006910AE"/>
    <w:rsid w:val="006A1CDD"/>
    <w:rsid w:val="006C7379"/>
    <w:rsid w:val="006D14F8"/>
    <w:rsid w:val="006E4E14"/>
    <w:rsid w:val="006E4FCC"/>
    <w:rsid w:val="006E6E53"/>
    <w:rsid w:val="006F42B2"/>
    <w:rsid w:val="006F6745"/>
    <w:rsid w:val="007004BE"/>
    <w:rsid w:val="00703416"/>
    <w:rsid w:val="00704ACB"/>
    <w:rsid w:val="00707EC3"/>
    <w:rsid w:val="00716C01"/>
    <w:rsid w:val="00720FBC"/>
    <w:rsid w:val="00722649"/>
    <w:rsid w:val="00735808"/>
    <w:rsid w:val="0073627F"/>
    <w:rsid w:val="007459FC"/>
    <w:rsid w:val="00761324"/>
    <w:rsid w:val="00774F79"/>
    <w:rsid w:val="00782351"/>
    <w:rsid w:val="00784FAC"/>
    <w:rsid w:val="00786AD0"/>
    <w:rsid w:val="0079009B"/>
    <w:rsid w:val="0079072A"/>
    <w:rsid w:val="007A4BF6"/>
    <w:rsid w:val="007A581E"/>
    <w:rsid w:val="007D2E22"/>
    <w:rsid w:val="007E048F"/>
    <w:rsid w:val="007E1969"/>
    <w:rsid w:val="007E2C01"/>
    <w:rsid w:val="007E5F94"/>
    <w:rsid w:val="007E6A4B"/>
    <w:rsid w:val="007F1A4E"/>
    <w:rsid w:val="007F2723"/>
    <w:rsid w:val="007F33CE"/>
    <w:rsid w:val="007F51D5"/>
    <w:rsid w:val="007F6089"/>
    <w:rsid w:val="007F6813"/>
    <w:rsid w:val="00804378"/>
    <w:rsid w:val="00811891"/>
    <w:rsid w:val="00820ED0"/>
    <w:rsid w:val="008364BD"/>
    <w:rsid w:val="00837C4F"/>
    <w:rsid w:val="008403B6"/>
    <w:rsid w:val="00841D6A"/>
    <w:rsid w:val="00854299"/>
    <w:rsid w:val="0085506B"/>
    <w:rsid w:val="0085534D"/>
    <w:rsid w:val="008559EA"/>
    <w:rsid w:val="00870F4A"/>
    <w:rsid w:val="0088127D"/>
    <w:rsid w:val="00881744"/>
    <w:rsid w:val="00883D8B"/>
    <w:rsid w:val="0088461D"/>
    <w:rsid w:val="00897A56"/>
    <w:rsid w:val="008A4335"/>
    <w:rsid w:val="008B2DEC"/>
    <w:rsid w:val="008B46CD"/>
    <w:rsid w:val="008C6418"/>
    <w:rsid w:val="008C7C45"/>
    <w:rsid w:val="008D3BAB"/>
    <w:rsid w:val="008D6813"/>
    <w:rsid w:val="008E10C2"/>
    <w:rsid w:val="008E210A"/>
    <w:rsid w:val="008E5520"/>
    <w:rsid w:val="008E79C0"/>
    <w:rsid w:val="008F07BC"/>
    <w:rsid w:val="008F2D3F"/>
    <w:rsid w:val="008F39E9"/>
    <w:rsid w:val="00903F4C"/>
    <w:rsid w:val="0092712E"/>
    <w:rsid w:val="00930AB7"/>
    <w:rsid w:val="009404BE"/>
    <w:rsid w:val="00943CAA"/>
    <w:rsid w:val="00961F6D"/>
    <w:rsid w:val="00965DC8"/>
    <w:rsid w:val="00971B94"/>
    <w:rsid w:val="00974815"/>
    <w:rsid w:val="00976036"/>
    <w:rsid w:val="00977EC2"/>
    <w:rsid w:val="00980D51"/>
    <w:rsid w:val="00984351"/>
    <w:rsid w:val="0098521B"/>
    <w:rsid w:val="00994667"/>
    <w:rsid w:val="009A0C9E"/>
    <w:rsid w:val="009A3556"/>
    <w:rsid w:val="009A3569"/>
    <w:rsid w:val="009C0613"/>
    <w:rsid w:val="009C6B88"/>
    <w:rsid w:val="009C6D6B"/>
    <w:rsid w:val="009D3E20"/>
    <w:rsid w:val="00A14FED"/>
    <w:rsid w:val="00A1502B"/>
    <w:rsid w:val="00A27325"/>
    <w:rsid w:val="00A3543C"/>
    <w:rsid w:val="00A409E4"/>
    <w:rsid w:val="00A46B98"/>
    <w:rsid w:val="00A54B82"/>
    <w:rsid w:val="00A60880"/>
    <w:rsid w:val="00A7226F"/>
    <w:rsid w:val="00A774DB"/>
    <w:rsid w:val="00A8483F"/>
    <w:rsid w:val="00A86D3C"/>
    <w:rsid w:val="00AA1D96"/>
    <w:rsid w:val="00AA496E"/>
    <w:rsid w:val="00AC1801"/>
    <w:rsid w:val="00AC4CB7"/>
    <w:rsid w:val="00AD29F2"/>
    <w:rsid w:val="00AD7104"/>
    <w:rsid w:val="00AE395E"/>
    <w:rsid w:val="00AE72B4"/>
    <w:rsid w:val="00AF604D"/>
    <w:rsid w:val="00B01205"/>
    <w:rsid w:val="00B05B6E"/>
    <w:rsid w:val="00B07664"/>
    <w:rsid w:val="00B11A51"/>
    <w:rsid w:val="00B126A1"/>
    <w:rsid w:val="00B16C0B"/>
    <w:rsid w:val="00B17F27"/>
    <w:rsid w:val="00B37FC4"/>
    <w:rsid w:val="00B440AE"/>
    <w:rsid w:val="00B45D5E"/>
    <w:rsid w:val="00B549FA"/>
    <w:rsid w:val="00B722F4"/>
    <w:rsid w:val="00B82DB5"/>
    <w:rsid w:val="00B85FE2"/>
    <w:rsid w:val="00B90F8D"/>
    <w:rsid w:val="00BA4003"/>
    <w:rsid w:val="00BB1BB2"/>
    <w:rsid w:val="00BB4E99"/>
    <w:rsid w:val="00BC26A0"/>
    <w:rsid w:val="00BF092A"/>
    <w:rsid w:val="00BF5520"/>
    <w:rsid w:val="00BF7A5A"/>
    <w:rsid w:val="00C0463F"/>
    <w:rsid w:val="00C10BB2"/>
    <w:rsid w:val="00C134EA"/>
    <w:rsid w:val="00C13E6E"/>
    <w:rsid w:val="00C24A05"/>
    <w:rsid w:val="00C35449"/>
    <w:rsid w:val="00C4472D"/>
    <w:rsid w:val="00C535C5"/>
    <w:rsid w:val="00C66597"/>
    <w:rsid w:val="00C807DC"/>
    <w:rsid w:val="00C97272"/>
    <w:rsid w:val="00CA1B4B"/>
    <w:rsid w:val="00CB2145"/>
    <w:rsid w:val="00CB56A8"/>
    <w:rsid w:val="00CB63EF"/>
    <w:rsid w:val="00CC2B5F"/>
    <w:rsid w:val="00CD5331"/>
    <w:rsid w:val="00CE307F"/>
    <w:rsid w:val="00CE457A"/>
    <w:rsid w:val="00CF1BBC"/>
    <w:rsid w:val="00CF40A5"/>
    <w:rsid w:val="00D14BF8"/>
    <w:rsid w:val="00D170C5"/>
    <w:rsid w:val="00D1776E"/>
    <w:rsid w:val="00D25955"/>
    <w:rsid w:val="00D26301"/>
    <w:rsid w:val="00D31C8C"/>
    <w:rsid w:val="00D31FC7"/>
    <w:rsid w:val="00D36834"/>
    <w:rsid w:val="00D43FBE"/>
    <w:rsid w:val="00D565AE"/>
    <w:rsid w:val="00D57C72"/>
    <w:rsid w:val="00D6020A"/>
    <w:rsid w:val="00D6635D"/>
    <w:rsid w:val="00D734C7"/>
    <w:rsid w:val="00D76DCD"/>
    <w:rsid w:val="00D87F5C"/>
    <w:rsid w:val="00DA17E8"/>
    <w:rsid w:val="00DA1F59"/>
    <w:rsid w:val="00DA4E0A"/>
    <w:rsid w:val="00DA70FC"/>
    <w:rsid w:val="00DA794E"/>
    <w:rsid w:val="00DA7D98"/>
    <w:rsid w:val="00DB746A"/>
    <w:rsid w:val="00DC1884"/>
    <w:rsid w:val="00DC539C"/>
    <w:rsid w:val="00DD7542"/>
    <w:rsid w:val="00DD7F2C"/>
    <w:rsid w:val="00DE22CA"/>
    <w:rsid w:val="00DE424D"/>
    <w:rsid w:val="00DE4499"/>
    <w:rsid w:val="00DE5FFB"/>
    <w:rsid w:val="00DE7AE1"/>
    <w:rsid w:val="00DF76B7"/>
    <w:rsid w:val="00E15C10"/>
    <w:rsid w:val="00E2289E"/>
    <w:rsid w:val="00E27019"/>
    <w:rsid w:val="00E40118"/>
    <w:rsid w:val="00E41C46"/>
    <w:rsid w:val="00E4586F"/>
    <w:rsid w:val="00E61EC7"/>
    <w:rsid w:val="00E72D39"/>
    <w:rsid w:val="00E7491A"/>
    <w:rsid w:val="00E8266C"/>
    <w:rsid w:val="00E87B44"/>
    <w:rsid w:val="00EA612A"/>
    <w:rsid w:val="00EB2033"/>
    <w:rsid w:val="00EB3D4E"/>
    <w:rsid w:val="00EC700E"/>
    <w:rsid w:val="00ED58D2"/>
    <w:rsid w:val="00EE3795"/>
    <w:rsid w:val="00EE5387"/>
    <w:rsid w:val="00F0278D"/>
    <w:rsid w:val="00F4040F"/>
    <w:rsid w:val="00F445AF"/>
    <w:rsid w:val="00F4652A"/>
    <w:rsid w:val="00F56ED4"/>
    <w:rsid w:val="00F63A63"/>
    <w:rsid w:val="00F71043"/>
    <w:rsid w:val="00F75132"/>
    <w:rsid w:val="00F80095"/>
    <w:rsid w:val="00FA15B2"/>
    <w:rsid w:val="00FA204B"/>
    <w:rsid w:val="00FA6EF6"/>
    <w:rsid w:val="00FB6F48"/>
    <w:rsid w:val="00FC4413"/>
    <w:rsid w:val="00FD09D9"/>
    <w:rsid w:val="00FD5BE5"/>
    <w:rsid w:val="00FD5CCF"/>
    <w:rsid w:val="00FD658C"/>
    <w:rsid w:val="00FE5A5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6BA253"/>
  <w14:defaultImageDpi w14:val="96"/>
  <w15:docId w15:val="{E8F4AADB-E6BC-47CD-A569-19A54FD0A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648"/>
    <w:pPr>
      <w:spacing w:after="240"/>
      <w:jc w:val="both"/>
    </w:pPr>
    <w:rPr>
      <w:rFonts w:ascii="Times New Roman" w:hAnsi="Times New Roman" w:cs="Times New Roman"/>
      <w:sz w:val="23"/>
      <w:lang w:eastAsia="en-US"/>
    </w:rPr>
  </w:style>
  <w:style w:type="paragraph" w:styleId="Heading1">
    <w:name w:val="heading 1"/>
    <w:aliases w:val="Numbered - 1"/>
    <w:basedOn w:val="Normal"/>
    <w:next w:val="Normal"/>
    <w:link w:val="Heading1Char"/>
    <w:uiPriority w:val="9"/>
    <w:qFormat/>
    <w:rsid w:val="00602321"/>
    <w:pPr>
      <w:keepNext/>
      <w:keepLines/>
      <w:widowControl w:val="0"/>
      <w:overflowPunct w:val="0"/>
      <w:autoSpaceDE w:val="0"/>
      <w:autoSpaceDN w:val="0"/>
      <w:adjustRightInd w:val="0"/>
      <w:spacing w:before="240"/>
      <w:jc w:val="left"/>
      <w:textAlignment w:val="baseline"/>
      <w:outlineLvl w:val="0"/>
    </w:pPr>
    <w:rPr>
      <w:rFonts w:ascii="Arial" w:hAnsi="Arial" w:cs="Mangal"/>
      <w:b/>
      <w:bCs/>
      <w:kern w:val="28"/>
      <w:sz w:val="22"/>
      <w:szCs w:val="22"/>
      <w:lang w:eastAsia="en-GB"/>
    </w:rPr>
  </w:style>
  <w:style w:type="paragraph" w:styleId="Heading4">
    <w:name w:val="heading 4"/>
    <w:basedOn w:val="Normal"/>
    <w:next w:val="Normal"/>
    <w:link w:val="Heading4Char"/>
    <w:uiPriority w:val="9"/>
    <w:semiHidden/>
    <w:unhideWhenUsed/>
    <w:qFormat/>
    <w:rsid w:val="00325524"/>
    <w:pPr>
      <w:keepNext/>
      <w:keepLines/>
      <w:spacing w:before="40" w:after="0"/>
      <w:outlineLvl w:val="3"/>
    </w:pPr>
    <w:rPr>
      <w:rFonts w:ascii="Cambria" w:eastAsia="PMingLiU" w:hAnsi="Cambria"/>
      <w:i/>
      <w:iCs/>
      <w:color w:val="365F91"/>
    </w:rPr>
  </w:style>
  <w:style w:type="paragraph" w:styleId="Heading6">
    <w:name w:val="heading 6"/>
    <w:basedOn w:val="Normal"/>
    <w:next w:val="Normal"/>
    <w:link w:val="Heading6Char"/>
    <w:uiPriority w:val="9"/>
    <w:semiHidden/>
    <w:unhideWhenUsed/>
    <w:qFormat/>
    <w:rsid w:val="00602321"/>
    <w:pPr>
      <w:keepNext/>
      <w:keepLines/>
      <w:spacing w:before="200" w:after="0"/>
      <w:outlineLvl w:val="5"/>
    </w:pPr>
    <w:rPr>
      <w:rFonts w:ascii="Cambria" w:eastAsia="PMingLiU" w:hAnsi="Cambria"/>
      <w:i/>
      <w:iCs/>
      <w:color w:val="243F6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
    <w:link w:val="Heading1"/>
    <w:uiPriority w:val="9"/>
    <w:locked/>
    <w:rsid w:val="00602321"/>
    <w:rPr>
      <w:rFonts w:ascii="Arial" w:hAnsi="Arial" w:cs="Mangal"/>
      <w:b/>
      <w:bCs/>
      <w:kern w:val="28"/>
      <w:lang w:val="x-none" w:eastAsia="en-GB"/>
    </w:rPr>
  </w:style>
  <w:style w:type="character" w:customStyle="1" w:styleId="Heading4Char">
    <w:name w:val="Heading 4 Char"/>
    <w:link w:val="Heading4"/>
    <w:uiPriority w:val="9"/>
    <w:semiHidden/>
    <w:locked/>
    <w:rsid w:val="00325524"/>
    <w:rPr>
      <w:rFonts w:ascii="Cambria" w:eastAsia="PMingLiU" w:hAnsi="Cambria" w:cs="Times New Roman"/>
      <w:i/>
      <w:iCs/>
      <w:color w:val="365F91"/>
      <w:sz w:val="20"/>
      <w:szCs w:val="20"/>
    </w:rPr>
  </w:style>
  <w:style w:type="character" w:customStyle="1" w:styleId="Heading6Char">
    <w:name w:val="Heading 6 Char"/>
    <w:link w:val="Heading6"/>
    <w:uiPriority w:val="9"/>
    <w:semiHidden/>
    <w:locked/>
    <w:rsid w:val="00602321"/>
    <w:rPr>
      <w:rFonts w:ascii="Cambria" w:eastAsia="PMingLiU" w:hAnsi="Cambria" w:cs="Times New Roman"/>
      <w:i/>
      <w:iCs/>
      <w:color w:val="243F60"/>
      <w:sz w:val="24"/>
      <w:szCs w:val="24"/>
      <w:lang w:val="x-none" w:eastAsia="en-GB"/>
    </w:rPr>
  </w:style>
  <w:style w:type="paragraph" w:styleId="Header">
    <w:name w:val="header"/>
    <w:basedOn w:val="Normal"/>
    <w:link w:val="HeaderChar"/>
    <w:uiPriority w:val="99"/>
    <w:unhideWhenUsed/>
    <w:rsid w:val="00A409E4"/>
    <w:pPr>
      <w:tabs>
        <w:tab w:val="center" w:pos="4513"/>
        <w:tab w:val="right" w:pos="9026"/>
      </w:tabs>
      <w:spacing w:after="0"/>
      <w:jc w:val="left"/>
    </w:pPr>
    <w:rPr>
      <w:rFonts w:ascii="Calibri" w:hAnsi="Calibri"/>
      <w:sz w:val="22"/>
      <w:szCs w:val="22"/>
    </w:rPr>
  </w:style>
  <w:style w:type="character" w:customStyle="1" w:styleId="HeaderChar">
    <w:name w:val="Header Char"/>
    <w:link w:val="Header"/>
    <w:uiPriority w:val="99"/>
    <w:locked/>
    <w:rsid w:val="00A409E4"/>
    <w:rPr>
      <w:rFonts w:cs="Times New Roman"/>
    </w:rPr>
  </w:style>
  <w:style w:type="paragraph" w:styleId="Footer">
    <w:name w:val="footer"/>
    <w:basedOn w:val="Normal"/>
    <w:link w:val="FooterChar"/>
    <w:uiPriority w:val="99"/>
    <w:unhideWhenUsed/>
    <w:rsid w:val="00A409E4"/>
    <w:pPr>
      <w:tabs>
        <w:tab w:val="center" w:pos="4513"/>
        <w:tab w:val="right" w:pos="9026"/>
      </w:tabs>
      <w:spacing w:after="0"/>
      <w:jc w:val="left"/>
    </w:pPr>
    <w:rPr>
      <w:rFonts w:ascii="Calibri" w:hAnsi="Calibri"/>
      <w:sz w:val="22"/>
      <w:szCs w:val="22"/>
    </w:rPr>
  </w:style>
  <w:style w:type="character" w:customStyle="1" w:styleId="FooterChar">
    <w:name w:val="Footer Char"/>
    <w:link w:val="Footer"/>
    <w:uiPriority w:val="99"/>
    <w:locked/>
    <w:rsid w:val="00A409E4"/>
    <w:rPr>
      <w:rFonts w:cs="Times New Roman"/>
    </w:rPr>
  </w:style>
  <w:style w:type="character" w:styleId="Strong">
    <w:name w:val="Strong"/>
    <w:uiPriority w:val="22"/>
    <w:qFormat/>
    <w:rsid w:val="00A409E4"/>
    <w:rPr>
      <w:rFonts w:cs="Times New Roman"/>
      <w:b/>
      <w:bCs/>
    </w:rPr>
  </w:style>
  <w:style w:type="paragraph" w:styleId="NoSpacing">
    <w:name w:val="No Spacing"/>
    <w:qFormat/>
    <w:rsid w:val="008C6418"/>
    <w:rPr>
      <w:rFonts w:cs="Times New Roman"/>
      <w:sz w:val="22"/>
      <w:szCs w:val="22"/>
      <w:lang w:eastAsia="en-US"/>
    </w:rPr>
  </w:style>
  <w:style w:type="paragraph" w:styleId="BalloonText">
    <w:name w:val="Balloon Text"/>
    <w:basedOn w:val="Normal"/>
    <w:link w:val="BalloonTextChar"/>
    <w:uiPriority w:val="99"/>
    <w:semiHidden/>
    <w:unhideWhenUsed/>
    <w:rsid w:val="00111648"/>
    <w:pPr>
      <w:spacing w:after="0"/>
    </w:pPr>
    <w:rPr>
      <w:rFonts w:ascii="Tahoma" w:hAnsi="Tahoma" w:cs="Tahoma"/>
      <w:sz w:val="16"/>
      <w:szCs w:val="16"/>
    </w:rPr>
  </w:style>
  <w:style w:type="character" w:customStyle="1" w:styleId="BalloonTextChar">
    <w:name w:val="Balloon Text Char"/>
    <w:link w:val="BalloonText"/>
    <w:uiPriority w:val="99"/>
    <w:semiHidden/>
    <w:locked/>
    <w:rsid w:val="00111648"/>
    <w:rPr>
      <w:rFonts w:ascii="Tahoma" w:hAnsi="Tahoma" w:cs="Tahoma"/>
      <w:sz w:val="16"/>
      <w:szCs w:val="16"/>
    </w:rPr>
  </w:style>
  <w:style w:type="paragraph" w:styleId="NormalWeb">
    <w:name w:val="Normal (Web)"/>
    <w:basedOn w:val="Normal"/>
    <w:uiPriority w:val="99"/>
    <w:rsid w:val="0059182D"/>
    <w:pPr>
      <w:spacing w:before="100" w:beforeAutospacing="1" w:after="100" w:afterAutospacing="1"/>
      <w:jc w:val="left"/>
    </w:pPr>
    <w:rPr>
      <w:sz w:val="24"/>
      <w:szCs w:val="24"/>
      <w:lang w:eastAsia="en-GB"/>
    </w:rPr>
  </w:style>
  <w:style w:type="character" w:styleId="CommentReference">
    <w:name w:val="annotation reference"/>
    <w:uiPriority w:val="99"/>
    <w:semiHidden/>
    <w:unhideWhenUsed/>
    <w:rsid w:val="00602321"/>
    <w:rPr>
      <w:rFonts w:cs="Times New Roman"/>
      <w:sz w:val="16"/>
      <w:szCs w:val="16"/>
    </w:rPr>
  </w:style>
  <w:style w:type="paragraph" w:styleId="CommentText">
    <w:name w:val="annotation text"/>
    <w:basedOn w:val="Normal"/>
    <w:link w:val="CommentTextChar"/>
    <w:uiPriority w:val="99"/>
    <w:semiHidden/>
    <w:unhideWhenUsed/>
    <w:rsid w:val="00602321"/>
    <w:rPr>
      <w:sz w:val="20"/>
    </w:rPr>
  </w:style>
  <w:style w:type="character" w:customStyle="1" w:styleId="CommentTextChar">
    <w:name w:val="Comment Text Char"/>
    <w:link w:val="CommentText"/>
    <w:uiPriority w:val="99"/>
    <w:semiHidden/>
    <w:locked/>
    <w:rsid w:val="0060232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2321"/>
    <w:rPr>
      <w:b/>
      <w:bCs/>
    </w:rPr>
  </w:style>
  <w:style w:type="character" w:customStyle="1" w:styleId="CommentSubjectChar">
    <w:name w:val="Comment Subject Char"/>
    <w:link w:val="CommentSubject"/>
    <w:uiPriority w:val="99"/>
    <w:semiHidden/>
    <w:locked/>
    <w:rsid w:val="00602321"/>
    <w:rPr>
      <w:rFonts w:ascii="Times New Roman" w:hAnsi="Times New Roman" w:cs="Times New Roman"/>
      <w:b/>
      <w:bCs/>
      <w:sz w:val="20"/>
      <w:szCs w:val="20"/>
    </w:rPr>
  </w:style>
  <w:style w:type="paragraph" w:customStyle="1" w:styleId="Level1">
    <w:name w:val="Level 1"/>
    <w:basedOn w:val="Normal"/>
    <w:qFormat/>
    <w:rsid w:val="00602321"/>
    <w:rPr>
      <w:szCs w:val="24"/>
      <w:lang w:eastAsia="en-GB"/>
    </w:rPr>
  </w:style>
  <w:style w:type="paragraph" w:customStyle="1" w:styleId="Level2">
    <w:name w:val="Level 2"/>
    <w:basedOn w:val="Normal"/>
    <w:link w:val="Level2Char"/>
    <w:qFormat/>
    <w:rsid w:val="00602321"/>
    <w:rPr>
      <w:rFonts w:ascii="Arial" w:hAnsi="Arial"/>
      <w:sz w:val="22"/>
      <w:szCs w:val="22"/>
    </w:rPr>
  </w:style>
  <w:style w:type="paragraph" w:customStyle="1" w:styleId="Level3">
    <w:name w:val="Level 3"/>
    <w:basedOn w:val="Normal"/>
    <w:rsid w:val="00602321"/>
    <w:rPr>
      <w:szCs w:val="24"/>
      <w:lang w:eastAsia="en-GB"/>
    </w:rPr>
  </w:style>
  <w:style w:type="paragraph" w:customStyle="1" w:styleId="Level4">
    <w:name w:val="Level 4"/>
    <w:basedOn w:val="Normal"/>
    <w:rsid w:val="00602321"/>
    <w:rPr>
      <w:szCs w:val="24"/>
      <w:lang w:eastAsia="en-GB"/>
    </w:rPr>
  </w:style>
  <w:style w:type="paragraph" w:customStyle="1" w:styleId="Level5">
    <w:name w:val="Level 5"/>
    <w:basedOn w:val="Normal"/>
    <w:rsid w:val="00602321"/>
    <w:rPr>
      <w:szCs w:val="24"/>
      <w:lang w:eastAsia="en-GB"/>
    </w:rPr>
  </w:style>
  <w:style w:type="paragraph" w:customStyle="1" w:styleId="Level6">
    <w:name w:val="Level 6"/>
    <w:basedOn w:val="Normal"/>
    <w:rsid w:val="00602321"/>
    <w:rPr>
      <w:szCs w:val="24"/>
      <w:lang w:eastAsia="en-GB"/>
    </w:rPr>
  </w:style>
  <w:style w:type="paragraph" w:customStyle="1" w:styleId="Level7">
    <w:name w:val="Level 7"/>
    <w:basedOn w:val="Normal"/>
    <w:rsid w:val="00602321"/>
    <w:rPr>
      <w:szCs w:val="24"/>
      <w:lang w:eastAsia="en-GB"/>
    </w:rPr>
  </w:style>
  <w:style w:type="paragraph" w:customStyle="1" w:styleId="Level8">
    <w:name w:val="Level 8"/>
    <w:basedOn w:val="Normal"/>
    <w:rsid w:val="00602321"/>
    <w:rPr>
      <w:szCs w:val="24"/>
      <w:lang w:eastAsia="en-GB"/>
    </w:rPr>
  </w:style>
  <w:style w:type="paragraph" w:customStyle="1" w:styleId="Level9">
    <w:name w:val="Level 9"/>
    <w:basedOn w:val="Normal"/>
    <w:rsid w:val="00602321"/>
    <w:rPr>
      <w:szCs w:val="24"/>
      <w:lang w:eastAsia="en-GB"/>
    </w:rPr>
  </w:style>
  <w:style w:type="character" w:customStyle="1" w:styleId="Level2Char">
    <w:name w:val="Level 2 Char"/>
    <w:link w:val="Level2"/>
    <w:locked/>
    <w:rsid w:val="00602321"/>
    <w:rPr>
      <w:rFonts w:ascii="Arial" w:hAnsi="Arial"/>
    </w:rPr>
  </w:style>
  <w:style w:type="paragraph" w:customStyle="1" w:styleId="Body">
    <w:name w:val="Body"/>
    <w:basedOn w:val="Normal"/>
    <w:link w:val="BodyChar"/>
    <w:uiPriority w:val="99"/>
    <w:qFormat/>
    <w:rsid w:val="00602321"/>
    <w:pPr>
      <w:tabs>
        <w:tab w:val="left" w:pos="851"/>
        <w:tab w:val="left" w:pos="1701"/>
        <w:tab w:val="left" w:pos="2835"/>
        <w:tab w:val="left" w:pos="4253"/>
      </w:tabs>
    </w:pPr>
    <w:rPr>
      <w:sz w:val="24"/>
      <w:lang w:eastAsia="en-GB"/>
    </w:rPr>
  </w:style>
  <w:style w:type="paragraph" w:customStyle="1" w:styleId="Numbering">
    <w:name w:val="Numbering"/>
    <w:basedOn w:val="Normal"/>
    <w:rsid w:val="00602321"/>
    <w:pPr>
      <w:spacing w:after="0"/>
      <w:jc w:val="left"/>
    </w:pPr>
    <w:rPr>
      <w:sz w:val="24"/>
      <w:szCs w:val="24"/>
    </w:rPr>
  </w:style>
  <w:style w:type="paragraph" w:styleId="ListParagraph">
    <w:name w:val="List Paragraph"/>
    <w:basedOn w:val="Normal"/>
    <w:link w:val="ListParagraphChar"/>
    <w:uiPriority w:val="34"/>
    <w:qFormat/>
    <w:rsid w:val="00602321"/>
    <w:pPr>
      <w:spacing w:after="200" w:line="276" w:lineRule="auto"/>
      <w:ind w:left="720"/>
      <w:contextualSpacing/>
      <w:jc w:val="left"/>
    </w:pPr>
    <w:rPr>
      <w:rFonts w:ascii="Calibri" w:hAnsi="Calibri"/>
      <w:sz w:val="22"/>
      <w:szCs w:val="22"/>
    </w:rPr>
  </w:style>
  <w:style w:type="table" w:styleId="TableGrid">
    <w:name w:val="Table Grid"/>
    <w:basedOn w:val="TableNormal"/>
    <w:uiPriority w:val="39"/>
    <w:rsid w:val="00602321"/>
    <w:pPr>
      <w:numPr>
        <w:numId w:val="10"/>
      </w:numPr>
    </w:pPr>
    <w:rPr>
      <w:rFonts w:ascii="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602321"/>
    <w:pPr>
      <w:numPr>
        <w:ilvl w:val="1"/>
        <w:numId w:val="10"/>
      </w:numPr>
      <w:tabs>
        <w:tab w:val="num" w:pos="432"/>
      </w:tabs>
      <w:ind w:left="432" w:hanging="432"/>
    </w:pPr>
    <w:rPr>
      <w:szCs w:val="24"/>
      <w:lang w:eastAsia="en-GB"/>
    </w:rPr>
  </w:style>
  <w:style w:type="paragraph" w:customStyle="1" w:styleId="ScheduleLevel2">
    <w:name w:val="Schedule Level 2"/>
    <w:basedOn w:val="Normal"/>
    <w:rsid w:val="00602321"/>
    <w:pPr>
      <w:numPr>
        <w:ilvl w:val="2"/>
        <w:numId w:val="10"/>
      </w:numPr>
      <w:tabs>
        <w:tab w:val="num" w:pos="1080"/>
      </w:tabs>
      <w:ind w:left="1080" w:hanging="648"/>
    </w:pPr>
    <w:rPr>
      <w:szCs w:val="24"/>
      <w:lang w:eastAsia="en-GB"/>
    </w:rPr>
  </w:style>
  <w:style w:type="paragraph" w:customStyle="1" w:styleId="ScheduleLevel3">
    <w:name w:val="Schedule Level 3"/>
    <w:basedOn w:val="Normal"/>
    <w:rsid w:val="00602321"/>
    <w:pPr>
      <w:numPr>
        <w:ilvl w:val="3"/>
        <w:numId w:val="10"/>
      </w:numPr>
      <w:tabs>
        <w:tab w:val="num" w:pos="1944"/>
      </w:tabs>
      <w:ind w:left="1944" w:hanging="864"/>
    </w:pPr>
    <w:rPr>
      <w:szCs w:val="24"/>
      <w:lang w:eastAsia="en-GB"/>
    </w:rPr>
  </w:style>
  <w:style w:type="paragraph" w:customStyle="1" w:styleId="ScheduleLevel4">
    <w:name w:val="Schedule Level 4"/>
    <w:basedOn w:val="Normal"/>
    <w:rsid w:val="00602321"/>
    <w:pPr>
      <w:numPr>
        <w:ilvl w:val="4"/>
        <w:numId w:val="10"/>
      </w:numPr>
      <w:tabs>
        <w:tab w:val="num" w:pos="2376"/>
      </w:tabs>
      <w:ind w:left="2376" w:hanging="432"/>
    </w:pPr>
    <w:rPr>
      <w:szCs w:val="24"/>
      <w:lang w:eastAsia="en-GB"/>
    </w:rPr>
  </w:style>
  <w:style w:type="paragraph" w:customStyle="1" w:styleId="ScheduleLevel5">
    <w:name w:val="Schedule Level 5"/>
    <w:basedOn w:val="Normal"/>
    <w:rsid w:val="00602321"/>
    <w:pPr>
      <w:numPr>
        <w:ilvl w:val="5"/>
        <w:numId w:val="10"/>
      </w:numPr>
      <w:tabs>
        <w:tab w:val="num" w:pos="3024"/>
      </w:tabs>
      <w:ind w:left="3024" w:hanging="648"/>
    </w:pPr>
    <w:rPr>
      <w:szCs w:val="24"/>
      <w:lang w:eastAsia="en-GB"/>
    </w:rPr>
  </w:style>
  <w:style w:type="paragraph" w:customStyle="1" w:styleId="ScheduleLevel6">
    <w:name w:val="Schedule Level 6"/>
    <w:basedOn w:val="Normal"/>
    <w:rsid w:val="00602321"/>
    <w:pPr>
      <w:numPr>
        <w:ilvl w:val="6"/>
        <w:numId w:val="10"/>
      </w:numPr>
      <w:tabs>
        <w:tab w:val="num" w:pos="3600"/>
      </w:tabs>
      <w:ind w:left="3600" w:hanging="576"/>
    </w:pPr>
    <w:rPr>
      <w:szCs w:val="24"/>
      <w:lang w:eastAsia="en-GB"/>
    </w:rPr>
  </w:style>
  <w:style w:type="paragraph" w:customStyle="1" w:styleId="ScheduleLevel7">
    <w:name w:val="Schedule Level 7"/>
    <w:basedOn w:val="Normal"/>
    <w:rsid w:val="00602321"/>
    <w:pPr>
      <w:numPr>
        <w:ilvl w:val="7"/>
        <w:numId w:val="10"/>
      </w:numPr>
      <w:tabs>
        <w:tab w:val="num" w:pos="3960"/>
      </w:tabs>
      <w:ind w:left="3960"/>
    </w:pPr>
    <w:rPr>
      <w:szCs w:val="24"/>
      <w:lang w:eastAsia="en-GB"/>
    </w:rPr>
  </w:style>
  <w:style w:type="paragraph" w:customStyle="1" w:styleId="ScheduleLevel8">
    <w:name w:val="Schedule Level 8"/>
    <w:basedOn w:val="Normal"/>
    <w:rsid w:val="00602321"/>
    <w:pPr>
      <w:numPr>
        <w:ilvl w:val="8"/>
        <w:numId w:val="10"/>
      </w:numPr>
      <w:tabs>
        <w:tab w:val="num" w:pos="4320"/>
      </w:tabs>
      <w:ind w:left="4320" w:hanging="360"/>
    </w:pPr>
    <w:rPr>
      <w:szCs w:val="24"/>
      <w:lang w:eastAsia="en-GB"/>
    </w:rPr>
  </w:style>
  <w:style w:type="paragraph" w:customStyle="1" w:styleId="ScheduleHeader">
    <w:name w:val="Schedule Header"/>
    <w:basedOn w:val="Normal"/>
    <w:next w:val="Normal"/>
    <w:rsid w:val="00602321"/>
    <w:pPr>
      <w:jc w:val="center"/>
    </w:pPr>
    <w:rPr>
      <w:b/>
      <w:caps/>
      <w:szCs w:val="24"/>
      <w:u w:val="single"/>
      <w:lang w:eastAsia="en-GB"/>
    </w:rPr>
  </w:style>
  <w:style w:type="paragraph" w:customStyle="1" w:styleId="Numbered">
    <w:name w:val="Numbered"/>
    <w:basedOn w:val="Normal"/>
    <w:rsid w:val="00602321"/>
    <w:pPr>
      <w:widowControl w:val="0"/>
      <w:overflowPunct w:val="0"/>
      <w:autoSpaceDE w:val="0"/>
      <w:autoSpaceDN w:val="0"/>
      <w:adjustRightInd w:val="0"/>
      <w:jc w:val="left"/>
      <w:textAlignment w:val="baseline"/>
    </w:pPr>
    <w:rPr>
      <w:rFonts w:ascii="Arial" w:hAnsi="Arial" w:cs="Mangal"/>
      <w:sz w:val="22"/>
      <w:szCs w:val="22"/>
      <w:lang w:eastAsia="en-GB"/>
    </w:rPr>
  </w:style>
  <w:style w:type="paragraph" w:customStyle="1" w:styleId="00-Normal-BB">
    <w:name w:val="00-Normal-BB"/>
    <w:link w:val="00-Normal-BBChar"/>
    <w:rsid w:val="00602321"/>
    <w:pPr>
      <w:spacing w:line="360" w:lineRule="auto"/>
      <w:jc w:val="both"/>
    </w:pPr>
    <w:rPr>
      <w:rFonts w:ascii="Arial" w:hAnsi="Arial" w:cs="Times New Roman"/>
      <w:sz w:val="22"/>
      <w:lang w:eastAsia="en-US"/>
    </w:rPr>
  </w:style>
  <w:style w:type="paragraph" w:styleId="BodyText">
    <w:name w:val="Body Text"/>
    <w:basedOn w:val="Normal"/>
    <w:link w:val="BodyTextChar"/>
    <w:uiPriority w:val="99"/>
    <w:rsid w:val="00602321"/>
    <w:pPr>
      <w:widowControl w:val="0"/>
      <w:overflowPunct w:val="0"/>
      <w:autoSpaceDE w:val="0"/>
      <w:autoSpaceDN w:val="0"/>
      <w:adjustRightInd w:val="0"/>
      <w:spacing w:after="0"/>
      <w:jc w:val="left"/>
      <w:textAlignment w:val="baseline"/>
    </w:pPr>
    <w:rPr>
      <w:rFonts w:ascii="Arial" w:hAnsi="Arial" w:cs="Mangal"/>
      <w:sz w:val="22"/>
      <w:szCs w:val="22"/>
      <w:lang w:eastAsia="en-GB"/>
    </w:rPr>
  </w:style>
  <w:style w:type="character" w:customStyle="1" w:styleId="BodyTextChar">
    <w:name w:val="Body Text Char"/>
    <w:link w:val="BodyText"/>
    <w:uiPriority w:val="99"/>
    <w:locked/>
    <w:rsid w:val="00602321"/>
    <w:rPr>
      <w:rFonts w:ascii="Arial" w:hAnsi="Arial" w:cs="Mangal"/>
      <w:lang w:val="x-none" w:eastAsia="en-GB"/>
    </w:rPr>
  </w:style>
  <w:style w:type="paragraph" w:customStyle="1" w:styleId="Body1">
    <w:name w:val="Body 1"/>
    <w:basedOn w:val="Body"/>
    <w:rsid w:val="00602321"/>
    <w:pPr>
      <w:tabs>
        <w:tab w:val="clear" w:pos="851"/>
        <w:tab w:val="clear" w:pos="1701"/>
        <w:tab w:val="clear" w:pos="2835"/>
        <w:tab w:val="clear" w:pos="4253"/>
      </w:tabs>
      <w:spacing w:line="312" w:lineRule="auto"/>
      <w:ind w:left="851"/>
      <w:jc w:val="left"/>
    </w:pPr>
    <w:rPr>
      <w:rFonts w:ascii="Arial" w:hAnsi="Arial"/>
    </w:rPr>
  </w:style>
  <w:style w:type="character" w:customStyle="1" w:styleId="StyleBodyLatinArialAsianMSMinchoChar">
    <w:name w:val="Style Body + (Latin) Arial (Asian) MS Mincho Char"/>
    <w:rsid w:val="00602321"/>
    <w:rPr>
      <w:rFonts w:ascii="Arial" w:eastAsia="MS Mincho" w:hAnsi="Arial"/>
      <w:lang w:val="en-GB" w:eastAsia="en-GB"/>
    </w:rPr>
  </w:style>
  <w:style w:type="paragraph" w:customStyle="1" w:styleId="Style1">
    <w:name w:val="Style1"/>
    <w:basedOn w:val="Body"/>
    <w:rsid w:val="00602321"/>
    <w:pPr>
      <w:tabs>
        <w:tab w:val="clear" w:pos="1701"/>
        <w:tab w:val="clear" w:pos="2835"/>
        <w:tab w:val="left" w:pos="1843"/>
        <w:tab w:val="left" w:pos="3119"/>
      </w:tabs>
      <w:spacing w:after="0"/>
      <w:jc w:val="left"/>
    </w:pPr>
    <w:rPr>
      <w:rFonts w:ascii="Arial" w:hAnsi="Arial"/>
    </w:rPr>
  </w:style>
  <w:style w:type="paragraph" w:customStyle="1" w:styleId="Style2">
    <w:name w:val="Style2"/>
    <w:basedOn w:val="Level1"/>
    <w:rsid w:val="00602321"/>
    <w:pPr>
      <w:tabs>
        <w:tab w:val="num" w:pos="851"/>
      </w:tabs>
      <w:spacing w:after="0"/>
      <w:ind w:left="851" w:hanging="851"/>
      <w:jc w:val="left"/>
      <w:outlineLvl w:val="0"/>
    </w:pPr>
    <w:rPr>
      <w:rFonts w:ascii="Arial" w:hAnsi="Arial"/>
      <w:b/>
      <w:sz w:val="24"/>
      <w:szCs w:val="20"/>
    </w:rPr>
  </w:style>
  <w:style w:type="character" w:customStyle="1" w:styleId="00-Normal-BBChar">
    <w:name w:val="00-Normal-BB Char"/>
    <w:link w:val="00-Normal-BB"/>
    <w:locked/>
    <w:rsid w:val="00602321"/>
    <w:rPr>
      <w:rFonts w:ascii="Arial" w:hAnsi="Arial"/>
      <w:sz w:val="20"/>
    </w:rPr>
  </w:style>
  <w:style w:type="paragraph" w:styleId="BodyTextIndent">
    <w:name w:val="Body Text Indent"/>
    <w:basedOn w:val="Normal"/>
    <w:link w:val="BodyTextIndentChar"/>
    <w:uiPriority w:val="99"/>
    <w:unhideWhenUsed/>
    <w:rsid w:val="00602321"/>
    <w:pPr>
      <w:spacing w:after="120"/>
      <w:ind w:left="283"/>
    </w:pPr>
    <w:rPr>
      <w:szCs w:val="24"/>
      <w:lang w:eastAsia="en-GB"/>
    </w:rPr>
  </w:style>
  <w:style w:type="character" w:customStyle="1" w:styleId="BodyTextIndentChar">
    <w:name w:val="Body Text Indent Char"/>
    <w:link w:val="BodyTextIndent"/>
    <w:uiPriority w:val="99"/>
    <w:locked/>
    <w:rsid w:val="00602321"/>
    <w:rPr>
      <w:rFonts w:ascii="Times New Roman" w:hAnsi="Times New Roman" w:cs="Times New Roman"/>
      <w:sz w:val="24"/>
      <w:szCs w:val="24"/>
      <w:lang w:val="x-none" w:eastAsia="en-GB"/>
    </w:rPr>
  </w:style>
  <w:style w:type="paragraph" w:customStyle="1" w:styleId="Normal1">
    <w:name w:val="Normal1"/>
    <w:basedOn w:val="Normal"/>
    <w:uiPriority w:val="99"/>
    <w:rsid w:val="00D57C72"/>
    <w:pPr>
      <w:widowControl w:val="0"/>
      <w:spacing w:after="0"/>
    </w:pPr>
    <w:rPr>
      <w:rFonts w:ascii="Verdana" w:hAnsi="Verdana"/>
      <w:bCs/>
      <w:sz w:val="22"/>
      <w:lang w:val="en-US"/>
    </w:rPr>
  </w:style>
  <w:style w:type="table" w:customStyle="1" w:styleId="TableGrid1">
    <w:name w:val="Table Grid1"/>
    <w:basedOn w:val="TableNormal"/>
    <w:next w:val="TableGrid"/>
    <w:uiPriority w:val="59"/>
    <w:rsid w:val="00784FAC"/>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B0F65"/>
    <w:rPr>
      <w:rFonts w:cs="Times New Roman"/>
      <w:color w:val="0000FF"/>
      <w:u w:val="single"/>
    </w:rPr>
  </w:style>
  <w:style w:type="character" w:customStyle="1" w:styleId="Mention1">
    <w:name w:val="Mention1"/>
    <w:uiPriority w:val="99"/>
    <w:semiHidden/>
    <w:unhideWhenUsed/>
    <w:rsid w:val="001B0F65"/>
    <w:rPr>
      <w:rFonts w:cs="Times New Roman"/>
      <w:color w:val="2B579A"/>
      <w:shd w:val="clear" w:color="auto" w:fill="E6E6E6"/>
    </w:rPr>
  </w:style>
  <w:style w:type="character" w:customStyle="1" w:styleId="ListParagraphChar">
    <w:name w:val="List Paragraph Char"/>
    <w:link w:val="ListParagraph"/>
    <w:uiPriority w:val="34"/>
    <w:locked/>
    <w:rsid w:val="00325524"/>
    <w:rPr>
      <w:rFonts w:cs="Times New Roman"/>
    </w:rPr>
  </w:style>
  <w:style w:type="paragraph" w:customStyle="1" w:styleId="DfESOutNumbered1">
    <w:name w:val="DfESOutNumbered1"/>
    <w:basedOn w:val="Normal"/>
    <w:qFormat/>
    <w:rsid w:val="00365F52"/>
    <w:pPr>
      <w:numPr>
        <w:numId w:val="22"/>
      </w:numPr>
      <w:spacing w:line="288" w:lineRule="auto"/>
      <w:jc w:val="left"/>
    </w:pPr>
    <w:rPr>
      <w:rFonts w:ascii="Arial" w:hAnsi="Arial"/>
      <w:color w:val="0D0D0D"/>
      <w:sz w:val="24"/>
      <w:szCs w:val="24"/>
      <w:lang w:eastAsia="en-GB"/>
    </w:rPr>
  </w:style>
  <w:style w:type="paragraph" w:customStyle="1" w:styleId="CopyrightSpacing">
    <w:name w:val="CopyrightSpacing"/>
    <w:basedOn w:val="Normal"/>
    <w:link w:val="CopyrightSpacingChar"/>
    <w:unhideWhenUsed/>
    <w:rsid w:val="00365F52"/>
    <w:pPr>
      <w:spacing w:before="6000" w:after="120" w:line="288" w:lineRule="auto"/>
      <w:jc w:val="left"/>
    </w:pPr>
    <w:rPr>
      <w:rFonts w:ascii="Arial" w:hAnsi="Arial"/>
      <w:color w:val="0D0D0D"/>
      <w:sz w:val="24"/>
      <w:szCs w:val="24"/>
      <w:lang w:eastAsia="en-GB"/>
    </w:rPr>
  </w:style>
  <w:style w:type="character" w:customStyle="1" w:styleId="CopyrightSpacingChar">
    <w:name w:val="CopyrightSpacing Char"/>
    <w:link w:val="CopyrightSpacing"/>
    <w:locked/>
    <w:rsid w:val="00365F52"/>
    <w:rPr>
      <w:rFonts w:ascii="Arial" w:hAnsi="Arial"/>
      <w:color w:val="0D0D0D"/>
      <w:sz w:val="24"/>
      <w:lang w:val="x-none" w:eastAsia="en-GB"/>
    </w:rPr>
  </w:style>
  <w:style w:type="paragraph" w:customStyle="1" w:styleId="Title1">
    <w:name w:val="Title1"/>
    <w:basedOn w:val="Normal"/>
    <w:rsid w:val="00365F52"/>
    <w:pPr>
      <w:spacing w:after="0"/>
      <w:jc w:val="left"/>
    </w:pPr>
    <w:rPr>
      <w:rFonts w:ascii="Arial" w:hAnsi="Arial" w:cs="Arial"/>
      <w:b/>
      <w:bCs/>
      <w:sz w:val="20"/>
      <w:lang w:eastAsia="en-GB"/>
    </w:rPr>
  </w:style>
  <w:style w:type="paragraph" w:customStyle="1" w:styleId="DeptBullets">
    <w:name w:val="DeptBullets"/>
    <w:basedOn w:val="Normal"/>
    <w:rsid w:val="004B093C"/>
    <w:pPr>
      <w:widowControl w:val="0"/>
      <w:numPr>
        <w:numId w:val="25"/>
      </w:numPr>
      <w:overflowPunct w:val="0"/>
      <w:autoSpaceDE w:val="0"/>
      <w:autoSpaceDN w:val="0"/>
      <w:adjustRightInd w:val="0"/>
      <w:jc w:val="left"/>
      <w:textAlignment w:val="baseline"/>
    </w:pPr>
    <w:rPr>
      <w:rFonts w:ascii="Arial" w:hAnsi="Arial"/>
      <w:sz w:val="24"/>
    </w:rPr>
  </w:style>
  <w:style w:type="paragraph" w:customStyle="1" w:styleId="DeptOutNumbered">
    <w:name w:val="DeptOutNumbered"/>
    <w:basedOn w:val="Normal"/>
    <w:rsid w:val="004B093C"/>
    <w:pPr>
      <w:widowControl w:val="0"/>
      <w:numPr>
        <w:numId w:val="26"/>
      </w:numPr>
      <w:overflowPunct w:val="0"/>
      <w:autoSpaceDE w:val="0"/>
      <w:autoSpaceDN w:val="0"/>
      <w:adjustRightInd w:val="0"/>
      <w:jc w:val="left"/>
      <w:textAlignment w:val="baseline"/>
    </w:pPr>
    <w:rPr>
      <w:rFonts w:ascii="Arial" w:hAnsi="Arial"/>
      <w:sz w:val="24"/>
    </w:rPr>
  </w:style>
  <w:style w:type="paragraph" w:customStyle="1" w:styleId="DfESBullets">
    <w:name w:val="DfESBullets"/>
    <w:basedOn w:val="Normal"/>
    <w:rsid w:val="004B093C"/>
    <w:pPr>
      <w:widowControl w:val="0"/>
      <w:numPr>
        <w:numId w:val="27"/>
      </w:numPr>
      <w:overflowPunct w:val="0"/>
      <w:autoSpaceDE w:val="0"/>
      <w:autoSpaceDN w:val="0"/>
      <w:adjustRightInd w:val="0"/>
      <w:jc w:val="left"/>
      <w:textAlignment w:val="baseline"/>
    </w:pPr>
    <w:rPr>
      <w:rFonts w:ascii="Arial" w:hAnsi="Arial" w:cs="Arial"/>
      <w:sz w:val="22"/>
    </w:rPr>
  </w:style>
  <w:style w:type="paragraph" w:styleId="Revision">
    <w:name w:val="Revision"/>
    <w:hidden/>
    <w:uiPriority w:val="99"/>
    <w:semiHidden/>
    <w:rsid w:val="00AD29F2"/>
    <w:rPr>
      <w:rFonts w:ascii="Times New Roman" w:hAnsi="Times New Roman" w:cs="Times New Roman"/>
      <w:sz w:val="23"/>
      <w:lang w:eastAsia="en-US"/>
    </w:rPr>
  </w:style>
  <w:style w:type="table" w:customStyle="1" w:styleId="TableGrid2">
    <w:name w:val="Table Grid2"/>
    <w:basedOn w:val="TableNormal"/>
    <w:next w:val="TableGrid"/>
    <w:uiPriority w:val="39"/>
    <w:rsid w:val="005B3EA9"/>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549FA"/>
    <w:pPr>
      <w:spacing w:after="0"/>
    </w:pPr>
    <w:rPr>
      <w:sz w:val="20"/>
    </w:rPr>
  </w:style>
  <w:style w:type="character" w:customStyle="1" w:styleId="FootnoteTextChar">
    <w:name w:val="Footnote Text Char"/>
    <w:link w:val="FootnoteText"/>
    <w:uiPriority w:val="99"/>
    <w:semiHidden/>
    <w:locked/>
    <w:rsid w:val="00B549FA"/>
    <w:rPr>
      <w:rFonts w:ascii="Times New Roman" w:hAnsi="Times New Roman" w:cs="Times New Roman"/>
      <w:sz w:val="20"/>
      <w:szCs w:val="20"/>
    </w:rPr>
  </w:style>
  <w:style w:type="character" w:styleId="FootnoteReference">
    <w:name w:val="footnote reference"/>
    <w:uiPriority w:val="99"/>
    <w:semiHidden/>
    <w:unhideWhenUsed/>
    <w:rsid w:val="00B549FA"/>
    <w:rPr>
      <w:rFonts w:cs="Times New Roman"/>
      <w:vertAlign w:val="superscript"/>
    </w:rPr>
  </w:style>
  <w:style w:type="character" w:customStyle="1" w:styleId="BodyChar">
    <w:name w:val="Body Char"/>
    <w:link w:val="Body"/>
    <w:uiPriority w:val="99"/>
    <w:locked/>
    <w:rsid w:val="00903F4C"/>
    <w:rPr>
      <w:rFonts w:ascii="Times New Roman" w:hAnsi="Times New Roman" w:cs="Times New Roman"/>
      <w:sz w:val="24"/>
    </w:rPr>
  </w:style>
  <w:style w:type="character" w:customStyle="1" w:styleId="NoHeading1Text">
    <w:name w:val="No Heading 1 Text"/>
    <w:qFormat/>
    <w:rsid w:val="00903F4C"/>
    <w:rPr>
      <w:rFonts w:ascii="Arial" w:hAnsi="Arial"/>
      <w:color w:val="auto"/>
      <w:sz w:val="21"/>
      <w:u w:val="none"/>
    </w:rPr>
  </w:style>
  <w:style w:type="paragraph" w:customStyle="1" w:styleId="Level1Heading">
    <w:name w:val="Level 1 Heading"/>
    <w:basedOn w:val="Level1"/>
    <w:next w:val="Level1"/>
    <w:rsid w:val="00B85FE2"/>
    <w:pPr>
      <w:keepNext/>
    </w:pPr>
    <w:rPr>
      <w:b/>
      <w:caps/>
      <w:u w:val="single"/>
    </w:rPr>
  </w:style>
  <w:style w:type="paragraph" w:customStyle="1" w:styleId="Level2Heading">
    <w:name w:val="Level 2 Heading"/>
    <w:basedOn w:val="Level2"/>
    <w:next w:val="Level2"/>
    <w:rsid w:val="00B85FE2"/>
    <w:pPr>
      <w:keepNext/>
    </w:pPr>
    <w:rPr>
      <w:rFonts w:ascii="Times New Roman" w:hAnsi="Times New Roman"/>
      <w:b/>
      <w:sz w:val="23"/>
      <w:szCs w:val="24"/>
      <w:u w:val="single"/>
      <w:lang w:eastAsia="en-GB"/>
    </w:rPr>
  </w:style>
  <w:style w:type="paragraph" w:customStyle="1" w:styleId="Level3Heading">
    <w:name w:val="Level 3 Heading"/>
    <w:basedOn w:val="Level3"/>
    <w:next w:val="Level3"/>
    <w:rsid w:val="00B85FE2"/>
    <w:pPr>
      <w:keepNext/>
    </w:pPr>
    <w:rPr>
      <w:u w:val="single"/>
    </w:rPr>
  </w:style>
  <w:style w:type="character" w:customStyle="1" w:styleId="Mention2">
    <w:name w:val="Mention2"/>
    <w:basedOn w:val="DefaultParagraphFont"/>
    <w:uiPriority w:val="99"/>
    <w:semiHidden/>
    <w:unhideWhenUsed/>
    <w:rsid w:val="00DA17E8"/>
    <w:rPr>
      <w:color w:val="2B579A"/>
      <w:shd w:val="clear" w:color="auto" w:fill="E6E6E6"/>
    </w:rPr>
  </w:style>
  <w:style w:type="character" w:customStyle="1" w:styleId="UnresolvedMention1">
    <w:name w:val="Unresolved Mention1"/>
    <w:basedOn w:val="DefaultParagraphFont"/>
    <w:uiPriority w:val="99"/>
    <w:semiHidden/>
    <w:unhideWhenUsed/>
    <w:rsid w:val="00720FBC"/>
    <w:rPr>
      <w:color w:val="808080"/>
      <w:shd w:val="clear" w:color="auto" w:fill="E6E6E6"/>
    </w:rPr>
  </w:style>
  <w:style w:type="paragraph" w:customStyle="1" w:styleId="Default">
    <w:name w:val="Default"/>
    <w:rsid w:val="003254E8"/>
    <w:pPr>
      <w:autoSpaceDE w:val="0"/>
      <w:autoSpaceDN w:val="0"/>
      <w:adjustRightInd w:val="0"/>
    </w:pPr>
    <w:rPr>
      <w:rFonts w:ascii="Arial" w:hAnsi="Arial" w:cs="Arial"/>
      <w:color w:val="000000"/>
      <w:sz w:val="24"/>
      <w:szCs w:val="24"/>
    </w:rPr>
  </w:style>
  <w:style w:type="paragraph" w:customStyle="1" w:styleId="NumberListOrange">
    <w:name w:val="Number List Orange"/>
    <w:uiPriority w:val="5"/>
    <w:qFormat/>
    <w:rsid w:val="00E2289E"/>
    <w:pPr>
      <w:numPr>
        <w:numId w:val="84"/>
      </w:numPr>
      <w:spacing w:after="60" w:line="240" w:lineRule="atLeast"/>
    </w:pPr>
    <w:rPr>
      <w:rFonts w:ascii="Arial" w:eastAsia="Calibri" w:hAnsi="Arial" w:cs="Times New Roman"/>
      <w:lang w:eastAsia="en-US"/>
    </w:rPr>
  </w:style>
  <w:style w:type="character" w:styleId="UnresolvedMention">
    <w:name w:val="Unresolved Mention"/>
    <w:basedOn w:val="DefaultParagraphFont"/>
    <w:uiPriority w:val="99"/>
    <w:semiHidden/>
    <w:unhideWhenUsed/>
    <w:rsid w:val="002E28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671602">
      <w:bodyDiv w:val="1"/>
      <w:marLeft w:val="0"/>
      <w:marRight w:val="0"/>
      <w:marTop w:val="0"/>
      <w:marBottom w:val="0"/>
      <w:divBdr>
        <w:top w:val="none" w:sz="0" w:space="0" w:color="auto"/>
        <w:left w:val="none" w:sz="0" w:space="0" w:color="auto"/>
        <w:bottom w:val="none" w:sz="0" w:space="0" w:color="auto"/>
        <w:right w:val="none" w:sz="0" w:space="0" w:color="auto"/>
      </w:divBdr>
    </w:div>
    <w:div w:id="481313632">
      <w:bodyDiv w:val="1"/>
      <w:marLeft w:val="0"/>
      <w:marRight w:val="0"/>
      <w:marTop w:val="0"/>
      <w:marBottom w:val="0"/>
      <w:divBdr>
        <w:top w:val="none" w:sz="0" w:space="0" w:color="auto"/>
        <w:left w:val="none" w:sz="0" w:space="0" w:color="auto"/>
        <w:bottom w:val="none" w:sz="0" w:space="0" w:color="auto"/>
        <w:right w:val="none" w:sz="0" w:space="0" w:color="auto"/>
      </w:divBdr>
    </w:div>
    <w:div w:id="577053699">
      <w:bodyDiv w:val="1"/>
      <w:marLeft w:val="0"/>
      <w:marRight w:val="0"/>
      <w:marTop w:val="0"/>
      <w:marBottom w:val="0"/>
      <w:divBdr>
        <w:top w:val="none" w:sz="0" w:space="0" w:color="auto"/>
        <w:left w:val="none" w:sz="0" w:space="0" w:color="auto"/>
        <w:bottom w:val="none" w:sz="0" w:space="0" w:color="auto"/>
        <w:right w:val="none" w:sz="0" w:space="0" w:color="auto"/>
      </w:divBdr>
    </w:div>
    <w:div w:id="638341739">
      <w:bodyDiv w:val="1"/>
      <w:marLeft w:val="0"/>
      <w:marRight w:val="0"/>
      <w:marTop w:val="0"/>
      <w:marBottom w:val="0"/>
      <w:divBdr>
        <w:top w:val="none" w:sz="0" w:space="0" w:color="auto"/>
        <w:left w:val="none" w:sz="0" w:space="0" w:color="auto"/>
        <w:bottom w:val="none" w:sz="0" w:space="0" w:color="auto"/>
        <w:right w:val="none" w:sz="0" w:space="0" w:color="auto"/>
      </w:divBdr>
    </w:div>
    <w:div w:id="735972683">
      <w:marLeft w:val="0"/>
      <w:marRight w:val="0"/>
      <w:marTop w:val="0"/>
      <w:marBottom w:val="0"/>
      <w:divBdr>
        <w:top w:val="none" w:sz="0" w:space="0" w:color="auto"/>
        <w:left w:val="none" w:sz="0" w:space="0" w:color="auto"/>
        <w:bottom w:val="none" w:sz="0" w:space="0" w:color="auto"/>
        <w:right w:val="none" w:sz="0" w:space="0" w:color="auto"/>
      </w:divBdr>
    </w:div>
    <w:div w:id="735972684">
      <w:marLeft w:val="0"/>
      <w:marRight w:val="0"/>
      <w:marTop w:val="0"/>
      <w:marBottom w:val="0"/>
      <w:divBdr>
        <w:top w:val="none" w:sz="0" w:space="0" w:color="auto"/>
        <w:left w:val="none" w:sz="0" w:space="0" w:color="auto"/>
        <w:bottom w:val="none" w:sz="0" w:space="0" w:color="auto"/>
        <w:right w:val="none" w:sz="0" w:space="0" w:color="auto"/>
      </w:divBdr>
    </w:div>
    <w:div w:id="748038028">
      <w:bodyDiv w:val="1"/>
      <w:marLeft w:val="0"/>
      <w:marRight w:val="0"/>
      <w:marTop w:val="0"/>
      <w:marBottom w:val="0"/>
      <w:divBdr>
        <w:top w:val="none" w:sz="0" w:space="0" w:color="auto"/>
        <w:left w:val="none" w:sz="0" w:space="0" w:color="auto"/>
        <w:bottom w:val="none" w:sz="0" w:space="0" w:color="auto"/>
        <w:right w:val="none" w:sz="0" w:space="0" w:color="auto"/>
      </w:divBdr>
    </w:div>
    <w:div w:id="159875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rian.Hyde@arcadi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sa.cummings@education.gov.uk"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E911DDD-7014-424D-B90F-9CC9845EF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4493</Words>
  <Characters>25615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30048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 Eustice</dc:creator>
  <cp:lastModifiedBy>Hyde, Adrian</cp:lastModifiedBy>
  <cp:revision>3</cp:revision>
  <cp:lastPrinted>2018-03-06T17:36:00Z</cp:lastPrinted>
  <dcterms:created xsi:type="dcterms:W3CDTF">2018-06-19T10:08:00Z</dcterms:created>
  <dcterms:modified xsi:type="dcterms:W3CDTF">2018-06-19T10:08:00Z</dcterms:modified>
</cp:coreProperties>
</file>