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C99B3" w14:textId="60C98936" w:rsidR="001B258E" w:rsidRPr="00AD5888" w:rsidRDefault="00AD5888">
      <w:pPr>
        <w:rPr>
          <w:b/>
          <w:bCs/>
        </w:rPr>
      </w:pPr>
      <w:r>
        <w:rPr>
          <w:b/>
          <w:bCs/>
        </w:rPr>
        <w:t>Wellow Parish Council – Specification for Proposed</w:t>
      </w:r>
      <w:r w:rsidR="00ED7BE1">
        <w:rPr>
          <w:b/>
          <w:bCs/>
        </w:rPr>
        <w:t xml:space="preserve"> Car Park Extension and Associated Works – Hatches Farm Sports Ground, West Wellow</w:t>
      </w:r>
    </w:p>
    <w:p w14:paraId="512A6C97" w14:textId="6394CEBF" w:rsidR="00ED7BE1" w:rsidRDefault="00ED7BE1"/>
    <w:p w14:paraId="5ECC52D2" w14:textId="417FDB27" w:rsidR="00ED7BE1" w:rsidRDefault="00ED7BE1">
      <w:r>
        <w:rPr>
          <w:b/>
          <w:bCs/>
        </w:rPr>
        <w:t>Specification</w:t>
      </w:r>
    </w:p>
    <w:p w14:paraId="61073012" w14:textId="6BCC18A0" w:rsidR="00ED7BE1" w:rsidRDefault="00ED7BE1"/>
    <w:p w14:paraId="0FD99628" w14:textId="2B34A4AD" w:rsidR="00ED7BE1" w:rsidRDefault="00ED7BE1" w:rsidP="00ED7BE1">
      <w:pPr>
        <w:pStyle w:val="ListParagraph"/>
        <w:numPr>
          <w:ilvl w:val="0"/>
          <w:numId w:val="1"/>
        </w:numPr>
      </w:pPr>
      <w:r>
        <w:t>To strip back existing hoggin car park surface as necessary, fill potholes, provide and prepare additional 100mm thickness of hoggin, rolled and consolidated (area approx. 840 sq m).</w:t>
      </w:r>
    </w:p>
    <w:p w14:paraId="1D9E5A9D" w14:textId="2B59236B" w:rsidR="00ED7BE1" w:rsidRDefault="00ED7BE1" w:rsidP="00ED7BE1">
      <w:pPr>
        <w:pStyle w:val="ListParagraph"/>
        <w:numPr>
          <w:ilvl w:val="0"/>
          <w:numId w:val="1"/>
        </w:numPr>
      </w:pPr>
      <w:r>
        <w:t>Excavate and remove topsoil and/or reduce levels as necessary, removing excavated material off site.  Provide extended areas of new car parking (total area of 1,000 sq m) comprising 100mm thickness rolled hoggin on 200mm consolidated sub-base of MOT Type 1 limestone material on woven geo-textile membrane.  Perimeters to be edged with 50 x 150mm pre-cast concrete edgings on in-situ concrete foundation with in-situ haunching both sides.</w:t>
      </w:r>
    </w:p>
    <w:p w14:paraId="15B081D0" w14:textId="282A6C6E" w:rsidR="00ED7BE1" w:rsidRDefault="00ED7BE1" w:rsidP="00ED7BE1">
      <w:pPr>
        <w:pStyle w:val="ListParagraph"/>
        <w:numPr>
          <w:ilvl w:val="0"/>
          <w:numId w:val="1"/>
        </w:numPr>
      </w:pPr>
      <w:r>
        <w:t>Excavate to remove topsoil and/or reduce levels as necessary, remove excavated material off site and provide new footpaths (total area 90 sq m) comprising 75mm of path gravel on minimum 100mm thickness sub-base of suitable granular material on woven geo-textile membrane.  Perimeters to be edged with 22 x 100mm treated sawn softwood path edgings with 50 x 50mm softwood driven stakes at 1.00m centres.</w:t>
      </w:r>
    </w:p>
    <w:p w14:paraId="7E8E6E81" w14:textId="78BD569C" w:rsidR="00ED7BE1" w:rsidRDefault="00AD5888" w:rsidP="00ED7BE1">
      <w:pPr>
        <w:pStyle w:val="ListParagraph"/>
        <w:numPr>
          <w:ilvl w:val="0"/>
          <w:numId w:val="1"/>
        </w:numPr>
      </w:pPr>
      <w:r>
        <w:t>Install s</w:t>
      </w:r>
      <w:bookmarkStart w:id="0" w:name="_GoBack"/>
      <w:bookmarkEnd w:id="0"/>
      <w:r w:rsidR="00ED7BE1">
        <w:t>teps down to tennis courts.</w:t>
      </w:r>
    </w:p>
    <w:p w14:paraId="37381621" w14:textId="57EE8563" w:rsidR="00ED7BE1" w:rsidRDefault="00ED7BE1" w:rsidP="00ED7BE1">
      <w:pPr>
        <w:pStyle w:val="ListParagraph"/>
        <w:numPr>
          <w:ilvl w:val="0"/>
          <w:numId w:val="1"/>
        </w:numPr>
      </w:pPr>
      <w:r>
        <w:t>Relocate gate in existing tennis court fence.</w:t>
      </w:r>
    </w:p>
    <w:p w14:paraId="74800838" w14:textId="5B9BCFB8" w:rsidR="00ED7BE1" w:rsidRPr="00ED7BE1" w:rsidRDefault="00ED7BE1" w:rsidP="00ED7BE1">
      <w:pPr>
        <w:pStyle w:val="ListParagraph"/>
        <w:numPr>
          <w:ilvl w:val="0"/>
          <w:numId w:val="1"/>
        </w:numPr>
      </w:pPr>
      <w:r>
        <w:t>Excavate to remove topsoil and/or reduce levels as necessary, remove excavated material off site and provide new petanque court size 12.00m x 6.00m comprising suitable surfacing on 150mm thickness sub-base of suitable granular material on woven geo-textile membrane.  Perimeters to be edged with 22 x 100mm treated sawn softwood path edgings with 50 x 50mm softwood driven stakes at 1.00m centres.</w:t>
      </w:r>
    </w:p>
    <w:sectPr w:rsidR="00ED7BE1" w:rsidRPr="00ED7B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418E3"/>
    <w:multiLevelType w:val="hybridMultilevel"/>
    <w:tmpl w:val="D2E40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E1"/>
    <w:rsid w:val="001B258E"/>
    <w:rsid w:val="001E5B58"/>
    <w:rsid w:val="00AD5888"/>
    <w:rsid w:val="00ED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2451"/>
  <w15:chartTrackingRefBased/>
  <w15:docId w15:val="{CB79E641-BD75-466C-80F1-5F53037C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 chesterton-kay</dc:creator>
  <cp:keywords/>
  <dc:description/>
  <cp:lastModifiedBy>office</cp:lastModifiedBy>
  <cp:revision>3</cp:revision>
  <dcterms:created xsi:type="dcterms:W3CDTF">2020-01-28T12:31:00Z</dcterms:created>
  <dcterms:modified xsi:type="dcterms:W3CDTF">2020-01-28T12:33:00Z</dcterms:modified>
</cp:coreProperties>
</file>