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6977" w14:textId="77777777" w:rsidR="00062E48" w:rsidRDefault="00062E48">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p w14:paraId="1A400678" w14:textId="77777777" w:rsidR="00062E48" w:rsidRDefault="00062E48">
      <w:pPr>
        <w:widowControl w:val="0"/>
        <w:autoSpaceDE w:val="0"/>
        <w:autoSpaceDN w:val="0"/>
        <w:adjustRightInd w:val="0"/>
        <w:spacing w:before="5" w:after="5" w:line="276" w:lineRule="auto"/>
        <w:ind w:left="12" w:right="114"/>
        <w:rPr>
          <w:rFonts w:ascii="Arial" w:hAnsi="Arial" w:cs="Arial"/>
          <w:kern w:val="0"/>
          <w:sz w:val="24"/>
          <w:szCs w:val="24"/>
        </w:rPr>
      </w:pPr>
    </w:p>
    <w:p w14:paraId="2544F666"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61AD617F" w14:textId="5F86879C" w:rsidR="00062E48" w:rsidRDefault="00954E96">
      <w:pPr>
        <w:widowControl w:val="0"/>
        <w:autoSpaceDE w:val="0"/>
        <w:autoSpaceDN w:val="0"/>
        <w:adjustRightInd w:val="0"/>
        <w:spacing w:after="200" w:line="276" w:lineRule="auto"/>
        <w:ind w:left="120" w:right="114"/>
        <w:rPr>
          <w:rFonts w:ascii="Arial" w:hAnsi="Arial" w:cs="Arial"/>
          <w:color w:val="000000"/>
          <w:kern w:val="0"/>
        </w:rPr>
      </w:pPr>
      <w:r>
        <w:rPr>
          <w:rStyle w:val="wacimagecontainer"/>
          <w:rFonts w:ascii="Segoe UI" w:hAnsi="Segoe UI" w:cs="Segoe UI"/>
          <w:noProof/>
          <w:color w:val="000000"/>
          <w:sz w:val="18"/>
          <w:szCs w:val="18"/>
          <w:shd w:val="clear" w:color="auto" w:fill="FFFFFF"/>
        </w:rPr>
        <w:drawing>
          <wp:inline distT="0" distB="0" distL="0" distR="0" wp14:anchorId="1851A085" wp14:editId="7CB24ED0">
            <wp:extent cx="2222500" cy="168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1689100"/>
                    </a:xfrm>
                    <a:prstGeom prst="rect">
                      <a:avLst/>
                    </a:prstGeom>
                    <a:noFill/>
                    <a:ln>
                      <a:noFill/>
                    </a:ln>
                  </pic:spPr>
                </pic:pic>
              </a:graphicData>
            </a:graphic>
          </wp:inline>
        </w:drawing>
      </w:r>
      <w:r w:rsidR="00EC2F5D">
        <w:rPr>
          <w:rFonts w:ascii="Arial" w:hAnsi="Arial" w:cs="Arial"/>
          <w:color w:val="000000"/>
          <w:sz w:val="20"/>
          <w:szCs w:val="20"/>
          <w:shd w:val="clear" w:color="auto" w:fill="FFFFFF"/>
        </w:rPr>
        <w:br/>
      </w:r>
    </w:p>
    <w:p w14:paraId="5382390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1F1E0317" w14:textId="77777777" w:rsidR="00E40CA6" w:rsidRDefault="00E40CA6" w:rsidP="00231BDC">
      <w:pPr>
        <w:widowControl w:val="0"/>
        <w:autoSpaceDE w:val="0"/>
        <w:autoSpaceDN w:val="0"/>
        <w:adjustRightInd w:val="0"/>
        <w:spacing w:after="200" w:line="276" w:lineRule="auto"/>
        <w:ind w:right="114"/>
        <w:rPr>
          <w:rFonts w:ascii="Arial" w:hAnsi="Arial" w:cs="Arial"/>
          <w:color w:val="000000"/>
          <w:kern w:val="0"/>
        </w:rPr>
      </w:pPr>
    </w:p>
    <w:p w14:paraId="5BB62D0B" w14:textId="73668BEC" w:rsidR="00062E48" w:rsidRPr="00107623" w:rsidRDefault="00EC2F5D" w:rsidP="00BF173D">
      <w:pPr>
        <w:widowControl w:val="0"/>
        <w:autoSpaceDE w:val="0"/>
        <w:autoSpaceDN w:val="0"/>
        <w:adjustRightInd w:val="0"/>
        <w:spacing w:after="200" w:line="276" w:lineRule="auto"/>
        <w:ind w:left="120" w:right="114"/>
        <w:jc w:val="center"/>
        <w:rPr>
          <w:rFonts w:ascii="Arial" w:hAnsi="Arial" w:cs="Arial"/>
          <w:b/>
          <w:bCs/>
          <w:color w:val="000000"/>
          <w:kern w:val="0"/>
          <w:sz w:val="36"/>
          <w:szCs w:val="36"/>
        </w:rPr>
      </w:pPr>
      <w:r w:rsidRPr="00107623">
        <w:rPr>
          <w:rFonts w:ascii="Arial" w:hAnsi="Arial" w:cs="Arial"/>
          <w:b/>
          <w:bCs/>
          <w:color w:val="000000"/>
          <w:kern w:val="0"/>
          <w:sz w:val="36"/>
          <w:szCs w:val="36"/>
        </w:rPr>
        <w:t>Nuclear Det</w:t>
      </w:r>
      <w:r w:rsidR="00BF173D" w:rsidRPr="00107623">
        <w:rPr>
          <w:rFonts w:ascii="Arial" w:hAnsi="Arial" w:cs="Arial"/>
          <w:b/>
          <w:bCs/>
          <w:color w:val="000000"/>
          <w:kern w:val="0"/>
          <w:sz w:val="36"/>
          <w:szCs w:val="36"/>
        </w:rPr>
        <w:t>errent Fund</w:t>
      </w:r>
    </w:p>
    <w:p w14:paraId="5D09E3DB" w14:textId="349B3D05" w:rsidR="00107623" w:rsidRPr="00107623" w:rsidRDefault="00107623" w:rsidP="00107623">
      <w:pPr>
        <w:widowControl w:val="0"/>
        <w:autoSpaceDE w:val="0"/>
        <w:autoSpaceDN w:val="0"/>
        <w:adjustRightInd w:val="0"/>
        <w:spacing w:after="200" w:line="276" w:lineRule="auto"/>
        <w:ind w:right="114"/>
        <w:jc w:val="center"/>
        <w:rPr>
          <w:rFonts w:ascii="Arial" w:hAnsi="Arial" w:cs="Arial"/>
          <w:b/>
          <w:bCs/>
          <w:kern w:val="0"/>
          <w:sz w:val="36"/>
          <w:szCs w:val="36"/>
        </w:rPr>
      </w:pPr>
      <w:r w:rsidRPr="00107623">
        <w:rPr>
          <w:rFonts w:ascii="Arial" w:hAnsi="Arial" w:cs="Arial"/>
          <w:b/>
          <w:bCs/>
          <w:kern w:val="0"/>
          <w:sz w:val="36"/>
          <w:szCs w:val="36"/>
          <w:lang w:val="en-US"/>
        </w:rPr>
        <w:t>Deterrence Challenges in the High North.</w:t>
      </w:r>
    </w:p>
    <w:p w14:paraId="5D2400C0" w14:textId="226A2493" w:rsidR="00231BDC" w:rsidRPr="00107623" w:rsidRDefault="00107623" w:rsidP="00107623">
      <w:pPr>
        <w:widowControl w:val="0"/>
        <w:autoSpaceDE w:val="0"/>
        <w:autoSpaceDN w:val="0"/>
        <w:adjustRightInd w:val="0"/>
        <w:spacing w:after="200" w:line="276" w:lineRule="auto"/>
        <w:ind w:right="114"/>
        <w:jc w:val="center"/>
        <w:rPr>
          <w:rFonts w:ascii="Arial" w:hAnsi="Arial" w:cs="Arial"/>
          <w:b/>
          <w:bCs/>
          <w:kern w:val="0"/>
          <w:sz w:val="36"/>
          <w:szCs w:val="36"/>
        </w:rPr>
      </w:pPr>
      <w:r w:rsidRPr="00107623">
        <w:rPr>
          <w:rFonts w:ascii="Arial" w:hAnsi="Arial" w:cs="Arial"/>
          <w:b/>
          <w:bCs/>
          <w:kern w:val="0"/>
          <w:sz w:val="36"/>
          <w:szCs w:val="36"/>
        </w:rPr>
        <w:t>Project Application Reference: DNO356-KCL-AP-202501-1</w:t>
      </w:r>
    </w:p>
    <w:p w14:paraId="76EAF335" w14:textId="340657D5" w:rsidR="00062E48" w:rsidRPr="00107623" w:rsidRDefault="00231BDC" w:rsidP="00231BDC">
      <w:pPr>
        <w:widowControl w:val="0"/>
        <w:autoSpaceDE w:val="0"/>
        <w:autoSpaceDN w:val="0"/>
        <w:adjustRightInd w:val="0"/>
        <w:spacing w:after="200" w:line="276" w:lineRule="auto"/>
        <w:ind w:right="114"/>
        <w:jc w:val="center"/>
        <w:rPr>
          <w:rFonts w:ascii="Arial" w:hAnsi="Arial" w:cs="Arial"/>
          <w:b/>
          <w:bCs/>
          <w:color w:val="000000"/>
          <w:kern w:val="0"/>
          <w:sz w:val="36"/>
          <w:szCs w:val="36"/>
        </w:rPr>
      </w:pPr>
      <w:r w:rsidRPr="00107623">
        <w:rPr>
          <w:rFonts w:ascii="Arial" w:hAnsi="Arial" w:cs="Arial"/>
          <w:b/>
          <w:bCs/>
          <w:kern w:val="0"/>
          <w:sz w:val="36"/>
          <w:szCs w:val="36"/>
        </w:rPr>
        <w:t>DNO45</w:t>
      </w:r>
      <w:r w:rsidR="009B4683" w:rsidRPr="00107623">
        <w:rPr>
          <w:rFonts w:ascii="Arial" w:hAnsi="Arial" w:cs="Arial"/>
          <w:b/>
          <w:bCs/>
          <w:kern w:val="0"/>
          <w:sz w:val="36"/>
          <w:szCs w:val="36"/>
        </w:rPr>
        <w:t>3</w:t>
      </w:r>
    </w:p>
    <w:p w14:paraId="2E812D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4591BB6D"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02A5BD76"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6C42ED29"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042DA0A9"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75C09491"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29AFC8A1"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2DF44654" w14:textId="77777777" w:rsidR="00231BDC" w:rsidRDefault="00231BDC">
      <w:pPr>
        <w:widowControl w:val="0"/>
        <w:autoSpaceDE w:val="0"/>
        <w:autoSpaceDN w:val="0"/>
        <w:adjustRightInd w:val="0"/>
        <w:spacing w:after="200" w:line="276" w:lineRule="auto"/>
        <w:ind w:left="120" w:right="114"/>
        <w:rPr>
          <w:rFonts w:ascii="Arial" w:hAnsi="Arial" w:cs="Arial"/>
          <w:color w:val="000000"/>
          <w:kern w:val="0"/>
        </w:rPr>
      </w:pPr>
    </w:p>
    <w:p w14:paraId="19BD8A01" w14:textId="77777777" w:rsidR="00107623" w:rsidRDefault="00107623">
      <w:pPr>
        <w:widowControl w:val="0"/>
        <w:autoSpaceDE w:val="0"/>
        <w:autoSpaceDN w:val="0"/>
        <w:adjustRightInd w:val="0"/>
        <w:spacing w:after="200" w:line="276" w:lineRule="auto"/>
        <w:ind w:left="120" w:right="114"/>
        <w:rPr>
          <w:rFonts w:ascii="Arial" w:hAnsi="Arial" w:cs="Arial"/>
          <w:color w:val="000000"/>
          <w:kern w:val="0"/>
        </w:rPr>
      </w:pPr>
    </w:p>
    <w:p w14:paraId="196F87EE" w14:textId="77777777" w:rsidR="00EE368A" w:rsidRDefault="00EE368A">
      <w:pPr>
        <w:pStyle w:val="TOCHeading"/>
      </w:pPr>
      <w:r>
        <w:lastRenderedPageBreak/>
        <w:t>Contents</w:t>
      </w:r>
    </w:p>
    <w:p w14:paraId="46D1C4BC" w14:textId="0FF25615" w:rsidR="0082769B" w:rsidRDefault="00EE368A">
      <w:pPr>
        <w:pStyle w:val="TOC1"/>
        <w:tabs>
          <w:tab w:val="right" w:leader="dot" w:pos="9250"/>
        </w:tabs>
        <w:rPr>
          <w:rFonts w:asciiTheme="minorHAnsi" w:eastAsiaTheme="minorEastAsia" w:hAnsiTheme="minorHAnsi" w:cstheme="minorBidi"/>
          <w:noProof/>
          <w14:ligatures w14:val="standardContextual"/>
        </w:rPr>
      </w:pPr>
      <w:r>
        <w:fldChar w:fldCharType="begin"/>
      </w:r>
      <w:r>
        <w:instrText xml:space="preserve"> TOC \o "1-3" \h \z \u </w:instrText>
      </w:r>
      <w:r>
        <w:fldChar w:fldCharType="separate"/>
      </w:r>
      <w:hyperlink w:anchor="_Toc192064552" w:history="1">
        <w:r w:rsidR="0082769B" w:rsidRPr="00D55EE4">
          <w:rPr>
            <w:rStyle w:val="Hyperlink"/>
            <w:rFonts w:ascii="Arial" w:hAnsi="Arial" w:cs="Arial"/>
            <w:b/>
            <w:bCs/>
            <w:noProof/>
            <w:kern w:val="32"/>
          </w:rPr>
          <w:t>General Conditions</w:t>
        </w:r>
        <w:r w:rsidR="0082769B">
          <w:rPr>
            <w:noProof/>
            <w:webHidden/>
          </w:rPr>
          <w:tab/>
        </w:r>
        <w:r w:rsidR="0082769B">
          <w:rPr>
            <w:noProof/>
            <w:webHidden/>
          </w:rPr>
          <w:fldChar w:fldCharType="begin"/>
        </w:r>
        <w:r w:rsidR="0082769B">
          <w:rPr>
            <w:noProof/>
            <w:webHidden/>
          </w:rPr>
          <w:instrText xml:space="preserve"> PAGEREF _Toc192064552 \h </w:instrText>
        </w:r>
        <w:r w:rsidR="0082769B">
          <w:rPr>
            <w:noProof/>
            <w:webHidden/>
          </w:rPr>
        </w:r>
        <w:r w:rsidR="0082769B">
          <w:rPr>
            <w:noProof/>
            <w:webHidden/>
          </w:rPr>
          <w:fldChar w:fldCharType="separate"/>
        </w:r>
        <w:r w:rsidR="0082769B">
          <w:rPr>
            <w:noProof/>
            <w:webHidden/>
          </w:rPr>
          <w:t>4</w:t>
        </w:r>
        <w:r w:rsidR="0082769B">
          <w:rPr>
            <w:noProof/>
            <w:webHidden/>
          </w:rPr>
          <w:fldChar w:fldCharType="end"/>
        </w:r>
      </w:hyperlink>
    </w:p>
    <w:p w14:paraId="78753929" w14:textId="49EAF3E2" w:rsidR="0082769B" w:rsidRDefault="0082769B">
      <w:pPr>
        <w:pStyle w:val="TOC1"/>
        <w:tabs>
          <w:tab w:val="right" w:leader="dot" w:pos="9250"/>
        </w:tabs>
        <w:rPr>
          <w:rFonts w:asciiTheme="minorHAnsi" w:eastAsiaTheme="minorEastAsia" w:hAnsiTheme="minorHAnsi" w:cstheme="minorBidi"/>
          <w:noProof/>
          <w14:ligatures w14:val="standardContextual"/>
        </w:rPr>
      </w:pPr>
      <w:hyperlink w:anchor="_Toc192064553" w:history="1">
        <w:r w:rsidRPr="00D55EE4">
          <w:rPr>
            <w:rStyle w:val="Hyperlink"/>
            <w:rFonts w:ascii="Arial" w:hAnsi="Arial" w:cs="Arial"/>
            <w:b/>
            <w:bCs/>
            <w:noProof/>
            <w:kern w:val="32"/>
          </w:rPr>
          <w:t>Bespoke - ITT - Annex A - Limitation of Contractors Liability</w:t>
        </w:r>
        <w:r>
          <w:rPr>
            <w:noProof/>
            <w:webHidden/>
          </w:rPr>
          <w:tab/>
        </w:r>
        <w:r>
          <w:rPr>
            <w:noProof/>
            <w:webHidden/>
          </w:rPr>
          <w:fldChar w:fldCharType="begin"/>
        </w:r>
        <w:r>
          <w:rPr>
            <w:noProof/>
            <w:webHidden/>
          </w:rPr>
          <w:instrText xml:space="preserve"> PAGEREF _Toc192064553 \h </w:instrText>
        </w:r>
        <w:r>
          <w:rPr>
            <w:noProof/>
            <w:webHidden/>
          </w:rPr>
        </w:r>
        <w:r>
          <w:rPr>
            <w:noProof/>
            <w:webHidden/>
          </w:rPr>
          <w:fldChar w:fldCharType="separate"/>
        </w:r>
        <w:r>
          <w:rPr>
            <w:noProof/>
            <w:webHidden/>
          </w:rPr>
          <w:t>4</w:t>
        </w:r>
        <w:r>
          <w:rPr>
            <w:noProof/>
            <w:webHidden/>
          </w:rPr>
          <w:fldChar w:fldCharType="end"/>
        </w:r>
      </w:hyperlink>
    </w:p>
    <w:p w14:paraId="441EC411" w14:textId="1137F31C" w:rsidR="0082769B" w:rsidRDefault="0082769B">
      <w:pPr>
        <w:pStyle w:val="TOC1"/>
        <w:tabs>
          <w:tab w:val="right" w:leader="dot" w:pos="9250"/>
        </w:tabs>
        <w:rPr>
          <w:rFonts w:asciiTheme="minorHAnsi" w:eastAsiaTheme="minorEastAsia" w:hAnsiTheme="minorHAnsi" w:cstheme="minorBidi"/>
          <w:noProof/>
          <w14:ligatures w14:val="standardContextual"/>
        </w:rPr>
      </w:pPr>
      <w:hyperlink w:anchor="_Toc192064554" w:history="1">
        <w:r w:rsidRPr="00D55EE4">
          <w:rPr>
            <w:rStyle w:val="Hyperlink"/>
            <w:rFonts w:ascii="Arial" w:eastAsia="Calibri" w:hAnsi="Arial" w:cs="Arial"/>
            <w:noProof/>
          </w:rPr>
          <w:t>General Conditions</w:t>
        </w:r>
        <w:r w:rsidRPr="00D55EE4">
          <w:rPr>
            <w:rStyle w:val="Hyperlink"/>
            <w:rFonts w:ascii="Arial" w:hAnsi="Arial" w:cs="Arial"/>
            <w:noProof/>
          </w:rPr>
          <w:t xml:space="preserve"> – SC2</w:t>
        </w:r>
        <w:r>
          <w:rPr>
            <w:noProof/>
            <w:webHidden/>
          </w:rPr>
          <w:tab/>
        </w:r>
        <w:r>
          <w:rPr>
            <w:noProof/>
            <w:webHidden/>
          </w:rPr>
          <w:fldChar w:fldCharType="begin"/>
        </w:r>
        <w:r>
          <w:rPr>
            <w:noProof/>
            <w:webHidden/>
          </w:rPr>
          <w:instrText xml:space="preserve"> PAGEREF _Toc192064554 \h </w:instrText>
        </w:r>
        <w:r>
          <w:rPr>
            <w:noProof/>
            <w:webHidden/>
          </w:rPr>
        </w:r>
        <w:r>
          <w:rPr>
            <w:noProof/>
            <w:webHidden/>
          </w:rPr>
          <w:fldChar w:fldCharType="separate"/>
        </w:r>
        <w:r>
          <w:rPr>
            <w:noProof/>
            <w:webHidden/>
          </w:rPr>
          <w:t>10</w:t>
        </w:r>
        <w:r>
          <w:rPr>
            <w:noProof/>
            <w:webHidden/>
          </w:rPr>
          <w:fldChar w:fldCharType="end"/>
        </w:r>
      </w:hyperlink>
    </w:p>
    <w:p w14:paraId="6B54A8D9" w14:textId="28C7223E"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55" w:history="1">
        <w:r w:rsidRPr="00D55EE4">
          <w:rPr>
            <w:rStyle w:val="Hyperlink"/>
            <w:rFonts w:ascii="Arial" w:eastAsia="Calibri" w:hAnsi="Arial" w:cs="Arial"/>
            <w:noProof/>
          </w:rPr>
          <w:t xml:space="preserve">1.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General</w:t>
        </w:r>
        <w:r>
          <w:rPr>
            <w:noProof/>
            <w:webHidden/>
          </w:rPr>
          <w:tab/>
        </w:r>
        <w:r>
          <w:rPr>
            <w:noProof/>
            <w:webHidden/>
          </w:rPr>
          <w:fldChar w:fldCharType="begin"/>
        </w:r>
        <w:r>
          <w:rPr>
            <w:noProof/>
            <w:webHidden/>
          </w:rPr>
          <w:instrText xml:space="preserve"> PAGEREF _Toc192064555 \h </w:instrText>
        </w:r>
        <w:r>
          <w:rPr>
            <w:noProof/>
            <w:webHidden/>
          </w:rPr>
        </w:r>
        <w:r>
          <w:rPr>
            <w:noProof/>
            <w:webHidden/>
          </w:rPr>
          <w:fldChar w:fldCharType="separate"/>
        </w:r>
        <w:r>
          <w:rPr>
            <w:noProof/>
            <w:webHidden/>
          </w:rPr>
          <w:t>10</w:t>
        </w:r>
        <w:r>
          <w:rPr>
            <w:noProof/>
            <w:webHidden/>
          </w:rPr>
          <w:fldChar w:fldCharType="end"/>
        </w:r>
      </w:hyperlink>
    </w:p>
    <w:p w14:paraId="29DE8385" w14:textId="72012D0F"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56" w:history="1">
        <w:r w:rsidRPr="00D55EE4">
          <w:rPr>
            <w:rStyle w:val="Hyperlink"/>
            <w:rFonts w:ascii="Arial" w:eastAsia="Calibri" w:hAnsi="Arial" w:cs="Arial"/>
            <w:noProof/>
          </w:rPr>
          <w:t xml:space="preserve">2.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Duration of Contract</w:t>
        </w:r>
        <w:r>
          <w:rPr>
            <w:noProof/>
            <w:webHidden/>
          </w:rPr>
          <w:tab/>
        </w:r>
        <w:r>
          <w:rPr>
            <w:noProof/>
            <w:webHidden/>
          </w:rPr>
          <w:fldChar w:fldCharType="begin"/>
        </w:r>
        <w:r>
          <w:rPr>
            <w:noProof/>
            <w:webHidden/>
          </w:rPr>
          <w:instrText xml:space="preserve"> PAGEREF _Toc192064556 \h </w:instrText>
        </w:r>
        <w:r>
          <w:rPr>
            <w:noProof/>
            <w:webHidden/>
          </w:rPr>
        </w:r>
        <w:r>
          <w:rPr>
            <w:noProof/>
            <w:webHidden/>
          </w:rPr>
          <w:fldChar w:fldCharType="separate"/>
        </w:r>
        <w:r>
          <w:rPr>
            <w:noProof/>
            <w:webHidden/>
          </w:rPr>
          <w:t>11</w:t>
        </w:r>
        <w:r>
          <w:rPr>
            <w:noProof/>
            <w:webHidden/>
          </w:rPr>
          <w:fldChar w:fldCharType="end"/>
        </w:r>
      </w:hyperlink>
    </w:p>
    <w:p w14:paraId="5868545D" w14:textId="1A59EE54" w:rsidR="0082769B" w:rsidRDefault="0082769B">
      <w:pPr>
        <w:pStyle w:val="TOC1"/>
        <w:tabs>
          <w:tab w:val="left" w:pos="440"/>
          <w:tab w:val="right" w:leader="dot" w:pos="9250"/>
        </w:tabs>
        <w:rPr>
          <w:rFonts w:asciiTheme="minorHAnsi" w:eastAsiaTheme="minorEastAsia" w:hAnsiTheme="minorHAnsi" w:cstheme="minorBidi"/>
          <w:noProof/>
          <w14:ligatures w14:val="standardContextual"/>
        </w:rPr>
      </w:pPr>
      <w:hyperlink w:anchor="_Toc192064557" w:history="1">
        <w:r w:rsidRPr="00D55EE4">
          <w:rPr>
            <w:rStyle w:val="Hyperlink"/>
            <w:rFonts w:ascii="Arial" w:eastAsia="Calibri" w:hAnsi="Arial" w:cs="Arial"/>
            <w:noProof/>
          </w:rPr>
          <w:t>3.</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Entire Agreement</w:t>
        </w:r>
        <w:r>
          <w:rPr>
            <w:noProof/>
            <w:webHidden/>
          </w:rPr>
          <w:tab/>
        </w:r>
        <w:r>
          <w:rPr>
            <w:noProof/>
            <w:webHidden/>
          </w:rPr>
          <w:fldChar w:fldCharType="begin"/>
        </w:r>
        <w:r>
          <w:rPr>
            <w:noProof/>
            <w:webHidden/>
          </w:rPr>
          <w:instrText xml:space="preserve"> PAGEREF _Toc192064557 \h </w:instrText>
        </w:r>
        <w:r>
          <w:rPr>
            <w:noProof/>
            <w:webHidden/>
          </w:rPr>
        </w:r>
        <w:r>
          <w:rPr>
            <w:noProof/>
            <w:webHidden/>
          </w:rPr>
          <w:fldChar w:fldCharType="separate"/>
        </w:r>
        <w:r>
          <w:rPr>
            <w:noProof/>
            <w:webHidden/>
          </w:rPr>
          <w:t>11</w:t>
        </w:r>
        <w:r>
          <w:rPr>
            <w:noProof/>
            <w:webHidden/>
          </w:rPr>
          <w:fldChar w:fldCharType="end"/>
        </w:r>
      </w:hyperlink>
    </w:p>
    <w:p w14:paraId="357965D4" w14:textId="7FC5DCE6"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58" w:history="1">
        <w:r w:rsidRPr="00D55EE4">
          <w:rPr>
            <w:rStyle w:val="Hyperlink"/>
            <w:rFonts w:ascii="Arial" w:eastAsia="Calibri" w:hAnsi="Arial" w:cs="Arial"/>
            <w:noProof/>
          </w:rPr>
          <w:t xml:space="preserve">4.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Governing Law</w:t>
        </w:r>
        <w:r>
          <w:rPr>
            <w:noProof/>
            <w:webHidden/>
          </w:rPr>
          <w:tab/>
        </w:r>
        <w:r>
          <w:rPr>
            <w:noProof/>
            <w:webHidden/>
          </w:rPr>
          <w:fldChar w:fldCharType="begin"/>
        </w:r>
        <w:r>
          <w:rPr>
            <w:noProof/>
            <w:webHidden/>
          </w:rPr>
          <w:instrText xml:space="preserve"> PAGEREF _Toc192064558 \h </w:instrText>
        </w:r>
        <w:r>
          <w:rPr>
            <w:noProof/>
            <w:webHidden/>
          </w:rPr>
        </w:r>
        <w:r>
          <w:rPr>
            <w:noProof/>
            <w:webHidden/>
          </w:rPr>
          <w:fldChar w:fldCharType="separate"/>
        </w:r>
        <w:r>
          <w:rPr>
            <w:noProof/>
            <w:webHidden/>
          </w:rPr>
          <w:t>11</w:t>
        </w:r>
        <w:r>
          <w:rPr>
            <w:noProof/>
            <w:webHidden/>
          </w:rPr>
          <w:fldChar w:fldCharType="end"/>
        </w:r>
      </w:hyperlink>
    </w:p>
    <w:p w14:paraId="0D443B07" w14:textId="04D92EDD" w:rsidR="0082769B" w:rsidRDefault="0082769B">
      <w:pPr>
        <w:pStyle w:val="TOC1"/>
        <w:tabs>
          <w:tab w:val="left" w:pos="440"/>
          <w:tab w:val="right" w:leader="dot" w:pos="9250"/>
        </w:tabs>
        <w:rPr>
          <w:rFonts w:asciiTheme="minorHAnsi" w:eastAsiaTheme="minorEastAsia" w:hAnsiTheme="minorHAnsi" w:cstheme="minorBidi"/>
          <w:noProof/>
          <w14:ligatures w14:val="standardContextual"/>
        </w:rPr>
      </w:pPr>
      <w:hyperlink w:anchor="_Toc192064559" w:history="1">
        <w:r w:rsidRPr="00D55EE4">
          <w:rPr>
            <w:rStyle w:val="Hyperlink"/>
            <w:rFonts w:ascii="Arial" w:eastAsia="Calibri" w:hAnsi="Arial" w:cs="Arial"/>
            <w:noProof/>
          </w:rPr>
          <w:t>5.</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Precedence</w:t>
        </w:r>
        <w:r>
          <w:rPr>
            <w:noProof/>
            <w:webHidden/>
          </w:rPr>
          <w:tab/>
        </w:r>
        <w:r>
          <w:rPr>
            <w:noProof/>
            <w:webHidden/>
          </w:rPr>
          <w:fldChar w:fldCharType="begin"/>
        </w:r>
        <w:r>
          <w:rPr>
            <w:noProof/>
            <w:webHidden/>
          </w:rPr>
          <w:instrText xml:space="preserve"> PAGEREF _Toc192064559 \h </w:instrText>
        </w:r>
        <w:r>
          <w:rPr>
            <w:noProof/>
            <w:webHidden/>
          </w:rPr>
        </w:r>
        <w:r>
          <w:rPr>
            <w:noProof/>
            <w:webHidden/>
          </w:rPr>
          <w:fldChar w:fldCharType="separate"/>
        </w:r>
        <w:r>
          <w:rPr>
            <w:noProof/>
            <w:webHidden/>
          </w:rPr>
          <w:t>13</w:t>
        </w:r>
        <w:r>
          <w:rPr>
            <w:noProof/>
            <w:webHidden/>
          </w:rPr>
          <w:fldChar w:fldCharType="end"/>
        </w:r>
      </w:hyperlink>
    </w:p>
    <w:p w14:paraId="0D993A30" w14:textId="1B982795" w:rsidR="0082769B" w:rsidRDefault="0082769B">
      <w:pPr>
        <w:pStyle w:val="TOC1"/>
        <w:tabs>
          <w:tab w:val="left" w:pos="440"/>
          <w:tab w:val="right" w:leader="dot" w:pos="9250"/>
        </w:tabs>
        <w:rPr>
          <w:rFonts w:asciiTheme="minorHAnsi" w:eastAsiaTheme="minorEastAsia" w:hAnsiTheme="minorHAnsi" w:cstheme="minorBidi"/>
          <w:noProof/>
          <w14:ligatures w14:val="standardContextual"/>
        </w:rPr>
      </w:pPr>
      <w:hyperlink w:anchor="_Toc192064560" w:history="1">
        <w:r w:rsidRPr="00D55EE4">
          <w:rPr>
            <w:rStyle w:val="Hyperlink"/>
            <w:rFonts w:ascii="Arial" w:eastAsia="Calibri" w:hAnsi="Arial" w:cs="Arial"/>
            <w:noProof/>
          </w:rPr>
          <w:t>6.</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Formal Amendments to the Contract</w:t>
        </w:r>
        <w:r>
          <w:rPr>
            <w:noProof/>
            <w:webHidden/>
          </w:rPr>
          <w:tab/>
        </w:r>
        <w:r>
          <w:rPr>
            <w:noProof/>
            <w:webHidden/>
          </w:rPr>
          <w:fldChar w:fldCharType="begin"/>
        </w:r>
        <w:r>
          <w:rPr>
            <w:noProof/>
            <w:webHidden/>
          </w:rPr>
          <w:instrText xml:space="preserve"> PAGEREF _Toc192064560 \h </w:instrText>
        </w:r>
        <w:r>
          <w:rPr>
            <w:noProof/>
            <w:webHidden/>
          </w:rPr>
        </w:r>
        <w:r>
          <w:rPr>
            <w:noProof/>
            <w:webHidden/>
          </w:rPr>
          <w:fldChar w:fldCharType="separate"/>
        </w:r>
        <w:r>
          <w:rPr>
            <w:noProof/>
            <w:webHidden/>
          </w:rPr>
          <w:t>13</w:t>
        </w:r>
        <w:r>
          <w:rPr>
            <w:noProof/>
            <w:webHidden/>
          </w:rPr>
          <w:fldChar w:fldCharType="end"/>
        </w:r>
      </w:hyperlink>
    </w:p>
    <w:p w14:paraId="4A59F138" w14:textId="02DD0C81"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1" w:history="1">
        <w:r w:rsidRPr="00D55EE4">
          <w:rPr>
            <w:rStyle w:val="Hyperlink"/>
            <w:rFonts w:ascii="Arial" w:eastAsia="Calibri" w:hAnsi="Arial" w:cs="Arial"/>
            <w:noProof/>
          </w:rPr>
          <w:t xml:space="preserve">7.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Authority Representatives</w:t>
        </w:r>
        <w:r>
          <w:rPr>
            <w:noProof/>
            <w:webHidden/>
          </w:rPr>
          <w:tab/>
        </w:r>
        <w:r>
          <w:rPr>
            <w:noProof/>
            <w:webHidden/>
          </w:rPr>
          <w:fldChar w:fldCharType="begin"/>
        </w:r>
        <w:r>
          <w:rPr>
            <w:noProof/>
            <w:webHidden/>
          </w:rPr>
          <w:instrText xml:space="preserve"> PAGEREF _Toc192064561 \h </w:instrText>
        </w:r>
        <w:r>
          <w:rPr>
            <w:noProof/>
            <w:webHidden/>
          </w:rPr>
        </w:r>
        <w:r>
          <w:rPr>
            <w:noProof/>
            <w:webHidden/>
          </w:rPr>
          <w:fldChar w:fldCharType="separate"/>
        </w:r>
        <w:r>
          <w:rPr>
            <w:noProof/>
            <w:webHidden/>
          </w:rPr>
          <w:t>14</w:t>
        </w:r>
        <w:r>
          <w:rPr>
            <w:noProof/>
            <w:webHidden/>
          </w:rPr>
          <w:fldChar w:fldCharType="end"/>
        </w:r>
      </w:hyperlink>
    </w:p>
    <w:p w14:paraId="7787CA81" w14:textId="4A6D6AD0"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2" w:history="1">
        <w:r w:rsidRPr="00D55EE4">
          <w:rPr>
            <w:rStyle w:val="Hyperlink"/>
            <w:rFonts w:ascii="Arial" w:eastAsia="Calibri" w:hAnsi="Arial" w:cs="Arial"/>
            <w:noProof/>
          </w:rPr>
          <w:t xml:space="preserve">8.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Severability</w:t>
        </w:r>
        <w:r>
          <w:rPr>
            <w:noProof/>
            <w:webHidden/>
          </w:rPr>
          <w:tab/>
        </w:r>
        <w:r>
          <w:rPr>
            <w:noProof/>
            <w:webHidden/>
          </w:rPr>
          <w:fldChar w:fldCharType="begin"/>
        </w:r>
        <w:r>
          <w:rPr>
            <w:noProof/>
            <w:webHidden/>
          </w:rPr>
          <w:instrText xml:space="preserve"> PAGEREF _Toc192064562 \h </w:instrText>
        </w:r>
        <w:r>
          <w:rPr>
            <w:noProof/>
            <w:webHidden/>
          </w:rPr>
        </w:r>
        <w:r>
          <w:rPr>
            <w:noProof/>
            <w:webHidden/>
          </w:rPr>
          <w:fldChar w:fldCharType="separate"/>
        </w:r>
        <w:r>
          <w:rPr>
            <w:noProof/>
            <w:webHidden/>
          </w:rPr>
          <w:t>14</w:t>
        </w:r>
        <w:r>
          <w:rPr>
            <w:noProof/>
            <w:webHidden/>
          </w:rPr>
          <w:fldChar w:fldCharType="end"/>
        </w:r>
      </w:hyperlink>
    </w:p>
    <w:p w14:paraId="2F70BCE9" w14:textId="12C25F94"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3" w:history="1">
        <w:r w:rsidRPr="00D55EE4">
          <w:rPr>
            <w:rStyle w:val="Hyperlink"/>
            <w:rFonts w:ascii="Arial" w:eastAsia="Calibri" w:hAnsi="Arial" w:cs="Arial"/>
            <w:noProof/>
          </w:rPr>
          <w:t xml:space="preserve">9.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Waiver</w:t>
        </w:r>
        <w:r>
          <w:rPr>
            <w:noProof/>
            <w:webHidden/>
          </w:rPr>
          <w:tab/>
        </w:r>
        <w:r>
          <w:rPr>
            <w:noProof/>
            <w:webHidden/>
          </w:rPr>
          <w:fldChar w:fldCharType="begin"/>
        </w:r>
        <w:r>
          <w:rPr>
            <w:noProof/>
            <w:webHidden/>
          </w:rPr>
          <w:instrText xml:space="preserve"> PAGEREF _Toc192064563 \h </w:instrText>
        </w:r>
        <w:r>
          <w:rPr>
            <w:noProof/>
            <w:webHidden/>
          </w:rPr>
        </w:r>
        <w:r>
          <w:rPr>
            <w:noProof/>
            <w:webHidden/>
          </w:rPr>
          <w:fldChar w:fldCharType="separate"/>
        </w:r>
        <w:r>
          <w:rPr>
            <w:noProof/>
            <w:webHidden/>
          </w:rPr>
          <w:t>15</w:t>
        </w:r>
        <w:r>
          <w:rPr>
            <w:noProof/>
            <w:webHidden/>
          </w:rPr>
          <w:fldChar w:fldCharType="end"/>
        </w:r>
      </w:hyperlink>
    </w:p>
    <w:p w14:paraId="130C0ED7" w14:textId="360C41A9"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4" w:history="1">
        <w:r w:rsidRPr="00D55EE4">
          <w:rPr>
            <w:rStyle w:val="Hyperlink"/>
            <w:rFonts w:ascii="Arial" w:eastAsia="Calibri" w:hAnsi="Arial" w:cs="Arial"/>
            <w:noProof/>
          </w:rPr>
          <w:t>10.</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Assignment of Contract</w:t>
        </w:r>
        <w:r>
          <w:rPr>
            <w:noProof/>
            <w:webHidden/>
          </w:rPr>
          <w:tab/>
        </w:r>
        <w:r>
          <w:rPr>
            <w:noProof/>
            <w:webHidden/>
          </w:rPr>
          <w:fldChar w:fldCharType="begin"/>
        </w:r>
        <w:r>
          <w:rPr>
            <w:noProof/>
            <w:webHidden/>
          </w:rPr>
          <w:instrText xml:space="preserve"> PAGEREF _Toc192064564 \h </w:instrText>
        </w:r>
        <w:r>
          <w:rPr>
            <w:noProof/>
            <w:webHidden/>
          </w:rPr>
        </w:r>
        <w:r>
          <w:rPr>
            <w:noProof/>
            <w:webHidden/>
          </w:rPr>
          <w:fldChar w:fldCharType="separate"/>
        </w:r>
        <w:r>
          <w:rPr>
            <w:noProof/>
            <w:webHidden/>
          </w:rPr>
          <w:t>15</w:t>
        </w:r>
        <w:r>
          <w:rPr>
            <w:noProof/>
            <w:webHidden/>
          </w:rPr>
          <w:fldChar w:fldCharType="end"/>
        </w:r>
      </w:hyperlink>
    </w:p>
    <w:p w14:paraId="50A1F990" w14:textId="39344F67"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5" w:history="1">
        <w:r w:rsidRPr="00D55EE4">
          <w:rPr>
            <w:rStyle w:val="Hyperlink"/>
            <w:rFonts w:ascii="Arial" w:eastAsia="Calibri" w:hAnsi="Arial" w:cs="Arial"/>
            <w:noProof/>
          </w:rPr>
          <w:t xml:space="preserve">11.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Third Party Rights</w:t>
        </w:r>
        <w:r>
          <w:rPr>
            <w:noProof/>
            <w:webHidden/>
          </w:rPr>
          <w:tab/>
        </w:r>
        <w:r>
          <w:rPr>
            <w:noProof/>
            <w:webHidden/>
          </w:rPr>
          <w:fldChar w:fldCharType="begin"/>
        </w:r>
        <w:r>
          <w:rPr>
            <w:noProof/>
            <w:webHidden/>
          </w:rPr>
          <w:instrText xml:space="preserve"> PAGEREF _Toc192064565 \h </w:instrText>
        </w:r>
        <w:r>
          <w:rPr>
            <w:noProof/>
            <w:webHidden/>
          </w:rPr>
        </w:r>
        <w:r>
          <w:rPr>
            <w:noProof/>
            <w:webHidden/>
          </w:rPr>
          <w:fldChar w:fldCharType="separate"/>
        </w:r>
        <w:r>
          <w:rPr>
            <w:noProof/>
            <w:webHidden/>
          </w:rPr>
          <w:t>15</w:t>
        </w:r>
        <w:r>
          <w:rPr>
            <w:noProof/>
            <w:webHidden/>
          </w:rPr>
          <w:fldChar w:fldCharType="end"/>
        </w:r>
      </w:hyperlink>
    </w:p>
    <w:p w14:paraId="70EFF0A3" w14:textId="246364BF"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6" w:history="1">
        <w:r w:rsidRPr="00D55EE4">
          <w:rPr>
            <w:rStyle w:val="Hyperlink"/>
            <w:rFonts w:ascii="Arial" w:eastAsia="Calibri" w:hAnsi="Arial" w:cs="Arial"/>
            <w:noProof/>
          </w:rPr>
          <w:t>12.</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Transparency</w:t>
        </w:r>
        <w:r>
          <w:rPr>
            <w:noProof/>
            <w:webHidden/>
          </w:rPr>
          <w:tab/>
        </w:r>
        <w:r>
          <w:rPr>
            <w:noProof/>
            <w:webHidden/>
          </w:rPr>
          <w:fldChar w:fldCharType="begin"/>
        </w:r>
        <w:r>
          <w:rPr>
            <w:noProof/>
            <w:webHidden/>
          </w:rPr>
          <w:instrText xml:space="preserve"> PAGEREF _Toc192064566 \h </w:instrText>
        </w:r>
        <w:r>
          <w:rPr>
            <w:noProof/>
            <w:webHidden/>
          </w:rPr>
        </w:r>
        <w:r>
          <w:rPr>
            <w:noProof/>
            <w:webHidden/>
          </w:rPr>
          <w:fldChar w:fldCharType="separate"/>
        </w:r>
        <w:r>
          <w:rPr>
            <w:noProof/>
            <w:webHidden/>
          </w:rPr>
          <w:t>15</w:t>
        </w:r>
        <w:r>
          <w:rPr>
            <w:noProof/>
            <w:webHidden/>
          </w:rPr>
          <w:fldChar w:fldCharType="end"/>
        </w:r>
      </w:hyperlink>
    </w:p>
    <w:p w14:paraId="3FEF8990" w14:textId="7F7D02A9"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7" w:history="1">
        <w:r w:rsidRPr="00D55EE4">
          <w:rPr>
            <w:rStyle w:val="Hyperlink"/>
            <w:rFonts w:ascii="Arial" w:eastAsia="Calibri" w:hAnsi="Arial" w:cs="Arial"/>
            <w:noProof/>
          </w:rPr>
          <w:t xml:space="preserve">13.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Disclosure of Information</w:t>
        </w:r>
        <w:r>
          <w:rPr>
            <w:noProof/>
            <w:webHidden/>
          </w:rPr>
          <w:tab/>
        </w:r>
        <w:r>
          <w:rPr>
            <w:noProof/>
            <w:webHidden/>
          </w:rPr>
          <w:fldChar w:fldCharType="begin"/>
        </w:r>
        <w:r>
          <w:rPr>
            <w:noProof/>
            <w:webHidden/>
          </w:rPr>
          <w:instrText xml:space="preserve"> PAGEREF _Toc192064567 \h </w:instrText>
        </w:r>
        <w:r>
          <w:rPr>
            <w:noProof/>
            <w:webHidden/>
          </w:rPr>
        </w:r>
        <w:r>
          <w:rPr>
            <w:noProof/>
            <w:webHidden/>
          </w:rPr>
          <w:fldChar w:fldCharType="separate"/>
        </w:r>
        <w:r>
          <w:rPr>
            <w:noProof/>
            <w:webHidden/>
          </w:rPr>
          <w:t>16</w:t>
        </w:r>
        <w:r>
          <w:rPr>
            <w:noProof/>
            <w:webHidden/>
          </w:rPr>
          <w:fldChar w:fldCharType="end"/>
        </w:r>
      </w:hyperlink>
    </w:p>
    <w:p w14:paraId="637D25F6" w14:textId="52C3983C"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8" w:history="1">
        <w:r w:rsidRPr="00D55EE4">
          <w:rPr>
            <w:rStyle w:val="Hyperlink"/>
            <w:rFonts w:ascii="Arial" w:eastAsia="Calibri" w:hAnsi="Arial" w:cs="Arial"/>
            <w:noProof/>
          </w:rPr>
          <w:t xml:space="preserve">14.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Publicity and Communications with the Media</w:t>
        </w:r>
        <w:r>
          <w:rPr>
            <w:noProof/>
            <w:webHidden/>
          </w:rPr>
          <w:tab/>
        </w:r>
        <w:r>
          <w:rPr>
            <w:noProof/>
            <w:webHidden/>
          </w:rPr>
          <w:fldChar w:fldCharType="begin"/>
        </w:r>
        <w:r>
          <w:rPr>
            <w:noProof/>
            <w:webHidden/>
          </w:rPr>
          <w:instrText xml:space="preserve"> PAGEREF _Toc192064568 \h </w:instrText>
        </w:r>
        <w:r>
          <w:rPr>
            <w:noProof/>
            <w:webHidden/>
          </w:rPr>
        </w:r>
        <w:r>
          <w:rPr>
            <w:noProof/>
            <w:webHidden/>
          </w:rPr>
          <w:fldChar w:fldCharType="separate"/>
        </w:r>
        <w:r>
          <w:rPr>
            <w:noProof/>
            <w:webHidden/>
          </w:rPr>
          <w:t>19</w:t>
        </w:r>
        <w:r>
          <w:rPr>
            <w:noProof/>
            <w:webHidden/>
          </w:rPr>
          <w:fldChar w:fldCharType="end"/>
        </w:r>
      </w:hyperlink>
    </w:p>
    <w:p w14:paraId="5326479A" w14:textId="2021AC0E"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69" w:history="1">
        <w:r w:rsidRPr="00D55EE4">
          <w:rPr>
            <w:rStyle w:val="Hyperlink"/>
            <w:rFonts w:ascii="Arial" w:eastAsia="Calibri" w:hAnsi="Arial" w:cs="Arial"/>
            <w:noProof/>
          </w:rPr>
          <w:t xml:space="preserve">15.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Change of Control of Contractor</w:t>
        </w:r>
        <w:r>
          <w:rPr>
            <w:noProof/>
            <w:webHidden/>
          </w:rPr>
          <w:tab/>
        </w:r>
        <w:r>
          <w:rPr>
            <w:noProof/>
            <w:webHidden/>
          </w:rPr>
          <w:fldChar w:fldCharType="begin"/>
        </w:r>
        <w:r>
          <w:rPr>
            <w:noProof/>
            <w:webHidden/>
          </w:rPr>
          <w:instrText xml:space="preserve"> PAGEREF _Toc192064569 \h </w:instrText>
        </w:r>
        <w:r>
          <w:rPr>
            <w:noProof/>
            <w:webHidden/>
          </w:rPr>
        </w:r>
        <w:r>
          <w:rPr>
            <w:noProof/>
            <w:webHidden/>
          </w:rPr>
          <w:fldChar w:fldCharType="separate"/>
        </w:r>
        <w:r>
          <w:rPr>
            <w:noProof/>
            <w:webHidden/>
          </w:rPr>
          <w:t>19</w:t>
        </w:r>
        <w:r>
          <w:rPr>
            <w:noProof/>
            <w:webHidden/>
          </w:rPr>
          <w:fldChar w:fldCharType="end"/>
        </w:r>
      </w:hyperlink>
    </w:p>
    <w:p w14:paraId="7E95B4BC" w14:textId="745AA2B1"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0" w:history="1">
        <w:r w:rsidRPr="00D55EE4">
          <w:rPr>
            <w:rStyle w:val="Hyperlink"/>
            <w:rFonts w:ascii="Arial" w:eastAsia="Calibri" w:hAnsi="Arial" w:cs="Arial"/>
            <w:noProof/>
          </w:rPr>
          <w:t>16.</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Environmental Requirements</w:t>
        </w:r>
        <w:r>
          <w:rPr>
            <w:noProof/>
            <w:webHidden/>
          </w:rPr>
          <w:tab/>
        </w:r>
        <w:r>
          <w:rPr>
            <w:noProof/>
            <w:webHidden/>
          </w:rPr>
          <w:fldChar w:fldCharType="begin"/>
        </w:r>
        <w:r>
          <w:rPr>
            <w:noProof/>
            <w:webHidden/>
          </w:rPr>
          <w:instrText xml:space="preserve"> PAGEREF _Toc192064570 \h </w:instrText>
        </w:r>
        <w:r>
          <w:rPr>
            <w:noProof/>
            <w:webHidden/>
          </w:rPr>
        </w:r>
        <w:r>
          <w:rPr>
            <w:noProof/>
            <w:webHidden/>
          </w:rPr>
          <w:fldChar w:fldCharType="separate"/>
        </w:r>
        <w:r>
          <w:rPr>
            <w:noProof/>
            <w:webHidden/>
          </w:rPr>
          <w:t>21</w:t>
        </w:r>
        <w:r>
          <w:rPr>
            <w:noProof/>
            <w:webHidden/>
          </w:rPr>
          <w:fldChar w:fldCharType="end"/>
        </w:r>
      </w:hyperlink>
    </w:p>
    <w:p w14:paraId="50438FAD" w14:textId="0380E1DB"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1" w:history="1">
        <w:r w:rsidRPr="00D55EE4">
          <w:rPr>
            <w:rStyle w:val="Hyperlink"/>
            <w:rFonts w:ascii="Arial" w:eastAsia="Calibri" w:hAnsi="Arial" w:cs="Arial"/>
            <w:noProof/>
          </w:rPr>
          <w:t xml:space="preserve">17.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Contractor’s Records</w:t>
        </w:r>
        <w:r>
          <w:rPr>
            <w:noProof/>
            <w:webHidden/>
          </w:rPr>
          <w:tab/>
        </w:r>
        <w:r>
          <w:rPr>
            <w:noProof/>
            <w:webHidden/>
          </w:rPr>
          <w:fldChar w:fldCharType="begin"/>
        </w:r>
        <w:r>
          <w:rPr>
            <w:noProof/>
            <w:webHidden/>
          </w:rPr>
          <w:instrText xml:space="preserve"> PAGEREF _Toc192064571 \h </w:instrText>
        </w:r>
        <w:r>
          <w:rPr>
            <w:noProof/>
            <w:webHidden/>
          </w:rPr>
        </w:r>
        <w:r>
          <w:rPr>
            <w:noProof/>
            <w:webHidden/>
          </w:rPr>
          <w:fldChar w:fldCharType="separate"/>
        </w:r>
        <w:r>
          <w:rPr>
            <w:noProof/>
            <w:webHidden/>
          </w:rPr>
          <w:t>21</w:t>
        </w:r>
        <w:r>
          <w:rPr>
            <w:noProof/>
            <w:webHidden/>
          </w:rPr>
          <w:fldChar w:fldCharType="end"/>
        </w:r>
      </w:hyperlink>
    </w:p>
    <w:p w14:paraId="4AEBB198" w14:textId="2BFEB731"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2" w:history="1">
        <w:r w:rsidRPr="00D55EE4">
          <w:rPr>
            <w:rStyle w:val="Hyperlink"/>
            <w:rFonts w:ascii="Arial" w:eastAsia="Calibri" w:hAnsi="Arial" w:cs="Arial"/>
            <w:noProof/>
          </w:rPr>
          <w:t xml:space="preserve">18.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Notices</w:t>
        </w:r>
        <w:r>
          <w:rPr>
            <w:noProof/>
            <w:webHidden/>
          </w:rPr>
          <w:tab/>
        </w:r>
        <w:r>
          <w:rPr>
            <w:noProof/>
            <w:webHidden/>
          </w:rPr>
          <w:fldChar w:fldCharType="begin"/>
        </w:r>
        <w:r>
          <w:rPr>
            <w:noProof/>
            <w:webHidden/>
          </w:rPr>
          <w:instrText xml:space="preserve"> PAGEREF _Toc192064572 \h </w:instrText>
        </w:r>
        <w:r>
          <w:rPr>
            <w:noProof/>
            <w:webHidden/>
          </w:rPr>
        </w:r>
        <w:r>
          <w:rPr>
            <w:noProof/>
            <w:webHidden/>
          </w:rPr>
          <w:fldChar w:fldCharType="separate"/>
        </w:r>
        <w:r>
          <w:rPr>
            <w:noProof/>
            <w:webHidden/>
          </w:rPr>
          <w:t>21</w:t>
        </w:r>
        <w:r>
          <w:rPr>
            <w:noProof/>
            <w:webHidden/>
          </w:rPr>
          <w:fldChar w:fldCharType="end"/>
        </w:r>
      </w:hyperlink>
    </w:p>
    <w:p w14:paraId="4F08F493" w14:textId="263AE888"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3" w:history="1">
        <w:r w:rsidRPr="00D55EE4">
          <w:rPr>
            <w:rStyle w:val="Hyperlink"/>
            <w:rFonts w:ascii="Arial" w:eastAsia="Calibri" w:hAnsi="Arial" w:cs="Arial"/>
            <w:noProof/>
          </w:rPr>
          <w:t>19.</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Progress Monitoring, Meetings and Reports</w:t>
        </w:r>
        <w:r>
          <w:rPr>
            <w:noProof/>
            <w:webHidden/>
          </w:rPr>
          <w:tab/>
        </w:r>
        <w:r>
          <w:rPr>
            <w:noProof/>
            <w:webHidden/>
          </w:rPr>
          <w:fldChar w:fldCharType="begin"/>
        </w:r>
        <w:r>
          <w:rPr>
            <w:noProof/>
            <w:webHidden/>
          </w:rPr>
          <w:instrText xml:space="preserve"> PAGEREF _Toc192064573 \h </w:instrText>
        </w:r>
        <w:r>
          <w:rPr>
            <w:noProof/>
            <w:webHidden/>
          </w:rPr>
        </w:r>
        <w:r>
          <w:rPr>
            <w:noProof/>
            <w:webHidden/>
          </w:rPr>
          <w:fldChar w:fldCharType="separate"/>
        </w:r>
        <w:r>
          <w:rPr>
            <w:noProof/>
            <w:webHidden/>
          </w:rPr>
          <w:t>22</w:t>
        </w:r>
        <w:r>
          <w:rPr>
            <w:noProof/>
            <w:webHidden/>
          </w:rPr>
          <w:fldChar w:fldCharType="end"/>
        </w:r>
      </w:hyperlink>
    </w:p>
    <w:p w14:paraId="259B9BDF" w14:textId="358A4B02" w:rsidR="0082769B" w:rsidRDefault="0082769B">
      <w:pPr>
        <w:pStyle w:val="TOC1"/>
        <w:tabs>
          <w:tab w:val="right" w:leader="dot" w:pos="9250"/>
        </w:tabs>
        <w:rPr>
          <w:rFonts w:asciiTheme="minorHAnsi" w:eastAsiaTheme="minorEastAsia" w:hAnsiTheme="minorHAnsi" w:cstheme="minorBidi"/>
          <w:noProof/>
          <w14:ligatures w14:val="standardContextual"/>
        </w:rPr>
      </w:pPr>
      <w:hyperlink w:anchor="_Toc192064574" w:history="1">
        <w:r w:rsidRPr="00D55EE4">
          <w:rPr>
            <w:rStyle w:val="Hyperlink"/>
            <w:rFonts w:ascii="Arial" w:eastAsia="Calibri" w:hAnsi="Arial" w:cs="Arial"/>
            <w:noProof/>
          </w:rPr>
          <w:t>20. Supply of Contractor Deliverables and Quality Assurance</w:t>
        </w:r>
        <w:r>
          <w:rPr>
            <w:noProof/>
            <w:webHidden/>
          </w:rPr>
          <w:tab/>
        </w:r>
        <w:r>
          <w:rPr>
            <w:noProof/>
            <w:webHidden/>
          </w:rPr>
          <w:fldChar w:fldCharType="begin"/>
        </w:r>
        <w:r>
          <w:rPr>
            <w:noProof/>
            <w:webHidden/>
          </w:rPr>
          <w:instrText xml:space="preserve"> PAGEREF _Toc192064574 \h </w:instrText>
        </w:r>
        <w:r>
          <w:rPr>
            <w:noProof/>
            <w:webHidden/>
          </w:rPr>
        </w:r>
        <w:r>
          <w:rPr>
            <w:noProof/>
            <w:webHidden/>
          </w:rPr>
          <w:fldChar w:fldCharType="separate"/>
        </w:r>
        <w:r>
          <w:rPr>
            <w:noProof/>
            <w:webHidden/>
          </w:rPr>
          <w:t>22</w:t>
        </w:r>
        <w:r>
          <w:rPr>
            <w:noProof/>
            <w:webHidden/>
          </w:rPr>
          <w:fldChar w:fldCharType="end"/>
        </w:r>
      </w:hyperlink>
    </w:p>
    <w:p w14:paraId="5DB78623" w14:textId="4D407700"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5" w:history="1">
        <w:r w:rsidRPr="00D55EE4">
          <w:rPr>
            <w:rStyle w:val="Hyperlink"/>
            <w:rFonts w:ascii="Arial" w:eastAsia="Calibri" w:hAnsi="Arial" w:cs="Arial"/>
            <w:noProof/>
          </w:rPr>
          <w:t xml:space="preserve">21.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Marking of Contractor Deliverables</w:t>
        </w:r>
        <w:r>
          <w:rPr>
            <w:noProof/>
            <w:webHidden/>
          </w:rPr>
          <w:tab/>
        </w:r>
        <w:r>
          <w:rPr>
            <w:noProof/>
            <w:webHidden/>
          </w:rPr>
          <w:fldChar w:fldCharType="begin"/>
        </w:r>
        <w:r>
          <w:rPr>
            <w:noProof/>
            <w:webHidden/>
          </w:rPr>
          <w:instrText xml:space="preserve"> PAGEREF _Toc192064575 \h </w:instrText>
        </w:r>
        <w:r>
          <w:rPr>
            <w:noProof/>
            <w:webHidden/>
          </w:rPr>
        </w:r>
        <w:r>
          <w:rPr>
            <w:noProof/>
            <w:webHidden/>
          </w:rPr>
          <w:fldChar w:fldCharType="separate"/>
        </w:r>
        <w:r>
          <w:rPr>
            <w:noProof/>
            <w:webHidden/>
          </w:rPr>
          <w:t>23</w:t>
        </w:r>
        <w:r>
          <w:rPr>
            <w:noProof/>
            <w:webHidden/>
          </w:rPr>
          <w:fldChar w:fldCharType="end"/>
        </w:r>
      </w:hyperlink>
    </w:p>
    <w:p w14:paraId="64A1DB88" w14:textId="7F9450ED"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6" w:history="1">
        <w:r w:rsidRPr="00D55EE4">
          <w:rPr>
            <w:rStyle w:val="Hyperlink"/>
            <w:rFonts w:ascii="Arial" w:eastAsia="Calibri" w:hAnsi="Arial" w:cs="Arial"/>
            <w:noProof/>
          </w:rPr>
          <w:t xml:space="preserve">22.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Packaging and Labelling (excluding Contractor Deliverables containing Munitions)</w:t>
        </w:r>
        <w:r>
          <w:rPr>
            <w:noProof/>
            <w:webHidden/>
          </w:rPr>
          <w:tab/>
        </w:r>
        <w:r>
          <w:rPr>
            <w:noProof/>
            <w:webHidden/>
          </w:rPr>
          <w:fldChar w:fldCharType="begin"/>
        </w:r>
        <w:r>
          <w:rPr>
            <w:noProof/>
            <w:webHidden/>
          </w:rPr>
          <w:instrText xml:space="preserve"> PAGEREF _Toc192064576 \h </w:instrText>
        </w:r>
        <w:r>
          <w:rPr>
            <w:noProof/>
            <w:webHidden/>
          </w:rPr>
        </w:r>
        <w:r>
          <w:rPr>
            <w:noProof/>
            <w:webHidden/>
          </w:rPr>
          <w:fldChar w:fldCharType="separate"/>
        </w:r>
        <w:r>
          <w:rPr>
            <w:noProof/>
            <w:webHidden/>
          </w:rPr>
          <w:t>24</w:t>
        </w:r>
        <w:r>
          <w:rPr>
            <w:noProof/>
            <w:webHidden/>
          </w:rPr>
          <w:fldChar w:fldCharType="end"/>
        </w:r>
      </w:hyperlink>
    </w:p>
    <w:p w14:paraId="306FE30C" w14:textId="119BDE9B"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7" w:history="1">
        <w:r w:rsidRPr="00D55EE4">
          <w:rPr>
            <w:rStyle w:val="Hyperlink"/>
            <w:rFonts w:ascii="Arial" w:eastAsia="Calibri" w:hAnsi="Arial" w:cs="Arial"/>
            <w:noProof/>
          </w:rPr>
          <w:t xml:space="preserve">23.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Plastic Packaging Tax</w:t>
        </w:r>
        <w:r>
          <w:rPr>
            <w:noProof/>
            <w:webHidden/>
          </w:rPr>
          <w:tab/>
        </w:r>
        <w:r>
          <w:rPr>
            <w:noProof/>
            <w:webHidden/>
          </w:rPr>
          <w:fldChar w:fldCharType="begin"/>
        </w:r>
        <w:r>
          <w:rPr>
            <w:noProof/>
            <w:webHidden/>
          </w:rPr>
          <w:instrText xml:space="preserve"> PAGEREF _Toc192064577 \h </w:instrText>
        </w:r>
        <w:r>
          <w:rPr>
            <w:noProof/>
            <w:webHidden/>
          </w:rPr>
        </w:r>
        <w:r>
          <w:rPr>
            <w:noProof/>
            <w:webHidden/>
          </w:rPr>
          <w:fldChar w:fldCharType="separate"/>
        </w:r>
        <w:r>
          <w:rPr>
            <w:noProof/>
            <w:webHidden/>
          </w:rPr>
          <w:t>30</w:t>
        </w:r>
        <w:r>
          <w:rPr>
            <w:noProof/>
            <w:webHidden/>
          </w:rPr>
          <w:fldChar w:fldCharType="end"/>
        </w:r>
      </w:hyperlink>
    </w:p>
    <w:p w14:paraId="4F6619C0" w14:textId="44760E7C"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8" w:history="1">
        <w:r w:rsidRPr="00D55EE4">
          <w:rPr>
            <w:rStyle w:val="Hyperlink"/>
            <w:rFonts w:ascii="Arial" w:eastAsia="Calibri" w:hAnsi="Arial" w:cs="Arial"/>
            <w:noProof/>
          </w:rPr>
          <w:t xml:space="preserve">24.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Supply of Data for Hazardous Substances, Mixtures and Articles in Contractor Deliverables</w:t>
        </w:r>
        <w:r>
          <w:rPr>
            <w:noProof/>
            <w:webHidden/>
          </w:rPr>
          <w:tab/>
        </w:r>
        <w:r>
          <w:rPr>
            <w:noProof/>
            <w:webHidden/>
          </w:rPr>
          <w:fldChar w:fldCharType="begin"/>
        </w:r>
        <w:r>
          <w:rPr>
            <w:noProof/>
            <w:webHidden/>
          </w:rPr>
          <w:instrText xml:space="preserve"> PAGEREF _Toc192064578 \h </w:instrText>
        </w:r>
        <w:r>
          <w:rPr>
            <w:noProof/>
            <w:webHidden/>
          </w:rPr>
        </w:r>
        <w:r>
          <w:rPr>
            <w:noProof/>
            <w:webHidden/>
          </w:rPr>
          <w:fldChar w:fldCharType="separate"/>
        </w:r>
        <w:r>
          <w:rPr>
            <w:noProof/>
            <w:webHidden/>
          </w:rPr>
          <w:t>31</w:t>
        </w:r>
        <w:r>
          <w:rPr>
            <w:noProof/>
            <w:webHidden/>
          </w:rPr>
          <w:fldChar w:fldCharType="end"/>
        </w:r>
      </w:hyperlink>
    </w:p>
    <w:p w14:paraId="1AF6C527" w14:textId="3D49880C"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79" w:history="1">
        <w:r w:rsidRPr="00D55EE4">
          <w:rPr>
            <w:rStyle w:val="Hyperlink"/>
            <w:rFonts w:ascii="Arial" w:eastAsia="Calibri" w:hAnsi="Arial" w:cs="Arial"/>
            <w:noProof/>
          </w:rPr>
          <w:t xml:space="preserve">25.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Timber and Wood-Derived Products</w:t>
        </w:r>
        <w:r>
          <w:rPr>
            <w:noProof/>
            <w:webHidden/>
          </w:rPr>
          <w:tab/>
        </w:r>
        <w:r>
          <w:rPr>
            <w:noProof/>
            <w:webHidden/>
          </w:rPr>
          <w:fldChar w:fldCharType="begin"/>
        </w:r>
        <w:r>
          <w:rPr>
            <w:noProof/>
            <w:webHidden/>
          </w:rPr>
          <w:instrText xml:space="preserve"> PAGEREF _Toc192064579 \h </w:instrText>
        </w:r>
        <w:r>
          <w:rPr>
            <w:noProof/>
            <w:webHidden/>
          </w:rPr>
        </w:r>
        <w:r>
          <w:rPr>
            <w:noProof/>
            <w:webHidden/>
          </w:rPr>
          <w:fldChar w:fldCharType="separate"/>
        </w:r>
        <w:r>
          <w:rPr>
            <w:noProof/>
            <w:webHidden/>
          </w:rPr>
          <w:t>33</w:t>
        </w:r>
        <w:r>
          <w:rPr>
            <w:noProof/>
            <w:webHidden/>
          </w:rPr>
          <w:fldChar w:fldCharType="end"/>
        </w:r>
      </w:hyperlink>
    </w:p>
    <w:p w14:paraId="07F619F3" w14:textId="4A2B6C8A"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0" w:history="1">
        <w:r w:rsidRPr="00D55EE4">
          <w:rPr>
            <w:rStyle w:val="Hyperlink"/>
            <w:rFonts w:ascii="Arial" w:eastAsia="Calibri" w:hAnsi="Arial" w:cs="Arial"/>
            <w:noProof/>
          </w:rPr>
          <w:t>26.</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Certificate of Conformity</w:t>
        </w:r>
        <w:r>
          <w:rPr>
            <w:noProof/>
            <w:webHidden/>
          </w:rPr>
          <w:tab/>
        </w:r>
        <w:r>
          <w:rPr>
            <w:noProof/>
            <w:webHidden/>
          </w:rPr>
          <w:fldChar w:fldCharType="begin"/>
        </w:r>
        <w:r>
          <w:rPr>
            <w:noProof/>
            <w:webHidden/>
          </w:rPr>
          <w:instrText xml:space="preserve"> PAGEREF _Toc192064580 \h </w:instrText>
        </w:r>
        <w:r>
          <w:rPr>
            <w:noProof/>
            <w:webHidden/>
          </w:rPr>
        </w:r>
        <w:r>
          <w:rPr>
            <w:noProof/>
            <w:webHidden/>
          </w:rPr>
          <w:fldChar w:fldCharType="separate"/>
        </w:r>
        <w:r>
          <w:rPr>
            <w:noProof/>
            <w:webHidden/>
          </w:rPr>
          <w:t>34</w:t>
        </w:r>
        <w:r>
          <w:rPr>
            <w:noProof/>
            <w:webHidden/>
          </w:rPr>
          <w:fldChar w:fldCharType="end"/>
        </w:r>
      </w:hyperlink>
    </w:p>
    <w:p w14:paraId="074E3C46" w14:textId="1D01B25C"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1" w:history="1">
        <w:r w:rsidRPr="00D55EE4">
          <w:rPr>
            <w:rStyle w:val="Hyperlink"/>
            <w:rFonts w:ascii="Arial" w:eastAsia="Calibri" w:hAnsi="Arial" w:cs="Arial"/>
            <w:noProof/>
          </w:rPr>
          <w:t>27.</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Access to Contractor’s Premises</w:t>
        </w:r>
        <w:r>
          <w:rPr>
            <w:noProof/>
            <w:webHidden/>
          </w:rPr>
          <w:tab/>
        </w:r>
        <w:r>
          <w:rPr>
            <w:noProof/>
            <w:webHidden/>
          </w:rPr>
          <w:fldChar w:fldCharType="begin"/>
        </w:r>
        <w:r>
          <w:rPr>
            <w:noProof/>
            <w:webHidden/>
          </w:rPr>
          <w:instrText xml:space="preserve"> PAGEREF _Toc192064581 \h </w:instrText>
        </w:r>
        <w:r>
          <w:rPr>
            <w:noProof/>
            <w:webHidden/>
          </w:rPr>
        </w:r>
        <w:r>
          <w:rPr>
            <w:noProof/>
            <w:webHidden/>
          </w:rPr>
          <w:fldChar w:fldCharType="separate"/>
        </w:r>
        <w:r>
          <w:rPr>
            <w:noProof/>
            <w:webHidden/>
          </w:rPr>
          <w:t>36</w:t>
        </w:r>
        <w:r>
          <w:rPr>
            <w:noProof/>
            <w:webHidden/>
          </w:rPr>
          <w:fldChar w:fldCharType="end"/>
        </w:r>
      </w:hyperlink>
    </w:p>
    <w:p w14:paraId="5F6AF75C" w14:textId="308F7242"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2" w:history="1">
        <w:r w:rsidRPr="00D55EE4">
          <w:rPr>
            <w:rStyle w:val="Hyperlink"/>
            <w:rFonts w:ascii="Arial" w:eastAsia="Calibri" w:hAnsi="Arial" w:cs="Arial"/>
            <w:noProof/>
          </w:rPr>
          <w:t xml:space="preserve">28.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Delivery / Collection</w:t>
        </w:r>
        <w:r>
          <w:rPr>
            <w:noProof/>
            <w:webHidden/>
          </w:rPr>
          <w:tab/>
        </w:r>
        <w:r>
          <w:rPr>
            <w:noProof/>
            <w:webHidden/>
          </w:rPr>
          <w:fldChar w:fldCharType="begin"/>
        </w:r>
        <w:r>
          <w:rPr>
            <w:noProof/>
            <w:webHidden/>
          </w:rPr>
          <w:instrText xml:space="preserve"> PAGEREF _Toc192064582 \h </w:instrText>
        </w:r>
        <w:r>
          <w:rPr>
            <w:noProof/>
            <w:webHidden/>
          </w:rPr>
        </w:r>
        <w:r>
          <w:rPr>
            <w:noProof/>
            <w:webHidden/>
          </w:rPr>
          <w:fldChar w:fldCharType="separate"/>
        </w:r>
        <w:r>
          <w:rPr>
            <w:noProof/>
            <w:webHidden/>
          </w:rPr>
          <w:t>36</w:t>
        </w:r>
        <w:r>
          <w:rPr>
            <w:noProof/>
            <w:webHidden/>
          </w:rPr>
          <w:fldChar w:fldCharType="end"/>
        </w:r>
      </w:hyperlink>
    </w:p>
    <w:p w14:paraId="25A06B86" w14:textId="7F1DBFE7"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3" w:history="1">
        <w:r w:rsidRPr="00D55EE4">
          <w:rPr>
            <w:rStyle w:val="Hyperlink"/>
            <w:rFonts w:ascii="Arial" w:eastAsia="Calibri" w:hAnsi="Arial" w:cs="Arial"/>
            <w:noProof/>
          </w:rPr>
          <w:t>29.</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Acceptance</w:t>
        </w:r>
        <w:r>
          <w:rPr>
            <w:noProof/>
            <w:webHidden/>
          </w:rPr>
          <w:tab/>
        </w:r>
        <w:r>
          <w:rPr>
            <w:noProof/>
            <w:webHidden/>
          </w:rPr>
          <w:fldChar w:fldCharType="begin"/>
        </w:r>
        <w:r>
          <w:rPr>
            <w:noProof/>
            <w:webHidden/>
          </w:rPr>
          <w:instrText xml:space="preserve"> PAGEREF _Toc192064583 \h </w:instrText>
        </w:r>
        <w:r>
          <w:rPr>
            <w:noProof/>
            <w:webHidden/>
          </w:rPr>
        </w:r>
        <w:r>
          <w:rPr>
            <w:noProof/>
            <w:webHidden/>
          </w:rPr>
          <w:fldChar w:fldCharType="separate"/>
        </w:r>
        <w:r>
          <w:rPr>
            <w:noProof/>
            <w:webHidden/>
          </w:rPr>
          <w:t>37</w:t>
        </w:r>
        <w:r>
          <w:rPr>
            <w:noProof/>
            <w:webHidden/>
          </w:rPr>
          <w:fldChar w:fldCharType="end"/>
        </w:r>
      </w:hyperlink>
    </w:p>
    <w:p w14:paraId="1649CB20" w14:textId="768D2AD9"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4" w:history="1">
        <w:r w:rsidRPr="00D55EE4">
          <w:rPr>
            <w:rStyle w:val="Hyperlink"/>
            <w:rFonts w:ascii="Arial" w:eastAsia="Calibri" w:hAnsi="Arial" w:cs="Arial"/>
            <w:noProof/>
          </w:rPr>
          <w:t xml:space="preserve">30.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Rejection and Counterfeit Materiel</w:t>
        </w:r>
        <w:r>
          <w:rPr>
            <w:noProof/>
            <w:webHidden/>
          </w:rPr>
          <w:tab/>
        </w:r>
        <w:r>
          <w:rPr>
            <w:noProof/>
            <w:webHidden/>
          </w:rPr>
          <w:fldChar w:fldCharType="begin"/>
        </w:r>
        <w:r>
          <w:rPr>
            <w:noProof/>
            <w:webHidden/>
          </w:rPr>
          <w:instrText xml:space="preserve"> PAGEREF _Toc192064584 \h </w:instrText>
        </w:r>
        <w:r>
          <w:rPr>
            <w:noProof/>
            <w:webHidden/>
          </w:rPr>
        </w:r>
        <w:r>
          <w:rPr>
            <w:noProof/>
            <w:webHidden/>
          </w:rPr>
          <w:fldChar w:fldCharType="separate"/>
        </w:r>
        <w:r>
          <w:rPr>
            <w:noProof/>
            <w:webHidden/>
          </w:rPr>
          <w:t>37</w:t>
        </w:r>
        <w:r>
          <w:rPr>
            <w:noProof/>
            <w:webHidden/>
          </w:rPr>
          <w:fldChar w:fldCharType="end"/>
        </w:r>
      </w:hyperlink>
    </w:p>
    <w:p w14:paraId="28023D21" w14:textId="379D42F4"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5" w:history="1">
        <w:r w:rsidRPr="00D55EE4">
          <w:rPr>
            <w:rStyle w:val="Hyperlink"/>
            <w:rFonts w:ascii="Arial" w:eastAsia="Calibri" w:hAnsi="Arial" w:cs="Arial"/>
            <w:noProof/>
          </w:rPr>
          <w:t>31.</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Diversion Orders</w:t>
        </w:r>
        <w:r>
          <w:rPr>
            <w:noProof/>
            <w:webHidden/>
          </w:rPr>
          <w:tab/>
        </w:r>
        <w:r>
          <w:rPr>
            <w:noProof/>
            <w:webHidden/>
          </w:rPr>
          <w:fldChar w:fldCharType="begin"/>
        </w:r>
        <w:r>
          <w:rPr>
            <w:noProof/>
            <w:webHidden/>
          </w:rPr>
          <w:instrText xml:space="preserve"> PAGEREF _Toc192064585 \h </w:instrText>
        </w:r>
        <w:r>
          <w:rPr>
            <w:noProof/>
            <w:webHidden/>
          </w:rPr>
        </w:r>
        <w:r>
          <w:rPr>
            <w:noProof/>
            <w:webHidden/>
          </w:rPr>
          <w:fldChar w:fldCharType="separate"/>
        </w:r>
        <w:r>
          <w:rPr>
            <w:noProof/>
            <w:webHidden/>
          </w:rPr>
          <w:t>40</w:t>
        </w:r>
        <w:r>
          <w:rPr>
            <w:noProof/>
            <w:webHidden/>
          </w:rPr>
          <w:fldChar w:fldCharType="end"/>
        </w:r>
      </w:hyperlink>
    </w:p>
    <w:p w14:paraId="78EFDECC" w14:textId="08D91B34"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6" w:history="1">
        <w:r w:rsidRPr="00D55EE4">
          <w:rPr>
            <w:rStyle w:val="Hyperlink"/>
            <w:rFonts w:ascii="Arial" w:eastAsia="Calibri" w:hAnsi="Arial" w:cs="Arial"/>
            <w:noProof/>
          </w:rPr>
          <w:t xml:space="preserve">32.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Self-to-Self Delivery</w:t>
        </w:r>
        <w:r>
          <w:rPr>
            <w:noProof/>
            <w:webHidden/>
          </w:rPr>
          <w:tab/>
        </w:r>
        <w:r>
          <w:rPr>
            <w:noProof/>
            <w:webHidden/>
          </w:rPr>
          <w:fldChar w:fldCharType="begin"/>
        </w:r>
        <w:r>
          <w:rPr>
            <w:noProof/>
            <w:webHidden/>
          </w:rPr>
          <w:instrText xml:space="preserve"> PAGEREF _Toc192064586 \h </w:instrText>
        </w:r>
        <w:r>
          <w:rPr>
            <w:noProof/>
            <w:webHidden/>
          </w:rPr>
        </w:r>
        <w:r>
          <w:rPr>
            <w:noProof/>
            <w:webHidden/>
          </w:rPr>
          <w:fldChar w:fldCharType="separate"/>
        </w:r>
        <w:r>
          <w:rPr>
            <w:noProof/>
            <w:webHidden/>
          </w:rPr>
          <w:t>40</w:t>
        </w:r>
        <w:r>
          <w:rPr>
            <w:noProof/>
            <w:webHidden/>
          </w:rPr>
          <w:fldChar w:fldCharType="end"/>
        </w:r>
      </w:hyperlink>
    </w:p>
    <w:p w14:paraId="254320B6" w14:textId="000FDA64"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7" w:history="1">
        <w:r w:rsidRPr="00D55EE4">
          <w:rPr>
            <w:rStyle w:val="Hyperlink"/>
            <w:rFonts w:ascii="Arial" w:eastAsia="Calibri" w:hAnsi="Arial" w:cs="Arial"/>
            <w:noProof/>
          </w:rPr>
          <w:t xml:space="preserve">33.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Import and Export Licences</w:t>
        </w:r>
        <w:r>
          <w:rPr>
            <w:noProof/>
            <w:webHidden/>
          </w:rPr>
          <w:tab/>
        </w:r>
        <w:r>
          <w:rPr>
            <w:noProof/>
            <w:webHidden/>
          </w:rPr>
          <w:fldChar w:fldCharType="begin"/>
        </w:r>
        <w:r>
          <w:rPr>
            <w:noProof/>
            <w:webHidden/>
          </w:rPr>
          <w:instrText xml:space="preserve"> PAGEREF _Toc192064587 \h </w:instrText>
        </w:r>
        <w:r>
          <w:rPr>
            <w:noProof/>
            <w:webHidden/>
          </w:rPr>
        </w:r>
        <w:r>
          <w:rPr>
            <w:noProof/>
            <w:webHidden/>
          </w:rPr>
          <w:fldChar w:fldCharType="separate"/>
        </w:r>
        <w:r>
          <w:rPr>
            <w:noProof/>
            <w:webHidden/>
          </w:rPr>
          <w:t>40</w:t>
        </w:r>
        <w:r>
          <w:rPr>
            <w:noProof/>
            <w:webHidden/>
          </w:rPr>
          <w:fldChar w:fldCharType="end"/>
        </w:r>
      </w:hyperlink>
    </w:p>
    <w:p w14:paraId="1B4AAF79" w14:textId="121DE1DE"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8" w:history="1">
        <w:r w:rsidRPr="00D55EE4">
          <w:rPr>
            <w:rStyle w:val="Hyperlink"/>
            <w:rFonts w:ascii="Arial" w:eastAsia="Calibri" w:hAnsi="Arial" w:cs="Arial"/>
            <w:noProof/>
          </w:rPr>
          <w:t xml:space="preserve">34.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Third Party Intellectual Property – Rights and Restrictions</w:t>
        </w:r>
        <w:r>
          <w:rPr>
            <w:noProof/>
            <w:webHidden/>
          </w:rPr>
          <w:tab/>
        </w:r>
        <w:r>
          <w:rPr>
            <w:noProof/>
            <w:webHidden/>
          </w:rPr>
          <w:fldChar w:fldCharType="begin"/>
        </w:r>
        <w:r>
          <w:rPr>
            <w:noProof/>
            <w:webHidden/>
          </w:rPr>
          <w:instrText xml:space="preserve"> PAGEREF _Toc192064588 \h </w:instrText>
        </w:r>
        <w:r>
          <w:rPr>
            <w:noProof/>
            <w:webHidden/>
          </w:rPr>
        </w:r>
        <w:r>
          <w:rPr>
            <w:noProof/>
            <w:webHidden/>
          </w:rPr>
          <w:fldChar w:fldCharType="separate"/>
        </w:r>
        <w:r>
          <w:rPr>
            <w:noProof/>
            <w:webHidden/>
          </w:rPr>
          <w:t>43</w:t>
        </w:r>
        <w:r>
          <w:rPr>
            <w:noProof/>
            <w:webHidden/>
          </w:rPr>
          <w:fldChar w:fldCharType="end"/>
        </w:r>
      </w:hyperlink>
    </w:p>
    <w:p w14:paraId="1B3A8821" w14:textId="183E188F"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89" w:history="1">
        <w:r w:rsidRPr="00D55EE4">
          <w:rPr>
            <w:rStyle w:val="Hyperlink"/>
            <w:rFonts w:ascii="Arial" w:eastAsia="Calibri" w:hAnsi="Arial" w:cs="Arial"/>
            <w:noProof/>
          </w:rPr>
          <w:t>35.</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Contract Price</w:t>
        </w:r>
        <w:r>
          <w:rPr>
            <w:noProof/>
            <w:webHidden/>
          </w:rPr>
          <w:tab/>
        </w:r>
        <w:r>
          <w:rPr>
            <w:noProof/>
            <w:webHidden/>
          </w:rPr>
          <w:fldChar w:fldCharType="begin"/>
        </w:r>
        <w:r>
          <w:rPr>
            <w:noProof/>
            <w:webHidden/>
          </w:rPr>
          <w:instrText xml:space="preserve"> PAGEREF _Toc192064589 \h </w:instrText>
        </w:r>
        <w:r>
          <w:rPr>
            <w:noProof/>
            <w:webHidden/>
          </w:rPr>
        </w:r>
        <w:r>
          <w:rPr>
            <w:noProof/>
            <w:webHidden/>
          </w:rPr>
          <w:fldChar w:fldCharType="separate"/>
        </w:r>
        <w:r>
          <w:rPr>
            <w:noProof/>
            <w:webHidden/>
          </w:rPr>
          <w:t>47</w:t>
        </w:r>
        <w:r>
          <w:rPr>
            <w:noProof/>
            <w:webHidden/>
          </w:rPr>
          <w:fldChar w:fldCharType="end"/>
        </w:r>
      </w:hyperlink>
    </w:p>
    <w:p w14:paraId="2F85254B" w14:textId="5C5B251F"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0" w:history="1">
        <w:r w:rsidRPr="00D55EE4">
          <w:rPr>
            <w:rStyle w:val="Hyperlink"/>
            <w:rFonts w:ascii="Arial" w:eastAsia="Calibri" w:hAnsi="Arial" w:cs="Arial"/>
            <w:noProof/>
          </w:rPr>
          <w:t>36.</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Payment and Recovery of Sums Due</w:t>
        </w:r>
        <w:r>
          <w:rPr>
            <w:noProof/>
            <w:webHidden/>
          </w:rPr>
          <w:tab/>
        </w:r>
        <w:r>
          <w:rPr>
            <w:noProof/>
            <w:webHidden/>
          </w:rPr>
          <w:fldChar w:fldCharType="begin"/>
        </w:r>
        <w:r>
          <w:rPr>
            <w:noProof/>
            <w:webHidden/>
          </w:rPr>
          <w:instrText xml:space="preserve"> PAGEREF _Toc192064590 \h </w:instrText>
        </w:r>
        <w:r>
          <w:rPr>
            <w:noProof/>
            <w:webHidden/>
          </w:rPr>
        </w:r>
        <w:r>
          <w:rPr>
            <w:noProof/>
            <w:webHidden/>
          </w:rPr>
          <w:fldChar w:fldCharType="separate"/>
        </w:r>
        <w:r>
          <w:rPr>
            <w:noProof/>
            <w:webHidden/>
          </w:rPr>
          <w:t>47</w:t>
        </w:r>
        <w:r>
          <w:rPr>
            <w:noProof/>
            <w:webHidden/>
          </w:rPr>
          <w:fldChar w:fldCharType="end"/>
        </w:r>
      </w:hyperlink>
    </w:p>
    <w:p w14:paraId="21F476C7" w14:textId="6F04A186"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1" w:history="1">
        <w:r w:rsidRPr="00D55EE4">
          <w:rPr>
            <w:rStyle w:val="Hyperlink"/>
            <w:rFonts w:ascii="Arial" w:eastAsia="Calibri" w:hAnsi="Arial" w:cs="Arial"/>
            <w:noProof/>
          </w:rPr>
          <w:t xml:space="preserve">37.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Value Added Tax and other Taxes</w:t>
        </w:r>
        <w:r>
          <w:rPr>
            <w:noProof/>
            <w:webHidden/>
          </w:rPr>
          <w:tab/>
        </w:r>
        <w:r>
          <w:rPr>
            <w:noProof/>
            <w:webHidden/>
          </w:rPr>
          <w:fldChar w:fldCharType="begin"/>
        </w:r>
        <w:r>
          <w:rPr>
            <w:noProof/>
            <w:webHidden/>
          </w:rPr>
          <w:instrText xml:space="preserve"> PAGEREF _Toc192064591 \h </w:instrText>
        </w:r>
        <w:r>
          <w:rPr>
            <w:noProof/>
            <w:webHidden/>
          </w:rPr>
        </w:r>
        <w:r>
          <w:rPr>
            <w:noProof/>
            <w:webHidden/>
          </w:rPr>
          <w:fldChar w:fldCharType="separate"/>
        </w:r>
        <w:r>
          <w:rPr>
            <w:noProof/>
            <w:webHidden/>
          </w:rPr>
          <w:t>48</w:t>
        </w:r>
        <w:r>
          <w:rPr>
            <w:noProof/>
            <w:webHidden/>
          </w:rPr>
          <w:fldChar w:fldCharType="end"/>
        </w:r>
      </w:hyperlink>
    </w:p>
    <w:p w14:paraId="3A7D838A" w14:textId="23E7C34E"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2" w:history="1">
        <w:r w:rsidRPr="00D55EE4">
          <w:rPr>
            <w:rStyle w:val="Hyperlink"/>
            <w:rFonts w:ascii="Arial" w:eastAsia="Calibri" w:hAnsi="Arial" w:cs="Arial"/>
            <w:noProof/>
          </w:rPr>
          <w:t xml:space="preserve">38.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Debt Factoring</w:t>
        </w:r>
        <w:r>
          <w:rPr>
            <w:noProof/>
            <w:webHidden/>
          </w:rPr>
          <w:tab/>
        </w:r>
        <w:r>
          <w:rPr>
            <w:noProof/>
            <w:webHidden/>
          </w:rPr>
          <w:fldChar w:fldCharType="begin"/>
        </w:r>
        <w:r>
          <w:rPr>
            <w:noProof/>
            <w:webHidden/>
          </w:rPr>
          <w:instrText xml:space="preserve"> PAGEREF _Toc192064592 \h </w:instrText>
        </w:r>
        <w:r>
          <w:rPr>
            <w:noProof/>
            <w:webHidden/>
          </w:rPr>
        </w:r>
        <w:r>
          <w:rPr>
            <w:noProof/>
            <w:webHidden/>
          </w:rPr>
          <w:fldChar w:fldCharType="separate"/>
        </w:r>
        <w:r>
          <w:rPr>
            <w:noProof/>
            <w:webHidden/>
          </w:rPr>
          <w:t>49</w:t>
        </w:r>
        <w:r>
          <w:rPr>
            <w:noProof/>
            <w:webHidden/>
          </w:rPr>
          <w:fldChar w:fldCharType="end"/>
        </w:r>
      </w:hyperlink>
    </w:p>
    <w:p w14:paraId="7C2C1767" w14:textId="633147CA"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3" w:history="1">
        <w:r w:rsidRPr="00D55EE4">
          <w:rPr>
            <w:rStyle w:val="Hyperlink"/>
            <w:rFonts w:ascii="Arial" w:eastAsia="Calibri" w:hAnsi="Arial" w:cs="Arial"/>
            <w:noProof/>
          </w:rPr>
          <w:t xml:space="preserve">39.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Subcontracting and Prompt Payment</w:t>
        </w:r>
        <w:r>
          <w:rPr>
            <w:noProof/>
            <w:webHidden/>
          </w:rPr>
          <w:tab/>
        </w:r>
        <w:r>
          <w:rPr>
            <w:noProof/>
            <w:webHidden/>
          </w:rPr>
          <w:fldChar w:fldCharType="begin"/>
        </w:r>
        <w:r>
          <w:rPr>
            <w:noProof/>
            <w:webHidden/>
          </w:rPr>
          <w:instrText xml:space="preserve"> PAGEREF _Toc192064593 \h </w:instrText>
        </w:r>
        <w:r>
          <w:rPr>
            <w:noProof/>
            <w:webHidden/>
          </w:rPr>
        </w:r>
        <w:r>
          <w:rPr>
            <w:noProof/>
            <w:webHidden/>
          </w:rPr>
          <w:fldChar w:fldCharType="separate"/>
        </w:r>
        <w:r>
          <w:rPr>
            <w:noProof/>
            <w:webHidden/>
          </w:rPr>
          <w:t>50</w:t>
        </w:r>
        <w:r>
          <w:rPr>
            <w:noProof/>
            <w:webHidden/>
          </w:rPr>
          <w:fldChar w:fldCharType="end"/>
        </w:r>
      </w:hyperlink>
    </w:p>
    <w:p w14:paraId="428AB531" w14:textId="41BBCFA2"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4" w:history="1">
        <w:r w:rsidRPr="00D55EE4">
          <w:rPr>
            <w:rStyle w:val="Hyperlink"/>
            <w:rFonts w:ascii="Arial" w:eastAsia="Calibri" w:hAnsi="Arial" w:cs="Arial"/>
            <w:noProof/>
          </w:rPr>
          <w:t>40.</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Dispute Resolution</w:t>
        </w:r>
        <w:r>
          <w:rPr>
            <w:noProof/>
            <w:webHidden/>
          </w:rPr>
          <w:tab/>
        </w:r>
        <w:r>
          <w:rPr>
            <w:noProof/>
            <w:webHidden/>
          </w:rPr>
          <w:fldChar w:fldCharType="begin"/>
        </w:r>
        <w:r>
          <w:rPr>
            <w:noProof/>
            <w:webHidden/>
          </w:rPr>
          <w:instrText xml:space="preserve"> PAGEREF _Toc192064594 \h </w:instrText>
        </w:r>
        <w:r>
          <w:rPr>
            <w:noProof/>
            <w:webHidden/>
          </w:rPr>
        </w:r>
        <w:r>
          <w:rPr>
            <w:noProof/>
            <w:webHidden/>
          </w:rPr>
          <w:fldChar w:fldCharType="separate"/>
        </w:r>
        <w:r>
          <w:rPr>
            <w:noProof/>
            <w:webHidden/>
          </w:rPr>
          <w:t>50</w:t>
        </w:r>
        <w:r>
          <w:rPr>
            <w:noProof/>
            <w:webHidden/>
          </w:rPr>
          <w:fldChar w:fldCharType="end"/>
        </w:r>
      </w:hyperlink>
    </w:p>
    <w:p w14:paraId="5E55EC7F" w14:textId="2D091D3D" w:rsidR="0082769B" w:rsidRDefault="0082769B">
      <w:pPr>
        <w:pStyle w:val="TOC1"/>
        <w:tabs>
          <w:tab w:val="right" w:leader="dot" w:pos="9250"/>
        </w:tabs>
        <w:rPr>
          <w:rFonts w:asciiTheme="minorHAnsi" w:eastAsiaTheme="minorEastAsia" w:hAnsiTheme="minorHAnsi" w:cstheme="minorBidi"/>
          <w:noProof/>
          <w14:ligatures w14:val="standardContextual"/>
        </w:rPr>
      </w:pPr>
      <w:hyperlink w:anchor="_Toc192064595" w:history="1">
        <w:r w:rsidRPr="00D55EE4">
          <w:rPr>
            <w:rStyle w:val="Hyperlink"/>
            <w:rFonts w:ascii="Arial" w:eastAsia="Calibri" w:hAnsi="Arial" w:cs="Arial"/>
            <w:noProof/>
          </w:rPr>
          <w:t>41. Termination for Insolvency or Corrupt Gifts</w:t>
        </w:r>
        <w:r>
          <w:rPr>
            <w:noProof/>
            <w:webHidden/>
          </w:rPr>
          <w:tab/>
        </w:r>
        <w:r>
          <w:rPr>
            <w:noProof/>
            <w:webHidden/>
          </w:rPr>
          <w:fldChar w:fldCharType="begin"/>
        </w:r>
        <w:r>
          <w:rPr>
            <w:noProof/>
            <w:webHidden/>
          </w:rPr>
          <w:instrText xml:space="preserve"> PAGEREF _Toc192064595 \h </w:instrText>
        </w:r>
        <w:r>
          <w:rPr>
            <w:noProof/>
            <w:webHidden/>
          </w:rPr>
        </w:r>
        <w:r>
          <w:rPr>
            <w:noProof/>
            <w:webHidden/>
          </w:rPr>
          <w:fldChar w:fldCharType="separate"/>
        </w:r>
        <w:r>
          <w:rPr>
            <w:noProof/>
            <w:webHidden/>
          </w:rPr>
          <w:t>50</w:t>
        </w:r>
        <w:r>
          <w:rPr>
            <w:noProof/>
            <w:webHidden/>
          </w:rPr>
          <w:fldChar w:fldCharType="end"/>
        </w:r>
      </w:hyperlink>
    </w:p>
    <w:p w14:paraId="215E99DB" w14:textId="363051C5"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6" w:history="1">
        <w:r w:rsidRPr="00D55EE4">
          <w:rPr>
            <w:rStyle w:val="Hyperlink"/>
            <w:rFonts w:ascii="Arial" w:eastAsia="Calibri" w:hAnsi="Arial" w:cs="Arial"/>
            <w:noProof/>
          </w:rPr>
          <w:t>42.</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Termination for Convenience</w:t>
        </w:r>
        <w:r>
          <w:rPr>
            <w:noProof/>
            <w:webHidden/>
          </w:rPr>
          <w:tab/>
        </w:r>
        <w:r>
          <w:rPr>
            <w:noProof/>
            <w:webHidden/>
          </w:rPr>
          <w:fldChar w:fldCharType="begin"/>
        </w:r>
        <w:r>
          <w:rPr>
            <w:noProof/>
            <w:webHidden/>
          </w:rPr>
          <w:instrText xml:space="preserve"> PAGEREF _Toc192064596 \h </w:instrText>
        </w:r>
        <w:r>
          <w:rPr>
            <w:noProof/>
            <w:webHidden/>
          </w:rPr>
        </w:r>
        <w:r>
          <w:rPr>
            <w:noProof/>
            <w:webHidden/>
          </w:rPr>
          <w:fldChar w:fldCharType="separate"/>
        </w:r>
        <w:r>
          <w:rPr>
            <w:noProof/>
            <w:webHidden/>
          </w:rPr>
          <w:t>53</w:t>
        </w:r>
        <w:r>
          <w:rPr>
            <w:noProof/>
            <w:webHidden/>
          </w:rPr>
          <w:fldChar w:fldCharType="end"/>
        </w:r>
      </w:hyperlink>
    </w:p>
    <w:p w14:paraId="4541389B" w14:textId="5C25550C"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7" w:history="1">
        <w:r w:rsidRPr="00D55EE4">
          <w:rPr>
            <w:rStyle w:val="Hyperlink"/>
            <w:rFonts w:ascii="Arial" w:eastAsia="Calibri" w:hAnsi="Arial" w:cs="Arial"/>
            <w:noProof/>
          </w:rPr>
          <w:t>43.</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Material Breach</w:t>
        </w:r>
        <w:r>
          <w:rPr>
            <w:noProof/>
            <w:webHidden/>
          </w:rPr>
          <w:tab/>
        </w:r>
        <w:r>
          <w:rPr>
            <w:noProof/>
            <w:webHidden/>
          </w:rPr>
          <w:fldChar w:fldCharType="begin"/>
        </w:r>
        <w:r>
          <w:rPr>
            <w:noProof/>
            <w:webHidden/>
          </w:rPr>
          <w:instrText xml:space="preserve"> PAGEREF _Toc192064597 \h </w:instrText>
        </w:r>
        <w:r>
          <w:rPr>
            <w:noProof/>
            <w:webHidden/>
          </w:rPr>
        </w:r>
        <w:r>
          <w:rPr>
            <w:noProof/>
            <w:webHidden/>
          </w:rPr>
          <w:fldChar w:fldCharType="separate"/>
        </w:r>
        <w:r>
          <w:rPr>
            <w:noProof/>
            <w:webHidden/>
          </w:rPr>
          <w:t>54</w:t>
        </w:r>
        <w:r>
          <w:rPr>
            <w:noProof/>
            <w:webHidden/>
          </w:rPr>
          <w:fldChar w:fldCharType="end"/>
        </w:r>
      </w:hyperlink>
    </w:p>
    <w:p w14:paraId="7225682C" w14:textId="075B496A"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8" w:history="1">
        <w:r w:rsidRPr="00D55EE4">
          <w:rPr>
            <w:rStyle w:val="Hyperlink"/>
            <w:rFonts w:ascii="Arial" w:eastAsia="Calibri" w:hAnsi="Arial" w:cs="Arial"/>
            <w:noProof/>
          </w:rPr>
          <w:t>44.</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 xml:space="preserve"> Consequences of Termination</w:t>
        </w:r>
        <w:r>
          <w:rPr>
            <w:noProof/>
            <w:webHidden/>
          </w:rPr>
          <w:tab/>
        </w:r>
        <w:r>
          <w:rPr>
            <w:noProof/>
            <w:webHidden/>
          </w:rPr>
          <w:fldChar w:fldCharType="begin"/>
        </w:r>
        <w:r>
          <w:rPr>
            <w:noProof/>
            <w:webHidden/>
          </w:rPr>
          <w:instrText xml:space="preserve"> PAGEREF _Toc192064598 \h </w:instrText>
        </w:r>
        <w:r>
          <w:rPr>
            <w:noProof/>
            <w:webHidden/>
          </w:rPr>
        </w:r>
        <w:r>
          <w:rPr>
            <w:noProof/>
            <w:webHidden/>
          </w:rPr>
          <w:fldChar w:fldCharType="separate"/>
        </w:r>
        <w:r>
          <w:rPr>
            <w:noProof/>
            <w:webHidden/>
          </w:rPr>
          <w:t>55</w:t>
        </w:r>
        <w:r>
          <w:rPr>
            <w:noProof/>
            <w:webHidden/>
          </w:rPr>
          <w:fldChar w:fldCharType="end"/>
        </w:r>
      </w:hyperlink>
    </w:p>
    <w:p w14:paraId="201A6655" w14:textId="613AC41A"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599" w:history="1">
        <w:r w:rsidRPr="00D55EE4">
          <w:rPr>
            <w:rStyle w:val="Hyperlink"/>
            <w:rFonts w:ascii="Arial" w:eastAsia="Calibri" w:hAnsi="Arial" w:cs="Arial"/>
            <w:noProof/>
          </w:rPr>
          <w:t>45.</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Additional Conditions</w:t>
        </w:r>
        <w:r>
          <w:rPr>
            <w:noProof/>
            <w:webHidden/>
          </w:rPr>
          <w:tab/>
        </w:r>
        <w:r>
          <w:rPr>
            <w:noProof/>
            <w:webHidden/>
          </w:rPr>
          <w:fldChar w:fldCharType="begin"/>
        </w:r>
        <w:r>
          <w:rPr>
            <w:noProof/>
            <w:webHidden/>
          </w:rPr>
          <w:instrText xml:space="preserve"> PAGEREF _Toc192064599 \h </w:instrText>
        </w:r>
        <w:r>
          <w:rPr>
            <w:noProof/>
            <w:webHidden/>
          </w:rPr>
        </w:r>
        <w:r>
          <w:rPr>
            <w:noProof/>
            <w:webHidden/>
          </w:rPr>
          <w:fldChar w:fldCharType="separate"/>
        </w:r>
        <w:r>
          <w:rPr>
            <w:noProof/>
            <w:webHidden/>
          </w:rPr>
          <w:t>55</w:t>
        </w:r>
        <w:r>
          <w:rPr>
            <w:noProof/>
            <w:webHidden/>
          </w:rPr>
          <w:fldChar w:fldCharType="end"/>
        </w:r>
      </w:hyperlink>
    </w:p>
    <w:p w14:paraId="2FD49895" w14:textId="48EED208"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600" w:history="1">
        <w:r w:rsidRPr="00D55EE4">
          <w:rPr>
            <w:rStyle w:val="Hyperlink"/>
            <w:rFonts w:ascii="Arial" w:eastAsia="Calibri" w:hAnsi="Arial" w:cs="Arial"/>
            <w:noProof/>
          </w:rPr>
          <w:t xml:space="preserve">46. </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The special Conditions that apply to the Contract</w:t>
        </w:r>
        <w:r>
          <w:rPr>
            <w:noProof/>
            <w:webHidden/>
          </w:rPr>
          <w:tab/>
        </w:r>
        <w:r>
          <w:rPr>
            <w:noProof/>
            <w:webHidden/>
          </w:rPr>
          <w:fldChar w:fldCharType="begin"/>
        </w:r>
        <w:r>
          <w:rPr>
            <w:noProof/>
            <w:webHidden/>
          </w:rPr>
          <w:instrText xml:space="preserve"> PAGEREF _Toc192064600 \h </w:instrText>
        </w:r>
        <w:r>
          <w:rPr>
            <w:noProof/>
            <w:webHidden/>
          </w:rPr>
        </w:r>
        <w:r>
          <w:rPr>
            <w:noProof/>
            <w:webHidden/>
          </w:rPr>
          <w:fldChar w:fldCharType="separate"/>
        </w:r>
        <w:r>
          <w:rPr>
            <w:noProof/>
            <w:webHidden/>
          </w:rPr>
          <w:t>55</w:t>
        </w:r>
        <w:r>
          <w:rPr>
            <w:noProof/>
            <w:webHidden/>
          </w:rPr>
          <w:fldChar w:fldCharType="end"/>
        </w:r>
      </w:hyperlink>
    </w:p>
    <w:p w14:paraId="09EE4D78" w14:textId="0A5B01F0" w:rsidR="0082769B" w:rsidRDefault="0082769B">
      <w:pPr>
        <w:pStyle w:val="TOC1"/>
        <w:tabs>
          <w:tab w:val="left" w:pos="660"/>
          <w:tab w:val="right" w:leader="dot" w:pos="9250"/>
        </w:tabs>
        <w:rPr>
          <w:rFonts w:asciiTheme="minorHAnsi" w:eastAsiaTheme="minorEastAsia" w:hAnsiTheme="minorHAnsi" w:cstheme="minorBidi"/>
          <w:noProof/>
          <w14:ligatures w14:val="standardContextual"/>
        </w:rPr>
      </w:pPr>
      <w:hyperlink w:anchor="_Toc192064601" w:history="1">
        <w:r w:rsidRPr="00D55EE4">
          <w:rPr>
            <w:rStyle w:val="Hyperlink"/>
            <w:rFonts w:ascii="Arial" w:eastAsia="Calibri" w:hAnsi="Arial" w:cs="Arial"/>
            <w:noProof/>
          </w:rPr>
          <w:t>47.</w:t>
        </w:r>
        <w:r>
          <w:rPr>
            <w:rFonts w:asciiTheme="minorHAnsi" w:eastAsiaTheme="minorEastAsia" w:hAnsiTheme="minorHAnsi" w:cstheme="minorBidi"/>
            <w:noProof/>
            <w14:ligatures w14:val="standardContextual"/>
          </w:rPr>
          <w:tab/>
        </w:r>
        <w:r w:rsidRPr="00D55EE4">
          <w:rPr>
            <w:rStyle w:val="Hyperlink"/>
            <w:rFonts w:ascii="Arial" w:eastAsia="Calibri" w:hAnsi="Arial" w:cs="Arial"/>
            <w:noProof/>
          </w:rPr>
          <w:t>Signature Sheet</w:t>
        </w:r>
        <w:r>
          <w:rPr>
            <w:noProof/>
            <w:webHidden/>
          </w:rPr>
          <w:tab/>
        </w:r>
        <w:r>
          <w:rPr>
            <w:noProof/>
            <w:webHidden/>
          </w:rPr>
          <w:fldChar w:fldCharType="begin"/>
        </w:r>
        <w:r>
          <w:rPr>
            <w:noProof/>
            <w:webHidden/>
          </w:rPr>
          <w:instrText xml:space="preserve"> PAGEREF _Toc192064601 \h </w:instrText>
        </w:r>
        <w:r>
          <w:rPr>
            <w:noProof/>
            <w:webHidden/>
          </w:rPr>
        </w:r>
        <w:r>
          <w:rPr>
            <w:noProof/>
            <w:webHidden/>
          </w:rPr>
          <w:fldChar w:fldCharType="separate"/>
        </w:r>
        <w:r>
          <w:rPr>
            <w:noProof/>
            <w:webHidden/>
          </w:rPr>
          <w:t>56</w:t>
        </w:r>
        <w:r>
          <w:rPr>
            <w:noProof/>
            <w:webHidden/>
          </w:rPr>
          <w:fldChar w:fldCharType="end"/>
        </w:r>
      </w:hyperlink>
    </w:p>
    <w:p w14:paraId="161EB70F" w14:textId="6D10A4C6" w:rsidR="0082769B" w:rsidRDefault="0082769B">
      <w:pPr>
        <w:pStyle w:val="TOC1"/>
        <w:tabs>
          <w:tab w:val="right" w:leader="dot" w:pos="9250"/>
        </w:tabs>
        <w:rPr>
          <w:rFonts w:asciiTheme="minorHAnsi" w:eastAsiaTheme="minorEastAsia" w:hAnsiTheme="minorHAnsi" w:cstheme="minorBidi"/>
          <w:noProof/>
          <w14:ligatures w14:val="standardContextual"/>
        </w:rPr>
      </w:pPr>
      <w:hyperlink w:anchor="_Toc192064602" w:history="1">
        <w:r w:rsidRPr="00D55EE4">
          <w:rPr>
            <w:rStyle w:val="Hyperlink"/>
            <w:rFonts w:ascii="Arial" w:hAnsi="Arial" w:cs="Arial"/>
            <w:noProof/>
          </w:rPr>
          <w:t>DEFFORM 111</w:t>
        </w:r>
        <w:r>
          <w:rPr>
            <w:noProof/>
            <w:webHidden/>
          </w:rPr>
          <w:tab/>
        </w:r>
        <w:r>
          <w:rPr>
            <w:noProof/>
            <w:webHidden/>
          </w:rPr>
          <w:fldChar w:fldCharType="begin"/>
        </w:r>
        <w:r>
          <w:rPr>
            <w:noProof/>
            <w:webHidden/>
          </w:rPr>
          <w:instrText xml:space="preserve"> PAGEREF _Toc192064602 \h </w:instrText>
        </w:r>
        <w:r>
          <w:rPr>
            <w:noProof/>
            <w:webHidden/>
          </w:rPr>
        </w:r>
        <w:r>
          <w:rPr>
            <w:noProof/>
            <w:webHidden/>
          </w:rPr>
          <w:fldChar w:fldCharType="separate"/>
        </w:r>
        <w:r>
          <w:rPr>
            <w:noProof/>
            <w:webHidden/>
          </w:rPr>
          <w:t>58</w:t>
        </w:r>
        <w:r>
          <w:rPr>
            <w:noProof/>
            <w:webHidden/>
          </w:rPr>
          <w:fldChar w:fldCharType="end"/>
        </w:r>
      </w:hyperlink>
    </w:p>
    <w:p w14:paraId="66BE68A3" w14:textId="33617259" w:rsidR="00EE368A" w:rsidRDefault="00EE368A">
      <w:r>
        <w:rPr>
          <w:b/>
          <w:bCs/>
          <w:noProof/>
        </w:rPr>
        <w:fldChar w:fldCharType="end"/>
      </w:r>
    </w:p>
    <w:p w14:paraId="6B80AE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225B6BED" w14:textId="3A73FC79" w:rsidR="00062E48" w:rsidRDefault="00062E48" w:rsidP="00A862AC">
      <w:pPr>
        <w:widowControl w:val="0"/>
        <w:autoSpaceDE w:val="0"/>
        <w:autoSpaceDN w:val="0"/>
        <w:adjustRightInd w:val="0"/>
        <w:spacing w:after="200" w:line="276" w:lineRule="auto"/>
        <w:ind w:right="114"/>
        <w:rPr>
          <w:rFonts w:ascii="Arial" w:hAnsi="Arial" w:cs="Arial"/>
          <w:color w:val="000000"/>
          <w:kern w:val="0"/>
        </w:rPr>
      </w:pPr>
    </w:p>
    <w:p w14:paraId="28482051"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321393E6" w14:textId="77DE2329" w:rsidR="00CC6948" w:rsidRPr="00C90435" w:rsidRDefault="00CC6948" w:rsidP="00C90435">
      <w:pPr>
        <w:widowControl w:val="0"/>
        <w:autoSpaceDE w:val="0"/>
        <w:autoSpaceDN w:val="0"/>
        <w:adjustRightInd w:val="0"/>
        <w:spacing w:after="0" w:line="276" w:lineRule="auto"/>
        <w:ind w:right="114"/>
        <w:rPr>
          <w:rFonts w:ascii="Arial" w:hAnsi="Arial" w:cs="Arial"/>
          <w:kern w:val="0"/>
          <w:sz w:val="24"/>
          <w:szCs w:val="24"/>
        </w:rPr>
      </w:pPr>
    </w:p>
    <w:p w14:paraId="5251B2E9"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3365638"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19C1F1"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4D2A03B"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E159CE"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6FADEBB9" w14:textId="77777777" w:rsidR="00683FF6" w:rsidRPr="00683FF6" w:rsidRDefault="00683FF6" w:rsidP="00683FF6">
      <w:pPr>
        <w:keepNext/>
        <w:spacing w:before="240" w:after="60"/>
        <w:outlineLvl w:val="0"/>
        <w:rPr>
          <w:rFonts w:ascii="Arial" w:hAnsi="Arial" w:cs="Arial"/>
          <w:b/>
          <w:bCs/>
          <w:kern w:val="32"/>
        </w:rPr>
      </w:pPr>
      <w:bookmarkStart w:id="0" w:name="_Toc179440001"/>
      <w:bookmarkStart w:id="1" w:name="_Toc192064552"/>
      <w:r w:rsidRPr="00683FF6">
        <w:rPr>
          <w:rFonts w:ascii="Arial" w:hAnsi="Arial" w:cs="Arial"/>
          <w:b/>
          <w:bCs/>
          <w:kern w:val="32"/>
        </w:rPr>
        <w:t>General Conditions</w:t>
      </w:r>
      <w:bookmarkEnd w:id="0"/>
      <w:bookmarkEnd w:id="1"/>
    </w:p>
    <w:p w14:paraId="7E390F6A"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sz w:val="20"/>
          <w:szCs w:val="20"/>
        </w:rPr>
      </w:pPr>
      <w:r w:rsidRPr="00683FF6">
        <w:rPr>
          <w:rFonts w:ascii="Arial" w:hAnsi="Arial" w:cs="Arial"/>
          <w:color w:val="000000"/>
          <w:kern w:val="0"/>
          <w:sz w:val="20"/>
          <w:szCs w:val="20"/>
        </w:rPr>
        <w:t xml:space="preserve"> </w:t>
      </w:r>
    </w:p>
    <w:p w14:paraId="6E115568"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Third Party IPR Authorisation</w:t>
      </w:r>
    </w:p>
    <w:p w14:paraId="2A067962"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AUTHORISATIONBY THE CROWN FOR USE OF </w:t>
      </w:r>
      <w:proofErr w:type="gramStart"/>
      <w:r w:rsidRPr="00683FF6">
        <w:rPr>
          <w:rFonts w:ascii="Arial" w:hAnsi="Arial" w:cs="Arial"/>
          <w:color w:val="000000"/>
          <w:kern w:val="0"/>
        </w:rPr>
        <w:t>THIRD PARTY</w:t>
      </w:r>
      <w:proofErr w:type="gramEnd"/>
      <w:r w:rsidRPr="00683FF6">
        <w:rPr>
          <w:rFonts w:ascii="Arial" w:hAnsi="Arial" w:cs="Arial"/>
          <w:color w:val="000000"/>
          <w:kern w:val="0"/>
        </w:rPr>
        <w:t xml:space="preserve"> INTELLECTUAL PROPERTY RIGHTS </w:t>
      </w:r>
    </w:p>
    <w:p w14:paraId="556B6F27"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594211C"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sz w:val="20"/>
          <w:szCs w:val="20"/>
        </w:rPr>
      </w:pPr>
    </w:p>
    <w:p w14:paraId="6EC6DEE6"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sz w:val="20"/>
          <w:szCs w:val="20"/>
        </w:rPr>
      </w:pPr>
      <w:r w:rsidRPr="00683FF6">
        <w:rPr>
          <w:rFonts w:ascii="Arial" w:hAnsi="Arial" w:cs="Arial"/>
          <w:color w:val="000000"/>
          <w:kern w:val="0"/>
          <w:sz w:val="20"/>
          <w:szCs w:val="20"/>
        </w:rPr>
        <w:t xml:space="preserve"> </w:t>
      </w:r>
    </w:p>
    <w:p w14:paraId="5E621271" w14:textId="77777777" w:rsidR="00683FF6" w:rsidRPr="00683FF6" w:rsidRDefault="00683FF6" w:rsidP="00683FF6">
      <w:pPr>
        <w:keepNext/>
        <w:spacing w:before="240" w:after="60"/>
        <w:outlineLvl w:val="0"/>
        <w:rPr>
          <w:rFonts w:ascii="Arial" w:hAnsi="Arial" w:cs="Arial"/>
          <w:b/>
          <w:bCs/>
          <w:kern w:val="32"/>
        </w:rPr>
      </w:pPr>
      <w:bookmarkStart w:id="2" w:name="_Toc179440002"/>
      <w:bookmarkStart w:id="3" w:name="_Toc192064553"/>
      <w:r w:rsidRPr="00683FF6">
        <w:rPr>
          <w:rFonts w:ascii="Arial" w:hAnsi="Arial" w:cs="Arial"/>
          <w:b/>
          <w:bCs/>
          <w:kern w:val="32"/>
        </w:rPr>
        <w:t>Bespoke - ITT - Annex A - Limitation of Contractors Liability</w:t>
      </w:r>
      <w:bookmarkEnd w:id="2"/>
      <w:bookmarkEnd w:id="3"/>
    </w:p>
    <w:p w14:paraId="736A60AC"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      LIMITATIONS ON LIABILITY</w:t>
      </w:r>
    </w:p>
    <w:p w14:paraId="530BAEB4"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b/>
          <w:bCs/>
          <w:color w:val="000000"/>
          <w:kern w:val="0"/>
        </w:rPr>
      </w:pPr>
      <w:r w:rsidRPr="00683FF6">
        <w:rPr>
          <w:rFonts w:ascii="Arial" w:hAnsi="Arial" w:cs="Arial"/>
          <w:b/>
          <w:bCs/>
          <w:color w:val="000000"/>
          <w:kern w:val="0"/>
        </w:rPr>
        <w:t>Definitions</w:t>
      </w:r>
    </w:p>
    <w:p w14:paraId="023A11ED"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1.1      In this Condition [1] the following words and expressions shall have the meanings given to them, except where the context requires a different meaning:</w:t>
      </w:r>
    </w:p>
    <w:p w14:paraId="08CE5F1B"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“Charges” means any of the charges for the provision of the Services, Contractor </w:t>
      </w:r>
      <w:proofErr w:type="gramStart"/>
      <w:r w:rsidRPr="00683FF6">
        <w:rPr>
          <w:rFonts w:ascii="Arial" w:hAnsi="Arial" w:cs="Arial"/>
          <w:color w:val="000000"/>
          <w:kern w:val="0"/>
        </w:rPr>
        <w:t>Deliverables</w:t>
      </w:r>
      <w:proofErr w:type="gramEnd"/>
      <w:r w:rsidRPr="00683FF6">
        <w:rPr>
          <w:rFonts w:ascii="Arial" w:hAnsi="Arial" w:cs="Arial"/>
          <w:color w:val="000000"/>
          <w:kern w:val="0"/>
        </w:rPr>
        <w:t xml:space="preserve"> and the performance of any of the Contractor’s other obligations under this Contract, as determined in accordance with this Contract;</w:t>
      </w:r>
    </w:p>
    <w:p w14:paraId="70235684"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14:paraId="16BAF045"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(1) UK GDPR; </w:t>
      </w:r>
    </w:p>
    <w:p w14:paraId="1CA04808"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(2) DPA 2018; and</w:t>
      </w:r>
    </w:p>
    <w:p w14:paraId="4BF820E4"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(3) the Privacy and Electronic Communications (EC Directive) Regulations 2003 (SI 2003/2426) as amended, each to the extent that it relates to the processing of personal data and privacy;</w:t>
      </w:r>
    </w:p>
    <w:p w14:paraId="09129755"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w:t>
      </w:r>
      <w:r w:rsidRPr="00683FF6">
        <w:rPr>
          <w:rFonts w:ascii="Arial" w:hAnsi="Arial" w:cs="Arial"/>
          <w:color w:val="000000"/>
          <w:kern w:val="0"/>
        </w:rPr>
        <w:lastRenderedPageBreak/>
        <w:t>such Party is liable to the other. In no event shall a failure or delay in the delivery of an Authority responsibility or an activity to be carried out by the Authority or its representatives in accordance with the Contract be considered a Default;</w:t>
      </w:r>
    </w:p>
    <w:p w14:paraId="29445CD1"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‘DPA 2018’ means the Data Protection Act 2018;</w:t>
      </w:r>
    </w:p>
    <w:p w14:paraId="3EA97599"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“Law” means any applicable law, subordinate legislation within the meaning of section 21(1) of the Interpretation Act 1978, regulation, order, regulatory policy, mandatory </w:t>
      </w:r>
      <w:proofErr w:type="gramStart"/>
      <w:r w:rsidRPr="00683FF6">
        <w:rPr>
          <w:rFonts w:ascii="Arial" w:hAnsi="Arial" w:cs="Arial"/>
          <w:color w:val="000000"/>
          <w:kern w:val="0"/>
        </w:rPr>
        <w:t>guidance</w:t>
      </w:r>
      <w:proofErr w:type="gramEnd"/>
      <w:r w:rsidRPr="00683FF6">
        <w:rPr>
          <w:rFonts w:ascii="Arial" w:hAnsi="Arial" w:cs="Arial"/>
          <w:color w:val="000000"/>
          <w:kern w:val="0"/>
        </w:rPr>
        <w:t xml:space="preserve"> or code of practice judgment of a relevant court of law, or directives or requirements of any regulatory body, delegated or subordinate legislation or notice of any regulatory body;</w:t>
      </w:r>
    </w:p>
    <w:p w14:paraId="061146DA"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
    <w:p w14:paraId="5FD7CB9F"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“Term” means the period commencing on [the commencement date / the date on which this Contract is signed / the date on which this Contract takes effect] and ending [on the expiry of x years /on x date] or on earlier termination of this Contract.</w:t>
      </w:r>
    </w:p>
    <w:p w14:paraId="74AB75F7"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‘UK GDPR’ means the General Data Protection Regulation (Regulation (EU) 2016/679) as retained in UK law by the EU (Withdrawal) Act 2018 and the Data Protection, Privacy and Electronic Communications (Amendments etc) (EU Exit) Regulations 2019;</w:t>
      </w:r>
    </w:p>
    <w:p w14:paraId="70D97173"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b/>
          <w:bCs/>
          <w:color w:val="000000"/>
          <w:kern w:val="0"/>
        </w:rPr>
      </w:pPr>
      <w:r w:rsidRPr="00683FF6">
        <w:rPr>
          <w:rFonts w:ascii="Arial" w:hAnsi="Arial" w:cs="Arial"/>
          <w:b/>
          <w:bCs/>
          <w:color w:val="000000"/>
          <w:kern w:val="0"/>
        </w:rPr>
        <w:t>Unlimited liabilities</w:t>
      </w:r>
    </w:p>
    <w:p w14:paraId="60E23832"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1.2      Neither Party limits its liability for:</w:t>
      </w:r>
    </w:p>
    <w:p w14:paraId="6192B3E6" w14:textId="77777777" w:rsidR="00683FF6" w:rsidRPr="00683FF6" w:rsidRDefault="00683FF6" w:rsidP="00683FF6">
      <w:pPr>
        <w:widowControl w:val="0"/>
        <w:autoSpaceDE w:val="0"/>
        <w:autoSpaceDN w:val="0"/>
        <w:adjustRightInd w:val="0"/>
        <w:spacing w:before="120" w:after="180" w:line="240" w:lineRule="auto"/>
        <w:ind w:left="720"/>
        <w:rPr>
          <w:rFonts w:ascii="Arial" w:hAnsi="Arial" w:cs="Arial"/>
          <w:color w:val="000000"/>
          <w:kern w:val="0"/>
        </w:rPr>
      </w:pPr>
      <w:r w:rsidRPr="00683FF6">
        <w:rPr>
          <w:rFonts w:ascii="Arial" w:hAnsi="Arial" w:cs="Arial"/>
          <w:color w:val="000000"/>
          <w:kern w:val="0"/>
        </w:rPr>
        <w:t xml:space="preserve">1.2.1      death or personal injury caused by its negligence, or that of its employees, </w:t>
      </w:r>
      <w:proofErr w:type="gramStart"/>
      <w:r w:rsidRPr="00683FF6">
        <w:rPr>
          <w:rFonts w:ascii="Arial" w:hAnsi="Arial" w:cs="Arial"/>
          <w:color w:val="000000"/>
          <w:kern w:val="0"/>
        </w:rPr>
        <w:t>agents</w:t>
      </w:r>
      <w:proofErr w:type="gramEnd"/>
      <w:r w:rsidRPr="00683FF6">
        <w:rPr>
          <w:rFonts w:ascii="Arial" w:hAnsi="Arial" w:cs="Arial"/>
          <w:color w:val="000000"/>
          <w:kern w:val="0"/>
        </w:rPr>
        <w:t xml:space="preserve"> or sub-contractors (as applicable);</w:t>
      </w:r>
    </w:p>
    <w:p w14:paraId="540C614F" w14:textId="77777777" w:rsidR="00683FF6" w:rsidRPr="00683FF6" w:rsidRDefault="00683FF6" w:rsidP="00683FF6">
      <w:pPr>
        <w:widowControl w:val="0"/>
        <w:autoSpaceDE w:val="0"/>
        <w:autoSpaceDN w:val="0"/>
        <w:adjustRightInd w:val="0"/>
        <w:spacing w:before="120" w:after="180" w:line="240" w:lineRule="auto"/>
        <w:ind w:left="120" w:firstLine="600"/>
        <w:rPr>
          <w:rFonts w:ascii="Arial" w:hAnsi="Arial" w:cs="Arial"/>
          <w:color w:val="000000"/>
          <w:kern w:val="0"/>
        </w:rPr>
      </w:pPr>
      <w:r w:rsidRPr="00683FF6">
        <w:rPr>
          <w:rFonts w:ascii="Arial" w:hAnsi="Arial" w:cs="Arial"/>
          <w:color w:val="000000"/>
          <w:kern w:val="0"/>
        </w:rPr>
        <w:t>1.2.2      fraud or fraudulent misrepresentation by it or its employees;</w:t>
      </w:r>
    </w:p>
    <w:p w14:paraId="79FDFCF8" w14:textId="77777777" w:rsidR="00683FF6" w:rsidRPr="00683FF6" w:rsidRDefault="00683FF6" w:rsidP="00683FF6">
      <w:pPr>
        <w:widowControl w:val="0"/>
        <w:autoSpaceDE w:val="0"/>
        <w:autoSpaceDN w:val="0"/>
        <w:adjustRightInd w:val="0"/>
        <w:spacing w:before="120" w:after="180" w:line="240" w:lineRule="auto"/>
        <w:ind w:left="720"/>
        <w:rPr>
          <w:rFonts w:ascii="Arial" w:hAnsi="Arial" w:cs="Arial"/>
          <w:color w:val="000000"/>
          <w:kern w:val="0"/>
        </w:rPr>
      </w:pPr>
      <w:r w:rsidRPr="00683FF6">
        <w:rPr>
          <w:rFonts w:ascii="Arial" w:hAnsi="Arial" w:cs="Arial"/>
          <w:color w:val="000000"/>
          <w:kern w:val="0"/>
        </w:rPr>
        <w:t>1.2.3      breach of any obligation as to title implied by section 12 of the Sale of Goods Act 1979 or section 2 of the Supply of Goods and Services Act 1982; or</w:t>
      </w:r>
    </w:p>
    <w:p w14:paraId="1FDEBE2A" w14:textId="77777777" w:rsidR="00683FF6" w:rsidRPr="00683FF6" w:rsidRDefault="00683FF6" w:rsidP="00683FF6">
      <w:pPr>
        <w:widowControl w:val="0"/>
        <w:autoSpaceDE w:val="0"/>
        <w:autoSpaceDN w:val="0"/>
        <w:adjustRightInd w:val="0"/>
        <w:spacing w:before="120" w:after="180" w:line="240" w:lineRule="auto"/>
        <w:ind w:left="120" w:firstLine="600"/>
        <w:rPr>
          <w:rFonts w:ascii="Arial" w:hAnsi="Arial" w:cs="Arial"/>
          <w:color w:val="000000"/>
          <w:kern w:val="0"/>
        </w:rPr>
      </w:pPr>
      <w:r w:rsidRPr="00683FF6">
        <w:rPr>
          <w:rFonts w:ascii="Arial" w:hAnsi="Arial" w:cs="Arial"/>
          <w:color w:val="000000"/>
          <w:kern w:val="0"/>
        </w:rPr>
        <w:t xml:space="preserve">1.2.4      any liability to the extent it cannot be limited or excluded by law. </w:t>
      </w:r>
    </w:p>
    <w:p w14:paraId="3F3225B4"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1.3      The financial caps on liability set out in Clauses 1.4 and 1.5 below shall not apply to the following: </w:t>
      </w:r>
    </w:p>
    <w:p w14:paraId="01DD3912" w14:textId="77777777" w:rsidR="00683FF6" w:rsidRPr="00683FF6" w:rsidRDefault="00683FF6" w:rsidP="00683FF6">
      <w:pPr>
        <w:widowControl w:val="0"/>
        <w:autoSpaceDE w:val="0"/>
        <w:autoSpaceDN w:val="0"/>
        <w:adjustRightInd w:val="0"/>
        <w:spacing w:before="120" w:after="180" w:line="240" w:lineRule="auto"/>
        <w:ind w:left="720"/>
        <w:rPr>
          <w:rFonts w:ascii="Arial" w:hAnsi="Arial" w:cs="Arial"/>
          <w:color w:val="000000"/>
          <w:kern w:val="0"/>
        </w:rPr>
      </w:pPr>
      <w:r w:rsidRPr="00683FF6">
        <w:rPr>
          <w:rFonts w:ascii="Arial" w:hAnsi="Arial" w:cs="Arial"/>
          <w:color w:val="000000"/>
          <w:kern w:val="0"/>
        </w:rPr>
        <w:t>1.3.1      for any indemnity given by the Contractor to the Authority under this Contact, including but not limited to:</w:t>
      </w:r>
    </w:p>
    <w:p w14:paraId="1EE31061" w14:textId="77777777" w:rsidR="00683FF6" w:rsidRPr="00683FF6" w:rsidRDefault="00683FF6" w:rsidP="00683FF6">
      <w:pPr>
        <w:widowControl w:val="0"/>
        <w:autoSpaceDE w:val="0"/>
        <w:autoSpaceDN w:val="0"/>
        <w:adjustRightInd w:val="0"/>
        <w:spacing w:before="120" w:after="180" w:line="240" w:lineRule="auto"/>
        <w:ind w:left="720"/>
        <w:rPr>
          <w:rFonts w:ascii="Arial" w:hAnsi="Arial" w:cs="Arial"/>
          <w:color w:val="000000"/>
          <w:kern w:val="0"/>
        </w:rPr>
      </w:pPr>
      <w:r w:rsidRPr="00683FF6">
        <w:rPr>
          <w:rFonts w:ascii="Arial" w:hAnsi="Arial" w:cs="Arial"/>
          <w:color w:val="000000"/>
          <w:kern w:val="0"/>
        </w:rPr>
        <w:t>1.3.1.1      the Contractor's indemnity in relation to DEFCON 91 (Intellectual Property in Software) and DEFCON 632 (Third Party IP -  Rights and Restrictions);</w:t>
      </w:r>
    </w:p>
    <w:p w14:paraId="07F80C7F" w14:textId="77777777" w:rsidR="00683FF6" w:rsidRPr="00683FF6" w:rsidRDefault="00683FF6" w:rsidP="00683FF6">
      <w:pPr>
        <w:widowControl w:val="0"/>
        <w:autoSpaceDE w:val="0"/>
        <w:autoSpaceDN w:val="0"/>
        <w:adjustRightInd w:val="0"/>
        <w:spacing w:before="120" w:after="180" w:line="240" w:lineRule="auto"/>
        <w:ind w:left="120" w:firstLine="600"/>
        <w:rPr>
          <w:rFonts w:ascii="Arial" w:hAnsi="Arial" w:cs="Arial"/>
          <w:color w:val="000000"/>
          <w:kern w:val="0"/>
        </w:rPr>
      </w:pPr>
      <w:r w:rsidRPr="00683FF6">
        <w:rPr>
          <w:rFonts w:ascii="Arial" w:hAnsi="Arial" w:cs="Arial"/>
          <w:color w:val="000000"/>
          <w:kern w:val="0"/>
        </w:rPr>
        <w:t>1.3.1.2      the Contractor's indemnity in relation to TUPE at Schedule [(TUPE)];</w:t>
      </w:r>
    </w:p>
    <w:p w14:paraId="5204118B"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1.3.2      for any indemnity given by the Authority to the Contractor under this Contract, including but not limited to:</w:t>
      </w:r>
    </w:p>
    <w:p w14:paraId="0121DE30" w14:textId="77777777" w:rsidR="00683FF6" w:rsidRPr="00683FF6" w:rsidRDefault="00683FF6" w:rsidP="00683FF6">
      <w:pPr>
        <w:widowControl w:val="0"/>
        <w:autoSpaceDE w:val="0"/>
        <w:autoSpaceDN w:val="0"/>
        <w:adjustRightInd w:val="0"/>
        <w:spacing w:before="120" w:after="180" w:line="240" w:lineRule="auto"/>
        <w:ind w:left="720"/>
        <w:rPr>
          <w:rFonts w:ascii="Arial" w:hAnsi="Arial" w:cs="Arial"/>
          <w:color w:val="000000"/>
          <w:kern w:val="0"/>
        </w:rPr>
      </w:pPr>
      <w:r w:rsidRPr="00683FF6">
        <w:rPr>
          <w:rFonts w:ascii="Arial" w:hAnsi="Arial" w:cs="Arial"/>
          <w:color w:val="000000"/>
          <w:kern w:val="0"/>
        </w:rPr>
        <w:t xml:space="preserve">1.3.2.1      the Authority’s indemnity under DEFCON 514A (Failure of Performance </w:t>
      </w:r>
      <w:r w:rsidRPr="00683FF6">
        <w:rPr>
          <w:rFonts w:ascii="Arial" w:hAnsi="Arial" w:cs="Arial"/>
          <w:color w:val="000000"/>
          <w:kern w:val="0"/>
        </w:rPr>
        <w:lastRenderedPageBreak/>
        <w:t>under Research and Development Contracts);</w:t>
      </w:r>
    </w:p>
    <w:p w14:paraId="0B557F01" w14:textId="77777777" w:rsidR="00683FF6" w:rsidRPr="00683FF6" w:rsidRDefault="00683FF6" w:rsidP="00683FF6">
      <w:pPr>
        <w:widowControl w:val="0"/>
        <w:autoSpaceDE w:val="0"/>
        <w:autoSpaceDN w:val="0"/>
        <w:adjustRightInd w:val="0"/>
        <w:spacing w:before="120" w:after="180" w:line="240" w:lineRule="auto"/>
        <w:ind w:left="120" w:firstLine="600"/>
        <w:rPr>
          <w:rFonts w:ascii="Arial" w:hAnsi="Arial" w:cs="Arial"/>
          <w:color w:val="000000"/>
          <w:kern w:val="0"/>
        </w:rPr>
      </w:pPr>
      <w:r w:rsidRPr="00683FF6">
        <w:rPr>
          <w:rFonts w:ascii="Arial" w:hAnsi="Arial" w:cs="Arial"/>
          <w:color w:val="000000"/>
          <w:kern w:val="0"/>
        </w:rPr>
        <w:t>1.3.2.2      the Authority’s indemnity in relation to TUPE under Schedule [(TUPE)];</w:t>
      </w:r>
    </w:p>
    <w:p w14:paraId="69F5F93E" w14:textId="77777777" w:rsidR="00683FF6" w:rsidRPr="00683FF6" w:rsidRDefault="00683FF6" w:rsidP="00683FF6">
      <w:pPr>
        <w:widowControl w:val="0"/>
        <w:autoSpaceDE w:val="0"/>
        <w:autoSpaceDN w:val="0"/>
        <w:adjustRightInd w:val="0"/>
        <w:spacing w:before="120" w:after="180" w:line="240" w:lineRule="auto"/>
        <w:ind w:left="720"/>
        <w:rPr>
          <w:rFonts w:ascii="Arial" w:hAnsi="Arial" w:cs="Arial"/>
          <w:color w:val="000000"/>
          <w:kern w:val="0"/>
        </w:rPr>
      </w:pPr>
      <w:r w:rsidRPr="00683FF6">
        <w:rPr>
          <w:rFonts w:ascii="Arial" w:hAnsi="Arial" w:cs="Arial"/>
          <w:color w:val="000000"/>
          <w:kern w:val="0"/>
        </w:rPr>
        <w:t>1.3.3      breach by the Contractor of DEFCON 532B and Data Protection Legislation; and</w:t>
      </w:r>
    </w:p>
    <w:p w14:paraId="1C67A77D" w14:textId="77777777" w:rsidR="00683FF6" w:rsidRPr="00683FF6" w:rsidRDefault="00683FF6" w:rsidP="00683FF6">
      <w:pPr>
        <w:widowControl w:val="0"/>
        <w:autoSpaceDE w:val="0"/>
        <w:autoSpaceDN w:val="0"/>
        <w:adjustRightInd w:val="0"/>
        <w:spacing w:before="120" w:after="180" w:line="240" w:lineRule="auto"/>
        <w:ind w:left="720"/>
        <w:rPr>
          <w:rFonts w:ascii="Arial" w:hAnsi="Arial" w:cs="Arial"/>
          <w:color w:val="000000"/>
          <w:kern w:val="0"/>
        </w:rPr>
      </w:pPr>
      <w:r w:rsidRPr="00683FF6">
        <w:rPr>
          <w:rFonts w:ascii="Arial" w:hAnsi="Arial" w:cs="Arial"/>
          <w:color w:val="000000"/>
          <w:kern w:val="0"/>
        </w:rPr>
        <w:t xml:space="preserve">1.3.4      to the extent it arises </w:t>
      </w:r>
      <w:proofErr w:type="gramStart"/>
      <w:r w:rsidRPr="00683FF6">
        <w:rPr>
          <w:rFonts w:ascii="Arial" w:hAnsi="Arial" w:cs="Arial"/>
          <w:color w:val="000000"/>
          <w:kern w:val="0"/>
        </w:rPr>
        <w:t>as a result of</w:t>
      </w:r>
      <w:proofErr w:type="gramEnd"/>
      <w:r w:rsidRPr="00683FF6">
        <w:rPr>
          <w:rFonts w:ascii="Arial" w:hAnsi="Arial" w:cs="Arial"/>
          <w:color w:val="000000"/>
          <w:kern w:val="0"/>
        </w:rPr>
        <w:t xml:space="preserve"> a Default by either Party, any fine or penalty incurred by the other Party pursuant to Law and any costs incurred by such other Party in defending any proceedings which result in such fine or penalty.</w:t>
      </w:r>
    </w:p>
    <w:p w14:paraId="4F912E0A" w14:textId="77777777" w:rsidR="00683FF6" w:rsidRPr="00683FF6" w:rsidRDefault="00683FF6" w:rsidP="00683FF6">
      <w:pPr>
        <w:widowControl w:val="0"/>
        <w:autoSpaceDE w:val="0"/>
        <w:autoSpaceDN w:val="0"/>
        <w:adjustRightInd w:val="0"/>
        <w:spacing w:before="120" w:after="180" w:line="240" w:lineRule="auto"/>
        <w:ind w:left="720"/>
        <w:rPr>
          <w:rFonts w:ascii="Arial" w:hAnsi="Arial" w:cs="Arial"/>
          <w:color w:val="000000"/>
          <w:kern w:val="0"/>
        </w:rPr>
      </w:pPr>
      <w:r w:rsidRPr="00683FF6">
        <w:rPr>
          <w:rFonts w:ascii="Arial" w:hAnsi="Arial" w:cs="Arial"/>
          <w:color w:val="000000"/>
          <w:kern w:val="0"/>
        </w:rPr>
        <w:t>1.3.5      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1.4 and/or 1.5 below.</w:t>
      </w:r>
    </w:p>
    <w:p w14:paraId="0FA0285A"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b/>
          <w:bCs/>
          <w:color w:val="000000"/>
          <w:kern w:val="0"/>
        </w:rPr>
      </w:pPr>
      <w:r w:rsidRPr="00683FF6">
        <w:rPr>
          <w:rFonts w:ascii="Arial" w:hAnsi="Arial" w:cs="Arial"/>
          <w:b/>
          <w:bCs/>
          <w:color w:val="000000"/>
          <w:kern w:val="0"/>
        </w:rPr>
        <w:t>Financial limits</w:t>
      </w:r>
    </w:p>
    <w:p w14:paraId="0E38BBB2" w14:textId="77777777" w:rsidR="00683FF6" w:rsidRPr="00683FF6" w:rsidRDefault="00683FF6" w:rsidP="00683FF6">
      <w:pPr>
        <w:widowControl w:val="0"/>
        <w:autoSpaceDE w:val="0"/>
        <w:autoSpaceDN w:val="0"/>
        <w:adjustRightInd w:val="0"/>
        <w:spacing w:after="180" w:line="240" w:lineRule="auto"/>
        <w:ind w:left="120"/>
        <w:rPr>
          <w:rFonts w:ascii="Arial" w:hAnsi="Arial" w:cs="Arial"/>
          <w:color w:val="000000"/>
          <w:kern w:val="0"/>
        </w:rPr>
      </w:pPr>
      <w:r w:rsidRPr="00683FF6">
        <w:rPr>
          <w:rFonts w:ascii="Arial" w:hAnsi="Arial" w:cs="Arial"/>
          <w:color w:val="000000"/>
          <w:kern w:val="0"/>
        </w:rPr>
        <w:t>1.4      Subject to Clauses 1.2 and 1.3 and to the maximum extent permitted by Law:</w:t>
      </w:r>
    </w:p>
    <w:p w14:paraId="31855B94" w14:textId="77777777" w:rsidR="00683FF6" w:rsidRPr="00683FF6" w:rsidRDefault="00683FF6" w:rsidP="00683FF6">
      <w:pPr>
        <w:widowControl w:val="0"/>
        <w:autoSpaceDE w:val="0"/>
        <w:autoSpaceDN w:val="0"/>
        <w:adjustRightInd w:val="0"/>
        <w:spacing w:after="180" w:line="240" w:lineRule="auto"/>
        <w:ind w:left="120"/>
        <w:rPr>
          <w:rFonts w:ascii="Arial" w:hAnsi="Arial" w:cs="Arial"/>
          <w:color w:val="000000"/>
          <w:kern w:val="0"/>
        </w:rPr>
      </w:pPr>
      <w:r w:rsidRPr="00683FF6">
        <w:rPr>
          <w:rFonts w:ascii="Arial" w:hAnsi="Arial" w:cs="Arial"/>
          <w:color w:val="000000"/>
          <w:kern w:val="0"/>
        </w:rPr>
        <w:t>1.4.1      [throughout the Term] the Contractor's total liability in respect of losses that are caused by Defaults of the Contractor shall in no event exceed:</w:t>
      </w:r>
    </w:p>
    <w:p w14:paraId="64171448" w14:textId="77777777" w:rsidR="00683FF6" w:rsidRPr="00683FF6" w:rsidRDefault="00683FF6" w:rsidP="00683FF6">
      <w:pPr>
        <w:widowControl w:val="0"/>
        <w:autoSpaceDE w:val="0"/>
        <w:autoSpaceDN w:val="0"/>
        <w:adjustRightInd w:val="0"/>
        <w:spacing w:after="180" w:line="240" w:lineRule="auto"/>
        <w:ind w:left="120"/>
        <w:rPr>
          <w:rFonts w:ascii="Arial" w:hAnsi="Arial" w:cs="Arial"/>
          <w:color w:val="000000"/>
          <w:kern w:val="0"/>
        </w:rPr>
      </w:pPr>
      <w:r w:rsidRPr="00683FF6">
        <w:rPr>
          <w:rFonts w:ascii="Arial" w:hAnsi="Arial" w:cs="Arial"/>
          <w:color w:val="000000"/>
          <w:kern w:val="0"/>
        </w:rPr>
        <w:t xml:space="preserve">1.4.1.1      in respect of DEFCON 76 £1,000,000 in aggregate; </w:t>
      </w:r>
    </w:p>
    <w:p w14:paraId="6471EDFD" w14:textId="77777777" w:rsidR="00683FF6" w:rsidRPr="00683FF6" w:rsidRDefault="00683FF6" w:rsidP="00683FF6">
      <w:pPr>
        <w:widowControl w:val="0"/>
        <w:autoSpaceDE w:val="0"/>
        <w:autoSpaceDN w:val="0"/>
        <w:adjustRightInd w:val="0"/>
        <w:spacing w:after="180" w:line="240" w:lineRule="auto"/>
        <w:ind w:left="120"/>
        <w:rPr>
          <w:rFonts w:ascii="Arial" w:hAnsi="Arial" w:cs="Arial"/>
          <w:color w:val="000000"/>
          <w:kern w:val="0"/>
        </w:rPr>
      </w:pPr>
      <w:r w:rsidRPr="00683FF6">
        <w:rPr>
          <w:rFonts w:ascii="Arial" w:hAnsi="Arial" w:cs="Arial"/>
          <w:color w:val="000000"/>
          <w:kern w:val="0"/>
        </w:rPr>
        <w:t>1.4.1.2      in respect of DEFCON 514 £1,000,000 in aggregate;</w:t>
      </w:r>
    </w:p>
    <w:p w14:paraId="01C3E8F7" w14:textId="77777777" w:rsidR="00683FF6" w:rsidRPr="00683FF6" w:rsidRDefault="00683FF6" w:rsidP="00683FF6">
      <w:pPr>
        <w:widowControl w:val="0"/>
        <w:autoSpaceDE w:val="0"/>
        <w:autoSpaceDN w:val="0"/>
        <w:adjustRightInd w:val="0"/>
        <w:spacing w:after="180" w:line="240" w:lineRule="auto"/>
        <w:ind w:left="120"/>
        <w:rPr>
          <w:rFonts w:ascii="Arial" w:hAnsi="Arial" w:cs="Arial"/>
          <w:color w:val="000000"/>
          <w:kern w:val="0"/>
        </w:rPr>
      </w:pPr>
      <w:r w:rsidRPr="00683FF6">
        <w:rPr>
          <w:rFonts w:ascii="Arial" w:hAnsi="Arial" w:cs="Arial"/>
          <w:color w:val="000000"/>
          <w:kern w:val="0"/>
        </w:rPr>
        <w:t>1.4.1.3      in respect of DEFCON 611 N/A in aggregate; and</w:t>
      </w:r>
    </w:p>
    <w:p w14:paraId="53CD0E57" w14:textId="77777777" w:rsidR="00683FF6" w:rsidRPr="00683FF6" w:rsidRDefault="00683FF6" w:rsidP="00683FF6">
      <w:pPr>
        <w:widowControl w:val="0"/>
        <w:autoSpaceDE w:val="0"/>
        <w:autoSpaceDN w:val="0"/>
        <w:adjustRightInd w:val="0"/>
        <w:spacing w:after="180" w:line="240" w:lineRule="auto"/>
        <w:ind w:left="120"/>
        <w:rPr>
          <w:rFonts w:ascii="Arial" w:hAnsi="Arial" w:cs="Arial"/>
          <w:color w:val="000000"/>
          <w:kern w:val="0"/>
        </w:rPr>
      </w:pPr>
      <w:r w:rsidRPr="00683FF6">
        <w:rPr>
          <w:rFonts w:ascii="Arial" w:hAnsi="Arial" w:cs="Arial"/>
          <w:color w:val="000000"/>
          <w:kern w:val="0"/>
        </w:rPr>
        <w:t xml:space="preserve">1.4.1.4      in respect of DEFCON 612 N/A  in aggregate; </w:t>
      </w:r>
    </w:p>
    <w:p w14:paraId="7CAC0BCD"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1.4.2      without limiting Clause 1.4.1 and subject always to Clauses 1.2, 1.3 and 1.4.3, the Contractor's total liability throughout the Term in respect of all other liabilities arising under warranty, under statute or otherwise under or in connection with this Contract shall be £1,000,000 in aggregate;</w:t>
      </w:r>
    </w:p>
    <w:p w14:paraId="6F4DB367"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2E8610B"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77DFA8C0"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1.6      Clause 1.5 shall not exclude or limit the Contractor's right under this Contract to claim for the Charges.</w:t>
      </w:r>
    </w:p>
    <w:p w14:paraId="5A59D212"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b/>
          <w:bCs/>
          <w:color w:val="000000"/>
          <w:kern w:val="0"/>
        </w:rPr>
      </w:pPr>
      <w:r w:rsidRPr="00683FF6">
        <w:rPr>
          <w:rFonts w:ascii="Arial" w:hAnsi="Arial" w:cs="Arial"/>
          <w:b/>
          <w:bCs/>
          <w:color w:val="000000"/>
          <w:kern w:val="0"/>
        </w:rPr>
        <w:t>Consequential loss</w:t>
      </w:r>
    </w:p>
    <w:p w14:paraId="42DCF459"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1.7      Subject to Clauses 1.2, 1.3 and 1.8, neither Party shall be liable to the other Party or to </w:t>
      </w:r>
      <w:r w:rsidRPr="00683FF6">
        <w:rPr>
          <w:rFonts w:ascii="Arial" w:hAnsi="Arial" w:cs="Arial"/>
          <w:color w:val="000000"/>
          <w:kern w:val="0"/>
        </w:rPr>
        <w:lastRenderedPageBreak/>
        <w:t>any third party, whether in contract (including under any warranty), in tort (including negligence), under statute or otherwise for or in respect of:</w:t>
      </w:r>
    </w:p>
    <w:p w14:paraId="3196E52E"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1.7.1      indirect loss or damage;</w:t>
      </w:r>
    </w:p>
    <w:p w14:paraId="04E2F04E"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1.7.2      special loss or damage;</w:t>
      </w:r>
    </w:p>
    <w:p w14:paraId="1129849B"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1.7.3      consequential loss or damage;</w:t>
      </w:r>
    </w:p>
    <w:p w14:paraId="00D0DE7E"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1.7.4      loss of profits (whether direct or indirect);</w:t>
      </w:r>
    </w:p>
    <w:p w14:paraId="67F43361"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1.7.5      loss of turnover (whether direct or indirect);</w:t>
      </w:r>
    </w:p>
    <w:p w14:paraId="1E640581"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1.7.6      loss of business opportunities (whether direct or indirect); or</w:t>
      </w:r>
    </w:p>
    <w:p w14:paraId="7E33EF11"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1.7.7      damage to goodwill (whether direct or indirect),</w:t>
      </w:r>
    </w:p>
    <w:p w14:paraId="29674AC6"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even if that Party was aware of the possibility of such loss or damage to the other Party.</w:t>
      </w:r>
    </w:p>
    <w:p w14:paraId="7AAC6179"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1.8      The provisions of Clause 1.7 shall not restrict the Authority's ability to recover any of the following losses incurred by the Authority to the extent that they arise </w:t>
      </w:r>
      <w:proofErr w:type="gramStart"/>
      <w:r w:rsidRPr="00683FF6">
        <w:rPr>
          <w:rFonts w:ascii="Arial" w:hAnsi="Arial" w:cs="Arial"/>
          <w:color w:val="000000"/>
          <w:kern w:val="0"/>
        </w:rPr>
        <w:t>as a result of</w:t>
      </w:r>
      <w:proofErr w:type="gramEnd"/>
      <w:r w:rsidRPr="00683FF6">
        <w:rPr>
          <w:rFonts w:ascii="Arial" w:hAnsi="Arial" w:cs="Arial"/>
          <w:color w:val="000000"/>
          <w:kern w:val="0"/>
        </w:rPr>
        <w:t xml:space="preserve"> a Default by the Contractor:</w:t>
      </w:r>
    </w:p>
    <w:p w14:paraId="42244D1A"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1.8.1      any additional operational and administrative costs and expenses arising from the Contractor's Default, including any costs paid or payable by the Authority:</w:t>
      </w:r>
    </w:p>
    <w:p w14:paraId="05AEB8E3"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1.8.1.1      to any third party;</w:t>
      </w:r>
    </w:p>
    <w:p w14:paraId="1AF79929"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1.8.1.2      for putting in place workarounds for the Contractor Deliverables and other deliverables that are reliant on the Contractor Deliverables; and</w:t>
      </w:r>
    </w:p>
    <w:p w14:paraId="27BB7251"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1.8.1.3      relating to time spent by or on behalf of the Authority in dealing with the consequences of the Default;</w:t>
      </w:r>
    </w:p>
    <w:p w14:paraId="5D1D5EA6"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1.8.2      any or all wasted expenditure and losses incurred by the Authority arising from the Contractor's Default, including wasted management time;</w:t>
      </w:r>
    </w:p>
    <w:p w14:paraId="4AC4DC3F"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D4243D6"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w:t>
      </w:r>
      <w:proofErr w:type="gramStart"/>
      <w:r w:rsidRPr="00683FF6">
        <w:rPr>
          <w:rFonts w:ascii="Arial" w:hAnsi="Arial" w:cs="Arial"/>
          <w:color w:val="000000"/>
          <w:kern w:val="0"/>
        </w:rPr>
        <w:t>costs</w:t>
      </w:r>
      <w:proofErr w:type="gramEnd"/>
      <w:r w:rsidRPr="00683FF6">
        <w:rPr>
          <w:rFonts w:ascii="Arial" w:hAnsi="Arial" w:cs="Arial"/>
          <w:color w:val="000000"/>
          <w:kern w:val="0"/>
        </w:rPr>
        <w:t xml:space="preserve"> and expenses of reconstituting such Authority data, data or software; </w:t>
      </w:r>
    </w:p>
    <w:p w14:paraId="7231589B"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1.8.5      damage to the Authority's physical property and tangible assets, including damage under DEFCON 76 and 611;</w:t>
      </w:r>
    </w:p>
    <w:p w14:paraId="6A2139DA"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lastRenderedPageBreak/>
        <w:t>1.8.6      costs, expenses and charges arising from, or any damages, account of profits or other award made for, infringement of any third-party Intellectual Property Rights or breach of any obligations of confidence;</w:t>
      </w:r>
    </w:p>
    <w:p w14:paraId="17B550AA"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1.8.7      any additional costs incurred by the Authority in relation to the Authority's contracts with a third party (including any compensation or interest paid to a third party by the Authority) </w:t>
      </w:r>
      <w:proofErr w:type="gramStart"/>
      <w:r w:rsidRPr="00683FF6">
        <w:rPr>
          <w:rFonts w:ascii="Arial" w:hAnsi="Arial" w:cs="Arial"/>
          <w:color w:val="000000"/>
          <w:kern w:val="0"/>
        </w:rPr>
        <w:t>as a result of</w:t>
      </w:r>
      <w:proofErr w:type="gramEnd"/>
      <w:r w:rsidRPr="00683FF6">
        <w:rPr>
          <w:rFonts w:ascii="Arial" w:hAnsi="Arial" w:cs="Arial"/>
          <w:color w:val="000000"/>
          <w:kern w:val="0"/>
        </w:rPr>
        <w:t xml:space="preserve"> the Default (including the extension or replacement of such contracts);</w:t>
      </w:r>
    </w:p>
    <w:p w14:paraId="21E455E3"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1.8.8      any fine or penalty incurred by the Authority pursuant to Law and any costs incurred by the Authority in defending any proceedings which result in such fine or penalty; or</w:t>
      </w:r>
    </w:p>
    <w:p w14:paraId="4FBFADEB"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1.8.9      any savings, discounts or price reductions during the Term and any option period or agreed extension to the Term committed to by the Contractor pursuant to this Contract.</w:t>
      </w:r>
    </w:p>
    <w:p w14:paraId="07800304"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b/>
          <w:bCs/>
          <w:color w:val="000000"/>
          <w:kern w:val="0"/>
        </w:rPr>
      </w:pPr>
      <w:r w:rsidRPr="00683FF6">
        <w:rPr>
          <w:rFonts w:ascii="Arial" w:hAnsi="Arial" w:cs="Arial"/>
          <w:b/>
          <w:bCs/>
          <w:color w:val="000000"/>
          <w:kern w:val="0"/>
        </w:rPr>
        <w:t>Invalidity</w:t>
      </w:r>
    </w:p>
    <w:p w14:paraId="5500607B"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A823916"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Third party claims or losses</w:t>
      </w:r>
    </w:p>
    <w:p w14:paraId="40D4B1C5"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1.10      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3AB4B5EC"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 xml:space="preserve">1.10.1      arises naturally and ordinarily </w:t>
      </w:r>
      <w:proofErr w:type="gramStart"/>
      <w:r w:rsidRPr="00683FF6">
        <w:rPr>
          <w:rFonts w:ascii="Arial" w:hAnsi="Arial" w:cs="Arial"/>
          <w:color w:val="000000"/>
          <w:kern w:val="0"/>
        </w:rPr>
        <w:t>as a result of</w:t>
      </w:r>
      <w:proofErr w:type="gramEnd"/>
      <w:r w:rsidRPr="00683FF6">
        <w:rPr>
          <w:rFonts w:ascii="Arial" w:hAnsi="Arial" w:cs="Arial"/>
          <w:color w:val="000000"/>
          <w:kern w:val="0"/>
        </w:rPr>
        <w:t xml:space="preserve"> the Contractor's failure to provide the Contractor Deliverables or failure to perform any of its obligations under this Contract; and</w:t>
      </w:r>
    </w:p>
    <w:p w14:paraId="41B3F307"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2F7F3AA5"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No double recovery</w:t>
      </w:r>
    </w:p>
    <w:p w14:paraId="3EF9A362"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09FDBF78"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b/>
          <w:bCs/>
          <w:color w:val="000000"/>
          <w:kern w:val="0"/>
        </w:rPr>
      </w:pPr>
      <w:r w:rsidRPr="00683FF6">
        <w:rPr>
          <w:rFonts w:ascii="Arial" w:hAnsi="Arial" w:cs="Arial"/>
          <w:b/>
          <w:bCs/>
          <w:color w:val="000000"/>
          <w:kern w:val="0"/>
        </w:rPr>
        <w:t xml:space="preserve">General </w:t>
      </w:r>
    </w:p>
    <w:p w14:paraId="66A72267"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005J Edition - 11/16 Unique Identifiers</w:t>
      </w:r>
    </w:p>
    <w:p w14:paraId="34DFB205" w14:textId="77777777" w:rsidR="00683FF6" w:rsidRPr="00683FF6" w:rsidRDefault="00683FF6" w:rsidP="00683FF6">
      <w:pPr>
        <w:widowControl w:val="0"/>
        <w:autoSpaceDE w:val="0"/>
        <w:autoSpaceDN w:val="0"/>
        <w:adjustRightInd w:val="0"/>
        <w:spacing w:before="120" w:after="0" w:line="240" w:lineRule="auto"/>
        <w:ind w:firstLine="120"/>
        <w:rPr>
          <w:rFonts w:ascii="Arial" w:hAnsi="Arial" w:cs="Arial"/>
          <w:color w:val="000000"/>
          <w:kern w:val="0"/>
        </w:rPr>
      </w:pPr>
      <w:r w:rsidRPr="00683FF6">
        <w:rPr>
          <w:rFonts w:ascii="Arial" w:hAnsi="Arial" w:cs="Arial"/>
          <w:color w:val="000000"/>
          <w:kern w:val="0"/>
        </w:rPr>
        <w:t xml:space="preserve">DEFCON 129J (Edn 11/16) - The Use </w:t>
      </w:r>
      <w:proofErr w:type="gramStart"/>
      <w:r w:rsidRPr="00683FF6">
        <w:rPr>
          <w:rFonts w:ascii="Arial" w:hAnsi="Arial" w:cs="Arial"/>
          <w:color w:val="000000"/>
          <w:kern w:val="0"/>
        </w:rPr>
        <w:t>Of</w:t>
      </w:r>
      <w:proofErr w:type="gramEnd"/>
      <w:r w:rsidRPr="00683FF6">
        <w:rPr>
          <w:rFonts w:ascii="Arial" w:hAnsi="Arial" w:cs="Arial"/>
          <w:color w:val="000000"/>
          <w:kern w:val="0"/>
        </w:rPr>
        <w:t xml:space="preserve"> The Electronic Business Delivery Form</w:t>
      </w:r>
    </w:p>
    <w:p w14:paraId="04BD332D"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501 (Edn 10/21) - Definitions and Interpretations</w:t>
      </w:r>
    </w:p>
    <w:p w14:paraId="6960F227"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502 (Edn 05/17) - Specifications Changes</w:t>
      </w:r>
    </w:p>
    <w:p w14:paraId="4736B3D6"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lastRenderedPageBreak/>
        <w:t xml:space="preserve">DEFCON 503 (Edn 06/22) - Formal Amendments </w:t>
      </w:r>
      <w:proofErr w:type="gramStart"/>
      <w:r w:rsidRPr="00683FF6">
        <w:rPr>
          <w:rFonts w:ascii="Arial" w:hAnsi="Arial" w:cs="Arial"/>
          <w:color w:val="000000"/>
          <w:kern w:val="0"/>
        </w:rPr>
        <w:t>To</w:t>
      </w:r>
      <w:proofErr w:type="gramEnd"/>
      <w:r w:rsidRPr="00683FF6">
        <w:rPr>
          <w:rFonts w:ascii="Arial" w:hAnsi="Arial" w:cs="Arial"/>
          <w:color w:val="000000"/>
          <w:kern w:val="0"/>
        </w:rPr>
        <w:t xml:space="preserve"> Contract</w:t>
      </w:r>
    </w:p>
    <w:p w14:paraId="189DE147"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507 (Edn 07/21) - Delivery</w:t>
      </w:r>
    </w:p>
    <w:p w14:paraId="7BD80DAC"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513 (Edn 04/22) - Value Added Tax</w:t>
      </w:r>
    </w:p>
    <w:p w14:paraId="2A91781F"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514 (Edn 08/15) - Material Breach</w:t>
      </w:r>
    </w:p>
    <w:p w14:paraId="29BA01D3"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515 (Edn 06/21) - Bankruptcy and Insolvency</w:t>
      </w:r>
    </w:p>
    <w:p w14:paraId="5FE4B6D8"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516 (Edn 04/12) - Equality</w:t>
      </w:r>
    </w:p>
    <w:p w14:paraId="64476956"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518 (Edn 02/17) - Transfer</w:t>
      </w:r>
    </w:p>
    <w:p w14:paraId="22A10586"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520 (10/23) - Corrupt Gifts and Payments of Commission</w:t>
      </w:r>
    </w:p>
    <w:p w14:paraId="165DB422"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522 (Edn 11/21) - Payment and Recovery of Sums Due</w:t>
      </w:r>
    </w:p>
    <w:p w14:paraId="23D436A6"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524 (Edn 12/21) - Rejection</w:t>
      </w:r>
    </w:p>
    <w:p w14:paraId="1F413DEC"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526 (Edn 08/02) - Notices</w:t>
      </w:r>
    </w:p>
    <w:p w14:paraId="24F14261"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527 (Edn 09/97) - Waiver</w:t>
      </w:r>
    </w:p>
    <w:p w14:paraId="568C4D31"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528 (Edn 10/24) - Import and Export Licences</w:t>
      </w:r>
    </w:p>
    <w:p w14:paraId="5F7A355A"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529 (Edn 09/97) - Law (English)</w:t>
      </w:r>
    </w:p>
    <w:p w14:paraId="6E5DB4C1"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530 (Edn 12/14) - Dispute Resolution (English</w:t>
      </w:r>
    </w:p>
    <w:p w14:paraId="1BEC4202"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Law)</w:t>
      </w:r>
    </w:p>
    <w:p w14:paraId="51ACFDCC"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531 (Edn 09/21) - Disclosure of Information</w:t>
      </w:r>
    </w:p>
    <w:p w14:paraId="7491685A"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 xml:space="preserve">DEFCON 532B (Edn. 12/22) - Protection </w:t>
      </w:r>
      <w:proofErr w:type="gramStart"/>
      <w:r w:rsidRPr="00683FF6">
        <w:rPr>
          <w:rFonts w:ascii="Arial" w:hAnsi="Arial" w:cs="Arial"/>
          <w:color w:val="000000"/>
          <w:kern w:val="0"/>
        </w:rPr>
        <w:t>Of</w:t>
      </w:r>
      <w:proofErr w:type="gramEnd"/>
      <w:r w:rsidRPr="00683FF6">
        <w:rPr>
          <w:rFonts w:ascii="Arial" w:hAnsi="Arial" w:cs="Arial"/>
          <w:color w:val="000000"/>
          <w:kern w:val="0"/>
        </w:rPr>
        <w:t xml:space="preserve"> Personal Data (Where Personal Data is being processed on behalf of the Authority)</w:t>
      </w:r>
    </w:p>
    <w:p w14:paraId="095D3E75"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534 (Edn 06/21) - Subcontracting and Prompt Payment</w:t>
      </w:r>
    </w:p>
    <w:p w14:paraId="5931C86C"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537 (Edn 12/21) - Rights of Third Parties</w:t>
      </w:r>
    </w:p>
    <w:p w14:paraId="65E2C0BB"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538 (Edn 06/02) – Severability</w:t>
      </w:r>
    </w:p>
    <w:p w14:paraId="4708BC8C"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540  (Edn 05/23) – Conflicts of Interest (SC2)</w:t>
      </w:r>
    </w:p>
    <w:p w14:paraId="35360EF1"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550 (Edn 02/14) - Child Labour and Employment Law</w:t>
      </w:r>
    </w:p>
    <w:p w14:paraId="75E80359"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566 (Edn 04/24) - Change of Control of Contractor</w:t>
      </w:r>
    </w:p>
    <w:p w14:paraId="60D55854"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608 (Edn 07/21) - Access and Facilities to be Provided by the Contractor</w:t>
      </w:r>
    </w:p>
    <w:p w14:paraId="73AA770A"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609 (Edn 07/21) - Contractor's Records</w:t>
      </w:r>
    </w:p>
    <w:p w14:paraId="6DA5A361"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620 (Edn 06/22) - Contract Change Control Procedure</w:t>
      </w:r>
    </w:p>
    <w:p w14:paraId="0679BE0C" w14:textId="77777777" w:rsidR="00683FF6" w:rsidRPr="00683FF6" w:rsidRDefault="00683FF6" w:rsidP="00683FF6">
      <w:pPr>
        <w:widowControl w:val="0"/>
        <w:autoSpaceDE w:val="0"/>
        <w:autoSpaceDN w:val="0"/>
        <w:adjustRightInd w:val="0"/>
        <w:spacing w:before="120" w:after="0" w:line="240" w:lineRule="auto"/>
        <w:ind w:left="120"/>
        <w:rPr>
          <w:rFonts w:ascii="Arial" w:hAnsi="Arial" w:cs="Arial"/>
          <w:color w:val="000000"/>
          <w:kern w:val="0"/>
        </w:rPr>
      </w:pPr>
      <w:r w:rsidRPr="00683FF6">
        <w:rPr>
          <w:rFonts w:ascii="Arial" w:hAnsi="Arial" w:cs="Arial"/>
          <w:color w:val="000000"/>
          <w:kern w:val="0"/>
        </w:rPr>
        <w:t>DEFCON 632 (11/21) - Third Party Intellectual Property - Rights and Restrictions</w:t>
      </w:r>
    </w:p>
    <w:p w14:paraId="077C84F1"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p>
    <w:p w14:paraId="4F04B5F7" w14:textId="77777777" w:rsidR="00683FF6" w:rsidRPr="00683FF6" w:rsidRDefault="00683FF6" w:rsidP="00683FF6">
      <w:pPr>
        <w:widowControl w:val="0"/>
        <w:autoSpaceDE w:val="0"/>
        <w:autoSpaceDN w:val="0"/>
        <w:adjustRightInd w:val="0"/>
        <w:spacing w:before="120" w:after="180" w:line="240" w:lineRule="auto"/>
        <w:rPr>
          <w:rFonts w:ascii="Arial" w:hAnsi="Arial" w:cs="Arial"/>
          <w:color w:val="000000"/>
          <w:kern w:val="0"/>
          <w:sz w:val="20"/>
          <w:szCs w:val="20"/>
        </w:rPr>
      </w:pPr>
    </w:p>
    <w:p w14:paraId="02C5A937"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b/>
          <w:bCs/>
          <w:color w:val="000000"/>
          <w:kern w:val="0"/>
        </w:rPr>
      </w:pPr>
      <w:r w:rsidRPr="00683FF6">
        <w:rPr>
          <w:rFonts w:ascii="Arial" w:hAnsi="Arial" w:cs="Arial"/>
          <w:b/>
          <w:bCs/>
          <w:color w:val="000000"/>
          <w:kern w:val="0"/>
        </w:rPr>
        <w:t>Russian and Belarusian Exclusion Condition for Inclusion in Contracts</w:t>
      </w:r>
    </w:p>
    <w:p w14:paraId="73F94658"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      The Contractor shall, and shall procure that their Sub-contractors shall, notify the Authority in writing as soon as they become aware that:</w:t>
      </w:r>
    </w:p>
    <w:p w14:paraId="3D0C93FC"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a.   the Contract Deliverables and/or Services contain any Russian/Belarussian products and/or services; or</w:t>
      </w:r>
    </w:p>
    <w:p w14:paraId="2695F840"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lastRenderedPageBreak/>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2617096"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4F291351"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75D6E8AF"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0A96EBE" w14:textId="77777777" w:rsidR="00683FF6" w:rsidRPr="00683FF6" w:rsidRDefault="00683FF6" w:rsidP="00683FF6">
      <w:pPr>
        <w:widowControl w:val="0"/>
        <w:autoSpaceDE w:val="0"/>
        <w:autoSpaceDN w:val="0"/>
        <w:adjustRightInd w:val="0"/>
        <w:spacing w:before="120" w:after="180" w:line="240" w:lineRule="auto"/>
        <w:ind w:left="120"/>
        <w:rPr>
          <w:rFonts w:ascii="Arial" w:hAnsi="Arial" w:cs="Arial"/>
          <w:color w:val="000000"/>
          <w:kern w:val="0"/>
        </w:rPr>
      </w:pPr>
      <w:r w:rsidRPr="00683FF6">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F0A61E4" w14:textId="77777777" w:rsidR="00683FF6" w:rsidRPr="00683FF6" w:rsidRDefault="00683FF6" w:rsidP="00683FF6">
      <w:pPr>
        <w:widowControl w:val="0"/>
        <w:autoSpaceDE w:val="0"/>
        <w:autoSpaceDN w:val="0"/>
        <w:adjustRightInd w:val="0"/>
        <w:spacing w:before="120" w:after="180" w:line="240" w:lineRule="auto"/>
        <w:ind w:left="120"/>
        <w:rPr>
          <w:rFonts w:ascii="Arial" w:eastAsia="Calibri" w:hAnsi="Arial" w:cs="Arial"/>
          <w:color w:val="000000"/>
          <w:kern w:val="0"/>
        </w:rPr>
      </w:pPr>
      <w:r w:rsidRPr="00683FF6">
        <w:rPr>
          <w:rFonts w:ascii="Arial" w:hAnsi="Arial" w:cs="Arial"/>
          <w:color w:val="000000"/>
          <w:kern w:val="0"/>
        </w:rPr>
        <w:t>4.      The Contractor shall include provisions equivalent to those set out in this clause in all relevant Sub-contracts.</w:t>
      </w:r>
    </w:p>
    <w:p w14:paraId="66A6C6FC" w14:textId="77777777" w:rsidR="00683FF6" w:rsidRDefault="00683FF6" w:rsidP="001C1521">
      <w:pPr>
        <w:pStyle w:val="Heading1"/>
        <w:rPr>
          <w:rFonts w:ascii="Arial" w:eastAsia="Calibri" w:hAnsi="Arial" w:cs="Arial"/>
          <w:sz w:val="22"/>
          <w:szCs w:val="22"/>
        </w:rPr>
      </w:pPr>
    </w:p>
    <w:p w14:paraId="77643329" w14:textId="77777777" w:rsidR="00683FF6" w:rsidRDefault="00683FF6" w:rsidP="001C1521">
      <w:pPr>
        <w:pStyle w:val="Heading1"/>
        <w:rPr>
          <w:rFonts w:ascii="Arial" w:eastAsia="Calibri" w:hAnsi="Arial" w:cs="Arial"/>
          <w:sz w:val="22"/>
          <w:szCs w:val="22"/>
        </w:rPr>
      </w:pPr>
    </w:p>
    <w:p w14:paraId="2A57AD8A" w14:textId="272CA936" w:rsidR="00924A8B" w:rsidRPr="001C1521" w:rsidRDefault="00924A8B" w:rsidP="001C1521">
      <w:pPr>
        <w:pStyle w:val="Heading1"/>
        <w:rPr>
          <w:rFonts w:ascii="Arial" w:eastAsia="Calibri" w:hAnsi="Arial" w:cs="Arial"/>
          <w:sz w:val="22"/>
          <w:szCs w:val="22"/>
        </w:rPr>
      </w:pPr>
      <w:bookmarkStart w:id="4" w:name="_Toc192064554"/>
      <w:r w:rsidRPr="001C1521">
        <w:rPr>
          <w:rFonts w:ascii="Arial" w:eastAsia="Calibri" w:hAnsi="Arial" w:cs="Arial"/>
          <w:sz w:val="22"/>
          <w:szCs w:val="22"/>
        </w:rPr>
        <w:t>General Conditions</w:t>
      </w:r>
      <w:r w:rsidR="00666A15" w:rsidRPr="001C1521">
        <w:rPr>
          <w:rFonts w:ascii="Arial" w:hAnsi="Arial" w:cs="Arial"/>
          <w:sz w:val="22"/>
          <w:szCs w:val="22"/>
        </w:rPr>
        <w:t xml:space="preserve"> – SC2</w:t>
      </w:r>
      <w:bookmarkEnd w:id="4"/>
    </w:p>
    <w:p w14:paraId="00A95E34" w14:textId="77777777" w:rsidR="00924A8B" w:rsidRPr="001C1521" w:rsidRDefault="00924A8B" w:rsidP="001C1521">
      <w:pPr>
        <w:pStyle w:val="Heading1"/>
        <w:rPr>
          <w:rFonts w:ascii="Arial" w:eastAsia="Calibri" w:hAnsi="Arial" w:cs="Arial"/>
          <w:sz w:val="22"/>
          <w:szCs w:val="22"/>
        </w:rPr>
      </w:pPr>
      <w:bookmarkStart w:id="5" w:name="_Toc192064555"/>
      <w:r w:rsidRPr="001C1521">
        <w:rPr>
          <w:rFonts w:ascii="Arial" w:eastAsia="Calibri" w:hAnsi="Arial" w:cs="Arial"/>
          <w:sz w:val="22"/>
          <w:szCs w:val="22"/>
        </w:rPr>
        <w:t xml:space="preserve">1. </w:t>
      </w:r>
      <w:r w:rsidRPr="001C1521">
        <w:rPr>
          <w:rFonts w:ascii="Arial" w:eastAsia="Calibri" w:hAnsi="Arial" w:cs="Arial"/>
          <w:sz w:val="22"/>
          <w:szCs w:val="22"/>
        </w:rPr>
        <w:tab/>
        <w:t>General</w:t>
      </w:r>
      <w:bookmarkEnd w:id="5"/>
    </w:p>
    <w:p w14:paraId="7C8FA6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defined terms in the Contract shall be as set out in Schedule 1.</w:t>
      </w:r>
    </w:p>
    <w:p w14:paraId="2E0337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comply with all applicable Legislation, whether specifically referenced in this Contract or not.</w:t>
      </w:r>
    </w:p>
    <w:p w14:paraId="4C721C8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warrants and represents, that:</w:t>
      </w:r>
    </w:p>
    <w:p w14:paraId="50BC34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they have the full capacity and authority to </w:t>
      </w:r>
      <w:proofErr w:type="gramStart"/>
      <w:r w:rsidRPr="00BB1278">
        <w:rPr>
          <w:rFonts w:ascii="Arial" w:eastAsia="Calibri" w:hAnsi="Arial" w:cs="Arial"/>
          <w:kern w:val="0"/>
        </w:rPr>
        <w:t>enter into</w:t>
      </w:r>
      <w:proofErr w:type="gramEnd"/>
      <w:r w:rsidRPr="00BB1278">
        <w:rPr>
          <w:rFonts w:ascii="Arial" w:eastAsia="Calibri" w:hAnsi="Arial" w:cs="Arial"/>
          <w:kern w:val="0"/>
        </w:rPr>
        <w:t>, and to exercise their rights and perform their obligations under the Contract;</w:t>
      </w:r>
    </w:p>
    <w:p w14:paraId="5F339F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w:t>
      </w:r>
      <w:r w:rsidRPr="00BB1278">
        <w:rPr>
          <w:rFonts w:ascii="Arial" w:eastAsia="Calibri" w:hAnsi="Arial" w:cs="Arial"/>
          <w:kern w:val="0"/>
        </w:rPr>
        <w:lastRenderedPageBreak/>
        <w:t>Contractor's ability to perform their obligations under the Contract;</w:t>
      </w:r>
    </w:p>
    <w:p w14:paraId="2DBF8981" w14:textId="69DAE409"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w:t>
      </w:r>
      <w:r w:rsidR="00C84C07">
        <w:rPr>
          <w:rFonts w:ascii="Arial" w:eastAsia="Calibri" w:hAnsi="Arial" w:cs="Arial"/>
          <w:kern w:val="0"/>
        </w:rPr>
        <w:t xml:space="preserve"> </w:t>
      </w:r>
      <w:r w:rsidRPr="00BB1278">
        <w:rPr>
          <w:rFonts w:ascii="Arial" w:eastAsia="Calibri" w:hAnsi="Arial" w:cs="Arial"/>
          <w:kern w:val="0"/>
        </w:rPr>
        <w:t>revenues;</w:t>
      </w:r>
    </w:p>
    <w:p w14:paraId="280AE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49090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context otherwise requires:</w:t>
      </w:r>
    </w:p>
    <w:p w14:paraId="790294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singular includes the plural and vice versa, and the masculine includes the feminine and vice versa.</w:t>
      </w:r>
    </w:p>
    <w:p w14:paraId="7316F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words “include”, “includes”, “including” and “included” are to be construed as if they were immediately followed by the words “without limitation”, except where explicitly stated otherwise.</w:t>
      </w:r>
    </w:p>
    <w:p w14:paraId="542CFD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expression “person” means any individual, firm, body corporate, unincorporated association or partnership, government, </w:t>
      </w:r>
      <w:proofErr w:type="gramStart"/>
      <w:r w:rsidRPr="00BB1278">
        <w:rPr>
          <w:rFonts w:ascii="Arial" w:eastAsia="Calibri" w:hAnsi="Arial" w:cs="Arial"/>
          <w:kern w:val="0"/>
        </w:rPr>
        <w:t>state</w:t>
      </w:r>
      <w:proofErr w:type="gramEnd"/>
      <w:r w:rsidRPr="00BB1278">
        <w:rPr>
          <w:rFonts w:ascii="Arial" w:eastAsia="Calibri" w:hAnsi="Arial" w:cs="Arial"/>
          <w:kern w:val="0"/>
        </w:rPr>
        <w:t xml:space="preserve"> or agency of a state or joint venture.</w:t>
      </w:r>
    </w:p>
    <w:p w14:paraId="5CF337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References to any statute, enactment, order, regulation, or other similar instrument shall be construed as a reference to the statute, enactment, order, regulation, or instrument as amended, supplemented, </w:t>
      </w:r>
      <w:proofErr w:type="gramStart"/>
      <w:r w:rsidRPr="00BB1278">
        <w:rPr>
          <w:rFonts w:ascii="Arial" w:eastAsia="Calibri" w:hAnsi="Arial" w:cs="Arial"/>
          <w:kern w:val="0"/>
        </w:rPr>
        <w:t>replaced</w:t>
      </w:r>
      <w:proofErr w:type="gramEnd"/>
      <w:r w:rsidRPr="00BB1278">
        <w:rPr>
          <w:rFonts w:ascii="Arial" w:eastAsia="Calibri" w:hAnsi="Arial" w:cs="Arial"/>
          <w:kern w:val="0"/>
        </w:rPr>
        <w:t xml:space="preserve"> or consolidated by any subsequent statute, enactment, order, regulation, or instrument.</w:t>
      </w:r>
    </w:p>
    <w:p w14:paraId="79A7FA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heading to any Contract provision shall not affect the interpretation of that provision.</w:t>
      </w:r>
    </w:p>
    <w:p w14:paraId="3C39B45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(6) Any decision, </w:t>
      </w:r>
      <w:proofErr w:type="gramStart"/>
      <w:r w:rsidRPr="00BB1278">
        <w:rPr>
          <w:rFonts w:ascii="Arial" w:eastAsia="Calibri" w:hAnsi="Arial" w:cs="Arial"/>
          <w:kern w:val="0"/>
        </w:rPr>
        <w:t>act</w:t>
      </w:r>
      <w:proofErr w:type="gramEnd"/>
      <w:r w:rsidRPr="00BB1278">
        <w:rPr>
          <w:rFonts w:ascii="Arial" w:eastAsia="Calibri" w:hAnsi="Arial" w:cs="Arial"/>
          <w:kern w:val="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CC81D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Unless excluded within the Conditions of the Contract or required by law, references to submission of documents in writing shall include electronic submission.</w:t>
      </w:r>
    </w:p>
    <w:p w14:paraId="742B79FD" w14:textId="77777777" w:rsidR="00924A8B" w:rsidRPr="001C1521" w:rsidRDefault="00924A8B" w:rsidP="001C1521">
      <w:pPr>
        <w:pStyle w:val="Heading1"/>
        <w:rPr>
          <w:rFonts w:ascii="Arial" w:eastAsia="Calibri" w:hAnsi="Arial" w:cs="Arial"/>
          <w:sz w:val="22"/>
          <w:szCs w:val="22"/>
        </w:rPr>
      </w:pPr>
      <w:bookmarkStart w:id="6" w:name="_Toc192064556"/>
      <w:r w:rsidRPr="001C1521">
        <w:rPr>
          <w:rFonts w:ascii="Arial" w:eastAsia="Calibri" w:hAnsi="Arial" w:cs="Arial"/>
          <w:sz w:val="22"/>
          <w:szCs w:val="22"/>
        </w:rPr>
        <w:t xml:space="preserve">2. </w:t>
      </w:r>
      <w:r w:rsidRPr="001C1521">
        <w:rPr>
          <w:rFonts w:ascii="Arial" w:eastAsia="Calibri" w:hAnsi="Arial" w:cs="Arial"/>
          <w:sz w:val="22"/>
          <w:szCs w:val="22"/>
        </w:rPr>
        <w:tab/>
        <w:t>Duration of Contract</w:t>
      </w:r>
      <w:bookmarkEnd w:id="6"/>
    </w:p>
    <w:p w14:paraId="42F3D4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1F802A" w14:textId="77777777" w:rsidR="00924A8B" w:rsidRPr="001C1521" w:rsidRDefault="00924A8B" w:rsidP="001C1521">
      <w:pPr>
        <w:pStyle w:val="Heading1"/>
        <w:rPr>
          <w:rFonts w:ascii="Arial" w:eastAsia="Calibri" w:hAnsi="Arial" w:cs="Arial"/>
          <w:sz w:val="22"/>
          <w:szCs w:val="22"/>
        </w:rPr>
      </w:pPr>
      <w:bookmarkStart w:id="7" w:name="_Toc192064557"/>
      <w:r w:rsidRPr="001C1521">
        <w:rPr>
          <w:rFonts w:ascii="Arial" w:eastAsia="Calibri" w:hAnsi="Arial" w:cs="Arial"/>
          <w:sz w:val="22"/>
          <w:szCs w:val="22"/>
        </w:rPr>
        <w:t>3.</w:t>
      </w:r>
      <w:r w:rsidRPr="001C1521">
        <w:rPr>
          <w:rFonts w:ascii="Arial" w:eastAsia="Calibri" w:hAnsi="Arial" w:cs="Arial"/>
          <w:sz w:val="22"/>
          <w:szCs w:val="22"/>
        </w:rPr>
        <w:tab/>
        <w:t xml:space="preserve"> Entire Agreement</w:t>
      </w:r>
      <w:bookmarkEnd w:id="7"/>
    </w:p>
    <w:p w14:paraId="16849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This Contract constitutes the entire agreement between the Parties relating to the subject matter of the Contract. The Contract supersedes, and neither Party has relied upon, any prior negotiations, </w:t>
      </w:r>
      <w:proofErr w:type="gramStart"/>
      <w:r w:rsidRPr="00BB1278">
        <w:rPr>
          <w:rFonts w:ascii="Arial" w:eastAsia="Calibri" w:hAnsi="Arial" w:cs="Arial"/>
          <w:kern w:val="0"/>
        </w:rPr>
        <w:t>representations</w:t>
      </w:r>
      <w:proofErr w:type="gramEnd"/>
      <w:r w:rsidRPr="00BB1278">
        <w:rPr>
          <w:rFonts w:ascii="Arial" w:eastAsia="Calibri" w:hAnsi="Arial" w:cs="Arial"/>
          <w:kern w:val="0"/>
        </w:rPr>
        <w:t xml:space="preserve"> and undertakings, whether written or oral, except that this </w:t>
      </w:r>
      <w:r w:rsidRPr="00BB1278">
        <w:rPr>
          <w:rFonts w:ascii="Arial" w:eastAsia="Calibri" w:hAnsi="Arial" w:cs="Arial"/>
          <w:kern w:val="0"/>
        </w:rPr>
        <w:lastRenderedPageBreak/>
        <w:t>Condition shall not exclude liability in respect of any fraudulent misrepresentation.</w:t>
      </w:r>
    </w:p>
    <w:p w14:paraId="78E6EB73" w14:textId="77777777" w:rsidR="00924A8B" w:rsidRPr="001C1521" w:rsidRDefault="00924A8B" w:rsidP="001C1521">
      <w:pPr>
        <w:pStyle w:val="Heading1"/>
        <w:rPr>
          <w:rFonts w:ascii="Arial" w:eastAsia="Calibri" w:hAnsi="Arial" w:cs="Arial"/>
          <w:sz w:val="22"/>
          <w:szCs w:val="22"/>
        </w:rPr>
      </w:pPr>
      <w:bookmarkStart w:id="8" w:name="_Toc192064558"/>
      <w:r w:rsidRPr="001C1521">
        <w:rPr>
          <w:rFonts w:ascii="Arial" w:eastAsia="Calibri" w:hAnsi="Arial" w:cs="Arial"/>
          <w:sz w:val="22"/>
          <w:szCs w:val="22"/>
        </w:rPr>
        <w:t xml:space="preserve">4. </w:t>
      </w:r>
      <w:r w:rsidRPr="001C1521">
        <w:rPr>
          <w:rFonts w:ascii="Arial" w:eastAsia="Calibri" w:hAnsi="Arial" w:cs="Arial"/>
          <w:sz w:val="22"/>
          <w:szCs w:val="22"/>
        </w:rPr>
        <w:tab/>
        <w:t>Governing Law</w:t>
      </w:r>
      <w:bookmarkEnd w:id="8"/>
    </w:p>
    <w:p w14:paraId="4DE39C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clause 4.d, the Contract shall be considered as a contract made in England and subject to English Law.</w:t>
      </w:r>
    </w:p>
    <w:p w14:paraId="2FFF7E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792CE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w:t>
      </w:r>
    </w:p>
    <w:p w14:paraId="55FC62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Parties pursuant to the Contract agree that Scots Law should apply then the following amendments shall apply to the Contract:</w:t>
      </w:r>
    </w:p>
    <w:p w14:paraId="4E6CC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 4.a, 4.b and 4.c shall be amended to read:</w:t>
      </w:r>
    </w:p>
    <w:p w14:paraId="3EF154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Contract shall be considered as a contract made in Scotland and subject to Scots Law.</w:t>
      </w:r>
    </w:p>
    <w:p w14:paraId="62CDB2BD" w14:textId="4E2CC292"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Subject to Condition 40 (Dispute Resolution) and without prejudice to the dispute resolution process set out therein,</w:t>
      </w:r>
      <w:r w:rsidR="00C84C07">
        <w:rPr>
          <w:rFonts w:ascii="Arial" w:eastAsia="Calibri" w:hAnsi="Arial" w:cs="Arial"/>
          <w:kern w:val="0"/>
        </w:rPr>
        <w:t xml:space="preserve"> </w:t>
      </w:r>
      <w:r w:rsidRPr="00BB1278">
        <w:rPr>
          <w:rFonts w:ascii="Arial" w:eastAsia="Calibri" w:hAnsi="Arial" w:cs="Arial"/>
          <w:kern w:val="0"/>
        </w:rPr>
        <w:t>each Party submits and agrees to the exclusive jurisdiction of the Courts of Scotland to resolve, and the laws of Scotland to govern, any actions, proceedings, controversy or claim of whatever nature arising out of or relating to the Contract or breach thereof.</w:t>
      </w:r>
    </w:p>
    <w:p w14:paraId="084EDA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Any dispute arising out of or in connection with the Contract shall be determined within the Scottish jurisdiction and to the exclusion of all other jurisdictions save that other jurisdictions may apply solely for the purpose of giving effect to this Condition and for the enforcement of any judgment, order or award given under Scottish jurisdiction.”</w:t>
      </w:r>
    </w:p>
    <w:p w14:paraId="542E76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Clause 40.b shall be amended to read:</w:t>
      </w:r>
    </w:p>
    <w:p w14:paraId="158B75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“In the event that the dispute or claim is not resolved pursuant to clause 40.a the dispute shall be referred to arbitration. Unless otherwise agreed in writing by the Parties, the </w:t>
      </w:r>
      <w:proofErr w:type="gramStart"/>
      <w:r w:rsidRPr="00BB1278">
        <w:rPr>
          <w:rFonts w:ascii="Arial" w:eastAsia="Calibri" w:hAnsi="Arial" w:cs="Arial"/>
          <w:kern w:val="0"/>
        </w:rPr>
        <w:t>arbitration</w:t>
      </w:r>
      <w:proofErr w:type="gramEnd"/>
      <w:r w:rsidRPr="00BB1278">
        <w:rPr>
          <w:rFonts w:ascii="Arial" w:eastAsia="Calibri" w:hAnsi="Arial" w:cs="Arial"/>
          <w:kern w:val="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16FB89A" w14:textId="17ABDD1A"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Each Party warrants to each other that entry into the Contract does not, and the performance of the Contract will not, in any way violate or conflict with any provision of law, statute, rule, regulation, judgement, writ, injunction, decree or order applicable to it.</w:t>
      </w:r>
      <w:r w:rsidR="00C84C07">
        <w:rPr>
          <w:rFonts w:ascii="Arial" w:eastAsia="Calibri" w:hAnsi="Arial" w:cs="Arial"/>
          <w:kern w:val="0"/>
        </w:rPr>
        <w:t xml:space="preserve"> </w:t>
      </w:r>
      <w:r w:rsidRPr="00BB1278">
        <w:rPr>
          <w:rFonts w:ascii="Arial" w:eastAsia="Calibri" w:hAnsi="Arial" w:cs="Arial"/>
          <w:kern w:val="0"/>
        </w:rPr>
        <w:t xml:space="preserve">Each Party also warrants that the Contract does not conflict with or result in a breach or termination of any provision of, or constitute a default under, any mortgage, contract or other liability, </w:t>
      </w:r>
      <w:proofErr w:type="gramStart"/>
      <w:r w:rsidRPr="00BB1278">
        <w:rPr>
          <w:rFonts w:ascii="Arial" w:eastAsia="Calibri" w:hAnsi="Arial" w:cs="Arial"/>
          <w:kern w:val="0"/>
        </w:rPr>
        <w:t>charge</w:t>
      </w:r>
      <w:proofErr w:type="gramEnd"/>
      <w:r w:rsidRPr="00BB1278">
        <w:rPr>
          <w:rFonts w:ascii="Arial" w:eastAsia="Calibri" w:hAnsi="Arial" w:cs="Arial"/>
          <w:kern w:val="0"/>
        </w:rPr>
        <w:t xml:space="preserve"> or encumbrance upon any of its properties or other assets.</w:t>
      </w:r>
    </w:p>
    <w:p w14:paraId="2609B2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f. </w:t>
      </w:r>
      <w:r w:rsidRPr="00BB1278">
        <w:rPr>
          <w:rFonts w:ascii="Arial" w:eastAsia="Calibri" w:hAnsi="Arial" w:cs="Arial"/>
          <w:kern w:val="0"/>
        </w:rPr>
        <w:tab/>
        <w:t>Each Party agrees with each other Party that the provisions of this Condition shall survive any termination of the Contract for any reason whatsoever and shall remain fully enforceable as between the Parties notwithstanding such a termination.</w:t>
      </w:r>
    </w:p>
    <w:p w14:paraId="1E267373" w14:textId="7D24EDD5"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Where the Contractor’s place of business is not in England or Wales (or Scotland where the Parties agree pursuant to the Contract that Scots Law should apply), the Contractor irrevocably appoints the solicitors or other persons in England and Wales (or</w:t>
      </w:r>
      <w:r w:rsidR="00C84C07">
        <w:rPr>
          <w:rFonts w:ascii="Arial" w:eastAsia="Calibri" w:hAnsi="Arial" w:cs="Arial"/>
          <w:kern w:val="0"/>
        </w:rPr>
        <w:t xml:space="preserve"> </w:t>
      </w:r>
      <w:r w:rsidRPr="00BB1278">
        <w:rPr>
          <w:rFonts w:ascii="Arial" w:eastAsia="Calibri" w:hAnsi="Arial" w:cs="Arial"/>
          <w:kern w:val="0"/>
        </w:rPr>
        <w:t>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427BB33" w14:textId="77777777" w:rsidR="00924A8B" w:rsidRPr="001C1521" w:rsidRDefault="00924A8B" w:rsidP="001C1521">
      <w:pPr>
        <w:pStyle w:val="Heading1"/>
        <w:rPr>
          <w:rFonts w:ascii="Arial" w:eastAsia="Calibri" w:hAnsi="Arial" w:cs="Arial"/>
          <w:sz w:val="22"/>
          <w:szCs w:val="22"/>
        </w:rPr>
      </w:pPr>
      <w:bookmarkStart w:id="9" w:name="_Toc192064559"/>
      <w:r w:rsidRPr="001C1521">
        <w:rPr>
          <w:rFonts w:ascii="Arial" w:eastAsia="Calibri" w:hAnsi="Arial" w:cs="Arial"/>
          <w:sz w:val="22"/>
          <w:szCs w:val="22"/>
        </w:rPr>
        <w:t>5.</w:t>
      </w:r>
      <w:r w:rsidRPr="001C1521">
        <w:rPr>
          <w:rFonts w:ascii="Arial" w:eastAsia="Calibri" w:hAnsi="Arial" w:cs="Arial"/>
          <w:sz w:val="22"/>
          <w:szCs w:val="22"/>
        </w:rPr>
        <w:tab/>
        <w:t xml:space="preserve"> Precedence</w:t>
      </w:r>
      <w:bookmarkEnd w:id="9"/>
    </w:p>
    <w:p w14:paraId="434564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there is any inconsistency between the different provisions of the Contract the inconsistency shall be resolved according to the following descending order of precedence:</w:t>
      </w:r>
    </w:p>
    <w:p w14:paraId="5836EF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Conditions 1 - 44 (and 45 - 47, if included in the Contract) of the Conditions of the Contract shall be given equal precedence with Schedule 1 (Definitions of Contract) and Schedule 3 (Contract Data Sheet);</w:t>
      </w:r>
    </w:p>
    <w:p w14:paraId="4E96404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Schedule 2 (Schedule of Requirements) and Schedule 8 (Acceptance Procedure);</w:t>
      </w:r>
    </w:p>
    <w:p w14:paraId="752BC7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remaining Schedules; and</w:t>
      </w:r>
    </w:p>
    <w:p w14:paraId="2B82AB0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documents expressly referred to in the Contract.</w:t>
      </w:r>
    </w:p>
    <w:p w14:paraId="15FAC4AA" w14:textId="37486A6D"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either Party becomes aware of any inconsistency within or between the documents referred to in clause 5.a such Party shall notify the other Party forthwith and the Parties will seek to resolve that inconsistency </w:t>
      </w:r>
      <w:proofErr w:type="gramStart"/>
      <w:r w:rsidRPr="00BB1278">
        <w:rPr>
          <w:rFonts w:ascii="Arial" w:eastAsia="Calibri" w:hAnsi="Arial" w:cs="Arial"/>
          <w:kern w:val="0"/>
        </w:rPr>
        <w:t>on the basis of</w:t>
      </w:r>
      <w:proofErr w:type="gramEnd"/>
      <w:r w:rsidRPr="00BB1278">
        <w:rPr>
          <w:rFonts w:ascii="Arial" w:eastAsia="Calibri" w:hAnsi="Arial" w:cs="Arial"/>
          <w:kern w:val="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w:t>
      </w:r>
      <w:r w:rsidR="003F6E00">
        <w:rPr>
          <w:rFonts w:ascii="Arial" w:eastAsia="Calibri" w:hAnsi="Arial" w:cs="Arial"/>
          <w:kern w:val="0"/>
        </w:rPr>
        <w:t xml:space="preserve"> </w:t>
      </w:r>
      <w:r w:rsidRPr="00BB1278">
        <w:rPr>
          <w:rFonts w:ascii="Arial" w:eastAsia="Calibri" w:hAnsi="Arial" w:cs="Arial"/>
          <w:kern w:val="0"/>
        </w:rPr>
        <w:t>Condition 40 (Dispute Resolution).</w:t>
      </w:r>
    </w:p>
    <w:p w14:paraId="505779F6" w14:textId="77777777" w:rsidR="00924A8B" w:rsidRPr="001C1521" w:rsidRDefault="00924A8B" w:rsidP="001C1521">
      <w:pPr>
        <w:pStyle w:val="Heading1"/>
        <w:rPr>
          <w:rFonts w:ascii="Arial" w:eastAsia="Calibri" w:hAnsi="Arial" w:cs="Arial"/>
          <w:sz w:val="22"/>
          <w:szCs w:val="22"/>
        </w:rPr>
      </w:pPr>
      <w:bookmarkStart w:id="10" w:name="_Toc192064560"/>
      <w:r w:rsidRPr="001C1521">
        <w:rPr>
          <w:rFonts w:ascii="Arial" w:eastAsia="Calibri" w:hAnsi="Arial" w:cs="Arial"/>
          <w:sz w:val="22"/>
          <w:szCs w:val="22"/>
        </w:rPr>
        <w:t>6.</w:t>
      </w:r>
      <w:r w:rsidRPr="001C1521">
        <w:rPr>
          <w:rFonts w:ascii="Arial" w:eastAsia="Calibri" w:hAnsi="Arial" w:cs="Arial"/>
          <w:sz w:val="22"/>
          <w:szCs w:val="22"/>
        </w:rPr>
        <w:tab/>
        <w:t xml:space="preserve"> Formal Amendments to the Contract</w:t>
      </w:r>
      <w:bookmarkEnd w:id="10"/>
    </w:p>
    <w:p w14:paraId="46EEA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Except as provided in Condition 31 and subject to clause 6.c, the Contract may only be amended by the written agreement of the Parties (or their duly authorised representatives acting on their behalf). Such written agreement shall consist of:</w:t>
      </w:r>
    </w:p>
    <w:p w14:paraId="4BC1B0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Notice of Change under Schedule 4 (Contract Change Control Procedure) (where used);</w:t>
      </w:r>
    </w:p>
    <w:p w14:paraId="60AC64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509F74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Contractor's unqualified acceptance of the contractual amendments as evidenced by the DEFFORM 10B duly signed by the Contractor.</w:t>
      </w:r>
    </w:p>
    <w:p w14:paraId="0047FA14" w14:textId="34F1B876"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Where required by the Authority in connection with any such amendment, the Contractor shall (as so required) confirm that any existing Parent Company Guarantee is </w:t>
      </w:r>
      <w:r w:rsidRPr="00BB1278">
        <w:rPr>
          <w:rFonts w:ascii="Arial" w:eastAsia="Calibri" w:hAnsi="Arial" w:cs="Arial"/>
          <w:kern w:val="0"/>
        </w:rPr>
        <w:lastRenderedPageBreak/>
        <w:t>sufficiently comprehensive so as to cover and support all of the Contractor's liabilities</w:t>
      </w:r>
      <w:r w:rsidR="003F6E00">
        <w:rPr>
          <w:rFonts w:ascii="Arial" w:eastAsia="Calibri" w:hAnsi="Arial" w:cs="Arial"/>
          <w:kern w:val="0"/>
        </w:rPr>
        <w:t xml:space="preserve"> </w:t>
      </w:r>
      <w:r w:rsidRPr="00BB1278">
        <w:rPr>
          <w:rFonts w:ascii="Arial" w:eastAsia="Calibri" w:hAnsi="Arial" w:cs="Arial"/>
          <w:kern w:val="0"/>
        </w:rPr>
        <w:t>and obligations under and in connection with the Contract (as amended by such amendment) or provide a revised Parent Company Guarantee with such DEFFORM 10B to achieve the same purposes.</w:t>
      </w:r>
    </w:p>
    <w:p w14:paraId="645193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wishes to amend the Contract to incorporate any work that is unpriced at the time of amendment:</w:t>
      </w:r>
    </w:p>
    <w:p w14:paraId="6BBEC3A4" w14:textId="6CEDDFB7" w:rsidR="00924A8B" w:rsidRPr="00BB1278" w:rsidRDefault="00924A8B" w:rsidP="00B04CC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is not a Qualifying Defence Contract, the Authority shall have the right to settle with the Contractor a</w:t>
      </w:r>
      <w:r w:rsidR="00B04CCB">
        <w:rPr>
          <w:rFonts w:ascii="Arial" w:eastAsia="Calibri" w:hAnsi="Arial" w:cs="Arial"/>
          <w:kern w:val="0"/>
        </w:rPr>
        <w:t xml:space="preserve"> </w:t>
      </w:r>
      <w:r w:rsidRPr="00BB1278">
        <w:rPr>
          <w:rFonts w:ascii="Arial" w:eastAsia="Calibri" w:hAnsi="Arial" w:cs="Arial"/>
          <w:kern w:val="0"/>
        </w:rPr>
        <w:t>price for such work under the terms of DEFCON 643 (SC2) or DEFCON 127. Where DEFCON 643 (SC2) is used, the Contractor shall make all appropriate arrangements with all its Subcontractors affected by the Change or Changes in</w:t>
      </w:r>
      <w:r w:rsidR="003F6E00">
        <w:rPr>
          <w:rFonts w:ascii="Arial" w:eastAsia="Calibri" w:hAnsi="Arial" w:cs="Arial"/>
          <w:kern w:val="0"/>
        </w:rPr>
        <w:t xml:space="preserve"> </w:t>
      </w:r>
      <w:r w:rsidRPr="00BB1278">
        <w:rPr>
          <w:rFonts w:ascii="Arial" w:eastAsia="Calibri" w:hAnsi="Arial" w:cs="Arial"/>
          <w:kern w:val="0"/>
        </w:rPr>
        <w:t>accordance with clause 5 of DEFCON 643 (SC2); or</w:t>
      </w:r>
    </w:p>
    <w:p w14:paraId="106452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is a Qualifying Defence Contract, the Contract Price shall be redetermined on amendment in accordance with the Defence Reform Act 2014 and Single Source Contract Regulations 2014 (each as amended from time</w:t>
      </w:r>
    </w:p>
    <w:p w14:paraId="73C975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to time).</w:t>
      </w:r>
    </w:p>
    <w:p w14:paraId="12B88E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Changes to the Specification</w:t>
      </w:r>
    </w:p>
    <w:p w14:paraId="208ACDD9" w14:textId="67361C38"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Specification forms part of the Contract and all Contract Deliverables to be supplied by the Contractor under the</w:t>
      </w:r>
      <w:r w:rsidR="003F6E00">
        <w:rPr>
          <w:rFonts w:ascii="Arial" w:eastAsia="Calibri" w:hAnsi="Arial" w:cs="Arial"/>
          <w:kern w:val="0"/>
        </w:rPr>
        <w:t xml:space="preserve"> </w:t>
      </w:r>
      <w:r w:rsidRPr="00BB1278">
        <w:rPr>
          <w:rFonts w:ascii="Arial" w:eastAsia="Calibri" w:hAnsi="Arial" w:cs="Arial"/>
          <w:kern w:val="0"/>
        </w:rPr>
        <w:t>Contract shall conform in all respects with the Specification.</w:t>
      </w:r>
    </w:p>
    <w:p w14:paraId="0807B9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Contractor shall use a configuration control system to control all changes to the Specification. The configuration control system shall be compatible with ISO 9001 (latest published version) or as specified in the Contract.</w:t>
      </w:r>
    </w:p>
    <w:p w14:paraId="2B5AA7AA" w14:textId="77777777" w:rsidR="00924A8B" w:rsidRPr="001C1521" w:rsidRDefault="00924A8B" w:rsidP="001C1521">
      <w:pPr>
        <w:pStyle w:val="Heading1"/>
        <w:rPr>
          <w:rFonts w:ascii="Arial" w:eastAsia="Calibri" w:hAnsi="Arial" w:cs="Arial"/>
          <w:sz w:val="22"/>
          <w:szCs w:val="22"/>
        </w:rPr>
      </w:pPr>
      <w:bookmarkStart w:id="11" w:name="_Toc192064561"/>
      <w:r w:rsidRPr="001C1521">
        <w:rPr>
          <w:rFonts w:ascii="Arial" w:eastAsia="Calibri" w:hAnsi="Arial" w:cs="Arial"/>
          <w:sz w:val="22"/>
          <w:szCs w:val="22"/>
        </w:rPr>
        <w:t xml:space="preserve">7. </w:t>
      </w:r>
      <w:r w:rsidRPr="001C1521">
        <w:rPr>
          <w:rFonts w:ascii="Arial" w:eastAsia="Calibri" w:hAnsi="Arial" w:cs="Arial"/>
          <w:sz w:val="22"/>
          <w:szCs w:val="22"/>
        </w:rPr>
        <w:tab/>
        <w:t>Authority Representatives</w:t>
      </w:r>
      <w:bookmarkEnd w:id="11"/>
    </w:p>
    <w:p w14:paraId="4FDEE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Any reference to the Authority in respect of:</w:t>
      </w:r>
    </w:p>
    <w:p w14:paraId="368F9F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giving of consent;</w:t>
      </w:r>
    </w:p>
    <w:p w14:paraId="3EEC06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delivering of any Notices; or</w:t>
      </w:r>
    </w:p>
    <w:p w14:paraId="3D461955" w14:textId="76C0AF0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doing of any other thing that may reasonably be undertaken by an individual acting on behalf of the Authority,</w:t>
      </w:r>
      <w:r w:rsidR="003F6E00">
        <w:rPr>
          <w:rFonts w:ascii="Arial" w:eastAsia="Calibri" w:hAnsi="Arial" w:cs="Arial"/>
          <w:kern w:val="0"/>
        </w:rPr>
        <w:t xml:space="preserve"> </w:t>
      </w:r>
      <w:r w:rsidRPr="00BB1278">
        <w:rPr>
          <w:rFonts w:ascii="Arial" w:eastAsia="Calibri" w:hAnsi="Arial" w:cs="Arial"/>
          <w:kern w:val="0"/>
        </w:rPr>
        <w:t>shall be deemed to be references to the Authority's Representatives in accordance with this Condition.</w:t>
      </w:r>
    </w:p>
    <w:p w14:paraId="2314E489" w14:textId="55C34916" w:rsidR="00924A8B" w:rsidRPr="00BB1278" w:rsidRDefault="00924A8B" w:rsidP="003F6E00">
      <w:pPr>
        <w:widowControl w:val="0"/>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Authority’s Representatives detailed in Schedule 3 (Contract Data Sheet) (or their nominated deputy) shall have full authority to act on behalf of the Authority for all purposes of the Contract. Unless notified in writing before such act or instruction,</w:t>
      </w:r>
      <w:r w:rsidR="003F6E00">
        <w:rPr>
          <w:rFonts w:ascii="Arial" w:eastAsia="Calibri" w:hAnsi="Arial" w:cs="Arial"/>
          <w:kern w:val="0"/>
        </w:rPr>
        <w:t xml:space="preserve"> </w:t>
      </w:r>
      <w:r w:rsidRPr="00BB1278">
        <w:rPr>
          <w:rFonts w:ascii="Arial" w:eastAsia="Calibri" w:hAnsi="Arial" w:cs="Arial"/>
          <w:kern w:val="0"/>
        </w:rPr>
        <w:t>the Contractor shall be entitled to treat any act of the Authority’s Representatives which is authorised by the Contract as being expressly authorised by the Authority and the Contractor shall not be required to determine whether authority has in fact been</w:t>
      </w:r>
      <w:r w:rsidR="003F6E00">
        <w:rPr>
          <w:rFonts w:ascii="Arial" w:eastAsia="Calibri" w:hAnsi="Arial" w:cs="Arial"/>
          <w:kern w:val="0"/>
        </w:rPr>
        <w:t xml:space="preserve"> </w:t>
      </w:r>
      <w:r w:rsidRPr="00BB1278">
        <w:rPr>
          <w:rFonts w:ascii="Arial" w:eastAsia="Calibri" w:hAnsi="Arial" w:cs="Arial"/>
          <w:kern w:val="0"/>
        </w:rPr>
        <w:t>given.</w:t>
      </w:r>
    </w:p>
    <w:p w14:paraId="7CF863C4" w14:textId="3D895AB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In the event of any change to the identity of the Authority’s Representatives, the Authority shall provide written confirmation to the Contractor, and shall update Schedule 3 (Contract Data Sheet) in accordance with Condition 6 (Formal Amendments to the</w:t>
      </w:r>
      <w:r w:rsidR="003F6E00">
        <w:rPr>
          <w:rFonts w:ascii="Arial" w:eastAsia="Calibri" w:hAnsi="Arial" w:cs="Arial"/>
          <w:kern w:val="0"/>
        </w:rPr>
        <w:t xml:space="preserve"> </w:t>
      </w:r>
      <w:r w:rsidRPr="00BB1278">
        <w:rPr>
          <w:rFonts w:ascii="Arial" w:eastAsia="Calibri" w:hAnsi="Arial" w:cs="Arial"/>
          <w:kern w:val="0"/>
        </w:rPr>
        <w:t>Contract).</w:t>
      </w:r>
    </w:p>
    <w:p w14:paraId="60184851" w14:textId="77777777" w:rsidR="00924A8B" w:rsidRPr="001C1521" w:rsidRDefault="00924A8B" w:rsidP="001C1521">
      <w:pPr>
        <w:pStyle w:val="Heading1"/>
        <w:rPr>
          <w:rFonts w:ascii="Arial" w:eastAsia="Calibri" w:hAnsi="Arial" w:cs="Arial"/>
          <w:sz w:val="22"/>
          <w:szCs w:val="22"/>
        </w:rPr>
      </w:pPr>
      <w:bookmarkStart w:id="12" w:name="_Toc192064562"/>
      <w:r w:rsidRPr="001C1521">
        <w:rPr>
          <w:rFonts w:ascii="Arial" w:eastAsia="Calibri" w:hAnsi="Arial" w:cs="Arial"/>
          <w:sz w:val="22"/>
          <w:szCs w:val="22"/>
        </w:rPr>
        <w:lastRenderedPageBreak/>
        <w:t xml:space="preserve">8. </w:t>
      </w:r>
      <w:r w:rsidRPr="001C1521">
        <w:rPr>
          <w:rFonts w:ascii="Arial" w:eastAsia="Calibri" w:hAnsi="Arial" w:cs="Arial"/>
          <w:sz w:val="22"/>
          <w:szCs w:val="22"/>
        </w:rPr>
        <w:tab/>
        <w:t>Severability</w:t>
      </w:r>
      <w:bookmarkEnd w:id="12"/>
    </w:p>
    <w:p w14:paraId="1E9B3D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any provision of the Contract is held to be invalid, </w:t>
      </w:r>
      <w:proofErr w:type="gramStart"/>
      <w:r w:rsidRPr="00BB1278">
        <w:rPr>
          <w:rFonts w:ascii="Arial" w:eastAsia="Calibri" w:hAnsi="Arial" w:cs="Arial"/>
          <w:kern w:val="0"/>
        </w:rPr>
        <w:t>illegal</w:t>
      </w:r>
      <w:proofErr w:type="gramEnd"/>
      <w:r w:rsidRPr="00BB1278">
        <w:rPr>
          <w:rFonts w:ascii="Arial" w:eastAsia="Calibri" w:hAnsi="Arial" w:cs="Arial"/>
          <w:kern w:val="0"/>
        </w:rPr>
        <w:t xml:space="preserve"> or unenforceable to any extent then:</w:t>
      </w:r>
    </w:p>
    <w:p w14:paraId="44A048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such provision shall (to the extent that it is invalid, </w:t>
      </w:r>
      <w:proofErr w:type="gramStart"/>
      <w:r w:rsidRPr="00BB1278">
        <w:rPr>
          <w:rFonts w:ascii="Arial" w:eastAsia="Calibri" w:hAnsi="Arial" w:cs="Arial"/>
          <w:kern w:val="0"/>
        </w:rPr>
        <w:t>illegal</w:t>
      </w:r>
      <w:proofErr w:type="gramEnd"/>
      <w:r w:rsidRPr="00BB1278">
        <w:rPr>
          <w:rFonts w:ascii="Arial" w:eastAsia="Calibri" w:hAnsi="Arial" w:cs="Arial"/>
          <w:kern w:val="0"/>
        </w:rPr>
        <w:t xml:space="preserve"> or unenforceable) be given no effect and shall be deemed</w:t>
      </w:r>
    </w:p>
    <w:p w14:paraId="541BAF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not to be included in the Contract but without invalidating any of the remaining provisions of the Contract; and</w:t>
      </w:r>
    </w:p>
    <w:p w14:paraId="3190083F" w14:textId="2700C964"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the Parties shall use all reasonable endeavours to replace the invalid, illegal or unenforceable provision by a valid, </w:t>
      </w:r>
      <w:proofErr w:type="gramStart"/>
      <w:r w:rsidRPr="00BB1278">
        <w:rPr>
          <w:rFonts w:ascii="Arial" w:eastAsia="Calibri" w:hAnsi="Arial" w:cs="Arial"/>
          <w:kern w:val="0"/>
        </w:rPr>
        <w:t>legal</w:t>
      </w:r>
      <w:proofErr w:type="gramEnd"/>
      <w:r w:rsidRPr="00BB1278">
        <w:rPr>
          <w:rFonts w:ascii="Arial" w:eastAsia="Calibri" w:hAnsi="Arial" w:cs="Arial"/>
          <w:kern w:val="0"/>
        </w:rPr>
        <w:t xml:space="preserve"> and enforceable substitute provision the effect of which is as close as possible to the intended effect of the invalid,</w:t>
      </w:r>
      <w:r w:rsidR="003F6E00">
        <w:rPr>
          <w:rFonts w:ascii="Arial" w:eastAsia="Calibri" w:hAnsi="Arial" w:cs="Arial"/>
          <w:kern w:val="0"/>
        </w:rPr>
        <w:t xml:space="preserve"> </w:t>
      </w:r>
      <w:r w:rsidRPr="00BB1278">
        <w:rPr>
          <w:rFonts w:ascii="Arial" w:eastAsia="Calibri" w:hAnsi="Arial" w:cs="Arial"/>
          <w:kern w:val="0"/>
        </w:rPr>
        <w:t>illegal or unenforceable provision.</w:t>
      </w:r>
    </w:p>
    <w:p w14:paraId="7D991E44" w14:textId="77777777" w:rsidR="00924A8B" w:rsidRPr="001C1521" w:rsidRDefault="00924A8B" w:rsidP="001C1521">
      <w:pPr>
        <w:pStyle w:val="Heading1"/>
        <w:rPr>
          <w:rFonts w:ascii="Arial" w:eastAsia="Calibri" w:hAnsi="Arial" w:cs="Arial"/>
          <w:sz w:val="22"/>
          <w:szCs w:val="22"/>
        </w:rPr>
      </w:pPr>
      <w:bookmarkStart w:id="13" w:name="_Toc192064563"/>
      <w:r w:rsidRPr="001C1521">
        <w:rPr>
          <w:rFonts w:ascii="Arial" w:eastAsia="Calibri" w:hAnsi="Arial" w:cs="Arial"/>
          <w:sz w:val="22"/>
          <w:szCs w:val="22"/>
        </w:rPr>
        <w:t xml:space="preserve">9. </w:t>
      </w:r>
      <w:r w:rsidRPr="001C1521">
        <w:rPr>
          <w:rFonts w:ascii="Arial" w:eastAsia="Calibri" w:hAnsi="Arial" w:cs="Arial"/>
          <w:sz w:val="22"/>
          <w:szCs w:val="22"/>
        </w:rPr>
        <w:tab/>
        <w:t>Waiver</w:t>
      </w:r>
      <w:bookmarkEnd w:id="13"/>
    </w:p>
    <w:p w14:paraId="762B1E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No act or omission of either Party shall by itself amount to a waiver of any right or remedy unless expressly stated by that Party in writing. </w:t>
      </w:r>
      <w:proofErr w:type="gramStart"/>
      <w:r w:rsidRPr="00BB1278">
        <w:rPr>
          <w:rFonts w:ascii="Arial" w:eastAsia="Calibri" w:hAnsi="Arial" w:cs="Arial"/>
          <w:kern w:val="0"/>
        </w:rPr>
        <w:t>In particular, no</w:t>
      </w:r>
      <w:proofErr w:type="gramEnd"/>
      <w:r w:rsidRPr="00BB1278">
        <w:rPr>
          <w:rFonts w:ascii="Arial" w:eastAsia="Calibri" w:hAnsi="Arial" w:cs="Arial"/>
          <w:kern w:val="0"/>
        </w:rPr>
        <w:t xml:space="preserve"> reasonable delay in exercising any right or remedy shall by itself constitute a waiver of that right or remedy.</w:t>
      </w:r>
    </w:p>
    <w:p w14:paraId="6F3FC6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 waiver in respect of any right or remedy shall operate as a waiver in respect of any other right or remedy.</w:t>
      </w:r>
    </w:p>
    <w:p w14:paraId="7CBBE1D2" w14:textId="77777777" w:rsidR="00924A8B" w:rsidRPr="001C1521" w:rsidRDefault="00924A8B" w:rsidP="001C1521">
      <w:pPr>
        <w:pStyle w:val="Heading1"/>
        <w:rPr>
          <w:rFonts w:ascii="Arial" w:eastAsia="Calibri" w:hAnsi="Arial" w:cs="Arial"/>
          <w:sz w:val="22"/>
          <w:szCs w:val="22"/>
        </w:rPr>
      </w:pPr>
      <w:bookmarkStart w:id="14" w:name="_Toc192064564"/>
      <w:r w:rsidRPr="001C1521">
        <w:rPr>
          <w:rFonts w:ascii="Arial" w:eastAsia="Calibri" w:hAnsi="Arial" w:cs="Arial"/>
          <w:sz w:val="22"/>
          <w:szCs w:val="22"/>
        </w:rPr>
        <w:t>10.</w:t>
      </w:r>
      <w:r w:rsidRPr="001C1521">
        <w:rPr>
          <w:rFonts w:ascii="Arial" w:eastAsia="Calibri" w:hAnsi="Arial" w:cs="Arial"/>
          <w:sz w:val="22"/>
          <w:szCs w:val="22"/>
        </w:rPr>
        <w:tab/>
        <w:t xml:space="preserve"> Assignment of Contract</w:t>
      </w:r>
      <w:bookmarkEnd w:id="14"/>
    </w:p>
    <w:p w14:paraId="4ED32C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Neither Party shall be entitled to assign the Contract (or any part thereof) without the prior written consent of the other Party.</w:t>
      </w:r>
    </w:p>
    <w:p w14:paraId="1664C3C9" w14:textId="77777777" w:rsidR="00924A8B" w:rsidRPr="001C1521" w:rsidRDefault="00924A8B" w:rsidP="001C1521">
      <w:pPr>
        <w:pStyle w:val="Heading1"/>
        <w:rPr>
          <w:rFonts w:ascii="Arial" w:eastAsia="Calibri" w:hAnsi="Arial" w:cs="Arial"/>
          <w:sz w:val="22"/>
          <w:szCs w:val="22"/>
        </w:rPr>
      </w:pPr>
      <w:bookmarkStart w:id="15" w:name="_Toc192064565"/>
      <w:r w:rsidRPr="001C1521">
        <w:rPr>
          <w:rFonts w:ascii="Arial" w:eastAsia="Calibri" w:hAnsi="Arial" w:cs="Arial"/>
          <w:sz w:val="22"/>
          <w:szCs w:val="22"/>
        </w:rPr>
        <w:t xml:space="preserve">11. </w:t>
      </w:r>
      <w:r w:rsidRPr="001C1521">
        <w:rPr>
          <w:rFonts w:ascii="Arial" w:eastAsia="Calibri" w:hAnsi="Arial" w:cs="Arial"/>
          <w:sz w:val="22"/>
          <w:szCs w:val="22"/>
        </w:rPr>
        <w:tab/>
        <w:t>Third Party Rights</w:t>
      </w:r>
      <w:bookmarkEnd w:id="15"/>
    </w:p>
    <w:p w14:paraId="32B7A3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Notwithstanding anything to the contrary elsewhere in the Contract, no right is granted to any person who is not a Party to the Contract to enforce any term of the Contract </w:t>
      </w:r>
      <w:proofErr w:type="gramStart"/>
      <w:r w:rsidRPr="00BB1278">
        <w:rPr>
          <w:rFonts w:ascii="Arial" w:eastAsia="Calibri" w:hAnsi="Arial" w:cs="Arial"/>
          <w:kern w:val="0"/>
        </w:rPr>
        <w:t>in its own right and</w:t>
      </w:r>
      <w:proofErr w:type="gramEnd"/>
      <w:r w:rsidRPr="00BB1278">
        <w:rPr>
          <w:rFonts w:ascii="Arial" w:eastAsia="Calibri" w:hAnsi="Arial" w:cs="Arial"/>
          <w:kern w:val="0"/>
        </w:rPr>
        <w:t xml:space="preserve"> the Parties to the Contract declare that they have no intention to grant any such right.</w:t>
      </w:r>
    </w:p>
    <w:p w14:paraId="4A0B2906" w14:textId="77777777" w:rsidR="00924A8B" w:rsidRPr="001C1521" w:rsidRDefault="00924A8B" w:rsidP="001C1521">
      <w:pPr>
        <w:pStyle w:val="Heading1"/>
        <w:rPr>
          <w:rFonts w:ascii="Arial" w:eastAsia="Calibri" w:hAnsi="Arial" w:cs="Arial"/>
          <w:sz w:val="22"/>
          <w:szCs w:val="22"/>
        </w:rPr>
      </w:pPr>
      <w:bookmarkStart w:id="16" w:name="_Toc192064566"/>
      <w:r w:rsidRPr="001C1521">
        <w:rPr>
          <w:rFonts w:ascii="Arial" w:eastAsia="Calibri" w:hAnsi="Arial" w:cs="Arial"/>
          <w:sz w:val="22"/>
          <w:szCs w:val="22"/>
        </w:rPr>
        <w:t>12.</w:t>
      </w:r>
      <w:r w:rsidRPr="001C1521">
        <w:rPr>
          <w:rFonts w:ascii="Arial" w:eastAsia="Calibri" w:hAnsi="Arial" w:cs="Arial"/>
          <w:sz w:val="22"/>
          <w:szCs w:val="22"/>
        </w:rPr>
        <w:tab/>
        <w:t xml:space="preserve"> Transparency</w:t>
      </w:r>
      <w:bookmarkEnd w:id="16"/>
    </w:p>
    <w:p w14:paraId="2931B73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BB1278">
        <w:rPr>
          <w:rFonts w:ascii="Arial" w:eastAsia="Calibri" w:hAnsi="Arial" w:cs="Arial"/>
          <w:kern w:val="0"/>
        </w:rPr>
        <w:t>general public</w:t>
      </w:r>
      <w:proofErr w:type="gramEnd"/>
      <w:r w:rsidRPr="00BB1278">
        <w:rPr>
          <w:rFonts w:ascii="Arial" w:eastAsia="Calibri" w:hAnsi="Arial" w:cs="Arial"/>
          <w:kern w:val="0"/>
        </w:rPr>
        <w:t>.</w:t>
      </w:r>
    </w:p>
    <w:p w14:paraId="734F0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 xml:space="preserve">Subject to clause 12.c the Authority shall publish and maintain an up-to-date version of the Transparency Information and Publishable Performance Information in a format readily accessible and reusable by the </w:t>
      </w:r>
      <w:proofErr w:type="gramStart"/>
      <w:r w:rsidRPr="00BB1278">
        <w:rPr>
          <w:rFonts w:ascii="Arial" w:eastAsia="Calibri" w:hAnsi="Arial" w:cs="Arial"/>
          <w:kern w:val="0"/>
        </w:rPr>
        <w:t>general public</w:t>
      </w:r>
      <w:proofErr w:type="gramEnd"/>
      <w:r w:rsidRPr="00BB1278">
        <w:rPr>
          <w:rFonts w:ascii="Arial" w:eastAsia="Calibri" w:hAnsi="Arial" w:cs="Arial"/>
          <w:kern w:val="0"/>
        </w:rPr>
        <w:t xml:space="preserve"> under an open licence where applicable.</w:t>
      </w:r>
    </w:p>
    <w:p w14:paraId="4DA07DF8" w14:textId="79DC2967"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w:t>
      </w:r>
      <w:r w:rsidRPr="00BB1278">
        <w:rPr>
          <w:rFonts w:ascii="Arial" w:eastAsia="Calibri" w:hAnsi="Arial" w:cs="Arial"/>
          <w:kern w:val="0"/>
        </w:rPr>
        <w:lastRenderedPageBreak/>
        <w:t>Transparency Information and Publishable Performance Information from publication in exceptional</w:t>
      </w:r>
      <w:r w:rsidR="003F6E00">
        <w:rPr>
          <w:rFonts w:ascii="Arial" w:eastAsia="Calibri" w:hAnsi="Arial" w:cs="Arial"/>
          <w:kern w:val="0"/>
        </w:rPr>
        <w:t xml:space="preserve"> </w:t>
      </w:r>
      <w:r w:rsidRPr="00BB1278">
        <w:rPr>
          <w:rFonts w:ascii="Arial" w:eastAsia="Calibri" w:hAnsi="Arial" w:cs="Arial"/>
          <w:kern w:val="0"/>
        </w:rPr>
        <w:t>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0D79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140B9B45" w14:textId="756AF951"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before publishing, redact any Information that would be exempt from disclosure if it was the subject of a request for</w:t>
      </w:r>
      <w:r w:rsidR="003F6E00">
        <w:rPr>
          <w:rFonts w:ascii="Arial" w:eastAsia="Calibri" w:hAnsi="Arial" w:cs="Arial"/>
          <w:kern w:val="0"/>
        </w:rPr>
        <w:t xml:space="preserve"> </w:t>
      </w:r>
      <w:r w:rsidRPr="00BB1278">
        <w:rPr>
          <w:rFonts w:ascii="Arial" w:eastAsia="Calibri" w:hAnsi="Arial" w:cs="Arial"/>
          <w:kern w:val="0"/>
        </w:rPr>
        <w:t>information under the Freedom of Information Act 2000 (FOIA) or the Environmental Information Regulations 2004 (EIR), for the avoidance of doubt, including Sensitive Information;</w:t>
      </w:r>
    </w:p>
    <w:p w14:paraId="1C506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taking </w:t>
      </w:r>
      <w:proofErr w:type="gramStart"/>
      <w:r w:rsidRPr="00BB1278">
        <w:rPr>
          <w:rFonts w:ascii="Arial" w:eastAsia="Calibri" w:hAnsi="Arial" w:cs="Arial"/>
          <w:kern w:val="0"/>
        </w:rPr>
        <w:t>account</w:t>
      </w:r>
      <w:proofErr w:type="gramEnd"/>
      <w:r w:rsidRPr="00BB1278">
        <w:rPr>
          <w:rFonts w:ascii="Arial" w:eastAsia="Calibri" w:hAnsi="Arial" w:cs="Arial"/>
          <w:kern w:val="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36AE5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present information in a format that assists the </w:t>
      </w:r>
      <w:proofErr w:type="gramStart"/>
      <w:r w:rsidRPr="00BB1278">
        <w:rPr>
          <w:rFonts w:ascii="Arial" w:eastAsia="Calibri" w:hAnsi="Arial" w:cs="Arial"/>
          <w:kern w:val="0"/>
        </w:rPr>
        <w:t>general public</w:t>
      </w:r>
      <w:proofErr w:type="gramEnd"/>
      <w:r w:rsidRPr="00BB1278">
        <w:rPr>
          <w:rFonts w:ascii="Arial" w:eastAsia="Calibri" w:hAnsi="Arial" w:cs="Arial"/>
          <w:kern w:val="0"/>
        </w:rPr>
        <w:t xml:space="preserve"> in understanding the relevance and completeness of the Information being published to ensure the public obtain a fair view on how this Contract is being performed.</w:t>
      </w:r>
    </w:p>
    <w:p w14:paraId="46F0F7A4" w14:textId="77777777" w:rsidR="00924A8B" w:rsidRPr="003F6E00"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3F6E00">
        <w:rPr>
          <w:rFonts w:ascii="Arial" w:eastAsia="Calibri" w:hAnsi="Arial" w:cs="Arial"/>
          <w:b/>
          <w:bCs/>
          <w:kern w:val="0"/>
        </w:rPr>
        <w:t>Publishable Performance Information</w:t>
      </w:r>
    </w:p>
    <w:p w14:paraId="4016D6F8" w14:textId="180F68F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Within three (3) months of the effective date of Contract the Contractor shall provide to the Authority for its approval (such</w:t>
      </w:r>
      <w:r w:rsidR="003F6E00">
        <w:rPr>
          <w:rFonts w:ascii="Arial" w:eastAsia="Calibri" w:hAnsi="Arial" w:cs="Arial"/>
          <w:kern w:val="0"/>
        </w:rPr>
        <w:t xml:space="preserve"> </w:t>
      </w:r>
      <w:r w:rsidRPr="00BB1278">
        <w:rPr>
          <w:rFonts w:ascii="Arial" w:eastAsia="Calibri" w:hAnsi="Arial" w:cs="Arial"/>
          <w:kern w:val="0"/>
        </w:rPr>
        <w:t>approval shall not be unreasonably withheld or delayed) a draft Publishable Performance Information KPI Data Report consistent</w:t>
      </w:r>
      <w:r w:rsidR="003F6E00">
        <w:rPr>
          <w:rFonts w:ascii="Arial" w:eastAsia="Calibri" w:hAnsi="Arial" w:cs="Arial"/>
          <w:kern w:val="0"/>
        </w:rPr>
        <w:t xml:space="preserve"> </w:t>
      </w:r>
      <w:r w:rsidRPr="00BB1278">
        <w:rPr>
          <w:rFonts w:ascii="Arial" w:eastAsia="Calibri" w:hAnsi="Arial" w:cs="Arial"/>
          <w:kern w:val="0"/>
        </w:rPr>
        <w:t>with the content requirements of Schedule 9.</w:t>
      </w:r>
    </w:p>
    <w:p w14:paraId="4741D0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2F2E5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Contractor shall provide an accurate and up-to-date version of the KPI Data Report to the Authority for each quarter at the frequency referred to in the agreed Schedule 9.</w:t>
      </w:r>
    </w:p>
    <w:p w14:paraId="7B6A2A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Any dispute in connection with the preparation and/or approval of Publishable Performance Information, other than under clause 12.f, shall be resolved in accordance with the dispute resolution procedure provided for in this Contract.</w:t>
      </w:r>
    </w:p>
    <w:p w14:paraId="32FBC5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requirements of this Condition are in addition to any other reporting requirements in this Contract.</w:t>
      </w:r>
    </w:p>
    <w:p w14:paraId="7FD15F07" w14:textId="14A19758" w:rsidR="00924A8B" w:rsidRPr="001C1521" w:rsidRDefault="00924A8B" w:rsidP="001C1521">
      <w:pPr>
        <w:pStyle w:val="Heading1"/>
        <w:rPr>
          <w:rFonts w:ascii="Arial" w:eastAsia="Calibri" w:hAnsi="Arial" w:cs="Arial"/>
          <w:sz w:val="22"/>
          <w:szCs w:val="22"/>
        </w:rPr>
      </w:pPr>
      <w:bookmarkStart w:id="17" w:name="_Toc192064567"/>
      <w:r w:rsidRPr="001C1521">
        <w:rPr>
          <w:rFonts w:ascii="Arial" w:eastAsia="Calibri" w:hAnsi="Arial" w:cs="Arial"/>
          <w:sz w:val="22"/>
          <w:szCs w:val="22"/>
        </w:rPr>
        <w:lastRenderedPageBreak/>
        <w:t xml:space="preserve">13. </w:t>
      </w:r>
      <w:r w:rsidR="008A5599">
        <w:rPr>
          <w:rFonts w:ascii="Arial" w:eastAsia="Calibri" w:hAnsi="Arial" w:cs="Arial"/>
          <w:sz w:val="22"/>
          <w:szCs w:val="22"/>
        </w:rPr>
        <w:tab/>
      </w:r>
      <w:r w:rsidRPr="001C1521">
        <w:rPr>
          <w:rFonts w:ascii="Arial" w:eastAsia="Calibri" w:hAnsi="Arial" w:cs="Arial"/>
          <w:sz w:val="22"/>
          <w:szCs w:val="22"/>
        </w:rPr>
        <w:t>Disclosure of Information</w:t>
      </w:r>
      <w:bookmarkEnd w:id="17"/>
    </w:p>
    <w:p w14:paraId="1E37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Subject to clauses 13.d to 13.i and Condition 12 each Party:</w:t>
      </w:r>
    </w:p>
    <w:p w14:paraId="52959B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treat in confidence all Information it receives from the other;</w:t>
      </w:r>
    </w:p>
    <w:p w14:paraId="506BF5E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8C6A2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shall not use any of that Information otherwise than for the purpose of the Contract; and</w:t>
      </w:r>
    </w:p>
    <w:p w14:paraId="574A3A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shall not copy any of that Information except to the extent necessary for the purpose of exercising its rights of use and disclosure under the Contract.</w:t>
      </w:r>
    </w:p>
    <w:p w14:paraId="55BBB9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take all reasonable precautions necessary to ensure that all Information disclosed to the Contractor by or on behalf of the Authority under or in connection with the Contract:</w:t>
      </w:r>
    </w:p>
    <w:p w14:paraId="1DB9EC6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disclosed to their employees and Subcontractors, only to the extent necessary for the performance of the Contract;</w:t>
      </w:r>
    </w:p>
    <w:p w14:paraId="00ADD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2890CB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5CF58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A Party shall not be in breach of Clauses 13.a, 13.b, 13.f, 13.g and 13.h to the extent that either Party:</w:t>
      </w:r>
    </w:p>
    <w:p w14:paraId="0E7EA7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exercises rights of use or disclosure granted otherwise than in consequence of, or under, the Contract;</w:t>
      </w:r>
    </w:p>
    <w:p w14:paraId="2BEE4B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has the right to use or disclose the Information in accordance with other Conditions of the Contract; or</w:t>
      </w:r>
    </w:p>
    <w:p w14:paraId="6FE38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can show:</w:t>
      </w:r>
    </w:p>
    <w:p w14:paraId="05DB2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that the Information was or has become published or publicly available for use otherwise than in breach of any</w:t>
      </w:r>
    </w:p>
    <w:p w14:paraId="43261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provision of the Contract or any other agreement between the Parties;</w:t>
      </w:r>
    </w:p>
    <w:p w14:paraId="272C00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that the Information was already known to it (without restrictions on disclosure or use) prior to receiving the Information under or in connection with the Contract;</w:t>
      </w:r>
    </w:p>
    <w:p w14:paraId="5E1FDD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that the Information was received without restriction on further disclosure from a third party which lawfully acquired the Information without any restriction on disclosure; or</w:t>
      </w:r>
    </w:p>
    <w:p w14:paraId="0773E66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(d) from its records that the same Information was derived independently of that received under or in connection with the Contract; provided that the relationship to any other Information is not revealed.</w:t>
      </w:r>
    </w:p>
    <w:p w14:paraId="045AD0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 xml:space="preserve">Neither Party shall be in breach of this Condition where it can show that any disclosure of Information was made solely and to the extent necessary to comply with a statutory, </w:t>
      </w:r>
      <w:proofErr w:type="gramStart"/>
      <w:r w:rsidRPr="00BB1278">
        <w:rPr>
          <w:rFonts w:ascii="Arial" w:eastAsia="Calibri" w:hAnsi="Arial" w:cs="Arial"/>
          <w:kern w:val="0"/>
        </w:rPr>
        <w:t>judicial</w:t>
      </w:r>
      <w:proofErr w:type="gramEnd"/>
      <w:r w:rsidRPr="00BB1278">
        <w:rPr>
          <w:rFonts w:ascii="Arial" w:eastAsia="Calibri" w:hAnsi="Arial" w:cs="Arial"/>
          <w:kern w:val="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B0F5B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Authority may disclose the Information:</w:t>
      </w:r>
    </w:p>
    <w:p w14:paraId="07368A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to any Central Government Body for any proper purpose of the Authority or of the relevant Central Government Body, which shall </w:t>
      </w:r>
      <w:proofErr w:type="gramStart"/>
      <w:r w:rsidRPr="00BB1278">
        <w:rPr>
          <w:rFonts w:ascii="Arial" w:eastAsia="Calibri" w:hAnsi="Arial" w:cs="Arial"/>
          <w:kern w:val="0"/>
        </w:rPr>
        <w:t>include:</w:t>
      </w:r>
      <w:proofErr w:type="gramEnd"/>
      <w:r w:rsidRPr="00BB1278">
        <w:rPr>
          <w:rFonts w:ascii="Arial" w:eastAsia="Calibri" w:hAnsi="Arial" w:cs="Arial"/>
          <w:kern w:val="0"/>
        </w:rPr>
        <w:t xml:space="preserve"> disclosure to the Cabinet Office and/or HM Treasury for the purpose of ensuring effective cross Government procurement processes, including value for money and related purposes. Where such a disclosure is made</w:t>
      </w:r>
    </w:p>
    <w:p w14:paraId="527AAE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Authority shall ensure that the recipient is made aware of its confidentiality;</w:t>
      </w:r>
    </w:p>
    <w:p w14:paraId="4792EE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Parliament and Parliamentary Committees or if required by any Parliamentary reporting requirement;</w:t>
      </w:r>
    </w:p>
    <w:p w14:paraId="6AD7C0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to the extent that the Authority (acting reasonably) deems disclosure necessary or appropriate </w:t>
      </w:r>
      <w:proofErr w:type="gramStart"/>
      <w:r w:rsidRPr="00BB1278">
        <w:rPr>
          <w:rFonts w:ascii="Arial" w:eastAsia="Calibri" w:hAnsi="Arial" w:cs="Arial"/>
          <w:kern w:val="0"/>
        </w:rPr>
        <w:t>in the course of</w:t>
      </w:r>
      <w:proofErr w:type="gramEnd"/>
      <w:r w:rsidRPr="00BB1278">
        <w:rPr>
          <w:rFonts w:ascii="Arial" w:eastAsia="Calibri" w:hAnsi="Arial" w:cs="Arial"/>
          <w:kern w:val="0"/>
        </w:rPr>
        <w:t xml:space="preserve"> carrying out its public functions;</w:t>
      </w:r>
    </w:p>
    <w:p w14:paraId="7212A0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4FAC76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subject to clause 13.g below, on a confidential basis for the purpose of the exercise of its rights under the Contract;</w:t>
      </w:r>
    </w:p>
    <w:p w14:paraId="26454D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or</w:t>
      </w:r>
    </w:p>
    <w:p w14:paraId="4BC8D1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(6) on a confidential basis to a proposed body in connection with any assignment, </w:t>
      </w:r>
      <w:proofErr w:type="gramStart"/>
      <w:r w:rsidRPr="00BB1278">
        <w:rPr>
          <w:rFonts w:ascii="Arial" w:eastAsia="Calibri" w:hAnsi="Arial" w:cs="Arial"/>
          <w:kern w:val="0"/>
        </w:rPr>
        <w:t>novation</w:t>
      </w:r>
      <w:proofErr w:type="gramEnd"/>
      <w:r w:rsidRPr="00BB1278">
        <w:rPr>
          <w:rFonts w:ascii="Arial" w:eastAsia="Calibri" w:hAnsi="Arial" w:cs="Arial"/>
          <w:kern w:val="0"/>
        </w:rPr>
        <w:t xml:space="preserve"> or disposal of any of its rights, obligations or liabilities under the Contract;</w:t>
      </w:r>
    </w:p>
    <w:p w14:paraId="7222C0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for the purposes of the foregoing, references to disclosure on a confidential basis shall mean disclosure subject to a</w:t>
      </w:r>
    </w:p>
    <w:p w14:paraId="3A3F2E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confidentiality agreement or arrangement containing terms no less stringent than those placed on the Authority under this Condition.</w:t>
      </w:r>
    </w:p>
    <w:p w14:paraId="24F3A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w:t>
      </w:r>
    </w:p>
    <w:p w14:paraId="332A49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substantially </w:t>
      </w:r>
      <w:proofErr w:type="gramStart"/>
      <w:r w:rsidRPr="00BB1278">
        <w:rPr>
          <w:rFonts w:ascii="Arial" w:eastAsia="Calibri" w:hAnsi="Arial" w:cs="Arial"/>
          <w:kern w:val="0"/>
        </w:rPr>
        <w:t>similar to</w:t>
      </w:r>
      <w:proofErr w:type="gramEnd"/>
      <w:r w:rsidRPr="00BB1278">
        <w:rPr>
          <w:rFonts w:ascii="Arial" w:eastAsia="Calibri" w:hAnsi="Arial" w:cs="Arial"/>
          <w:kern w:val="0"/>
        </w:rPr>
        <w:t>, those placed on the Authority under this Condition.</w:t>
      </w:r>
    </w:p>
    <w:p w14:paraId="786401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Before sharing any Information in accordance with clause 13.f, the Authority may redact the Information. Any decision to redact Information made by the Authority shall be final.</w:t>
      </w:r>
    </w:p>
    <w:p w14:paraId="2F9EB4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BB1278">
        <w:rPr>
          <w:rFonts w:ascii="Arial" w:eastAsia="Calibri" w:hAnsi="Arial" w:cs="Arial"/>
          <w:kern w:val="0"/>
        </w:rPr>
        <w:t>in order to</w:t>
      </w:r>
      <w:proofErr w:type="gramEnd"/>
      <w:r w:rsidRPr="00BB1278">
        <w:rPr>
          <w:rFonts w:ascii="Arial" w:eastAsia="Calibri" w:hAnsi="Arial" w:cs="Arial"/>
          <w:kern w:val="0"/>
        </w:rPr>
        <w:t xml:space="preserve"> comply with the Act or the Regulations is a matter in which the Authority shall exercise its own discretion, subject always to the provisions of the Act or the Regulations.</w:t>
      </w:r>
    </w:p>
    <w:p w14:paraId="766E7CF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Nothing in this Condition shall affect the Parties' obligations of confidentiality where Information is disclosed orally in confidence.</w:t>
      </w:r>
    </w:p>
    <w:p w14:paraId="07BDD213" w14:textId="77777777" w:rsidR="00924A8B" w:rsidRPr="001C1521" w:rsidRDefault="00924A8B" w:rsidP="001C1521">
      <w:pPr>
        <w:pStyle w:val="Heading1"/>
        <w:rPr>
          <w:rFonts w:ascii="Arial" w:eastAsia="Calibri" w:hAnsi="Arial" w:cs="Arial"/>
          <w:sz w:val="22"/>
          <w:szCs w:val="22"/>
        </w:rPr>
      </w:pPr>
      <w:bookmarkStart w:id="18" w:name="_Toc192064568"/>
      <w:r w:rsidRPr="001C1521">
        <w:rPr>
          <w:rFonts w:ascii="Arial" w:eastAsia="Calibri" w:hAnsi="Arial" w:cs="Arial"/>
          <w:sz w:val="22"/>
          <w:szCs w:val="22"/>
        </w:rPr>
        <w:t xml:space="preserve">14. </w:t>
      </w:r>
      <w:r w:rsidRPr="001C1521">
        <w:rPr>
          <w:rFonts w:ascii="Arial" w:eastAsia="Calibri" w:hAnsi="Arial" w:cs="Arial"/>
          <w:sz w:val="22"/>
          <w:szCs w:val="22"/>
        </w:rPr>
        <w:tab/>
        <w:t>Publicity and Communications with the Media</w:t>
      </w:r>
      <w:bookmarkEnd w:id="18"/>
    </w:p>
    <w:p w14:paraId="1830E6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The Contractor shall not and shall ensure that any employee or Subcontractor shall not communicate with representatives of the press, television, </w:t>
      </w:r>
      <w:proofErr w:type="gramStart"/>
      <w:r w:rsidRPr="00BB1278">
        <w:rPr>
          <w:rFonts w:ascii="Arial" w:eastAsia="Calibri" w:hAnsi="Arial" w:cs="Arial"/>
          <w:kern w:val="0"/>
        </w:rPr>
        <w:t>radio</w:t>
      </w:r>
      <w:proofErr w:type="gramEnd"/>
      <w:r w:rsidRPr="00BB1278">
        <w:rPr>
          <w:rFonts w:ascii="Arial" w:eastAsia="Calibri" w:hAnsi="Arial" w:cs="Arial"/>
          <w:kern w:val="0"/>
        </w:rPr>
        <w:t xml:space="preserve"> or other media on any matter concerning the Contract unless the Authority has given its prior written consent.</w:t>
      </w:r>
    </w:p>
    <w:p w14:paraId="2709FCFA" w14:textId="77777777" w:rsidR="00924A8B" w:rsidRPr="001C1521" w:rsidRDefault="00924A8B" w:rsidP="001C1521">
      <w:pPr>
        <w:pStyle w:val="Heading1"/>
        <w:rPr>
          <w:rFonts w:ascii="Arial" w:eastAsia="Calibri" w:hAnsi="Arial" w:cs="Arial"/>
          <w:sz w:val="22"/>
          <w:szCs w:val="22"/>
        </w:rPr>
      </w:pPr>
      <w:bookmarkStart w:id="19" w:name="_Toc192064569"/>
      <w:r w:rsidRPr="001C1521">
        <w:rPr>
          <w:rFonts w:ascii="Arial" w:eastAsia="Calibri" w:hAnsi="Arial" w:cs="Arial"/>
          <w:sz w:val="22"/>
          <w:szCs w:val="22"/>
        </w:rPr>
        <w:t xml:space="preserve">15. </w:t>
      </w:r>
      <w:r w:rsidRPr="001C1521">
        <w:rPr>
          <w:rFonts w:ascii="Arial" w:eastAsia="Calibri" w:hAnsi="Arial" w:cs="Arial"/>
          <w:sz w:val="22"/>
          <w:szCs w:val="22"/>
        </w:rPr>
        <w:tab/>
        <w:t>Change of Control of Contractor</w:t>
      </w:r>
      <w:bookmarkEnd w:id="19"/>
    </w:p>
    <w:p w14:paraId="453AD4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notify the Representative of the Authority in writing at the address given in clause 15.c</w:t>
      </w:r>
    </w:p>
    <w:p w14:paraId="7CF3DF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as soon as practicable of any intended, </w:t>
      </w:r>
      <w:proofErr w:type="gramStart"/>
      <w:r w:rsidRPr="00BB1278">
        <w:rPr>
          <w:rFonts w:ascii="Arial" w:eastAsia="Calibri" w:hAnsi="Arial" w:cs="Arial"/>
          <w:kern w:val="0"/>
        </w:rPr>
        <w:t>planned</w:t>
      </w:r>
      <w:proofErr w:type="gramEnd"/>
      <w:r w:rsidRPr="00BB1278">
        <w:rPr>
          <w:rFonts w:ascii="Arial" w:eastAsia="Calibri" w:hAnsi="Arial" w:cs="Arial"/>
          <w:kern w:val="0"/>
        </w:rPr>
        <w:t xml:space="preserve"> or actual change in control of the Contractor and/or their First-Tier Sub-contractor; and</w:t>
      </w:r>
    </w:p>
    <w:p w14:paraId="32CA12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Immediately on the Contractor being aware of any actual change of control of any Lower-Tier Sub-Contractor.</w:t>
      </w:r>
    </w:p>
    <w:p w14:paraId="0D381C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CB0C8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Each notice of change of control shall be taken to apply to all contracts with the Authority. Notices shall be submitted to:</w:t>
      </w:r>
    </w:p>
    <w:p w14:paraId="651A03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320AA3F7"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Mergers &amp; Acquisitions Section</w:t>
      </w:r>
    </w:p>
    <w:p w14:paraId="5D40F818"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Strategic Supplier Management Team</w:t>
      </w:r>
    </w:p>
    <w:p w14:paraId="207AA7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3b # 1301</w:t>
      </w:r>
    </w:p>
    <w:p w14:paraId="1C864F0F"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lastRenderedPageBreak/>
        <w:t>MOD Abbey Wood,</w:t>
      </w:r>
    </w:p>
    <w:p w14:paraId="6793A566"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263D27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emailed to: DefComrclSSM-MergersandAcq@mod.gov.uk</w:t>
      </w:r>
    </w:p>
    <w:p w14:paraId="1327E7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7CF16F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555B3C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2830C91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w:t>
      </w:r>
      <w:proofErr w:type="gramStart"/>
      <w:r w:rsidRPr="00BB1278">
        <w:rPr>
          <w:rFonts w:ascii="Arial" w:eastAsia="Calibri" w:hAnsi="Arial" w:cs="Arial"/>
          <w:kern w:val="0"/>
        </w:rPr>
        <w:t>taking into account</w:t>
      </w:r>
      <w:proofErr w:type="gramEnd"/>
      <w:r w:rsidRPr="00BB1278">
        <w:rPr>
          <w:rFonts w:ascii="Arial" w:eastAsia="Calibri" w:hAnsi="Arial" w:cs="Arial"/>
          <w:kern w:val="0"/>
        </w:rPr>
        <w:t xml:space="preserve"> the Contractor’s own assessment of the change of control.</w:t>
      </w:r>
    </w:p>
    <w:p w14:paraId="729E8B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475332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Any requests for payment by the Contractor must be submitted promptly and the Contractor shall demonstrate to the reasonable satisfaction of the Authority that such request for payment:</w:t>
      </w:r>
    </w:p>
    <w:p w14:paraId="5DC0CD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reasonable and properly chargeable;</w:t>
      </w:r>
    </w:p>
    <w:p w14:paraId="48AA59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would otherwise represent an unavoidable loss by the Contractor by reason of the termination of the Contract; and</w:t>
      </w:r>
    </w:p>
    <w:p w14:paraId="4A494A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is fully supported by documentary evidence.</w:t>
      </w:r>
    </w:p>
    <w:p w14:paraId="78CAE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In the event that the Contractor fails to demonstrate any of the conditions set out at 15.i.(1)-(3), the Authority may reject such request for payment.</w:t>
      </w:r>
    </w:p>
    <w:p w14:paraId="1BE315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Notification by the Contractor of any intended, </w:t>
      </w:r>
      <w:proofErr w:type="gramStart"/>
      <w:r w:rsidRPr="00BB1278">
        <w:rPr>
          <w:rFonts w:ascii="Arial" w:eastAsia="Calibri" w:hAnsi="Arial" w:cs="Arial"/>
          <w:kern w:val="0"/>
        </w:rPr>
        <w:t>planned</w:t>
      </w:r>
      <w:proofErr w:type="gramEnd"/>
      <w:r w:rsidRPr="00BB1278">
        <w:rPr>
          <w:rFonts w:ascii="Arial" w:eastAsia="Calibri" w:hAnsi="Arial" w:cs="Arial"/>
          <w:kern w:val="0"/>
        </w:rPr>
        <w:t xml:space="preserve"> or actual change of control shall </w:t>
      </w:r>
      <w:r w:rsidRPr="00BB1278">
        <w:rPr>
          <w:rFonts w:ascii="Arial" w:eastAsia="Calibri" w:hAnsi="Arial" w:cs="Arial"/>
          <w:kern w:val="0"/>
        </w:rPr>
        <w:lastRenderedPageBreak/>
        <w:t>not prejudice the existing rights of the Authority or the Contractor under the Contract nor create or imply any rights of either the Contractor or the Authority additional to the Authority’s rights set out in this Condition.</w:t>
      </w:r>
    </w:p>
    <w:p w14:paraId="71BF95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l.</w:t>
      </w:r>
      <w:r w:rsidRPr="00BB1278">
        <w:rPr>
          <w:rFonts w:ascii="Arial" w:eastAsia="Calibri" w:hAnsi="Arial" w:cs="Arial"/>
          <w:kern w:val="0"/>
        </w:rPr>
        <w:tab/>
        <w:t>The Contractor shall include provisions equivalent to those set out in this Condition in all relevant sub-contracts.</w:t>
      </w:r>
    </w:p>
    <w:p w14:paraId="5DD9F4D4" w14:textId="77777777" w:rsidR="00924A8B" w:rsidRPr="001C1521" w:rsidRDefault="00924A8B" w:rsidP="001C1521">
      <w:pPr>
        <w:pStyle w:val="Heading1"/>
        <w:rPr>
          <w:rFonts w:ascii="Arial" w:eastAsia="Calibri" w:hAnsi="Arial" w:cs="Arial"/>
          <w:sz w:val="22"/>
          <w:szCs w:val="22"/>
        </w:rPr>
      </w:pPr>
      <w:bookmarkStart w:id="20" w:name="_Toc192064570"/>
      <w:r w:rsidRPr="001C1521">
        <w:rPr>
          <w:rFonts w:ascii="Arial" w:eastAsia="Calibri" w:hAnsi="Arial" w:cs="Arial"/>
          <w:sz w:val="22"/>
          <w:szCs w:val="22"/>
        </w:rPr>
        <w:t>16.</w:t>
      </w:r>
      <w:r w:rsidRPr="001C1521">
        <w:rPr>
          <w:rFonts w:ascii="Arial" w:eastAsia="Calibri" w:hAnsi="Arial" w:cs="Arial"/>
          <w:sz w:val="22"/>
          <w:szCs w:val="22"/>
        </w:rPr>
        <w:tab/>
        <w:t xml:space="preserve"> Environmental Requirements</w:t>
      </w:r>
      <w:bookmarkEnd w:id="20"/>
    </w:p>
    <w:p w14:paraId="0D924D5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Contractor shall in all their operations to perform the Contract, adopt a sound proactive environmental approach that identifies,</w:t>
      </w:r>
    </w:p>
    <w:p w14:paraId="40AE0B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considers, and where possible, mitigates the environmental impacts of their supply chain. The Contractor shall provide evidence of</w:t>
      </w:r>
    </w:p>
    <w:p w14:paraId="6FEDA2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so doing to the Authority on demand.</w:t>
      </w:r>
    </w:p>
    <w:p w14:paraId="0A807E45" w14:textId="77777777" w:rsidR="00924A8B" w:rsidRPr="001C1521" w:rsidRDefault="00924A8B" w:rsidP="001C1521">
      <w:pPr>
        <w:pStyle w:val="Heading1"/>
        <w:rPr>
          <w:rFonts w:ascii="Arial" w:eastAsia="Calibri" w:hAnsi="Arial" w:cs="Arial"/>
          <w:sz w:val="22"/>
          <w:szCs w:val="22"/>
        </w:rPr>
      </w:pPr>
      <w:bookmarkStart w:id="21" w:name="_Toc192064571"/>
      <w:r w:rsidRPr="001C1521">
        <w:rPr>
          <w:rFonts w:ascii="Arial" w:eastAsia="Calibri" w:hAnsi="Arial" w:cs="Arial"/>
          <w:sz w:val="22"/>
          <w:szCs w:val="22"/>
        </w:rPr>
        <w:t xml:space="preserve">17. </w:t>
      </w:r>
      <w:r w:rsidRPr="001C1521">
        <w:rPr>
          <w:rFonts w:ascii="Arial" w:eastAsia="Calibri" w:hAnsi="Arial" w:cs="Arial"/>
          <w:sz w:val="22"/>
          <w:szCs w:val="22"/>
        </w:rPr>
        <w:tab/>
        <w:t>Contractor’s Records</w:t>
      </w:r>
      <w:bookmarkEnd w:id="21"/>
    </w:p>
    <w:p w14:paraId="7E78C8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The Contractor and their Subcontractors shall maintain all records specified in and connected with the Contract (expressly or otherwise) and make them available to the Authority when requested on reasonable notice.</w:t>
      </w:r>
    </w:p>
    <w:p w14:paraId="7AA344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w:t>
      </w:r>
    </w:p>
    <w:p w14:paraId="648D95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explanations and information as reasonably necessary for the following purposes:</w:t>
      </w:r>
    </w:p>
    <w:p w14:paraId="26A98F6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enable the National Audit Office to carry out the Authority’s statutory audits and to examine and/or certify the Authority’s annual and interim report and accounts; and</w:t>
      </w:r>
    </w:p>
    <w:p w14:paraId="51EFF78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to enable the National Audit Office to carry out an examination pursuant to Part II of the National Audit Act 1983 of the economy, </w:t>
      </w:r>
      <w:proofErr w:type="gramStart"/>
      <w:r w:rsidRPr="00BB1278">
        <w:rPr>
          <w:rFonts w:ascii="Arial" w:eastAsia="Calibri" w:hAnsi="Arial" w:cs="Arial"/>
          <w:kern w:val="0"/>
        </w:rPr>
        <w:t>efficiency</w:t>
      </w:r>
      <w:proofErr w:type="gramEnd"/>
      <w:r w:rsidRPr="00BB1278">
        <w:rPr>
          <w:rFonts w:ascii="Arial" w:eastAsia="Calibri" w:hAnsi="Arial" w:cs="Arial"/>
          <w:kern w:val="0"/>
        </w:rPr>
        <w:t xml:space="preserve"> and effectiveness with which the Authority has used its resources.</w:t>
      </w:r>
    </w:p>
    <w:p w14:paraId="7DF6D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2C143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Contract specifies otherwise the records referred to in this Condition shall be retained for a period of at least 6 years from:</w:t>
      </w:r>
    </w:p>
    <w:p w14:paraId="4B45E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of the Contract term;</w:t>
      </w:r>
    </w:p>
    <w:p w14:paraId="53396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termination of the Contract; or</w:t>
      </w:r>
    </w:p>
    <w:p w14:paraId="5D326C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final payment, </w:t>
      </w:r>
    </w:p>
    <w:p w14:paraId="7271C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whichever occurs latest.</w:t>
      </w:r>
    </w:p>
    <w:p w14:paraId="119E8018" w14:textId="646DD8E6" w:rsidR="00924A8B" w:rsidRPr="001C1521" w:rsidRDefault="00924A8B" w:rsidP="001C1521">
      <w:pPr>
        <w:pStyle w:val="Heading1"/>
        <w:rPr>
          <w:rFonts w:ascii="Arial" w:eastAsia="Calibri" w:hAnsi="Arial" w:cs="Arial"/>
          <w:sz w:val="22"/>
          <w:szCs w:val="22"/>
        </w:rPr>
      </w:pPr>
      <w:bookmarkStart w:id="22" w:name="_Toc192064572"/>
      <w:r w:rsidRPr="001C1521">
        <w:rPr>
          <w:rFonts w:ascii="Arial" w:eastAsia="Calibri" w:hAnsi="Arial" w:cs="Arial"/>
          <w:sz w:val="22"/>
          <w:szCs w:val="22"/>
        </w:rPr>
        <w:t xml:space="preserve">18. </w:t>
      </w:r>
      <w:r w:rsidR="008A5599" w:rsidRPr="001C1521">
        <w:rPr>
          <w:rFonts w:ascii="Arial" w:eastAsia="Calibri" w:hAnsi="Arial" w:cs="Arial"/>
          <w:sz w:val="22"/>
          <w:szCs w:val="22"/>
        </w:rPr>
        <w:tab/>
      </w:r>
      <w:r w:rsidRPr="001C1521">
        <w:rPr>
          <w:rFonts w:ascii="Arial" w:eastAsia="Calibri" w:hAnsi="Arial" w:cs="Arial"/>
          <w:sz w:val="22"/>
          <w:szCs w:val="22"/>
        </w:rPr>
        <w:t>Notices</w:t>
      </w:r>
      <w:bookmarkEnd w:id="22"/>
    </w:p>
    <w:p w14:paraId="08A4C1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A Notice served under the Contract shall be:</w:t>
      </w:r>
    </w:p>
    <w:p w14:paraId="3390FE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writing in the English language;</w:t>
      </w:r>
    </w:p>
    <w:p w14:paraId="5C9292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authenticated by signature or such other method as may be agreed between the Parties;</w:t>
      </w:r>
    </w:p>
    <w:p w14:paraId="7E03EA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sent for the attention of the other Party’s Representative, and to the address set out in Schedule 3 (Contract Data Sheet);</w:t>
      </w:r>
    </w:p>
    <w:p w14:paraId="774A9E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marked with the number of the Contract; and</w:t>
      </w:r>
    </w:p>
    <w:p w14:paraId="04BF09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delivered by hand, prepaid post (or airmail), facsimile transmission or, if agreed in Schedule 3 (Contract Data Sheet), by electronic mail.</w:t>
      </w:r>
    </w:p>
    <w:p w14:paraId="1C54AA4E" w14:textId="3EA66729" w:rsidR="00924A8B" w:rsidRPr="00BB1278" w:rsidRDefault="00924A8B" w:rsidP="00307292">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Notices shall be deemed to have been received:</w:t>
      </w:r>
    </w:p>
    <w:p w14:paraId="771626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delivered by hand, on the day of delivery if it is the recipient’s Business Day and otherwise on the first Business Day of the recipient immediately following the day of delivery;</w:t>
      </w:r>
    </w:p>
    <w:p w14:paraId="27D7EC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sent by prepaid post, on the fourth Business Day (or the tenth Business Day in the case of airmail) after the day of posting;</w:t>
      </w:r>
    </w:p>
    <w:p w14:paraId="219FC4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if sent by facsimile or electronic means:</w:t>
      </w:r>
    </w:p>
    <w:p w14:paraId="092FFAD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if transmitted between 09:00 and 17:00 hours on a Business Day (recipient’s time) on completion of receipt by the sender of verification of the transmission from the receiving instrument; or</w:t>
      </w:r>
    </w:p>
    <w:p w14:paraId="10B6C9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if transmitted at any other time, at 09:00 on the first Business Day (recipient’s time) following the completion of receipt by the sender of verification of transmission from the receiving instrument.</w:t>
      </w:r>
    </w:p>
    <w:p w14:paraId="4F6579D9" w14:textId="77777777" w:rsidR="00924A8B" w:rsidRPr="001C1521" w:rsidRDefault="00924A8B" w:rsidP="001C1521">
      <w:pPr>
        <w:pStyle w:val="Heading1"/>
        <w:rPr>
          <w:rFonts w:ascii="Arial" w:eastAsia="Calibri" w:hAnsi="Arial" w:cs="Arial"/>
          <w:sz w:val="22"/>
          <w:szCs w:val="22"/>
        </w:rPr>
      </w:pPr>
      <w:bookmarkStart w:id="23" w:name="_Toc192064573"/>
      <w:r w:rsidRPr="001C1521">
        <w:rPr>
          <w:rFonts w:ascii="Arial" w:eastAsia="Calibri" w:hAnsi="Arial" w:cs="Arial"/>
          <w:sz w:val="22"/>
          <w:szCs w:val="22"/>
        </w:rPr>
        <w:t>19.</w:t>
      </w:r>
      <w:r w:rsidRPr="001C1521">
        <w:rPr>
          <w:rFonts w:ascii="Arial" w:eastAsia="Calibri" w:hAnsi="Arial" w:cs="Arial"/>
          <w:sz w:val="22"/>
          <w:szCs w:val="22"/>
        </w:rPr>
        <w:tab/>
        <w:t xml:space="preserve"> Progress Monitoring, Meetings and Reports</w:t>
      </w:r>
      <w:bookmarkEnd w:id="23"/>
    </w:p>
    <w:p w14:paraId="03006A2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attend progress meetings at the frequency or times (if any) specified in Schedule 3 (Contract Data Sheet) and shall ensure that their Contractor’s representatives are suitably qualified to attend such meetings.</w:t>
      </w:r>
    </w:p>
    <w:p w14:paraId="41F518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submit progress reports to the Authority’s Representatives at the times and in the format (if any) specified in Schedule 3 (Contract Data Sheet). The reports shall detail as a minimum:</w:t>
      </w:r>
    </w:p>
    <w:p w14:paraId="72B452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performance/Delivery of the Contractor Deliverables;</w:t>
      </w:r>
    </w:p>
    <w:p w14:paraId="0ABF51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risks and opportunities;</w:t>
      </w:r>
    </w:p>
    <w:p w14:paraId="68B1AD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any other information specified in Schedule 3 (Contract Data Sheet); and</w:t>
      </w:r>
    </w:p>
    <w:p w14:paraId="034DF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(4) any other information reasonably requested by the Authority.</w:t>
      </w:r>
    </w:p>
    <w:p w14:paraId="624EBA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Supply of Contractor Deliverables</w:t>
      </w:r>
    </w:p>
    <w:p w14:paraId="015659F0" w14:textId="77777777" w:rsidR="00924A8B" w:rsidRPr="001C1521" w:rsidRDefault="00924A8B" w:rsidP="001C1521">
      <w:pPr>
        <w:pStyle w:val="Heading1"/>
        <w:rPr>
          <w:rFonts w:ascii="Arial" w:eastAsia="Calibri" w:hAnsi="Arial" w:cs="Arial"/>
          <w:sz w:val="22"/>
          <w:szCs w:val="22"/>
        </w:rPr>
      </w:pPr>
      <w:bookmarkStart w:id="24" w:name="_Toc192064574"/>
      <w:r w:rsidRPr="001C1521">
        <w:rPr>
          <w:rFonts w:ascii="Arial" w:eastAsia="Calibri" w:hAnsi="Arial" w:cs="Arial"/>
          <w:sz w:val="22"/>
          <w:szCs w:val="22"/>
        </w:rPr>
        <w:t>20. Supply of Contractor Deliverables and Quality Assurance</w:t>
      </w:r>
      <w:bookmarkEnd w:id="24"/>
    </w:p>
    <w:p w14:paraId="68C4F998" w14:textId="1B451F79"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The Contractor shall provide the Contractor Deliverables to the Authority, in accordance with the Schedule of Requirements and the </w:t>
      </w:r>
      <w:r w:rsidR="003F6E00" w:rsidRPr="00BB1278">
        <w:rPr>
          <w:rFonts w:ascii="Arial" w:eastAsia="Calibri" w:hAnsi="Arial" w:cs="Arial"/>
          <w:kern w:val="0"/>
        </w:rPr>
        <w:t>Specification and</w:t>
      </w:r>
      <w:r w:rsidRPr="00BB1278">
        <w:rPr>
          <w:rFonts w:ascii="Arial" w:eastAsia="Calibri" w:hAnsi="Arial" w:cs="Arial"/>
          <w:kern w:val="0"/>
        </w:rPr>
        <w:t xml:space="preserve"> shall allocate sufficient resource to the provision of the Contractor Deliverables to enable it to comply with this obligation.</w:t>
      </w:r>
    </w:p>
    <w:p w14:paraId="67A818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w:t>
      </w:r>
    </w:p>
    <w:p w14:paraId="36D055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comply with any applicable quality assurance requirements specified in Schedule 3 (Contract Data Sheet) in providing the Contractor Deliverables; and</w:t>
      </w:r>
    </w:p>
    <w:p w14:paraId="717375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discharge their obligations under the Contract with all due skill, care, </w:t>
      </w:r>
      <w:proofErr w:type="gramStart"/>
      <w:r w:rsidRPr="00BB1278">
        <w:rPr>
          <w:rFonts w:ascii="Arial" w:eastAsia="Calibri" w:hAnsi="Arial" w:cs="Arial"/>
          <w:kern w:val="0"/>
        </w:rPr>
        <w:t>diligence</w:t>
      </w:r>
      <w:proofErr w:type="gramEnd"/>
      <w:r w:rsidRPr="00BB1278">
        <w:rPr>
          <w:rFonts w:ascii="Arial" w:eastAsia="Calibri" w:hAnsi="Arial" w:cs="Arial"/>
          <w:kern w:val="0"/>
        </w:rPr>
        <w:t xml:space="preserve"> and operating practice by appropriately experienced, qualified and trained personnel.</w:t>
      </w:r>
    </w:p>
    <w:p w14:paraId="757792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provisions of clause 20.b. shall survive any performance, </w:t>
      </w:r>
      <w:proofErr w:type="gramStart"/>
      <w:r w:rsidRPr="00BB1278">
        <w:rPr>
          <w:rFonts w:ascii="Arial" w:eastAsia="Calibri" w:hAnsi="Arial" w:cs="Arial"/>
          <w:kern w:val="0"/>
        </w:rPr>
        <w:t>acceptance</w:t>
      </w:r>
      <w:proofErr w:type="gramEnd"/>
      <w:r w:rsidRPr="00BB1278">
        <w:rPr>
          <w:rFonts w:ascii="Arial" w:eastAsia="Calibri" w:hAnsi="Arial" w:cs="Arial"/>
          <w:kern w:val="0"/>
        </w:rPr>
        <w:t xml:space="preserve"> or payment pursuant to the Contract and shall extend to any remedial services provided by the Contractor.</w:t>
      </w:r>
    </w:p>
    <w:p w14:paraId="074A4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Contractor shall:</w:t>
      </w:r>
    </w:p>
    <w:p w14:paraId="46AEEA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observe, and ensure that the Contractor’s Team observe, all health and safety rules and regulations and any other security requirements that apply at any of the Authority’s premises;</w:t>
      </w:r>
    </w:p>
    <w:p w14:paraId="3F702C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notify the Authority as soon as they become aware of any health and safety hazards or issues which arise in relation to the Contractor Deliverables; and</w:t>
      </w:r>
    </w:p>
    <w:p w14:paraId="4D55DA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before the date on which the Contractor Deliverables are to start, obtain, and </w:t>
      </w:r>
      <w:proofErr w:type="gramStart"/>
      <w:r w:rsidRPr="00BB1278">
        <w:rPr>
          <w:rFonts w:ascii="Arial" w:eastAsia="Calibri" w:hAnsi="Arial" w:cs="Arial"/>
          <w:kern w:val="0"/>
        </w:rPr>
        <w:t>at all times</w:t>
      </w:r>
      <w:proofErr w:type="gramEnd"/>
      <w:r w:rsidRPr="00BB1278">
        <w:rPr>
          <w:rFonts w:ascii="Arial" w:eastAsia="Calibri" w:hAnsi="Arial" w:cs="Arial"/>
          <w:kern w:val="0"/>
        </w:rPr>
        <w:t xml:space="preserve"> maintain, all necessary licences and consents in relation to the Contractor Deliverables.</w:t>
      </w:r>
    </w:p>
    <w:p w14:paraId="71A9E8FB" w14:textId="07EC9339" w:rsidR="00924A8B" w:rsidRPr="001C1521" w:rsidRDefault="00924A8B" w:rsidP="001C1521">
      <w:pPr>
        <w:pStyle w:val="Heading1"/>
        <w:rPr>
          <w:rFonts w:ascii="Arial" w:eastAsia="Calibri" w:hAnsi="Arial" w:cs="Arial"/>
          <w:sz w:val="22"/>
          <w:szCs w:val="22"/>
        </w:rPr>
      </w:pPr>
      <w:bookmarkStart w:id="25" w:name="_Toc192064575"/>
      <w:r w:rsidRPr="001C1521">
        <w:rPr>
          <w:rFonts w:ascii="Arial" w:eastAsia="Calibri" w:hAnsi="Arial" w:cs="Arial"/>
          <w:sz w:val="22"/>
          <w:szCs w:val="22"/>
        </w:rPr>
        <w:t xml:space="preserve">21. </w:t>
      </w:r>
      <w:r w:rsidR="008A5599" w:rsidRPr="001C1521">
        <w:rPr>
          <w:rFonts w:ascii="Arial" w:eastAsia="Calibri" w:hAnsi="Arial" w:cs="Arial"/>
          <w:sz w:val="22"/>
          <w:szCs w:val="22"/>
        </w:rPr>
        <w:tab/>
      </w:r>
      <w:r w:rsidRPr="001C1521">
        <w:rPr>
          <w:rFonts w:ascii="Arial" w:eastAsia="Calibri" w:hAnsi="Arial" w:cs="Arial"/>
          <w:sz w:val="22"/>
          <w:szCs w:val="22"/>
        </w:rPr>
        <w:t>Marking of Contractor Deliverables</w:t>
      </w:r>
      <w:bookmarkEnd w:id="25"/>
    </w:p>
    <w:p w14:paraId="1E5BCD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Each Contractor Deliverable shall be marked in accordance with the required particulars specified in Schedule 3 (Contract Data Sheet).</w:t>
      </w:r>
    </w:p>
    <w:p w14:paraId="42E40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ASSC shall be marked with a UII, to be affixed by way of a 2D data matrix label, in accordance with DEF-STAN 05-132.</w:t>
      </w:r>
    </w:p>
    <w:p w14:paraId="403141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 requires a non-ASSC Contractor Deliverable to be marked with a UII, to be affixed by way of a 2D data matrix label, this shall also be in accordance with DEF-STAN 05-132.</w:t>
      </w:r>
    </w:p>
    <w:p w14:paraId="3CA937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Any marking method used shall not have a detrimental effect on the strength, </w:t>
      </w:r>
      <w:proofErr w:type="gramStart"/>
      <w:r w:rsidRPr="00BB1278">
        <w:rPr>
          <w:rFonts w:ascii="Arial" w:eastAsia="Calibri" w:hAnsi="Arial" w:cs="Arial"/>
          <w:kern w:val="0"/>
        </w:rPr>
        <w:t>serviceability</w:t>
      </w:r>
      <w:proofErr w:type="gramEnd"/>
      <w:r w:rsidRPr="00BB1278">
        <w:rPr>
          <w:rFonts w:ascii="Arial" w:eastAsia="Calibri" w:hAnsi="Arial" w:cs="Arial"/>
          <w:kern w:val="0"/>
        </w:rPr>
        <w:t xml:space="preserve"> or corrosion resistance of the Contractor Deliverables. Where a 2D data matrix label is affixed, it shall last for the life of a Contractor Deliverable.</w:t>
      </w:r>
    </w:p>
    <w:p w14:paraId="42C483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The marking shall include any serial numbers allocated to the Contractor Deliverable.</w:t>
      </w:r>
    </w:p>
    <w:p w14:paraId="07FB3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f. </w:t>
      </w:r>
      <w:r w:rsidRPr="00BB1278">
        <w:rPr>
          <w:rFonts w:ascii="Arial" w:eastAsia="Calibri" w:hAnsi="Arial" w:cs="Arial"/>
          <w:kern w:val="0"/>
        </w:rPr>
        <w:tab/>
        <w:t>Where because of its size or nature it is not possible to mark a Contractor Deliverable with the required particulars, they shall be included on the package or carton in which the Contractor Deliverable is packed, in accordance with Condition 22 (Packaging and Labelling (excluding Contractor Deliverables containing Munitions)).</w:t>
      </w:r>
    </w:p>
    <w:p w14:paraId="4C11F065" w14:textId="77777777" w:rsidR="00924A8B" w:rsidRPr="001C1521" w:rsidRDefault="00924A8B" w:rsidP="001C1521">
      <w:pPr>
        <w:pStyle w:val="Heading1"/>
        <w:rPr>
          <w:rFonts w:ascii="Arial" w:eastAsia="Calibri" w:hAnsi="Arial" w:cs="Arial"/>
          <w:sz w:val="22"/>
          <w:szCs w:val="22"/>
        </w:rPr>
      </w:pPr>
      <w:bookmarkStart w:id="26" w:name="_Toc192064576"/>
      <w:r w:rsidRPr="001C1521">
        <w:rPr>
          <w:rFonts w:ascii="Arial" w:eastAsia="Calibri" w:hAnsi="Arial" w:cs="Arial"/>
          <w:sz w:val="22"/>
          <w:szCs w:val="22"/>
        </w:rPr>
        <w:t xml:space="preserve">22. </w:t>
      </w:r>
      <w:r w:rsidRPr="001C1521">
        <w:rPr>
          <w:rFonts w:ascii="Arial" w:eastAsia="Calibri" w:hAnsi="Arial" w:cs="Arial"/>
          <w:sz w:val="22"/>
          <w:szCs w:val="22"/>
        </w:rPr>
        <w:tab/>
        <w:t>Packaging and Labelling (excluding Contractor Deliverables containing Munitions)</w:t>
      </w:r>
      <w:bookmarkEnd w:id="26"/>
    </w:p>
    <w:p w14:paraId="674024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Packaging responsibilities are as follows:</w:t>
      </w:r>
    </w:p>
    <w:p w14:paraId="22BCFD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be responsible for providing Packaging which fully complies with the requirements of the Contract.</w:t>
      </w:r>
    </w:p>
    <w:p w14:paraId="474E6B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685E3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all relevant information necessary for the effective performance of the Contract is made available to all Subcontractors.</w:t>
      </w:r>
    </w:p>
    <w:p w14:paraId="7986D72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4F84F3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supply Commercial Packaging meeting the standards and requirements of Def Stan 81-041 (Part 1). In addition, the following requirements apply:</w:t>
      </w:r>
    </w:p>
    <w:p w14:paraId="050350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provide Packaging which:</w:t>
      </w:r>
    </w:p>
    <w:p w14:paraId="6B357F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will ensure that each Contractor Deliverable may be transported and delivered to the consignee named in the</w:t>
      </w:r>
    </w:p>
    <w:p w14:paraId="7E56C8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in an undamaged and serviceable condition; and</w:t>
      </w:r>
    </w:p>
    <w:p w14:paraId="624AF6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is labelled to enable the contents to be identified without need to breach the package; and</w:t>
      </w:r>
    </w:p>
    <w:p w14:paraId="70ED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is compliant with statutory requirements and this Condition.</w:t>
      </w:r>
    </w:p>
    <w:p w14:paraId="59EBB3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The Packaging used by the Contractor to supply identical or similar Contractor Deliverables to commercial customers or to the </w:t>
      </w:r>
      <w:proofErr w:type="gramStart"/>
      <w:r w:rsidRPr="00BB1278">
        <w:rPr>
          <w:rFonts w:ascii="Arial" w:eastAsia="Calibri" w:hAnsi="Arial" w:cs="Arial"/>
          <w:kern w:val="0"/>
        </w:rPr>
        <w:t>general public</w:t>
      </w:r>
      <w:proofErr w:type="gramEnd"/>
      <w:r w:rsidRPr="00BB1278">
        <w:rPr>
          <w:rFonts w:ascii="Arial" w:eastAsia="Calibri" w:hAnsi="Arial" w:cs="Arial"/>
          <w:kern w:val="0"/>
        </w:rPr>
        <w:t xml:space="preserve"> (i.e. point of sale packaging) will be acceptable, provided that it complies with the following criteria:</w:t>
      </w:r>
    </w:p>
    <w:p w14:paraId="426034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reference in the Contract to a PPQ means the quantity of a Contractor Deliverable to be contained in an individual package, which has been selected as being the most suitable for issue(s) to the ultimate user;</w:t>
      </w:r>
    </w:p>
    <w:p w14:paraId="7FD563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85EA6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 for ease of handling, transportation and delivery, packages which contain identical Contractor Deliverables</w:t>
      </w:r>
    </w:p>
    <w:p w14:paraId="222E88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may be bulked and overpacked, in accordance with clauses 22.i to 22.k.</w:t>
      </w:r>
    </w:p>
    <w:p w14:paraId="6E36B3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ascertain whether the Contractor Deliverables being supplied are, or contain, Dangerous Goods, and shall supply the Dangerous Goods in accordance with:</w:t>
      </w:r>
    </w:p>
    <w:p w14:paraId="43A030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The Health and Safety </w:t>
      </w:r>
      <w:proofErr w:type="gramStart"/>
      <w:r w:rsidRPr="00BB1278">
        <w:rPr>
          <w:rFonts w:ascii="Arial" w:eastAsia="Calibri" w:hAnsi="Arial" w:cs="Arial"/>
          <w:kern w:val="0"/>
        </w:rPr>
        <w:t>At</w:t>
      </w:r>
      <w:proofErr w:type="gramEnd"/>
      <w:r w:rsidRPr="00BB1278">
        <w:rPr>
          <w:rFonts w:ascii="Arial" w:eastAsia="Calibri" w:hAnsi="Arial" w:cs="Arial"/>
          <w:kern w:val="0"/>
        </w:rPr>
        <w:t xml:space="preserve"> Work Act 1974 (as amended);</w:t>
      </w:r>
    </w:p>
    <w:p w14:paraId="7372B1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Classification Hazard Information and Packaging for Supply Regulations (CHIP4) 2009 (as amended);</w:t>
      </w:r>
    </w:p>
    <w:p w14:paraId="1206573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REACH Regulations 2007 (as amended); and</w:t>
      </w:r>
    </w:p>
    <w:p w14:paraId="184C9B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Classification, Labelling and Packaging Regulations (CLP) 2009 (as amended).</w:t>
      </w:r>
    </w:p>
    <w:p w14:paraId="4DFF9B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 xml:space="preserve">The Contractor shall package the Dangerous Goods as limited quantities, excepted </w:t>
      </w:r>
      <w:proofErr w:type="gramStart"/>
      <w:r w:rsidRPr="00BB1278">
        <w:rPr>
          <w:rFonts w:ascii="Arial" w:eastAsia="Calibri" w:hAnsi="Arial" w:cs="Arial"/>
          <w:kern w:val="0"/>
        </w:rPr>
        <w:t>quantities</w:t>
      </w:r>
      <w:proofErr w:type="gramEnd"/>
      <w:r w:rsidRPr="00BB1278">
        <w:rPr>
          <w:rFonts w:ascii="Arial" w:eastAsia="Calibri" w:hAnsi="Arial" w:cs="Arial"/>
          <w:kern w:val="0"/>
        </w:rPr>
        <w:t xml:space="preserve"> or similar derogations, for UK or worldwide shipment by all modes of transport in accordance with the regulations relating to the Dangerous Goods and:</w:t>
      </w:r>
    </w:p>
    <w:p w14:paraId="6208976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The Safety </w:t>
      </w:r>
      <w:proofErr w:type="gramStart"/>
      <w:r w:rsidRPr="00BB1278">
        <w:rPr>
          <w:rFonts w:ascii="Arial" w:eastAsia="Calibri" w:hAnsi="Arial" w:cs="Arial"/>
          <w:kern w:val="0"/>
        </w:rPr>
        <w:t>Of</w:t>
      </w:r>
      <w:proofErr w:type="gramEnd"/>
      <w:r w:rsidRPr="00BB1278">
        <w:rPr>
          <w:rFonts w:ascii="Arial" w:eastAsia="Calibri" w:hAnsi="Arial" w:cs="Arial"/>
          <w:kern w:val="0"/>
        </w:rPr>
        <w:t xml:space="preserve"> Lives At Sea Regulations (SOLAS) 1974 (as amended); and</w:t>
      </w:r>
    </w:p>
    <w:p w14:paraId="7EA64B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Air Navigation (Amendment) Order 2019.</w:t>
      </w:r>
    </w:p>
    <w:p w14:paraId="4CA1AC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14:paraId="71633A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comply with the requirements for the design of MLP which include clauses 22.f and 22.g as follows:</w:t>
      </w:r>
    </w:p>
    <w:p w14:paraId="06C0CF0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DD404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MPAS certification (for individual designers) and registration (for organisations) scheme details are available from:</w:t>
      </w:r>
    </w:p>
    <w:p w14:paraId="39B800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62FFFDF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 xml:space="preserve">DES LSOC </w:t>
      </w:r>
      <w:proofErr w:type="spellStart"/>
      <w:r w:rsidRPr="00BB1278">
        <w:rPr>
          <w:rFonts w:ascii="Arial" w:eastAsia="Calibri" w:hAnsi="Arial" w:cs="Arial"/>
          <w:kern w:val="0"/>
        </w:rPr>
        <w:t>SpSvcs</w:t>
      </w:r>
      <w:proofErr w:type="spellEnd"/>
      <w:r w:rsidRPr="00BB1278">
        <w:rPr>
          <w:rFonts w:ascii="Arial" w:eastAsia="Calibri" w:hAnsi="Arial" w:cs="Arial"/>
          <w:kern w:val="0"/>
        </w:rPr>
        <w:t>--SptEng-Pkg1</w:t>
      </w:r>
    </w:p>
    <w:p w14:paraId="11BDC665"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3870BAE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57BE0754" w14:textId="77777777" w:rsidR="00924A8B" w:rsidRPr="00BB1278" w:rsidRDefault="00924A8B" w:rsidP="002741DE">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Tel. +44(0)30679-35353</w:t>
      </w:r>
    </w:p>
    <w:p w14:paraId="302C0732" w14:textId="2AA91F6E" w:rsidR="00924A8B" w:rsidRPr="00BB1278" w:rsidRDefault="0082769B" w:rsidP="002741DE">
      <w:pPr>
        <w:widowControl w:val="0"/>
        <w:autoSpaceDE w:val="0"/>
        <w:autoSpaceDN w:val="0"/>
        <w:adjustRightInd w:val="0"/>
        <w:spacing w:before="120" w:after="0" w:line="240" w:lineRule="auto"/>
        <w:ind w:left="120"/>
        <w:rPr>
          <w:rFonts w:ascii="Arial" w:eastAsia="Calibri" w:hAnsi="Arial" w:cs="Arial"/>
          <w:kern w:val="0"/>
        </w:rPr>
      </w:pPr>
      <w:hyperlink r:id="rId15" w:history="1">
        <w:r w:rsidR="00924A8B" w:rsidRPr="00BB1278">
          <w:rPr>
            <w:rStyle w:val="Hyperlink"/>
            <w:rFonts w:ascii="Arial" w:eastAsia="Calibri" w:hAnsi="Arial" w:cs="Arial"/>
            <w:kern w:val="0"/>
          </w:rPr>
          <w:t>DESLSOC-SpSvcs-SptEng-Pkg1@mod.gov.uk</w:t>
        </w:r>
      </w:hyperlink>
    </w:p>
    <w:p w14:paraId="241CC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004971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(b) The MPAS Documentation is also available on the DStan website.</w:t>
      </w:r>
    </w:p>
    <w:p w14:paraId="1C82B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5E830D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 search of the SPIS index (the ‘SPIN’) is carried out to establish the SPIS status of each requirement (using DEFFORM 129a ‘Application for Packaging Designs or their Status’).</w:t>
      </w:r>
    </w:p>
    <w:p w14:paraId="64A1D5D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New designs shall not be made where there is an existing usable SPIS, or one that may be easily modified.</w:t>
      </w:r>
    </w:p>
    <w:p w14:paraId="2F9603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Where there is a usable SFS, it shall be used in place of a SPIS design unless otherwise stated by the Contract. When an SFS is used or replaces a SPIS design, the Contractor shall upload this information on to SPIN in Adobe PDF.</w:t>
      </w:r>
    </w:p>
    <w:p w14:paraId="291905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All SPIS, new or modified (and associated documentation), shall, on completion, be uploaded by the Contractor on to SPIN. The format shall be Adobe PDF.</w:t>
      </w:r>
    </w:p>
    <w:p w14:paraId="3FFD9B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F48D2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documents supplied under clause 22.f.(6) shall be considered as a contract data requirement and be subject to the terms of DEFCON 15 and DEFCON 21.</w:t>
      </w:r>
    </w:p>
    <w:p w14:paraId="27AFE1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Unless otherwise stated in the Contract, one of the following procedures </w:t>
      </w:r>
      <w:proofErr w:type="gramStart"/>
      <w:r w:rsidRPr="00BB1278">
        <w:rPr>
          <w:rFonts w:ascii="Arial" w:eastAsia="Calibri" w:hAnsi="Arial" w:cs="Arial"/>
          <w:kern w:val="0"/>
        </w:rPr>
        <w:t>for the production of</w:t>
      </w:r>
      <w:proofErr w:type="gramEnd"/>
      <w:r w:rsidRPr="00BB1278">
        <w:rPr>
          <w:rFonts w:ascii="Arial" w:eastAsia="Calibri" w:hAnsi="Arial" w:cs="Arial"/>
          <w:kern w:val="0"/>
        </w:rPr>
        <w:t xml:space="preserve"> new or modified SPIS designs shall be applied:</w:t>
      </w:r>
    </w:p>
    <w:p w14:paraId="215E06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or their Subcontractor is the PDA they shall:</w:t>
      </w:r>
    </w:p>
    <w:p w14:paraId="2F26E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On receipt of instructions received from the Authority’s representative nominated in Box 2 Annex A to Schedule 3 (Contract Data Sheet), prepare the required package design in accordance with clause 22.f.</w:t>
      </w:r>
    </w:p>
    <w:p w14:paraId="033EBA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Where the Contractor or their Subcontractor is registered, they shall, on completion of any design work, provide the Authority with the following documents electronically:</w:t>
      </w:r>
    </w:p>
    <w:p w14:paraId="1888D0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 list of all SPIS which have been prepared or revised against the Contract; and</w:t>
      </w:r>
    </w:p>
    <w:p w14:paraId="53A922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a copy of all new / revised SPIS, complete with all continuation sheets and associated drawings, where applicable, to be uploaded onto SPIN.</w:t>
      </w:r>
    </w:p>
    <w:p w14:paraId="1AA537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Where the PDA is not a registered organisation, then they shall obtain approval for their design from a registered organisation before proceeding, then follow clause 22.g.(1)(b).</w:t>
      </w:r>
    </w:p>
    <w:p w14:paraId="4F5D2FB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w:t>
      </w:r>
      <w:r w:rsidRPr="00BB1278">
        <w:rPr>
          <w:rFonts w:ascii="Arial" w:eastAsia="Calibri" w:hAnsi="Arial" w:cs="Arial"/>
          <w:kern w:val="0"/>
        </w:rPr>
        <w:lastRenderedPageBreak/>
        <w:t>practicable.</w:t>
      </w:r>
    </w:p>
    <w:p w14:paraId="44FD5B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6B2B2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their Subcontractor is not a PDA but is registered, they shall follow clauses 22.g.(1)(a) and 22.g.(1)(b).</w:t>
      </w:r>
    </w:p>
    <w:p w14:paraId="50786F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 xml:space="preserve">If special jigs, tooling etc., are required </w:t>
      </w:r>
      <w:proofErr w:type="gramStart"/>
      <w:r w:rsidRPr="00BB1278">
        <w:rPr>
          <w:rFonts w:ascii="Arial" w:eastAsia="Calibri" w:hAnsi="Arial" w:cs="Arial"/>
          <w:kern w:val="0"/>
        </w:rPr>
        <w:t>for the production of</w:t>
      </w:r>
      <w:proofErr w:type="gramEnd"/>
      <w:r w:rsidRPr="00BB1278">
        <w:rPr>
          <w:rFonts w:ascii="Arial" w:eastAsia="Calibri" w:hAnsi="Arial" w:cs="Arial"/>
          <w:kern w:val="0"/>
        </w:rPr>
        <w:t xml:space="preserve"> MLP, the Contractor shall obtain written approval from the Commercial Officer before providing them. Any approval given will be subject to the terms of DEFCON 23 (SC2) or equivalent condition, as appropriate.</w:t>
      </w:r>
    </w:p>
    <w:p w14:paraId="3751455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 addition to any marking required by international or national legislation or regulations, the following package labelling and marking requirements apply:</w:t>
      </w:r>
    </w:p>
    <w:p w14:paraId="43DDF8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specifies UK or NATO MPL, labelling and marking of the packages shall be in accordance with Def Stan 81-041 (Part 6) and this Condition as follows:</w:t>
      </w:r>
    </w:p>
    <w:p w14:paraId="35A403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Labels giving the mass of the package, in kilograms, shall be placed such that they may be clearly seen when the items are stacked during storage.</w:t>
      </w:r>
    </w:p>
    <w:p w14:paraId="702075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Each consignment package shall be marked with details as follows:</w:t>
      </w:r>
    </w:p>
    <w:p w14:paraId="2854DD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name and address of consignor;</w:t>
      </w:r>
    </w:p>
    <w:p w14:paraId="5AD537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name and address of consignee (as stated in the Contract or order);</w:t>
      </w:r>
    </w:p>
    <w:p w14:paraId="40CEA8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iii. destination where it differs from the consignee's address, normally either:</w:t>
      </w:r>
    </w:p>
    <w:p w14:paraId="533390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7C40F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transit destination, where delivery address is a point for aggregation / disaggregation and / or onward shipment elsewhere, e.g. railway station, where that mode of transport is used;</w:t>
      </w:r>
    </w:p>
    <w:p w14:paraId="62498BF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iv. the unique order identifiers and the CP&amp;F Delivery Label / Form which shall be prepared in accordance with DEFFORM 129J.</w:t>
      </w:r>
    </w:p>
    <w:p w14:paraId="3A8C4C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If aggregated packages are used, their consignment </w:t>
      </w:r>
      <w:proofErr w:type="gramStart"/>
      <w:r w:rsidRPr="00BB1278">
        <w:rPr>
          <w:rFonts w:ascii="Arial" w:eastAsia="Calibri" w:hAnsi="Arial" w:cs="Arial"/>
          <w:kern w:val="0"/>
        </w:rPr>
        <w:t>marking</w:t>
      </w:r>
      <w:proofErr w:type="gramEnd"/>
      <w:r w:rsidRPr="00BB1278">
        <w:rPr>
          <w:rFonts w:ascii="Arial" w:eastAsia="Calibri" w:hAnsi="Arial" w:cs="Arial"/>
          <w:kern w:val="0"/>
        </w:rPr>
        <w:t xml:space="preserve"> and identification requirements are stated at clause 22.l.</w:t>
      </w:r>
    </w:p>
    <w:p w14:paraId="33707F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DE4F6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description of the Contractor Deliverable;</w:t>
      </w:r>
    </w:p>
    <w:p w14:paraId="53DB24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the full </w:t>
      </w:r>
      <w:proofErr w:type="gramStart"/>
      <w:r w:rsidRPr="00BB1278">
        <w:rPr>
          <w:rFonts w:ascii="Arial" w:eastAsia="Calibri" w:hAnsi="Arial" w:cs="Arial"/>
          <w:kern w:val="0"/>
        </w:rPr>
        <w:t>thirteen digit</w:t>
      </w:r>
      <w:proofErr w:type="gramEnd"/>
      <w:r w:rsidRPr="00BB1278">
        <w:rPr>
          <w:rFonts w:ascii="Arial" w:eastAsia="Calibri" w:hAnsi="Arial" w:cs="Arial"/>
          <w:kern w:val="0"/>
        </w:rPr>
        <w:t xml:space="preserve"> NATO Stock Number (NSN);</w:t>
      </w:r>
    </w:p>
    <w:p w14:paraId="192477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 the PPQ;</w:t>
      </w:r>
    </w:p>
    <w:p w14:paraId="270E4C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maker's part / catalogue, serial and / or batch number, as appropriate;</w:t>
      </w:r>
    </w:p>
    <w:p w14:paraId="6A87A2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the Contract and order number when applicable;</w:t>
      </w:r>
    </w:p>
    <w:p w14:paraId="705EC4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words “Trade Package” in bold lettering, marked in BLUE in respect of trade packages, and BLACK in respect of export trade packages;</w:t>
      </w:r>
    </w:p>
    <w:p w14:paraId="7EACD3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shelf life of item where applicable;</w:t>
      </w:r>
    </w:p>
    <w:p w14:paraId="47418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for rubber items or items containing rubber, the quarter and year of vulcanisation or manufacture of the rubber product or component (marked in accordance with Def Stan 81-041);</w:t>
      </w:r>
    </w:p>
    <w:p w14:paraId="38D1145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any statutory hazard markings and any handling markings, including the mass of any package which exceeds 3kg gross; and</w:t>
      </w:r>
    </w:p>
    <w:p w14:paraId="480736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 any additional markings specified in the Contract.</w:t>
      </w:r>
    </w:p>
    <w:p w14:paraId="57AFDF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10E52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full 13-digit NSN;</w:t>
      </w:r>
    </w:p>
    <w:p w14:paraId="6D825D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denomination of quantity (D of Q);</w:t>
      </w:r>
    </w:p>
    <w:p w14:paraId="3D3742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actual quantity (quantity in package);</w:t>
      </w:r>
    </w:p>
    <w:p w14:paraId="0BF3F0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manufacturer's serial number and / or batch </w:t>
      </w:r>
      <w:proofErr w:type="gramStart"/>
      <w:r w:rsidRPr="00BB1278">
        <w:rPr>
          <w:rFonts w:ascii="Arial" w:eastAsia="Calibri" w:hAnsi="Arial" w:cs="Arial"/>
          <w:kern w:val="0"/>
        </w:rPr>
        <w:t>number, if</w:t>
      </w:r>
      <w:proofErr w:type="gramEnd"/>
      <w:r w:rsidRPr="00BB1278">
        <w:rPr>
          <w:rFonts w:ascii="Arial" w:eastAsia="Calibri" w:hAnsi="Arial" w:cs="Arial"/>
          <w:kern w:val="0"/>
        </w:rPr>
        <w:t xml:space="preserve"> one has been allocated; and</w:t>
      </w:r>
    </w:p>
    <w:p w14:paraId="286BAF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CP&amp;F-generated unique order identifier.</w:t>
      </w:r>
    </w:p>
    <w:p w14:paraId="464694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Requirements for positioning bar codes in relation to related text, as well as positioning on package etc., are defined in </w:t>
      </w:r>
      <w:proofErr w:type="spellStart"/>
      <w:r w:rsidRPr="00BB1278">
        <w:rPr>
          <w:rFonts w:ascii="Arial" w:eastAsia="Calibri" w:hAnsi="Arial" w:cs="Arial"/>
          <w:kern w:val="0"/>
        </w:rPr>
        <w:t>DefStan</w:t>
      </w:r>
      <w:proofErr w:type="spellEnd"/>
      <w:r w:rsidRPr="00BB1278">
        <w:rPr>
          <w:rFonts w:ascii="Arial" w:eastAsia="Calibri" w:hAnsi="Arial" w:cs="Arial"/>
          <w:kern w:val="0"/>
        </w:rPr>
        <w:t xml:space="preserve">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CC9CB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requirements for the consignment of aggregated packages are as follows:</w:t>
      </w:r>
    </w:p>
    <w:p w14:paraId="04902E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With the exception of packages containing Dangerous Goods, over-packing for delivery to the consignee shown in the Contract may be used by the consignor to aggregate </w:t>
      </w:r>
      <w:proofErr w:type="gramStart"/>
      <w:r w:rsidRPr="00BB1278">
        <w:rPr>
          <w:rFonts w:ascii="Arial" w:eastAsia="Calibri" w:hAnsi="Arial" w:cs="Arial"/>
          <w:kern w:val="0"/>
        </w:rPr>
        <w:t>a number of</w:t>
      </w:r>
      <w:proofErr w:type="gramEnd"/>
      <w:r w:rsidRPr="00BB1278">
        <w:rPr>
          <w:rFonts w:ascii="Arial" w:eastAsia="Calibri" w:hAnsi="Arial" w:cs="Arial"/>
          <w:kern w:val="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A5FAD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Two adjacent sides of the outer container shall be clearly marked to show the following:</w:t>
      </w:r>
    </w:p>
    <w:p w14:paraId="33932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(a) class group number;</w:t>
      </w:r>
    </w:p>
    <w:p w14:paraId="2E843B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name and address of consignor;</w:t>
      </w:r>
    </w:p>
    <w:p w14:paraId="21EA32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name and address of consignee (as stated on the Contract or order);</w:t>
      </w:r>
    </w:p>
    <w:p w14:paraId="309E47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destination if it differs from the consignee's address, normally either:</w:t>
      </w:r>
    </w:p>
    <w:p w14:paraId="4317F54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092919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transit destination, if the delivery address is a point of aggregation / disaggregation and / or onward shipment e.g. railway station, where that mode of transport is used;</w:t>
      </w:r>
    </w:p>
    <w:p w14:paraId="08B4ED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20121A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CP&amp;F-generated shipping label; and</w:t>
      </w:r>
    </w:p>
    <w:p w14:paraId="7184C2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any statutory hazard markings and any handling markings.</w:t>
      </w:r>
    </w:p>
    <w:p w14:paraId="0D13ED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w:t>
      </w:r>
      <w:r w:rsidRPr="00BB1278">
        <w:rPr>
          <w:rFonts w:ascii="Arial" w:eastAsia="Calibri" w:hAnsi="Arial" w:cs="Arial"/>
          <w:kern w:val="0"/>
        </w:rPr>
        <w:tab/>
        <w:t xml:space="preserve">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09D06C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318F4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t>
      </w:r>
      <w:r w:rsidRPr="00BB1278">
        <w:rPr>
          <w:rFonts w:ascii="Arial" w:eastAsia="Calibri" w:hAnsi="Arial" w:cs="Arial"/>
          <w:kern w:val="0"/>
        </w:rPr>
        <w:tab/>
        <w:t xml:space="preserve"> All Packaging shall meet the requirements of the Packaging (Essential Requirements) Regulations 2003 (as amended) where applicable.</w:t>
      </w:r>
    </w:p>
    <w:p w14:paraId="5F73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In any design work the Contractor shall comply with the Producer Responsibility Obligations (Packaging Waste) Regulations 2007 (as amended) or equivalent legislation. Evidence of compliance shall be a contractor record in accordance with Condition 17(Contractor’s Records).</w:t>
      </w:r>
    </w:p>
    <w:p w14:paraId="6499C8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 xml:space="preserve">This Condition is concerned with the supply of Packaging suitable to protect and ease handling, </w:t>
      </w:r>
      <w:proofErr w:type="gramStart"/>
      <w:r w:rsidRPr="00BB1278">
        <w:rPr>
          <w:rFonts w:ascii="Arial" w:eastAsia="Calibri" w:hAnsi="Arial" w:cs="Arial"/>
          <w:kern w:val="0"/>
        </w:rPr>
        <w:t>transport</w:t>
      </w:r>
      <w:proofErr w:type="gramEnd"/>
      <w:r w:rsidRPr="00BB1278">
        <w:rPr>
          <w:rFonts w:ascii="Arial" w:eastAsia="Calibri" w:hAnsi="Arial" w:cs="Arial"/>
          <w:kern w:val="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AA411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Liability for other losses resulting from Packaging failure or resulting from damage to Packaging, (such as damage to the packaged item etc.), shall be specified elsewhere in the Contract.</w:t>
      </w:r>
    </w:p>
    <w:p w14:paraId="0343E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s. </w:t>
      </w:r>
      <w:r w:rsidRPr="00BB1278">
        <w:rPr>
          <w:rFonts w:ascii="Arial" w:eastAsia="Calibri" w:hAnsi="Arial" w:cs="Arial"/>
          <w:kern w:val="0"/>
        </w:rPr>
        <w:tab/>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proofErr w:type="gramStart"/>
      <w:r w:rsidRPr="00BB1278">
        <w:rPr>
          <w:rFonts w:ascii="Arial" w:eastAsia="Calibri" w:hAnsi="Arial" w:cs="Arial"/>
          <w:kern w:val="0"/>
        </w:rPr>
        <w:t>https://www.dstan.mod.uk/</w:t>
      </w:r>
      <w:proofErr w:type="gramEnd"/>
    </w:p>
    <w:p w14:paraId="5ED9DE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7271C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u.</w:t>
      </w:r>
      <w:r w:rsidRPr="00BB1278">
        <w:rPr>
          <w:rFonts w:ascii="Arial" w:eastAsia="Calibri" w:hAnsi="Arial" w:cs="Arial"/>
          <w:kern w:val="0"/>
        </w:rPr>
        <w:tab/>
        <w:t xml:space="preserve"> In the event of conflict between the Contract and Def Stan 81-041, the Contract shall take precedence.</w:t>
      </w:r>
    </w:p>
    <w:p w14:paraId="627DD55C" w14:textId="77777777" w:rsidR="00924A8B" w:rsidRPr="001C1521" w:rsidRDefault="00924A8B" w:rsidP="001C1521">
      <w:pPr>
        <w:pStyle w:val="Heading1"/>
        <w:rPr>
          <w:rFonts w:ascii="Arial" w:eastAsia="Calibri" w:hAnsi="Arial" w:cs="Arial"/>
          <w:sz w:val="22"/>
          <w:szCs w:val="22"/>
        </w:rPr>
      </w:pPr>
      <w:bookmarkStart w:id="27" w:name="_Toc192064577"/>
      <w:r w:rsidRPr="001C1521">
        <w:rPr>
          <w:rFonts w:ascii="Arial" w:eastAsia="Calibri" w:hAnsi="Arial" w:cs="Arial"/>
          <w:sz w:val="22"/>
          <w:szCs w:val="22"/>
        </w:rPr>
        <w:t xml:space="preserve">23. </w:t>
      </w:r>
      <w:r w:rsidRPr="001C1521">
        <w:rPr>
          <w:rFonts w:ascii="Arial" w:eastAsia="Calibri" w:hAnsi="Arial" w:cs="Arial"/>
          <w:sz w:val="22"/>
          <w:szCs w:val="22"/>
        </w:rPr>
        <w:tab/>
        <w:t>Plastic Packaging Tax</w:t>
      </w:r>
      <w:bookmarkEnd w:id="27"/>
    </w:p>
    <w:p w14:paraId="106F09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ensure that any PPT due in relation to this Contract is paid in accordance with the PPT Legislation.</w:t>
      </w:r>
    </w:p>
    <w:p w14:paraId="0EC6C7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 Price includes any PPT that may be payable by the Contractor in relation to the Contract.</w:t>
      </w:r>
    </w:p>
    <w:p w14:paraId="7AD57D0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On reasonable notice being provided by the Authority, the Contractor shall provide and make available to the Authority details of any PPT they have paid that relates to the Contract.</w:t>
      </w:r>
    </w:p>
    <w:p w14:paraId="6B2AF6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A46F3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In accordance with Condition 17 the Contractor (and their sub-contractors) shall maintain all records relating to PPT and make them available to the Authority when requested on reasonable notice for reasons related to the Contract.</w:t>
      </w:r>
    </w:p>
    <w:p w14:paraId="3EF7E0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675CD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confirmation of the tax status of any Plastic Packaging Component;</w:t>
      </w:r>
    </w:p>
    <w:p w14:paraId="304C8C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documents to confirm that PPT has been properly accounted for;</w:t>
      </w:r>
    </w:p>
    <w:p w14:paraId="03B955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product specifications for the packaging components, including, but not limited to, the weight and composition of the products and any other product specifications that may be required; and</w:t>
      </w:r>
    </w:p>
    <w:p w14:paraId="77FF59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copies of any certifications or audits that have been obtained or conducted in relation to the provision of Plastic Packaging Components.</w:t>
      </w:r>
    </w:p>
    <w:p w14:paraId="1A098A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g. </w:t>
      </w:r>
      <w:r w:rsidRPr="00BB1278">
        <w:rPr>
          <w:rFonts w:ascii="Arial" w:eastAsia="Calibri" w:hAnsi="Arial" w:cs="Arial"/>
          <w:kern w:val="0"/>
        </w:rPr>
        <w:tab/>
        <w:t>The Authority shall have the right, on providing reasonable notice, to physically inspect or conduct an audit on the Contractor, to ensure any information that has been provided in accordance with clause 23.f above is accurate.</w:t>
      </w:r>
    </w:p>
    <w:p w14:paraId="7B1893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EF45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provide, on the Authority providing reasonable notice, any information that the Authority may require from the Contractor for the Authority to comply with any obligations it may have under the PPT Legislation.</w:t>
      </w:r>
    </w:p>
    <w:p w14:paraId="0E54F87B" w14:textId="77777777" w:rsidR="00924A8B" w:rsidRPr="001C1521" w:rsidRDefault="00924A8B" w:rsidP="001C1521">
      <w:pPr>
        <w:pStyle w:val="Heading1"/>
        <w:rPr>
          <w:rFonts w:ascii="Arial" w:eastAsia="Calibri" w:hAnsi="Arial" w:cs="Arial"/>
          <w:sz w:val="22"/>
          <w:szCs w:val="22"/>
        </w:rPr>
      </w:pPr>
      <w:bookmarkStart w:id="28" w:name="_Toc192064578"/>
      <w:r w:rsidRPr="001C1521">
        <w:rPr>
          <w:rFonts w:ascii="Arial" w:eastAsia="Calibri" w:hAnsi="Arial" w:cs="Arial"/>
          <w:sz w:val="22"/>
          <w:szCs w:val="22"/>
        </w:rPr>
        <w:t xml:space="preserve">24. </w:t>
      </w:r>
      <w:r w:rsidRPr="001C1521">
        <w:rPr>
          <w:rFonts w:ascii="Arial" w:eastAsia="Calibri" w:hAnsi="Arial" w:cs="Arial"/>
          <w:sz w:val="22"/>
          <w:szCs w:val="22"/>
        </w:rPr>
        <w:tab/>
        <w:t>Supply of Data for Hazardous Substances, Mixtures and Articles in Contractor Deliverables</w:t>
      </w:r>
      <w:bookmarkEnd w:id="28"/>
    </w:p>
    <w:p w14:paraId="6CCD2CA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Nothing in this Condition shall reduce or limit any statutory duty or legal obligation of the Authority or the Contractor.</w:t>
      </w:r>
    </w:p>
    <w:p w14:paraId="16379F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provide to the Authority:</w:t>
      </w:r>
    </w:p>
    <w:p w14:paraId="6EFC07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for each Substance, Mixture or Article supplied in meeting the criteria of classification as hazardous in accordance with</w:t>
      </w:r>
    </w:p>
    <w:p w14:paraId="55C7C1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GB Classification, Labelling and Packaging (GB CLP) a UK REACH compliant Safety Data Sheet (SDS);</w:t>
      </w:r>
    </w:p>
    <w:p w14:paraId="6B5CAE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Mixtures supplied do not meet the criteria for classification as hazardous according to GB CLP but contain a hazardous Substance an SDS is to be made available on request; and</w:t>
      </w:r>
    </w:p>
    <w:p w14:paraId="5DA63D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w:t>
      </w:r>
    </w:p>
    <w:p w14:paraId="4DA36D1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including, as a minimum, the name of that Substance.</w:t>
      </w:r>
    </w:p>
    <w:p w14:paraId="119DE9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Substances, Mixtures or Articles that meet the criteria list in clause 24.b above:</w:t>
      </w:r>
    </w:p>
    <w:p w14:paraId="72165F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F57CD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Authority becomes aware of new information that might call into question the appropriateness of the risk management measures identified in the safety information supplied, shall report this information in writing to the Contractor.</w:t>
      </w:r>
    </w:p>
    <w:p w14:paraId="466776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provide to the Authority a completed Schedule 6 (Hazardous Substances, Mixtures and Articles in Contractor Deliverables Supplied under the Contract: Data Requirements) in accordance with Schedule 3 (Contract Data Sheet).</w:t>
      </w:r>
    </w:p>
    <w:p w14:paraId="0A2E01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e.</w:t>
      </w:r>
      <w:r w:rsidRPr="00BB1278">
        <w:rPr>
          <w:rFonts w:ascii="Arial" w:eastAsia="Calibri" w:hAnsi="Arial" w:cs="Arial"/>
          <w:kern w:val="0"/>
        </w:rPr>
        <w:tab/>
        <w:t xml:space="preserv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0710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If the Substances, Mixtures or Articles in Contractor Deliverables, are or contain or embody a radioactive substance as defined in the Ionising Radiation Regulations SI 2017/1075, the Contractor shall additionally provide details in Schedule 6 of:</w:t>
      </w:r>
    </w:p>
    <w:p w14:paraId="040462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activity; and</w:t>
      </w:r>
    </w:p>
    <w:p w14:paraId="3751B4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substance and form (including any isotope).</w:t>
      </w:r>
    </w:p>
    <w:p w14:paraId="547E6C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110E86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753CF2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So that the safety information can reach users without delay, the Authority shall send a copy preferably as an email with attachment(s) in Adobe PDF or MS WORD format, or, if only hardcopy is available, to the addresses below:</w:t>
      </w:r>
    </w:p>
    <w:p w14:paraId="3E371B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Hard copies to be sent to:</w:t>
      </w:r>
    </w:p>
    <w:p w14:paraId="6316EA0A"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Hazardous Stores Information System (HSIS)</w:t>
      </w:r>
    </w:p>
    <w:p w14:paraId="011D73AE"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2C, #1260,</w:t>
      </w:r>
    </w:p>
    <w:p w14:paraId="61EB78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 (South)</w:t>
      </w:r>
    </w:p>
    <w:p w14:paraId="21884E91"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053AC9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Emails to be sent to:</w:t>
      </w:r>
    </w:p>
    <w:p w14:paraId="3B613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DESEngSfty-QSEPSEP-HSISMulti@mod.gov.uk</w:t>
      </w:r>
    </w:p>
    <w:p w14:paraId="1B1034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SDS which are classified above OFFICIAL including Explosive Hazard Data Sheets (EHDS) for OME are not to be sent to HSIS and must be held by the respective Authority Delivery Team.</w:t>
      </w:r>
    </w:p>
    <w:p w14:paraId="57AAA7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8FAEA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 xml:space="preserve">Where delivery is made to the Defence Fulfilment Centre (DFC) and / or other Team Leidos location / building, the Contractor must comply with the Logistic Commodities and </w:t>
      </w:r>
      <w:r w:rsidRPr="00BB1278">
        <w:rPr>
          <w:rFonts w:ascii="Arial" w:eastAsia="Calibri" w:hAnsi="Arial" w:cs="Arial"/>
          <w:kern w:val="0"/>
        </w:rPr>
        <w:lastRenderedPageBreak/>
        <w:t>Services Transformation (LCST) Supplier Manual.</w:t>
      </w:r>
    </w:p>
    <w:p w14:paraId="5D1450E8" w14:textId="77777777" w:rsidR="00924A8B" w:rsidRPr="001C1521" w:rsidRDefault="00924A8B" w:rsidP="001C1521">
      <w:pPr>
        <w:pStyle w:val="Heading1"/>
        <w:rPr>
          <w:rFonts w:ascii="Arial" w:eastAsia="Calibri" w:hAnsi="Arial" w:cs="Arial"/>
          <w:sz w:val="22"/>
          <w:szCs w:val="22"/>
        </w:rPr>
      </w:pPr>
      <w:bookmarkStart w:id="29" w:name="_Toc192064579"/>
      <w:r w:rsidRPr="001C1521">
        <w:rPr>
          <w:rFonts w:ascii="Arial" w:eastAsia="Calibri" w:hAnsi="Arial" w:cs="Arial"/>
          <w:sz w:val="22"/>
          <w:szCs w:val="22"/>
        </w:rPr>
        <w:t xml:space="preserve">25. </w:t>
      </w:r>
      <w:r w:rsidRPr="001C1521">
        <w:rPr>
          <w:rFonts w:ascii="Arial" w:eastAsia="Calibri" w:hAnsi="Arial" w:cs="Arial"/>
          <w:sz w:val="22"/>
          <w:szCs w:val="22"/>
        </w:rPr>
        <w:tab/>
        <w:t>Timber and Wood-Derived Products</w:t>
      </w:r>
      <w:bookmarkEnd w:id="29"/>
    </w:p>
    <w:p w14:paraId="6F70AB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All Timber and Wood-Derived Products supplied by the Contractor under the Contract:</w:t>
      </w:r>
    </w:p>
    <w:p w14:paraId="508150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comply with the Contract Specification; and</w:t>
      </w:r>
    </w:p>
    <w:p w14:paraId="0C0127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must originate either:</w:t>
      </w:r>
    </w:p>
    <w:p w14:paraId="2353A4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from a Legal and Sustainable source; or</w:t>
      </w:r>
    </w:p>
    <w:p w14:paraId="5ACEF33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from a FLEGT-licensed or equivalent source.</w:t>
      </w:r>
    </w:p>
    <w:p w14:paraId="5054A7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addition to the requirements of clause 25.a, all Timber and Wood-Derived Products supplied by the Contractor under the Contract shall originate from a forest source where management of the forest has full regard for:</w:t>
      </w:r>
    </w:p>
    <w:p w14:paraId="5AAF4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identification, </w:t>
      </w:r>
      <w:proofErr w:type="gramStart"/>
      <w:r w:rsidRPr="00BB1278">
        <w:rPr>
          <w:rFonts w:ascii="Arial" w:eastAsia="Calibri" w:hAnsi="Arial" w:cs="Arial"/>
          <w:kern w:val="0"/>
        </w:rPr>
        <w:t>documentation</w:t>
      </w:r>
      <w:proofErr w:type="gramEnd"/>
      <w:r w:rsidRPr="00BB1278">
        <w:rPr>
          <w:rFonts w:ascii="Arial" w:eastAsia="Calibri" w:hAnsi="Arial" w:cs="Arial"/>
          <w:kern w:val="0"/>
        </w:rPr>
        <w:t xml:space="preserve"> and respect of legal, customary and traditional tenure and use rights related to the forest;</w:t>
      </w:r>
    </w:p>
    <w:p w14:paraId="1209B3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mechanisms for resolving grievances and disputes including those relating to tenure and use rights, to forest management practices and to work conditions; and</w:t>
      </w:r>
    </w:p>
    <w:p w14:paraId="192825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safeguarding the basic labour rights and health and safety of forest workers.</w:t>
      </w:r>
    </w:p>
    <w:p w14:paraId="344444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requested by the Authority, the Contractor shall provide to the Authority Evidence that the Timber and Wood-Derived Products supplied to the Authority under the Contract comply with the requirements of clause 25.a or 25.b or both.</w:t>
      </w:r>
    </w:p>
    <w:p w14:paraId="3A15F3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71EB1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F7D35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maintain records of all Timber and Wood-Derived Products delivered to and accepted by the Authority, in accordance with Condition 17 (Contractor’s Records).</w:t>
      </w:r>
    </w:p>
    <w:p w14:paraId="317FD6E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Notwithstanding clause 25.c, if exceptional circumstances render it strictly impractical for the Contractor to record Evidence of proof of timber origin for previously used Recycled Timber, the Contractor shall support the use of this Recycled Timber with:</w:t>
      </w:r>
    </w:p>
    <w:p w14:paraId="10634A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record tracing the Recycled Timber to its previous end use as a standalone object or as part of a structure; and</w:t>
      </w:r>
    </w:p>
    <w:p w14:paraId="4C38B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an explanation of the circumstances that rendered it impractical to record Evidence of </w:t>
      </w:r>
      <w:r w:rsidRPr="00BB1278">
        <w:rPr>
          <w:rFonts w:ascii="Arial" w:eastAsia="Calibri" w:hAnsi="Arial" w:cs="Arial"/>
          <w:kern w:val="0"/>
        </w:rPr>
        <w:lastRenderedPageBreak/>
        <w:t>proof of timber origin.</w:t>
      </w:r>
    </w:p>
    <w:p w14:paraId="375FD3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 xml:space="preserve">The Authority reserves the right to decide, except where in the Authority’s opinion the timber supplied is incidental to the requirement and from a </w:t>
      </w:r>
      <w:proofErr w:type="gramStart"/>
      <w:r w:rsidRPr="00BB1278">
        <w:rPr>
          <w:rFonts w:ascii="Arial" w:eastAsia="Calibri" w:hAnsi="Arial" w:cs="Arial"/>
          <w:kern w:val="0"/>
        </w:rPr>
        <w:t>low risk</w:t>
      </w:r>
      <w:proofErr w:type="gramEnd"/>
      <w:r w:rsidRPr="00BB1278">
        <w:rPr>
          <w:rFonts w:ascii="Arial" w:eastAsia="Calibri" w:hAnsi="Arial" w:cs="Arial"/>
          <w:kern w:val="0"/>
        </w:rPr>
        <w:t xml:space="preserve"> source, whether the Evidence submitted to it demonstrates compliance with clause 25.a or 25.b, or both. </w:t>
      </w:r>
      <w:proofErr w:type="gramStart"/>
      <w:r w:rsidRPr="00BB1278">
        <w:rPr>
          <w:rFonts w:ascii="Arial" w:eastAsia="Calibri" w:hAnsi="Arial" w:cs="Arial"/>
          <w:kern w:val="0"/>
        </w:rPr>
        <w:t>In the event that</w:t>
      </w:r>
      <w:proofErr w:type="gramEnd"/>
      <w:r w:rsidRPr="00BB1278">
        <w:rPr>
          <w:rFonts w:ascii="Arial" w:eastAsia="Calibri" w:hAnsi="Arial" w:cs="Arial"/>
          <w:kern w:val="0"/>
        </w:rPr>
        <w:t xml:space="preserve"> the Authority is not satisfied, the Contractor shall commission and meet the costs of an Independent Verification and resulting report that will:</w:t>
      </w:r>
    </w:p>
    <w:p w14:paraId="72315C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verify the forest source of the timber or wood; and</w:t>
      </w:r>
    </w:p>
    <w:p w14:paraId="6AB6FA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assess whether the source meets the relevant criteria of clause 25.b.</w:t>
      </w:r>
    </w:p>
    <w:p w14:paraId="08C497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The statistical reporting requirement at clause 25.j applies to all Timber and Wood-Derived Products delivered under the Contract. The Authority reserves the right to amend the requirement for statistical reporting, </w:t>
      </w:r>
      <w:proofErr w:type="gramStart"/>
      <w:r w:rsidRPr="00BB1278">
        <w:rPr>
          <w:rFonts w:ascii="Arial" w:eastAsia="Calibri" w:hAnsi="Arial" w:cs="Arial"/>
          <w:kern w:val="0"/>
        </w:rPr>
        <w:t>in the event that</w:t>
      </w:r>
      <w:proofErr w:type="gramEnd"/>
      <w:r w:rsidRPr="00BB1278">
        <w:rPr>
          <w:rFonts w:ascii="Arial" w:eastAsia="Calibri" w:hAnsi="Arial" w:cs="Arial"/>
          <w:kern w:val="0"/>
        </w:rPr>
        <w:t xml:space="preserve"> the UK Government changes the requirement for reporting compliance with the Government Timber Procurement Policy. Amendments to the statistical</w:t>
      </w:r>
    </w:p>
    <w:p w14:paraId="78E4E3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reporting requirement will be made in accordance with Condition 6 (Formal Amendments to the Contract).</w:t>
      </w:r>
    </w:p>
    <w:p w14:paraId="7FFF8F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A2B8D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The Schedule 7 (Timber and Wood-Derived Products Supplied under the Contract: Data Requirements) may be amended by the Authority from time to time, in accordance with Condition 6 (Formal Amendments to the Contract).</w:t>
      </w:r>
    </w:p>
    <w:p w14:paraId="43E8A8D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Contractor shall obtain any wood, other than processed wood, used in Packaging from:</w:t>
      </w:r>
    </w:p>
    <w:p w14:paraId="4FA1B6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companies that have a full registered status under the Forestry Commission and Timber Packaging and Pallet Confederation’s UK Wood Packaging Material Marking Programme (more detailed information can be accessed at https://www.forestryengland.uk/) and all such wood shall be treated for the elimination of raw wood pests and marked in</w:t>
      </w:r>
    </w:p>
    <w:p w14:paraId="09EF35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accordance with that Programme; or</w:t>
      </w:r>
    </w:p>
    <w:p w14:paraId="38EB58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sources supplying wood treated and marked </w:t>
      </w:r>
      <w:proofErr w:type="gramStart"/>
      <w:r w:rsidRPr="00BB1278">
        <w:rPr>
          <w:rFonts w:ascii="Arial" w:eastAsia="Calibri" w:hAnsi="Arial" w:cs="Arial"/>
          <w:kern w:val="0"/>
        </w:rPr>
        <w:t>so as to</w:t>
      </w:r>
      <w:proofErr w:type="gramEnd"/>
      <w:r w:rsidRPr="00BB1278">
        <w:rPr>
          <w:rFonts w:ascii="Arial" w:eastAsia="Calibri" w:hAnsi="Arial" w:cs="Arial"/>
          <w:kern w:val="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w:t>
      </w:r>
    </w:p>
    <w:p w14:paraId="37B05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accessed at www.fao.org).</w:t>
      </w:r>
    </w:p>
    <w:p w14:paraId="0222D617" w14:textId="66E34407" w:rsidR="00924A8B" w:rsidRPr="001C1521" w:rsidRDefault="00924A8B" w:rsidP="001C1521">
      <w:pPr>
        <w:pStyle w:val="Heading1"/>
        <w:rPr>
          <w:rFonts w:ascii="Arial" w:eastAsia="Calibri" w:hAnsi="Arial" w:cs="Arial"/>
          <w:sz w:val="22"/>
          <w:szCs w:val="22"/>
        </w:rPr>
      </w:pPr>
      <w:bookmarkStart w:id="30" w:name="_Toc192064580"/>
      <w:r w:rsidRPr="001C1521">
        <w:rPr>
          <w:rFonts w:ascii="Arial" w:eastAsia="Calibri" w:hAnsi="Arial" w:cs="Arial"/>
          <w:sz w:val="22"/>
          <w:szCs w:val="22"/>
        </w:rPr>
        <w:lastRenderedPageBreak/>
        <w:t>26.</w:t>
      </w:r>
      <w:r w:rsidR="008A5599" w:rsidRPr="001C1521">
        <w:rPr>
          <w:rFonts w:ascii="Arial" w:eastAsia="Calibri" w:hAnsi="Arial" w:cs="Arial"/>
          <w:sz w:val="22"/>
          <w:szCs w:val="22"/>
        </w:rPr>
        <w:tab/>
      </w:r>
      <w:r w:rsidRPr="001C1521">
        <w:rPr>
          <w:rFonts w:ascii="Arial" w:eastAsia="Calibri" w:hAnsi="Arial" w:cs="Arial"/>
          <w:sz w:val="22"/>
          <w:szCs w:val="22"/>
        </w:rPr>
        <w:t xml:space="preserve"> Certificate of Conformity</w:t>
      </w:r>
      <w:bookmarkEnd w:id="30"/>
    </w:p>
    <w:p w14:paraId="0D7BECD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 </w:t>
      </w:r>
    </w:p>
    <w:p w14:paraId="663924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CofC shall be clearly identified as a conformity document and should include the wording "Certificate of Conformity" (or similar) in the title of the document to allow for easy identification.</w:t>
      </w:r>
    </w:p>
    <w:p w14:paraId="393B6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consider the CofC to be a record in accordance with Condition 17 (Contractor’s Records).</w:t>
      </w:r>
    </w:p>
    <w:p w14:paraId="375E276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Information provided on the CofC shall include:</w:t>
      </w:r>
    </w:p>
    <w:p w14:paraId="3219F3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Contractor’s name and address;</w:t>
      </w:r>
    </w:p>
    <w:p w14:paraId="2897D8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Contractor unique CofC number;</w:t>
      </w:r>
    </w:p>
    <w:p w14:paraId="644EB0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Contract number and where applicable Contract amendment number and/or CP&amp;F (Contracting, Purchasing and</w:t>
      </w:r>
    </w:p>
    <w:p w14:paraId="39E3E3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Finance) Purchase Order Number;</w:t>
      </w:r>
    </w:p>
    <w:p w14:paraId="76ABEC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Details of any approved concessions (clearly linked to the relevant item);</w:t>
      </w:r>
    </w:p>
    <w:p w14:paraId="3C9E44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Acquirer name and organisation;</w:t>
      </w:r>
    </w:p>
    <w:p w14:paraId="1EA83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Delivery address;</w:t>
      </w:r>
    </w:p>
    <w:p w14:paraId="369D74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Contract Item Number from Schedule 2 (Schedule of Requirements);</w:t>
      </w:r>
    </w:p>
    <w:p w14:paraId="517921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(8) </w:t>
      </w:r>
      <w:proofErr w:type="gramStart"/>
      <w:r w:rsidRPr="00BB1278">
        <w:rPr>
          <w:rFonts w:ascii="Arial" w:eastAsia="Calibri" w:hAnsi="Arial" w:cs="Arial"/>
          <w:kern w:val="0"/>
        </w:rPr>
        <w:t>Line item</w:t>
      </w:r>
      <w:proofErr w:type="gramEnd"/>
      <w:r w:rsidRPr="00BB1278">
        <w:rPr>
          <w:rFonts w:ascii="Arial" w:eastAsia="Calibri" w:hAnsi="Arial" w:cs="Arial"/>
          <w:kern w:val="0"/>
        </w:rPr>
        <w:t xml:space="preserve"> numbers when there is more than one line item on the CofC;</w:t>
      </w:r>
    </w:p>
    <w:p w14:paraId="2F10FA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(9) Description of Contractor Deliverable, including part number, </w:t>
      </w:r>
      <w:proofErr w:type="gramStart"/>
      <w:r w:rsidRPr="00BB1278">
        <w:rPr>
          <w:rFonts w:ascii="Arial" w:eastAsia="Calibri" w:hAnsi="Arial" w:cs="Arial"/>
          <w:kern w:val="0"/>
        </w:rPr>
        <w:t>specification</w:t>
      </w:r>
      <w:proofErr w:type="gramEnd"/>
      <w:r w:rsidRPr="00BB1278">
        <w:rPr>
          <w:rFonts w:ascii="Arial" w:eastAsia="Calibri" w:hAnsi="Arial" w:cs="Arial"/>
          <w:kern w:val="0"/>
        </w:rPr>
        <w:t xml:space="preserve"> and configuration status;</w:t>
      </w:r>
    </w:p>
    <w:p w14:paraId="39771B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NATO Stock Number (NSN) (where allocated);</w:t>
      </w:r>
    </w:p>
    <w:p w14:paraId="296EBE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(11) Identification marks, </w:t>
      </w:r>
      <w:proofErr w:type="gramStart"/>
      <w:r w:rsidRPr="00BB1278">
        <w:rPr>
          <w:rFonts w:ascii="Arial" w:eastAsia="Calibri" w:hAnsi="Arial" w:cs="Arial"/>
          <w:kern w:val="0"/>
        </w:rPr>
        <w:t>batch</w:t>
      </w:r>
      <w:proofErr w:type="gramEnd"/>
      <w:r w:rsidRPr="00BB1278">
        <w:rPr>
          <w:rFonts w:ascii="Arial" w:eastAsia="Calibri" w:hAnsi="Arial" w:cs="Arial"/>
          <w:kern w:val="0"/>
        </w:rPr>
        <w:t xml:space="preserve"> and serial numbers in accordance with the Specification;</w:t>
      </w:r>
    </w:p>
    <w:p w14:paraId="1899B1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Quantities;</w:t>
      </w:r>
    </w:p>
    <w:p w14:paraId="5B4814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A signed and dated statement by the Contractor’s Authorised Personnel that the Contractor Deliverables comply with the requirements of the Contract and approved concessions. The signing of the CofC may be in the form of a signature or</w:t>
      </w:r>
    </w:p>
    <w:p w14:paraId="7748DC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traceable stamp. The Contractor’s Authorised Personnel shall mean a competent person </w:t>
      </w:r>
      <w:r w:rsidRPr="00BB1278">
        <w:rPr>
          <w:rFonts w:ascii="Arial" w:eastAsia="Calibri" w:hAnsi="Arial" w:cs="Arial"/>
          <w:kern w:val="0"/>
        </w:rPr>
        <w:lastRenderedPageBreak/>
        <w:t>appointed and authorised by the Contractor to sign a CofC.</w:t>
      </w:r>
    </w:p>
    <w:p w14:paraId="412D05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Exceptions or additions to the above are to be documented.</w:t>
      </w:r>
    </w:p>
    <w:p w14:paraId="77370C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Where Schedule 2 (Schedule of Requirements) and any applicable Quality Plan require demonstration of traceability and design provenance through the supply chain the Contractor shall include in any relevant subcontract the requirement for the</w:t>
      </w:r>
    </w:p>
    <w:p w14:paraId="15F9CA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Information called for </w:t>
      </w:r>
      <w:proofErr w:type="spellStart"/>
      <w:r w:rsidRPr="00BB1278">
        <w:rPr>
          <w:rFonts w:ascii="Arial" w:eastAsia="Calibri" w:hAnsi="Arial" w:cs="Arial"/>
          <w:kern w:val="0"/>
        </w:rPr>
        <w:t>at</w:t>
      </w:r>
      <w:proofErr w:type="spellEnd"/>
      <w:r w:rsidRPr="00BB1278">
        <w:rPr>
          <w:rFonts w:ascii="Arial" w:eastAsia="Calibri" w:hAnsi="Arial" w:cs="Arial"/>
          <w:kern w:val="0"/>
        </w:rPr>
        <w:t xml:space="preserve"> clause 26.d. The Contractor shall ensure that this Information is available to the Authority through the supply chain upon request in accordance with Condition 17 (Contractor Records).</w:t>
      </w:r>
    </w:p>
    <w:p w14:paraId="2AE80D19" w14:textId="77777777" w:rsidR="00924A8B" w:rsidRPr="001C1521" w:rsidRDefault="00924A8B" w:rsidP="001C1521">
      <w:pPr>
        <w:pStyle w:val="Heading1"/>
        <w:rPr>
          <w:rFonts w:ascii="Arial" w:eastAsia="Calibri" w:hAnsi="Arial" w:cs="Arial"/>
          <w:sz w:val="22"/>
          <w:szCs w:val="22"/>
        </w:rPr>
      </w:pPr>
      <w:bookmarkStart w:id="31" w:name="_Toc192064581"/>
      <w:r w:rsidRPr="001C1521">
        <w:rPr>
          <w:rFonts w:ascii="Arial" w:eastAsia="Calibri" w:hAnsi="Arial" w:cs="Arial"/>
          <w:sz w:val="22"/>
          <w:szCs w:val="22"/>
        </w:rPr>
        <w:t>27.</w:t>
      </w:r>
      <w:r w:rsidRPr="001C1521">
        <w:rPr>
          <w:rFonts w:ascii="Arial" w:eastAsia="Calibri" w:hAnsi="Arial" w:cs="Arial"/>
          <w:sz w:val="22"/>
          <w:szCs w:val="22"/>
        </w:rPr>
        <w:tab/>
        <w:t xml:space="preserve"> Access to Contractor’s Premises</w:t>
      </w:r>
      <w:bookmarkEnd w:id="31"/>
    </w:p>
    <w:p w14:paraId="234B54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BEBB8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3D0DEDC8" w14:textId="77777777" w:rsidR="00924A8B" w:rsidRPr="001C1521" w:rsidRDefault="00924A8B" w:rsidP="001C1521">
      <w:pPr>
        <w:pStyle w:val="Heading1"/>
        <w:rPr>
          <w:rFonts w:ascii="Arial" w:eastAsia="Calibri" w:hAnsi="Arial" w:cs="Arial"/>
          <w:sz w:val="22"/>
          <w:szCs w:val="22"/>
        </w:rPr>
      </w:pPr>
      <w:bookmarkStart w:id="32" w:name="_Toc192064582"/>
      <w:r w:rsidRPr="001C1521">
        <w:rPr>
          <w:rFonts w:ascii="Arial" w:eastAsia="Calibri" w:hAnsi="Arial" w:cs="Arial"/>
          <w:sz w:val="22"/>
          <w:szCs w:val="22"/>
        </w:rPr>
        <w:t xml:space="preserve">28. </w:t>
      </w:r>
      <w:r w:rsidRPr="001C1521">
        <w:rPr>
          <w:rFonts w:ascii="Arial" w:eastAsia="Calibri" w:hAnsi="Arial" w:cs="Arial"/>
          <w:sz w:val="22"/>
          <w:szCs w:val="22"/>
        </w:rPr>
        <w:tab/>
        <w:t>Delivery / Collection</w:t>
      </w:r>
      <w:bookmarkEnd w:id="32"/>
    </w:p>
    <w:p w14:paraId="5A67EB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Schedule 3 (Contract Data Sheet) shall specify whether the Contractor Deliverables are to be Delivered to the Consignee by the Contractor or Collected from the Consignor by the Authority.</w:t>
      </w:r>
    </w:p>
    <w:p w14:paraId="5FC238C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Deliverables are to be Delivered by the Contractor (or a third party acting on behalf of the Contractor), the Contractor shall, unless otherwise stated in writing:</w:t>
      </w:r>
    </w:p>
    <w:p w14:paraId="390A3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contact the Authority’s Representative as detailed in Schedule 3 (Contract Data Sheet) in advance of the Delivery Date </w:t>
      </w:r>
      <w:proofErr w:type="gramStart"/>
      <w:r w:rsidRPr="00BB1278">
        <w:rPr>
          <w:rFonts w:ascii="Arial" w:eastAsia="Calibri" w:hAnsi="Arial" w:cs="Arial"/>
          <w:kern w:val="0"/>
        </w:rPr>
        <w:t>in order to</w:t>
      </w:r>
      <w:proofErr w:type="gramEnd"/>
      <w:r w:rsidRPr="00BB1278">
        <w:rPr>
          <w:rFonts w:ascii="Arial" w:eastAsia="Calibri" w:hAnsi="Arial" w:cs="Arial"/>
          <w:kern w:val="0"/>
        </w:rPr>
        <w:t xml:space="preserve"> agree administrative arrangements for Delivery and provide any Information pertinent to Delivery requested;</w:t>
      </w:r>
    </w:p>
    <w:p w14:paraId="57DD0D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comply with any special instructions for arranging Delivery in Schedule 3 (Contract Data Sheet);</w:t>
      </w:r>
    </w:p>
    <w:p w14:paraId="564BAA6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2FD43D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be responsible for all costs of Delivery; and</w:t>
      </w:r>
    </w:p>
    <w:p w14:paraId="7C4B37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 the Contractor Deliverables to the Consignee at the address stated in Schedule 2 (Schedule of Requirements) by the Delivery Date between the hours agreed by the Parties.</w:t>
      </w:r>
    </w:p>
    <w:p w14:paraId="6CA2AF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Contractor Deliverables are to be Collected by the Authority (or a third party acting on behalf of the Authority), the Contractor shall, unless otherwise stated in writing:</w:t>
      </w:r>
    </w:p>
    <w:p w14:paraId="3840074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(1) contact the Authority’s Representative (Transport) as detailed in box 10 of Annex A to Schedule 3 (Contract Data Sheet) in advance of the Delivery Date </w:t>
      </w:r>
      <w:proofErr w:type="gramStart"/>
      <w:r w:rsidRPr="00BB1278">
        <w:rPr>
          <w:rFonts w:ascii="Arial" w:eastAsia="Calibri" w:hAnsi="Arial" w:cs="Arial"/>
          <w:kern w:val="0"/>
        </w:rPr>
        <w:t>in order to</w:t>
      </w:r>
      <w:proofErr w:type="gramEnd"/>
      <w:r w:rsidRPr="00BB1278">
        <w:rPr>
          <w:rFonts w:ascii="Arial" w:eastAsia="Calibri" w:hAnsi="Arial" w:cs="Arial"/>
          <w:kern w:val="0"/>
        </w:rPr>
        <w:t xml:space="preserve"> agree specific arrangements for Collection and provide any Information</w:t>
      </w:r>
    </w:p>
    <w:p w14:paraId="0B64B9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pertinent to the Collection requested;</w:t>
      </w:r>
    </w:p>
    <w:p w14:paraId="32374E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comply with any special instructions for arranging Collection in Schedule 3 (Contract Data Sheet);</w:t>
      </w:r>
    </w:p>
    <w:p w14:paraId="0ED6C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601A96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ensure that the Contractor Deliverables are available for Collection by the Authority from the Consignor (as specified in Schedule 3 (Contract Data Sheet)) by the Delivery Date between the hours agreed by the Parties; and</w:t>
      </w:r>
    </w:p>
    <w:p w14:paraId="76FD55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in the case of Overseas consignments, ensure that the Contractor Deliverables are accompanied by the necessary transit documentation. All Customs clearance shall be the responsibility of the Authority’s Representative (Transport).</w:t>
      </w:r>
    </w:p>
    <w:p w14:paraId="6FBCC1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Title and risk in the Contractor Deliverables shall only pass from the Contractor to the Authority:</w:t>
      </w:r>
    </w:p>
    <w:p w14:paraId="3763ED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on the Delivery of the Contractor Deliverables by the Contractor to the Consignee in accordance with clause 28.b; or</w:t>
      </w:r>
    </w:p>
    <w:p w14:paraId="0F9576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on the Collection of the Contractor Deliverables from the Consignor by the Authority once they have been made available for Collection by the Contractor in accordance with clause 28.c.</w:t>
      </w:r>
    </w:p>
    <w:p w14:paraId="73F8A006" w14:textId="77777777" w:rsidR="00924A8B" w:rsidRPr="001C1521" w:rsidRDefault="00924A8B" w:rsidP="001C1521">
      <w:pPr>
        <w:pStyle w:val="Heading1"/>
        <w:rPr>
          <w:rFonts w:ascii="Arial" w:eastAsia="Calibri" w:hAnsi="Arial" w:cs="Arial"/>
          <w:sz w:val="22"/>
          <w:szCs w:val="22"/>
        </w:rPr>
      </w:pPr>
      <w:bookmarkStart w:id="33" w:name="_Toc192064583"/>
      <w:r w:rsidRPr="001C1521">
        <w:rPr>
          <w:rFonts w:ascii="Arial" w:eastAsia="Calibri" w:hAnsi="Arial" w:cs="Arial"/>
          <w:sz w:val="22"/>
          <w:szCs w:val="22"/>
        </w:rPr>
        <w:t>29.</w:t>
      </w:r>
      <w:r w:rsidRPr="001C1521">
        <w:rPr>
          <w:rFonts w:ascii="Arial" w:eastAsia="Calibri" w:hAnsi="Arial" w:cs="Arial"/>
          <w:sz w:val="22"/>
          <w:szCs w:val="22"/>
        </w:rPr>
        <w:tab/>
        <w:t>Acceptance</w:t>
      </w:r>
      <w:bookmarkEnd w:id="33"/>
    </w:p>
    <w:p w14:paraId="241FF9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Acceptance of the Contractor Deliverables shall occur in accordance with any acceptance procedure specified in Schedule 8 (Acceptance Procedure). If no acceptance procedure is so specified acceptance shall occur when either:</w:t>
      </w:r>
    </w:p>
    <w:p w14:paraId="79C484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does any act in relation to the Contractor Deliverable which is inconsistent with the Contractor’s</w:t>
      </w:r>
    </w:p>
    <w:p w14:paraId="03281F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ownership; or</w:t>
      </w:r>
    </w:p>
    <w:p w14:paraId="355A53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time limit in which to reject the Contractor Deliverables defined in clause 30.b has elapsed.</w:t>
      </w:r>
    </w:p>
    <w:p w14:paraId="654B9BA8" w14:textId="77777777" w:rsidR="00924A8B" w:rsidRPr="001C1521" w:rsidRDefault="00924A8B" w:rsidP="001C1521">
      <w:pPr>
        <w:pStyle w:val="Heading1"/>
        <w:rPr>
          <w:rFonts w:ascii="Arial" w:eastAsia="Calibri" w:hAnsi="Arial" w:cs="Arial"/>
          <w:sz w:val="22"/>
          <w:szCs w:val="22"/>
        </w:rPr>
      </w:pPr>
      <w:bookmarkStart w:id="34" w:name="_Toc192064584"/>
      <w:r w:rsidRPr="001C1521">
        <w:rPr>
          <w:rFonts w:ascii="Arial" w:eastAsia="Calibri" w:hAnsi="Arial" w:cs="Arial"/>
          <w:sz w:val="22"/>
          <w:szCs w:val="22"/>
        </w:rPr>
        <w:t xml:space="preserve">30. </w:t>
      </w:r>
      <w:r w:rsidRPr="001C1521">
        <w:rPr>
          <w:rFonts w:ascii="Arial" w:eastAsia="Calibri" w:hAnsi="Arial" w:cs="Arial"/>
          <w:sz w:val="22"/>
          <w:szCs w:val="22"/>
        </w:rPr>
        <w:tab/>
        <w:t>Rejection and Counterfeit Materiel</w:t>
      </w:r>
      <w:bookmarkEnd w:id="34"/>
    </w:p>
    <w:p w14:paraId="209F61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Rejection:</w:t>
      </w:r>
    </w:p>
    <w:p w14:paraId="1D716962"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If any of the Contractor Deliverables Delivered to the Authority do not conform to the Specification or any other terms of the Contract, then (without limiting any other right or remedy that the Authority may have) the Authority may reject the Contractor </w:t>
      </w:r>
      <w:r w:rsidRPr="00BB1278">
        <w:rPr>
          <w:rFonts w:ascii="Arial" w:eastAsia="Calibri" w:hAnsi="Arial" w:cs="Arial"/>
          <w:kern w:val="0"/>
        </w:rPr>
        <w:lastRenderedPageBreak/>
        <w:t>Deliverables (in whole or in part). The Authority shall return these Contractor Deliverables to the Contractor at the Contractor’s risk and cost.</w:t>
      </w:r>
    </w:p>
    <w:p w14:paraId="22E48CCD"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BB1278">
        <w:rPr>
          <w:rFonts w:ascii="Arial" w:eastAsia="Calibri" w:hAnsi="Arial" w:cs="Arial"/>
          <w:kern w:val="0"/>
        </w:rPr>
        <w:t>period of time</w:t>
      </w:r>
      <w:proofErr w:type="gramEnd"/>
      <w:r w:rsidRPr="00BB1278">
        <w:rPr>
          <w:rFonts w:ascii="Arial" w:eastAsia="Calibri" w:hAnsi="Arial" w:cs="Arial"/>
          <w:kern w:val="0"/>
        </w:rPr>
        <w:t>.</w:t>
      </w:r>
    </w:p>
    <w:p w14:paraId="34FA50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Counterfeit Materiel:</w:t>
      </w:r>
    </w:p>
    <w:p w14:paraId="01FA3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suspects that any Contractor Deliverable or consignment of Contractor Deliverables contains Counterfeit Materiel, it shall:</w:t>
      </w:r>
    </w:p>
    <w:p w14:paraId="773740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notify the Contractor in writing of its suspicion and reasons therefore;</w:t>
      </w:r>
    </w:p>
    <w:p w14:paraId="1DBC734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where reasonably practicable, and if requested by the Contractor within 10 Business Days of such notification, (at the Contractor’s own risk and expense and subject to any reasonable controls specified by the Authority) afford the Contractor the facility to </w:t>
      </w:r>
    </w:p>
    <w:p w14:paraId="619F2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inspect the Contractor Deliverable or consignment and/or</w:t>
      </w:r>
    </w:p>
    <w:p w14:paraId="32A934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 (ii) obtain a sample thereof for validation or testing purposes.</w:t>
      </w:r>
    </w:p>
    <w:p w14:paraId="2040778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at its discretion, provide the Contractor with a sample of the Contractor Deliverable or consignment for validation or testing purposes by the Contractor (at the Contractor’s own risk and expense);</w:t>
      </w:r>
    </w:p>
    <w:p w14:paraId="643644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0F716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determine, on the balance of probabilities and strictly on the evidence available to it at the time, whether the Contractor Deliverable or consignment meets the definition of Counterfeit Materiel.</w:t>
      </w:r>
    </w:p>
    <w:p w14:paraId="72157D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BB1278">
        <w:rPr>
          <w:rFonts w:ascii="Arial" w:eastAsia="Calibri" w:hAnsi="Arial" w:cs="Arial"/>
          <w:kern w:val="0"/>
        </w:rPr>
        <w:t>), and</w:t>
      </w:r>
      <w:proofErr w:type="gramEnd"/>
      <w:r w:rsidRPr="00BB1278">
        <w:rPr>
          <w:rFonts w:ascii="Arial" w:eastAsia="Calibri" w:hAnsi="Arial" w:cs="Arial"/>
          <w:kern w:val="0"/>
        </w:rPr>
        <w:t xml:space="preserve"> provide written notification to the Contractor of the rejection.</w:t>
      </w:r>
    </w:p>
    <w:p w14:paraId="3D80AC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addition to its rights under 30.a and 30.b (Rejection), where the Authority has determined that any Contractor Deliverable or consignment of Contractor Deliverables contains Counterfeit Materiel, it shall be entitled to:</w:t>
      </w:r>
    </w:p>
    <w:p w14:paraId="0C721A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retain any Counterfeit Materiel; and/or</w:t>
      </w:r>
    </w:p>
    <w:p w14:paraId="1067D0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retain the whole or any part of such Contractor Deliverable or consignment where it is not possible to separate the Counterfeit Materiel from the rest of the Contractor Deliverable, or consignment; and such retention shall not constitute acceptance under Condition 29 (Acceptance).</w:t>
      </w:r>
    </w:p>
    <w:p w14:paraId="79A508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f. </w:t>
      </w:r>
      <w:r w:rsidRPr="00BB1278">
        <w:rPr>
          <w:rFonts w:ascii="Arial" w:eastAsia="Calibri" w:hAnsi="Arial" w:cs="Arial"/>
          <w:kern w:val="0"/>
        </w:rPr>
        <w:tab/>
        <w:t>Where the Authority intends to exercise its rights under clause 30.e the Contractor may, subject to the agreement of the Authority (and at the Contractor’s own risk and expense and subject to any reasonable controls and timeframe agreed), arrange, for:</w:t>
      </w:r>
    </w:p>
    <w:p w14:paraId="4B38239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separation of Counterfeit Materiel from any Contractor Deliverable or part of a Contractor Deliverable; and/or</w:t>
      </w:r>
    </w:p>
    <w:p w14:paraId="43BAC9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removal of any Contractor Deliverable or part of a Contractor Deliverable that the Authority is reasonably satisfied does not contain Counterfeit Materiel.</w:t>
      </w:r>
    </w:p>
    <w:p w14:paraId="6FBFC61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2B1F86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dispose of it responsible, and in a manner that does not permit its reintroduction into the supply chain or market;</w:t>
      </w:r>
    </w:p>
    <w:p w14:paraId="73821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pass it to a relevant investigatory or regulatory authority;</w:t>
      </w:r>
    </w:p>
    <w:p w14:paraId="61BBC4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retain conduct or have conducted further testing including destructive testing, for further investigatory, regulatory or risk management purposes. Results from any such tests shall, at the discretion of the Authority, be shared with the</w:t>
      </w:r>
    </w:p>
    <w:p w14:paraId="7B650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 and/or</w:t>
      </w:r>
    </w:p>
    <w:p w14:paraId="6DE50A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to recover the appropriate, attributable, and reasonable costs incurred by the Authority in respect of testing, storage, access, and/or disposal of it from the Contractor; and exercise of the rights granted at clauses 30.g.(1) to 30.g.(3) shall not constitute acceptance under Condition 29 (Acceptance).</w:t>
      </w:r>
    </w:p>
    <w:p w14:paraId="06DD7F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A6577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Authority shall not use a retained Contractor Deliverable or consignment other than as permitted in clauses 30.c – 30.k.</w:t>
      </w:r>
    </w:p>
    <w:p w14:paraId="21AE2C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Authority may report a discovery of Counterfeit Materiel and disclose information necessary for the identification of similar materiel and its possible sources.</w:t>
      </w:r>
    </w:p>
    <w:p w14:paraId="31F6AA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 xml:space="preserve">The Contractor shall not be entitled to any payment or compensation from the Authority </w:t>
      </w:r>
      <w:proofErr w:type="gramStart"/>
      <w:r w:rsidRPr="00BB1278">
        <w:rPr>
          <w:rFonts w:ascii="Arial" w:eastAsia="Calibri" w:hAnsi="Arial" w:cs="Arial"/>
          <w:kern w:val="0"/>
        </w:rPr>
        <w:t>as a result of</w:t>
      </w:r>
      <w:proofErr w:type="gramEnd"/>
      <w:r w:rsidRPr="00BB1278">
        <w:rPr>
          <w:rFonts w:ascii="Arial" w:eastAsia="Calibri" w:hAnsi="Arial" w:cs="Arial"/>
          <w:kern w:val="0"/>
        </w:rPr>
        <w:t xml:space="preserve"> the Authority exercising the rights set out in clauses 30.c – 30.k except:</w:t>
      </w:r>
    </w:p>
    <w:p w14:paraId="5EFC61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relation to the balance that may accrue to the Contractor in accordance with clause 30.h; or</w:t>
      </w:r>
    </w:p>
    <w:p w14:paraId="1332F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it has been determined in accordance with Condition 40 (Dispute Resolution) that the Authority has made an incorrect determination in accordance with clause 30.c.(5). In such circumstances the Authority shall reimburse the</w:t>
      </w:r>
    </w:p>
    <w:p w14:paraId="2456B1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Contractor’s reasonable costs of complying with clause 30.c.</w:t>
      </w:r>
    </w:p>
    <w:p w14:paraId="2CE28349" w14:textId="77777777" w:rsidR="00924A8B" w:rsidRPr="001C1521" w:rsidRDefault="00924A8B" w:rsidP="001C1521">
      <w:pPr>
        <w:pStyle w:val="Heading1"/>
        <w:rPr>
          <w:rFonts w:ascii="Arial" w:eastAsia="Calibri" w:hAnsi="Arial" w:cs="Arial"/>
          <w:sz w:val="22"/>
          <w:szCs w:val="22"/>
        </w:rPr>
      </w:pPr>
      <w:bookmarkStart w:id="35" w:name="_Toc192064585"/>
      <w:r w:rsidRPr="001C1521">
        <w:rPr>
          <w:rFonts w:ascii="Arial" w:eastAsia="Calibri" w:hAnsi="Arial" w:cs="Arial"/>
          <w:sz w:val="22"/>
          <w:szCs w:val="22"/>
        </w:rPr>
        <w:t>31.</w:t>
      </w:r>
      <w:r w:rsidRPr="001C1521">
        <w:rPr>
          <w:rFonts w:ascii="Arial" w:eastAsia="Calibri" w:hAnsi="Arial" w:cs="Arial"/>
          <w:sz w:val="22"/>
          <w:szCs w:val="22"/>
        </w:rPr>
        <w:tab/>
        <w:t xml:space="preserve"> Diversion Orders</w:t>
      </w:r>
      <w:bookmarkEnd w:id="35"/>
    </w:p>
    <w:p w14:paraId="08D360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notify the Contractor at the earliest practicable opportunity if it becomes aware that a Contractor Deliverable is likely to be subject to a Diversion Order.</w:t>
      </w:r>
    </w:p>
    <w:p w14:paraId="3030F9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 may issue a Diversion Order for the urgent delivery of the Contractor Deliverables identified in it. These Contractor Deliverables are to be delivered by the Contractor using the quickest means available as agreed by the Authority.</w:t>
      </w:r>
    </w:p>
    <w:p w14:paraId="61D731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reserves the right to cancel the Diversion Order.</w:t>
      </w:r>
    </w:p>
    <w:p w14:paraId="178330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terms of the Diversion Order are unclear, the Contractor shall immediately contact the Representative of the Authority who issued it for clarification and/or further instruction.</w:t>
      </w:r>
    </w:p>
    <w:p w14:paraId="1EEB3C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If the Diversion Order increases the quantity of Contractor Deliverables beyond the scope of the Contract, it is to be returned immediately to the Authority’s Commercial Officer with an appropriate explanation.</w:t>
      </w:r>
    </w:p>
    <w:p w14:paraId="417C4D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58A388D7" w14:textId="77777777" w:rsidR="00924A8B" w:rsidRPr="001C1521" w:rsidRDefault="00924A8B" w:rsidP="001C1521">
      <w:pPr>
        <w:pStyle w:val="Heading1"/>
        <w:rPr>
          <w:rFonts w:ascii="Arial" w:eastAsia="Calibri" w:hAnsi="Arial" w:cs="Arial"/>
          <w:sz w:val="22"/>
          <w:szCs w:val="22"/>
        </w:rPr>
      </w:pPr>
      <w:bookmarkStart w:id="36" w:name="_Toc192064586"/>
      <w:r w:rsidRPr="001C1521">
        <w:rPr>
          <w:rFonts w:ascii="Arial" w:eastAsia="Calibri" w:hAnsi="Arial" w:cs="Arial"/>
          <w:sz w:val="22"/>
          <w:szCs w:val="22"/>
        </w:rPr>
        <w:t xml:space="preserve">32. </w:t>
      </w:r>
      <w:r w:rsidRPr="001C1521">
        <w:rPr>
          <w:rFonts w:ascii="Arial" w:eastAsia="Calibri" w:hAnsi="Arial" w:cs="Arial"/>
          <w:sz w:val="22"/>
          <w:szCs w:val="22"/>
        </w:rPr>
        <w:tab/>
        <w:t>Self-to-Self Delivery</w:t>
      </w:r>
      <w:bookmarkEnd w:id="36"/>
    </w:p>
    <w:p w14:paraId="14C579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6D88B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Licences and Intellectual Property</w:t>
      </w:r>
    </w:p>
    <w:p w14:paraId="6C5D4E51" w14:textId="77777777" w:rsidR="00924A8B" w:rsidRPr="001C1521" w:rsidRDefault="00924A8B" w:rsidP="001C1521">
      <w:pPr>
        <w:pStyle w:val="Heading1"/>
        <w:rPr>
          <w:rFonts w:ascii="Arial" w:eastAsia="Calibri" w:hAnsi="Arial" w:cs="Arial"/>
          <w:sz w:val="22"/>
          <w:szCs w:val="22"/>
        </w:rPr>
      </w:pPr>
      <w:bookmarkStart w:id="37" w:name="_Toc192064587"/>
      <w:r w:rsidRPr="001C1521">
        <w:rPr>
          <w:rFonts w:ascii="Arial" w:eastAsia="Calibri" w:hAnsi="Arial" w:cs="Arial"/>
          <w:sz w:val="22"/>
          <w:szCs w:val="22"/>
        </w:rPr>
        <w:t xml:space="preserve">33. </w:t>
      </w:r>
      <w:r w:rsidRPr="001C1521">
        <w:rPr>
          <w:rFonts w:ascii="Arial" w:eastAsia="Calibri" w:hAnsi="Arial" w:cs="Arial"/>
          <w:sz w:val="22"/>
          <w:szCs w:val="22"/>
        </w:rPr>
        <w:tab/>
        <w:t>Import and Export Licences</w:t>
      </w:r>
      <w:bookmarkEnd w:id="37"/>
    </w:p>
    <w:p w14:paraId="52926C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in the performance of the Contract, the Contractor is required to import into or export out of the UK anything not supplied by or on behalf of the Authority and for which a UK Licence is required, the Contractor is responsible for applying for and maintaining that Licence.</w:t>
      </w:r>
    </w:p>
    <w:p w14:paraId="565CB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w:t>
      </w:r>
    </w:p>
    <w:p w14:paraId="3EE7D02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Contractor shall consult the Authority as soon as reasonably practicable if a Licence is required from a foreign government. Where the Contractor is the applicant for obtaining </w:t>
      </w:r>
      <w:proofErr w:type="gramStart"/>
      <w:r w:rsidRPr="00BB1278">
        <w:rPr>
          <w:rFonts w:ascii="Arial" w:eastAsia="Calibri" w:hAnsi="Arial" w:cs="Arial"/>
          <w:kern w:val="0"/>
        </w:rPr>
        <w:t>Licences</w:t>
      </w:r>
      <w:proofErr w:type="gramEnd"/>
      <w:r w:rsidRPr="00BB1278">
        <w:rPr>
          <w:rFonts w:ascii="Arial" w:eastAsia="Calibri" w:hAnsi="Arial" w:cs="Arial"/>
          <w:kern w:val="0"/>
        </w:rPr>
        <w:t xml:space="preserve"> they shall ensure that when Restrictions apply to all or part of any Contractor Deliverables (which for the purposes of this Condition) shall also include </w:t>
      </w:r>
      <w:r w:rsidRPr="00BB1278">
        <w:rPr>
          <w:rFonts w:ascii="Arial" w:eastAsia="Calibri" w:hAnsi="Arial" w:cs="Arial"/>
          <w:kern w:val="0"/>
        </w:rPr>
        <w:lastRenderedPageBreak/>
        <w:t>information, technical data, software and services) unless otherwise agreed with the Authority, they shall identify in the application:</w:t>
      </w:r>
    </w:p>
    <w:p w14:paraId="5E2A4A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user as: The Secretary of State for Defence of the United Kingdom of Great Britain and Northern Ireland (hereinafter “UK MOD”); and</w:t>
      </w:r>
    </w:p>
    <w:p w14:paraId="17735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end use as: For the Purposes of UK MOD; and</w:t>
      </w:r>
    </w:p>
    <w:p w14:paraId="3DD628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include in the submission for the Licence a statement that "information on the status of processing this application may be shared with the Ministry of Defence of the United Kingdom".</w:t>
      </w:r>
    </w:p>
    <w:p w14:paraId="5BE460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w:t>
      </w:r>
    </w:p>
    <w:p w14:paraId="636A0E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w:t>
      </w:r>
      <w:proofErr w:type="gramStart"/>
      <w:r w:rsidRPr="00BB1278">
        <w:rPr>
          <w:rFonts w:ascii="Arial" w:eastAsia="Calibri" w:hAnsi="Arial" w:cs="Arial"/>
          <w:kern w:val="0"/>
        </w:rPr>
        <w:t>making a determination</w:t>
      </w:r>
      <w:proofErr w:type="gramEnd"/>
      <w:r w:rsidRPr="00BB1278">
        <w:rPr>
          <w:rFonts w:ascii="Arial" w:eastAsia="Calibri" w:hAnsi="Arial" w:cs="Arial"/>
          <w:kern w:val="0"/>
        </w:rPr>
        <w:t xml:space="preserve"> on which party is best placed to seek a variation. Where the Contractor is best placed to seek a variation:</w:t>
      </w:r>
    </w:p>
    <w:p w14:paraId="76AD96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expeditiously file an application to seek a variation of the applicable Licence in accordance with the procedures of the foreign government or raise their objection to the request. Where the Contractor has an objection to the</w:t>
      </w:r>
    </w:p>
    <w:p w14:paraId="7C7E3B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variation request, the Parties shall meet within 5 Business Days to resolve the issue; should they fail to do so, the matter shall be escalated to an appropriate level within both Parties’ organisations, to include their respective export or import </w:t>
      </w:r>
      <w:proofErr w:type="gramStart"/>
      <w:r w:rsidRPr="00BB1278">
        <w:rPr>
          <w:rFonts w:ascii="Arial" w:eastAsia="Calibri" w:hAnsi="Arial" w:cs="Arial"/>
          <w:kern w:val="0"/>
        </w:rPr>
        <w:t>control</w:t>
      </w:r>
      <w:proofErr w:type="gramEnd"/>
    </w:p>
    <w:p w14:paraId="11B84E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subject matter experts; and</w:t>
      </w:r>
    </w:p>
    <w:p w14:paraId="66A2BE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provide sufficient information, certification, documentation, and other reasonable assistance necessary to support the application to seek a variation.</w:t>
      </w:r>
    </w:p>
    <w:p w14:paraId="0C6DF6A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w:t>
      </w:r>
    </w:p>
    <w:p w14:paraId="719C9B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invokes clause 33.eor 33.f the Authority will pay the Contractor a fair and reasonable price for this service based on the cost of providing it.</w:t>
      </w:r>
    </w:p>
    <w:p w14:paraId="200332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The Contractor shall use all reasonable endeavours to incorporate in each relevant Subcontract equivalent terms regarding foreign export and/or import controls to those set out in this Condition. Where it is not possible to include equivalent terms to those set out in this </w:t>
      </w:r>
      <w:r w:rsidRPr="00BB1278">
        <w:rPr>
          <w:rFonts w:ascii="Arial" w:eastAsia="Calibri" w:hAnsi="Arial" w:cs="Arial"/>
          <w:kern w:val="0"/>
        </w:rPr>
        <w:lastRenderedPageBreak/>
        <w:t>Condition, the Contractor shall promptly report that fact and the circumstances to the Authority.</w:t>
      </w:r>
    </w:p>
    <w:p w14:paraId="35B683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Authority shall use reasonable endeavours to identify any Restrictions that apply to Materiel to be provided to the Contractor as Government Furnished Assets.</w:t>
      </w:r>
    </w:p>
    <w:p w14:paraId="35E03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14:paraId="76E9AA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14:paraId="7D31FF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p>
    <w:p w14:paraId="022D31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The Contractor shall notify the Authority of all, or any part of the Contractor Deliverables identified within clause 33. l, by submitting a DEFFORM 528 or other mutually agreed alternative format as soon as reasonably practicable and no less than 30 days prior to 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14:paraId="1AC58A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w:t>
      </w:r>
      <w:r w:rsidRPr="00BB1278">
        <w:rPr>
          <w:rFonts w:ascii="Arial" w:eastAsia="Calibri" w:hAnsi="Arial" w:cs="Arial"/>
          <w:kern w:val="0"/>
        </w:rPr>
        <w:tab/>
        <w:t xml:space="preserve"> If the Contractor is unable to perform their obligations under the Contract due to the Restrictions notified in accordance with clauses 33.l and 33.m and the Restrictions are not capable of being removed, modified, or otherwise satisfactorily managed within a reasonable </w:t>
      </w:r>
      <w:r w:rsidRPr="00BB1278">
        <w:rPr>
          <w:rFonts w:ascii="Arial" w:eastAsia="Calibri" w:hAnsi="Arial" w:cs="Arial"/>
          <w:kern w:val="0"/>
        </w:rPr>
        <w:lastRenderedPageBreak/>
        <w:t>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w:t>
      </w:r>
    </w:p>
    <w:p w14:paraId="276339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directly affected by the Restrictions or provision of incorrect or incomplete information.</w:t>
      </w:r>
    </w:p>
    <w:p w14:paraId="24A852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w:t>
      </w:r>
    </w:p>
    <w:p w14:paraId="686E07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14:paraId="6030B04E" w14:textId="77777777" w:rsidR="00924A8B" w:rsidRPr="001C1521" w:rsidRDefault="00924A8B" w:rsidP="001C1521">
      <w:pPr>
        <w:pStyle w:val="Heading1"/>
        <w:rPr>
          <w:rFonts w:ascii="Arial" w:eastAsia="Calibri" w:hAnsi="Arial" w:cs="Arial"/>
          <w:sz w:val="22"/>
          <w:szCs w:val="22"/>
        </w:rPr>
      </w:pPr>
      <w:bookmarkStart w:id="38" w:name="_Toc192064588"/>
      <w:r w:rsidRPr="001C1521">
        <w:rPr>
          <w:rFonts w:ascii="Arial" w:eastAsia="Calibri" w:hAnsi="Arial" w:cs="Arial"/>
          <w:sz w:val="22"/>
          <w:szCs w:val="22"/>
        </w:rPr>
        <w:t xml:space="preserve">34. </w:t>
      </w:r>
      <w:r w:rsidRPr="001C1521">
        <w:rPr>
          <w:rFonts w:ascii="Arial" w:eastAsia="Calibri" w:hAnsi="Arial" w:cs="Arial"/>
          <w:sz w:val="22"/>
          <w:szCs w:val="22"/>
        </w:rPr>
        <w:tab/>
        <w:t>Third Party Intellectual Property – Rights and Restrictions</w:t>
      </w:r>
      <w:bookmarkEnd w:id="38"/>
    </w:p>
    <w:p w14:paraId="46E886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and, where applicable any Subcontractor, shall promptly notify the Authority as soon as they become aware of:</w:t>
      </w:r>
    </w:p>
    <w:p w14:paraId="61758D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any invention or design the subject of patent or registered Design Rights (or application thereof) owned by a third</w:t>
      </w:r>
    </w:p>
    <w:p w14:paraId="75B1B5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party which appears to be relevant to the performance of the Contract or to use by the Authority of anything required to be done or delivered under the Contract;</w:t>
      </w:r>
    </w:p>
    <w:p w14:paraId="3D8C87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w:t>
      </w:r>
    </w:p>
    <w:p w14:paraId="533072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of the Defence Contracts Act 1958;</w:t>
      </w:r>
    </w:p>
    <w:p w14:paraId="04A033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w:t>
      </w:r>
      <w:proofErr w:type="gramStart"/>
      <w:r w:rsidRPr="00BB1278">
        <w:rPr>
          <w:rFonts w:ascii="Arial" w:eastAsia="Calibri" w:hAnsi="Arial" w:cs="Arial"/>
          <w:kern w:val="0"/>
        </w:rPr>
        <w:t>The</w:t>
      </w:r>
      <w:proofErr w:type="gramEnd"/>
      <w:r w:rsidRPr="00BB1278">
        <w:rPr>
          <w:rFonts w:ascii="Arial" w:eastAsia="Calibri" w:hAnsi="Arial" w:cs="Arial"/>
          <w:kern w:val="0"/>
        </w:rPr>
        <w:t xml:space="preserve"> Shelf (COTS) item or service.</w:t>
      </w:r>
    </w:p>
    <w:p w14:paraId="10DAF37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If the Information required under clause 34.a has been notified previously, the Contractor may meet their obligations by giving details of the previous notification.</w:t>
      </w:r>
    </w:p>
    <w:p w14:paraId="3ABA24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c. </w:t>
      </w:r>
      <w:r w:rsidRPr="00BB1278">
        <w:rPr>
          <w:rFonts w:ascii="Arial" w:eastAsia="Calibri" w:hAnsi="Arial" w:cs="Arial"/>
          <w:kern w:val="0"/>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205A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has made or makes an admission of any sort relevant to such question;</w:t>
      </w:r>
    </w:p>
    <w:p w14:paraId="7EBF9F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has entered or enters into any discussions on such question with any third party without the prior written agreement of the Contractor;</w:t>
      </w:r>
    </w:p>
    <w:p w14:paraId="1855F1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Authority has entered or </w:t>
      </w:r>
      <w:proofErr w:type="gramStart"/>
      <w:r w:rsidRPr="00BB1278">
        <w:rPr>
          <w:rFonts w:ascii="Arial" w:eastAsia="Calibri" w:hAnsi="Arial" w:cs="Arial"/>
          <w:kern w:val="0"/>
        </w:rPr>
        <w:t>enters into</w:t>
      </w:r>
      <w:proofErr w:type="gramEnd"/>
      <w:r w:rsidRPr="00BB1278">
        <w:rPr>
          <w:rFonts w:ascii="Arial" w:eastAsia="Calibri" w:hAnsi="Arial" w:cs="Arial"/>
          <w:kern w:val="0"/>
        </w:rPr>
        <w:t xml:space="preserve"> negotiations in respect of any relevant claim for compensation in respect of Crown Use under Section 55 of the Patents Act 1977 or Section 12 of the Registered Designs Act 1949;</w:t>
      </w:r>
    </w:p>
    <w:p w14:paraId="23B748CA" w14:textId="732DB2E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legal proceedings have been commenced against the Authority or the Contractor in respect of Crown Use, but only to</w:t>
      </w:r>
      <w:r w:rsidR="00EB384C">
        <w:rPr>
          <w:rFonts w:ascii="Arial" w:eastAsia="Calibri" w:hAnsi="Arial" w:cs="Arial"/>
          <w:kern w:val="0"/>
        </w:rPr>
        <w:t xml:space="preserve"> </w:t>
      </w:r>
      <w:r w:rsidRPr="00BB1278">
        <w:rPr>
          <w:rFonts w:ascii="Arial" w:eastAsia="Calibri" w:hAnsi="Arial" w:cs="Arial"/>
          <w:kern w:val="0"/>
        </w:rPr>
        <w:t>the extent of such Crown Use that has been properly authorised.</w:t>
      </w:r>
    </w:p>
    <w:p w14:paraId="49702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indemnity in clause 34.c does not extend to use by the Authority of anything supplied under the Contract where that use was not reasonably foreseeable at the time of the Contract.</w:t>
      </w:r>
    </w:p>
    <w:p w14:paraId="6EDFDBA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CF971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288F95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under clause 34.a, a relevant invention or design is notified to the Authority by the Contractor after the Effective Date of Contract, then:</w:t>
      </w:r>
    </w:p>
    <w:p w14:paraId="5D3E9476" w14:textId="1D21141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owner (or its exclusive licensee) takes or threatens in writing to take any relevant action against the Contractor, the Authority shall issue to the Contractor a written authorisation in accordance with the provisions of Sections 55 and 56 of</w:t>
      </w:r>
      <w:r w:rsidR="00EB384C">
        <w:rPr>
          <w:rFonts w:ascii="Arial" w:eastAsia="Calibri" w:hAnsi="Arial" w:cs="Arial"/>
          <w:kern w:val="0"/>
        </w:rPr>
        <w:t xml:space="preserve"> </w:t>
      </w:r>
      <w:r w:rsidRPr="00BB1278">
        <w:rPr>
          <w:rFonts w:ascii="Arial" w:eastAsia="Calibri" w:hAnsi="Arial" w:cs="Arial"/>
          <w:kern w:val="0"/>
        </w:rPr>
        <w:t>the Patents Act 1977 or Section 12 of the Registered Designs Act 1949, and</w:t>
      </w:r>
    </w:p>
    <w:p w14:paraId="44D25E9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in any event, unless the Contractor and the Authority can agree an alternative course of </w:t>
      </w:r>
      <w:r w:rsidRPr="00BB1278">
        <w:rPr>
          <w:rFonts w:ascii="Arial" w:eastAsia="Calibri" w:hAnsi="Arial" w:cs="Arial"/>
          <w:kern w:val="0"/>
        </w:rPr>
        <w:lastRenderedPageBreak/>
        <w:t>action, the Authority shall not unreasonably delay the issue of a written authorisation in accordance with the provisions of Sections 55 and 56 of the Patents Act 1977 or Section 12 of the Registered Designs Act 1949.</w:t>
      </w:r>
    </w:p>
    <w:p w14:paraId="55848E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3A40399" w14:textId="6478077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assume all liability and shall indemnify the Authority, its officers, agents and employees against liability, including the Authority’s costs, as a result of infringement by the Contractor or their suppliers of any patent, utility model, registered</w:t>
      </w:r>
      <w:r w:rsidR="00EB384C">
        <w:rPr>
          <w:rFonts w:ascii="Arial" w:eastAsia="Calibri" w:hAnsi="Arial" w:cs="Arial"/>
          <w:kern w:val="0"/>
        </w:rPr>
        <w:t xml:space="preserve"> </w:t>
      </w:r>
      <w:r w:rsidRPr="00BB1278">
        <w:rPr>
          <w:rFonts w:ascii="Arial" w:eastAsia="Calibri" w:hAnsi="Arial" w:cs="Arial"/>
          <w:kern w:val="0"/>
        </w:rPr>
        <w:t>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062AD2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Contractor shall not be entitled to any reimbursement of any royalty, licence fee or similar expense incurred in respect of anything to be done under the Contract, where:</w:t>
      </w:r>
    </w:p>
    <w:p w14:paraId="33E05B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4117FA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obligation to make payments for intellectual property has not been promptly notified to the Authority under clause 34.a.</w:t>
      </w:r>
    </w:p>
    <w:p w14:paraId="4FFEC3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Where authorisation is given by the Authority under clause 34.e, 34.f or 34.g, to the extent permitted by Section 57 of the Patents Act 1977, Section 12 of the Registered Designs Act 1949 or Section 240 of the Copyright, Designs and Patents Act 1988,the Contractor shall also be:</w:t>
      </w:r>
    </w:p>
    <w:p w14:paraId="3D1CA89E" w14:textId="12C0F98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released from payment whether by way of royalties, licence fees or similar expenses in respect of the Contractor's</w:t>
      </w:r>
      <w:r w:rsidR="00EB384C">
        <w:rPr>
          <w:rFonts w:ascii="Arial" w:eastAsia="Calibri" w:hAnsi="Arial" w:cs="Arial"/>
          <w:kern w:val="0"/>
        </w:rPr>
        <w:t xml:space="preserve"> </w:t>
      </w:r>
      <w:r w:rsidRPr="00BB1278">
        <w:rPr>
          <w:rFonts w:ascii="Arial" w:eastAsia="Calibri" w:hAnsi="Arial" w:cs="Arial"/>
          <w:kern w:val="0"/>
        </w:rPr>
        <w:t xml:space="preserve">use of the relevant invention or design, or the use of any relevant model, </w:t>
      </w:r>
      <w:proofErr w:type="gramStart"/>
      <w:r w:rsidRPr="00BB1278">
        <w:rPr>
          <w:rFonts w:ascii="Arial" w:eastAsia="Calibri" w:hAnsi="Arial" w:cs="Arial"/>
          <w:kern w:val="0"/>
        </w:rPr>
        <w:t>document</w:t>
      </w:r>
      <w:proofErr w:type="gramEnd"/>
      <w:r w:rsidRPr="00BB1278">
        <w:rPr>
          <w:rFonts w:ascii="Arial" w:eastAsia="Calibri" w:hAnsi="Arial" w:cs="Arial"/>
          <w:kern w:val="0"/>
        </w:rPr>
        <w:t xml:space="preserve"> or information for the purpose of</w:t>
      </w:r>
      <w:r w:rsidR="00EB384C">
        <w:rPr>
          <w:rFonts w:ascii="Arial" w:eastAsia="Calibri" w:hAnsi="Arial" w:cs="Arial"/>
          <w:kern w:val="0"/>
        </w:rPr>
        <w:t xml:space="preserve"> </w:t>
      </w:r>
      <w:r w:rsidRPr="00BB1278">
        <w:rPr>
          <w:rFonts w:ascii="Arial" w:eastAsia="Calibri" w:hAnsi="Arial" w:cs="Arial"/>
          <w:kern w:val="0"/>
        </w:rPr>
        <w:t>performing the Contract; and</w:t>
      </w:r>
    </w:p>
    <w:p w14:paraId="5F8541FA" w14:textId="31FB289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authorised to use any model, document or information relating to any such invention or design which may be required</w:t>
      </w:r>
      <w:r w:rsidR="00EB384C">
        <w:rPr>
          <w:rFonts w:ascii="Arial" w:eastAsia="Calibri" w:hAnsi="Arial" w:cs="Arial"/>
          <w:kern w:val="0"/>
        </w:rPr>
        <w:t xml:space="preserve"> </w:t>
      </w:r>
      <w:r w:rsidRPr="00BB1278">
        <w:rPr>
          <w:rFonts w:ascii="Arial" w:eastAsia="Calibri" w:hAnsi="Arial" w:cs="Arial"/>
          <w:kern w:val="0"/>
        </w:rPr>
        <w:t>for that purpose.</w:t>
      </w:r>
    </w:p>
    <w:p w14:paraId="559C4A8A" w14:textId="1E6D73FA"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The Contractor shall assume all liability and indemnify the Authority and its officers, </w:t>
      </w:r>
      <w:proofErr w:type="gramStart"/>
      <w:r w:rsidRPr="00BB1278">
        <w:rPr>
          <w:rFonts w:ascii="Arial" w:eastAsia="Calibri" w:hAnsi="Arial" w:cs="Arial"/>
          <w:kern w:val="0"/>
        </w:rPr>
        <w:t>agents</w:t>
      </w:r>
      <w:proofErr w:type="gramEnd"/>
      <w:r w:rsidRPr="00BB1278">
        <w:rPr>
          <w:rFonts w:ascii="Arial" w:eastAsia="Calibri" w:hAnsi="Arial" w:cs="Arial"/>
          <w:kern w:val="0"/>
        </w:rPr>
        <w:t xml:space="preserve"> and employees against liability,</w:t>
      </w:r>
      <w:r w:rsidR="00EB384C">
        <w:rPr>
          <w:rFonts w:ascii="Arial" w:eastAsia="Calibri" w:hAnsi="Arial" w:cs="Arial"/>
          <w:kern w:val="0"/>
        </w:rPr>
        <w:t xml:space="preserve"> </w:t>
      </w:r>
      <w:r w:rsidRPr="00BB1278">
        <w:rPr>
          <w:rFonts w:ascii="Arial" w:eastAsia="Calibri" w:hAnsi="Arial" w:cs="Arial"/>
          <w:kern w:val="0"/>
        </w:rPr>
        <w:t>including costs as a result of:</w:t>
      </w:r>
    </w:p>
    <w:p w14:paraId="35745D64" w14:textId="52F666A5"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infringement or alleged infringement by the Contractor or their suppliers of any copyright, database right, Design</w:t>
      </w:r>
      <w:r w:rsidR="00EB384C">
        <w:rPr>
          <w:rFonts w:ascii="Arial" w:eastAsia="Calibri" w:hAnsi="Arial" w:cs="Arial"/>
          <w:kern w:val="0"/>
        </w:rPr>
        <w:t xml:space="preserve"> </w:t>
      </w:r>
      <w:proofErr w:type="gramStart"/>
      <w:r w:rsidRPr="00BB1278">
        <w:rPr>
          <w:rFonts w:ascii="Arial" w:eastAsia="Calibri" w:hAnsi="Arial" w:cs="Arial"/>
          <w:kern w:val="0"/>
        </w:rPr>
        <w:t>Right</w:t>
      </w:r>
      <w:proofErr w:type="gramEnd"/>
      <w:r w:rsidRPr="00BB1278">
        <w:rPr>
          <w:rFonts w:ascii="Arial" w:eastAsia="Calibri" w:hAnsi="Arial" w:cs="Arial"/>
          <w:kern w:val="0"/>
        </w:rPr>
        <w:t xml:space="preserve"> or the like protection in any part of the world in respect of any item to be supplied under the Contract or otherwise in</w:t>
      </w:r>
      <w:r w:rsidR="00EB384C">
        <w:rPr>
          <w:rFonts w:ascii="Arial" w:eastAsia="Calibri" w:hAnsi="Arial" w:cs="Arial"/>
          <w:kern w:val="0"/>
        </w:rPr>
        <w:t xml:space="preserve"> </w:t>
      </w:r>
      <w:r w:rsidRPr="00BB1278">
        <w:rPr>
          <w:rFonts w:ascii="Arial" w:eastAsia="Calibri" w:hAnsi="Arial" w:cs="Arial"/>
          <w:kern w:val="0"/>
        </w:rPr>
        <w:t>the performance of the Contract;</w:t>
      </w:r>
    </w:p>
    <w:p w14:paraId="4C2F8D5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misuse of any confidential information, trade secret or the like by the Contractor in performing the Contract;</w:t>
      </w:r>
    </w:p>
    <w:p w14:paraId="6259D2A8" w14:textId="762F1F2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(3) provision to the Authority of any Information or material which the Contractor does not have the right to provide for</w:t>
      </w:r>
      <w:r w:rsidR="00EB384C">
        <w:rPr>
          <w:rFonts w:ascii="Arial" w:eastAsia="Calibri" w:hAnsi="Arial" w:cs="Arial"/>
          <w:kern w:val="0"/>
        </w:rPr>
        <w:t xml:space="preserve"> </w:t>
      </w:r>
      <w:r w:rsidRPr="00BB1278">
        <w:rPr>
          <w:rFonts w:ascii="Arial" w:eastAsia="Calibri" w:hAnsi="Arial" w:cs="Arial"/>
          <w:kern w:val="0"/>
        </w:rPr>
        <w:t>the purpose of the Contract.</w:t>
      </w:r>
    </w:p>
    <w:p w14:paraId="2AF35F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 xml:space="preserve">The Authority shall assume all liability and indemnify the Contractor, their officers, </w:t>
      </w:r>
      <w:proofErr w:type="gramStart"/>
      <w:r w:rsidRPr="00BB1278">
        <w:rPr>
          <w:rFonts w:ascii="Arial" w:eastAsia="Calibri" w:hAnsi="Arial" w:cs="Arial"/>
          <w:kern w:val="0"/>
        </w:rPr>
        <w:t>agents</w:t>
      </w:r>
      <w:proofErr w:type="gramEnd"/>
      <w:r w:rsidRPr="00BB1278">
        <w:rPr>
          <w:rFonts w:ascii="Arial" w:eastAsia="Calibri" w:hAnsi="Arial" w:cs="Arial"/>
          <w:kern w:val="0"/>
        </w:rPr>
        <w:t xml:space="preserve"> and employees against liability ,including costs as a result of:</w:t>
      </w:r>
    </w:p>
    <w:p w14:paraId="559753F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infringement or alleged infringement by the Contractor or their suppliers of any copyright, database right, Design </w:t>
      </w:r>
      <w:proofErr w:type="gramStart"/>
      <w:r w:rsidRPr="00BB1278">
        <w:rPr>
          <w:rFonts w:ascii="Arial" w:eastAsia="Calibri" w:hAnsi="Arial" w:cs="Arial"/>
          <w:kern w:val="0"/>
        </w:rPr>
        <w:t>Right</w:t>
      </w:r>
      <w:proofErr w:type="gramEnd"/>
      <w:r w:rsidRPr="00BB1278">
        <w:rPr>
          <w:rFonts w:ascii="Arial" w:eastAsia="Calibri" w:hAnsi="Arial" w:cs="Arial"/>
          <w:kern w:val="0"/>
        </w:rPr>
        <w:t xml:space="preserve"> or the like protection in any part of the world in respect of any item provided by the Authority for the purpose of the Contract but only to the extent that the item is used for the purpose of the Contract;</w:t>
      </w:r>
    </w:p>
    <w:p w14:paraId="297DB0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alleged misuse of any confidential Information, trade secret or the like by the Contractor </w:t>
      </w:r>
      <w:proofErr w:type="gramStart"/>
      <w:r w:rsidRPr="00BB1278">
        <w:rPr>
          <w:rFonts w:ascii="Arial" w:eastAsia="Calibri" w:hAnsi="Arial" w:cs="Arial"/>
          <w:kern w:val="0"/>
        </w:rPr>
        <w:t>as a result of</w:t>
      </w:r>
      <w:proofErr w:type="gramEnd"/>
      <w:r w:rsidRPr="00BB1278">
        <w:rPr>
          <w:rFonts w:ascii="Arial" w:eastAsia="Calibri" w:hAnsi="Arial" w:cs="Arial"/>
          <w:kern w:val="0"/>
        </w:rPr>
        <w:t xml:space="preserve"> use of Information provided by the Authority for the purposes of the Contract, but only to the extent that Contractor’s use of that Information is for the purposes intended when it was disclosed by the Authority.</w:t>
      </w:r>
    </w:p>
    <w:p w14:paraId="55D8D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 xml:space="preserve">The general authorisation and indemnity </w:t>
      </w:r>
      <w:proofErr w:type="gramStart"/>
      <w:r w:rsidRPr="00BB1278">
        <w:rPr>
          <w:rFonts w:ascii="Arial" w:eastAsia="Calibri" w:hAnsi="Arial" w:cs="Arial"/>
          <w:kern w:val="0"/>
        </w:rPr>
        <w:t>is</w:t>
      </w:r>
      <w:proofErr w:type="gramEnd"/>
      <w:r w:rsidRPr="00BB1278">
        <w:rPr>
          <w:rFonts w:ascii="Arial" w:eastAsia="Calibri" w:hAnsi="Arial" w:cs="Arial"/>
          <w:kern w:val="0"/>
        </w:rPr>
        <w:t>:</w:t>
      </w:r>
    </w:p>
    <w:p w14:paraId="7BE3BD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clauses 34.a – 34.m represents the total liability of each Party to the other under the Contract in respect of any infringement or alleged infringement of patent or other Intellectual Property Right (IPR) owned by a third party;</w:t>
      </w:r>
    </w:p>
    <w:p w14:paraId="6ADF82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neither Party shall be liable, one to the other, for any consequential loss or damage arising as a result, directly or indirectly, of a claim for infringement or alleged infringement of any patent or other IPR owned by a third party;</w:t>
      </w:r>
    </w:p>
    <w:p w14:paraId="1BA17B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1D0F84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14:paraId="776C85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(5) following a notification under clause 34.n.(3), the Party notified shall advise the other Party in writing within thirty (30) Business Days </w:t>
      </w:r>
      <w:proofErr w:type="gramStart"/>
      <w:r w:rsidRPr="00BB1278">
        <w:rPr>
          <w:rFonts w:ascii="Arial" w:eastAsia="Calibri" w:hAnsi="Arial" w:cs="Arial"/>
          <w:kern w:val="0"/>
        </w:rPr>
        <w:t>whether or not</w:t>
      </w:r>
      <w:proofErr w:type="gramEnd"/>
      <w:r w:rsidRPr="00BB1278">
        <w:rPr>
          <w:rFonts w:ascii="Arial" w:eastAsia="Calibri" w:hAnsi="Arial" w:cs="Arial"/>
          <w:kern w:val="0"/>
        </w:rPr>
        <w:t xml:space="preserve">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195682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the Party conducting negotiations for the settlement of a claim, or any related litigation shall, if requested, keep the other Party fully informed of the conduct and progress of such negotiations.</w:t>
      </w:r>
    </w:p>
    <w:p w14:paraId="26D7B3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3BFF86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p.</w:t>
      </w:r>
      <w:r w:rsidRPr="00BB1278">
        <w:rPr>
          <w:rFonts w:ascii="Arial" w:eastAsia="Calibri" w:hAnsi="Arial" w:cs="Arial"/>
          <w:kern w:val="0"/>
        </w:rPr>
        <w:tab/>
        <w:t xml:space="preserve"> Nothing in Condition 34 shall be taken as an authorisation or promise of an authorisation under Section 240 of the Copyright, Designs and Patents Act 1988.</w:t>
      </w:r>
    </w:p>
    <w:p w14:paraId="54D104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1AF46F5" w14:textId="77777777" w:rsidR="00924A8B" w:rsidRPr="00EB384C"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EB384C">
        <w:rPr>
          <w:rFonts w:ascii="Arial" w:eastAsia="Calibri" w:hAnsi="Arial" w:cs="Arial"/>
          <w:b/>
          <w:bCs/>
          <w:kern w:val="0"/>
        </w:rPr>
        <w:t>Notification of Intellectual Property Rights (IPR) Restrictions</w:t>
      </w:r>
    </w:p>
    <w:p w14:paraId="6C421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3F07C61B"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(1) DEFCON 15 - including notification of any self-standing background Intellectual Property;</w:t>
      </w:r>
    </w:p>
    <w:p w14:paraId="2847DBBE"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(2) DEFCON 90 - including copyright material supplied under clause 5;</w:t>
      </w:r>
    </w:p>
    <w:p w14:paraId="67C5CB02"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(3) DEFCON 91 - limitations of Deliverable Software under clause 3b.</w:t>
      </w:r>
    </w:p>
    <w:p w14:paraId="2A09F4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 xml:space="preserve">The Contractor shall promptly notify the Authority in writing if they become aware during the performance of the Contract of any required additions, </w:t>
      </w:r>
      <w:proofErr w:type="gramStart"/>
      <w:r w:rsidRPr="00BB1278">
        <w:rPr>
          <w:rFonts w:ascii="Arial" w:eastAsia="Calibri" w:hAnsi="Arial" w:cs="Arial"/>
          <w:kern w:val="0"/>
        </w:rPr>
        <w:t>inaccuracies</w:t>
      </w:r>
      <w:proofErr w:type="gramEnd"/>
      <w:r w:rsidRPr="00BB1278">
        <w:rPr>
          <w:rFonts w:ascii="Arial" w:eastAsia="Calibri" w:hAnsi="Arial" w:cs="Arial"/>
          <w:kern w:val="0"/>
        </w:rPr>
        <w:t xml:space="preserve"> or omissions in Schedule 10.</w:t>
      </w:r>
    </w:p>
    <w:p w14:paraId="5AF1E3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Any amendment to Schedule 10 shall be made in accordance with Condition 6. Pricing and Payment</w:t>
      </w:r>
    </w:p>
    <w:p w14:paraId="0CBABF14" w14:textId="77777777" w:rsidR="00924A8B" w:rsidRPr="001C1521" w:rsidRDefault="00924A8B" w:rsidP="001C1521">
      <w:pPr>
        <w:pStyle w:val="Heading1"/>
        <w:rPr>
          <w:rFonts w:ascii="Arial" w:eastAsia="Calibri" w:hAnsi="Arial" w:cs="Arial"/>
          <w:sz w:val="22"/>
          <w:szCs w:val="22"/>
        </w:rPr>
      </w:pPr>
      <w:bookmarkStart w:id="39" w:name="_Toc192064589"/>
      <w:r w:rsidRPr="001C1521">
        <w:rPr>
          <w:rFonts w:ascii="Arial" w:eastAsia="Calibri" w:hAnsi="Arial" w:cs="Arial"/>
          <w:sz w:val="22"/>
          <w:szCs w:val="22"/>
        </w:rPr>
        <w:t>35.</w:t>
      </w:r>
      <w:r w:rsidRPr="001C1521">
        <w:rPr>
          <w:rFonts w:ascii="Arial" w:eastAsia="Calibri" w:hAnsi="Arial" w:cs="Arial"/>
          <w:sz w:val="22"/>
          <w:szCs w:val="22"/>
        </w:rPr>
        <w:tab/>
        <w:t xml:space="preserve"> Contract Price</w:t>
      </w:r>
      <w:bookmarkEnd w:id="39"/>
    </w:p>
    <w:p w14:paraId="734107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the Contractor Deliverables to the Authority at the Contract Price. The Contract Price shall be a Firm Price unless otherwise stated in</w:t>
      </w:r>
      <w:r w:rsidRPr="00BB1278">
        <w:rPr>
          <w:rFonts w:ascii="Arial" w:eastAsia="Calibri" w:hAnsi="Arial" w:cs="Arial"/>
          <w:kern w:val="0"/>
          <w:sz w:val="24"/>
          <w:szCs w:val="24"/>
        </w:rPr>
        <w:t xml:space="preserve"> </w:t>
      </w:r>
      <w:r w:rsidRPr="00BB1278">
        <w:rPr>
          <w:rFonts w:ascii="Arial" w:eastAsia="Calibri" w:hAnsi="Arial" w:cs="Arial"/>
          <w:kern w:val="0"/>
        </w:rPr>
        <w:t>Schedule 3 (Contract Data Sheet).</w:t>
      </w:r>
    </w:p>
    <w:p w14:paraId="20CCA4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65C1B7CB" w14:textId="77777777" w:rsidR="00924A8B" w:rsidRPr="001C1521" w:rsidRDefault="00924A8B" w:rsidP="001C1521">
      <w:pPr>
        <w:pStyle w:val="Heading1"/>
        <w:rPr>
          <w:rFonts w:ascii="Arial" w:eastAsia="Calibri" w:hAnsi="Arial" w:cs="Arial"/>
          <w:sz w:val="22"/>
          <w:szCs w:val="22"/>
        </w:rPr>
      </w:pPr>
      <w:bookmarkStart w:id="40" w:name="_Toc192064590"/>
      <w:r w:rsidRPr="001C1521">
        <w:rPr>
          <w:rFonts w:ascii="Arial" w:eastAsia="Calibri" w:hAnsi="Arial" w:cs="Arial"/>
          <w:sz w:val="22"/>
          <w:szCs w:val="22"/>
        </w:rPr>
        <w:t>36.</w:t>
      </w:r>
      <w:r w:rsidRPr="001C1521">
        <w:rPr>
          <w:rFonts w:ascii="Arial" w:eastAsia="Calibri" w:hAnsi="Arial" w:cs="Arial"/>
          <w:sz w:val="22"/>
          <w:szCs w:val="22"/>
        </w:rPr>
        <w:tab/>
        <w:t xml:space="preserve"> Payment and Recovery of Sums Due</w:t>
      </w:r>
      <w:bookmarkEnd w:id="40"/>
    </w:p>
    <w:p w14:paraId="53B4C1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7DE9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submits an invoice to the Authority in accordance with clause 36.a, the Authority will consider and verify that invoice in a timely fashion.</w:t>
      </w:r>
    </w:p>
    <w:p w14:paraId="718588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c. </w:t>
      </w:r>
      <w:r w:rsidRPr="00BB1278">
        <w:rPr>
          <w:rFonts w:ascii="Arial" w:eastAsia="Calibri" w:hAnsi="Arial" w:cs="Arial"/>
          <w:kern w:val="0"/>
        </w:rPr>
        <w:tab/>
        <w:t>The Authority shall pay the Contractor any sums due under such an invoice no later than a period of 30 days from the date on which the Authority has determined that the invoice is valid and undisputed.</w:t>
      </w:r>
    </w:p>
    <w:p w14:paraId="2ADD81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the Authority fails to comply with clause 36.b and there is undue delay in considering and verifying the invoice, the invoice shall be regarded as valid and undisputed for the purpose of clause 36.c after a reasonable time has passed.</w:t>
      </w:r>
    </w:p>
    <w:p w14:paraId="0ED030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approval for payment of a valid and undisputed invoice by the Authority shall not be construed as acceptance by the Authority of the performance of the Contractor’s obligations nor as a waiver of its rights and remedies under the Contract.</w:t>
      </w:r>
    </w:p>
    <w:p w14:paraId="63E1B9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Without prejudice to any other right or remedy, the Authority reserves the right to set off any amount owing at any time from the Contractor to the Authority against any amount payable by the Authority to the Contractor under the Contract or under any other</w:t>
      </w:r>
    </w:p>
    <w:p w14:paraId="6588E3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with the Authority, or with any other Government Department.</w:t>
      </w:r>
    </w:p>
    <w:p w14:paraId="4F890F9B" w14:textId="77777777" w:rsidR="00924A8B" w:rsidRPr="001C1521" w:rsidRDefault="00924A8B" w:rsidP="001C1521">
      <w:pPr>
        <w:pStyle w:val="Heading1"/>
        <w:rPr>
          <w:rFonts w:ascii="Arial" w:eastAsia="Calibri" w:hAnsi="Arial" w:cs="Arial"/>
          <w:sz w:val="22"/>
          <w:szCs w:val="22"/>
        </w:rPr>
      </w:pPr>
      <w:bookmarkStart w:id="41" w:name="_Toc192064591"/>
      <w:r w:rsidRPr="001C1521">
        <w:rPr>
          <w:rFonts w:ascii="Arial" w:eastAsia="Calibri" w:hAnsi="Arial" w:cs="Arial"/>
          <w:sz w:val="22"/>
          <w:szCs w:val="22"/>
        </w:rPr>
        <w:t xml:space="preserve">37. </w:t>
      </w:r>
      <w:r w:rsidRPr="001C1521">
        <w:rPr>
          <w:rFonts w:ascii="Arial" w:eastAsia="Calibri" w:hAnsi="Arial" w:cs="Arial"/>
          <w:sz w:val="22"/>
          <w:szCs w:val="22"/>
        </w:rPr>
        <w:tab/>
        <w:t>Value Added Tax and other Taxes</w:t>
      </w:r>
      <w:bookmarkEnd w:id="41"/>
    </w:p>
    <w:p w14:paraId="58288C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 Price excludes any UK output Value Added Tax (VAT) chargeable on the supply of Contractor Deliverables by the Contractor to the Authority.</w:t>
      </w:r>
    </w:p>
    <w:p w14:paraId="26AA44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8EEBE59" w14:textId="6BA8BDA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w:t>
      </w:r>
      <w:r w:rsidR="00EB384C">
        <w:rPr>
          <w:rFonts w:ascii="Arial" w:eastAsia="Calibri" w:hAnsi="Arial" w:cs="Arial"/>
          <w:kern w:val="0"/>
        </w:rPr>
        <w:t xml:space="preserve"> </w:t>
      </w:r>
      <w:r w:rsidRPr="00BB1278">
        <w:rPr>
          <w:rFonts w:ascii="Arial" w:eastAsia="Calibri" w:hAnsi="Arial" w:cs="Arial"/>
          <w:kern w:val="0"/>
        </w:rPr>
        <w:t>challenge the ruling. Where the Contractor challenges the ruling, they shall supply to the Authority a copy of any final decisions issued by HMRC on completion of the challenge within three (3) Business Days of receiving the decision.</w:t>
      </w:r>
    </w:p>
    <w:p w14:paraId="2D8A1201" w14:textId="4366B54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supply of Contractor Deliverables comes within the scope of UK VAT, but the Contractor is not required by UK VAT law to be registered for UK VAT (and has not registered voluntarily), the Authority shall be responsible for assessing and paying</w:t>
      </w:r>
      <w:r w:rsidR="00EB384C">
        <w:rPr>
          <w:rFonts w:ascii="Arial" w:eastAsia="Calibri" w:hAnsi="Arial" w:cs="Arial"/>
          <w:kern w:val="0"/>
        </w:rPr>
        <w:t xml:space="preserve"> </w:t>
      </w:r>
      <w:r w:rsidRPr="00BB1278">
        <w:rPr>
          <w:rFonts w:ascii="Arial" w:eastAsia="Calibri" w:hAnsi="Arial" w:cs="Arial"/>
          <w:kern w:val="0"/>
        </w:rPr>
        <w:t xml:space="preserve">over directly to HMRC any UK output VAT due in respect of the Contractor Deliverables. The Contractor shall be responsible for ensuring they </w:t>
      </w:r>
      <w:proofErr w:type="gramStart"/>
      <w:r w:rsidRPr="00BB1278">
        <w:rPr>
          <w:rFonts w:ascii="Arial" w:eastAsia="Calibri" w:hAnsi="Arial" w:cs="Arial"/>
          <w:kern w:val="0"/>
        </w:rPr>
        <w:t>take into account</w:t>
      </w:r>
      <w:proofErr w:type="gramEnd"/>
      <w:r w:rsidRPr="00BB1278">
        <w:rPr>
          <w:rFonts w:ascii="Arial" w:eastAsia="Calibri" w:hAnsi="Arial" w:cs="Arial"/>
          <w:kern w:val="0"/>
        </w:rPr>
        <w:t xml:space="preserve"> any changes in VAT law regarding registration.</w:t>
      </w:r>
    </w:p>
    <w:p w14:paraId="24E17A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 xml:space="preserve">Where Contractor Deliverables are deemed to be supplied to the Authority outside the </w:t>
      </w:r>
      <w:r w:rsidRPr="00BB1278">
        <w:rPr>
          <w:rFonts w:ascii="Arial" w:eastAsia="Calibri" w:hAnsi="Arial" w:cs="Arial"/>
          <w:kern w:val="0"/>
        </w:rPr>
        <w:lastRenderedPageBreak/>
        <w:t>UK, the Contractor may be required by the laws of the country where the supply takes place to register there for tax purposes. In that event, it is the Contractor’s responsibility to ensure the Contract Price captures this tax.</w:t>
      </w:r>
    </w:p>
    <w:p w14:paraId="79189A3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3FE1EF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 xml:space="preserve">Should HMRC decide that the Contractor has incorrectly determined the VAT liability, in accordance with clause 37.b above, the Authority will pay the VAT assessed by HMRC. </w:t>
      </w:r>
      <w:proofErr w:type="gramStart"/>
      <w:r w:rsidRPr="00BB1278">
        <w:rPr>
          <w:rFonts w:ascii="Arial" w:eastAsia="Calibri" w:hAnsi="Arial" w:cs="Arial"/>
          <w:kern w:val="0"/>
        </w:rPr>
        <w:t>In the event that</w:t>
      </w:r>
      <w:proofErr w:type="gramEnd"/>
      <w:r w:rsidRPr="00BB1278">
        <w:rPr>
          <w:rFonts w:ascii="Arial" w:eastAsia="Calibri" w:hAnsi="Arial" w:cs="Arial"/>
          <w:kern w:val="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99E834C" w14:textId="77777777" w:rsidR="00924A8B" w:rsidRPr="001C1521" w:rsidRDefault="00924A8B" w:rsidP="001C1521">
      <w:pPr>
        <w:pStyle w:val="Heading1"/>
        <w:rPr>
          <w:rFonts w:ascii="Arial" w:eastAsia="Calibri" w:hAnsi="Arial" w:cs="Arial"/>
          <w:sz w:val="22"/>
          <w:szCs w:val="22"/>
        </w:rPr>
      </w:pPr>
      <w:bookmarkStart w:id="42" w:name="_Toc192064592"/>
      <w:r w:rsidRPr="001C1521">
        <w:rPr>
          <w:rFonts w:ascii="Arial" w:eastAsia="Calibri" w:hAnsi="Arial" w:cs="Arial"/>
          <w:sz w:val="22"/>
          <w:szCs w:val="22"/>
        </w:rPr>
        <w:t xml:space="preserve">38. </w:t>
      </w:r>
      <w:r w:rsidRPr="001C1521">
        <w:rPr>
          <w:rFonts w:ascii="Arial" w:eastAsia="Calibri" w:hAnsi="Arial" w:cs="Arial"/>
          <w:sz w:val="22"/>
          <w:szCs w:val="22"/>
        </w:rPr>
        <w:tab/>
        <w:t>Debt Factoring</w:t>
      </w:r>
      <w:bookmarkEnd w:id="42"/>
    </w:p>
    <w:p w14:paraId="311FE6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shall be subject to:</w:t>
      </w:r>
    </w:p>
    <w:p w14:paraId="2FC99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reduction of any sums in respect of which the Authority exercises its right of recovery under clause 36.f;</w:t>
      </w:r>
    </w:p>
    <w:p w14:paraId="631B76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all related rights of the Authority under the Contract in relation to the recovery of sums due but unpaid; and</w:t>
      </w:r>
    </w:p>
    <w:p w14:paraId="2F9CD9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Authority receiving notification under both clauses 38.b and 38.c.(2).</w:t>
      </w:r>
    </w:p>
    <w:p w14:paraId="2F50B9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6E1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 Assignee:</w:t>
      </w:r>
    </w:p>
    <w:p w14:paraId="54579B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made aware of the Authority’s continuing rights under clauses 38.a.(1) and 38.a.(2); and</w:t>
      </w:r>
    </w:p>
    <w:p w14:paraId="3FFFD4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notifies the Authority of the Assignee’s contact information and bank account details to which the Authority shall make payment, subject to any reduction made by the Authority in accordance with clauses 38.a.(1) and 38.a.(2).</w:t>
      </w:r>
    </w:p>
    <w:p w14:paraId="54925B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d. </w:t>
      </w:r>
      <w:r w:rsidRPr="00BB1278">
        <w:rPr>
          <w:rFonts w:ascii="Arial" w:eastAsia="Calibri" w:hAnsi="Arial" w:cs="Arial"/>
          <w:kern w:val="0"/>
        </w:rPr>
        <w:tab/>
        <w:t>The provisions of Condition 36 (Payment and Recovery of Sums Due) shall continue to apply in all other respects after the assignment and shall not be amended without the prior approval of the Authority.</w:t>
      </w:r>
    </w:p>
    <w:p w14:paraId="0DC30C8E" w14:textId="77777777" w:rsidR="00924A8B" w:rsidRPr="001C1521" w:rsidRDefault="00924A8B" w:rsidP="001C1521">
      <w:pPr>
        <w:pStyle w:val="Heading1"/>
        <w:rPr>
          <w:rFonts w:ascii="Arial" w:eastAsia="Calibri" w:hAnsi="Arial" w:cs="Arial"/>
          <w:sz w:val="22"/>
          <w:szCs w:val="22"/>
        </w:rPr>
      </w:pPr>
      <w:bookmarkStart w:id="43" w:name="_Toc192064593"/>
      <w:r w:rsidRPr="001C1521">
        <w:rPr>
          <w:rFonts w:ascii="Arial" w:eastAsia="Calibri" w:hAnsi="Arial" w:cs="Arial"/>
          <w:sz w:val="22"/>
          <w:szCs w:val="22"/>
        </w:rPr>
        <w:t xml:space="preserve">39. </w:t>
      </w:r>
      <w:r w:rsidRPr="001C1521">
        <w:rPr>
          <w:rFonts w:ascii="Arial" w:eastAsia="Calibri" w:hAnsi="Arial" w:cs="Arial"/>
          <w:sz w:val="22"/>
          <w:szCs w:val="22"/>
        </w:rPr>
        <w:tab/>
        <w:t>Subcontracting and Prompt Payment</w:t>
      </w:r>
      <w:bookmarkEnd w:id="43"/>
    </w:p>
    <w:p w14:paraId="0EC54B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Subcontracting any part of the Contract shall not relieve the Contractor of any of the Contractor’s obligations, </w:t>
      </w:r>
      <w:proofErr w:type="gramStart"/>
      <w:r w:rsidRPr="00BB1278">
        <w:rPr>
          <w:rFonts w:ascii="Arial" w:eastAsia="Calibri" w:hAnsi="Arial" w:cs="Arial"/>
          <w:kern w:val="0"/>
        </w:rPr>
        <w:t>duties</w:t>
      </w:r>
      <w:proofErr w:type="gramEnd"/>
      <w:r w:rsidRPr="00BB1278">
        <w:rPr>
          <w:rFonts w:ascii="Arial" w:eastAsia="Calibri" w:hAnsi="Arial" w:cs="Arial"/>
          <w:kern w:val="0"/>
        </w:rPr>
        <w:t xml:space="preserve"> or liabilities under the Contract.</w:t>
      </w:r>
    </w:p>
    <w:p w14:paraId="41EC46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Where the Contractor </w:t>
      </w:r>
      <w:proofErr w:type="gramStart"/>
      <w:r w:rsidRPr="00BB1278">
        <w:rPr>
          <w:rFonts w:ascii="Arial" w:eastAsia="Calibri" w:hAnsi="Arial" w:cs="Arial"/>
          <w:kern w:val="0"/>
        </w:rPr>
        <w:t>enters into</w:t>
      </w:r>
      <w:proofErr w:type="gramEnd"/>
      <w:r w:rsidRPr="00BB1278">
        <w:rPr>
          <w:rFonts w:ascii="Arial" w:eastAsia="Calibri" w:hAnsi="Arial" w:cs="Arial"/>
          <w:kern w:val="0"/>
        </w:rPr>
        <w:t xml:space="preserve"> a subcontract, they shall cause a term to be included in such subcontract:</w:t>
      </w:r>
    </w:p>
    <w:p w14:paraId="205A9B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providing that where the Subcontractor submits an invoice to the Contractor, the Contractor will consider and verify that invoice in a timely fashion;</w:t>
      </w:r>
    </w:p>
    <w:p w14:paraId="4F07DF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providing that the Contractor shall pay the Subcontractor any sums due under such an invoice no later than a period of thirty (30) days from the date on which the Contractor has determined that the invoice is valid and undisputed;</w:t>
      </w:r>
    </w:p>
    <w:p w14:paraId="7C156C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CF2CC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requiring the counterparty to that subcontract to include in any subcontract which it awards, provisions having the same effect as clauses 39.b.(1) to 39.b.(4).</w:t>
      </w:r>
    </w:p>
    <w:p w14:paraId="699530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Termination</w:t>
      </w:r>
    </w:p>
    <w:p w14:paraId="1B836E83" w14:textId="77777777" w:rsidR="00924A8B" w:rsidRPr="001C1521" w:rsidRDefault="00924A8B" w:rsidP="001C1521">
      <w:pPr>
        <w:pStyle w:val="Heading1"/>
        <w:rPr>
          <w:rFonts w:ascii="Arial" w:eastAsia="Calibri" w:hAnsi="Arial" w:cs="Arial"/>
          <w:sz w:val="22"/>
          <w:szCs w:val="22"/>
        </w:rPr>
      </w:pPr>
      <w:bookmarkStart w:id="44" w:name="_Toc192064594"/>
      <w:r w:rsidRPr="001C1521">
        <w:rPr>
          <w:rFonts w:ascii="Arial" w:eastAsia="Calibri" w:hAnsi="Arial" w:cs="Arial"/>
          <w:sz w:val="22"/>
          <w:szCs w:val="22"/>
        </w:rPr>
        <w:t>40.</w:t>
      </w:r>
      <w:r w:rsidRPr="001C1521">
        <w:rPr>
          <w:rFonts w:ascii="Arial" w:eastAsia="Calibri" w:hAnsi="Arial" w:cs="Arial"/>
          <w:sz w:val="22"/>
          <w:szCs w:val="22"/>
        </w:rPr>
        <w:tab/>
        <w:t xml:space="preserve"> Dispute Resolution</w:t>
      </w:r>
      <w:bookmarkEnd w:id="44"/>
    </w:p>
    <w:p w14:paraId="1C334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712DA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the event that the dispute or claim is not resolved pursuant to clause 40.a the dispute shall be referred to arbitration. Unless otherwise agreed in writing by the Parties, the </w:t>
      </w:r>
      <w:proofErr w:type="gramStart"/>
      <w:r w:rsidRPr="00BB1278">
        <w:rPr>
          <w:rFonts w:ascii="Arial" w:eastAsia="Calibri" w:hAnsi="Arial" w:cs="Arial"/>
          <w:kern w:val="0"/>
        </w:rPr>
        <w:t>arbitration</w:t>
      </w:r>
      <w:proofErr w:type="gramEnd"/>
      <w:r w:rsidRPr="00BB1278">
        <w:rPr>
          <w:rFonts w:ascii="Arial" w:eastAsia="Calibri" w:hAnsi="Arial" w:cs="Arial"/>
          <w:kern w:val="0"/>
        </w:rPr>
        <w:t xml:space="preserve"> and this clause 40.b shall be governed by the Arbitration Act 1996. For the purposes of the arbitration, the arbitrator shall have the power to make provisional awards pursuant to Section 39 of the Arbitration Act 1996.</w:t>
      </w:r>
    </w:p>
    <w:p w14:paraId="294223D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964DF77" w14:textId="77777777" w:rsidR="00924A8B" w:rsidRPr="001C1521" w:rsidRDefault="00924A8B" w:rsidP="001C1521">
      <w:pPr>
        <w:pStyle w:val="Heading1"/>
        <w:rPr>
          <w:rFonts w:ascii="Arial" w:eastAsia="Calibri" w:hAnsi="Arial" w:cs="Arial"/>
          <w:sz w:val="22"/>
          <w:szCs w:val="22"/>
        </w:rPr>
      </w:pPr>
      <w:bookmarkStart w:id="45" w:name="_Toc192064595"/>
      <w:r w:rsidRPr="001C1521">
        <w:rPr>
          <w:rFonts w:ascii="Arial" w:eastAsia="Calibri" w:hAnsi="Arial" w:cs="Arial"/>
          <w:sz w:val="22"/>
          <w:szCs w:val="22"/>
        </w:rPr>
        <w:t>41. Termination for Insolvency or Corrupt Gifts</w:t>
      </w:r>
      <w:bookmarkEnd w:id="45"/>
    </w:p>
    <w:p w14:paraId="5DDDD0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Insolvency:</w:t>
      </w:r>
    </w:p>
    <w:p w14:paraId="21971994" w14:textId="77777777" w:rsidR="00924A8B" w:rsidRPr="00BB1278" w:rsidRDefault="00924A8B" w:rsidP="00CC4425">
      <w:pPr>
        <w:widowControl w:val="0"/>
        <w:numPr>
          <w:ilvl w:val="0"/>
          <w:numId w:val="8"/>
        </w:numPr>
        <w:autoSpaceDE w:val="0"/>
        <w:autoSpaceDN w:val="0"/>
        <w:adjustRightInd w:val="0"/>
        <w:spacing w:before="120" w:after="180" w:line="240" w:lineRule="auto"/>
        <w:ind w:left="142" w:firstLine="0"/>
        <w:rPr>
          <w:rFonts w:ascii="Arial" w:eastAsia="Calibri" w:hAnsi="Arial" w:cs="Arial"/>
          <w:kern w:val="0"/>
        </w:rPr>
      </w:pPr>
      <w:r w:rsidRPr="00BB1278">
        <w:rPr>
          <w:rFonts w:ascii="Arial" w:eastAsia="Calibri" w:hAnsi="Arial" w:cs="Arial"/>
          <w:kern w:val="0"/>
        </w:rPr>
        <w:t xml:space="preserve"> The Authority may terminate the Contract, without paying compensation to the Contractor, by giving written Notice of such termination to the Contractor at any time after any </w:t>
      </w:r>
      <w:r w:rsidRPr="00BB1278">
        <w:rPr>
          <w:rFonts w:ascii="Arial" w:eastAsia="Calibri" w:hAnsi="Arial" w:cs="Arial"/>
          <w:kern w:val="0"/>
        </w:rPr>
        <w:lastRenderedPageBreak/>
        <w:t>of the following events: Where the Contractor is an individual or a firm:</w:t>
      </w:r>
    </w:p>
    <w:p w14:paraId="3CBD008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application by the individual or, in the case of a firm constituted under English law, any partner of the firm to the court for an interim order pursuant to Section 253 of the Insolvency Act 1986; or</w:t>
      </w:r>
    </w:p>
    <w:p w14:paraId="39C948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court making an interim order pursuant to Section 252 of the Insolvency Act 1986; or</w:t>
      </w:r>
    </w:p>
    <w:p w14:paraId="79EE54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individual, the firm or, in the case of a firm constituted under English law, any partner of the firm making a composition or a scheme of arrangement with them or their creditors; or</w:t>
      </w:r>
    </w:p>
    <w:p w14:paraId="472F6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007F8A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court making a bankruptcy order in respect of the individual or, in the case of a firm constituted under English law, any partner of the firm; or</w:t>
      </w:r>
    </w:p>
    <w:p w14:paraId="3802227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where the Contractor is either unable to pay their debts as they fall due or has no reasonable prospect of being able to pay debts which are not immediately payable. The Authority shall regard the Contractor as being unable to pay their debts if:</w:t>
      </w:r>
    </w:p>
    <w:p w14:paraId="44F0B3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they have failed to comply with or to set aside a Statutory demand under Section 268 of the Insolvency Act 1986 within twenty-one (21) days of service of the Statutory Demand on them; or</w:t>
      </w:r>
    </w:p>
    <w:p w14:paraId="611D68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execution or other process to enforce a debt due under a judgement or order of the court has been returned unsatisfied in whole or in part.</w:t>
      </w:r>
    </w:p>
    <w:p w14:paraId="40438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the presentation of a petition for sequestration in relation to the Contractor's estates unless it is withdrawn within three (3) Business Days from the date on which the Contractor is notified of the presentation; or</w:t>
      </w:r>
    </w:p>
    <w:p w14:paraId="7ADD5A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court making an award of sequestration in relation to the Contractor’s estates.</w:t>
      </w:r>
    </w:p>
    <w:p w14:paraId="18DC75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in England:</w:t>
      </w:r>
    </w:p>
    <w:p w14:paraId="5C8C4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(9) the presentation of a petition for the appointment of an administrator; unless it is withdrawn within three (3) Business Days from the date on which the Contractor is notified of the presentation; or</w:t>
      </w:r>
    </w:p>
    <w:p w14:paraId="0D78D6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the court making an administration order in relation to the company; or</w:t>
      </w:r>
    </w:p>
    <w:p w14:paraId="6FDC91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(11) the presentation of a petition for the winding-up of the company unless it is withdrawn within three (3) Business Days from the date on which the Contractor is notified of the presentation; or</w:t>
      </w:r>
    </w:p>
    <w:p w14:paraId="7BC619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the company passing a resolution that the company shall be wound-up; or</w:t>
      </w:r>
    </w:p>
    <w:p w14:paraId="79C409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the court making an order that the company shall be wound-up; or</w:t>
      </w:r>
    </w:p>
    <w:p w14:paraId="70B38F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the appointment of a Receiver or manager or administrative Receiver.</w:t>
      </w:r>
    </w:p>
    <w:p w14:paraId="338207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Where the Contractor is a company registered other than in England, events occur or are carried out which, within the jurisdiction to which they are subject, are similar in nature or effect to those specified in clauses 41.a.(9) to 41.a.(14) inclusive above.</w:t>
      </w:r>
    </w:p>
    <w:p w14:paraId="1E753F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Such termination shall be without prejudice to and shall not affect any right of action or remedy which shall have accrued or shall accrue thereafter to the Authority and the Contractor.</w:t>
      </w:r>
    </w:p>
    <w:p w14:paraId="1322EE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Corrupt Gifts:</w:t>
      </w:r>
    </w:p>
    <w:p w14:paraId="3E207D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not do, and warrants that in entering the Contract they have not done any of the following (hereafter referred to as 'prohibited acts'):</w:t>
      </w:r>
    </w:p>
    <w:p w14:paraId="7F7A4A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offer, </w:t>
      </w:r>
      <w:proofErr w:type="gramStart"/>
      <w:r w:rsidRPr="00BB1278">
        <w:rPr>
          <w:rFonts w:ascii="Arial" w:eastAsia="Calibri" w:hAnsi="Arial" w:cs="Arial"/>
          <w:kern w:val="0"/>
        </w:rPr>
        <w:t>promise</w:t>
      </w:r>
      <w:proofErr w:type="gramEnd"/>
      <w:r w:rsidRPr="00BB1278">
        <w:rPr>
          <w:rFonts w:ascii="Arial" w:eastAsia="Calibri" w:hAnsi="Arial" w:cs="Arial"/>
          <w:kern w:val="0"/>
        </w:rPr>
        <w:t xml:space="preserve"> or give to any Crown servant any gift or financial or other advantage of any kind as an inducement or reward;</w:t>
      </w:r>
    </w:p>
    <w:p w14:paraId="117D45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for doing or not doing (or for having done or not having done) any act in relation to the obtaining or execution of this or any other Contract with the Crown; or</w:t>
      </w:r>
    </w:p>
    <w:p w14:paraId="0DE775F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for showing or not showing favour or disfavour to any person in relation to this or any other Contract with the Crown.</w:t>
      </w:r>
    </w:p>
    <w:p w14:paraId="03A43B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4E8A6F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FD69E4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terminate the Contract and recover from the Contractor the amount of any loss resulting from the termination;</w:t>
      </w:r>
    </w:p>
    <w:p w14:paraId="578300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to recover from the Contractor the amount or value of any such gift, </w:t>
      </w:r>
      <w:proofErr w:type="gramStart"/>
      <w:r w:rsidRPr="00BB1278">
        <w:rPr>
          <w:rFonts w:ascii="Arial" w:eastAsia="Calibri" w:hAnsi="Arial" w:cs="Arial"/>
          <w:kern w:val="0"/>
        </w:rPr>
        <w:t>consideration</w:t>
      </w:r>
      <w:proofErr w:type="gramEnd"/>
      <w:r w:rsidRPr="00BB1278">
        <w:rPr>
          <w:rFonts w:ascii="Arial" w:eastAsia="Calibri" w:hAnsi="Arial" w:cs="Arial"/>
          <w:kern w:val="0"/>
        </w:rPr>
        <w:t xml:space="preserve"> or commission; and</w:t>
      </w:r>
    </w:p>
    <w:p w14:paraId="57BEDD5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recover from the Contractor any other loss sustained in consequence of any breach of this Condition, where the Contract has not been terminated.</w:t>
      </w:r>
    </w:p>
    <w:p w14:paraId="503E5E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In exercising its rights or remedies under this Condition, the Authority shall:</w:t>
      </w:r>
    </w:p>
    <w:p w14:paraId="03C1CC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 in a reasonable and proportionate manner having regard to such matters as the gravity of, and the identity of the person performing, the prohibited act;</w:t>
      </w:r>
    </w:p>
    <w:p w14:paraId="3CCCBF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give all due consideration, where appropriate, to action other than termination of the Contract, including (without being limited to):</w:t>
      </w:r>
    </w:p>
    <w:p w14:paraId="15CD11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requiring the Contractor to procure the termination of a subcontract where the prohibited act is that of a Subcontractor or anyone acting on their behalf;</w:t>
      </w:r>
    </w:p>
    <w:p w14:paraId="772C1E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(b) requiring the Contractor to procure the dismissal of an employee (whether their own or that of a Subcontractor or anyone acting on their behalf) where the prohibited act is that of such employee.</w:t>
      </w:r>
    </w:p>
    <w:p w14:paraId="72ADED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Recovery action taken against any person in His Majesty's service shall be without prejudice to any recovery action taken against the Contractor pursuant to this Condition.</w:t>
      </w:r>
    </w:p>
    <w:p w14:paraId="158AE6DE" w14:textId="7D15E781" w:rsidR="00924A8B" w:rsidRPr="001C1521" w:rsidRDefault="00924A8B" w:rsidP="001C1521">
      <w:pPr>
        <w:pStyle w:val="Heading1"/>
        <w:rPr>
          <w:rFonts w:ascii="Arial" w:eastAsia="Calibri" w:hAnsi="Arial" w:cs="Arial"/>
          <w:sz w:val="22"/>
          <w:szCs w:val="22"/>
        </w:rPr>
      </w:pPr>
      <w:bookmarkStart w:id="46" w:name="_Toc192064596"/>
      <w:r w:rsidRPr="001C1521">
        <w:rPr>
          <w:rFonts w:ascii="Arial" w:eastAsia="Calibri" w:hAnsi="Arial" w:cs="Arial"/>
          <w:sz w:val="22"/>
          <w:szCs w:val="22"/>
        </w:rPr>
        <w:t>42.</w:t>
      </w:r>
      <w:r w:rsidR="008A5599" w:rsidRPr="001C1521">
        <w:rPr>
          <w:rFonts w:ascii="Arial" w:eastAsia="Calibri" w:hAnsi="Arial" w:cs="Arial"/>
          <w:sz w:val="22"/>
          <w:szCs w:val="22"/>
        </w:rPr>
        <w:tab/>
      </w:r>
      <w:r w:rsidRPr="001C1521">
        <w:rPr>
          <w:rFonts w:ascii="Arial" w:eastAsia="Calibri" w:hAnsi="Arial" w:cs="Arial"/>
          <w:sz w:val="22"/>
          <w:szCs w:val="22"/>
        </w:rPr>
        <w:t xml:space="preserve"> Termination for Convenience</w:t>
      </w:r>
      <w:bookmarkEnd w:id="46"/>
    </w:p>
    <w:p w14:paraId="0CC793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F6B34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Following the above notification the Authority shall be entitled to exercise any of the following rights in relation to the Contract (or part being terminated) to direct the Contractor to:</w:t>
      </w:r>
    </w:p>
    <w:p w14:paraId="2ECB48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 start work on any element of the Contractor Deliverables not yet started;</w:t>
      </w:r>
    </w:p>
    <w:p w14:paraId="47B2FD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complete in accordance with the Contract the provision of any element of the Contractor Deliverables; </w:t>
      </w:r>
    </w:p>
    <w:p w14:paraId="38C3BF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as soon as may be reasonably practicable take such steps to ensure that the production rate of the Contractor Deliverables is reduced as quickly as possible;</w:t>
      </w:r>
    </w:p>
    <w:p w14:paraId="48A0A0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terminate on the best possible terms any subcontracts in support of the Contractor Deliverables that have not been completed, </w:t>
      </w:r>
      <w:proofErr w:type="gramStart"/>
      <w:r w:rsidRPr="00BB1278">
        <w:rPr>
          <w:rFonts w:ascii="Arial" w:eastAsia="Calibri" w:hAnsi="Arial" w:cs="Arial"/>
          <w:kern w:val="0"/>
        </w:rPr>
        <w:t>taking into account</w:t>
      </w:r>
      <w:proofErr w:type="gramEnd"/>
      <w:r w:rsidRPr="00BB1278">
        <w:rPr>
          <w:rFonts w:ascii="Arial" w:eastAsia="Calibri" w:hAnsi="Arial" w:cs="Arial"/>
          <w:kern w:val="0"/>
        </w:rPr>
        <w:t xml:space="preserve"> any direction given under clauses 42.b.(2) and 42.b.(3) of this Condition.</w:t>
      </w:r>
    </w:p>
    <w:p w14:paraId="552D3C8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this Condition applies (and subject always to the Contractor’s compliance with any direction given by the Authority under clause 42.b):</w:t>
      </w:r>
    </w:p>
    <w:p w14:paraId="4378F0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(1) The Authority shall take over from the Contractor at a fair and reasonable price all unused and undamaged materiel and any Contractor Deliverables </w:t>
      </w:r>
      <w:proofErr w:type="gramStart"/>
      <w:r w:rsidRPr="00BB1278">
        <w:rPr>
          <w:rFonts w:ascii="Arial" w:eastAsia="Calibri" w:hAnsi="Arial" w:cs="Arial"/>
          <w:kern w:val="0"/>
        </w:rPr>
        <w:t>in the course of</w:t>
      </w:r>
      <w:proofErr w:type="gramEnd"/>
      <w:r w:rsidRPr="00BB1278">
        <w:rPr>
          <w:rFonts w:ascii="Arial" w:eastAsia="Calibri" w:hAnsi="Arial" w:cs="Arial"/>
          <w:kern w:val="0"/>
        </w:rPr>
        <w:t xml:space="preserve"> manufacture that are:</w:t>
      </w:r>
    </w:p>
    <w:p w14:paraId="11AF1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in the possession of the Contractor at the date of termination; and</w:t>
      </w:r>
    </w:p>
    <w:p w14:paraId="05AA65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provided by or supplied to the Contractor for the performance of the Contract,</w:t>
      </w:r>
    </w:p>
    <w:p w14:paraId="7516DF0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except such materiel and Contractor Deliverables </w:t>
      </w:r>
      <w:proofErr w:type="gramStart"/>
      <w:r w:rsidRPr="00BB1278">
        <w:rPr>
          <w:rFonts w:ascii="Arial" w:eastAsia="Calibri" w:hAnsi="Arial" w:cs="Arial"/>
          <w:kern w:val="0"/>
        </w:rPr>
        <w:t>in the course of</w:t>
      </w:r>
      <w:proofErr w:type="gramEnd"/>
      <w:r w:rsidRPr="00BB1278">
        <w:rPr>
          <w:rFonts w:ascii="Arial" w:eastAsia="Calibri" w:hAnsi="Arial" w:cs="Arial"/>
          <w:kern w:val="0"/>
        </w:rPr>
        <w:t xml:space="preserve"> manufacture as the Contractor shall, with the agreement of the Authority, choose to retain;</w:t>
      </w:r>
    </w:p>
    <w:p w14:paraId="09777D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 shall deliver to the Authority within an agreed period, or in absence of such agreement within a period as the Authority may specify, a list of:</w:t>
      </w:r>
    </w:p>
    <w:p w14:paraId="482286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all such unused and undamaged materiel; and</w:t>
      </w:r>
    </w:p>
    <w:p w14:paraId="6F7E8E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(b) Contractor Deliverables </w:t>
      </w:r>
      <w:proofErr w:type="gramStart"/>
      <w:r w:rsidRPr="00BB1278">
        <w:rPr>
          <w:rFonts w:ascii="Arial" w:eastAsia="Calibri" w:hAnsi="Arial" w:cs="Arial"/>
          <w:kern w:val="0"/>
        </w:rPr>
        <w:t>in the course of</w:t>
      </w:r>
      <w:proofErr w:type="gramEnd"/>
      <w:r w:rsidRPr="00BB1278">
        <w:rPr>
          <w:rFonts w:ascii="Arial" w:eastAsia="Calibri" w:hAnsi="Arial" w:cs="Arial"/>
          <w:kern w:val="0"/>
        </w:rPr>
        <w:t xml:space="preserve"> manufacture, that are liable to be taken over by, or previously belonging to the Authority, and shall deliver such materiel and Contractor Deliverables in accordance with the directions of the Authority;</w:t>
      </w:r>
    </w:p>
    <w:p w14:paraId="6522FC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 respect of services, the Authority shall pay the Contractor fair and reasonable prices for each service performed, or partially performed, in accordance with the Contract.</w:t>
      </w:r>
    </w:p>
    <w:p w14:paraId="0A31DB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5C89A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taking all reasonable steps to mitigate such loss; and</w:t>
      </w:r>
    </w:p>
    <w:p w14:paraId="6BD2C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the Contractor submitting a fully itemised and costed list of such loss, with supporting evidence, reasonably and actually incurred by the Contractor </w:t>
      </w:r>
      <w:proofErr w:type="gramStart"/>
      <w:r w:rsidRPr="00BB1278">
        <w:rPr>
          <w:rFonts w:ascii="Arial" w:eastAsia="Calibri" w:hAnsi="Arial" w:cs="Arial"/>
          <w:kern w:val="0"/>
        </w:rPr>
        <w:t>as a result of</w:t>
      </w:r>
      <w:proofErr w:type="gramEnd"/>
      <w:r w:rsidRPr="00BB1278">
        <w:rPr>
          <w:rFonts w:ascii="Arial" w:eastAsia="Calibri" w:hAnsi="Arial" w:cs="Arial"/>
          <w:kern w:val="0"/>
        </w:rPr>
        <w:t xml:space="preserve"> the termination of the Contract or relevant part.</w:t>
      </w:r>
    </w:p>
    <w:p w14:paraId="1150015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54F50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The Contractor shall include in any subcontract over £250,000 which it may </w:t>
      </w:r>
      <w:proofErr w:type="gramStart"/>
      <w:r w:rsidRPr="00BB1278">
        <w:rPr>
          <w:rFonts w:ascii="Arial" w:eastAsia="Calibri" w:hAnsi="Arial" w:cs="Arial"/>
          <w:kern w:val="0"/>
        </w:rPr>
        <w:t>enter into</w:t>
      </w:r>
      <w:proofErr w:type="gramEnd"/>
      <w:r w:rsidRPr="00BB1278">
        <w:rPr>
          <w:rFonts w:ascii="Arial" w:eastAsia="Calibri" w:hAnsi="Arial" w:cs="Arial"/>
          <w:kern w:val="0"/>
        </w:rPr>
        <w:t xml:space="preserve"> for the purpose of the Contract, the right to terminate the subcontract under the terms of clauses 42.a to 42.e except that:</w:t>
      </w:r>
    </w:p>
    <w:p w14:paraId="0EBFC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name of the Contractor shall be substituted for the Authority except in clause 42.c.(1);</w:t>
      </w:r>
    </w:p>
    <w:p w14:paraId="6E1A5F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notice period for termination shall be as specified in the subcontract, or if no period is specified twenty (20) Business Days; and</w:t>
      </w:r>
    </w:p>
    <w:p w14:paraId="04C083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Contractor’s right to terminate the subcontract shall not be exercised unless the main Contract, or relevant part, has been terminated by the Authority in accordance with the provisions of this Condition.</w:t>
      </w:r>
    </w:p>
    <w:p w14:paraId="687BF2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Claims for payment under this Condition shall be submitted in accordance with the Authority’s direction.</w:t>
      </w:r>
    </w:p>
    <w:p w14:paraId="7600EAAE" w14:textId="0FBCD84A" w:rsidR="00924A8B" w:rsidRPr="001C1521" w:rsidRDefault="00924A8B" w:rsidP="001C1521">
      <w:pPr>
        <w:pStyle w:val="Heading1"/>
        <w:rPr>
          <w:rFonts w:ascii="Arial" w:eastAsia="Calibri" w:hAnsi="Arial" w:cs="Arial"/>
          <w:sz w:val="22"/>
          <w:szCs w:val="22"/>
        </w:rPr>
      </w:pPr>
      <w:bookmarkStart w:id="47" w:name="_Toc192064597"/>
      <w:r w:rsidRPr="001C1521">
        <w:rPr>
          <w:rFonts w:ascii="Arial" w:eastAsia="Calibri" w:hAnsi="Arial" w:cs="Arial"/>
          <w:sz w:val="22"/>
          <w:szCs w:val="22"/>
        </w:rPr>
        <w:t>43.</w:t>
      </w:r>
      <w:r w:rsidR="008A5599">
        <w:rPr>
          <w:rFonts w:ascii="Arial" w:eastAsia="Calibri" w:hAnsi="Arial" w:cs="Arial"/>
          <w:sz w:val="22"/>
          <w:szCs w:val="22"/>
        </w:rPr>
        <w:tab/>
      </w:r>
      <w:r w:rsidRPr="001C1521">
        <w:rPr>
          <w:rFonts w:ascii="Arial" w:eastAsia="Calibri" w:hAnsi="Arial" w:cs="Arial"/>
          <w:sz w:val="22"/>
          <w:szCs w:val="22"/>
        </w:rPr>
        <w:t xml:space="preserve"> Material Breach</w:t>
      </w:r>
      <w:bookmarkEnd w:id="47"/>
    </w:p>
    <w:p w14:paraId="1C380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BF9B3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 xml:space="preserve">Where the Authority has terminated the Contract under clause 43.a the Authority shall have the right to claim such damages as may have been sustained </w:t>
      </w:r>
      <w:proofErr w:type="gramStart"/>
      <w:r w:rsidRPr="00BB1278">
        <w:rPr>
          <w:rFonts w:ascii="Arial" w:eastAsia="Calibri" w:hAnsi="Arial" w:cs="Arial"/>
          <w:kern w:val="0"/>
        </w:rPr>
        <w:t>as a result of</w:t>
      </w:r>
      <w:proofErr w:type="gramEnd"/>
      <w:r w:rsidRPr="00BB1278">
        <w:rPr>
          <w:rFonts w:ascii="Arial" w:eastAsia="Calibri" w:hAnsi="Arial" w:cs="Arial"/>
          <w:kern w:val="0"/>
        </w:rPr>
        <w:t xml:space="preserve"> the Contractor’s material breach of the Contract, including but not limited to any costs and expenses incurred by the Authority in:</w:t>
      </w:r>
    </w:p>
    <w:p w14:paraId="2568B48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carrying out any work that may be required to make the Contractor Deliverables comply with the Contract; or</w:t>
      </w:r>
    </w:p>
    <w:p w14:paraId="3CE391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obtaining the Contractor Deliverable in substitution from another supplier.</w:t>
      </w:r>
    </w:p>
    <w:p w14:paraId="0142E419" w14:textId="01BEA3E2" w:rsidR="00924A8B" w:rsidRPr="001C1521" w:rsidRDefault="00924A8B" w:rsidP="001C1521">
      <w:pPr>
        <w:pStyle w:val="Heading1"/>
        <w:rPr>
          <w:rFonts w:ascii="Arial" w:eastAsia="Calibri" w:hAnsi="Arial" w:cs="Arial"/>
          <w:sz w:val="22"/>
          <w:szCs w:val="22"/>
        </w:rPr>
      </w:pPr>
      <w:bookmarkStart w:id="48" w:name="_Toc192064598"/>
      <w:r w:rsidRPr="001C1521">
        <w:rPr>
          <w:rFonts w:ascii="Arial" w:eastAsia="Calibri" w:hAnsi="Arial" w:cs="Arial"/>
          <w:sz w:val="22"/>
          <w:szCs w:val="22"/>
        </w:rPr>
        <w:t>44.</w:t>
      </w:r>
      <w:r w:rsidR="008A5599" w:rsidRPr="001C1521">
        <w:rPr>
          <w:rFonts w:ascii="Arial" w:eastAsia="Calibri" w:hAnsi="Arial" w:cs="Arial"/>
          <w:sz w:val="22"/>
          <w:szCs w:val="22"/>
        </w:rPr>
        <w:tab/>
      </w:r>
      <w:r w:rsidRPr="001C1521">
        <w:rPr>
          <w:rFonts w:ascii="Arial" w:eastAsia="Calibri" w:hAnsi="Arial" w:cs="Arial"/>
          <w:sz w:val="22"/>
          <w:szCs w:val="22"/>
        </w:rPr>
        <w:t xml:space="preserve"> Consequences of Termination</w:t>
      </w:r>
      <w:bookmarkEnd w:id="48"/>
    </w:p>
    <w:p w14:paraId="7E354F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33DE5C" w14:textId="34436AF0" w:rsidR="00924A8B" w:rsidRPr="001C1521" w:rsidRDefault="005A7F16" w:rsidP="001C1521">
      <w:pPr>
        <w:pStyle w:val="Heading1"/>
        <w:rPr>
          <w:rFonts w:ascii="Arial" w:eastAsia="Calibri" w:hAnsi="Arial" w:cs="Arial"/>
          <w:sz w:val="22"/>
          <w:szCs w:val="22"/>
        </w:rPr>
      </w:pPr>
      <w:bookmarkStart w:id="49" w:name="_Toc192064599"/>
      <w:r w:rsidRPr="001C1521">
        <w:rPr>
          <w:rFonts w:ascii="Arial" w:eastAsia="Calibri" w:hAnsi="Arial" w:cs="Arial"/>
          <w:sz w:val="22"/>
          <w:szCs w:val="22"/>
        </w:rPr>
        <w:t>45.</w:t>
      </w:r>
      <w:r w:rsidRPr="001C1521">
        <w:rPr>
          <w:rFonts w:ascii="Arial" w:eastAsia="Calibri" w:hAnsi="Arial" w:cs="Arial"/>
          <w:sz w:val="22"/>
          <w:szCs w:val="22"/>
        </w:rPr>
        <w:tab/>
      </w:r>
      <w:r w:rsidR="00924A8B" w:rsidRPr="001C1521">
        <w:rPr>
          <w:rFonts w:ascii="Arial" w:eastAsia="Calibri" w:hAnsi="Arial" w:cs="Arial"/>
          <w:sz w:val="22"/>
          <w:szCs w:val="22"/>
        </w:rPr>
        <w:t>Additional Conditions</w:t>
      </w:r>
      <w:bookmarkEnd w:id="49"/>
    </w:p>
    <w:p w14:paraId="06E660CB" w14:textId="2CD39670"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project specific DEFCONS and DEFCON SC variants that apply to the Contract are:</w:t>
      </w:r>
    </w:p>
    <w:p w14:paraId="0BAC704F" w14:textId="38815558" w:rsidR="00003450" w:rsidRDefault="00003450" w:rsidP="00003450">
      <w:pPr>
        <w:widowControl w:val="0"/>
        <w:autoSpaceDE w:val="0"/>
        <w:autoSpaceDN w:val="0"/>
        <w:adjustRightInd w:val="0"/>
        <w:spacing w:after="0" w:line="240" w:lineRule="auto"/>
        <w:ind w:left="120"/>
        <w:rPr>
          <w:rFonts w:ascii="Arial" w:hAnsi="Arial" w:cs="Arial"/>
          <w:kern w:val="0"/>
        </w:rPr>
      </w:pPr>
      <w:r w:rsidRPr="00003450">
        <w:rPr>
          <w:rFonts w:ascii="Arial" w:hAnsi="Arial" w:cs="Arial"/>
          <w:kern w:val="0"/>
        </w:rPr>
        <w:t>DEFCON 15 (Edn 06/21) - Design Rights and Rights to Use</w:t>
      </w:r>
      <w:r>
        <w:rPr>
          <w:rFonts w:ascii="Arial" w:hAnsi="Arial" w:cs="Arial"/>
          <w:kern w:val="0"/>
        </w:rPr>
        <w:t xml:space="preserve"> </w:t>
      </w:r>
      <w:r w:rsidRPr="00003450">
        <w:rPr>
          <w:rFonts w:ascii="Arial" w:hAnsi="Arial" w:cs="Arial"/>
          <w:kern w:val="0"/>
        </w:rPr>
        <w:t>Design Information</w:t>
      </w:r>
    </w:p>
    <w:p w14:paraId="6BBBED02" w14:textId="73796735" w:rsidR="0073777B" w:rsidRDefault="0073777B" w:rsidP="00003450">
      <w:pPr>
        <w:widowControl w:val="0"/>
        <w:autoSpaceDE w:val="0"/>
        <w:autoSpaceDN w:val="0"/>
        <w:adjustRightInd w:val="0"/>
        <w:spacing w:after="0" w:line="240" w:lineRule="auto"/>
        <w:ind w:left="120"/>
        <w:rPr>
          <w:rFonts w:ascii="Arial" w:hAnsi="Arial" w:cs="Arial"/>
          <w:kern w:val="0"/>
        </w:rPr>
      </w:pPr>
      <w:r w:rsidRPr="0073777B">
        <w:rPr>
          <w:rFonts w:ascii="Arial" w:hAnsi="Arial" w:cs="Arial"/>
          <w:kern w:val="0"/>
        </w:rPr>
        <w:t>DEFCON 21 (Edn 06/21) - Retention of Records</w:t>
      </w:r>
    </w:p>
    <w:p w14:paraId="6249D076" w14:textId="204ED775" w:rsidR="00295FE7" w:rsidRDefault="00BD6897" w:rsidP="002E406E">
      <w:pPr>
        <w:widowControl w:val="0"/>
        <w:autoSpaceDE w:val="0"/>
        <w:autoSpaceDN w:val="0"/>
        <w:adjustRightInd w:val="0"/>
        <w:spacing w:after="0" w:line="240" w:lineRule="auto"/>
        <w:ind w:left="120"/>
        <w:rPr>
          <w:rFonts w:ascii="Arial" w:hAnsi="Arial" w:cs="Arial"/>
          <w:kern w:val="0"/>
        </w:rPr>
      </w:pPr>
      <w:r w:rsidRPr="00BD6897">
        <w:rPr>
          <w:rFonts w:ascii="Arial" w:hAnsi="Arial" w:cs="Arial"/>
          <w:kern w:val="0"/>
        </w:rPr>
        <w:t>DEFCON 76</w:t>
      </w:r>
      <w:r>
        <w:rPr>
          <w:rFonts w:ascii="Arial" w:hAnsi="Arial" w:cs="Arial"/>
          <w:kern w:val="0"/>
        </w:rPr>
        <w:t xml:space="preserve"> </w:t>
      </w:r>
      <w:r w:rsidRPr="00BD6897">
        <w:rPr>
          <w:rFonts w:ascii="Arial" w:hAnsi="Arial" w:cs="Arial"/>
          <w:kern w:val="0"/>
        </w:rPr>
        <w:t>(Edn</w:t>
      </w:r>
      <w:r>
        <w:rPr>
          <w:rFonts w:ascii="Arial" w:hAnsi="Arial" w:cs="Arial"/>
          <w:kern w:val="0"/>
        </w:rPr>
        <w:t xml:space="preserve"> </w:t>
      </w:r>
      <w:r w:rsidRPr="00BD6897">
        <w:rPr>
          <w:rFonts w:ascii="Arial" w:hAnsi="Arial" w:cs="Arial"/>
          <w:kern w:val="0"/>
        </w:rPr>
        <w:t>11/22)</w:t>
      </w:r>
      <w:r>
        <w:rPr>
          <w:rFonts w:ascii="Arial" w:hAnsi="Arial" w:cs="Arial"/>
          <w:kern w:val="0"/>
        </w:rPr>
        <w:t xml:space="preserve"> - </w:t>
      </w:r>
      <w:r w:rsidR="002E406E" w:rsidRPr="002E406E">
        <w:rPr>
          <w:rFonts w:ascii="Arial" w:hAnsi="Arial" w:cs="Arial"/>
          <w:kern w:val="0"/>
        </w:rPr>
        <w:t>Contractor's Personnel at</w:t>
      </w:r>
      <w:r w:rsidR="002E406E">
        <w:rPr>
          <w:rFonts w:ascii="Arial" w:hAnsi="Arial" w:cs="Arial"/>
          <w:kern w:val="0"/>
        </w:rPr>
        <w:t xml:space="preserve"> </w:t>
      </w:r>
      <w:r w:rsidR="002E406E" w:rsidRPr="002E406E">
        <w:rPr>
          <w:rFonts w:ascii="Arial" w:hAnsi="Arial" w:cs="Arial"/>
          <w:kern w:val="0"/>
        </w:rPr>
        <w:t>Government Establishments</w:t>
      </w:r>
    </w:p>
    <w:p w14:paraId="4F1BF867" w14:textId="591A555E" w:rsidR="00924A8B" w:rsidRDefault="00E13ECE"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658 </w:t>
      </w:r>
      <w:r w:rsidR="002E5844">
        <w:rPr>
          <w:rFonts w:ascii="Arial" w:hAnsi="Arial" w:cs="Arial"/>
          <w:kern w:val="0"/>
        </w:rPr>
        <w:t xml:space="preserve">(Edn </w:t>
      </w:r>
      <w:r w:rsidR="00C5542A">
        <w:rPr>
          <w:rFonts w:ascii="Arial" w:hAnsi="Arial" w:cs="Arial"/>
          <w:kern w:val="0"/>
        </w:rPr>
        <w:t>10/22)</w:t>
      </w:r>
      <w:r w:rsidR="009C48DD">
        <w:rPr>
          <w:rFonts w:ascii="Arial" w:hAnsi="Arial" w:cs="Arial"/>
          <w:kern w:val="0"/>
        </w:rPr>
        <w:t>–</w:t>
      </w:r>
      <w:r>
        <w:rPr>
          <w:rFonts w:ascii="Arial" w:hAnsi="Arial" w:cs="Arial"/>
          <w:kern w:val="0"/>
        </w:rPr>
        <w:t xml:space="preserve"> Cyber</w:t>
      </w:r>
      <w:r w:rsidR="00223C85">
        <w:rPr>
          <w:rFonts w:ascii="Arial" w:hAnsi="Arial" w:cs="Arial"/>
          <w:kern w:val="0"/>
        </w:rPr>
        <w:t xml:space="preserve"> (Very Low)</w:t>
      </w:r>
    </w:p>
    <w:p w14:paraId="5A9D01F5" w14:textId="0DC93801"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514a (Edn 03/16) - Failure of Performance under Research and Development Contracts</w:t>
      </w:r>
    </w:p>
    <w:p w14:paraId="143FF60C" w14:textId="304886C6"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539 (</w:t>
      </w:r>
      <w:r w:rsidR="00E70DB1">
        <w:rPr>
          <w:rFonts w:ascii="Arial" w:hAnsi="Arial" w:cs="Arial"/>
          <w:kern w:val="0"/>
        </w:rPr>
        <w:t>Edn 01/22</w:t>
      </w:r>
      <w:r w:rsidRPr="009C48DD">
        <w:rPr>
          <w:rFonts w:ascii="Arial" w:hAnsi="Arial" w:cs="Arial"/>
          <w:kern w:val="0"/>
        </w:rPr>
        <w:t xml:space="preserve"> ) </w:t>
      </w:r>
      <w:r>
        <w:rPr>
          <w:rFonts w:ascii="Arial" w:hAnsi="Arial" w:cs="Arial"/>
          <w:kern w:val="0"/>
        </w:rPr>
        <w:t>–</w:t>
      </w:r>
      <w:r w:rsidRPr="009C48DD">
        <w:rPr>
          <w:rFonts w:ascii="Arial" w:hAnsi="Arial" w:cs="Arial"/>
          <w:kern w:val="0"/>
        </w:rPr>
        <w:t xml:space="preserve"> Transparency</w:t>
      </w:r>
    </w:p>
    <w:p w14:paraId="0FDFEA22" w14:textId="1AD3472D"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646</w:t>
      </w:r>
      <w:r w:rsidR="00E70DB1">
        <w:rPr>
          <w:rFonts w:ascii="Arial" w:hAnsi="Arial" w:cs="Arial"/>
          <w:kern w:val="0"/>
        </w:rPr>
        <w:t xml:space="preserve"> (</w:t>
      </w:r>
      <w:r w:rsidR="002E1221">
        <w:rPr>
          <w:rFonts w:ascii="Arial" w:hAnsi="Arial" w:cs="Arial"/>
          <w:kern w:val="0"/>
        </w:rPr>
        <w:t xml:space="preserve">Edn </w:t>
      </w:r>
      <w:r w:rsidR="00E70DB1">
        <w:rPr>
          <w:rFonts w:ascii="Arial" w:hAnsi="Arial" w:cs="Arial"/>
          <w:kern w:val="0"/>
        </w:rPr>
        <w:t xml:space="preserve">10/98) - </w:t>
      </w:r>
      <w:r w:rsidR="002E1221" w:rsidRPr="002E1221">
        <w:rPr>
          <w:rFonts w:ascii="Arial" w:hAnsi="Arial" w:cs="Arial"/>
          <w:kern w:val="0"/>
        </w:rPr>
        <w:t xml:space="preserve">Law </w:t>
      </w:r>
      <w:r w:rsidR="00943736" w:rsidRPr="002E1221">
        <w:rPr>
          <w:rFonts w:ascii="Arial" w:hAnsi="Arial" w:cs="Arial"/>
          <w:kern w:val="0"/>
        </w:rPr>
        <w:t>and</w:t>
      </w:r>
      <w:r w:rsidR="002E1221" w:rsidRPr="002E1221">
        <w:rPr>
          <w:rFonts w:ascii="Arial" w:hAnsi="Arial" w:cs="Arial"/>
          <w:kern w:val="0"/>
        </w:rPr>
        <w:t xml:space="preserve"> Jurisdiction (Foreign Suppliers)</w:t>
      </w:r>
    </w:p>
    <w:p w14:paraId="4F754CD7" w14:textId="53D7505A"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705</w:t>
      </w:r>
      <w:r w:rsidR="002D0576" w:rsidRPr="002D0576">
        <w:t xml:space="preserve"> </w:t>
      </w:r>
      <w:r w:rsidR="002D0576" w:rsidRPr="00943736">
        <w:rPr>
          <w:rFonts w:ascii="Arial" w:hAnsi="Arial" w:cs="Arial"/>
        </w:rPr>
        <w:t>(Edn 06/21)</w:t>
      </w:r>
      <w:r w:rsidR="002D0576">
        <w:rPr>
          <w:rFonts w:ascii="Arial" w:hAnsi="Arial" w:cs="Arial"/>
        </w:rPr>
        <w:t xml:space="preserve"> - </w:t>
      </w:r>
      <w:r w:rsidR="002D0576">
        <w:t xml:space="preserve"> </w:t>
      </w:r>
      <w:r w:rsidR="002D0576" w:rsidRPr="002D0576">
        <w:rPr>
          <w:rFonts w:ascii="Arial" w:hAnsi="Arial" w:cs="Arial"/>
          <w:kern w:val="0"/>
        </w:rPr>
        <w:t xml:space="preserve">Intellectual Property Rights - Research </w:t>
      </w:r>
      <w:r w:rsidR="00943736" w:rsidRPr="002D0576">
        <w:rPr>
          <w:rFonts w:ascii="Arial" w:hAnsi="Arial" w:cs="Arial"/>
          <w:kern w:val="0"/>
        </w:rPr>
        <w:t>and</w:t>
      </w:r>
      <w:r w:rsidR="002D0576" w:rsidRPr="002D0576">
        <w:rPr>
          <w:rFonts w:ascii="Arial" w:hAnsi="Arial" w:cs="Arial"/>
          <w:kern w:val="0"/>
        </w:rPr>
        <w:t xml:space="preserve"> Technology</w:t>
      </w:r>
    </w:p>
    <w:p w14:paraId="7A37DB43" w14:textId="46CC03EE"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703</w:t>
      </w:r>
      <w:r w:rsidR="002D0576">
        <w:rPr>
          <w:rFonts w:ascii="Arial" w:hAnsi="Arial" w:cs="Arial"/>
          <w:kern w:val="0"/>
        </w:rPr>
        <w:t xml:space="preserve"> (Edn </w:t>
      </w:r>
      <w:r w:rsidR="00943736">
        <w:rPr>
          <w:rFonts w:ascii="Arial" w:hAnsi="Arial" w:cs="Arial"/>
          <w:kern w:val="0"/>
        </w:rPr>
        <w:t xml:space="preserve">06/21) - </w:t>
      </w:r>
      <w:r w:rsidR="008A5599" w:rsidRPr="001C1521">
        <w:rPr>
          <w:rFonts w:ascii="Arial" w:hAnsi="Arial" w:cs="Arial"/>
          <w:shd w:val="clear" w:color="auto" w:fill="FFFFFF"/>
        </w:rPr>
        <w:t xml:space="preserve">Intellectual Property Rights - Vesting </w:t>
      </w:r>
      <w:proofErr w:type="gramStart"/>
      <w:r w:rsidR="008A5599" w:rsidRPr="001C1521">
        <w:rPr>
          <w:rFonts w:ascii="Arial" w:hAnsi="Arial" w:cs="Arial"/>
          <w:shd w:val="clear" w:color="auto" w:fill="FFFFFF"/>
        </w:rPr>
        <w:t>In</w:t>
      </w:r>
      <w:proofErr w:type="gramEnd"/>
      <w:r w:rsidR="008A5599" w:rsidRPr="001C1521">
        <w:rPr>
          <w:rFonts w:ascii="Arial" w:hAnsi="Arial" w:cs="Arial"/>
          <w:shd w:val="clear" w:color="auto" w:fill="FFFFFF"/>
        </w:rPr>
        <w:t xml:space="preserve"> The Authority</w:t>
      </w:r>
    </w:p>
    <w:p w14:paraId="2917F6B9" w14:textId="77777777" w:rsidR="009C48DD" w:rsidRPr="00BB1278" w:rsidRDefault="009C48DD" w:rsidP="00924A8B">
      <w:pPr>
        <w:widowControl w:val="0"/>
        <w:autoSpaceDE w:val="0"/>
        <w:autoSpaceDN w:val="0"/>
        <w:adjustRightInd w:val="0"/>
        <w:spacing w:before="120" w:after="180" w:line="240" w:lineRule="auto"/>
        <w:ind w:left="120"/>
        <w:rPr>
          <w:rFonts w:ascii="Arial" w:eastAsia="Calibri" w:hAnsi="Arial" w:cs="Arial"/>
          <w:kern w:val="0"/>
        </w:rPr>
      </w:pPr>
    </w:p>
    <w:p w14:paraId="7F156B25" w14:textId="52C04D00" w:rsidR="00924A8B" w:rsidRPr="00BB1278" w:rsidRDefault="00924A8B" w:rsidP="001C1521">
      <w:pPr>
        <w:widowControl w:val="0"/>
        <w:autoSpaceDE w:val="0"/>
        <w:autoSpaceDN w:val="0"/>
        <w:adjustRightInd w:val="0"/>
        <w:spacing w:before="120" w:after="180" w:line="240" w:lineRule="auto"/>
        <w:rPr>
          <w:rFonts w:ascii="Arial" w:eastAsia="Calibri" w:hAnsi="Arial" w:cs="Arial"/>
          <w:kern w:val="0"/>
        </w:rPr>
      </w:pPr>
      <w:bookmarkStart w:id="50" w:name="_Toc192064600"/>
      <w:r w:rsidRPr="001C1521">
        <w:rPr>
          <w:rStyle w:val="Heading1Char"/>
          <w:rFonts w:ascii="Arial" w:eastAsia="Calibri" w:hAnsi="Arial" w:cs="Arial"/>
          <w:sz w:val="22"/>
          <w:szCs w:val="22"/>
        </w:rPr>
        <w:t xml:space="preserve">46. </w:t>
      </w:r>
      <w:r w:rsidRPr="001C1521">
        <w:rPr>
          <w:rStyle w:val="Heading1Char"/>
          <w:rFonts w:ascii="Arial" w:eastAsia="Calibri" w:hAnsi="Arial" w:cs="Arial"/>
          <w:sz w:val="22"/>
          <w:szCs w:val="22"/>
        </w:rPr>
        <w:tab/>
        <w:t>The special Conditions that apply to the Contract</w:t>
      </w:r>
      <w:bookmarkEnd w:id="50"/>
      <w:r w:rsidRPr="00BB1278">
        <w:rPr>
          <w:rFonts w:ascii="Arial" w:eastAsia="Calibri" w:hAnsi="Arial" w:cs="Arial"/>
          <w:kern w:val="0"/>
        </w:rPr>
        <w:t>:</w:t>
      </w:r>
    </w:p>
    <w:p w14:paraId="21E41906" w14:textId="3D3CC044" w:rsidR="001F2BD8" w:rsidRPr="001F2BD8" w:rsidRDefault="001F2BD8" w:rsidP="00924A8B">
      <w:pPr>
        <w:widowControl w:val="0"/>
        <w:autoSpaceDE w:val="0"/>
        <w:autoSpaceDN w:val="0"/>
        <w:adjustRightInd w:val="0"/>
        <w:spacing w:before="120" w:after="180" w:line="240" w:lineRule="auto"/>
        <w:ind w:left="120"/>
        <w:rPr>
          <w:rFonts w:ascii="Arial" w:hAnsi="Arial" w:cs="Arial"/>
          <w:b/>
          <w:bCs/>
          <w:kern w:val="0"/>
          <w:u w:val="single"/>
        </w:rPr>
      </w:pPr>
      <w:r w:rsidRPr="001F2BD8">
        <w:rPr>
          <w:rFonts w:ascii="Arial" w:hAnsi="Arial" w:cs="Arial"/>
          <w:b/>
          <w:bCs/>
          <w:kern w:val="0"/>
          <w:u w:val="single"/>
        </w:rPr>
        <w:t>Option Years</w:t>
      </w:r>
    </w:p>
    <w:p w14:paraId="7A58CC78" w14:textId="5A83EEA8" w:rsidR="00924A8B" w:rsidRPr="00BB1278" w:rsidRDefault="00EA2451" w:rsidP="00924A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hAnsi="Arial" w:cs="Arial"/>
          <w:kern w:val="0"/>
        </w:rPr>
        <w:t xml:space="preserve">(1) </w:t>
      </w:r>
      <w:r w:rsidR="009B65D7" w:rsidRPr="009B65D7">
        <w:rPr>
          <w:rFonts w:ascii="Arial" w:hAnsi="Arial" w:cs="Arial"/>
          <w:kern w:val="0"/>
        </w:rPr>
        <w:t xml:space="preserve">The DNO have funding for this programme until 31st March 2027 and the Fund will be open for proposals until January 28th, 2027. </w:t>
      </w:r>
      <w:r w:rsidR="001A432D">
        <w:rPr>
          <w:rFonts w:ascii="Arial" w:hAnsi="Arial" w:cs="Arial"/>
          <w:kern w:val="0"/>
        </w:rPr>
        <w:t>Due to</w:t>
      </w:r>
      <w:r w:rsidR="009B65D7" w:rsidRPr="009B65D7">
        <w:rPr>
          <w:rFonts w:ascii="Arial" w:hAnsi="Arial" w:cs="Arial"/>
          <w:kern w:val="0"/>
        </w:rPr>
        <w:t xml:space="preserve"> the ‘pilot’ nature of this project, </w:t>
      </w:r>
      <w:r w:rsidR="009B65D7">
        <w:rPr>
          <w:rFonts w:ascii="Arial" w:hAnsi="Arial" w:cs="Arial"/>
          <w:kern w:val="0"/>
        </w:rPr>
        <w:t xml:space="preserve">the Authority have an </w:t>
      </w:r>
      <w:r w:rsidR="009B65D7" w:rsidRPr="009B65D7">
        <w:rPr>
          <w:rFonts w:ascii="Arial" w:hAnsi="Arial" w:cs="Arial"/>
          <w:kern w:val="0"/>
        </w:rPr>
        <w:t xml:space="preserve">option to extend the framework by </w:t>
      </w:r>
      <w:r w:rsidR="00F07EDF">
        <w:rPr>
          <w:rFonts w:ascii="Arial" w:hAnsi="Arial" w:cs="Arial"/>
          <w:kern w:val="0"/>
        </w:rPr>
        <w:t>two</w:t>
      </w:r>
      <w:r w:rsidR="009B65D7" w:rsidRPr="009B65D7">
        <w:rPr>
          <w:rFonts w:ascii="Arial" w:hAnsi="Arial" w:cs="Arial"/>
          <w:kern w:val="0"/>
        </w:rPr>
        <w:t xml:space="preserve"> year</w:t>
      </w:r>
      <w:r w:rsidR="00567EC7">
        <w:rPr>
          <w:rFonts w:ascii="Arial" w:hAnsi="Arial" w:cs="Arial"/>
          <w:kern w:val="0"/>
        </w:rPr>
        <w:t>s</w:t>
      </w:r>
      <w:r w:rsidR="009B65D7">
        <w:rPr>
          <w:rFonts w:ascii="Arial" w:hAnsi="Arial" w:cs="Arial"/>
          <w:kern w:val="0"/>
        </w:rPr>
        <w:t xml:space="preserve"> (</w:t>
      </w:r>
      <w:r w:rsidR="00160593">
        <w:rPr>
          <w:rFonts w:ascii="Arial" w:hAnsi="Arial" w:cs="Arial"/>
          <w:kern w:val="0"/>
        </w:rPr>
        <w:t>+1yr</w:t>
      </w:r>
      <w:r w:rsidR="00567EC7">
        <w:rPr>
          <w:rFonts w:ascii="Arial" w:hAnsi="Arial" w:cs="Arial"/>
          <w:kern w:val="0"/>
        </w:rPr>
        <w:t xml:space="preserve"> +1yr</w:t>
      </w:r>
      <w:r w:rsidR="00160593">
        <w:rPr>
          <w:rFonts w:ascii="Arial" w:hAnsi="Arial" w:cs="Arial"/>
          <w:kern w:val="0"/>
        </w:rPr>
        <w:t>)</w:t>
      </w:r>
      <w:r w:rsidR="001A432D">
        <w:rPr>
          <w:rFonts w:ascii="Arial" w:hAnsi="Arial" w:cs="Arial"/>
          <w:kern w:val="0"/>
        </w:rPr>
        <w:t xml:space="preserve"> </w:t>
      </w:r>
      <w:r w:rsidR="001F2BD8" w:rsidRPr="001F2BD8">
        <w:rPr>
          <w:rFonts w:ascii="Arial" w:hAnsi="Arial" w:cs="Arial"/>
          <w:kern w:val="0"/>
        </w:rPr>
        <w:t>subject to further funding approval or a change in strategy</w:t>
      </w:r>
      <w:r w:rsidR="009B65D7" w:rsidRPr="009B65D7">
        <w:rPr>
          <w:rFonts w:ascii="Arial" w:hAnsi="Arial" w:cs="Arial"/>
          <w:kern w:val="0"/>
        </w:rPr>
        <w:t xml:space="preserve">. </w:t>
      </w:r>
      <w:r w:rsidR="00160593">
        <w:rPr>
          <w:rFonts w:ascii="Arial" w:hAnsi="Arial" w:cs="Arial"/>
          <w:kern w:val="0"/>
        </w:rPr>
        <w:t xml:space="preserve">The Authority shall </w:t>
      </w:r>
      <w:r w:rsidR="009B65D7" w:rsidRPr="009B65D7">
        <w:rPr>
          <w:rFonts w:ascii="Arial" w:hAnsi="Arial" w:cs="Arial"/>
          <w:kern w:val="0"/>
        </w:rPr>
        <w:t xml:space="preserve">inform suppliers six months before the framework is due to expire if it wishes to enact this option.   </w:t>
      </w:r>
    </w:p>
    <w:p w14:paraId="5E0901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1A7FFA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3AC3E0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0EC5CA1A"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3AFE8F60"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48E98629"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44B397C6"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3286B2E7"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B145553"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8CCA48D"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BC327C4"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FFD186B"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31224CA"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3CDC6DBE"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719BEF0F"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18E53D1D"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10A84A3F"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985B7D1"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55BFC4F7"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120B9D3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4A62A0B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6CA69FA" w14:textId="01C294C0" w:rsidR="005A7F16" w:rsidRPr="001C1521" w:rsidRDefault="005A7F16" w:rsidP="001C1521">
      <w:pPr>
        <w:pStyle w:val="Heading1"/>
        <w:rPr>
          <w:rFonts w:ascii="Arial" w:eastAsia="Calibri" w:hAnsi="Arial" w:cs="Arial"/>
          <w:sz w:val="22"/>
          <w:szCs w:val="22"/>
        </w:rPr>
      </w:pPr>
      <w:bookmarkStart w:id="51" w:name="_Toc192064601"/>
      <w:r w:rsidRPr="001C1521">
        <w:rPr>
          <w:rFonts w:ascii="Arial" w:eastAsia="Calibri" w:hAnsi="Arial" w:cs="Arial"/>
          <w:sz w:val="22"/>
          <w:szCs w:val="22"/>
        </w:rPr>
        <w:t>47.</w:t>
      </w:r>
      <w:r w:rsidRPr="001C1521">
        <w:rPr>
          <w:rFonts w:ascii="Arial" w:eastAsia="Calibri" w:hAnsi="Arial" w:cs="Arial"/>
          <w:sz w:val="22"/>
          <w:szCs w:val="22"/>
        </w:rPr>
        <w:tab/>
        <w:t>Signature Sheet</w:t>
      </w:r>
      <w:bookmarkEnd w:id="51"/>
    </w:p>
    <w:p w14:paraId="078D7FDF" w14:textId="7667433C"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Contract </w:t>
      </w:r>
      <w:r w:rsidR="00EA3F45">
        <w:rPr>
          <w:rFonts w:ascii="Arial" w:eastAsia="Calibri" w:hAnsi="Arial" w:cs="Arial"/>
          <w:kern w:val="0"/>
        </w:rPr>
        <w:t>DNO-</w:t>
      </w:r>
      <w:r w:rsidR="00295E5D">
        <w:rPr>
          <w:rFonts w:ascii="Arial" w:eastAsia="Calibri" w:hAnsi="Arial" w:cs="Arial"/>
          <w:kern w:val="0"/>
        </w:rPr>
        <w:t xml:space="preserve"> </w:t>
      </w:r>
      <w:r w:rsidR="00C90435">
        <w:rPr>
          <w:rFonts w:ascii="Arial" w:eastAsia="Calibri" w:hAnsi="Arial" w:cs="Arial"/>
          <w:kern w:val="0"/>
        </w:rPr>
        <w:t>45</w:t>
      </w:r>
      <w:r w:rsidR="00107623">
        <w:rPr>
          <w:rFonts w:ascii="Arial" w:eastAsia="Calibri" w:hAnsi="Arial" w:cs="Arial"/>
          <w:kern w:val="0"/>
        </w:rPr>
        <w:t>3</w:t>
      </w:r>
      <w:r w:rsidR="00C90435">
        <w:rPr>
          <w:rFonts w:ascii="Arial" w:eastAsia="Calibri" w:hAnsi="Arial" w:cs="Arial"/>
          <w:kern w:val="0"/>
        </w:rPr>
        <w:t xml:space="preserve"> </w:t>
      </w:r>
      <w:r w:rsidR="00295E5D">
        <w:rPr>
          <w:rFonts w:ascii="Arial" w:eastAsia="Calibri" w:hAnsi="Arial" w:cs="Arial"/>
          <w:kern w:val="0"/>
        </w:rPr>
        <w:t xml:space="preserve"> Nuclear Deterrent Fund</w:t>
      </w:r>
      <w:r w:rsidR="00C90435">
        <w:rPr>
          <w:rFonts w:ascii="Arial" w:eastAsia="Calibri" w:hAnsi="Arial" w:cs="Arial"/>
          <w:kern w:val="0"/>
        </w:rPr>
        <w:t xml:space="preserve"> – Jan 2025</w:t>
      </w:r>
    </w:p>
    <w:p w14:paraId="5A6F39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shall come into effect on the date of signature by both parties.</w:t>
      </w:r>
    </w:p>
    <w:p w14:paraId="77F9B8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For and on behalf of the Company Name [insert company name in 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6D8B91B8" w14:textId="77777777" w:rsidTr="00BB1278">
        <w:tc>
          <w:tcPr>
            <w:tcW w:w="1980" w:type="dxa"/>
            <w:shd w:val="clear" w:color="auto" w:fill="auto"/>
          </w:tcPr>
          <w:p w14:paraId="77585537" w14:textId="2E2E097E"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eastAsia="Calibri" w:hAnsi="Arial" w:cs="Arial"/>
                <w:kern w:val="0"/>
                <w:lang w:eastAsia="en-US"/>
              </w:rPr>
              <w:t>Name, Title and</w:t>
            </w:r>
            <w:r w:rsidR="00571EB4" w:rsidRPr="00BB1278">
              <w:rPr>
                <w:rFonts w:ascii="Arial" w:eastAsia="Calibri" w:hAnsi="Arial" w:cs="Arial"/>
                <w:kern w:val="0"/>
                <w:lang w:eastAsia="en-US"/>
              </w:rPr>
              <w:t xml:space="preserve"> </w:t>
            </w:r>
            <w:r w:rsidRPr="00BB1278">
              <w:rPr>
                <w:rFonts w:ascii="Arial" w:hAnsi="Arial" w:cs="Arial"/>
                <w:kern w:val="0"/>
              </w:rPr>
              <w:t>Company Position</w:t>
            </w:r>
          </w:p>
        </w:tc>
        <w:tc>
          <w:tcPr>
            <w:tcW w:w="7036" w:type="dxa"/>
            <w:shd w:val="clear" w:color="auto" w:fill="auto"/>
          </w:tcPr>
          <w:p w14:paraId="12CA14C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5F59D74D" w14:textId="77777777" w:rsidTr="00BB1278">
        <w:tc>
          <w:tcPr>
            <w:tcW w:w="1980" w:type="dxa"/>
            <w:shd w:val="clear" w:color="auto" w:fill="auto"/>
          </w:tcPr>
          <w:p w14:paraId="1E623CFA"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9CA037C"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5F47C8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0C69F0DB" w14:textId="77777777" w:rsidTr="00BB1278">
        <w:tc>
          <w:tcPr>
            <w:tcW w:w="1980" w:type="dxa"/>
            <w:shd w:val="clear" w:color="auto" w:fill="auto"/>
          </w:tcPr>
          <w:p w14:paraId="14A58EC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2E6307B0"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282AC8E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bl>
    <w:p w14:paraId="5749B81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4228C6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For and on behalf of the Secretary of State for Defence </w:t>
      </w:r>
      <w:r w:rsidRPr="00BB1278">
        <w:rPr>
          <w:rFonts w:ascii="Arial" w:eastAsia="Calibri" w:hAnsi="Arial" w:cs="Arial"/>
          <w:kern w:val="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3B09E180" w14:textId="77777777" w:rsidTr="00BB1278">
        <w:tc>
          <w:tcPr>
            <w:tcW w:w="1980" w:type="dxa"/>
            <w:shd w:val="clear" w:color="auto" w:fill="auto"/>
          </w:tcPr>
          <w:p w14:paraId="31594B7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Name and Title</w:t>
            </w:r>
          </w:p>
          <w:p w14:paraId="49B0A517"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8BA382D"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5DEFD190" w14:textId="77777777" w:rsidTr="00BB1278">
        <w:tc>
          <w:tcPr>
            <w:tcW w:w="1980" w:type="dxa"/>
            <w:shd w:val="clear" w:color="auto" w:fill="auto"/>
          </w:tcPr>
          <w:p w14:paraId="051CCC7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CDC7FFE"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722704C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1ECFB271" w14:textId="77777777" w:rsidTr="00BB1278">
        <w:tc>
          <w:tcPr>
            <w:tcW w:w="1980" w:type="dxa"/>
            <w:shd w:val="clear" w:color="auto" w:fill="auto"/>
          </w:tcPr>
          <w:p w14:paraId="544757D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50023E88"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0125B64F"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bl>
    <w:p w14:paraId="20FD66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4F541677" w14:textId="77777777" w:rsidR="00E07554" w:rsidRDefault="00E07554">
      <w:pPr>
        <w:widowControl w:val="0"/>
        <w:autoSpaceDE w:val="0"/>
        <w:autoSpaceDN w:val="0"/>
        <w:adjustRightInd w:val="0"/>
        <w:spacing w:before="120" w:after="180" w:line="240" w:lineRule="auto"/>
        <w:ind w:left="120"/>
        <w:rPr>
          <w:rFonts w:ascii="Arial" w:hAnsi="Arial" w:cs="Arial"/>
          <w:kern w:val="0"/>
          <w:sz w:val="24"/>
          <w:szCs w:val="24"/>
        </w:rPr>
      </w:pPr>
    </w:p>
    <w:p w14:paraId="35898188"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73B0E5A" w14:textId="77777777" w:rsidR="00062E48" w:rsidRDefault="00062E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08FCC15" w14:textId="0A2AD60A" w:rsidR="00062E48" w:rsidRPr="001C1521" w:rsidRDefault="00062E48" w:rsidP="001C1521">
      <w:pPr>
        <w:pStyle w:val="Heading1"/>
        <w:rPr>
          <w:rFonts w:ascii="Arial" w:hAnsi="Arial" w:cs="Arial"/>
          <w:sz w:val="22"/>
          <w:szCs w:val="22"/>
        </w:rPr>
      </w:pPr>
      <w:bookmarkStart w:id="52" w:name="_Toc501022445_2"/>
      <w:bookmarkStart w:id="53" w:name="_Toc192064602"/>
      <w:r w:rsidRPr="001C1521">
        <w:rPr>
          <w:rFonts w:ascii="Arial" w:hAnsi="Arial" w:cs="Arial"/>
          <w:sz w:val="22"/>
          <w:szCs w:val="22"/>
        </w:rPr>
        <w:lastRenderedPageBreak/>
        <w:t>DEFFORM 111</w:t>
      </w:r>
      <w:bookmarkEnd w:id="52"/>
      <w:bookmarkEnd w:id="53"/>
    </w:p>
    <w:p w14:paraId="379530C0"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17BF789" w14:textId="77777777" w:rsidR="00062E48" w:rsidRDefault="00062E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4" w:name="_Toc501022446_2_1"/>
      <w:r>
        <w:rPr>
          <w:rFonts w:ascii="Arial" w:hAnsi="Arial" w:cs="Arial"/>
          <w:b/>
          <w:bCs/>
          <w:color w:val="000000"/>
          <w:kern w:val="0"/>
        </w:rPr>
        <w:t>DEFFORM 111</w:t>
      </w:r>
      <w:bookmarkEnd w:id="54"/>
    </w:p>
    <w:p w14:paraId="3BD42F0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561D7E9A" w14:textId="77777777" w:rsidR="00062E48" w:rsidRDefault="00062E48">
      <w:pPr>
        <w:widowControl w:val="0"/>
        <w:autoSpaceDE w:val="0"/>
        <w:autoSpaceDN w:val="0"/>
        <w:adjustRightInd w:val="0"/>
        <w:spacing w:after="60" w:line="240" w:lineRule="auto"/>
        <w:ind w:left="840"/>
        <w:rPr>
          <w:rFonts w:ascii="Arial" w:hAnsi="Arial" w:cs="Arial"/>
          <w:kern w:val="0"/>
          <w:sz w:val="24"/>
          <w:szCs w:val="24"/>
        </w:rPr>
      </w:pPr>
    </w:p>
    <w:p w14:paraId="448ED05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35DB266B" w14:textId="12295961"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1C1521">
        <w:rPr>
          <w:rFonts w:ascii="Arial" w:hAnsi="Arial" w:cs="Arial"/>
          <w:color w:val="000000"/>
          <w:kern w:val="0"/>
        </w:rPr>
        <w:t>Jon Pople</w:t>
      </w:r>
    </w:p>
    <w:p w14:paraId="335DB309" w14:textId="244AF42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bookmarkStart w:id="55" w:name="_Hlk179382467"/>
      <w:r w:rsidR="000648B0">
        <w:rPr>
          <w:rFonts w:ascii="Arial" w:hAnsi="Arial" w:cs="Arial"/>
          <w:color w:val="000000"/>
          <w:kern w:val="0"/>
        </w:rPr>
        <w:t>Spruce 1a MOD Abbey Wood Bristol BS34 8JH</w:t>
      </w:r>
      <w:bookmarkEnd w:id="55"/>
    </w:p>
    <w:p w14:paraId="2CAA23C8" w14:textId="3547FFFF"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0648B0">
        <w:rPr>
          <w:rFonts w:ascii="Arial" w:hAnsi="Arial" w:cs="Arial"/>
          <w:color w:val="000000"/>
          <w:kern w:val="0"/>
        </w:rPr>
        <w:t>jonathan.pople@101@mod.gov.uk</w:t>
      </w:r>
      <w:r>
        <w:rPr>
          <w:rFonts w:ascii="Arial" w:hAnsi="Arial" w:cs="Arial"/>
          <w:color w:val="000000"/>
          <w:kern w:val="0"/>
        </w:rPr>
        <w:t>     </w:t>
      </w:r>
      <w:r>
        <w:rPr>
          <w:rFonts w:ascii="Wingdings" w:hAnsi="Wingdings" w:cs="Wingdings"/>
          <w:color w:val="000000"/>
          <w:kern w:val="0"/>
          <w:sz w:val="20"/>
          <w:szCs w:val="20"/>
        </w:rPr>
        <w:t>((</w:t>
      </w:r>
    </w:p>
    <w:p w14:paraId="162B7C6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1D4F957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1124E1BA" w14:textId="299B379D"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171185">
        <w:rPr>
          <w:rFonts w:ascii="Arial" w:hAnsi="Arial" w:cs="Arial"/>
          <w:color w:val="000000"/>
          <w:kern w:val="0"/>
        </w:rPr>
        <w:t>Andrea Lawr</w:t>
      </w:r>
      <w:r w:rsidR="0018530B">
        <w:rPr>
          <w:rFonts w:ascii="Arial" w:hAnsi="Arial" w:cs="Arial"/>
          <w:color w:val="000000"/>
          <w:kern w:val="0"/>
        </w:rPr>
        <w:t>ence</w:t>
      </w:r>
    </w:p>
    <w:p w14:paraId="4EF44F99" w14:textId="4D8F51A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r w:rsidR="000648B0" w:rsidRPr="000648B0">
        <w:rPr>
          <w:rFonts w:ascii="Arial" w:hAnsi="Arial" w:cs="Arial"/>
          <w:color w:val="000000"/>
          <w:kern w:val="0"/>
        </w:rPr>
        <w:t xml:space="preserve">Spruce 1a MOD Abbey Wood Bristol BS34 </w:t>
      </w:r>
      <w:proofErr w:type="gramStart"/>
      <w:r w:rsidR="000648B0" w:rsidRPr="000648B0">
        <w:rPr>
          <w:rFonts w:ascii="Arial" w:hAnsi="Arial" w:cs="Arial"/>
          <w:color w:val="000000"/>
          <w:kern w:val="0"/>
        </w:rPr>
        <w:t>8JH</w:t>
      </w:r>
      <w:proofErr w:type="gramEnd"/>
    </w:p>
    <w:p w14:paraId="0D9E6ED0" w14:textId="74DEB4D4"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171185" w:rsidRPr="00171185">
        <w:rPr>
          <w:rFonts w:ascii="Arial" w:hAnsi="Arial" w:cs="Arial"/>
          <w:color w:val="000000"/>
          <w:kern w:val="0"/>
        </w:rPr>
        <w:t>Andrea.Lawrence124@mod.gov.uk</w:t>
      </w:r>
      <w:r>
        <w:rPr>
          <w:rFonts w:ascii="Arial" w:hAnsi="Arial" w:cs="Arial"/>
          <w:color w:val="000000"/>
          <w:kern w:val="0"/>
        </w:rPr>
        <w:t>               </w:t>
      </w:r>
      <w:r>
        <w:rPr>
          <w:rFonts w:ascii="Wingdings" w:hAnsi="Wingdings" w:cs="Wingdings"/>
          <w:color w:val="000000"/>
          <w:kern w:val="0"/>
          <w:sz w:val="20"/>
          <w:szCs w:val="20"/>
        </w:rPr>
        <w:t>((</w:t>
      </w:r>
    </w:p>
    <w:p w14:paraId="120DC6F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5964A9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61B97047"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2154EA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2678187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685064D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F39D92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194DBFA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14:paraId="56BF6DB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08E121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14:paraId="3FC2CC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2F370427"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14:paraId="6CA70A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F481BFD"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6C66A6D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91AFEC3"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14:paraId="5BAC607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7EFDCF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A0BA81E" w14:textId="77777777" w:rsidR="00062E48" w:rsidRDefault="00062E48">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5C3D7C2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DD1150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14:paraId="191F6E4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5D5718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48703D0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14E2F7B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6246C33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4FBCA9C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13C99D4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38A41EF6"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0B449F9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62ABC7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731C58F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218EBC2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7BD3E5C6" w14:textId="77777777" w:rsidR="00062E48" w:rsidRDefault="0082769B">
      <w:pPr>
        <w:widowControl w:val="0"/>
        <w:autoSpaceDE w:val="0"/>
        <w:autoSpaceDN w:val="0"/>
        <w:adjustRightInd w:val="0"/>
        <w:spacing w:after="60" w:line="240" w:lineRule="auto"/>
        <w:ind w:left="120"/>
        <w:rPr>
          <w:rFonts w:ascii="Arial" w:hAnsi="Arial" w:cs="Arial"/>
          <w:kern w:val="0"/>
          <w:sz w:val="24"/>
          <w:szCs w:val="24"/>
        </w:rPr>
      </w:pPr>
      <w:hyperlink r:id="rId16" w:history="1">
        <w:r w:rsidR="00062E48">
          <w:rPr>
            <w:rFonts w:ascii="Arial" w:hAnsi="Arial" w:cs="Arial"/>
            <w:color w:val="0000FF"/>
            <w:kern w:val="0"/>
            <w:u w:val="single"/>
          </w:rPr>
          <w:t>www.freightcollection.com</w:t>
        </w:r>
      </w:hyperlink>
    </w:p>
    <w:p w14:paraId="0B22C81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062778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6C8FCB0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636CE81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640FBF3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4B28C36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75DC44D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1E4AD05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Forms and Pubs Commodity Management PO Box 2, Building C16, C Site, Lower </w:t>
      </w:r>
      <w:proofErr w:type="spellStart"/>
      <w:r>
        <w:rPr>
          <w:rFonts w:ascii="Arial" w:hAnsi="Arial" w:cs="Arial"/>
          <w:color w:val="000000"/>
          <w:kern w:val="0"/>
        </w:rPr>
        <w:t>Arncott</w:t>
      </w:r>
      <w:proofErr w:type="spellEnd"/>
      <w:r>
        <w:rPr>
          <w:rFonts w:ascii="Arial" w:hAnsi="Arial" w:cs="Arial"/>
          <w:color w:val="000000"/>
          <w:kern w:val="0"/>
        </w:rPr>
        <w:t>, Bicester, OX25 1LP  (Tel. 01869 256197  Fax: 01869 256824)</w:t>
      </w:r>
    </w:p>
    <w:p w14:paraId="37267AFC" w14:textId="134E9D62"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7" w:history="1">
        <w:r>
          <w:rPr>
            <w:rFonts w:ascii="Arial" w:hAnsi="Arial" w:cs="Arial"/>
            <w:color w:val="0000FF"/>
            <w:kern w:val="0"/>
            <w:u w:val="single"/>
          </w:rPr>
          <w:t>Leidos-FormsPublications@teamleidos.mod.uk</w:t>
        </w:r>
      </w:hyperlink>
    </w:p>
    <w:p w14:paraId="5A48DAE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803BDF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029AAC7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02D6B9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028AE7CB"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5EB053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4433390E"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34FB3486" w14:textId="488BA952" w:rsidR="00062E48" w:rsidRPr="00EA59E2" w:rsidRDefault="00062E48" w:rsidP="00D9796B">
      <w:pPr>
        <w:widowControl w:val="0"/>
        <w:autoSpaceDE w:val="0"/>
        <w:autoSpaceDN w:val="0"/>
        <w:adjustRightInd w:val="0"/>
        <w:spacing w:after="0" w:line="240" w:lineRule="auto"/>
        <w:rPr>
          <w:rFonts w:ascii="Arial" w:hAnsi="Arial" w:cs="Arial"/>
          <w:kern w:val="0"/>
        </w:rPr>
      </w:pPr>
      <w:r>
        <w:rPr>
          <w:rFonts w:ascii="Arial" w:hAnsi="Arial" w:cs="Arial"/>
          <w:kern w:val="0"/>
          <w:sz w:val="24"/>
          <w:szCs w:val="24"/>
        </w:rPr>
        <w:br w:type="page"/>
      </w:r>
      <w:bookmarkStart w:id="56" w:name="page_total_master0"/>
      <w:bookmarkStart w:id="57" w:name="page_total"/>
      <w:bookmarkEnd w:id="56"/>
      <w:bookmarkEnd w:id="57"/>
    </w:p>
    <w:sectPr w:rsidR="00062E48" w:rsidRPr="00EA59E2">
      <w:headerReference w:type="default" r:id="rId18"/>
      <w:footerReference w:type="default" r:id="rId19"/>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0EDF" w14:textId="77777777" w:rsidR="008D727D" w:rsidRDefault="008D727D">
      <w:pPr>
        <w:spacing w:after="0" w:line="240" w:lineRule="auto"/>
      </w:pPr>
      <w:r>
        <w:separator/>
      </w:r>
    </w:p>
  </w:endnote>
  <w:endnote w:type="continuationSeparator" w:id="0">
    <w:p w14:paraId="7CBEB8E1" w14:textId="77777777" w:rsidR="008D727D" w:rsidRDefault="008D727D">
      <w:pPr>
        <w:spacing w:after="0" w:line="240" w:lineRule="auto"/>
      </w:pPr>
      <w:r>
        <w:continuationSeparator/>
      </w:r>
    </w:p>
  </w:endnote>
  <w:endnote w:type="continuationNotice" w:id="1">
    <w:p w14:paraId="73769073" w14:textId="77777777" w:rsidR="008D727D" w:rsidRDefault="008D7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AD51" w14:textId="18096CB3" w:rsidR="00062E48" w:rsidRDefault="00EA59E2" w:rsidP="00EA59E2">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EA59E2">
      <w:rPr>
        <w:rFonts w:cs="Calibri"/>
        <w:kern w:val="0"/>
      </w:rPr>
      <w:tab/>
    </w:r>
    <w:r w:rsidRPr="0014026E">
      <w:rPr>
        <w:rFonts w:ascii="Arial" w:hAnsi="Arial" w:cs="Arial"/>
        <w:kern w:val="0"/>
      </w:rPr>
      <w:t>OFFICIAL SENSITIVE-COMMERCIAL</w:t>
    </w:r>
    <w:r w:rsidRPr="00EA59E2">
      <w:rPr>
        <w:rFonts w:cs="Calibri"/>
        <w:kern w:val="0"/>
      </w:rPr>
      <w:tab/>
      <w:t xml:space="preserve">Page </w:t>
    </w:r>
    <w:r w:rsidRPr="00EA59E2">
      <w:rPr>
        <w:rFonts w:cs="Calibri"/>
        <w:b/>
        <w:bCs/>
        <w:kern w:val="0"/>
      </w:rPr>
      <w:fldChar w:fldCharType="begin"/>
    </w:r>
    <w:r w:rsidRPr="00EA59E2">
      <w:rPr>
        <w:rFonts w:cs="Calibri"/>
        <w:b/>
        <w:bCs/>
        <w:kern w:val="0"/>
      </w:rPr>
      <w:instrText xml:space="preserve"> PAGE  \* Arabic  \* MERGEFORMAT </w:instrText>
    </w:r>
    <w:r w:rsidRPr="00EA59E2">
      <w:rPr>
        <w:rFonts w:cs="Calibri"/>
        <w:b/>
        <w:bCs/>
        <w:kern w:val="0"/>
      </w:rPr>
      <w:fldChar w:fldCharType="separate"/>
    </w:r>
    <w:r w:rsidRPr="00EA59E2">
      <w:rPr>
        <w:rFonts w:cs="Calibri"/>
        <w:b/>
        <w:bCs/>
        <w:noProof/>
        <w:kern w:val="0"/>
      </w:rPr>
      <w:t>1</w:t>
    </w:r>
    <w:r w:rsidRPr="00EA59E2">
      <w:rPr>
        <w:rFonts w:cs="Calibri"/>
        <w:b/>
        <w:bCs/>
        <w:kern w:val="0"/>
      </w:rPr>
      <w:fldChar w:fldCharType="end"/>
    </w:r>
    <w:r w:rsidRPr="00EA59E2">
      <w:rPr>
        <w:rFonts w:cs="Calibri"/>
        <w:kern w:val="0"/>
      </w:rPr>
      <w:t xml:space="preserve"> of </w:t>
    </w:r>
    <w:r w:rsidRPr="00EA59E2">
      <w:rPr>
        <w:rFonts w:cs="Calibri"/>
        <w:b/>
        <w:bCs/>
        <w:kern w:val="0"/>
      </w:rPr>
      <w:fldChar w:fldCharType="begin"/>
    </w:r>
    <w:r w:rsidRPr="00EA59E2">
      <w:rPr>
        <w:rFonts w:cs="Calibri"/>
        <w:b/>
        <w:bCs/>
        <w:kern w:val="0"/>
      </w:rPr>
      <w:instrText xml:space="preserve"> NUMPAGES  \* Arabic  \* MERGEFORMAT </w:instrText>
    </w:r>
    <w:r w:rsidRPr="00EA59E2">
      <w:rPr>
        <w:rFonts w:cs="Calibri"/>
        <w:b/>
        <w:bCs/>
        <w:kern w:val="0"/>
      </w:rPr>
      <w:fldChar w:fldCharType="separate"/>
    </w:r>
    <w:r w:rsidRPr="00EA59E2">
      <w:rPr>
        <w:rFonts w:cs="Calibri"/>
        <w:b/>
        <w:bCs/>
        <w:noProof/>
        <w:kern w:val="0"/>
      </w:rPr>
      <w:t>2</w:t>
    </w:r>
    <w:r w:rsidRPr="00EA59E2">
      <w:rPr>
        <w:rFonts w:cs="Calibri"/>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361F" w14:textId="77777777" w:rsidR="008D727D" w:rsidRDefault="008D727D">
      <w:pPr>
        <w:spacing w:after="0" w:line="240" w:lineRule="auto"/>
      </w:pPr>
      <w:r>
        <w:separator/>
      </w:r>
    </w:p>
  </w:footnote>
  <w:footnote w:type="continuationSeparator" w:id="0">
    <w:p w14:paraId="1F6C9B77" w14:textId="77777777" w:rsidR="008D727D" w:rsidRDefault="008D727D">
      <w:pPr>
        <w:spacing w:after="0" w:line="240" w:lineRule="auto"/>
      </w:pPr>
      <w:r>
        <w:continuationSeparator/>
      </w:r>
    </w:p>
  </w:footnote>
  <w:footnote w:type="continuationNotice" w:id="1">
    <w:p w14:paraId="00F28097" w14:textId="77777777" w:rsidR="008D727D" w:rsidRDefault="008D7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0E69" w14:textId="2472E100" w:rsidR="00062E48" w:rsidRDefault="00EA59E2" w:rsidP="00EA59E2">
    <w:pPr>
      <w:pStyle w:val="Header"/>
      <w:tabs>
        <w:tab w:val="clear" w:pos="4513"/>
        <w:tab w:val="clear" w:pos="9026"/>
        <w:tab w:val="center" w:pos="4630"/>
        <w:tab w:val="right" w:pos="9260"/>
      </w:tabs>
    </w:pPr>
    <w:r>
      <w:tab/>
    </w:r>
    <w:r w:rsidRPr="00EA59E2">
      <w:rPr>
        <w:rFonts w:ascii="Arial" w:hAnsi="Arial" w:cs="Arial"/>
      </w:rPr>
      <w:t>OFFICIAL SENSITIVE-COMMERCIAL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FCB7214"/>
    <w:multiLevelType w:val="hybridMultilevel"/>
    <w:tmpl w:val="C588852A"/>
    <w:lvl w:ilvl="0" w:tplc="96D4D9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285291"/>
    <w:multiLevelType w:val="hybridMultilevel"/>
    <w:tmpl w:val="80166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A26A8"/>
    <w:multiLevelType w:val="hybridMultilevel"/>
    <w:tmpl w:val="3374399C"/>
    <w:lvl w:ilvl="0" w:tplc="543A84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41961069">
    <w:abstractNumId w:val="5"/>
  </w:num>
  <w:num w:numId="2" w16cid:durableId="1859157091">
    <w:abstractNumId w:val="7"/>
  </w:num>
  <w:num w:numId="3" w16cid:durableId="1202355645">
    <w:abstractNumId w:val="0"/>
  </w:num>
  <w:num w:numId="4" w16cid:durableId="270018662">
    <w:abstractNumId w:val="1"/>
  </w:num>
  <w:num w:numId="5" w16cid:durableId="450828465">
    <w:abstractNumId w:val="6"/>
  </w:num>
  <w:num w:numId="6" w16cid:durableId="1886022958">
    <w:abstractNumId w:val="3"/>
  </w:num>
  <w:num w:numId="7" w16cid:durableId="2083915696">
    <w:abstractNumId w:val="4"/>
  </w:num>
  <w:num w:numId="8" w16cid:durableId="59775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48"/>
    <w:rsid w:val="00003450"/>
    <w:rsid w:val="00016C35"/>
    <w:rsid w:val="000251C2"/>
    <w:rsid w:val="00031D9D"/>
    <w:rsid w:val="000404C6"/>
    <w:rsid w:val="00045684"/>
    <w:rsid w:val="00062E48"/>
    <w:rsid w:val="000648B0"/>
    <w:rsid w:val="00070CFE"/>
    <w:rsid w:val="000915EE"/>
    <w:rsid w:val="000A3801"/>
    <w:rsid w:val="000D702D"/>
    <w:rsid w:val="000E555E"/>
    <w:rsid w:val="001064EF"/>
    <w:rsid w:val="00107623"/>
    <w:rsid w:val="00110153"/>
    <w:rsid w:val="001229B4"/>
    <w:rsid w:val="0014026E"/>
    <w:rsid w:val="001507BC"/>
    <w:rsid w:val="00160593"/>
    <w:rsid w:val="00171185"/>
    <w:rsid w:val="0018530B"/>
    <w:rsid w:val="001A432D"/>
    <w:rsid w:val="001C1521"/>
    <w:rsid w:val="001F2BD8"/>
    <w:rsid w:val="001F55EE"/>
    <w:rsid w:val="00206177"/>
    <w:rsid w:val="002132FE"/>
    <w:rsid w:val="00223C85"/>
    <w:rsid w:val="00231BDC"/>
    <w:rsid w:val="00234DA8"/>
    <w:rsid w:val="00242002"/>
    <w:rsid w:val="002732EC"/>
    <w:rsid w:val="002741DE"/>
    <w:rsid w:val="00295E5D"/>
    <w:rsid w:val="00295FE7"/>
    <w:rsid w:val="002A194D"/>
    <w:rsid w:val="002A6B3E"/>
    <w:rsid w:val="002B4DC1"/>
    <w:rsid w:val="002B77E3"/>
    <w:rsid w:val="002C24BC"/>
    <w:rsid w:val="002C3B37"/>
    <w:rsid w:val="002C3E6B"/>
    <w:rsid w:val="002C5266"/>
    <w:rsid w:val="002C6193"/>
    <w:rsid w:val="002C779A"/>
    <w:rsid w:val="002D0576"/>
    <w:rsid w:val="002E1221"/>
    <w:rsid w:val="002E2CF1"/>
    <w:rsid w:val="002E406E"/>
    <w:rsid w:val="002E5844"/>
    <w:rsid w:val="002F0B5A"/>
    <w:rsid w:val="002F27B2"/>
    <w:rsid w:val="002F2D79"/>
    <w:rsid w:val="00307292"/>
    <w:rsid w:val="00320F0A"/>
    <w:rsid w:val="00355A55"/>
    <w:rsid w:val="003B6341"/>
    <w:rsid w:val="003D3BD5"/>
    <w:rsid w:val="003F0BB5"/>
    <w:rsid w:val="003F3EC8"/>
    <w:rsid w:val="003F6296"/>
    <w:rsid w:val="003F6E00"/>
    <w:rsid w:val="00412510"/>
    <w:rsid w:val="00440438"/>
    <w:rsid w:val="004622F2"/>
    <w:rsid w:val="0046258B"/>
    <w:rsid w:val="00464010"/>
    <w:rsid w:val="004852B8"/>
    <w:rsid w:val="00495A82"/>
    <w:rsid w:val="004C233F"/>
    <w:rsid w:val="004C71E6"/>
    <w:rsid w:val="004E54C0"/>
    <w:rsid w:val="00513EE6"/>
    <w:rsid w:val="0051428A"/>
    <w:rsid w:val="005167AC"/>
    <w:rsid w:val="00520363"/>
    <w:rsid w:val="0055219D"/>
    <w:rsid w:val="00567EC7"/>
    <w:rsid w:val="00571EB4"/>
    <w:rsid w:val="00580366"/>
    <w:rsid w:val="0059252D"/>
    <w:rsid w:val="005937AA"/>
    <w:rsid w:val="005A4BD6"/>
    <w:rsid w:val="005A6894"/>
    <w:rsid w:val="005A7F16"/>
    <w:rsid w:val="005D0D00"/>
    <w:rsid w:val="005E4542"/>
    <w:rsid w:val="005F3AC3"/>
    <w:rsid w:val="00616410"/>
    <w:rsid w:val="006303C0"/>
    <w:rsid w:val="00653937"/>
    <w:rsid w:val="00666A15"/>
    <w:rsid w:val="006676D8"/>
    <w:rsid w:val="00683FF6"/>
    <w:rsid w:val="006A11DC"/>
    <w:rsid w:val="006B262F"/>
    <w:rsid w:val="006B4868"/>
    <w:rsid w:val="006C572A"/>
    <w:rsid w:val="00702A70"/>
    <w:rsid w:val="007050B7"/>
    <w:rsid w:val="00721B49"/>
    <w:rsid w:val="00731D95"/>
    <w:rsid w:val="007374F9"/>
    <w:rsid w:val="0073777B"/>
    <w:rsid w:val="00742A22"/>
    <w:rsid w:val="00765815"/>
    <w:rsid w:val="00777687"/>
    <w:rsid w:val="0079345B"/>
    <w:rsid w:val="00797AEF"/>
    <w:rsid w:val="007B044F"/>
    <w:rsid w:val="00800075"/>
    <w:rsid w:val="0080586B"/>
    <w:rsid w:val="00813916"/>
    <w:rsid w:val="00814FA4"/>
    <w:rsid w:val="0082769B"/>
    <w:rsid w:val="00837C23"/>
    <w:rsid w:val="0085338A"/>
    <w:rsid w:val="00856A26"/>
    <w:rsid w:val="00866A69"/>
    <w:rsid w:val="00882D7B"/>
    <w:rsid w:val="008A0169"/>
    <w:rsid w:val="008A5599"/>
    <w:rsid w:val="008B277D"/>
    <w:rsid w:val="008C6098"/>
    <w:rsid w:val="008D0DC7"/>
    <w:rsid w:val="008D727D"/>
    <w:rsid w:val="008E0CB6"/>
    <w:rsid w:val="008F1C5C"/>
    <w:rsid w:val="00912971"/>
    <w:rsid w:val="009216B6"/>
    <w:rsid w:val="0092366C"/>
    <w:rsid w:val="00924A8B"/>
    <w:rsid w:val="00943736"/>
    <w:rsid w:val="009438CB"/>
    <w:rsid w:val="00954E96"/>
    <w:rsid w:val="009B4683"/>
    <w:rsid w:val="009B65D7"/>
    <w:rsid w:val="009C2438"/>
    <w:rsid w:val="009C48DD"/>
    <w:rsid w:val="009D65E9"/>
    <w:rsid w:val="00A069C0"/>
    <w:rsid w:val="00A128FB"/>
    <w:rsid w:val="00A14B61"/>
    <w:rsid w:val="00A304E0"/>
    <w:rsid w:val="00A43E20"/>
    <w:rsid w:val="00A67444"/>
    <w:rsid w:val="00A703F5"/>
    <w:rsid w:val="00A862AC"/>
    <w:rsid w:val="00AA381A"/>
    <w:rsid w:val="00AA5A32"/>
    <w:rsid w:val="00B019D0"/>
    <w:rsid w:val="00B04CCB"/>
    <w:rsid w:val="00B12BF3"/>
    <w:rsid w:val="00B220C8"/>
    <w:rsid w:val="00B26B1E"/>
    <w:rsid w:val="00B408B3"/>
    <w:rsid w:val="00B454A2"/>
    <w:rsid w:val="00B57AFC"/>
    <w:rsid w:val="00B74ACD"/>
    <w:rsid w:val="00BB1278"/>
    <w:rsid w:val="00BB25FA"/>
    <w:rsid w:val="00BB3820"/>
    <w:rsid w:val="00BD6897"/>
    <w:rsid w:val="00BF173D"/>
    <w:rsid w:val="00C005DB"/>
    <w:rsid w:val="00C12EE9"/>
    <w:rsid w:val="00C2088F"/>
    <w:rsid w:val="00C31A17"/>
    <w:rsid w:val="00C3530C"/>
    <w:rsid w:val="00C42F74"/>
    <w:rsid w:val="00C5542A"/>
    <w:rsid w:val="00C662E3"/>
    <w:rsid w:val="00C84C07"/>
    <w:rsid w:val="00C90435"/>
    <w:rsid w:val="00C910CC"/>
    <w:rsid w:val="00C91F58"/>
    <w:rsid w:val="00CA0B2B"/>
    <w:rsid w:val="00CC4425"/>
    <w:rsid w:val="00CC6948"/>
    <w:rsid w:val="00CC7F23"/>
    <w:rsid w:val="00CE11FC"/>
    <w:rsid w:val="00CF7E92"/>
    <w:rsid w:val="00D00254"/>
    <w:rsid w:val="00D303BD"/>
    <w:rsid w:val="00D9796B"/>
    <w:rsid w:val="00DA6D5B"/>
    <w:rsid w:val="00DB41EB"/>
    <w:rsid w:val="00DB71E5"/>
    <w:rsid w:val="00DB7684"/>
    <w:rsid w:val="00DD72C5"/>
    <w:rsid w:val="00E07554"/>
    <w:rsid w:val="00E10B86"/>
    <w:rsid w:val="00E13482"/>
    <w:rsid w:val="00E13ECE"/>
    <w:rsid w:val="00E141A0"/>
    <w:rsid w:val="00E40CA6"/>
    <w:rsid w:val="00E70DB1"/>
    <w:rsid w:val="00E81564"/>
    <w:rsid w:val="00EA2451"/>
    <w:rsid w:val="00EA3F45"/>
    <w:rsid w:val="00EA59E2"/>
    <w:rsid w:val="00EB384C"/>
    <w:rsid w:val="00EC2F5D"/>
    <w:rsid w:val="00EC791E"/>
    <w:rsid w:val="00ED7510"/>
    <w:rsid w:val="00EE368A"/>
    <w:rsid w:val="00EE7902"/>
    <w:rsid w:val="00EF240F"/>
    <w:rsid w:val="00EF6D6A"/>
    <w:rsid w:val="00F07EDF"/>
    <w:rsid w:val="00F10997"/>
    <w:rsid w:val="00F245C6"/>
    <w:rsid w:val="00F55A10"/>
    <w:rsid w:val="00F8503A"/>
    <w:rsid w:val="00FC57AD"/>
    <w:rsid w:val="00FD4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9AD4D3"/>
  <w14:defaultImageDpi w14:val="0"/>
  <w15:docId w15:val="{1CC81599-E0A2-4912-84AA-B26D1C12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EE368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48"/>
    <w:pPr>
      <w:tabs>
        <w:tab w:val="center" w:pos="4513"/>
        <w:tab w:val="right" w:pos="9026"/>
      </w:tabs>
    </w:pPr>
  </w:style>
  <w:style w:type="character" w:customStyle="1" w:styleId="HeaderChar">
    <w:name w:val="Header Char"/>
    <w:basedOn w:val="DefaultParagraphFont"/>
    <w:link w:val="Header"/>
    <w:uiPriority w:val="99"/>
    <w:rsid w:val="00062E48"/>
  </w:style>
  <w:style w:type="paragraph" w:styleId="Footer">
    <w:name w:val="footer"/>
    <w:basedOn w:val="Normal"/>
    <w:link w:val="FooterChar"/>
    <w:uiPriority w:val="99"/>
    <w:unhideWhenUsed/>
    <w:rsid w:val="00062E48"/>
    <w:pPr>
      <w:tabs>
        <w:tab w:val="center" w:pos="4513"/>
        <w:tab w:val="right" w:pos="9026"/>
      </w:tabs>
    </w:pPr>
  </w:style>
  <w:style w:type="character" w:customStyle="1" w:styleId="FooterChar">
    <w:name w:val="Footer Char"/>
    <w:basedOn w:val="DefaultParagraphFont"/>
    <w:link w:val="Footer"/>
    <w:uiPriority w:val="99"/>
    <w:rsid w:val="00062E48"/>
  </w:style>
  <w:style w:type="character" w:styleId="Hyperlink">
    <w:name w:val="Hyperlink"/>
    <w:uiPriority w:val="99"/>
    <w:unhideWhenUsed/>
    <w:rsid w:val="00924A8B"/>
    <w:rPr>
      <w:color w:val="0563C1"/>
      <w:u w:val="single"/>
    </w:rPr>
  </w:style>
  <w:style w:type="character" w:styleId="UnresolvedMention">
    <w:name w:val="Unresolved Mention"/>
    <w:uiPriority w:val="99"/>
    <w:semiHidden/>
    <w:unhideWhenUsed/>
    <w:rsid w:val="00924A8B"/>
    <w:rPr>
      <w:color w:val="605E5C"/>
      <w:shd w:val="clear" w:color="auto" w:fill="E1DFDD"/>
    </w:rPr>
  </w:style>
  <w:style w:type="paragraph" w:styleId="ListParagraph">
    <w:name w:val="List Paragraph"/>
    <w:basedOn w:val="Normal"/>
    <w:uiPriority w:val="34"/>
    <w:qFormat/>
    <w:rsid w:val="00924A8B"/>
    <w:pPr>
      <w:ind w:left="720"/>
      <w:contextualSpacing/>
    </w:pPr>
    <w:rPr>
      <w:rFonts w:eastAsia="Calibri"/>
      <w:lang w:eastAsia="en-US"/>
    </w:rPr>
  </w:style>
  <w:style w:type="table" w:styleId="TableGrid">
    <w:name w:val="Table Grid"/>
    <w:basedOn w:val="TableNormal"/>
    <w:uiPriority w:val="39"/>
    <w:rsid w:val="00924A8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E368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E368A"/>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EE368A"/>
  </w:style>
  <w:style w:type="paragraph" w:styleId="Revision">
    <w:name w:val="Revision"/>
    <w:hidden/>
    <w:uiPriority w:val="99"/>
    <w:semiHidden/>
    <w:rsid w:val="0046258B"/>
    <w:rPr>
      <w:kern w:val="2"/>
      <w:sz w:val="22"/>
      <w:szCs w:val="22"/>
    </w:rPr>
  </w:style>
  <w:style w:type="character" w:styleId="CommentReference">
    <w:name w:val="annotation reference"/>
    <w:uiPriority w:val="99"/>
    <w:semiHidden/>
    <w:unhideWhenUsed/>
    <w:rsid w:val="00206177"/>
    <w:rPr>
      <w:sz w:val="16"/>
      <w:szCs w:val="16"/>
    </w:rPr>
  </w:style>
  <w:style w:type="paragraph" w:styleId="CommentText">
    <w:name w:val="annotation text"/>
    <w:basedOn w:val="Normal"/>
    <w:link w:val="CommentTextChar"/>
    <w:uiPriority w:val="99"/>
    <w:unhideWhenUsed/>
    <w:rsid w:val="00206177"/>
    <w:rPr>
      <w:sz w:val="20"/>
      <w:szCs w:val="20"/>
    </w:rPr>
  </w:style>
  <w:style w:type="character" w:customStyle="1" w:styleId="CommentTextChar">
    <w:name w:val="Comment Text Char"/>
    <w:link w:val="CommentText"/>
    <w:uiPriority w:val="99"/>
    <w:rsid w:val="00206177"/>
    <w:rPr>
      <w:sz w:val="20"/>
      <w:szCs w:val="20"/>
    </w:rPr>
  </w:style>
  <w:style w:type="paragraph" w:styleId="CommentSubject">
    <w:name w:val="annotation subject"/>
    <w:basedOn w:val="CommentText"/>
    <w:next w:val="CommentText"/>
    <w:link w:val="CommentSubjectChar"/>
    <w:uiPriority w:val="99"/>
    <w:semiHidden/>
    <w:unhideWhenUsed/>
    <w:rsid w:val="00206177"/>
    <w:rPr>
      <w:b/>
      <w:bCs/>
    </w:rPr>
  </w:style>
  <w:style w:type="character" w:customStyle="1" w:styleId="CommentSubjectChar">
    <w:name w:val="Comment Subject Char"/>
    <w:link w:val="CommentSubject"/>
    <w:uiPriority w:val="99"/>
    <w:semiHidden/>
    <w:rsid w:val="00206177"/>
    <w:rPr>
      <w:b/>
      <w:bCs/>
      <w:sz w:val="20"/>
      <w:szCs w:val="20"/>
    </w:rPr>
  </w:style>
  <w:style w:type="character" w:customStyle="1" w:styleId="wacimagecontainer">
    <w:name w:val="wacimagecontainer"/>
    <w:basedOn w:val="DefaultParagraphFont"/>
    <w:rsid w:val="00EC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07/appmprod/log/Leidos-FormsPublications@teamleidos.mod.uk" TargetMode="External"/><Relationship Id="rId2" Type="http://schemas.openxmlformats.org/officeDocument/2006/relationships/customXml" Target="../customXml/item2.xml"/><Relationship Id="rId16" Type="http://schemas.openxmlformats.org/officeDocument/2006/relationships/hyperlink" Target="http://www.freightcollecti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ESLSOC-SpSvcs-SptEng-Pkg1@mod.gov.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true"/>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2024-10-09T07:47:16+00:00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3B026B7-9F31-4946-9CC5-343D34B2DBA9}">
  <ds:schemaRefs>
    <ds:schemaRef ds:uri="Microsoft.SharePoint.Taxonomy.ContentTypeSync"/>
  </ds:schemaRefs>
</ds:datastoreItem>
</file>

<file path=customXml/itemProps2.xml><?xml version="1.0" encoding="utf-8"?>
<ds:datastoreItem xmlns:ds="http://schemas.openxmlformats.org/officeDocument/2006/customXml" ds:itemID="{830022B8-098F-4773-AD9F-AEC942D4228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7A5AA036-C43C-46BF-8687-2E4E50FA332B}">
  <ds:schemaRefs>
    <ds:schemaRef ds:uri="http://schemas.microsoft.com/sharepoint/events"/>
  </ds:schemaRefs>
</ds:datastoreItem>
</file>

<file path=customXml/itemProps4.xml><?xml version="1.0" encoding="utf-8"?>
<ds:datastoreItem xmlns:ds="http://schemas.openxmlformats.org/officeDocument/2006/customXml" ds:itemID="{BF22AF8A-278C-42D4-9680-EB2D7A363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904F5-50E7-4B80-A79D-19BBC468BB9F}">
  <ds:schemaRefs>
    <ds:schemaRef ds:uri="http://schemas.openxmlformats.org/officeDocument/2006/bibliography"/>
  </ds:schemaRefs>
</ds:datastoreItem>
</file>

<file path=customXml/itemProps6.xml><?xml version="1.0" encoding="utf-8"?>
<ds:datastoreItem xmlns:ds="http://schemas.openxmlformats.org/officeDocument/2006/customXml" ds:itemID="{31C38E3E-8F5A-4D82-BA93-FE358DD90FF6}">
  <ds:schemaRefs>
    <ds:schemaRef ds:uri="http://schemas.microsoft.com/sharepoint/v3/contenttype/forms"/>
  </ds:schemaRefs>
</ds:datastoreItem>
</file>

<file path=customXml/itemProps7.xml><?xml version="1.0" encoding="utf-8"?>
<ds:datastoreItem xmlns:ds="http://schemas.openxmlformats.org/officeDocument/2006/customXml" ds:itemID="{CDD1B4FF-8FAB-46E7-9604-65B95349777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23161</Words>
  <Characters>127029</Characters>
  <Application>Microsoft Office Word</Application>
  <DocSecurity>4</DocSecurity>
  <Lines>1058</Lines>
  <Paragraphs>299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149891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Pople, Jonathan Mr (DNO-Commercial C2-08)</dc:creator>
  <cp:keywords/>
  <dc:description>Generated by Oracle BI Publisher 10.1.3.4.2</dc:description>
  <cp:lastModifiedBy>Pople, Jonathan Mr (DNO-Commercial C2-08)</cp:lastModifiedBy>
  <cp:revision>2</cp:revision>
  <dcterms:created xsi:type="dcterms:W3CDTF">2025-03-05T10:56:00Z</dcterms:created>
  <dcterms:modified xsi:type="dcterms:W3CDTF">2025-03-05T10:56:00Z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2024-10-09T07:46:25Z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d9007cd7-2f12-4f01-ac22-1adac5eb3922</vt:lpwstr>
  </property>
  <property fmtid="{D5CDD505-2E9C-101B-9397-08002B2CF9AE}" pid="8" name="MSIP_Label_5e992740-1f89-4ed6-b51b-95a6d0136ac8_ContentBits">
    <vt:lpwstr>3</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