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C7065" w14:textId="1A1150A9" w:rsidR="004C298B" w:rsidRPr="00A37ABA" w:rsidRDefault="006903CB" w:rsidP="006039C0">
      <w:pPr>
        <w:spacing w:after="0" w:line="240" w:lineRule="auto"/>
        <w:jc w:val="center"/>
        <w:rPr>
          <w:rFonts w:ascii="Arial" w:eastAsiaTheme="minorEastAsia" w:hAnsi="Arial" w:cs="Arial"/>
          <w:b/>
          <w:sz w:val="28"/>
          <w:szCs w:val="28"/>
        </w:rPr>
      </w:pPr>
      <w:r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CPU5448 - </w:t>
      </w:r>
      <w:r w:rsidR="0055090C" w:rsidRPr="00A37ABA">
        <w:rPr>
          <w:rFonts w:ascii="Arial" w:eastAsiaTheme="minorEastAsia" w:hAnsi="Arial" w:cs="Arial"/>
          <w:b/>
          <w:bCs/>
          <w:sz w:val="28"/>
          <w:szCs w:val="28"/>
          <w:u w:val="single"/>
        </w:rPr>
        <w:t>A</w:t>
      </w:r>
      <w:r w:rsidR="0055090C" w:rsidRPr="00A37ABA">
        <w:rPr>
          <w:rFonts w:ascii="Arial" w:eastAsiaTheme="minorEastAsia" w:hAnsi="Arial" w:cs="Arial"/>
          <w:b/>
          <w:bCs/>
          <w:sz w:val="28"/>
          <w:szCs w:val="28"/>
          <w:u w:val="single"/>
        </w:rPr>
        <w:t>ccommodation for Care Leavers</w:t>
      </w:r>
      <w:r w:rsidR="00D9691B" w:rsidRPr="00A37ABA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 Soft Market </w:t>
      </w:r>
      <w:r w:rsidR="67470412" w:rsidRPr="00A37ABA">
        <w:rPr>
          <w:rFonts w:ascii="Arial" w:eastAsiaTheme="minorEastAsia" w:hAnsi="Arial" w:cs="Arial"/>
          <w:b/>
          <w:bCs/>
          <w:sz w:val="28"/>
          <w:szCs w:val="28"/>
          <w:u w:val="single"/>
        </w:rPr>
        <w:t>Consultation</w:t>
      </w:r>
      <w:r w:rsidR="006039C0" w:rsidRPr="00A37ABA">
        <w:rPr>
          <w:rFonts w:ascii="Arial" w:eastAsiaTheme="minorEastAsia" w:hAnsi="Arial" w:cs="Arial"/>
          <w:b/>
          <w:bCs/>
          <w:sz w:val="28"/>
          <w:szCs w:val="28"/>
          <w:u w:val="single"/>
        </w:rPr>
        <w:t xml:space="preserve"> – Nottingham City Council</w:t>
      </w:r>
    </w:p>
    <w:p w14:paraId="018005AB" w14:textId="77777777" w:rsidR="006039C0" w:rsidRPr="00A37ABA" w:rsidRDefault="006039C0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4C30845" w14:textId="2BADC4AA" w:rsidR="00013392" w:rsidRPr="00A37ABA" w:rsidRDefault="00F87AAD" w:rsidP="006039C0">
      <w:pPr>
        <w:pStyle w:val="ListParagraph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Theme="minorEastAsia" w:hAnsi="Arial" w:cs="Arial"/>
          <w:b/>
        </w:rPr>
      </w:pPr>
      <w:r w:rsidRPr="00A37ABA">
        <w:rPr>
          <w:rFonts w:ascii="Arial" w:eastAsiaTheme="minorEastAsia" w:hAnsi="Arial" w:cs="Arial"/>
          <w:b/>
        </w:rPr>
        <w:t>Ov</w:t>
      </w:r>
      <w:r w:rsidR="00510FB2" w:rsidRPr="00A37ABA">
        <w:rPr>
          <w:rFonts w:ascii="Arial" w:eastAsiaTheme="minorEastAsia" w:hAnsi="Arial" w:cs="Arial"/>
          <w:b/>
        </w:rPr>
        <w:t>erv</w:t>
      </w:r>
      <w:r w:rsidRPr="00A37ABA">
        <w:rPr>
          <w:rFonts w:ascii="Arial" w:eastAsiaTheme="minorEastAsia" w:hAnsi="Arial" w:cs="Arial"/>
          <w:b/>
        </w:rPr>
        <w:t>iew</w:t>
      </w:r>
    </w:p>
    <w:p w14:paraId="2D2E74D9" w14:textId="77777777" w:rsidR="004C298B" w:rsidRPr="00A37ABA" w:rsidRDefault="004C298B" w:rsidP="006039C0">
      <w:pPr>
        <w:spacing w:after="0" w:line="240" w:lineRule="auto"/>
        <w:jc w:val="both"/>
        <w:rPr>
          <w:rFonts w:ascii="Arial" w:eastAsiaTheme="minorEastAsia" w:hAnsi="Arial" w:cs="Arial"/>
          <w:b/>
        </w:rPr>
      </w:pPr>
    </w:p>
    <w:p w14:paraId="46FABC6C" w14:textId="52F32449" w:rsidR="004826F7" w:rsidRPr="00A37ABA" w:rsidRDefault="00DA0199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 xml:space="preserve">Nottingham City Council are </w:t>
      </w:r>
      <w:r w:rsidR="00B96A41" w:rsidRPr="00A37ABA">
        <w:rPr>
          <w:rFonts w:ascii="Arial" w:eastAsiaTheme="minorEastAsia" w:hAnsi="Arial" w:cs="Arial"/>
        </w:rPr>
        <w:t>seeking to</w:t>
      </w:r>
      <w:r w:rsidR="5C1D03C3" w:rsidRPr="00A37ABA">
        <w:rPr>
          <w:rFonts w:ascii="Arial" w:eastAsiaTheme="minorEastAsia" w:hAnsi="Arial" w:cs="Arial"/>
        </w:rPr>
        <w:t xml:space="preserve"> better understand </w:t>
      </w:r>
      <w:r w:rsidR="004826F7" w:rsidRPr="00A37ABA">
        <w:rPr>
          <w:rFonts w:ascii="Arial" w:eastAsiaTheme="minorEastAsia" w:hAnsi="Arial" w:cs="Arial"/>
        </w:rPr>
        <w:t xml:space="preserve">the current </w:t>
      </w:r>
      <w:r w:rsidR="0055090C" w:rsidRPr="00A37ABA">
        <w:rPr>
          <w:rFonts w:ascii="Arial" w:eastAsiaTheme="minorEastAsia" w:hAnsi="Arial" w:cs="Arial"/>
        </w:rPr>
        <w:t xml:space="preserve">‘Accommodation for Care Leavers’ </w:t>
      </w:r>
      <w:r w:rsidR="004826F7" w:rsidRPr="00A37ABA">
        <w:rPr>
          <w:rFonts w:ascii="Arial" w:eastAsiaTheme="minorEastAsia" w:hAnsi="Arial" w:cs="Arial"/>
        </w:rPr>
        <w:t xml:space="preserve">sector to gain an understanding of capacity, staffing resources, skills and qualifications available </w:t>
      </w:r>
      <w:r w:rsidR="004C298B" w:rsidRPr="00A37ABA">
        <w:rPr>
          <w:rFonts w:ascii="Arial" w:eastAsiaTheme="minorEastAsia" w:hAnsi="Arial" w:cs="Arial"/>
        </w:rPr>
        <w:t>so this can</w:t>
      </w:r>
      <w:r w:rsidR="004826F7" w:rsidRPr="00A37ABA">
        <w:rPr>
          <w:rFonts w:ascii="Arial" w:eastAsiaTheme="minorEastAsia" w:hAnsi="Arial" w:cs="Arial"/>
        </w:rPr>
        <w:t xml:space="preserve"> help tailor our future service requirements</w:t>
      </w:r>
      <w:r w:rsidR="004C298B" w:rsidRPr="00A37ABA">
        <w:rPr>
          <w:rFonts w:ascii="Arial" w:eastAsiaTheme="minorEastAsia" w:hAnsi="Arial" w:cs="Arial"/>
        </w:rPr>
        <w:t>.</w:t>
      </w:r>
      <w:r w:rsidR="295ED099" w:rsidRPr="00A37ABA">
        <w:rPr>
          <w:rFonts w:ascii="Arial" w:eastAsiaTheme="minorEastAsia" w:hAnsi="Arial" w:cs="Arial"/>
        </w:rPr>
        <w:t xml:space="preserve"> </w:t>
      </w:r>
    </w:p>
    <w:p w14:paraId="1458F824" w14:textId="77777777" w:rsidR="00E91EEC" w:rsidRPr="00A37ABA" w:rsidRDefault="00E91EE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296CE98" w14:textId="026DC650" w:rsidR="00DA0199" w:rsidRPr="00A37ABA" w:rsidRDefault="34FAE6C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 xml:space="preserve">This soft market </w:t>
      </w:r>
      <w:r w:rsidR="004826F7" w:rsidRPr="00A37ABA">
        <w:rPr>
          <w:rFonts w:ascii="Arial" w:eastAsiaTheme="minorEastAsia" w:hAnsi="Arial" w:cs="Arial"/>
        </w:rPr>
        <w:t xml:space="preserve">consultation </w:t>
      </w:r>
      <w:r w:rsidRPr="00A37ABA">
        <w:rPr>
          <w:rFonts w:ascii="Arial" w:eastAsiaTheme="minorEastAsia" w:hAnsi="Arial" w:cs="Arial"/>
        </w:rPr>
        <w:t>contains</w:t>
      </w:r>
      <w:r w:rsidR="4B0D8E5B" w:rsidRPr="00A37ABA">
        <w:rPr>
          <w:rFonts w:ascii="Arial" w:eastAsiaTheme="minorEastAsia" w:hAnsi="Arial" w:cs="Arial"/>
        </w:rPr>
        <w:t xml:space="preserve"> questions to the providers around capability and capacity</w:t>
      </w:r>
      <w:r w:rsidR="0055090C" w:rsidRPr="00A37ABA">
        <w:rPr>
          <w:rFonts w:ascii="Arial" w:eastAsiaTheme="minorEastAsia" w:hAnsi="Arial" w:cs="Arial"/>
        </w:rPr>
        <w:t>. To help inform the Council’s procurement approach</w:t>
      </w:r>
      <w:r w:rsidR="4B0D8E5B" w:rsidRPr="00A37ABA">
        <w:rPr>
          <w:rFonts w:ascii="Arial" w:eastAsiaTheme="minorEastAsia" w:hAnsi="Arial" w:cs="Arial"/>
        </w:rPr>
        <w:t xml:space="preserve">. </w:t>
      </w:r>
    </w:p>
    <w:p w14:paraId="04179E65" w14:textId="77777777" w:rsidR="00E91EEC" w:rsidRPr="00A37ABA" w:rsidRDefault="00E91EE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E788AA2" w14:textId="74EB5E4B" w:rsidR="00411AAF" w:rsidRPr="00A37ABA" w:rsidRDefault="00411AAF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>Please complete the form at the end of this document with your response.</w:t>
      </w:r>
    </w:p>
    <w:p w14:paraId="6121303F" w14:textId="77777777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652D92" w14:textId="0DF6FEC4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 w:rsidRPr="00A37ABA">
        <w:rPr>
          <w:rFonts w:ascii="Arial" w:eastAsiaTheme="minorEastAsia" w:hAnsi="Arial" w:cs="Arial"/>
          <w:b/>
          <w:bCs/>
        </w:rPr>
        <w:t>Provider Engagement Event</w:t>
      </w:r>
    </w:p>
    <w:p w14:paraId="2DB8DDC2" w14:textId="77777777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</w:p>
    <w:p w14:paraId="744E9141" w14:textId="6E55FC61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>Location: Online via Micro</w:t>
      </w:r>
      <w:r w:rsidR="00A37ABA">
        <w:rPr>
          <w:rFonts w:ascii="Arial" w:eastAsiaTheme="minorEastAsia" w:hAnsi="Arial" w:cs="Arial"/>
        </w:rPr>
        <w:t>s</w:t>
      </w:r>
      <w:r w:rsidRPr="00A37ABA">
        <w:rPr>
          <w:rFonts w:ascii="Arial" w:eastAsiaTheme="minorEastAsia" w:hAnsi="Arial" w:cs="Arial"/>
        </w:rPr>
        <w:t>oft Teams</w:t>
      </w:r>
    </w:p>
    <w:p w14:paraId="6B073042" w14:textId="2F6EB5B5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 xml:space="preserve">Date and Time: </w:t>
      </w:r>
      <w:r w:rsidRPr="00A37ABA">
        <w:rPr>
          <w:rFonts w:ascii="Arial" w:eastAsiaTheme="minorEastAsia" w:hAnsi="Arial" w:cs="Arial"/>
        </w:rPr>
        <w:t>28</w:t>
      </w:r>
      <w:r w:rsidRPr="00A37ABA">
        <w:rPr>
          <w:rFonts w:ascii="Arial" w:eastAsiaTheme="minorEastAsia" w:hAnsi="Arial" w:cs="Arial"/>
          <w:vertAlign w:val="superscript"/>
        </w:rPr>
        <w:t>th</w:t>
      </w:r>
      <w:r w:rsidRPr="00A37ABA">
        <w:rPr>
          <w:rFonts w:ascii="Arial" w:eastAsiaTheme="minorEastAsia" w:hAnsi="Arial" w:cs="Arial"/>
        </w:rPr>
        <w:t xml:space="preserve"> of August from 2pm till 4.30pm</w:t>
      </w:r>
    </w:p>
    <w:p w14:paraId="3E8F727A" w14:textId="6F69AC46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 xml:space="preserve">Registration process: send an email to </w:t>
      </w:r>
      <w:hyperlink r:id="rId6" w:history="1">
        <w:r w:rsidRPr="00A37ABA">
          <w:rPr>
            <w:rStyle w:val="Hyperlink"/>
            <w:rFonts w:ascii="Arial" w:eastAsiaTheme="minorEastAsia" w:hAnsi="Arial" w:cs="Arial"/>
          </w:rPr>
          <w:t>simon.riggs@nottinghamcity.gov.uk</w:t>
        </w:r>
      </w:hyperlink>
      <w:r w:rsidRPr="00A37ABA">
        <w:rPr>
          <w:rFonts w:ascii="Arial" w:eastAsiaTheme="minorEastAsia" w:hAnsi="Arial" w:cs="Arial"/>
        </w:rPr>
        <w:t xml:space="preserve"> to register your interest and to receive the invitation.</w:t>
      </w:r>
    </w:p>
    <w:p w14:paraId="1CB41A8C" w14:textId="77777777" w:rsidR="0055090C" w:rsidRPr="00A37ABA" w:rsidRDefault="0055090C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</w:p>
    <w:p w14:paraId="1AB4D4DE" w14:textId="60B8B51E" w:rsidR="0055090C" w:rsidRPr="00A37ABA" w:rsidRDefault="0055090C" w:rsidP="0055090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 xml:space="preserve">The event is to discuss the development of </w:t>
      </w:r>
      <w:proofErr w:type="gramStart"/>
      <w:r w:rsidRPr="00A37ABA">
        <w:rPr>
          <w:rFonts w:ascii="Arial" w:eastAsiaTheme="minorEastAsia" w:hAnsi="Arial" w:cs="Arial"/>
        </w:rPr>
        <w:t>a</w:t>
      </w:r>
      <w:proofErr w:type="gramEnd"/>
      <w:r w:rsidRPr="00A37ABA">
        <w:rPr>
          <w:rFonts w:ascii="Arial" w:eastAsiaTheme="minorEastAsia" w:hAnsi="Arial" w:cs="Arial"/>
        </w:rPr>
        <w:t xml:space="preserve"> approved provider list and specification for 18+ accommodation and support</w:t>
      </w:r>
      <w:r w:rsidRPr="00A37ABA">
        <w:rPr>
          <w:rFonts w:ascii="Arial" w:eastAsiaTheme="minorEastAsia" w:hAnsi="Arial" w:cs="Arial"/>
        </w:rPr>
        <w:t xml:space="preserve"> for care leavers</w:t>
      </w:r>
      <w:r w:rsidRPr="00A37ABA">
        <w:rPr>
          <w:rFonts w:ascii="Arial" w:eastAsiaTheme="minorEastAsia" w:hAnsi="Arial" w:cs="Arial"/>
        </w:rPr>
        <w:t xml:space="preserve">. We will be presenting information around the approved list and specification and there will be a Q&amp;A session that will follow. We will be discussing the needs of </w:t>
      </w:r>
      <w:r w:rsidRPr="00A37ABA">
        <w:rPr>
          <w:rFonts w:ascii="Arial" w:eastAsiaTheme="minorEastAsia" w:hAnsi="Arial" w:cs="Arial"/>
        </w:rPr>
        <w:t>the Council</w:t>
      </w:r>
      <w:r w:rsidRPr="00A37ABA">
        <w:rPr>
          <w:rFonts w:ascii="Arial" w:eastAsiaTheme="minorEastAsia" w:hAnsi="Arial" w:cs="Arial"/>
        </w:rPr>
        <w:t xml:space="preserve"> and the types of accommodation and support we will be looking for.</w:t>
      </w:r>
    </w:p>
    <w:p w14:paraId="2656F83B" w14:textId="77777777" w:rsidR="0055090C" w:rsidRPr="00A37ABA" w:rsidRDefault="0055090C" w:rsidP="0055090C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</w:p>
    <w:p w14:paraId="6B52309A" w14:textId="77777777" w:rsidR="00411AAF" w:rsidRPr="00A37ABA" w:rsidRDefault="00411AAF" w:rsidP="006039C0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 w:rsidRPr="00A37ABA">
        <w:rPr>
          <w:rFonts w:ascii="Arial" w:eastAsiaTheme="minorEastAsia" w:hAnsi="Arial" w:cs="Arial"/>
          <w:b/>
          <w:bCs/>
        </w:rPr>
        <w:t>Comments and Confidentiality</w:t>
      </w:r>
    </w:p>
    <w:p w14:paraId="4B1F81C0" w14:textId="056D574E" w:rsidR="00411AAF" w:rsidRPr="00A37ABA" w:rsidRDefault="00411AAF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 xml:space="preserve">The information you provide </w:t>
      </w:r>
      <w:r w:rsidR="0055090C" w:rsidRPr="00A37ABA">
        <w:rPr>
          <w:rFonts w:ascii="Arial" w:eastAsiaTheme="minorEastAsia" w:hAnsi="Arial" w:cs="Arial"/>
        </w:rPr>
        <w:t xml:space="preserve">below </w:t>
      </w:r>
      <w:r w:rsidRPr="00A37ABA">
        <w:rPr>
          <w:rFonts w:ascii="Arial" w:eastAsiaTheme="minorEastAsia" w:hAnsi="Arial" w:cs="Arial"/>
        </w:rPr>
        <w:t>will be treated in the strictest confidence. It will not be made available to future potential bidders for the new service in the event of a tendering process taking place</w:t>
      </w:r>
      <w:r w:rsidR="00194D44" w:rsidRPr="00A37ABA">
        <w:rPr>
          <w:rFonts w:ascii="Arial" w:eastAsiaTheme="minorEastAsia" w:hAnsi="Arial" w:cs="Arial"/>
        </w:rPr>
        <w:t>, though feedback will be used to help the Council design its service requirements</w:t>
      </w:r>
      <w:r w:rsidRPr="00A37ABA">
        <w:rPr>
          <w:rFonts w:ascii="Arial" w:eastAsiaTheme="minorEastAsia" w:hAnsi="Arial" w:cs="Arial"/>
        </w:rPr>
        <w:t xml:space="preserve">. This is in line with Section 43 of the Freedom of Information Act i.e. a qualified exemption in relation to ‘Commercial Interests’. </w:t>
      </w:r>
    </w:p>
    <w:p w14:paraId="12C17BB1" w14:textId="77777777" w:rsidR="00411AAF" w:rsidRPr="00A37ABA" w:rsidRDefault="00411AAF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BFEA04" w14:textId="57108ED3" w:rsidR="00B96810" w:rsidRPr="00A37ABA" w:rsidRDefault="00B96810" w:rsidP="006039C0">
      <w:pPr>
        <w:jc w:val="both"/>
        <w:rPr>
          <w:rFonts w:ascii="Arial" w:eastAsia="Calibri" w:hAnsi="Arial" w:cs="Arial"/>
        </w:rPr>
      </w:pPr>
      <w:r w:rsidRPr="00A37ABA">
        <w:rPr>
          <w:rFonts w:ascii="Arial" w:eastAsia="Calibri" w:hAnsi="Arial" w:cs="Arial"/>
        </w:rPr>
        <w:t xml:space="preserve">Please submit comments </w:t>
      </w:r>
      <w:r w:rsidR="007558FD" w:rsidRPr="00A37ABA">
        <w:rPr>
          <w:rFonts w:ascii="Arial" w:eastAsia="Calibri" w:hAnsi="Arial" w:cs="Arial"/>
        </w:rPr>
        <w:t xml:space="preserve">on the form below (and pricing document if appropriate) </w:t>
      </w:r>
      <w:r w:rsidRPr="00A37ABA">
        <w:rPr>
          <w:rFonts w:ascii="Arial" w:eastAsia="Calibri" w:hAnsi="Arial" w:cs="Arial"/>
        </w:rPr>
        <w:t xml:space="preserve">by email, quoting </w:t>
      </w:r>
      <w:r w:rsidR="00062B40" w:rsidRPr="00A37ABA">
        <w:rPr>
          <w:rFonts w:ascii="Arial" w:eastAsia="Calibri" w:hAnsi="Arial" w:cs="Arial"/>
        </w:rPr>
        <w:t>“</w:t>
      </w:r>
      <w:r w:rsidR="0055090C" w:rsidRPr="00A37ABA">
        <w:rPr>
          <w:rFonts w:ascii="Arial" w:eastAsia="Calibri" w:hAnsi="Arial" w:cs="Arial"/>
        </w:rPr>
        <w:t xml:space="preserve">CPU5448 - </w:t>
      </w:r>
      <w:r w:rsidR="0055090C" w:rsidRPr="00A37ABA">
        <w:rPr>
          <w:rFonts w:ascii="Arial" w:eastAsia="Calibri" w:hAnsi="Arial" w:cs="Arial"/>
          <w:i/>
          <w:iCs/>
        </w:rPr>
        <w:t>Accommodation for Care leavers</w:t>
      </w:r>
      <w:r w:rsidRPr="00A37ABA">
        <w:rPr>
          <w:rFonts w:ascii="Arial" w:eastAsia="Calibri" w:hAnsi="Arial" w:cs="Arial"/>
          <w:i/>
          <w:iCs/>
        </w:rPr>
        <w:t xml:space="preserve"> SM</w:t>
      </w:r>
      <w:r w:rsidR="00062B40" w:rsidRPr="00A37ABA">
        <w:rPr>
          <w:rFonts w:ascii="Arial" w:eastAsia="Calibri" w:hAnsi="Arial" w:cs="Arial"/>
          <w:i/>
          <w:iCs/>
        </w:rPr>
        <w:t>C</w:t>
      </w:r>
      <w:r w:rsidR="006C19D6" w:rsidRPr="00A37ABA">
        <w:rPr>
          <w:rFonts w:ascii="Arial" w:eastAsia="Calibri" w:hAnsi="Arial" w:cs="Arial"/>
          <w:i/>
          <w:iCs/>
        </w:rPr>
        <w:t xml:space="preserve"> Response</w:t>
      </w:r>
      <w:r w:rsidR="00062B40" w:rsidRPr="00A37ABA">
        <w:rPr>
          <w:rFonts w:ascii="Arial" w:eastAsia="Calibri" w:hAnsi="Arial" w:cs="Arial"/>
        </w:rPr>
        <w:t>”</w:t>
      </w:r>
      <w:r w:rsidRPr="00A37ABA">
        <w:rPr>
          <w:rFonts w:ascii="Arial" w:eastAsia="Calibri" w:hAnsi="Arial" w:cs="Arial"/>
        </w:rPr>
        <w:t xml:space="preserve"> to: </w:t>
      </w:r>
      <w:hyperlink r:id="rId7">
        <w:r w:rsidRPr="00A37ABA">
          <w:rPr>
            <w:rStyle w:val="Hyperlink"/>
            <w:rFonts w:ascii="Arial" w:eastAsia="Times New Roman" w:hAnsi="Arial" w:cs="Arial"/>
            <w:color w:val="0000FF"/>
          </w:rPr>
          <w:t>scandmd@nottinghamcity.gov.uk</w:t>
        </w:r>
      </w:hyperlink>
      <w:r w:rsidRPr="00A37ABA">
        <w:rPr>
          <w:rFonts w:ascii="Arial" w:eastAsia="Calibri" w:hAnsi="Arial" w:cs="Arial"/>
        </w:rPr>
        <w:t xml:space="preserve"> by 12.00 noon on the </w:t>
      </w:r>
      <w:proofErr w:type="gramStart"/>
      <w:r w:rsidR="003A264E">
        <w:rPr>
          <w:rFonts w:ascii="Arial" w:eastAsia="Calibri" w:hAnsi="Arial" w:cs="Arial"/>
        </w:rPr>
        <w:t>6</w:t>
      </w:r>
      <w:r w:rsidR="003A264E" w:rsidRPr="003A264E">
        <w:rPr>
          <w:rFonts w:ascii="Arial" w:eastAsia="Calibri" w:hAnsi="Arial" w:cs="Arial"/>
          <w:vertAlign w:val="superscript"/>
        </w:rPr>
        <w:t>th</w:t>
      </w:r>
      <w:proofErr w:type="gramEnd"/>
      <w:r w:rsidR="003A264E">
        <w:rPr>
          <w:rFonts w:ascii="Arial" w:eastAsia="Calibri" w:hAnsi="Arial" w:cs="Arial"/>
        </w:rPr>
        <w:t xml:space="preserve"> August</w:t>
      </w:r>
      <w:r w:rsidR="00062B40" w:rsidRPr="00A37ABA">
        <w:rPr>
          <w:rFonts w:ascii="Arial" w:eastAsia="Calibri" w:hAnsi="Arial" w:cs="Arial"/>
        </w:rPr>
        <w:t xml:space="preserve"> </w:t>
      </w:r>
      <w:r w:rsidRPr="00A37ABA">
        <w:rPr>
          <w:rFonts w:ascii="Arial" w:eastAsia="Calibri" w:hAnsi="Arial" w:cs="Arial"/>
        </w:rPr>
        <w:t>2024</w:t>
      </w:r>
    </w:p>
    <w:p w14:paraId="441FE85B" w14:textId="77777777" w:rsidR="00411AAF" w:rsidRPr="00A37ABA" w:rsidRDefault="00411AAF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6B2B3B9" w14:textId="73E2BB32" w:rsidR="00411AAF" w:rsidRPr="00A37ABA" w:rsidRDefault="00411AAF" w:rsidP="006039C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37ABA">
        <w:rPr>
          <w:rFonts w:ascii="Arial" w:eastAsiaTheme="minorEastAsia" w:hAnsi="Arial" w:cs="Arial"/>
        </w:rPr>
        <w:t>Thank you for your time in completing this consultation.</w:t>
      </w:r>
    </w:p>
    <w:p w14:paraId="1E7CA4A9" w14:textId="2F3C2246" w:rsidR="00194D44" w:rsidRPr="00A37ABA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37ABA">
        <w:rPr>
          <w:rFonts w:ascii="Arial" w:eastAsiaTheme="minorEastAsia" w:hAnsi="Arial" w:cs="Arial"/>
          <w:sz w:val="24"/>
          <w:szCs w:val="24"/>
        </w:rPr>
        <w:br w:type="page"/>
      </w:r>
    </w:p>
    <w:p w14:paraId="0D50B5A6" w14:textId="72248512" w:rsidR="00194D44" w:rsidRPr="00A37ABA" w:rsidRDefault="003A264E" w:rsidP="00062B4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 xml:space="preserve">CPU5448 - Accommodation for Care leavers - </w:t>
      </w:r>
      <w:r w:rsidR="00E069DC" w:rsidRPr="00A37ABA">
        <w:rPr>
          <w:rFonts w:ascii="Arial" w:eastAsiaTheme="minorEastAsia" w:hAnsi="Arial" w:cs="Arial"/>
          <w:b/>
          <w:sz w:val="24"/>
          <w:szCs w:val="24"/>
        </w:rPr>
        <w:t xml:space="preserve">Soft Market </w:t>
      </w:r>
      <w:r w:rsidR="00194D44" w:rsidRPr="00A37ABA">
        <w:rPr>
          <w:rFonts w:ascii="Arial" w:eastAsiaTheme="minorEastAsia" w:hAnsi="Arial" w:cs="Arial"/>
          <w:b/>
          <w:sz w:val="24"/>
          <w:szCs w:val="24"/>
        </w:rPr>
        <w:t>Consultation Response</w:t>
      </w:r>
    </w:p>
    <w:p w14:paraId="6C554C50" w14:textId="77777777" w:rsidR="00194D44" w:rsidRPr="00A37ABA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F5D7CF2" w14:textId="77777777" w:rsidR="00194D44" w:rsidRPr="00A37ABA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A37ABA">
        <w:rPr>
          <w:rFonts w:ascii="Arial" w:eastAsiaTheme="minorEastAsia" w:hAnsi="Arial" w:cs="Arial"/>
          <w:sz w:val="24"/>
          <w:szCs w:val="24"/>
        </w:rPr>
        <w:t>Expand the boxes to suit your response.</w:t>
      </w:r>
    </w:p>
    <w:p w14:paraId="608F0855" w14:textId="77777777" w:rsidR="00194D44" w:rsidRPr="00A37ABA" w:rsidRDefault="00194D44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94D44" w:rsidRPr="00A37ABA" w14:paraId="2562572D" w14:textId="77777777" w:rsidTr="00454A4C">
        <w:trPr>
          <w:trHeight w:val="1176"/>
        </w:trPr>
        <w:tc>
          <w:tcPr>
            <w:tcW w:w="9016" w:type="dxa"/>
            <w:shd w:val="clear" w:color="auto" w:fill="auto"/>
          </w:tcPr>
          <w:p w14:paraId="6AE8B6D5" w14:textId="77777777" w:rsidR="00194D44" w:rsidRPr="00A37ABA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A37ABA">
              <w:rPr>
                <w:rFonts w:ascii="Arial" w:eastAsiaTheme="minorEastAsia" w:hAnsi="Arial" w:cs="Arial"/>
                <w:b/>
                <w:sz w:val="24"/>
                <w:szCs w:val="24"/>
              </w:rPr>
              <w:t>Organisation Name:</w:t>
            </w:r>
          </w:p>
          <w:p w14:paraId="6A3F9C76" w14:textId="77777777" w:rsidR="006C19D6" w:rsidRPr="00A37ABA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194D44" w:rsidRPr="00A37ABA" w14:paraId="336AD5B1" w14:textId="77777777" w:rsidTr="00454A4C">
        <w:trPr>
          <w:trHeight w:val="966"/>
        </w:trPr>
        <w:tc>
          <w:tcPr>
            <w:tcW w:w="9016" w:type="dxa"/>
            <w:shd w:val="clear" w:color="auto" w:fill="auto"/>
          </w:tcPr>
          <w:p w14:paraId="2D90F4B5" w14:textId="77777777" w:rsidR="00194D44" w:rsidRPr="00A37ABA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A37ABA">
              <w:rPr>
                <w:rFonts w:ascii="Arial" w:eastAsiaTheme="minorEastAsia" w:hAnsi="Arial" w:cs="Arial"/>
                <w:b/>
                <w:sz w:val="24"/>
                <w:szCs w:val="24"/>
              </w:rPr>
              <w:t>Contact Name</w:t>
            </w:r>
            <w:r w:rsidR="006039C0" w:rsidRPr="00A37ABA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and Email Address</w:t>
            </w:r>
            <w:r w:rsidRPr="00A37ABA">
              <w:rPr>
                <w:rFonts w:ascii="Arial" w:eastAsiaTheme="minorEastAsia" w:hAnsi="Arial" w:cs="Arial"/>
                <w:b/>
                <w:sz w:val="24"/>
                <w:szCs w:val="24"/>
              </w:rPr>
              <w:t>:</w:t>
            </w:r>
          </w:p>
          <w:p w14:paraId="48B719F0" w14:textId="76FCA133" w:rsidR="006C19D6" w:rsidRPr="00A37ABA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194D44" w:rsidRPr="00A37ABA" w14:paraId="77C1E588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6C1D7C77" w14:textId="7E120935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Are you a registered housing provider?</w:t>
            </w:r>
          </w:p>
          <w:p w14:paraId="2494C869" w14:textId="423CD9DD" w:rsidR="00194D44" w:rsidRPr="00A37ABA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7AD92734" w14:textId="77777777" w:rsidR="00194D44" w:rsidRPr="00A37ABA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94D44" w:rsidRPr="00A37ABA" w14:paraId="2EB040E9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02750DE3" w14:textId="30172A44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Which service levels would you apply for?</w:t>
            </w:r>
          </w:p>
          <w:p w14:paraId="5FA266D3" w14:textId="77777777" w:rsidR="0055090C" w:rsidRPr="00A37ABA" w:rsidRDefault="0055090C" w:rsidP="0055090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Floating Support</w:t>
            </w:r>
          </w:p>
          <w:p w14:paraId="744F90AE" w14:textId="77777777" w:rsidR="0055090C" w:rsidRPr="00A37ABA" w:rsidRDefault="0055090C" w:rsidP="0055090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Shared Accommodation with Support</w:t>
            </w:r>
          </w:p>
          <w:p w14:paraId="2B6E66DD" w14:textId="77777777" w:rsidR="0055090C" w:rsidRPr="00A37ABA" w:rsidRDefault="0055090C" w:rsidP="0055090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Solo Accommodation with support</w:t>
            </w:r>
          </w:p>
          <w:p w14:paraId="456CE54E" w14:textId="77777777" w:rsidR="0055090C" w:rsidRPr="00A37ABA" w:rsidRDefault="0055090C" w:rsidP="0055090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 xml:space="preserve">Shared Accommodation only </w:t>
            </w:r>
          </w:p>
          <w:p w14:paraId="7DA5C3F0" w14:textId="77777777" w:rsidR="0055090C" w:rsidRPr="00A37ABA" w:rsidRDefault="0055090C" w:rsidP="0055090C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Solo Accommodation only</w:t>
            </w:r>
          </w:p>
          <w:p w14:paraId="3840C567" w14:textId="5B5ACFE3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70F2D3B2" w14:textId="77777777" w:rsidR="00194D44" w:rsidRPr="00A37ABA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194D44" w:rsidRPr="00A37ABA" w14:paraId="233FDF6B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4C676FEE" w14:textId="1B5B65B0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 xml:space="preserve">What support services do you offer (please List)? How do you deliver it – do you have onsite support or visiting support? How many hours on average can you offer – do you have varying levels of support dependent on the needs or the person or is it a standard offer? </w:t>
            </w:r>
          </w:p>
          <w:p w14:paraId="05ECF340" w14:textId="373DCF0F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19426596" w14:textId="77777777" w:rsidR="00194D44" w:rsidRPr="00A37ABA" w:rsidRDefault="00194D44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454A4C" w:rsidRPr="00A37ABA" w14:paraId="12887912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7F0A8594" w14:textId="74B2AC7D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lastRenderedPageBreak/>
              <w:t>What information do you collect that we could report on a monthly/quarterly basis?</w:t>
            </w:r>
          </w:p>
          <w:p w14:paraId="2AFC57D2" w14:textId="51B37035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75E5F8D8" w14:textId="77777777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A37ABA" w14:paraId="07225D58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74D1FE90" w14:textId="39098B9B" w:rsidR="00454A4C" w:rsidRPr="00A37ABA" w:rsidRDefault="0055090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A37ABA">
              <w:rPr>
                <w:rFonts w:ascii="Arial" w:hAnsi="Arial" w:cs="Arial"/>
              </w:rPr>
              <w:t>Are you able to break cost down cost into separate section to include Cost of accommodation, bills and support? What sort of price is your rent? (and/or total cost if offering support also)</w:t>
            </w:r>
          </w:p>
          <w:p w14:paraId="51BAD24B" w14:textId="77777777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A37ABA" w14:paraId="3DECA6E4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2AA660CF" w14:textId="2212204F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 xml:space="preserve">Can young person stay on in accommodation and not pay support costs if not needing support? </w:t>
            </w:r>
          </w:p>
          <w:p w14:paraId="2529569E" w14:textId="4BDCA064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A37ABA" w14:paraId="3B70DBAC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1110A2DC" w14:textId="1DC887AC" w:rsidR="0055090C" w:rsidRPr="00A37ABA" w:rsidRDefault="00A37ABA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I</w:t>
            </w:r>
            <w:r w:rsidR="0055090C" w:rsidRPr="00A37ABA">
              <w:rPr>
                <w:rFonts w:ascii="Arial" w:hAnsi="Arial" w:cs="Arial"/>
              </w:rPr>
              <w:t>s there a minimum support included in the accommodation offer?</w:t>
            </w:r>
          </w:p>
          <w:p w14:paraId="518250DB" w14:textId="46448BFE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52E22A3D" w14:textId="77777777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  <w:p w14:paraId="2676ED0D" w14:textId="77777777" w:rsidR="006C19D6" w:rsidRPr="00A37ABA" w:rsidRDefault="006C19D6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A37ABA" w14:paraId="7510DCB8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7F9EA7DA" w14:textId="40625847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lastRenderedPageBreak/>
              <w:t>Would you allow a floating support provider to deliver the support rather than yoursel</w:t>
            </w:r>
            <w:r w:rsidR="003A264E">
              <w:rPr>
                <w:rFonts w:ascii="Arial" w:hAnsi="Arial" w:cs="Arial"/>
              </w:rPr>
              <w:t>ves</w:t>
            </w:r>
            <w:r w:rsidRPr="00A37ABA">
              <w:rPr>
                <w:rFonts w:ascii="Arial" w:hAnsi="Arial" w:cs="Arial"/>
              </w:rPr>
              <w:t>?</w:t>
            </w:r>
          </w:p>
          <w:p w14:paraId="0F64C43E" w14:textId="049A5BA6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1515815F" w14:textId="77777777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454A4C" w:rsidRPr="00A37ABA" w14:paraId="44C7AF1F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259C4950" w14:textId="490BD31F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>Do Y</w:t>
            </w:r>
            <w:r w:rsidR="003A264E">
              <w:rPr>
                <w:rFonts w:ascii="Arial" w:hAnsi="Arial" w:cs="Arial"/>
              </w:rPr>
              <w:t xml:space="preserve">oung </w:t>
            </w:r>
            <w:r w:rsidRPr="00A37ABA">
              <w:rPr>
                <w:rFonts w:ascii="Arial" w:hAnsi="Arial" w:cs="Arial"/>
              </w:rPr>
              <w:t>P</w:t>
            </w:r>
            <w:r w:rsidR="003A264E">
              <w:rPr>
                <w:rFonts w:ascii="Arial" w:hAnsi="Arial" w:cs="Arial"/>
              </w:rPr>
              <w:t>eople</w:t>
            </w:r>
            <w:r w:rsidRPr="00A37ABA">
              <w:rPr>
                <w:rFonts w:ascii="Arial" w:hAnsi="Arial" w:cs="Arial"/>
              </w:rPr>
              <w:t xml:space="preserve"> have a secure tenancy or a licence?  </w:t>
            </w:r>
          </w:p>
          <w:p w14:paraId="27C93A78" w14:textId="77B55B13" w:rsidR="00454A4C" w:rsidRPr="00A37ABA" w:rsidRDefault="00454A4C" w:rsidP="0055090C">
            <w:pPr>
              <w:pStyle w:val="ListParagraph"/>
              <w:spacing w:after="0" w:line="240" w:lineRule="auto"/>
              <w:ind w:left="456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7EE2258E" w14:textId="77777777" w:rsidR="00454A4C" w:rsidRPr="00A37ABA" w:rsidRDefault="00454A4C" w:rsidP="006039C0">
            <w:pPr>
              <w:spacing w:after="0" w:line="240" w:lineRule="auto"/>
              <w:jc w:val="both"/>
              <w:rPr>
                <w:rFonts w:ascii="Arial" w:eastAsiaTheme="minorEastAsia" w:hAnsi="Arial" w:cs="Arial"/>
                <w:bCs/>
                <w:sz w:val="24"/>
                <w:szCs w:val="24"/>
              </w:rPr>
            </w:pPr>
          </w:p>
        </w:tc>
      </w:tr>
      <w:tr w:rsidR="0055090C" w:rsidRPr="00A37ABA" w14:paraId="7910B53B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57F6D4B7" w14:textId="75B1A3EF" w:rsidR="0055090C" w:rsidRPr="00A37ABA" w:rsidRDefault="003A264E" w:rsidP="00550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describe the accommodation</w:t>
            </w:r>
            <w:r w:rsidR="0055090C" w:rsidRPr="00A37ABA">
              <w:rPr>
                <w:rFonts w:ascii="Arial" w:hAnsi="Arial" w:cs="Arial"/>
              </w:rPr>
              <w:t xml:space="preserve"> you </w:t>
            </w:r>
            <w:proofErr w:type="gramStart"/>
            <w:r w:rsidR="0055090C" w:rsidRPr="00A37ABA">
              <w:rPr>
                <w:rFonts w:ascii="Arial" w:hAnsi="Arial" w:cs="Arial"/>
              </w:rPr>
              <w:t>have?</w:t>
            </w:r>
            <w:proofErr w:type="gramEnd"/>
          </w:p>
          <w:p w14:paraId="731EA0EE" w14:textId="77777777" w:rsidR="0055090C" w:rsidRPr="00A37ABA" w:rsidRDefault="0055090C" w:rsidP="0055090C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55090C" w:rsidRPr="00A37ABA" w14:paraId="12FBB0B2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3A078A02" w14:textId="523A7499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t xml:space="preserve">We want providers who will help the YP claim </w:t>
            </w:r>
            <w:r w:rsidR="003A264E">
              <w:rPr>
                <w:rFonts w:ascii="Arial" w:hAnsi="Arial" w:cs="Arial"/>
              </w:rPr>
              <w:t xml:space="preserve">Housing Benefit </w:t>
            </w:r>
            <w:r w:rsidRPr="00A37ABA">
              <w:rPr>
                <w:rFonts w:ascii="Arial" w:hAnsi="Arial" w:cs="Arial"/>
              </w:rPr>
              <w:t xml:space="preserve">and to pay for their own bills directly – would you be able to do this? (NB if not offering </w:t>
            </w:r>
            <w:proofErr w:type="gramStart"/>
            <w:r w:rsidRPr="00A37ABA">
              <w:rPr>
                <w:rFonts w:ascii="Arial" w:hAnsi="Arial" w:cs="Arial"/>
              </w:rPr>
              <w:t>support</w:t>
            </w:r>
            <w:proofErr w:type="gramEnd"/>
            <w:r w:rsidRPr="00A37ABA">
              <w:rPr>
                <w:rFonts w:ascii="Arial" w:hAnsi="Arial" w:cs="Arial"/>
              </w:rPr>
              <w:t xml:space="preserve"> then would just be collection of the bill element from the YP and PA or floating support provider would help with the H</w:t>
            </w:r>
            <w:r w:rsidR="003A264E">
              <w:rPr>
                <w:rFonts w:ascii="Arial" w:hAnsi="Arial" w:cs="Arial"/>
              </w:rPr>
              <w:t xml:space="preserve">ousing </w:t>
            </w:r>
            <w:r w:rsidRPr="00A37ABA">
              <w:rPr>
                <w:rFonts w:ascii="Arial" w:hAnsi="Arial" w:cs="Arial"/>
              </w:rPr>
              <w:t>B</w:t>
            </w:r>
            <w:r w:rsidR="003A264E">
              <w:rPr>
                <w:rFonts w:ascii="Arial" w:hAnsi="Arial" w:cs="Arial"/>
              </w:rPr>
              <w:t>enefit</w:t>
            </w:r>
            <w:r w:rsidRPr="00A37ABA">
              <w:rPr>
                <w:rFonts w:ascii="Arial" w:hAnsi="Arial" w:cs="Arial"/>
              </w:rPr>
              <w:t xml:space="preserve"> claim).</w:t>
            </w:r>
          </w:p>
          <w:p w14:paraId="1DD1C192" w14:textId="77777777" w:rsidR="0055090C" w:rsidRPr="00A37ABA" w:rsidRDefault="0055090C" w:rsidP="0055090C">
            <w:pPr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55090C" w:rsidRPr="00A37ABA" w14:paraId="543053A9" w14:textId="77777777" w:rsidTr="00454A4C">
        <w:trPr>
          <w:trHeight w:val="2948"/>
        </w:trPr>
        <w:tc>
          <w:tcPr>
            <w:tcW w:w="9016" w:type="dxa"/>
            <w:shd w:val="clear" w:color="auto" w:fill="auto"/>
          </w:tcPr>
          <w:p w14:paraId="583BE38F" w14:textId="77777777" w:rsidR="0055090C" w:rsidRPr="00A37ABA" w:rsidRDefault="0055090C" w:rsidP="0055090C">
            <w:pPr>
              <w:rPr>
                <w:rFonts w:ascii="Arial" w:hAnsi="Arial" w:cs="Arial"/>
              </w:rPr>
            </w:pPr>
            <w:r w:rsidRPr="00A37ABA">
              <w:rPr>
                <w:rFonts w:ascii="Arial" w:hAnsi="Arial" w:cs="Arial"/>
              </w:rPr>
              <w:lastRenderedPageBreak/>
              <w:t xml:space="preserve">What concerns do you have about offering SA, what do you need from us? </w:t>
            </w:r>
          </w:p>
          <w:p w14:paraId="54B2388D" w14:textId="77777777" w:rsidR="0055090C" w:rsidRPr="00A37ABA" w:rsidRDefault="0055090C" w:rsidP="0055090C">
            <w:pPr>
              <w:rPr>
                <w:rFonts w:ascii="Arial" w:hAnsi="Arial" w:cs="Arial"/>
              </w:rPr>
            </w:pPr>
          </w:p>
        </w:tc>
      </w:tr>
    </w:tbl>
    <w:p w14:paraId="30FB9AB7" w14:textId="77777777" w:rsidR="68239F0A" w:rsidRPr="00A37ABA" w:rsidRDefault="68239F0A" w:rsidP="006039C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sectPr w:rsidR="68239F0A" w:rsidRPr="00A3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13E74"/>
    <w:multiLevelType w:val="hybridMultilevel"/>
    <w:tmpl w:val="ADC862C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74A"/>
    <w:multiLevelType w:val="hybridMultilevel"/>
    <w:tmpl w:val="EEACBE1C"/>
    <w:lvl w:ilvl="0" w:tplc="274CFAB6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746"/>
    <w:multiLevelType w:val="hybridMultilevel"/>
    <w:tmpl w:val="B8D4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6206"/>
    <w:multiLevelType w:val="hybridMultilevel"/>
    <w:tmpl w:val="8E32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1BC8"/>
    <w:multiLevelType w:val="hybridMultilevel"/>
    <w:tmpl w:val="19924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30A"/>
    <w:multiLevelType w:val="hybridMultilevel"/>
    <w:tmpl w:val="30E29B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62F57"/>
    <w:multiLevelType w:val="hybridMultilevel"/>
    <w:tmpl w:val="FFFFFFFF"/>
    <w:lvl w:ilvl="0" w:tplc="F56E3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A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AD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81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CF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24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80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5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D6A78"/>
    <w:multiLevelType w:val="hybridMultilevel"/>
    <w:tmpl w:val="E4F8B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F282E"/>
    <w:multiLevelType w:val="hybridMultilevel"/>
    <w:tmpl w:val="2AEE4ACA"/>
    <w:lvl w:ilvl="0" w:tplc="82DA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7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AD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A6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27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28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C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A0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94B22"/>
    <w:multiLevelType w:val="hybridMultilevel"/>
    <w:tmpl w:val="45B0EB32"/>
    <w:lvl w:ilvl="0" w:tplc="80D4DC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03789"/>
    <w:multiLevelType w:val="hybridMultilevel"/>
    <w:tmpl w:val="76A4E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35C4A"/>
    <w:multiLevelType w:val="hybridMultilevel"/>
    <w:tmpl w:val="8F9A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31913">
    <w:abstractNumId w:val="8"/>
  </w:num>
  <w:num w:numId="2" w16cid:durableId="1076590704">
    <w:abstractNumId w:val="3"/>
  </w:num>
  <w:num w:numId="3" w16cid:durableId="38212009">
    <w:abstractNumId w:val="2"/>
  </w:num>
  <w:num w:numId="4" w16cid:durableId="607346963">
    <w:abstractNumId w:val="11"/>
  </w:num>
  <w:num w:numId="5" w16cid:durableId="675155937">
    <w:abstractNumId w:val="10"/>
  </w:num>
  <w:num w:numId="6" w16cid:durableId="1991446303">
    <w:abstractNumId w:val="9"/>
  </w:num>
  <w:num w:numId="7" w16cid:durableId="1405569870">
    <w:abstractNumId w:val="5"/>
  </w:num>
  <w:num w:numId="8" w16cid:durableId="1402555330">
    <w:abstractNumId w:val="6"/>
  </w:num>
  <w:num w:numId="9" w16cid:durableId="25761159">
    <w:abstractNumId w:val="7"/>
  </w:num>
  <w:num w:numId="10" w16cid:durableId="149753503">
    <w:abstractNumId w:val="4"/>
  </w:num>
  <w:num w:numId="11" w16cid:durableId="1784953394">
    <w:abstractNumId w:val="0"/>
  </w:num>
  <w:num w:numId="12" w16cid:durableId="329646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83"/>
    <w:rsid w:val="00005E0E"/>
    <w:rsid w:val="00013392"/>
    <w:rsid w:val="00062B40"/>
    <w:rsid w:val="00063E33"/>
    <w:rsid w:val="000B7C10"/>
    <w:rsid w:val="000E2B68"/>
    <w:rsid w:val="000F76F4"/>
    <w:rsid w:val="001130D7"/>
    <w:rsid w:val="001264D9"/>
    <w:rsid w:val="00154600"/>
    <w:rsid w:val="00194D44"/>
    <w:rsid w:val="001D1D7C"/>
    <w:rsid w:val="00202D83"/>
    <w:rsid w:val="002249C0"/>
    <w:rsid w:val="00235A2C"/>
    <w:rsid w:val="00251DF9"/>
    <w:rsid w:val="002548D1"/>
    <w:rsid w:val="00262226"/>
    <w:rsid w:val="00264836"/>
    <w:rsid w:val="00276F98"/>
    <w:rsid w:val="002E0664"/>
    <w:rsid w:val="00300898"/>
    <w:rsid w:val="003270BC"/>
    <w:rsid w:val="003939CD"/>
    <w:rsid w:val="003A264E"/>
    <w:rsid w:val="003B5F2E"/>
    <w:rsid w:val="00401157"/>
    <w:rsid w:val="00411AAF"/>
    <w:rsid w:val="00432AE1"/>
    <w:rsid w:val="00454A4C"/>
    <w:rsid w:val="004748D6"/>
    <w:rsid w:val="004826F7"/>
    <w:rsid w:val="004C298B"/>
    <w:rsid w:val="004D1D0E"/>
    <w:rsid w:val="004D7E6F"/>
    <w:rsid w:val="00510FB2"/>
    <w:rsid w:val="00526873"/>
    <w:rsid w:val="005306B9"/>
    <w:rsid w:val="00530CCA"/>
    <w:rsid w:val="00532715"/>
    <w:rsid w:val="0055090C"/>
    <w:rsid w:val="005512F6"/>
    <w:rsid w:val="00567497"/>
    <w:rsid w:val="005E403D"/>
    <w:rsid w:val="005E79E0"/>
    <w:rsid w:val="005F307F"/>
    <w:rsid w:val="005F3B9F"/>
    <w:rsid w:val="005F7AD2"/>
    <w:rsid w:val="006039C0"/>
    <w:rsid w:val="0062124D"/>
    <w:rsid w:val="0062433F"/>
    <w:rsid w:val="00625459"/>
    <w:rsid w:val="00637CD3"/>
    <w:rsid w:val="006579D9"/>
    <w:rsid w:val="00681562"/>
    <w:rsid w:val="006903CB"/>
    <w:rsid w:val="006A0904"/>
    <w:rsid w:val="006B0E61"/>
    <w:rsid w:val="006C19D6"/>
    <w:rsid w:val="006F0B13"/>
    <w:rsid w:val="006F34FF"/>
    <w:rsid w:val="006F6FB2"/>
    <w:rsid w:val="00714B1F"/>
    <w:rsid w:val="00716470"/>
    <w:rsid w:val="007558FD"/>
    <w:rsid w:val="0076219B"/>
    <w:rsid w:val="007645E5"/>
    <w:rsid w:val="007763D6"/>
    <w:rsid w:val="007957C8"/>
    <w:rsid w:val="007C6DE9"/>
    <w:rsid w:val="007D43CF"/>
    <w:rsid w:val="007E7816"/>
    <w:rsid w:val="007F5C7D"/>
    <w:rsid w:val="00802131"/>
    <w:rsid w:val="00804AB3"/>
    <w:rsid w:val="008066C4"/>
    <w:rsid w:val="0082693A"/>
    <w:rsid w:val="00855AB7"/>
    <w:rsid w:val="00884C36"/>
    <w:rsid w:val="008920B8"/>
    <w:rsid w:val="008C195D"/>
    <w:rsid w:val="008F48BF"/>
    <w:rsid w:val="00936EF1"/>
    <w:rsid w:val="00954843"/>
    <w:rsid w:val="00970839"/>
    <w:rsid w:val="00986CBB"/>
    <w:rsid w:val="00996132"/>
    <w:rsid w:val="009A51C7"/>
    <w:rsid w:val="009B1D0E"/>
    <w:rsid w:val="009B3860"/>
    <w:rsid w:val="009D3D8F"/>
    <w:rsid w:val="009E12F1"/>
    <w:rsid w:val="00A26F2D"/>
    <w:rsid w:val="00A37ABA"/>
    <w:rsid w:val="00A57887"/>
    <w:rsid w:val="00A65F30"/>
    <w:rsid w:val="00A82D36"/>
    <w:rsid w:val="00A97B15"/>
    <w:rsid w:val="00AA2665"/>
    <w:rsid w:val="00AB7325"/>
    <w:rsid w:val="00AE6281"/>
    <w:rsid w:val="00AE6D55"/>
    <w:rsid w:val="00B27397"/>
    <w:rsid w:val="00B35165"/>
    <w:rsid w:val="00B66A58"/>
    <w:rsid w:val="00B96810"/>
    <w:rsid w:val="00B96A41"/>
    <w:rsid w:val="00BA321E"/>
    <w:rsid w:val="00BA566C"/>
    <w:rsid w:val="00BC2453"/>
    <w:rsid w:val="00BC4A2B"/>
    <w:rsid w:val="00BD6F98"/>
    <w:rsid w:val="00BE6CDA"/>
    <w:rsid w:val="00C07745"/>
    <w:rsid w:val="00C36FDB"/>
    <w:rsid w:val="00CC5C30"/>
    <w:rsid w:val="00CF76BC"/>
    <w:rsid w:val="00D318EC"/>
    <w:rsid w:val="00D7437E"/>
    <w:rsid w:val="00D824FD"/>
    <w:rsid w:val="00D9691B"/>
    <w:rsid w:val="00DA0199"/>
    <w:rsid w:val="00DB7ADF"/>
    <w:rsid w:val="00E069DC"/>
    <w:rsid w:val="00E14420"/>
    <w:rsid w:val="00E17BEC"/>
    <w:rsid w:val="00E44034"/>
    <w:rsid w:val="00E459BD"/>
    <w:rsid w:val="00E540AE"/>
    <w:rsid w:val="00E64D89"/>
    <w:rsid w:val="00E72CC7"/>
    <w:rsid w:val="00E91EEC"/>
    <w:rsid w:val="00EA7F60"/>
    <w:rsid w:val="00ED090E"/>
    <w:rsid w:val="00ED22BA"/>
    <w:rsid w:val="00F04163"/>
    <w:rsid w:val="00F131F7"/>
    <w:rsid w:val="00F34F45"/>
    <w:rsid w:val="00F707D9"/>
    <w:rsid w:val="00F87AAD"/>
    <w:rsid w:val="00FA27A2"/>
    <w:rsid w:val="00FA4DFE"/>
    <w:rsid w:val="00FE48A2"/>
    <w:rsid w:val="00FE5231"/>
    <w:rsid w:val="00FF41EB"/>
    <w:rsid w:val="011D39A9"/>
    <w:rsid w:val="017C5FAC"/>
    <w:rsid w:val="0318300D"/>
    <w:rsid w:val="04099D1D"/>
    <w:rsid w:val="0441CE94"/>
    <w:rsid w:val="04D2CC29"/>
    <w:rsid w:val="05007CE5"/>
    <w:rsid w:val="052EC038"/>
    <w:rsid w:val="059D32CB"/>
    <w:rsid w:val="05FAA80F"/>
    <w:rsid w:val="06501B1D"/>
    <w:rsid w:val="065E2C65"/>
    <w:rsid w:val="070F5C45"/>
    <w:rsid w:val="0B6FE8FE"/>
    <w:rsid w:val="0E435341"/>
    <w:rsid w:val="0EA10DB3"/>
    <w:rsid w:val="0EA6E416"/>
    <w:rsid w:val="0F9F7A98"/>
    <w:rsid w:val="10960C44"/>
    <w:rsid w:val="12C2A538"/>
    <w:rsid w:val="12D71B5A"/>
    <w:rsid w:val="131E0A87"/>
    <w:rsid w:val="1442B6D8"/>
    <w:rsid w:val="157388CF"/>
    <w:rsid w:val="16D8E529"/>
    <w:rsid w:val="1715368F"/>
    <w:rsid w:val="195F467D"/>
    <w:rsid w:val="1A081BC5"/>
    <w:rsid w:val="1A4C6EAF"/>
    <w:rsid w:val="1A864DC5"/>
    <w:rsid w:val="1C60A75E"/>
    <w:rsid w:val="1C9C638D"/>
    <w:rsid w:val="1D15706D"/>
    <w:rsid w:val="1E34F28C"/>
    <w:rsid w:val="1F55E0E7"/>
    <w:rsid w:val="1F984820"/>
    <w:rsid w:val="1FB17B16"/>
    <w:rsid w:val="2273973A"/>
    <w:rsid w:val="233EED9D"/>
    <w:rsid w:val="24187BDA"/>
    <w:rsid w:val="24BB0F80"/>
    <w:rsid w:val="257CD278"/>
    <w:rsid w:val="25B44C3B"/>
    <w:rsid w:val="2606E4F2"/>
    <w:rsid w:val="260BB789"/>
    <w:rsid w:val="274A06B8"/>
    <w:rsid w:val="295ED099"/>
    <w:rsid w:val="299970FE"/>
    <w:rsid w:val="2B3861A9"/>
    <w:rsid w:val="2B3F37E9"/>
    <w:rsid w:val="2B598222"/>
    <w:rsid w:val="2C6E5357"/>
    <w:rsid w:val="2D5AD9BD"/>
    <w:rsid w:val="2D5BB029"/>
    <w:rsid w:val="2EC3F743"/>
    <w:rsid w:val="2FEC146C"/>
    <w:rsid w:val="2FF6E5BE"/>
    <w:rsid w:val="309350EB"/>
    <w:rsid w:val="309DD8BF"/>
    <w:rsid w:val="31319F0A"/>
    <w:rsid w:val="32FED782"/>
    <w:rsid w:val="332D6C13"/>
    <w:rsid w:val="342CDA37"/>
    <w:rsid w:val="34FAE6CC"/>
    <w:rsid w:val="36650CD5"/>
    <w:rsid w:val="367A701F"/>
    <w:rsid w:val="375E3C54"/>
    <w:rsid w:val="376091ED"/>
    <w:rsid w:val="37A05572"/>
    <w:rsid w:val="37A842F8"/>
    <w:rsid w:val="37B5F171"/>
    <w:rsid w:val="37BD43A3"/>
    <w:rsid w:val="37FF738F"/>
    <w:rsid w:val="3800DD36"/>
    <w:rsid w:val="38E13BC4"/>
    <w:rsid w:val="395193B0"/>
    <w:rsid w:val="398339E2"/>
    <w:rsid w:val="3B0CC837"/>
    <w:rsid w:val="3B387DF8"/>
    <w:rsid w:val="3C8A1E7C"/>
    <w:rsid w:val="3CD44E59"/>
    <w:rsid w:val="3DE62644"/>
    <w:rsid w:val="3EF3459A"/>
    <w:rsid w:val="3F793FD1"/>
    <w:rsid w:val="3FFB4AC1"/>
    <w:rsid w:val="400BEF1B"/>
    <w:rsid w:val="40618BDD"/>
    <w:rsid w:val="40793371"/>
    <w:rsid w:val="41151032"/>
    <w:rsid w:val="41735E9B"/>
    <w:rsid w:val="428E9707"/>
    <w:rsid w:val="4405998E"/>
    <w:rsid w:val="457FC1FA"/>
    <w:rsid w:val="463FABA0"/>
    <w:rsid w:val="465B97B3"/>
    <w:rsid w:val="46C9B248"/>
    <w:rsid w:val="4751A061"/>
    <w:rsid w:val="48D90AB1"/>
    <w:rsid w:val="4A26B021"/>
    <w:rsid w:val="4B0D8E5B"/>
    <w:rsid w:val="4B627644"/>
    <w:rsid w:val="4B6AABEE"/>
    <w:rsid w:val="4C1B8E5F"/>
    <w:rsid w:val="4CA5D71B"/>
    <w:rsid w:val="4DD37F97"/>
    <w:rsid w:val="4DEE9247"/>
    <w:rsid w:val="4F20C01D"/>
    <w:rsid w:val="5032C9A2"/>
    <w:rsid w:val="50E69E54"/>
    <w:rsid w:val="52CEEED3"/>
    <w:rsid w:val="5350FCD3"/>
    <w:rsid w:val="53559B90"/>
    <w:rsid w:val="55832CE3"/>
    <w:rsid w:val="571354C1"/>
    <w:rsid w:val="57AED3B5"/>
    <w:rsid w:val="57B959FC"/>
    <w:rsid w:val="58C0F1B3"/>
    <w:rsid w:val="595F2016"/>
    <w:rsid w:val="59AD3280"/>
    <w:rsid w:val="5B2AF913"/>
    <w:rsid w:val="5B4EFE1B"/>
    <w:rsid w:val="5BBA559E"/>
    <w:rsid w:val="5BE1127C"/>
    <w:rsid w:val="5BE6C5E4"/>
    <w:rsid w:val="5C1D03C3"/>
    <w:rsid w:val="5CD40D48"/>
    <w:rsid w:val="5E701E9C"/>
    <w:rsid w:val="5E708B3B"/>
    <w:rsid w:val="5F1E66A6"/>
    <w:rsid w:val="5FE5CE97"/>
    <w:rsid w:val="61383C4B"/>
    <w:rsid w:val="6202C9FF"/>
    <w:rsid w:val="62560768"/>
    <w:rsid w:val="62D14F4B"/>
    <w:rsid w:val="63F1D7C9"/>
    <w:rsid w:val="63F3388F"/>
    <w:rsid w:val="65747FCD"/>
    <w:rsid w:val="65BC76AC"/>
    <w:rsid w:val="67470412"/>
    <w:rsid w:val="68239F0A"/>
    <w:rsid w:val="684C88F1"/>
    <w:rsid w:val="6976A4A6"/>
    <w:rsid w:val="69F97D71"/>
    <w:rsid w:val="6A1513D9"/>
    <w:rsid w:val="6BB83028"/>
    <w:rsid w:val="6D43AB70"/>
    <w:rsid w:val="6D5F97EF"/>
    <w:rsid w:val="6DE01976"/>
    <w:rsid w:val="6DF35BEC"/>
    <w:rsid w:val="6DF9346C"/>
    <w:rsid w:val="6F234F99"/>
    <w:rsid w:val="704789BA"/>
    <w:rsid w:val="725F24F4"/>
    <w:rsid w:val="734E0BCA"/>
    <w:rsid w:val="7459F250"/>
    <w:rsid w:val="752A8D08"/>
    <w:rsid w:val="759E8B00"/>
    <w:rsid w:val="75E0A387"/>
    <w:rsid w:val="7746548F"/>
    <w:rsid w:val="792B5020"/>
    <w:rsid w:val="79D8C05D"/>
    <w:rsid w:val="7A42CFB6"/>
    <w:rsid w:val="7AF54A41"/>
    <w:rsid w:val="7B771B75"/>
    <w:rsid w:val="7B80A62F"/>
    <w:rsid w:val="7B96C8DB"/>
    <w:rsid w:val="7B9A4666"/>
    <w:rsid w:val="7C10C3FA"/>
    <w:rsid w:val="7C49C885"/>
    <w:rsid w:val="7C62F0E2"/>
    <w:rsid w:val="7DDD2661"/>
    <w:rsid w:val="7E44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ABC2"/>
  <w15:chartTrackingRefBased/>
  <w15:docId w15:val="{C2941007-37C7-4E0C-8988-A1680317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2D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F4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1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26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6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andmd@nottinghamcity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on.riggs@nottinghamcit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4F56-F4FD-4F16-993A-2ECA23AE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Hinds</dc:creator>
  <cp:keywords/>
  <dc:description/>
  <cp:lastModifiedBy>Steve Cotterill</cp:lastModifiedBy>
  <cp:revision>11</cp:revision>
  <dcterms:created xsi:type="dcterms:W3CDTF">2024-02-21T15:31:00Z</dcterms:created>
  <dcterms:modified xsi:type="dcterms:W3CDTF">2024-08-01T15:01:00Z</dcterms:modified>
</cp:coreProperties>
</file>