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71BA" w14:textId="252E90C3" w:rsidR="00E67BAE" w:rsidRDefault="00E67BAE" w:rsidP="00E67BAE">
      <w:pPr>
        <w:textAlignment w:val="baseline"/>
        <w:outlineLvl w:val="1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Questions and Answers</w:t>
      </w:r>
    </w:p>
    <w:p w14:paraId="2F5CA0B8" w14:textId="1A0BBCF7" w:rsidR="00E67BAE" w:rsidRPr="0047479F" w:rsidRDefault="00E67BAE" w:rsidP="00E67BAE">
      <w:pPr>
        <w:textAlignment w:val="baseline"/>
        <w:outlineLvl w:val="1"/>
        <w:rPr>
          <w:rFonts w:asciiTheme="minorHAnsi" w:eastAsia="Times New Roman" w:hAnsiTheme="minorHAnsi" w:cstheme="minorHAnsi"/>
          <w:b/>
          <w:bCs/>
        </w:rPr>
      </w:pPr>
      <w:r w:rsidRPr="0047479F">
        <w:rPr>
          <w:rFonts w:asciiTheme="minorHAnsi" w:eastAsia="Times New Roman" w:hAnsiTheme="minorHAnsi" w:cstheme="minorHAnsi"/>
          <w:b/>
          <w:bCs/>
        </w:rPr>
        <w:t xml:space="preserve">Reference: </w:t>
      </w:r>
      <w:r w:rsidRPr="00EC6253">
        <w:rPr>
          <w:b/>
          <w:bCs/>
        </w:rPr>
        <w:t>C20-</w:t>
      </w:r>
      <w:r w:rsidR="008C3222">
        <w:rPr>
          <w:b/>
          <w:bCs/>
        </w:rPr>
        <w:t>0457-1475</w:t>
      </w:r>
    </w:p>
    <w:p w14:paraId="3886C7EF" w14:textId="77777777" w:rsidR="008C3222" w:rsidRPr="0047479F" w:rsidRDefault="00E67BAE" w:rsidP="008C3222">
      <w:pPr>
        <w:textAlignment w:val="baseline"/>
        <w:outlineLvl w:val="1"/>
        <w:rPr>
          <w:rFonts w:asciiTheme="minorHAnsi" w:hAnsiTheme="minorHAnsi" w:cstheme="minorHAnsi"/>
          <w:b/>
          <w:color w:val="000000"/>
        </w:rPr>
      </w:pPr>
      <w:r w:rsidRPr="0047479F">
        <w:rPr>
          <w:rFonts w:asciiTheme="minorHAnsi" w:eastAsia="Times New Roman" w:hAnsiTheme="minorHAnsi" w:cstheme="minorHAnsi"/>
          <w:b/>
          <w:bCs/>
        </w:rPr>
        <w:t xml:space="preserve">Contract Title: </w:t>
      </w:r>
      <w:r w:rsidR="008C3222" w:rsidRPr="000A3ACB">
        <w:rPr>
          <w:b/>
          <w:iCs/>
        </w:rPr>
        <w:t>Offshore Industries Advice (OIA) – Casework management system</w:t>
      </w:r>
    </w:p>
    <w:p w14:paraId="0DE1ED63" w14:textId="77777777" w:rsidR="00E67BAE" w:rsidRDefault="00E67BAE" w:rsidP="00B436D2"/>
    <w:p w14:paraId="7F2FD261" w14:textId="351D6DC9" w:rsidR="00B436D2" w:rsidRPr="00264F4B" w:rsidRDefault="00E67BAE" w:rsidP="00B436D2">
      <w:pPr>
        <w:rPr>
          <w:rFonts w:asciiTheme="minorHAnsi" w:hAnsiTheme="minorHAnsi" w:cstheme="minorHAnsi"/>
        </w:rPr>
      </w:pPr>
      <w:r w:rsidRPr="00264F4B">
        <w:rPr>
          <w:rFonts w:asciiTheme="minorHAnsi" w:hAnsiTheme="minorHAnsi" w:cstheme="minorHAnsi"/>
        </w:rPr>
        <w:t xml:space="preserve">Q. </w:t>
      </w:r>
      <w:r w:rsidR="008C3222">
        <w:rPr>
          <w:lang w:eastAsia="en-GB"/>
        </w:rPr>
        <w:t>Please can you confirm if the Budget £55K or £50K </w:t>
      </w:r>
    </w:p>
    <w:p w14:paraId="632355FA" w14:textId="68A6DE27" w:rsidR="007B4816" w:rsidRPr="00264F4B" w:rsidRDefault="007B4816" w:rsidP="007B4816">
      <w:pPr>
        <w:rPr>
          <w:rFonts w:asciiTheme="minorHAnsi" w:hAnsiTheme="minorHAnsi" w:cstheme="minorHAnsi"/>
        </w:rPr>
      </w:pPr>
    </w:p>
    <w:p w14:paraId="204A7CFE" w14:textId="7B97C1FD" w:rsidR="00B436D2" w:rsidRPr="00264F4B" w:rsidRDefault="00E67BAE" w:rsidP="00B436D2">
      <w:pPr>
        <w:rPr>
          <w:rFonts w:asciiTheme="minorHAnsi" w:hAnsiTheme="minorHAnsi" w:cstheme="minorHAnsi"/>
        </w:rPr>
      </w:pPr>
      <w:r w:rsidRPr="00264F4B">
        <w:rPr>
          <w:rFonts w:asciiTheme="minorHAnsi" w:hAnsiTheme="minorHAnsi" w:cstheme="minorHAnsi"/>
        </w:rPr>
        <w:t xml:space="preserve">A. </w:t>
      </w:r>
      <w:r w:rsidR="00555DC3">
        <w:rPr>
          <w:rFonts w:asciiTheme="minorHAnsi" w:hAnsiTheme="minorHAnsi" w:cstheme="minorHAnsi"/>
        </w:rPr>
        <w:t>The</w:t>
      </w:r>
      <w:r w:rsidR="00555DC3" w:rsidRPr="00555DC3">
        <w:rPr>
          <w:rFonts w:asciiTheme="minorHAnsi" w:hAnsiTheme="minorHAnsi" w:cstheme="minorHAnsi"/>
        </w:rPr>
        <w:t xml:space="preserve"> budget is £55</w:t>
      </w:r>
      <w:r w:rsidR="00555DC3">
        <w:rPr>
          <w:rFonts w:asciiTheme="minorHAnsi" w:hAnsiTheme="minorHAnsi" w:cstheme="minorHAnsi"/>
        </w:rPr>
        <w:t>k</w:t>
      </w:r>
    </w:p>
    <w:p w14:paraId="64A57561" w14:textId="45097F80" w:rsidR="00B436D2" w:rsidRDefault="00B436D2" w:rsidP="007B4816"/>
    <w:p w14:paraId="186D3648" w14:textId="74CCA765" w:rsidR="008C3222" w:rsidRDefault="008C3222" w:rsidP="007B4816">
      <w:pPr>
        <w:rPr>
          <w:lang w:eastAsia="en-GB"/>
        </w:rPr>
      </w:pPr>
      <w:r>
        <w:t xml:space="preserve">Q. </w:t>
      </w:r>
      <w:r>
        <w:rPr>
          <w:lang w:eastAsia="en-GB"/>
        </w:rPr>
        <w:t>Please can you confirm if the budget excludes VAT </w:t>
      </w:r>
    </w:p>
    <w:p w14:paraId="6A3EB9E3" w14:textId="036E1E66" w:rsidR="008C3222" w:rsidRDefault="008C3222" w:rsidP="007B4816">
      <w:pPr>
        <w:rPr>
          <w:lang w:eastAsia="en-GB"/>
        </w:rPr>
      </w:pPr>
    </w:p>
    <w:p w14:paraId="3290D5DE" w14:textId="72D98D8D" w:rsidR="008C3222" w:rsidRDefault="008C3222" w:rsidP="007B4816">
      <w:pPr>
        <w:rPr>
          <w:lang w:eastAsia="en-GB"/>
        </w:rPr>
      </w:pPr>
      <w:r>
        <w:rPr>
          <w:lang w:eastAsia="en-GB"/>
        </w:rPr>
        <w:t>A.</w:t>
      </w:r>
      <w:r w:rsidR="00555DC3">
        <w:rPr>
          <w:lang w:eastAsia="en-GB"/>
        </w:rPr>
        <w:t xml:space="preserve"> </w:t>
      </w:r>
      <w:r w:rsidR="00555DC3" w:rsidRPr="00555DC3">
        <w:rPr>
          <w:rFonts w:asciiTheme="minorHAnsi" w:hAnsiTheme="minorHAnsi" w:cstheme="minorHAnsi"/>
        </w:rPr>
        <w:t>T</w:t>
      </w:r>
      <w:r w:rsidR="00555DC3" w:rsidRPr="00555DC3">
        <w:rPr>
          <w:rFonts w:asciiTheme="minorHAnsi" w:hAnsiTheme="minorHAnsi" w:cstheme="minorHAnsi"/>
        </w:rPr>
        <w:t>he budget excludes VAT</w:t>
      </w:r>
    </w:p>
    <w:p w14:paraId="2893CA5F" w14:textId="48C761DF" w:rsidR="008C3222" w:rsidRDefault="008C3222" w:rsidP="007B4816">
      <w:pPr>
        <w:rPr>
          <w:lang w:eastAsia="en-GB"/>
        </w:rPr>
      </w:pPr>
    </w:p>
    <w:p w14:paraId="41DFD00E" w14:textId="4A08CFF9" w:rsidR="008C3222" w:rsidRDefault="008C3222" w:rsidP="008C3222">
      <w:pPr>
        <w:textAlignment w:val="baseline"/>
        <w:rPr>
          <w:lang w:eastAsia="en-GB"/>
        </w:rPr>
      </w:pPr>
      <w:r>
        <w:rPr>
          <w:lang w:eastAsia="en-GB"/>
        </w:rPr>
        <w:t xml:space="preserve">Q. </w:t>
      </w:r>
      <w:r>
        <w:rPr>
          <w:lang w:eastAsia="en-GB"/>
        </w:rPr>
        <w:t>Have you already purchased Dynamics 365 Customer Service Enterprise licensing and if so is this within your existing Office 365 Tenant </w:t>
      </w:r>
    </w:p>
    <w:p w14:paraId="4F1F532E" w14:textId="7FC6EFBD" w:rsidR="008C3222" w:rsidRDefault="008C3222" w:rsidP="008C3222">
      <w:pPr>
        <w:textAlignment w:val="baseline"/>
        <w:rPr>
          <w:lang w:eastAsia="en-GB"/>
        </w:rPr>
      </w:pPr>
    </w:p>
    <w:p w14:paraId="05452973" w14:textId="4FCC8751" w:rsidR="00555DC3" w:rsidRPr="00555DC3" w:rsidRDefault="008C3222" w:rsidP="00555DC3">
      <w:pPr>
        <w:rPr>
          <w:rFonts w:asciiTheme="minorHAnsi" w:hAnsiTheme="minorHAnsi" w:cstheme="minorHAnsi"/>
        </w:rPr>
      </w:pPr>
      <w:r>
        <w:rPr>
          <w:lang w:eastAsia="en-GB"/>
        </w:rPr>
        <w:t>A.</w:t>
      </w:r>
      <w:r w:rsidR="00555DC3">
        <w:rPr>
          <w:lang w:eastAsia="en-GB"/>
        </w:rPr>
        <w:t xml:space="preserve"> </w:t>
      </w:r>
      <w:r w:rsidR="00555DC3" w:rsidRPr="00555DC3">
        <w:rPr>
          <w:rFonts w:asciiTheme="minorHAnsi" w:hAnsiTheme="minorHAnsi" w:cstheme="minorHAnsi"/>
        </w:rPr>
        <w:t>The licences will be purchase through our existing 365 tenant arrangement with DEFRA</w:t>
      </w:r>
      <w:r w:rsidR="00555DC3">
        <w:rPr>
          <w:rFonts w:asciiTheme="minorHAnsi" w:hAnsiTheme="minorHAnsi" w:cstheme="minorHAnsi"/>
        </w:rPr>
        <w:t xml:space="preserve"> (Department for Food and Rural Affairs)</w:t>
      </w:r>
    </w:p>
    <w:p w14:paraId="08D4303A" w14:textId="4F4AC6C2" w:rsidR="008C3222" w:rsidRDefault="008C3222" w:rsidP="008C3222">
      <w:pPr>
        <w:textAlignment w:val="baseline"/>
        <w:rPr>
          <w:lang w:eastAsia="en-GB"/>
        </w:rPr>
      </w:pPr>
    </w:p>
    <w:p w14:paraId="31CFE5B1" w14:textId="747014B3" w:rsidR="008C3222" w:rsidRDefault="008C3222" w:rsidP="008C3222">
      <w:pPr>
        <w:textAlignment w:val="baseline"/>
        <w:rPr>
          <w:lang w:eastAsia="en-GB"/>
        </w:rPr>
      </w:pPr>
      <w:r>
        <w:rPr>
          <w:lang w:eastAsia="en-GB"/>
        </w:rPr>
        <w:t xml:space="preserve">Q. </w:t>
      </w:r>
      <w:r>
        <w:rPr>
          <w:lang w:eastAsia="en-GB"/>
        </w:rPr>
        <w:t>How is billing/time data getting into your invoicing software, if there is no integration? </w:t>
      </w:r>
    </w:p>
    <w:p w14:paraId="0AD714E9" w14:textId="7849E81D" w:rsidR="00555DC3" w:rsidRDefault="00555DC3" w:rsidP="008C3222">
      <w:pPr>
        <w:textAlignment w:val="baseline"/>
        <w:rPr>
          <w:lang w:eastAsia="en-GB"/>
        </w:rPr>
      </w:pPr>
    </w:p>
    <w:p w14:paraId="465A8696" w14:textId="30C212A4" w:rsidR="00555DC3" w:rsidRDefault="00555DC3" w:rsidP="008C3222">
      <w:pPr>
        <w:textAlignment w:val="baseline"/>
        <w:rPr>
          <w:lang w:eastAsia="en-GB"/>
        </w:rPr>
      </w:pPr>
      <w:r>
        <w:rPr>
          <w:lang w:eastAsia="en-GB"/>
        </w:rPr>
        <w:t xml:space="preserve">A. </w:t>
      </w:r>
      <w:r>
        <w:rPr>
          <w:lang w:eastAsia="en-GB"/>
        </w:rPr>
        <w:t>This is a manual process/feed with no E2E integration or interfacing to our invoicing software currently</w:t>
      </w:r>
    </w:p>
    <w:p w14:paraId="795C826C" w14:textId="6D046922" w:rsidR="008C3222" w:rsidRDefault="008C3222" w:rsidP="008C3222">
      <w:pPr>
        <w:textAlignment w:val="baseline"/>
        <w:rPr>
          <w:lang w:eastAsia="en-GB"/>
        </w:rPr>
      </w:pPr>
    </w:p>
    <w:p w14:paraId="4FA1F481" w14:textId="6C1E2B0D" w:rsidR="008C3222" w:rsidRDefault="00A15CD4" w:rsidP="00A15CD4">
      <w:pPr>
        <w:ind w:left="360" w:hanging="360"/>
        <w:textAlignment w:val="baseline"/>
        <w:rPr>
          <w:lang w:eastAsia="en-GB"/>
        </w:rPr>
      </w:pPr>
      <w:r>
        <w:rPr>
          <w:lang w:eastAsia="en-GB"/>
        </w:rPr>
        <w:t>Q.</w:t>
      </w:r>
      <w:r>
        <w:rPr>
          <w:lang w:eastAsia="en-GB"/>
        </w:rPr>
        <w:tab/>
      </w:r>
      <w:r w:rsidR="008C3222">
        <w:rPr>
          <w:lang w:eastAsia="en-GB"/>
        </w:rPr>
        <w:t>Please can you confirm where the following geographical data is stored , which are expected to be held in D365 or do you require integration?  (i.e. In D365, No Integration required) </w:t>
      </w:r>
    </w:p>
    <w:p w14:paraId="132DDBFF" w14:textId="77777777" w:rsidR="008C3222" w:rsidRDefault="008C3222" w:rsidP="008C3222">
      <w:pPr>
        <w:numPr>
          <w:ilvl w:val="1"/>
          <w:numId w:val="10"/>
        </w:numPr>
        <w:ind w:left="720"/>
        <w:textAlignment w:val="baseline"/>
        <w:rPr>
          <w:lang w:eastAsia="en-GB"/>
        </w:rPr>
      </w:pPr>
      <w:r>
        <w:rPr>
          <w:lang w:eastAsia="en-GB"/>
        </w:rPr>
        <w:t>User Territory </w:t>
      </w:r>
    </w:p>
    <w:p w14:paraId="615D8506" w14:textId="77777777" w:rsidR="008C3222" w:rsidRDefault="008C3222" w:rsidP="008C3222">
      <w:pPr>
        <w:numPr>
          <w:ilvl w:val="1"/>
          <w:numId w:val="10"/>
        </w:numPr>
        <w:ind w:left="720"/>
        <w:textAlignment w:val="baseline"/>
        <w:rPr>
          <w:lang w:eastAsia="en-GB"/>
        </w:rPr>
      </w:pPr>
      <w:r>
        <w:rPr>
          <w:lang w:eastAsia="en-GB"/>
        </w:rPr>
        <w:t>Sea Bed Type </w:t>
      </w:r>
    </w:p>
    <w:p w14:paraId="5BC52AA5" w14:textId="77777777" w:rsidR="008C3222" w:rsidRDefault="008C3222" w:rsidP="008C3222">
      <w:pPr>
        <w:numPr>
          <w:ilvl w:val="1"/>
          <w:numId w:val="10"/>
        </w:numPr>
        <w:ind w:left="720"/>
        <w:textAlignment w:val="baseline"/>
        <w:rPr>
          <w:lang w:eastAsia="en-GB"/>
        </w:rPr>
      </w:pPr>
      <w:r>
        <w:rPr>
          <w:lang w:eastAsia="en-GB"/>
        </w:rPr>
        <w:t>Spillage </w:t>
      </w:r>
    </w:p>
    <w:p w14:paraId="6E361E1A" w14:textId="77777777" w:rsidR="00A15CD4" w:rsidRDefault="008C3222" w:rsidP="00A15CD4">
      <w:pPr>
        <w:numPr>
          <w:ilvl w:val="1"/>
          <w:numId w:val="10"/>
        </w:numPr>
        <w:ind w:left="720"/>
        <w:textAlignment w:val="baseline"/>
        <w:rPr>
          <w:lang w:eastAsia="en-GB"/>
        </w:rPr>
      </w:pPr>
      <w:r>
        <w:rPr>
          <w:lang w:eastAsia="en-GB"/>
        </w:rPr>
        <w:t>Pollution </w:t>
      </w:r>
    </w:p>
    <w:p w14:paraId="155C93EC" w14:textId="5AD995C4" w:rsidR="00A15CD4" w:rsidRDefault="00A15CD4" w:rsidP="00A15CD4">
      <w:pPr>
        <w:numPr>
          <w:ilvl w:val="1"/>
          <w:numId w:val="10"/>
        </w:numPr>
        <w:ind w:left="720"/>
        <w:textAlignment w:val="baseline"/>
        <w:rPr>
          <w:lang w:eastAsia="en-GB"/>
        </w:rPr>
      </w:pPr>
      <w:r>
        <w:rPr>
          <w:lang w:eastAsia="en-GB"/>
        </w:rPr>
        <w:t>Case Locations </w:t>
      </w:r>
    </w:p>
    <w:p w14:paraId="601A263C" w14:textId="6639C255" w:rsidR="00A15CD4" w:rsidRDefault="00A15CD4" w:rsidP="00A15CD4">
      <w:pPr>
        <w:ind w:left="720"/>
        <w:textAlignment w:val="baseline"/>
        <w:rPr>
          <w:lang w:eastAsia="en-GB"/>
        </w:rPr>
      </w:pPr>
    </w:p>
    <w:p w14:paraId="16934ECE" w14:textId="581544FF" w:rsidR="00A15CD4" w:rsidRDefault="0051717B" w:rsidP="0051717B">
      <w:r>
        <w:t xml:space="preserve">A. </w:t>
      </w:r>
      <w:r w:rsidR="00A15CD4">
        <w:t xml:space="preserve">The preference would be to have the geographical data stored and accessed in Dynamics to any </w:t>
      </w:r>
      <w:r>
        <w:t xml:space="preserve"> </w:t>
      </w:r>
      <w:r w:rsidR="00A15CD4">
        <w:t xml:space="preserve">avoid any further integration/interface costs. </w:t>
      </w:r>
    </w:p>
    <w:p w14:paraId="2EB89BD2" w14:textId="77777777" w:rsidR="0051717B" w:rsidRDefault="0051717B" w:rsidP="0051717B">
      <w:pPr>
        <w:pStyle w:val="ListParagraph"/>
      </w:pPr>
    </w:p>
    <w:p w14:paraId="47521C24" w14:textId="77777777" w:rsidR="0051717B" w:rsidRPr="0051717B" w:rsidRDefault="0051717B" w:rsidP="0051717B">
      <w:pPr>
        <w:rPr>
          <w:rFonts w:eastAsia="Times New Roman"/>
        </w:rPr>
      </w:pPr>
      <w:r w:rsidRPr="0051717B">
        <w:rPr>
          <w:rFonts w:eastAsia="Times New Roman"/>
        </w:rPr>
        <w:t>Just to clarify, JNCC doesn’t have any Dynamics licences, however they are available through the Enterprise agreement through The Enterprise Agreement supplier “Phoenixs”.</w:t>
      </w:r>
    </w:p>
    <w:p w14:paraId="02B7E855" w14:textId="0FAB7C63" w:rsidR="008C3222" w:rsidRDefault="008C3222" w:rsidP="008C3222">
      <w:pPr>
        <w:textAlignment w:val="baseline"/>
        <w:rPr>
          <w:lang w:eastAsia="en-GB"/>
        </w:rPr>
      </w:pPr>
    </w:p>
    <w:p w14:paraId="590E9A3F" w14:textId="32EDE3C7" w:rsidR="0051717B" w:rsidRDefault="0051717B" w:rsidP="0051717B">
      <w:pPr>
        <w:textAlignment w:val="baseline"/>
        <w:rPr>
          <w:lang w:eastAsia="en-GB"/>
        </w:rPr>
      </w:pPr>
      <w:r>
        <w:t>Q.</w:t>
      </w:r>
      <w:r w:rsidR="00730CDE">
        <w:t xml:space="preserve"> </w:t>
      </w:r>
      <w:r>
        <w:t xml:space="preserve">re the licences, as these are procured separately via Phoenix they are not forming part of our </w:t>
      </w:r>
      <w:r>
        <w:t xml:space="preserve">  </w:t>
      </w:r>
      <w:r w:rsidR="00730CDE">
        <w:t xml:space="preserve">  </w:t>
      </w:r>
      <w:r>
        <w:t>proposal. Can you confirm this is your expectation</w:t>
      </w:r>
      <w:r>
        <w:t>?</w:t>
      </w:r>
    </w:p>
    <w:p w14:paraId="414211AE" w14:textId="77777777" w:rsidR="0051717B" w:rsidRDefault="0051717B" w:rsidP="0051717B">
      <w:pPr>
        <w:rPr>
          <w:rFonts w:ascii="Arial" w:hAnsi="Arial" w:cs="Arial"/>
        </w:rPr>
      </w:pPr>
    </w:p>
    <w:p w14:paraId="498F9FFD" w14:textId="77B27052" w:rsidR="00730CDE" w:rsidRPr="00730CDE" w:rsidRDefault="00730CDE" w:rsidP="00730C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A.</w:t>
      </w:r>
      <w:bookmarkStart w:id="0" w:name="_GoBack"/>
      <w:bookmarkEnd w:id="0"/>
      <w:r w:rsidRPr="00730CDE">
        <w:rPr>
          <w:rFonts w:asciiTheme="minorHAnsi" w:hAnsiTheme="minorHAnsi" w:cstheme="minorHAnsi"/>
        </w:rPr>
        <w:t>We see licences as part of ongoing support and maintenance and not part of the delivery proposal</w:t>
      </w:r>
    </w:p>
    <w:p w14:paraId="1F64B3C3" w14:textId="77777777" w:rsidR="0051717B" w:rsidRDefault="0051717B" w:rsidP="0051717B">
      <w:pPr>
        <w:rPr>
          <w:rFonts w:ascii="Arial" w:hAnsi="Arial" w:cs="Arial"/>
        </w:rPr>
      </w:pPr>
    </w:p>
    <w:p w14:paraId="24028D2B" w14:textId="423D7045" w:rsidR="008C3222" w:rsidRPr="007B4816" w:rsidRDefault="008C3222" w:rsidP="007B4816"/>
    <w:sectPr w:rsidR="008C3222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591"/>
    <w:multiLevelType w:val="hybridMultilevel"/>
    <w:tmpl w:val="FEB651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302"/>
    <w:multiLevelType w:val="hybridMultilevel"/>
    <w:tmpl w:val="9AB451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2560B5"/>
    <w:multiLevelType w:val="multilevel"/>
    <w:tmpl w:val="9EAE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51D5524"/>
    <w:multiLevelType w:val="hybridMultilevel"/>
    <w:tmpl w:val="179A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2E76"/>
    <w:multiLevelType w:val="hybridMultilevel"/>
    <w:tmpl w:val="075C94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51DE7"/>
    <w:multiLevelType w:val="hybridMultilevel"/>
    <w:tmpl w:val="89A87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D2"/>
    <w:rsid w:val="00020A7C"/>
    <w:rsid w:val="000A3A75"/>
    <w:rsid w:val="000E2B12"/>
    <w:rsid w:val="001E492C"/>
    <w:rsid w:val="002049CC"/>
    <w:rsid w:val="00215887"/>
    <w:rsid w:val="00264F4B"/>
    <w:rsid w:val="002D14BA"/>
    <w:rsid w:val="0034271E"/>
    <w:rsid w:val="003A1D42"/>
    <w:rsid w:val="003E2675"/>
    <w:rsid w:val="00435C30"/>
    <w:rsid w:val="00493C7E"/>
    <w:rsid w:val="004A6868"/>
    <w:rsid w:val="0051717B"/>
    <w:rsid w:val="00545298"/>
    <w:rsid w:val="00555DC3"/>
    <w:rsid w:val="00557701"/>
    <w:rsid w:val="005A1324"/>
    <w:rsid w:val="005B3579"/>
    <w:rsid w:val="005C72F6"/>
    <w:rsid w:val="0062293A"/>
    <w:rsid w:val="006432C6"/>
    <w:rsid w:val="00647890"/>
    <w:rsid w:val="006560F2"/>
    <w:rsid w:val="006723D5"/>
    <w:rsid w:val="00730CDE"/>
    <w:rsid w:val="007505EA"/>
    <w:rsid w:val="00753AC6"/>
    <w:rsid w:val="007677A2"/>
    <w:rsid w:val="007B4816"/>
    <w:rsid w:val="007E132E"/>
    <w:rsid w:val="00837560"/>
    <w:rsid w:val="00871597"/>
    <w:rsid w:val="00893322"/>
    <w:rsid w:val="008B6EDF"/>
    <w:rsid w:val="008C3222"/>
    <w:rsid w:val="008E5364"/>
    <w:rsid w:val="009735E3"/>
    <w:rsid w:val="0099488D"/>
    <w:rsid w:val="009B17A6"/>
    <w:rsid w:val="00A15CD4"/>
    <w:rsid w:val="00AF6487"/>
    <w:rsid w:val="00B436D2"/>
    <w:rsid w:val="00CB4F6D"/>
    <w:rsid w:val="00CF0BC5"/>
    <w:rsid w:val="00D45331"/>
    <w:rsid w:val="00E442ED"/>
    <w:rsid w:val="00E67BAE"/>
    <w:rsid w:val="00E85EF9"/>
    <w:rsid w:val="00EC620F"/>
    <w:rsid w:val="00EF42A5"/>
    <w:rsid w:val="00F00F66"/>
    <w:rsid w:val="00F065B9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A573"/>
  <w15:chartTrackingRefBased/>
  <w15:docId w15:val="{5B39865C-5726-4416-90E4-7CBC4B1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D2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Iantosca</dc:creator>
  <cp:keywords>Word standard template</cp:keywords>
  <dc:description/>
  <cp:lastModifiedBy>Dora Iantosca</cp:lastModifiedBy>
  <cp:revision>4</cp:revision>
  <dcterms:created xsi:type="dcterms:W3CDTF">2020-09-21T13:12:00Z</dcterms:created>
  <dcterms:modified xsi:type="dcterms:W3CDTF">2020-09-21T15:06:00Z</dcterms:modified>
</cp:coreProperties>
</file>