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B2C24A" w14:textId="77777777" w:rsidR="005B67BC" w:rsidRDefault="00554DD4" w:rsidP="005B67BC">
      <w:pPr>
        <w:pStyle w:val="Title"/>
      </w:pPr>
      <w:r w:rsidRPr="00DB25C3">
        <w:t xml:space="preserve">Part A </w:t>
      </w:r>
    </w:p>
    <w:p w14:paraId="31FF59E6" w14:textId="2EEE3532" w:rsidR="00754473" w:rsidRPr="00DB25C3" w:rsidRDefault="00706F16" w:rsidP="00F3286C">
      <w:pPr>
        <w:pStyle w:val="Title"/>
      </w:pPr>
      <w:r>
        <w:t xml:space="preserve">PEDPS </w:t>
      </w:r>
      <w:r w:rsidR="00F3286C">
        <w:t xml:space="preserve">Order Form </w:t>
      </w:r>
      <w:r w:rsidR="00554DD4" w:rsidRPr="00DB25C3">
        <w:t xml:space="preserve">Cover </w:t>
      </w:r>
      <w:r>
        <w:t>S</w:t>
      </w:r>
      <w:r w:rsidR="00554DD4" w:rsidRPr="00DB25C3">
        <w:t>heet</w:t>
      </w:r>
      <w:r w:rsidR="00733B19">
        <w:t xml:space="preserve"> </w:t>
      </w:r>
    </w:p>
    <w:p w14:paraId="7BA714A5" w14:textId="77777777" w:rsidR="00BE5DAD" w:rsidRDefault="00BE5DAD" w:rsidP="00BE5DAD">
      <w:pPr>
        <w:spacing w:after="0"/>
        <w:jc w:val="both"/>
        <w:rPr>
          <w:b/>
        </w:rPr>
      </w:pPr>
    </w:p>
    <w:tbl>
      <w:tblPr>
        <w:tblStyle w:val="TableGrid"/>
        <w:tblW w:w="0" w:type="auto"/>
        <w:tblLook w:val="04A0" w:firstRow="1" w:lastRow="0" w:firstColumn="1" w:lastColumn="0" w:noHBand="0" w:noVBand="1"/>
      </w:tblPr>
      <w:tblGrid>
        <w:gridCol w:w="9016"/>
      </w:tblGrid>
      <w:tr w:rsidR="00BE5DAD" w14:paraId="27BCFDA9" w14:textId="77777777" w:rsidTr="00877E08">
        <w:trPr>
          <w:trHeight w:val="3330"/>
        </w:trPr>
        <w:tc>
          <w:tcPr>
            <w:tcW w:w="9016" w:type="dxa"/>
          </w:tcPr>
          <w:p w14:paraId="6ADD525B" w14:textId="264A5F03" w:rsidR="00BE5DAD" w:rsidRPr="00D25743" w:rsidRDefault="00BE5DAD" w:rsidP="00BE5DAD">
            <w:pPr>
              <w:shd w:val="clear" w:color="auto" w:fill="F2F2F2" w:themeFill="background1" w:themeFillShade="F2"/>
              <w:jc w:val="both"/>
            </w:pPr>
            <w:r w:rsidRPr="00D25743">
              <w:rPr>
                <w:b/>
              </w:rPr>
              <w:t>Contract Number:</w:t>
            </w:r>
            <w:r w:rsidRPr="00D25743">
              <w:t xml:space="preserve"> </w:t>
            </w:r>
            <w:r w:rsidR="004475A3">
              <w:t>con_24460</w:t>
            </w:r>
            <w:r w:rsidRPr="00D25743">
              <w:t xml:space="preserve"> </w:t>
            </w:r>
            <w:r>
              <w:t xml:space="preserve">                                                                                  </w:t>
            </w:r>
            <w:r w:rsidRPr="00543B70">
              <w:rPr>
                <w:b/>
                <w:bCs/>
                <w:i/>
                <w:iCs/>
              </w:rPr>
              <w:t>MOJ Commercial</w:t>
            </w:r>
            <w:r>
              <w:t xml:space="preserve"> </w:t>
            </w:r>
            <w:r w:rsidRPr="00543B70">
              <w:rPr>
                <w:b/>
                <w:bCs/>
                <w:i/>
                <w:iCs/>
              </w:rPr>
              <w:t>office</w:t>
            </w:r>
            <w:r>
              <w:t xml:space="preserve"> </w:t>
            </w:r>
            <w:r w:rsidRPr="00646392">
              <w:rPr>
                <w:b/>
                <w:bCs/>
                <w:i/>
                <w:iCs/>
              </w:rPr>
              <w:t>use only</w:t>
            </w:r>
            <w:r>
              <w:t xml:space="preserve"> </w:t>
            </w:r>
          </w:p>
          <w:p w14:paraId="47AD61DF" w14:textId="77777777" w:rsidR="00BE5DAD" w:rsidRPr="00D25743" w:rsidRDefault="00BE5DAD" w:rsidP="00BE5DAD">
            <w:pPr>
              <w:shd w:val="clear" w:color="auto" w:fill="F2F2F2" w:themeFill="background1" w:themeFillShade="F2"/>
              <w:jc w:val="both"/>
            </w:pPr>
          </w:p>
          <w:p w14:paraId="619088BE" w14:textId="44825162" w:rsidR="00BE5DAD" w:rsidRPr="00D25743" w:rsidRDefault="00BE5DAD" w:rsidP="00BE5DAD">
            <w:pPr>
              <w:shd w:val="clear" w:color="auto" w:fill="F2F2F2" w:themeFill="background1" w:themeFillShade="F2"/>
              <w:jc w:val="both"/>
            </w:pPr>
            <w:r w:rsidRPr="00D25743">
              <w:rPr>
                <w:b/>
              </w:rPr>
              <w:t xml:space="preserve">CALL OFF START DATE: </w:t>
            </w:r>
            <w:r w:rsidR="004475A3" w:rsidRPr="004475A3">
              <w:rPr>
                <w:bCs/>
              </w:rPr>
              <w:t>18/11/2024</w:t>
            </w:r>
            <w:r w:rsidRPr="00D25743">
              <w:rPr>
                <w:b/>
              </w:rPr>
              <w:t xml:space="preserve">   CALL OFF EXPIRY DATE:</w:t>
            </w:r>
            <w:r w:rsidRPr="00D25743">
              <w:t xml:space="preserve"> </w:t>
            </w:r>
            <w:r w:rsidR="004475A3">
              <w:t>31/03/2026</w:t>
            </w:r>
          </w:p>
          <w:p w14:paraId="00DACDF9" w14:textId="77777777" w:rsidR="00BE5DAD" w:rsidRPr="00D25743" w:rsidRDefault="00BE5DAD" w:rsidP="00BE5DAD">
            <w:pPr>
              <w:shd w:val="clear" w:color="auto" w:fill="F2F2F2" w:themeFill="background1" w:themeFillShade="F2"/>
              <w:jc w:val="both"/>
              <w:rPr>
                <w:b/>
              </w:rPr>
            </w:pPr>
          </w:p>
          <w:p w14:paraId="651C80FA" w14:textId="77777777" w:rsidR="00BE5DAD" w:rsidRPr="00D25743" w:rsidRDefault="00BE5DAD" w:rsidP="00BE5DAD">
            <w:pPr>
              <w:shd w:val="clear" w:color="auto" w:fill="F2F2F2" w:themeFill="background1" w:themeFillShade="F2"/>
              <w:jc w:val="both"/>
              <w:rPr>
                <w:b/>
              </w:rPr>
            </w:pPr>
            <w:r w:rsidRPr="00D25743">
              <w:rPr>
                <w:b/>
              </w:rPr>
              <w:t xml:space="preserve">From the ("Buyer "):  </w:t>
            </w:r>
            <w:r w:rsidRPr="00D25743">
              <w:t>The Secretary of State for Justice</w:t>
            </w:r>
            <w:r w:rsidRPr="00D25743">
              <w:rPr>
                <w:b/>
              </w:rPr>
              <w:t xml:space="preserve"> </w:t>
            </w:r>
          </w:p>
          <w:p w14:paraId="118CE784" w14:textId="77777777" w:rsidR="00BE5DAD" w:rsidRDefault="00BE5DAD" w:rsidP="00BE5DAD">
            <w:pPr>
              <w:shd w:val="clear" w:color="auto" w:fill="F2F2F2" w:themeFill="background1" w:themeFillShade="F2"/>
              <w:jc w:val="both"/>
              <w:rPr>
                <w:b/>
                <w:highlight w:val="yellow"/>
              </w:rPr>
            </w:pPr>
          </w:p>
          <w:p w14:paraId="73B492BF" w14:textId="77777777" w:rsidR="0083567B" w:rsidRDefault="0083567B" w:rsidP="00BE5DAD">
            <w:pPr>
              <w:keepNext/>
              <w:shd w:val="clear" w:color="auto" w:fill="F2F2F2" w:themeFill="background1" w:themeFillShade="F2"/>
              <w:tabs>
                <w:tab w:val="left" w:pos="2257"/>
              </w:tabs>
              <w:jc w:val="both"/>
              <w:rPr>
                <w:b/>
              </w:rPr>
            </w:pPr>
          </w:p>
          <w:p w14:paraId="659A7916" w14:textId="716E974E" w:rsidR="00BE5DAD" w:rsidRDefault="00BE5DAD" w:rsidP="00BE5DAD">
            <w:pPr>
              <w:keepNext/>
              <w:shd w:val="clear" w:color="auto" w:fill="F2F2F2" w:themeFill="background1" w:themeFillShade="F2"/>
              <w:tabs>
                <w:tab w:val="left" w:pos="2257"/>
              </w:tabs>
              <w:jc w:val="both"/>
              <w:rPr>
                <w:b/>
              </w:rPr>
            </w:pPr>
            <w:r>
              <w:rPr>
                <w:b/>
              </w:rPr>
              <w:t>ADDRESS FOR NOTICES TO THE BUYER</w:t>
            </w:r>
          </w:p>
          <w:p w14:paraId="3AAF7729" w14:textId="77777777" w:rsidR="0083567B" w:rsidRDefault="0083567B" w:rsidP="00BE5DAD">
            <w:pPr>
              <w:keepNext/>
              <w:shd w:val="clear" w:color="auto" w:fill="F2F2F2" w:themeFill="background1" w:themeFillShade="F2"/>
              <w:tabs>
                <w:tab w:val="left" w:pos="2257"/>
              </w:tabs>
              <w:jc w:val="both"/>
              <w:rPr>
                <w:b/>
              </w:rPr>
            </w:pPr>
          </w:p>
          <w:p w14:paraId="72241B6E" w14:textId="77777777" w:rsidR="00BE5DAD" w:rsidRDefault="00BE5DAD" w:rsidP="00BE5DAD">
            <w:pPr>
              <w:shd w:val="clear" w:color="auto" w:fill="F2F2F2" w:themeFill="background1" w:themeFillShade="F2"/>
              <w:tabs>
                <w:tab w:val="left" w:pos="2257"/>
              </w:tabs>
              <w:jc w:val="both"/>
            </w:pPr>
            <w:r>
              <w:t xml:space="preserve">As set out at the top of Part B to this Order Form or email address: </w:t>
            </w:r>
            <w:r w:rsidRPr="00AD62A1">
              <w:t>[    ]</w:t>
            </w:r>
          </w:p>
          <w:p w14:paraId="6E3D2E03" w14:textId="6A42BC65" w:rsidR="00BE5DAD" w:rsidRDefault="00BE5DAD" w:rsidP="00BE5DAD">
            <w:pPr>
              <w:shd w:val="clear" w:color="auto" w:fill="F2F2F2" w:themeFill="background1" w:themeFillShade="F2"/>
              <w:tabs>
                <w:tab w:val="left" w:pos="2257"/>
              </w:tabs>
              <w:jc w:val="both"/>
            </w:pPr>
            <w:r>
              <w:t xml:space="preserve">And the </w:t>
            </w:r>
            <w:r w:rsidR="002D47B3">
              <w:t>Provider</w:t>
            </w:r>
            <w:r>
              <w:t xml:space="preserve"> shall send a copy of all notices to the Authority to:</w:t>
            </w:r>
          </w:p>
          <w:p w14:paraId="3C1B2E63" w14:textId="77777777" w:rsidR="00BE5DAD" w:rsidRDefault="00BE5DAD" w:rsidP="00BE5DAD">
            <w:pPr>
              <w:shd w:val="clear" w:color="auto" w:fill="F2F2F2" w:themeFill="background1" w:themeFillShade="F2"/>
              <w:tabs>
                <w:tab w:val="left" w:pos="2257"/>
              </w:tabs>
              <w:jc w:val="both"/>
            </w:pPr>
          </w:p>
          <w:p w14:paraId="1F47FCE1" w14:textId="18CF064F" w:rsidR="00BE5DAD" w:rsidRDefault="00D70ED0" w:rsidP="008C3FFA">
            <w:pPr>
              <w:pStyle w:val="ListParagraph"/>
              <w:numPr>
                <w:ilvl w:val="0"/>
                <w:numId w:val="5"/>
              </w:numPr>
              <w:shd w:val="clear" w:color="auto" w:fill="F2F2F2" w:themeFill="background1" w:themeFillShade="F2"/>
            </w:pPr>
            <w:r w:rsidRPr="006456E9">
              <w:rPr>
                <w:rFonts w:ascii="Arial" w:hAnsi="Arial" w:cs="Arial"/>
                <w:color w:val="FFFFFF" w:themeColor="background1"/>
                <w:sz w:val="24"/>
                <w:szCs w:val="24"/>
                <w:highlight w:val="black"/>
              </w:rPr>
              <w:t>[REDACTED]</w:t>
            </w:r>
          </w:p>
        </w:tc>
      </w:tr>
    </w:tbl>
    <w:p w14:paraId="26D65BD6" w14:textId="77777777" w:rsidR="0083567B" w:rsidRDefault="0083567B" w:rsidP="00BE5DAD">
      <w:pPr>
        <w:spacing w:after="0"/>
        <w:jc w:val="both"/>
        <w:rPr>
          <w:b/>
        </w:rPr>
      </w:pPr>
    </w:p>
    <w:p w14:paraId="74A22DBD" w14:textId="16D64DB0" w:rsidR="00BE5DAD" w:rsidRPr="00BA36EB" w:rsidRDefault="00BE5DAD" w:rsidP="00BE5DAD">
      <w:pPr>
        <w:spacing w:after="0"/>
        <w:jc w:val="both"/>
        <w:rPr>
          <w:b/>
        </w:rPr>
      </w:pPr>
      <w:r w:rsidRPr="00BA36EB">
        <w:rPr>
          <w:b/>
        </w:rPr>
        <w:t>To be completed by the ("</w:t>
      </w:r>
      <w:r w:rsidR="002D47B3">
        <w:rPr>
          <w:b/>
        </w:rPr>
        <w:t>PROVIDER</w:t>
      </w:r>
      <w:r w:rsidRPr="00BA36EB">
        <w:rPr>
          <w:b/>
        </w:rPr>
        <w:t>")</w:t>
      </w:r>
    </w:p>
    <w:p w14:paraId="0CC1B349" w14:textId="264E3226" w:rsidR="00BE5DAD" w:rsidRPr="004475A3" w:rsidRDefault="00BE5DAD" w:rsidP="00BE5DAD">
      <w:pPr>
        <w:pStyle w:val="Heading8"/>
      </w:pPr>
      <w:r w:rsidRPr="00BA36EB">
        <w:t xml:space="preserve">Name: </w:t>
      </w:r>
      <w:r w:rsidR="000B0938" w:rsidRPr="004475A3">
        <w:t xml:space="preserve">Pact (Prison Advice and Care Trust)  </w:t>
      </w:r>
    </w:p>
    <w:p w14:paraId="7E07A24D" w14:textId="358DE3C0" w:rsidR="00BE5DAD" w:rsidRPr="004475A3" w:rsidRDefault="00BE5DAD" w:rsidP="00BE5DAD">
      <w:pPr>
        <w:spacing w:line="240" w:lineRule="auto"/>
        <w:jc w:val="both"/>
        <w:rPr>
          <w:b/>
        </w:rPr>
      </w:pPr>
      <w:r w:rsidRPr="004475A3">
        <w:rPr>
          <w:b/>
        </w:rPr>
        <w:t xml:space="preserve">Registered Address: </w:t>
      </w:r>
      <w:r w:rsidR="00B27C45" w:rsidRPr="004475A3">
        <w:rPr>
          <w:b/>
        </w:rPr>
        <w:t xml:space="preserve">29 Peckham Road, London SE5 8UA    </w:t>
      </w:r>
    </w:p>
    <w:p w14:paraId="05EA5950" w14:textId="72280729" w:rsidR="00BE5DAD" w:rsidRPr="00BA36EB" w:rsidRDefault="00BE5DAD" w:rsidP="006038CF">
      <w:pPr>
        <w:rPr>
          <w:b/>
        </w:rPr>
      </w:pPr>
      <w:r w:rsidRPr="004475A3">
        <w:rPr>
          <w:b/>
        </w:rPr>
        <w:t xml:space="preserve">Registered Number: </w:t>
      </w:r>
      <w:r w:rsidR="004475A3">
        <w:rPr>
          <w:b/>
        </w:rPr>
        <w:t>00</w:t>
      </w:r>
      <w:r w:rsidR="00022055" w:rsidRPr="004475A3">
        <w:rPr>
          <w:b/>
        </w:rPr>
        <w:t>356443</w:t>
      </w:r>
    </w:p>
    <w:p w14:paraId="0A7116ED" w14:textId="046892F9" w:rsidR="00BE5DAD" w:rsidRDefault="007A34B7" w:rsidP="005F693C">
      <w:pPr>
        <w:spacing w:after="0"/>
        <w:jc w:val="both"/>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F8932CD" wp14:editId="78EB428A">
                <wp:simplePos x="0" y="0"/>
                <wp:positionH relativeFrom="margin">
                  <wp:align>left</wp:align>
                </wp:positionH>
                <wp:positionV relativeFrom="paragraph">
                  <wp:posOffset>675524</wp:posOffset>
                </wp:positionV>
                <wp:extent cx="6000750" cy="1238250"/>
                <wp:effectExtent l="0" t="0" r="1905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238250"/>
                        </a:xfrm>
                        <a:prstGeom prst="rect">
                          <a:avLst/>
                        </a:prstGeom>
                        <a:solidFill>
                          <a:srgbClr val="FFFFFF"/>
                        </a:solidFill>
                        <a:ln w="9525">
                          <a:solidFill>
                            <a:srgbClr val="000000"/>
                          </a:solidFill>
                          <a:miter lim="800000"/>
                          <a:headEnd/>
                          <a:tailEnd/>
                        </a:ln>
                      </wps:spPr>
                      <wps:txbx>
                        <w:txbxContent>
                          <w:p w14:paraId="4D2B0324" w14:textId="77777777" w:rsidR="00FB3AA0" w:rsidRPr="00D25743" w:rsidRDefault="00FB3AA0" w:rsidP="00BE5DAD">
                            <w:pPr>
                              <w:shd w:val="clear" w:color="auto" w:fill="F2F2F2" w:themeFill="background1" w:themeFillShade="F2"/>
                              <w:spacing w:after="0"/>
                              <w:jc w:val="both"/>
                            </w:pPr>
                            <w:r>
                              <w:rPr>
                                <w:b/>
                              </w:rPr>
                              <w:t>DPS CONTRACT:</w:t>
                            </w:r>
                            <w:r w:rsidRPr="00543B70">
                              <w:rPr>
                                <w:b/>
                                <w:bCs/>
                                <w:i/>
                                <w:iCs/>
                              </w:rPr>
                              <w:t xml:space="preserve">                                                                                      </w:t>
                            </w:r>
                            <w:r w:rsidRPr="00E97254">
                              <w:rPr>
                                <w:b/>
                                <w:bCs/>
                                <w:i/>
                                <w:iCs/>
                                <w:sz w:val="20"/>
                                <w:szCs w:val="20"/>
                              </w:rPr>
                              <w:t>MOJ Commercial</w:t>
                            </w:r>
                            <w:r w:rsidRPr="00E97254">
                              <w:rPr>
                                <w:sz w:val="20"/>
                                <w:szCs w:val="20"/>
                              </w:rPr>
                              <w:t xml:space="preserve"> </w:t>
                            </w:r>
                            <w:r w:rsidRPr="00E97254">
                              <w:rPr>
                                <w:b/>
                                <w:bCs/>
                                <w:i/>
                                <w:iCs/>
                                <w:sz w:val="20"/>
                                <w:szCs w:val="20"/>
                              </w:rPr>
                              <w:t>office use only</w:t>
                            </w:r>
                            <w:r>
                              <w:t xml:space="preserve"> </w:t>
                            </w:r>
                          </w:p>
                          <w:p w14:paraId="062454A6" w14:textId="77777777" w:rsidR="00FB3AA0" w:rsidRDefault="00FB3AA0" w:rsidP="00BE5DAD">
                            <w:pPr>
                              <w:keepNext/>
                              <w:shd w:val="clear" w:color="auto" w:fill="F2F2F2" w:themeFill="background1" w:themeFillShade="F2"/>
                              <w:spacing w:after="0"/>
                              <w:jc w:val="both"/>
                              <w:rPr>
                                <w:b/>
                              </w:rPr>
                            </w:pPr>
                          </w:p>
                          <w:p w14:paraId="3AD00C3E" w14:textId="03A7D37B" w:rsidR="00FB3AA0" w:rsidRDefault="00FB3AA0" w:rsidP="00BE5DAD">
                            <w:pPr>
                              <w:shd w:val="clear" w:color="auto" w:fill="F2F2F2" w:themeFill="background1" w:themeFillShade="F2"/>
                              <w:spacing w:after="0"/>
                              <w:jc w:val="both"/>
                            </w:pPr>
                            <w:r>
                              <w:t xml:space="preserve">This Order Form is issued in accordance with and subject to the provisions of the Prison Education DPS Contract with the reference </w:t>
                            </w:r>
                            <w:r w:rsidRPr="00AD62A1">
                              <w:t xml:space="preserve">number </w:t>
                            </w:r>
                            <w:bookmarkStart w:id="0" w:name="_Hlk136950532"/>
                            <w:r w:rsidR="004475A3">
                              <w:t>con_24460 dated 11/11/2024</w:t>
                            </w:r>
                            <w:r w:rsidRPr="00AD62A1">
                              <w:t xml:space="preserve"> </w:t>
                            </w:r>
                            <w:bookmarkEnd w:id="0"/>
                            <w:r w:rsidRPr="00AD62A1">
                              <w:t>for</w:t>
                            </w:r>
                            <w:r>
                              <w:t xml:space="preserve"> the provision of </w:t>
                            </w:r>
                            <w:r w:rsidR="004475A3">
                              <w:t>the</w:t>
                            </w:r>
                            <w:r>
                              <w:t xml:space="preserve">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8932CD" id="_x0000_t202" coordsize="21600,21600" o:spt="202" path="m,l,21600r21600,l21600,xe">
                <v:stroke joinstyle="miter"/>
                <v:path gradientshapeok="t" o:connecttype="rect"/>
              </v:shapetype>
              <v:shape id="Text Box 1" o:spid="_x0000_s1026" type="#_x0000_t202" style="position:absolute;left:0;text-align:left;margin-left:0;margin-top:53.2pt;width:472.5pt;height:97.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">
                <v:textbox>
                  <w:txbxContent>
                    <w:p w14:paraId="4D2B0324" w14:textId="77777777" w:rsidR="00FB3AA0" w:rsidRPr="00D25743" w:rsidRDefault="00FB3AA0" w:rsidP="00BE5DAD">
                      <w:pPr>
                        <w:shd w:val="clear" w:color="auto" w:fill="F2F2F2" w:themeFill="background1" w:themeFillShade="F2"/>
                        <w:spacing w:after="0"/>
                        <w:jc w:val="both"/>
                      </w:pPr>
                      <w:r>
                        <w:rPr>
                          <w:b/>
                        </w:rPr>
                        <w:t>DPS CONTRACT:</w:t>
                      </w:r>
                      <w:r w:rsidRPr="00543B70">
                        <w:rPr>
                          <w:b/>
                          <w:bCs/>
                          <w:i/>
                          <w:iCs/>
                        </w:rPr>
                        <w:t xml:space="preserve">                                                                                      </w:t>
                      </w:r>
                      <w:r w:rsidRPr="00E97254">
                        <w:rPr>
                          <w:b/>
                          <w:bCs/>
                          <w:i/>
                          <w:iCs/>
                          <w:sz w:val="20"/>
                          <w:szCs w:val="20"/>
                        </w:rPr>
                        <w:t>MOJ Commercial</w:t>
                      </w:r>
                      <w:r w:rsidRPr="00E97254">
                        <w:rPr>
                          <w:sz w:val="20"/>
                          <w:szCs w:val="20"/>
                        </w:rPr>
                        <w:t xml:space="preserve"> </w:t>
                      </w:r>
                      <w:r w:rsidRPr="00E97254">
                        <w:rPr>
                          <w:b/>
                          <w:bCs/>
                          <w:i/>
                          <w:iCs/>
                          <w:sz w:val="20"/>
                          <w:szCs w:val="20"/>
                        </w:rPr>
                        <w:t>office use only</w:t>
                      </w:r>
                      <w:r>
                        <w:t xml:space="preserve"> </w:t>
                      </w:r>
                    </w:p>
                    <w:p w14:paraId="062454A6" w14:textId="77777777" w:rsidR="00FB3AA0" w:rsidRDefault="00FB3AA0" w:rsidP="00BE5DAD">
                      <w:pPr>
                        <w:keepNext/>
                        <w:shd w:val="clear" w:color="auto" w:fill="F2F2F2" w:themeFill="background1" w:themeFillShade="F2"/>
                        <w:spacing w:after="0"/>
                        <w:jc w:val="both"/>
                        <w:rPr>
                          <w:b/>
                        </w:rPr>
                      </w:pPr>
                    </w:p>
                    <w:p w14:paraId="3AD00C3E" w14:textId="03A7D37B" w:rsidR="00FB3AA0" w:rsidRDefault="00FB3AA0" w:rsidP="00BE5DAD">
                      <w:pPr>
                        <w:shd w:val="clear" w:color="auto" w:fill="F2F2F2" w:themeFill="background1" w:themeFillShade="F2"/>
                        <w:spacing w:after="0"/>
                        <w:jc w:val="both"/>
                      </w:pPr>
                      <w:r>
                        <w:t xml:space="preserve">This Order Form is issued in accordance with and subject to the provisions of the Prison Education DPS Contract with the reference </w:t>
                      </w:r>
                      <w:r w:rsidRPr="00AD62A1">
                        <w:t xml:space="preserve">number </w:t>
                      </w:r>
                      <w:bookmarkStart w:id="1" w:name="_Hlk136950532"/>
                      <w:r w:rsidR="004475A3">
                        <w:t>con_24460 dated 11/11/2024</w:t>
                      </w:r>
                      <w:r w:rsidRPr="00AD62A1">
                        <w:t xml:space="preserve"> </w:t>
                      </w:r>
                      <w:bookmarkEnd w:id="1"/>
                      <w:r w:rsidRPr="00AD62A1">
                        <w:t>for</w:t>
                      </w:r>
                      <w:r>
                        <w:t xml:space="preserve"> the provision of </w:t>
                      </w:r>
                      <w:r w:rsidR="004475A3">
                        <w:t>the</w:t>
                      </w:r>
                      <w:r>
                        <w:t xml:space="preserve"> services.</w:t>
                      </w:r>
                    </w:p>
                  </w:txbxContent>
                </v:textbox>
                <w10:wrap type="square" anchorx="margin"/>
              </v:shape>
            </w:pict>
          </mc:Fallback>
        </mc:AlternateContent>
      </w:r>
      <w:r w:rsidR="00BE5DAD">
        <w:t>This Order Form, when completed and executed by both Parties, forms a Call Off Contract. Completion and execution of a Call Off Contract may be achieved using an equivalent document or electronic purchase order system.  The text below should be copied into any electronic order forms.</w:t>
      </w:r>
    </w:p>
    <w:p w14:paraId="2DAE3BD1" w14:textId="57A23217" w:rsidR="00754473" w:rsidRDefault="00754473">
      <w:pPr>
        <w:spacing w:after="0"/>
        <w:jc w:val="both"/>
        <w:rPr>
          <w:b/>
        </w:rPr>
      </w:pPr>
    </w:p>
    <w:p w14:paraId="103990BA" w14:textId="77777777" w:rsidR="00754473" w:rsidRDefault="00554DD4">
      <w:pPr>
        <w:keepNext/>
        <w:spacing w:after="0"/>
        <w:jc w:val="both"/>
        <w:rPr>
          <w:b/>
        </w:rPr>
      </w:pPr>
      <w:r>
        <w:rPr>
          <w:b/>
        </w:rPr>
        <w:t>CALL OFF INCORPORATED TERMS</w:t>
      </w:r>
    </w:p>
    <w:p w14:paraId="0B71F435" w14:textId="17EA3BC3" w:rsidR="00754473" w:rsidRDefault="00554DD4">
      <w:pPr>
        <w:keepNext/>
        <w:spacing w:after="0"/>
        <w:jc w:val="both"/>
      </w:pPr>
      <w:r>
        <w:t>The following documents shall be incorporated into this Call Off Contract. If they conflict, the following order of precedence shall apply:</w:t>
      </w:r>
    </w:p>
    <w:p w14:paraId="2DB2576B" w14:textId="52B2B1E1" w:rsidR="00754473" w:rsidRDefault="00554DD4" w:rsidP="008C3FFA">
      <w:pPr>
        <w:pStyle w:val="ListParagraph"/>
        <w:numPr>
          <w:ilvl w:val="0"/>
          <w:numId w:val="1"/>
        </w:numPr>
        <w:spacing w:after="0" w:line="259" w:lineRule="auto"/>
        <w:jc w:val="both"/>
      </w:pPr>
      <w:r>
        <w:t>This Order Form other than the paragraph entitled "Call Off Tender".</w:t>
      </w:r>
    </w:p>
    <w:p w14:paraId="2DD06642" w14:textId="77777777" w:rsidR="00754473" w:rsidRDefault="003D6E67" w:rsidP="008C3FFA">
      <w:pPr>
        <w:pStyle w:val="ListParagraph"/>
        <w:numPr>
          <w:ilvl w:val="0"/>
          <w:numId w:val="1"/>
        </w:numPr>
        <w:spacing w:after="0" w:line="259" w:lineRule="auto"/>
        <w:jc w:val="both"/>
        <w:rPr>
          <w:i/>
        </w:rPr>
      </w:pPr>
      <w:r>
        <w:t>The Core Terms (v.2.</w:t>
      </w:r>
      <w:r w:rsidR="00554DD4">
        <w:t xml:space="preserve">0) </w:t>
      </w:r>
      <w:r w:rsidR="00554DD4">
        <w:rPr>
          <w:rStyle w:val="Emphasis"/>
        </w:rPr>
        <w:t>and Schedule J1 (Definitions)</w:t>
      </w:r>
      <w:r w:rsidR="00554DD4">
        <w:rPr>
          <w:i/>
        </w:rPr>
        <w:t>.</w:t>
      </w:r>
    </w:p>
    <w:p w14:paraId="2EEFC945" w14:textId="77777777" w:rsidR="00754473" w:rsidRDefault="00554DD4" w:rsidP="008C3FFA">
      <w:pPr>
        <w:pStyle w:val="ListParagraph"/>
        <w:keepNext/>
        <w:numPr>
          <w:ilvl w:val="0"/>
          <w:numId w:val="1"/>
        </w:numPr>
        <w:spacing w:after="0" w:line="259" w:lineRule="auto"/>
        <w:jc w:val="both"/>
        <w:rPr>
          <w:rStyle w:val="Emphasis"/>
          <w:i w:val="0"/>
          <w:iCs w:val="0"/>
          <w:sz w:val="20"/>
          <w:szCs w:val="20"/>
          <w:lang w:eastAsia="en-GB"/>
        </w:rPr>
      </w:pPr>
      <w:r w:rsidRPr="2305B987">
        <w:rPr>
          <w:rStyle w:val="Emphasis"/>
        </w:rPr>
        <w:t xml:space="preserve">The following Schedules (each taking equal precedence): </w:t>
      </w:r>
    </w:p>
    <w:p w14:paraId="400926FF" w14:textId="77777777" w:rsidR="00754473" w:rsidRDefault="00554DD4">
      <w:pPr>
        <w:spacing w:after="0"/>
        <w:ind w:left="720"/>
        <w:jc w:val="both"/>
        <w:rPr>
          <w:rStyle w:val="Emphasis"/>
          <w:i w:val="0"/>
        </w:rPr>
      </w:pPr>
      <w:r>
        <w:rPr>
          <w:rStyle w:val="Emphasis"/>
        </w:rPr>
        <w:t>J2 (Contract Management)</w:t>
      </w:r>
    </w:p>
    <w:p w14:paraId="3A29D0B1" w14:textId="77777777" w:rsidR="00754473" w:rsidRPr="005452F6" w:rsidRDefault="00554DD4">
      <w:pPr>
        <w:spacing w:after="0"/>
        <w:ind w:left="720"/>
        <w:jc w:val="both"/>
        <w:rPr>
          <w:rStyle w:val="Emphasis"/>
          <w:i w:val="0"/>
        </w:rPr>
      </w:pPr>
      <w:r w:rsidRPr="005452F6">
        <w:rPr>
          <w:rStyle w:val="Emphasis"/>
        </w:rPr>
        <w:t>C2 (Charges)</w:t>
      </w:r>
    </w:p>
    <w:p w14:paraId="7137D7C9" w14:textId="42681B70" w:rsidR="00754473" w:rsidRPr="005452F6" w:rsidRDefault="00554DD4">
      <w:pPr>
        <w:keepNext/>
        <w:spacing w:after="0"/>
        <w:ind w:left="720"/>
        <w:jc w:val="both"/>
        <w:rPr>
          <w:rStyle w:val="Emphasis"/>
          <w:i w:val="0"/>
          <w:sz w:val="20"/>
          <w:szCs w:val="20"/>
          <w:lang w:eastAsia="en-GB"/>
        </w:rPr>
      </w:pPr>
      <w:r w:rsidRPr="005452F6">
        <w:rPr>
          <w:rStyle w:val="Emphasis"/>
        </w:rPr>
        <w:lastRenderedPageBreak/>
        <w:t>C1</w:t>
      </w:r>
      <w:r w:rsidR="00A6656A">
        <w:rPr>
          <w:rStyle w:val="Emphasis"/>
        </w:rPr>
        <w:t>x</w:t>
      </w:r>
      <w:r w:rsidRPr="005452F6">
        <w:rPr>
          <w:rStyle w:val="Emphasis"/>
        </w:rPr>
        <w:t xml:space="preserve"> (Staff Transfer) (TUPE</w:t>
      </w:r>
      <w:r w:rsidR="00693A2B">
        <w:rPr>
          <w:rStyle w:val="Emphasis"/>
        </w:rPr>
        <w:t xml:space="preserve"> </w:t>
      </w:r>
      <w:r w:rsidR="002B7C1A">
        <w:rPr>
          <w:rStyle w:val="Emphasis"/>
        </w:rPr>
        <w:t>Likely</w:t>
      </w:r>
      <w:r w:rsidR="00693A2B">
        <w:rPr>
          <w:rStyle w:val="Emphasis"/>
        </w:rPr>
        <w:t>/</w:t>
      </w:r>
      <w:r w:rsidRPr="005452F6">
        <w:rPr>
          <w:rStyle w:val="Emphasis"/>
        </w:rPr>
        <w:t xml:space="preserve"> </w:t>
      </w:r>
      <w:r w:rsidR="002B7C1A">
        <w:rPr>
          <w:rStyle w:val="Emphasis"/>
        </w:rPr>
        <w:t>Unlikely to</w:t>
      </w:r>
      <w:r w:rsidR="00A6656A">
        <w:rPr>
          <w:rStyle w:val="Emphasis"/>
        </w:rPr>
        <w:t xml:space="preserve"> apply</w:t>
      </w:r>
      <w:r w:rsidRPr="005452F6">
        <w:rPr>
          <w:rStyle w:val="Emphasis"/>
        </w:rPr>
        <w:t>)</w:t>
      </w:r>
    </w:p>
    <w:p w14:paraId="065E30C9" w14:textId="5E1CA0D6" w:rsidR="00754473" w:rsidRDefault="00554DD4" w:rsidP="008C3FFA">
      <w:pPr>
        <w:pStyle w:val="ListParagraph"/>
        <w:numPr>
          <w:ilvl w:val="0"/>
          <w:numId w:val="1"/>
        </w:numPr>
        <w:spacing w:after="0" w:line="259" w:lineRule="auto"/>
        <w:jc w:val="both"/>
      </w:pPr>
      <w:r>
        <w:t xml:space="preserve">The paragraph of this Order Form titled "Call Off Tender" provided that any parts of the Call Off Tender which offer a better commercial position for the Buyer (as decided by the Buyer) </w:t>
      </w:r>
      <w:r w:rsidR="00020679">
        <w:t>shall</w:t>
      </w:r>
      <w:r>
        <w:t xml:space="preserve"> take precedence over the documents above.</w:t>
      </w:r>
    </w:p>
    <w:p w14:paraId="66823EBF" w14:textId="77777777" w:rsidR="00754473" w:rsidRDefault="00754473">
      <w:pPr>
        <w:tabs>
          <w:tab w:val="left" w:pos="2257"/>
        </w:tabs>
        <w:spacing w:after="0"/>
        <w:jc w:val="both"/>
      </w:pPr>
    </w:p>
    <w:p w14:paraId="2DAE1A47" w14:textId="77777777" w:rsidR="00754473" w:rsidRDefault="00554DD4">
      <w:pPr>
        <w:tabs>
          <w:tab w:val="left" w:pos="2257"/>
        </w:tabs>
        <w:spacing w:after="0"/>
        <w:jc w:val="both"/>
      </w:pPr>
      <w:r>
        <w:t xml:space="preserve">No other terms whether written on the back of, appended to this order, or presented at the time of delivery shall form part of the Call Off Contract. </w:t>
      </w:r>
    </w:p>
    <w:p w14:paraId="387115F1" w14:textId="77777777" w:rsidR="00754473" w:rsidRDefault="00754473">
      <w:pPr>
        <w:keepNext/>
        <w:tabs>
          <w:tab w:val="left" w:pos="2257"/>
        </w:tabs>
        <w:spacing w:after="0"/>
        <w:jc w:val="both"/>
        <w:rPr>
          <w:b/>
        </w:rPr>
      </w:pPr>
    </w:p>
    <w:p w14:paraId="6563A0EE" w14:textId="77777777" w:rsidR="00754473" w:rsidRDefault="00754473">
      <w:pPr>
        <w:tabs>
          <w:tab w:val="left" w:pos="2257"/>
        </w:tabs>
        <w:spacing w:after="0"/>
        <w:jc w:val="both"/>
      </w:pPr>
    </w:p>
    <w:tbl>
      <w:tblPr>
        <w:tblStyle w:val="GridTable2-Accent11"/>
        <w:tblW w:w="9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6"/>
        <w:gridCol w:w="3400"/>
        <w:gridCol w:w="1159"/>
        <w:gridCol w:w="3505"/>
      </w:tblGrid>
      <w:tr w:rsidR="00754473" w14:paraId="62950CAB" w14:textId="77777777" w:rsidTr="55C136E3">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shd w:val="clear" w:color="auto" w:fill="E7E6E6" w:themeFill="background2"/>
          </w:tcPr>
          <w:p w14:paraId="3A21B742" w14:textId="5EDCDD6D" w:rsidR="00754473" w:rsidRDefault="00554DD4">
            <w:pPr>
              <w:pStyle w:val="MarginText"/>
              <w:ind w:left="0"/>
            </w:pPr>
            <w:r>
              <w:rPr>
                <w:rFonts w:ascii="Calibri" w:hAnsi="Calibri"/>
                <w:b/>
                <w:sz w:val="20"/>
                <w:szCs w:val="22"/>
              </w:rPr>
              <w:t xml:space="preserve">For and on behalf of the </w:t>
            </w:r>
            <w:r w:rsidR="002D47B3">
              <w:rPr>
                <w:rFonts w:ascii="Calibri" w:hAnsi="Calibri"/>
                <w:b/>
                <w:sz w:val="20"/>
                <w:szCs w:val="22"/>
              </w:rPr>
              <w:t>Provider</w:t>
            </w:r>
            <w:r w:rsidR="00C83A25">
              <w:rPr>
                <w:rStyle w:val="FootnoteReference"/>
                <w:rFonts w:ascii="Calibri" w:hAnsi="Calibri"/>
                <w:b/>
                <w:sz w:val="20"/>
                <w:szCs w:val="22"/>
              </w:rPr>
              <w:footnoteReference w:id="2"/>
            </w:r>
          </w:p>
        </w:tc>
        <w:tc>
          <w:tcPr>
            <w:tcW w:w="4664" w:type="dxa"/>
            <w:gridSpan w:val="2"/>
            <w:shd w:val="clear" w:color="auto" w:fill="E7E6E6" w:themeFill="background2"/>
          </w:tcPr>
          <w:p w14:paraId="3A802EED" w14:textId="4E6B38B8" w:rsidR="00754473" w:rsidRDefault="00554DD4">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b/>
              </w:rPr>
            </w:pPr>
            <w:r>
              <w:rPr>
                <w:b/>
              </w:rPr>
              <w:t xml:space="preserve">For and on behalf of the </w:t>
            </w:r>
            <w:r w:rsidR="00BF25F2">
              <w:rPr>
                <w:b/>
              </w:rPr>
              <w:t>Buyer</w:t>
            </w:r>
          </w:p>
        </w:tc>
      </w:tr>
      <w:tr w:rsidR="00754473" w14:paraId="2A645045" w14:textId="77777777" w:rsidTr="55C136E3">
        <w:trPr>
          <w:trHeight w:val="635"/>
        </w:trPr>
        <w:tc>
          <w:tcPr>
            <w:cnfStyle w:val="000010000000" w:firstRow="0" w:lastRow="0" w:firstColumn="0" w:lastColumn="0" w:oddVBand="1" w:evenVBand="0" w:oddHBand="0" w:evenHBand="0" w:firstRowFirstColumn="0" w:firstRowLastColumn="0" w:lastRowFirstColumn="0" w:lastRowLastColumn="0"/>
            <w:tcW w:w="1106" w:type="dxa"/>
            <w:shd w:val="clear" w:color="auto" w:fill="E7E6E6" w:themeFill="background2"/>
          </w:tcPr>
          <w:p w14:paraId="0B13DC68" w14:textId="77777777" w:rsidR="00754473" w:rsidRDefault="00554DD4" w:rsidP="006949EC">
            <w:pPr>
              <w:pStyle w:val="MarginText"/>
              <w:ind w:left="0"/>
              <w:jc w:val="left"/>
              <w:rPr>
                <w:rFonts w:ascii="Calibri" w:hAnsi="Calibri"/>
                <w:sz w:val="20"/>
                <w:szCs w:val="22"/>
              </w:rPr>
            </w:pPr>
            <w:r>
              <w:rPr>
                <w:rFonts w:ascii="Calibri" w:hAnsi="Calibri"/>
                <w:sz w:val="20"/>
                <w:szCs w:val="22"/>
              </w:rPr>
              <w:t>Signature:</w:t>
            </w:r>
          </w:p>
        </w:tc>
        <w:tc>
          <w:tcPr>
            <w:tcW w:w="3400" w:type="dxa"/>
          </w:tcPr>
          <w:p w14:paraId="13FB44EC" w14:textId="10F39389" w:rsidR="00830D30" w:rsidRPr="009402DA" w:rsidRDefault="009402DA" w:rsidP="009402DA">
            <w:pPr>
              <w:pStyle w:val="MarginText"/>
              <w:tabs>
                <w:tab w:val="left" w:pos="1150"/>
              </w:tabs>
              <w:cnfStyle w:val="000000000000" w:firstRow="0" w:lastRow="0" w:firstColumn="0" w:lastColumn="0" w:oddVBand="0" w:evenVBand="0" w:oddHBand="0" w:evenHBand="0" w:firstRowFirstColumn="0" w:firstRowLastColumn="0" w:lastRowFirstColumn="0" w:lastRowLastColumn="0"/>
            </w:pPr>
            <w:r w:rsidRPr="006456E9">
              <w:rPr>
                <w:rFonts w:cs="Arial"/>
                <w:color w:val="FFFFFF" w:themeColor="background1"/>
                <w:sz w:val="24"/>
                <w:szCs w:val="24"/>
                <w:highlight w:val="black"/>
              </w:rPr>
              <w:t>[REDACTED]</w:t>
            </w:r>
          </w:p>
        </w:tc>
        <w:tc>
          <w:tcPr>
            <w:cnfStyle w:val="000010000000" w:firstRow="0" w:lastRow="0" w:firstColumn="0" w:lastColumn="0" w:oddVBand="1" w:evenVBand="0" w:oddHBand="0" w:evenHBand="0" w:firstRowFirstColumn="0" w:firstRowLastColumn="0" w:lastRowFirstColumn="0" w:lastRowLastColumn="0"/>
            <w:tcW w:w="1159" w:type="dxa"/>
            <w:shd w:val="clear" w:color="auto" w:fill="E7E6E6" w:themeFill="background2"/>
          </w:tcPr>
          <w:p w14:paraId="298FBB9F" w14:textId="77777777" w:rsidR="00754473" w:rsidRPr="006949EC" w:rsidRDefault="00554DD4" w:rsidP="006949EC">
            <w:pPr>
              <w:pStyle w:val="MarginText"/>
              <w:ind w:left="0"/>
              <w:jc w:val="left"/>
              <w:rPr>
                <w:rFonts w:ascii="Calibri" w:hAnsi="Calibri"/>
                <w:sz w:val="20"/>
                <w:szCs w:val="22"/>
                <w:highlight w:val="lightGray"/>
              </w:rPr>
            </w:pPr>
            <w:r w:rsidRPr="006949EC">
              <w:rPr>
                <w:rFonts w:ascii="Calibri" w:hAnsi="Calibri"/>
                <w:sz w:val="20"/>
                <w:szCs w:val="22"/>
                <w:highlight w:val="lightGray"/>
              </w:rPr>
              <w:t>Signature:</w:t>
            </w:r>
          </w:p>
        </w:tc>
        <w:tc>
          <w:tcPr>
            <w:tcW w:w="3505" w:type="dxa"/>
          </w:tcPr>
          <w:p w14:paraId="0A1D8AD9" w14:textId="6B6F9A9A" w:rsidR="00754473" w:rsidRPr="006949EC" w:rsidRDefault="009402DA">
            <w:pPr>
              <w:pStyle w:val="MarginText"/>
              <w:cnfStyle w:val="000000000000" w:firstRow="0" w:lastRow="0" w:firstColumn="0" w:lastColumn="0" w:oddVBand="0" w:evenVBand="0" w:oddHBand="0" w:evenHBand="0" w:firstRowFirstColumn="0" w:firstRowLastColumn="0" w:lastRowFirstColumn="0" w:lastRowLastColumn="0"/>
              <w:rPr>
                <w:rFonts w:ascii="Calibri" w:hAnsi="Calibri"/>
                <w:sz w:val="20"/>
                <w:szCs w:val="22"/>
                <w:highlight w:val="lightGray"/>
              </w:rPr>
            </w:pPr>
            <w:r w:rsidRPr="006456E9">
              <w:rPr>
                <w:rFonts w:cs="Arial"/>
                <w:color w:val="FFFFFF" w:themeColor="background1"/>
                <w:sz w:val="24"/>
                <w:szCs w:val="24"/>
                <w:highlight w:val="black"/>
              </w:rPr>
              <w:t>[REDACTED]</w:t>
            </w:r>
          </w:p>
        </w:tc>
      </w:tr>
      <w:tr w:rsidR="006949EC" w14:paraId="59C08EC1" w14:textId="77777777" w:rsidTr="55C136E3">
        <w:trPr>
          <w:cnfStyle w:val="000000100000" w:firstRow="0" w:lastRow="0" w:firstColumn="0" w:lastColumn="0" w:oddVBand="0" w:evenVBand="0" w:oddHBand="1" w:evenHBand="0" w:firstRowFirstColumn="0" w:firstRowLastColumn="0" w:lastRowFirstColumn="0" w:lastRowLastColumn="0"/>
          <w:trHeight w:val="318"/>
        </w:trPr>
        <w:tc>
          <w:tcPr>
            <w:cnfStyle w:val="000010000000" w:firstRow="0" w:lastRow="0" w:firstColumn="0" w:lastColumn="0" w:oddVBand="1" w:evenVBand="0" w:oddHBand="0" w:evenHBand="0" w:firstRowFirstColumn="0" w:firstRowLastColumn="0" w:lastRowFirstColumn="0" w:lastRowLastColumn="0"/>
            <w:tcW w:w="1106" w:type="dxa"/>
            <w:shd w:val="clear" w:color="auto" w:fill="E7E6E6" w:themeFill="background2"/>
          </w:tcPr>
          <w:p w14:paraId="65682BB3" w14:textId="3C40E454" w:rsidR="006949EC" w:rsidRDefault="006949EC" w:rsidP="006949EC">
            <w:pPr>
              <w:pStyle w:val="MarginText"/>
              <w:ind w:left="0"/>
              <w:jc w:val="left"/>
              <w:rPr>
                <w:rFonts w:ascii="Calibri" w:hAnsi="Calibri"/>
                <w:sz w:val="20"/>
                <w:szCs w:val="22"/>
              </w:rPr>
            </w:pPr>
            <w:r>
              <w:rPr>
                <w:rFonts w:ascii="Calibri" w:hAnsi="Calibri"/>
                <w:sz w:val="20"/>
                <w:szCs w:val="22"/>
              </w:rPr>
              <w:t xml:space="preserve">Name: </w:t>
            </w:r>
          </w:p>
        </w:tc>
        <w:tc>
          <w:tcPr>
            <w:tcW w:w="3400" w:type="dxa"/>
            <w:shd w:val="clear" w:color="auto" w:fill="E7E6E6" w:themeFill="background2"/>
          </w:tcPr>
          <w:p w14:paraId="68615A8D" w14:textId="293F7267" w:rsidR="006949EC" w:rsidRPr="00BE5DAD" w:rsidRDefault="009402DA">
            <w:pPr>
              <w:pStyle w:val="MarginText"/>
              <w:cnfStyle w:val="000000100000" w:firstRow="0" w:lastRow="0" w:firstColumn="0" w:lastColumn="0" w:oddVBand="0" w:evenVBand="0" w:oddHBand="1" w:evenHBand="0" w:firstRowFirstColumn="0" w:firstRowLastColumn="0" w:lastRowFirstColumn="0" w:lastRowLastColumn="0"/>
              <w:rPr>
                <w:rFonts w:ascii="Calibri" w:hAnsi="Calibri"/>
                <w:sz w:val="20"/>
                <w:szCs w:val="22"/>
              </w:rPr>
            </w:pPr>
            <w:r w:rsidRPr="006456E9">
              <w:rPr>
                <w:rFonts w:cs="Arial"/>
                <w:color w:val="FFFFFF" w:themeColor="background1"/>
                <w:sz w:val="24"/>
                <w:szCs w:val="24"/>
                <w:highlight w:val="black"/>
              </w:rPr>
              <w:t>[REDACTED]</w:t>
            </w:r>
          </w:p>
        </w:tc>
        <w:tc>
          <w:tcPr>
            <w:cnfStyle w:val="000010000000" w:firstRow="0" w:lastRow="0" w:firstColumn="0" w:lastColumn="0" w:oddVBand="1" w:evenVBand="0" w:oddHBand="0" w:evenHBand="0" w:firstRowFirstColumn="0" w:firstRowLastColumn="0" w:lastRowFirstColumn="0" w:lastRowLastColumn="0"/>
            <w:tcW w:w="1159" w:type="dxa"/>
            <w:shd w:val="clear" w:color="auto" w:fill="E7E6E6" w:themeFill="background2"/>
          </w:tcPr>
          <w:p w14:paraId="79DBBBF8" w14:textId="1C6083BD" w:rsidR="006949EC" w:rsidRDefault="006949EC" w:rsidP="006949EC">
            <w:pPr>
              <w:pStyle w:val="MarginText"/>
              <w:ind w:left="0"/>
              <w:jc w:val="left"/>
              <w:rPr>
                <w:rFonts w:ascii="Calibri" w:hAnsi="Calibri"/>
                <w:sz w:val="20"/>
                <w:szCs w:val="22"/>
              </w:rPr>
            </w:pPr>
            <w:r>
              <w:rPr>
                <w:rFonts w:ascii="Calibri" w:hAnsi="Calibri"/>
                <w:sz w:val="20"/>
                <w:szCs w:val="22"/>
              </w:rPr>
              <w:t xml:space="preserve">Name: </w:t>
            </w:r>
          </w:p>
        </w:tc>
        <w:tc>
          <w:tcPr>
            <w:tcW w:w="3505" w:type="dxa"/>
            <w:shd w:val="clear" w:color="auto" w:fill="E7E6E6" w:themeFill="background2"/>
          </w:tcPr>
          <w:p w14:paraId="7DC716BF" w14:textId="259D4C93" w:rsidR="006949EC" w:rsidRPr="00BE5DAD" w:rsidRDefault="009402DA">
            <w:pPr>
              <w:pStyle w:val="MarginText"/>
              <w:cnfStyle w:val="000000100000" w:firstRow="0" w:lastRow="0" w:firstColumn="0" w:lastColumn="0" w:oddVBand="0" w:evenVBand="0" w:oddHBand="1" w:evenHBand="0" w:firstRowFirstColumn="0" w:firstRowLastColumn="0" w:lastRowFirstColumn="0" w:lastRowLastColumn="0"/>
              <w:rPr>
                <w:rFonts w:ascii="Calibri" w:hAnsi="Calibri"/>
                <w:sz w:val="20"/>
                <w:szCs w:val="22"/>
              </w:rPr>
            </w:pPr>
            <w:r w:rsidRPr="006456E9">
              <w:rPr>
                <w:rFonts w:cs="Arial"/>
                <w:color w:val="FFFFFF" w:themeColor="background1"/>
                <w:sz w:val="24"/>
                <w:szCs w:val="24"/>
                <w:highlight w:val="black"/>
              </w:rPr>
              <w:t>[REDACTED]</w:t>
            </w:r>
          </w:p>
        </w:tc>
      </w:tr>
      <w:tr w:rsidR="006949EC" w14:paraId="11878E42" w14:textId="77777777" w:rsidTr="55C136E3">
        <w:trPr>
          <w:trHeight w:val="318"/>
        </w:trPr>
        <w:tc>
          <w:tcPr>
            <w:cnfStyle w:val="000010000000" w:firstRow="0" w:lastRow="0" w:firstColumn="0" w:lastColumn="0" w:oddVBand="1" w:evenVBand="0" w:oddHBand="0" w:evenHBand="0" w:firstRowFirstColumn="0" w:firstRowLastColumn="0" w:lastRowFirstColumn="0" w:lastRowLastColumn="0"/>
            <w:tcW w:w="1106" w:type="dxa"/>
            <w:shd w:val="clear" w:color="auto" w:fill="E7E6E6" w:themeFill="background2"/>
          </w:tcPr>
          <w:p w14:paraId="7F185E7A" w14:textId="43BB5DDE" w:rsidR="006949EC" w:rsidRDefault="006949EC" w:rsidP="006949EC">
            <w:pPr>
              <w:pStyle w:val="MarginText"/>
              <w:ind w:left="0"/>
              <w:jc w:val="left"/>
              <w:rPr>
                <w:rFonts w:ascii="Calibri" w:hAnsi="Calibri"/>
                <w:sz w:val="20"/>
                <w:szCs w:val="22"/>
              </w:rPr>
            </w:pPr>
            <w:r>
              <w:rPr>
                <w:rFonts w:ascii="Calibri" w:hAnsi="Calibri"/>
                <w:sz w:val="20"/>
                <w:szCs w:val="22"/>
              </w:rPr>
              <w:t>Email:</w:t>
            </w:r>
          </w:p>
        </w:tc>
        <w:tc>
          <w:tcPr>
            <w:tcW w:w="3400" w:type="dxa"/>
            <w:shd w:val="clear" w:color="auto" w:fill="E7E6E6" w:themeFill="background2"/>
          </w:tcPr>
          <w:p w14:paraId="64ED5CD6" w14:textId="4AE2C2D0" w:rsidR="006949EC" w:rsidRPr="00830D30" w:rsidRDefault="006B5B5D">
            <w:pPr>
              <w:pStyle w:val="MarginText"/>
              <w:cnfStyle w:val="000000000000" w:firstRow="0" w:lastRow="0" w:firstColumn="0" w:lastColumn="0" w:oddVBand="0" w:evenVBand="0" w:oddHBand="0" w:evenHBand="0" w:firstRowFirstColumn="0" w:firstRowLastColumn="0" w:lastRowFirstColumn="0" w:lastRowLastColumn="0"/>
              <w:rPr>
                <w:rFonts w:ascii="Calibri" w:hAnsi="Calibri" w:cs="Calibri"/>
                <w:szCs w:val="40"/>
              </w:rPr>
            </w:pPr>
            <w:r w:rsidRPr="006456E9">
              <w:rPr>
                <w:rFonts w:cs="Arial"/>
                <w:color w:val="FFFFFF" w:themeColor="background1"/>
                <w:sz w:val="24"/>
                <w:szCs w:val="24"/>
                <w:highlight w:val="black"/>
              </w:rPr>
              <w:t>[REDACTED]</w:t>
            </w:r>
          </w:p>
        </w:tc>
        <w:tc>
          <w:tcPr>
            <w:cnfStyle w:val="000010000000" w:firstRow="0" w:lastRow="0" w:firstColumn="0" w:lastColumn="0" w:oddVBand="1" w:evenVBand="0" w:oddHBand="0" w:evenHBand="0" w:firstRowFirstColumn="0" w:firstRowLastColumn="0" w:lastRowFirstColumn="0" w:lastRowLastColumn="0"/>
            <w:tcW w:w="1159" w:type="dxa"/>
            <w:shd w:val="clear" w:color="auto" w:fill="E7E6E6" w:themeFill="background2"/>
          </w:tcPr>
          <w:p w14:paraId="010F7AF4" w14:textId="773F91CA" w:rsidR="006949EC" w:rsidRDefault="006949EC" w:rsidP="006949EC">
            <w:pPr>
              <w:pStyle w:val="MarginText"/>
              <w:ind w:left="0"/>
              <w:jc w:val="left"/>
              <w:rPr>
                <w:rFonts w:ascii="Calibri" w:hAnsi="Calibri"/>
                <w:sz w:val="20"/>
                <w:szCs w:val="22"/>
              </w:rPr>
            </w:pPr>
            <w:r>
              <w:rPr>
                <w:rFonts w:ascii="Calibri" w:hAnsi="Calibri"/>
                <w:sz w:val="20"/>
                <w:szCs w:val="22"/>
              </w:rPr>
              <w:t>email:</w:t>
            </w:r>
          </w:p>
        </w:tc>
        <w:tc>
          <w:tcPr>
            <w:tcW w:w="3505" w:type="dxa"/>
            <w:shd w:val="clear" w:color="auto" w:fill="E7E6E6" w:themeFill="background2"/>
          </w:tcPr>
          <w:p w14:paraId="49EC83C2" w14:textId="68E0F204" w:rsidR="006949EC" w:rsidRPr="00BE5DAD" w:rsidRDefault="006B5B5D" w:rsidP="41C230B5">
            <w:pPr>
              <w:pStyle w:val="MarginText"/>
              <w:ind w:left="0"/>
              <w:cnfStyle w:val="000000000000" w:firstRow="0" w:lastRow="0" w:firstColumn="0" w:lastColumn="0" w:oddVBand="0" w:evenVBand="0" w:oddHBand="0" w:evenHBand="0" w:firstRowFirstColumn="0" w:firstRowLastColumn="0" w:lastRowFirstColumn="0" w:lastRowLastColumn="0"/>
              <w:rPr>
                <w:highlight w:val="yellow"/>
              </w:rPr>
            </w:pPr>
            <w:r w:rsidRPr="006456E9">
              <w:rPr>
                <w:rFonts w:cs="Arial"/>
                <w:color w:val="FFFFFF" w:themeColor="background1"/>
                <w:sz w:val="24"/>
                <w:szCs w:val="24"/>
                <w:highlight w:val="black"/>
              </w:rPr>
              <w:t>[REDACTED]</w:t>
            </w:r>
          </w:p>
        </w:tc>
      </w:tr>
      <w:tr w:rsidR="00754473" w14:paraId="6393D5B1" w14:textId="77777777" w:rsidTr="55C136E3">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106" w:type="dxa"/>
            <w:shd w:val="clear" w:color="auto" w:fill="E7E6E6" w:themeFill="background2"/>
          </w:tcPr>
          <w:p w14:paraId="4B315535" w14:textId="77777777" w:rsidR="00754473" w:rsidRDefault="00554DD4" w:rsidP="006949EC">
            <w:pPr>
              <w:pStyle w:val="MarginText"/>
              <w:ind w:left="0"/>
              <w:jc w:val="left"/>
              <w:rPr>
                <w:rFonts w:ascii="Calibri" w:hAnsi="Calibri"/>
                <w:sz w:val="20"/>
                <w:szCs w:val="22"/>
              </w:rPr>
            </w:pPr>
            <w:r>
              <w:rPr>
                <w:rFonts w:ascii="Calibri" w:hAnsi="Calibri"/>
                <w:sz w:val="20"/>
                <w:szCs w:val="22"/>
              </w:rPr>
              <w:t>Role:</w:t>
            </w:r>
          </w:p>
        </w:tc>
        <w:tc>
          <w:tcPr>
            <w:tcW w:w="3400" w:type="dxa"/>
          </w:tcPr>
          <w:p w14:paraId="3E9EBCF4" w14:textId="065080F0" w:rsidR="00754473" w:rsidRPr="00BE5DAD" w:rsidRDefault="006B5B5D">
            <w:pPr>
              <w:pStyle w:val="MarginText"/>
              <w:cnfStyle w:val="000000100000" w:firstRow="0" w:lastRow="0" w:firstColumn="0" w:lastColumn="0" w:oddVBand="0" w:evenVBand="0" w:oddHBand="1" w:evenHBand="0" w:firstRowFirstColumn="0" w:firstRowLastColumn="0" w:lastRowFirstColumn="0" w:lastRowLastColumn="0"/>
              <w:rPr>
                <w:rFonts w:ascii="Calibri" w:hAnsi="Calibri"/>
                <w:sz w:val="20"/>
                <w:szCs w:val="22"/>
              </w:rPr>
            </w:pPr>
            <w:r w:rsidRPr="006456E9">
              <w:rPr>
                <w:rFonts w:cs="Arial"/>
                <w:color w:val="FFFFFF" w:themeColor="background1"/>
                <w:sz w:val="24"/>
                <w:szCs w:val="24"/>
                <w:highlight w:val="black"/>
              </w:rPr>
              <w:t>[REDACTED]</w:t>
            </w:r>
          </w:p>
        </w:tc>
        <w:tc>
          <w:tcPr>
            <w:cnfStyle w:val="000010000000" w:firstRow="0" w:lastRow="0" w:firstColumn="0" w:lastColumn="0" w:oddVBand="1" w:evenVBand="0" w:oddHBand="0" w:evenHBand="0" w:firstRowFirstColumn="0" w:firstRowLastColumn="0" w:lastRowFirstColumn="0" w:lastRowLastColumn="0"/>
            <w:tcW w:w="1159" w:type="dxa"/>
            <w:shd w:val="clear" w:color="auto" w:fill="E7E6E6" w:themeFill="background2"/>
          </w:tcPr>
          <w:p w14:paraId="6AC3A94A" w14:textId="77777777" w:rsidR="00754473" w:rsidRDefault="00554DD4" w:rsidP="006949EC">
            <w:pPr>
              <w:pStyle w:val="MarginText"/>
              <w:ind w:left="0"/>
              <w:jc w:val="left"/>
              <w:rPr>
                <w:rFonts w:ascii="Calibri" w:hAnsi="Calibri"/>
                <w:sz w:val="20"/>
                <w:szCs w:val="22"/>
              </w:rPr>
            </w:pPr>
            <w:r>
              <w:rPr>
                <w:rFonts w:ascii="Calibri" w:hAnsi="Calibri"/>
                <w:sz w:val="20"/>
                <w:szCs w:val="22"/>
              </w:rPr>
              <w:t>Role:</w:t>
            </w:r>
          </w:p>
        </w:tc>
        <w:tc>
          <w:tcPr>
            <w:tcW w:w="3505" w:type="dxa"/>
          </w:tcPr>
          <w:p w14:paraId="6F42751D" w14:textId="398EFA67" w:rsidR="00754473" w:rsidRPr="00BE5DAD" w:rsidRDefault="006B5B5D">
            <w:pPr>
              <w:pStyle w:val="MarginText"/>
              <w:cnfStyle w:val="000000100000" w:firstRow="0" w:lastRow="0" w:firstColumn="0" w:lastColumn="0" w:oddVBand="0" w:evenVBand="0" w:oddHBand="1" w:evenHBand="0" w:firstRowFirstColumn="0" w:firstRowLastColumn="0" w:lastRowFirstColumn="0" w:lastRowLastColumn="0"/>
              <w:rPr>
                <w:rFonts w:ascii="Calibri" w:hAnsi="Calibri"/>
                <w:sz w:val="20"/>
                <w:szCs w:val="22"/>
              </w:rPr>
            </w:pPr>
            <w:r w:rsidRPr="006456E9">
              <w:rPr>
                <w:rFonts w:cs="Arial"/>
                <w:color w:val="FFFFFF" w:themeColor="background1"/>
                <w:sz w:val="24"/>
                <w:szCs w:val="24"/>
                <w:highlight w:val="black"/>
              </w:rPr>
              <w:t>[REDACTED]</w:t>
            </w:r>
          </w:p>
        </w:tc>
      </w:tr>
      <w:tr w:rsidR="00754473" w14:paraId="5DA80F66" w14:textId="77777777" w:rsidTr="55C136E3">
        <w:trPr>
          <w:trHeight w:val="863"/>
        </w:trPr>
        <w:tc>
          <w:tcPr>
            <w:cnfStyle w:val="000010000000" w:firstRow="0" w:lastRow="0" w:firstColumn="0" w:lastColumn="0" w:oddVBand="1" w:evenVBand="0" w:oddHBand="0" w:evenHBand="0" w:firstRowFirstColumn="0" w:firstRowLastColumn="0" w:lastRowFirstColumn="0" w:lastRowLastColumn="0"/>
            <w:tcW w:w="1106" w:type="dxa"/>
            <w:shd w:val="clear" w:color="auto" w:fill="E7E6E6" w:themeFill="background2"/>
          </w:tcPr>
          <w:p w14:paraId="3979C064" w14:textId="77777777" w:rsidR="00754473" w:rsidRDefault="00554DD4" w:rsidP="006949EC">
            <w:pPr>
              <w:pStyle w:val="MarginText"/>
              <w:ind w:left="0"/>
              <w:jc w:val="left"/>
              <w:rPr>
                <w:rFonts w:ascii="Calibri" w:hAnsi="Calibri"/>
                <w:sz w:val="20"/>
                <w:szCs w:val="22"/>
              </w:rPr>
            </w:pPr>
            <w:r>
              <w:rPr>
                <w:rFonts w:ascii="Calibri" w:hAnsi="Calibri"/>
                <w:sz w:val="20"/>
                <w:szCs w:val="22"/>
              </w:rPr>
              <w:t>Date:</w:t>
            </w:r>
          </w:p>
        </w:tc>
        <w:tc>
          <w:tcPr>
            <w:tcW w:w="3400" w:type="dxa"/>
            <w:shd w:val="clear" w:color="auto" w:fill="E7E6E6" w:themeFill="background2"/>
          </w:tcPr>
          <w:p w14:paraId="0ED6950C" w14:textId="7796C4D2" w:rsidR="00754473" w:rsidRPr="00BE5DAD" w:rsidRDefault="006B5B5D">
            <w:pPr>
              <w:pStyle w:val="MarginText"/>
              <w:cnfStyle w:val="000000000000" w:firstRow="0" w:lastRow="0" w:firstColumn="0" w:lastColumn="0" w:oddVBand="0" w:evenVBand="0" w:oddHBand="0" w:evenHBand="0" w:firstRowFirstColumn="0" w:firstRowLastColumn="0" w:lastRowFirstColumn="0" w:lastRowLastColumn="0"/>
              <w:rPr>
                <w:rFonts w:ascii="Calibri" w:hAnsi="Calibri"/>
                <w:sz w:val="20"/>
                <w:szCs w:val="22"/>
              </w:rPr>
            </w:pPr>
            <w:r w:rsidRPr="006456E9">
              <w:rPr>
                <w:rFonts w:cs="Arial"/>
                <w:color w:val="FFFFFF" w:themeColor="background1"/>
                <w:sz w:val="24"/>
                <w:szCs w:val="24"/>
                <w:highlight w:val="black"/>
              </w:rPr>
              <w:t>[REDACTED]</w:t>
            </w:r>
          </w:p>
        </w:tc>
        <w:tc>
          <w:tcPr>
            <w:cnfStyle w:val="000010000000" w:firstRow="0" w:lastRow="0" w:firstColumn="0" w:lastColumn="0" w:oddVBand="1" w:evenVBand="0" w:oddHBand="0" w:evenHBand="0" w:firstRowFirstColumn="0" w:firstRowLastColumn="0" w:lastRowFirstColumn="0" w:lastRowLastColumn="0"/>
            <w:tcW w:w="1159" w:type="dxa"/>
            <w:shd w:val="clear" w:color="auto" w:fill="E7E6E6" w:themeFill="background2"/>
          </w:tcPr>
          <w:p w14:paraId="5920A33B" w14:textId="77777777" w:rsidR="00754473" w:rsidRDefault="00554DD4" w:rsidP="006949EC">
            <w:pPr>
              <w:pStyle w:val="MarginText"/>
              <w:ind w:left="0"/>
              <w:jc w:val="left"/>
              <w:rPr>
                <w:rFonts w:ascii="Calibri" w:hAnsi="Calibri"/>
                <w:sz w:val="20"/>
                <w:szCs w:val="22"/>
              </w:rPr>
            </w:pPr>
            <w:r>
              <w:rPr>
                <w:rFonts w:ascii="Calibri" w:hAnsi="Calibri"/>
                <w:sz w:val="20"/>
                <w:szCs w:val="22"/>
              </w:rPr>
              <w:t>Date:</w:t>
            </w:r>
          </w:p>
        </w:tc>
        <w:tc>
          <w:tcPr>
            <w:tcW w:w="3505" w:type="dxa"/>
            <w:shd w:val="clear" w:color="auto" w:fill="E7E6E6" w:themeFill="background2"/>
          </w:tcPr>
          <w:p w14:paraId="5422FF46" w14:textId="4132CB3F" w:rsidR="00754473" w:rsidRPr="00BE5DAD" w:rsidRDefault="006B5B5D">
            <w:pPr>
              <w:pStyle w:val="MarginText"/>
              <w:cnfStyle w:val="000000000000" w:firstRow="0" w:lastRow="0" w:firstColumn="0" w:lastColumn="0" w:oddVBand="0" w:evenVBand="0" w:oddHBand="0" w:evenHBand="0" w:firstRowFirstColumn="0" w:firstRowLastColumn="0" w:lastRowFirstColumn="0" w:lastRowLastColumn="0"/>
              <w:rPr>
                <w:rFonts w:ascii="Calibri" w:hAnsi="Calibri"/>
                <w:sz w:val="20"/>
                <w:szCs w:val="22"/>
              </w:rPr>
            </w:pPr>
            <w:r w:rsidRPr="006456E9">
              <w:rPr>
                <w:rFonts w:cs="Arial"/>
                <w:color w:val="FFFFFF" w:themeColor="background1"/>
                <w:sz w:val="24"/>
                <w:szCs w:val="24"/>
                <w:highlight w:val="black"/>
              </w:rPr>
              <w:t>[REDACTED]</w:t>
            </w:r>
          </w:p>
        </w:tc>
      </w:tr>
    </w:tbl>
    <w:p w14:paraId="13639645" w14:textId="77777777" w:rsidR="00754473" w:rsidRDefault="00754473">
      <w:pPr>
        <w:tabs>
          <w:tab w:val="left" w:pos="2257"/>
        </w:tabs>
        <w:spacing w:after="0"/>
        <w:jc w:val="both"/>
      </w:pPr>
    </w:p>
    <w:p w14:paraId="6E88A337" w14:textId="77777777" w:rsidR="00754473" w:rsidRDefault="00754473">
      <w:pPr>
        <w:tabs>
          <w:tab w:val="left" w:pos="2257"/>
        </w:tabs>
        <w:spacing w:after="0"/>
        <w:jc w:val="both"/>
      </w:pPr>
    </w:p>
    <w:p w14:paraId="08DF822D" w14:textId="5FB2BC40" w:rsidR="00F44AEB" w:rsidRDefault="006038CF" w:rsidP="006038CF">
      <w:pPr>
        <w:rPr>
          <w:szCs w:val="24"/>
        </w:rPr>
      </w:pPr>
      <w:bookmarkStart w:id="2" w:name="_Hlk12460917"/>
      <w:r w:rsidRPr="00406AAE">
        <w:rPr>
          <w:b/>
          <w:bCs/>
          <w:szCs w:val="24"/>
        </w:rPr>
        <w:t>Charity</w:t>
      </w:r>
      <w:r w:rsidRPr="00406AAE">
        <w:rPr>
          <w:szCs w:val="24"/>
        </w:rPr>
        <w:t xml:space="preserve"> registration number: </w:t>
      </w:r>
      <w:r w:rsidR="00D53161" w:rsidRPr="004475A3">
        <w:rPr>
          <w:szCs w:val="24"/>
        </w:rPr>
        <w:t>219278</w:t>
      </w:r>
      <w:r w:rsidR="00F53BF0">
        <w:rPr>
          <w:szCs w:val="24"/>
        </w:rPr>
        <w:t xml:space="preserve">        </w:t>
      </w:r>
    </w:p>
    <w:p w14:paraId="640E7706" w14:textId="184B794E" w:rsidR="006038CF" w:rsidRPr="00406AAE" w:rsidRDefault="006038CF" w:rsidP="006038CF">
      <w:pPr>
        <w:rPr>
          <w:szCs w:val="24"/>
        </w:rPr>
      </w:pPr>
      <w:r w:rsidRPr="00406AAE">
        <w:rPr>
          <w:b/>
          <w:bCs/>
          <w:szCs w:val="24"/>
        </w:rPr>
        <w:t>Company</w:t>
      </w:r>
      <w:r w:rsidRPr="00406AAE">
        <w:rPr>
          <w:szCs w:val="24"/>
        </w:rPr>
        <w:t xml:space="preserve"> registration number: </w:t>
      </w:r>
      <w:r w:rsidR="004475A3" w:rsidRPr="004475A3">
        <w:rPr>
          <w:szCs w:val="24"/>
        </w:rPr>
        <w:t>00</w:t>
      </w:r>
      <w:r w:rsidR="00D53161" w:rsidRPr="004475A3">
        <w:rPr>
          <w:szCs w:val="24"/>
        </w:rPr>
        <w:t>356443</w:t>
      </w:r>
    </w:p>
    <w:bookmarkEnd w:id="2"/>
    <w:p w14:paraId="0AEA6022" w14:textId="77777777" w:rsidR="00754473" w:rsidRDefault="00554DD4">
      <w:r>
        <w:br w:type="page"/>
      </w:r>
    </w:p>
    <w:p w14:paraId="759A0931" w14:textId="77777777" w:rsidR="00706F16" w:rsidRDefault="00554DD4" w:rsidP="00DB25C3">
      <w:pPr>
        <w:pStyle w:val="Heading5"/>
      </w:pPr>
      <w:bookmarkStart w:id="3" w:name="_Hlk76042043"/>
      <w:r w:rsidRPr="00DB25C3">
        <w:lastRenderedPageBreak/>
        <w:t xml:space="preserve">Part B </w:t>
      </w:r>
    </w:p>
    <w:p w14:paraId="5C76A23C" w14:textId="6CDA6D0C" w:rsidR="00754473" w:rsidRPr="00DB25C3" w:rsidRDefault="773443AC" w:rsidP="4174BE72">
      <w:pPr>
        <w:pStyle w:val="Heading5"/>
        <w:rPr>
          <w:rFonts w:ascii="Arial" w:hAnsi="Arial" w:cs="Arial"/>
          <w:b w:val="0"/>
          <w:sz w:val="36"/>
          <w:szCs w:val="36"/>
        </w:rPr>
      </w:pPr>
      <w:r>
        <w:t xml:space="preserve">PEDPS </w:t>
      </w:r>
      <w:r w:rsidR="700CD527">
        <w:t xml:space="preserve">Order Form </w:t>
      </w:r>
      <w:r>
        <w:t>–</w:t>
      </w:r>
      <w:r w:rsidR="700CD527">
        <w:t xml:space="preserve"> Buyer</w:t>
      </w:r>
      <w:r>
        <w:t xml:space="preserve"> </w:t>
      </w:r>
      <w:r w:rsidRPr="4174BE72">
        <w:t>Call-off Order</w:t>
      </w:r>
      <w:r w:rsidRPr="4174BE72">
        <w:rPr>
          <w:rFonts w:ascii="Arial" w:hAnsi="Arial" w:cs="Arial"/>
          <w:b w:val="0"/>
          <w:sz w:val="36"/>
          <w:szCs w:val="36"/>
        </w:rPr>
        <w:t xml:space="preserve"> </w:t>
      </w:r>
      <w:bookmarkEnd w:id="3"/>
    </w:p>
    <w:tbl>
      <w:tblPr>
        <w:tblStyle w:val="TableGrid"/>
        <w:tblW w:w="0" w:type="auto"/>
        <w:tblInd w:w="-5" w:type="dxa"/>
        <w:tblLook w:val="04A0" w:firstRow="1" w:lastRow="0" w:firstColumn="1" w:lastColumn="0" w:noHBand="0" w:noVBand="1"/>
      </w:tblPr>
      <w:tblGrid>
        <w:gridCol w:w="1815"/>
        <w:gridCol w:w="2337"/>
        <w:gridCol w:w="1518"/>
        <w:gridCol w:w="3351"/>
      </w:tblGrid>
      <w:tr w:rsidR="00754473" w:rsidRPr="007152EB" w14:paraId="506D338B" w14:textId="77777777" w:rsidTr="4174BE72">
        <w:trPr>
          <w:trHeight w:val="367"/>
        </w:trPr>
        <w:tc>
          <w:tcPr>
            <w:tcW w:w="9021" w:type="dxa"/>
            <w:gridSpan w:val="4"/>
            <w:tcBorders>
              <w:left w:val="single" w:sz="4" w:space="0" w:color="auto"/>
            </w:tcBorders>
          </w:tcPr>
          <w:p w14:paraId="44501CC9" w14:textId="6EB2983C" w:rsidR="00754473" w:rsidRPr="007152EB" w:rsidRDefault="00554DD4">
            <w:pPr>
              <w:ind w:left="360"/>
              <w:jc w:val="center"/>
              <w:rPr>
                <w:rFonts w:asciiTheme="minorHAnsi" w:hAnsiTheme="minorHAnsi" w:cstheme="minorHAnsi"/>
                <w:b/>
                <w:sz w:val="22"/>
                <w:szCs w:val="22"/>
              </w:rPr>
            </w:pPr>
            <w:bookmarkStart w:id="4" w:name="_Hlk76042118"/>
            <w:bookmarkStart w:id="5" w:name="_Hlk528160197"/>
            <w:bookmarkEnd w:id="4"/>
            <w:r w:rsidRPr="007152EB">
              <w:rPr>
                <w:rFonts w:asciiTheme="minorHAnsi" w:hAnsiTheme="minorHAnsi" w:cstheme="minorHAnsi"/>
                <w:b/>
                <w:sz w:val="22"/>
                <w:szCs w:val="22"/>
              </w:rPr>
              <w:t xml:space="preserve">Standard Information </w:t>
            </w:r>
          </w:p>
        </w:tc>
      </w:tr>
      <w:tr w:rsidR="00E85E92" w:rsidRPr="007152EB" w14:paraId="64DC3BA3" w14:textId="77777777" w:rsidTr="4174BE72">
        <w:trPr>
          <w:trHeight w:val="367"/>
        </w:trPr>
        <w:tc>
          <w:tcPr>
            <w:tcW w:w="1815" w:type="dxa"/>
            <w:tcBorders>
              <w:left w:val="single" w:sz="4" w:space="0" w:color="auto"/>
            </w:tcBorders>
          </w:tcPr>
          <w:p w14:paraId="085F4440" w14:textId="77777777" w:rsidR="00E85E92" w:rsidRPr="007152EB" w:rsidRDefault="00E85E92">
            <w:pPr>
              <w:rPr>
                <w:rFonts w:asciiTheme="minorHAnsi" w:hAnsiTheme="minorHAnsi" w:cstheme="minorHAnsi"/>
                <w:b/>
                <w:sz w:val="22"/>
                <w:szCs w:val="22"/>
              </w:rPr>
            </w:pPr>
            <w:r w:rsidRPr="007152EB">
              <w:rPr>
                <w:rFonts w:asciiTheme="minorHAnsi" w:hAnsiTheme="minorHAnsi" w:cstheme="minorHAnsi"/>
                <w:b/>
                <w:sz w:val="22"/>
                <w:szCs w:val="22"/>
              </w:rPr>
              <w:t xml:space="preserve">Establishment(s): </w:t>
            </w:r>
          </w:p>
        </w:tc>
        <w:tc>
          <w:tcPr>
            <w:tcW w:w="7206" w:type="dxa"/>
            <w:gridSpan w:val="3"/>
          </w:tcPr>
          <w:p w14:paraId="49C9FC2E" w14:textId="6DC4A563" w:rsidR="00E85E92" w:rsidRPr="007152EB" w:rsidRDefault="008D7FD9" w:rsidP="00D86A40">
            <w:pPr>
              <w:tabs>
                <w:tab w:val="left" w:pos="2055"/>
              </w:tabs>
              <w:rPr>
                <w:rFonts w:asciiTheme="minorHAnsi" w:hAnsiTheme="minorHAnsi" w:cstheme="minorHAnsi"/>
                <w:sz w:val="22"/>
                <w:szCs w:val="22"/>
              </w:rPr>
            </w:pPr>
            <w:r w:rsidRPr="007152EB">
              <w:rPr>
                <w:rFonts w:asciiTheme="minorHAnsi" w:hAnsiTheme="minorHAnsi" w:cstheme="minorHAnsi"/>
                <w:sz w:val="22"/>
                <w:szCs w:val="22"/>
              </w:rPr>
              <w:t>HMPPS - Greater Manchester Probation Service</w:t>
            </w:r>
          </w:p>
        </w:tc>
      </w:tr>
      <w:tr w:rsidR="00B571B4" w:rsidRPr="007152EB" w14:paraId="11F156F1" w14:textId="77777777" w:rsidTr="4174BE72">
        <w:trPr>
          <w:trHeight w:val="784"/>
        </w:trPr>
        <w:tc>
          <w:tcPr>
            <w:tcW w:w="1815" w:type="dxa"/>
            <w:vMerge w:val="restart"/>
            <w:tcBorders>
              <w:left w:val="single" w:sz="4" w:space="0" w:color="auto"/>
            </w:tcBorders>
          </w:tcPr>
          <w:p w14:paraId="6FE8CEA1" w14:textId="77777777" w:rsidR="00B571B4" w:rsidRPr="007152EB" w:rsidRDefault="00B571B4">
            <w:pPr>
              <w:rPr>
                <w:rFonts w:asciiTheme="minorHAnsi" w:hAnsiTheme="minorHAnsi" w:cstheme="minorHAnsi"/>
                <w:b/>
                <w:sz w:val="22"/>
                <w:szCs w:val="22"/>
              </w:rPr>
            </w:pPr>
            <w:r w:rsidRPr="007152EB">
              <w:rPr>
                <w:rFonts w:asciiTheme="minorHAnsi" w:hAnsiTheme="minorHAnsi" w:cstheme="minorHAnsi"/>
                <w:b/>
                <w:sz w:val="22"/>
                <w:szCs w:val="22"/>
              </w:rPr>
              <w:t>Service Category:</w:t>
            </w:r>
          </w:p>
        </w:tc>
        <w:tc>
          <w:tcPr>
            <w:tcW w:w="2337" w:type="dxa"/>
            <w:vMerge w:val="restart"/>
          </w:tcPr>
          <w:p w14:paraId="0C56EC01" w14:textId="41EC65A1" w:rsidR="00F3218C" w:rsidRDefault="00C67B21">
            <w:pPr>
              <w:rPr>
                <w:rStyle w:val="cf01"/>
                <w:rFonts w:asciiTheme="minorHAnsi" w:hAnsiTheme="minorHAnsi" w:cstheme="minorHAnsi"/>
                <w:sz w:val="22"/>
                <w:szCs w:val="22"/>
              </w:rPr>
            </w:pPr>
            <w:r w:rsidRPr="007152EB">
              <w:rPr>
                <w:rStyle w:val="cf01"/>
                <w:rFonts w:asciiTheme="minorHAnsi" w:hAnsiTheme="minorHAnsi" w:cstheme="minorHAnsi"/>
                <w:sz w:val="22"/>
                <w:szCs w:val="22"/>
              </w:rPr>
              <w:t>PEDPS</w:t>
            </w:r>
            <w:r w:rsidR="00C72DD7" w:rsidRPr="007152EB">
              <w:rPr>
                <w:rStyle w:val="cf01"/>
                <w:rFonts w:asciiTheme="minorHAnsi" w:hAnsiTheme="minorHAnsi" w:cstheme="minorHAnsi"/>
                <w:sz w:val="22"/>
                <w:szCs w:val="22"/>
              </w:rPr>
              <w:t xml:space="preserve"> </w:t>
            </w:r>
          </w:p>
          <w:p w14:paraId="514BDE57" w14:textId="388338BA" w:rsidR="0077626D" w:rsidRPr="007152EB" w:rsidRDefault="00B63020">
            <w:pPr>
              <w:rPr>
                <w:rFonts w:asciiTheme="minorHAnsi" w:hAnsiTheme="minorHAnsi" w:cstheme="minorHAnsi"/>
                <w:color w:val="FF0000"/>
                <w:sz w:val="22"/>
                <w:szCs w:val="22"/>
              </w:rPr>
            </w:pPr>
            <w:r>
              <w:rPr>
                <w:rStyle w:val="cf01"/>
                <w:rFonts w:cstheme="minorHAnsi"/>
              </w:rPr>
              <w:t>PEDPS.16 Resettlement</w:t>
            </w:r>
            <w:r w:rsidR="00007A90">
              <w:rPr>
                <w:rStyle w:val="cf01"/>
                <w:rFonts w:cstheme="minorHAnsi"/>
              </w:rPr>
              <w:t xml:space="preserve"> </w:t>
            </w:r>
          </w:p>
        </w:tc>
        <w:tc>
          <w:tcPr>
            <w:tcW w:w="1518" w:type="dxa"/>
          </w:tcPr>
          <w:p w14:paraId="669D8027" w14:textId="77777777" w:rsidR="00B571B4" w:rsidRPr="007152EB" w:rsidRDefault="00B571B4" w:rsidP="786DBBFE">
            <w:pPr>
              <w:rPr>
                <w:rFonts w:asciiTheme="minorHAnsi" w:hAnsiTheme="minorHAnsi" w:cstheme="minorHAnsi"/>
                <w:b/>
                <w:bCs/>
                <w:sz w:val="22"/>
                <w:szCs w:val="22"/>
              </w:rPr>
            </w:pPr>
            <w:r w:rsidRPr="007152EB">
              <w:rPr>
                <w:rFonts w:asciiTheme="minorHAnsi" w:hAnsiTheme="minorHAnsi" w:cstheme="minorHAnsi"/>
                <w:b/>
                <w:bCs/>
                <w:sz w:val="22"/>
                <w:szCs w:val="22"/>
              </w:rPr>
              <w:t xml:space="preserve">Senior Business Owner: </w:t>
            </w:r>
          </w:p>
        </w:tc>
        <w:tc>
          <w:tcPr>
            <w:tcW w:w="3351" w:type="dxa"/>
          </w:tcPr>
          <w:p w14:paraId="4387D259" w14:textId="3DA37AE6" w:rsidR="006E307D" w:rsidRPr="007152EB" w:rsidRDefault="0032073D" w:rsidP="1BCC27B3">
            <w:pPr>
              <w:spacing w:after="160" w:line="259" w:lineRule="auto"/>
              <w:rPr>
                <w:rFonts w:asciiTheme="minorHAnsi" w:hAnsiTheme="minorHAnsi" w:cstheme="minorHAnsi"/>
                <w:color w:val="000000"/>
                <w:sz w:val="22"/>
                <w:szCs w:val="22"/>
                <w:lang w:val="en-US"/>
              </w:rPr>
            </w:pPr>
            <w:bookmarkStart w:id="6" w:name="_MON_1756104575"/>
            <w:bookmarkEnd w:id="6"/>
            <w:r w:rsidRPr="006456E9">
              <w:rPr>
                <w:rFonts w:ascii="Arial" w:hAnsi="Arial" w:cs="Arial"/>
                <w:color w:val="FFFFFF" w:themeColor="background1"/>
                <w:sz w:val="24"/>
                <w:szCs w:val="24"/>
                <w:highlight w:val="black"/>
              </w:rPr>
              <w:t>[REDACTED]</w:t>
            </w:r>
            <w:r w:rsidR="00F32C19" w:rsidRPr="007152EB">
              <w:rPr>
                <w:rFonts w:asciiTheme="minorHAnsi" w:hAnsiTheme="minorHAnsi" w:cstheme="minorHAnsi"/>
                <w:sz w:val="22"/>
                <w:szCs w:val="22"/>
              </w:rPr>
              <w:t xml:space="preserve">– </w:t>
            </w:r>
            <w:r w:rsidRPr="006456E9">
              <w:rPr>
                <w:rFonts w:ascii="Arial" w:hAnsi="Arial" w:cs="Arial"/>
                <w:color w:val="FFFFFF" w:themeColor="background1"/>
                <w:sz w:val="24"/>
                <w:szCs w:val="24"/>
                <w:highlight w:val="black"/>
              </w:rPr>
              <w:t>[REDACTED]</w:t>
            </w:r>
          </w:p>
          <w:p w14:paraId="707BA6C4" w14:textId="6D45F619" w:rsidR="001C5552" w:rsidRPr="007152EB" w:rsidRDefault="0032073D">
            <w:pPr>
              <w:rPr>
                <w:rFonts w:asciiTheme="minorHAnsi" w:hAnsiTheme="minorHAnsi" w:cstheme="minorHAnsi"/>
                <w:sz w:val="22"/>
                <w:szCs w:val="22"/>
              </w:rPr>
            </w:pPr>
            <w:r w:rsidRPr="006456E9">
              <w:rPr>
                <w:rFonts w:ascii="Arial" w:hAnsi="Arial" w:cs="Arial"/>
                <w:color w:val="FFFFFF" w:themeColor="background1"/>
                <w:sz w:val="24"/>
                <w:szCs w:val="24"/>
                <w:highlight w:val="black"/>
              </w:rPr>
              <w:t>[REDACTED]</w:t>
            </w:r>
            <w:r w:rsidR="00297654" w:rsidRPr="007152EB">
              <w:rPr>
                <w:rFonts w:asciiTheme="minorHAnsi" w:hAnsiTheme="minorHAnsi" w:cstheme="minorHAnsi"/>
                <w:sz w:val="22"/>
                <w:szCs w:val="22"/>
              </w:rPr>
              <w:t xml:space="preserve">– </w:t>
            </w:r>
            <w:r w:rsidRPr="006456E9">
              <w:rPr>
                <w:rFonts w:ascii="Arial" w:hAnsi="Arial" w:cs="Arial"/>
                <w:color w:val="FFFFFF" w:themeColor="background1"/>
                <w:sz w:val="24"/>
                <w:szCs w:val="24"/>
                <w:highlight w:val="black"/>
              </w:rPr>
              <w:t>[REDACTED]</w:t>
            </w:r>
          </w:p>
          <w:p w14:paraId="434A3C1F" w14:textId="23F8625F" w:rsidR="001C5552" w:rsidRPr="007152EB" w:rsidRDefault="001C5552">
            <w:pPr>
              <w:rPr>
                <w:rFonts w:asciiTheme="minorHAnsi" w:hAnsiTheme="minorHAnsi" w:cstheme="minorHAnsi"/>
                <w:sz w:val="22"/>
                <w:szCs w:val="22"/>
              </w:rPr>
            </w:pPr>
            <w:bookmarkStart w:id="7" w:name="_MON_1756105382"/>
            <w:bookmarkEnd w:id="7"/>
          </w:p>
        </w:tc>
      </w:tr>
      <w:tr w:rsidR="00B571B4" w:rsidRPr="007152EB" w14:paraId="19399087" w14:textId="77777777" w:rsidTr="4174BE72">
        <w:trPr>
          <w:trHeight w:val="376"/>
        </w:trPr>
        <w:tc>
          <w:tcPr>
            <w:tcW w:w="1815" w:type="dxa"/>
            <w:vMerge/>
          </w:tcPr>
          <w:p w14:paraId="59FBFDC4" w14:textId="77777777" w:rsidR="00B571B4" w:rsidRPr="007152EB" w:rsidRDefault="00B571B4">
            <w:pPr>
              <w:rPr>
                <w:rFonts w:asciiTheme="minorHAnsi" w:hAnsiTheme="minorHAnsi" w:cstheme="minorHAnsi"/>
                <w:b/>
                <w:sz w:val="22"/>
                <w:szCs w:val="22"/>
              </w:rPr>
            </w:pPr>
          </w:p>
        </w:tc>
        <w:tc>
          <w:tcPr>
            <w:tcW w:w="2337" w:type="dxa"/>
            <w:vMerge/>
          </w:tcPr>
          <w:p w14:paraId="33433AB2" w14:textId="77777777" w:rsidR="00B571B4" w:rsidRPr="007152EB" w:rsidRDefault="00B571B4">
            <w:pPr>
              <w:rPr>
                <w:rFonts w:asciiTheme="minorHAnsi" w:hAnsiTheme="minorHAnsi" w:cstheme="minorHAnsi"/>
                <w:color w:val="FF0000"/>
                <w:sz w:val="22"/>
                <w:szCs w:val="22"/>
              </w:rPr>
            </w:pPr>
          </w:p>
        </w:tc>
        <w:tc>
          <w:tcPr>
            <w:tcW w:w="1518" w:type="dxa"/>
          </w:tcPr>
          <w:p w14:paraId="352F871F" w14:textId="7E96E00F" w:rsidR="00B571B4" w:rsidRPr="007152EB" w:rsidRDefault="00B571B4" w:rsidP="786DBBFE">
            <w:pPr>
              <w:rPr>
                <w:rFonts w:asciiTheme="minorHAnsi" w:hAnsiTheme="minorHAnsi" w:cstheme="minorHAnsi"/>
                <w:b/>
                <w:bCs/>
                <w:sz w:val="22"/>
                <w:szCs w:val="22"/>
              </w:rPr>
            </w:pPr>
            <w:r w:rsidRPr="007152EB">
              <w:rPr>
                <w:rFonts w:asciiTheme="minorHAnsi" w:hAnsiTheme="minorHAnsi" w:cstheme="minorHAnsi"/>
                <w:b/>
                <w:bCs/>
                <w:sz w:val="22"/>
                <w:szCs w:val="22"/>
              </w:rPr>
              <w:t>Senior Responsible Owner</w:t>
            </w:r>
          </w:p>
        </w:tc>
        <w:tc>
          <w:tcPr>
            <w:tcW w:w="3351" w:type="dxa"/>
          </w:tcPr>
          <w:p w14:paraId="047A1B4C" w14:textId="37997AFC" w:rsidR="001C5552" w:rsidRPr="007152EB" w:rsidRDefault="0032073D" w:rsidP="1BCC27B3">
            <w:pPr>
              <w:pStyle w:val="Heading9"/>
              <w:rPr>
                <w:rFonts w:asciiTheme="minorHAnsi" w:hAnsiTheme="minorHAnsi" w:cstheme="minorHAnsi"/>
                <w:b w:val="0"/>
                <w:bCs w:val="0"/>
                <w:color w:val="000000"/>
                <w:sz w:val="22"/>
                <w:szCs w:val="22"/>
              </w:rPr>
            </w:pPr>
            <w:r w:rsidRPr="006456E9">
              <w:rPr>
                <w:rFonts w:ascii="Arial" w:hAnsi="Arial" w:cs="Arial"/>
                <w:color w:val="FFFFFF" w:themeColor="background1"/>
                <w:sz w:val="24"/>
                <w:szCs w:val="24"/>
                <w:highlight w:val="black"/>
              </w:rPr>
              <w:t>[REDACTED]</w:t>
            </w:r>
            <w:r w:rsidR="421FCC38" w:rsidRPr="007152EB">
              <w:rPr>
                <w:rFonts w:asciiTheme="minorHAnsi" w:hAnsiTheme="minorHAnsi" w:cstheme="minorHAnsi"/>
                <w:b w:val="0"/>
                <w:bCs w:val="0"/>
                <w:color w:val="auto"/>
                <w:sz w:val="22"/>
                <w:szCs w:val="22"/>
              </w:rPr>
              <w:t xml:space="preserve">- </w:t>
            </w:r>
            <w:r w:rsidRPr="006456E9">
              <w:rPr>
                <w:rFonts w:ascii="Arial" w:hAnsi="Arial" w:cs="Arial"/>
                <w:color w:val="FFFFFF" w:themeColor="background1"/>
                <w:sz w:val="24"/>
                <w:szCs w:val="24"/>
                <w:highlight w:val="black"/>
              </w:rPr>
              <w:t>[REDACTED]</w:t>
            </w:r>
          </w:p>
          <w:p w14:paraId="7B5F7C89" w14:textId="52B98E9C" w:rsidR="00B571B4" w:rsidRPr="007152EB" w:rsidDel="00647F58" w:rsidRDefault="00297654" w:rsidP="00532775">
            <w:pPr>
              <w:pStyle w:val="Heading9"/>
              <w:rPr>
                <w:rFonts w:asciiTheme="minorHAnsi" w:hAnsiTheme="minorHAnsi" w:cstheme="minorHAnsi"/>
                <w:b w:val="0"/>
                <w:bCs w:val="0"/>
                <w:sz w:val="22"/>
                <w:szCs w:val="22"/>
              </w:rPr>
            </w:pPr>
            <w:bookmarkStart w:id="8" w:name="_MON_1756104431"/>
            <w:bookmarkEnd w:id="8"/>
            <w:r w:rsidRPr="007152EB">
              <w:rPr>
                <w:rFonts w:asciiTheme="minorHAnsi" w:hAnsiTheme="minorHAnsi" w:cstheme="minorHAnsi"/>
                <w:sz w:val="22"/>
                <w:szCs w:val="22"/>
              </w:rPr>
              <w:br/>
            </w:r>
          </w:p>
        </w:tc>
      </w:tr>
      <w:tr w:rsidR="00754473" w:rsidRPr="007152EB" w14:paraId="30056665" w14:textId="77777777" w:rsidTr="4174BE72">
        <w:trPr>
          <w:trHeight w:val="310"/>
        </w:trPr>
        <w:tc>
          <w:tcPr>
            <w:tcW w:w="1815" w:type="dxa"/>
            <w:tcBorders>
              <w:left w:val="single" w:sz="4" w:space="0" w:color="auto"/>
            </w:tcBorders>
          </w:tcPr>
          <w:p w14:paraId="72A121AE" w14:textId="77777777" w:rsidR="00754473" w:rsidRPr="007152EB" w:rsidRDefault="00554DD4">
            <w:pPr>
              <w:pStyle w:val="NoSpacing"/>
              <w:rPr>
                <w:rFonts w:asciiTheme="minorHAnsi" w:hAnsiTheme="minorHAnsi" w:cstheme="minorHAnsi"/>
                <w:b/>
                <w:sz w:val="22"/>
                <w:szCs w:val="22"/>
              </w:rPr>
            </w:pPr>
            <w:r w:rsidRPr="007152EB">
              <w:rPr>
                <w:rFonts w:asciiTheme="minorHAnsi" w:hAnsiTheme="minorHAnsi" w:cstheme="minorHAnsi"/>
                <w:b/>
                <w:sz w:val="22"/>
                <w:szCs w:val="22"/>
              </w:rPr>
              <w:t>Buyer Invoicing Address:</w:t>
            </w:r>
          </w:p>
          <w:p w14:paraId="2A961104" w14:textId="77777777" w:rsidR="00754473" w:rsidRPr="007152EB" w:rsidRDefault="00754473">
            <w:pPr>
              <w:rPr>
                <w:rFonts w:asciiTheme="minorHAnsi" w:hAnsiTheme="minorHAnsi" w:cstheme="minorHAnsi"/>
                <w:b/>
                <w:sz w:val="22"/>
                <w:szCs w:val="22"/>
              </w:rPr>
            </w:pPr>
          </w:p>
        </w:tc>
        <w:tc>
          <w:tcPr>
            <w:tcW w:w="7206" w:type="dxa"/>
            <w:gridSpan w:val="3"/>
          </w:tcPr>
          <w:p w14:paraId="5A178338" w14:textId="77777777" w:rsidR="00C76B2E" w:rsidRPr="007152EB" w:rsidRDefault="00C76B2E" w:rsidP="00C76B2E">
            <w:pPr>
              <w:rPr>
                <w:rFonts w:asciiTheme="minorHAnsi" w:hAnsiTheme="minorHAnsi" w:cstheme="minorHAnsi"/>
                <w:sz w:val="22"/>
                <w:szCs w:val="22"/>
                <w:lang w:eastAsia="en-US"/>
              </w:rPr>
            </w:pPr>
            <w:r w:rsidRPr="007152EB">
              <w:rPr>
                <w:rFonts w:asciiTheme="minorHAnsi" w:hAnsiTheme="minorHAnsi" w:cstheme="minorHAnsi"/>
                <w:sz w:val="22"/>
                <w:szCs w:val="22"/>
                <w:lang w:eastAsia="en-US"/>
              </w:rPr>
              <w:t>SSCL- National Offender Management Service, PO Box 741, Newport, Gwent, NP10 8FZ</w:t>
            </w:r>
          </w:p>
          <w:p w14:paraId="5311E118" w14:textId="5952184D" w:rsidR="00C76B2E" w:rsidRPr="007152EB" w:rsidRDefault="00C76B2E" w:rsidP="00C76B2E">
            <w:pPr>
              <w:rPr>
                <w:rFonts w:asciiTheme="minorHAnsi" w:hAnsiTheme="minorHAnsi" w:cstheme="minorHAnsi"/>
                <w:sz w:val="22"/>
                <w:szCs w:val="22"/>
                <w:lang w:eastAsia="en-US"/>
              </w:rPr>
            </w:pPr>
          </w:p>
          <w:p w14:paraId="27ECF978" w14:textId="0AB49D62" w:rsidR="00BE0238" w:rsidRPr="007152EB" w:rsidRDefault="00BE0238" w:rsidP="00BE0238">
            <w:pPr>
              <w:rPr>
                <w:rFonts w:asciiTheme="minorHAnsi" w:eastAsia="Times New Roman" w:hAnsiTheme="minorHAnsi" w:cstheme="minorHAnsi"/>
                <w:sz w:val="22"/>
                <w:szCs w:val="22"/>
              </w:rPr>
            </w:pPr>
            <w:hyperlink r:id="rId11" w:history="1">
              <w:r w:rsidRPr="007152EB">
                <w:rPr>
                  <w:rStyle w:val="Hyperlink"/>
                  <w:rFonts w:asciiTheme="minorHAnsi" w:eastAsia="Times New Roman" w:hAnsiTheme="minorHAnsi" w:cstheme="minorHAnsi"/>
                  <w:sz w:val="22"/>
                  <w:szCs w:val="22"/>
                </w:rPr>
                <w:t>APinvoices-NMS-U@gov.sscl.com</w:t>
              </w:r>
            </w:hyperlink>
          </w:p>
          <w:p w14:paraId="6FF5492E" w14:textId="466EE1C3" w:rsidR="00AB25B9" w:rsidRPr="007152EB" w:rsidRDefault="00AB25B9" w:rsidP="00C76B2E">
            <w:pPr>
              <w:tabs>
                <w:tab w:val="left" w:pos="2257"/>
              </w:tabs>
              <w:jc w:val="both"/>
              <w:rPr>
                <w:rFonts w:asciiTheme="minorHAnsi" w:hAnsiTheme="minorHAnsi" w:cstheme="minorHAnsi"/>
                <w:sz w:val="22"/>
                <w:szCs w:val="22"/>
              </w:rPr>
            </w:pPr>
          </w:p>
        </w:tc>
      </w:tr>
      <w:tr w:rsidR="00750684" w:rsidRPr="007152EB" w14:paraId="29E263A4" w14:textId="77777777" w:rsidTr="4174BE72">
        <w:trPr>
          <w:trHeight w:val="310"/>
        </w:trPr>
        <w:tc>
          <w:tcPr>
            <w:tcW w:w="1815" w:type="dxa"/>
            <w:tcBorders>
              <w:left w:val="single" w:sz="4" w:space="0" w:color="auto"/>
            </w:tcBorders>
          </w:tcPr>
          <w:p w14:paraId="5A35EDC2" w14:textId="4EC86788" w:rsidR="00750684" w:rsidRPr="007152EB" w:rsidRDefault="00750684">
            <w:pPr>
              <w:pStyle w:val="NoSpacing"/>
              <w:rPr>
                <w:rFonts w:asciiTheme="minorHAnsi" w:hAnsiTheme="minorHAnsi" w:cstheme="minorHAnsi"/>
                <w:b/>
                <w:sz w:val="22"/>
                <w:szCs w:val="22"/>
              </w:rPr>
            </w:pPr>
            <w:bookmarkStart w:id="9" w:name="_Hlk35430660"/>
            <w:r w:rsidRPr="007152EB">
              <w:rPr>
                <w:rFonts w:asciiTheme="minorHAnsi" w:hAnsiTheme="minorHAnsi" w:cstheme="minorHAnsi"/>
                <w:b/>
                <w:sz w:val="22"/>
                <w:szCs w:val="22"/>
              </w:rPr>
              <w:t>Buyer</w:t>
            </w:r>
            <w:r w:rsidR="00DF4BD2" w:rsidRPr="007152EB">
              <w:rPr>
                <w:rFonts w:asciiTheme="minorHAnsi" w:hAnsiTheme="minorHAnsi" w:cstheme="minorHAnsi"/>
                <w:b/>
                <w:sz w:val="22"/>
                <w:szCs w:val="22"/>
              </w:rPr>
              <w:t xml:space="preserve"> IT</w:t>
            </w:r>
            <w:r w:rsidRPr="007152EB">
              <w:rPr>
                <w:rFonts w:asciiTheme="minorHAnsi" w:hAnsiTheme="minorHAnsi" w:cstheme="minorHAnsi"/>
                <w:b/>
                <w:sz w:val="22"/>
                <w:szCs w:val="22"/>
              </w:rPr>
              <w:t xml:space="preserve"> Security Policy</w:t>
            </w:r>
          </w:p>
        </w:tc>
        <w:tc>
          <w:tcPr>
            <w:tcW w:w="7206" w:type="dxa"/>
            <w:gridSpan w:val="3"/>
          </w:tcPr>
          <w:p w14:paraId="0E64EB4D" w14:textId="77777777" w:rsidR="00F93CB1" w:rsidRPr="007152EB" w:rsidRDefault="00F93CB1" w:rsidP="00F93CB1">
            <w:pPr>
              <w:rPr>
                <w:rFonts w:asciiTheme="minorHAnsi" w:hAnsiTheme="minorHAnsi" w:cstheme="minorHAnsi"/>
                <w:sz w:val="22"/>
                <w:szCs w:val="22"/>
              </w:rPr>
            </w:pPr>
            <w:hyperlink r:id="rId12" w:anchor="it-security-policy-overview" w:history="1">
              <w:r w:rsidRPr="007152EB">
                <w:rPr>
                  <w:rStyle w:val="Hyperlink"/>
                  <w:rFonts w:asciiTheme="minorHAnsi" w:hAnsiTheme="minorHAnsi" w:cstheme="minorHAnsi"/>
                  <w:sz w:val="22"/>
                  <w:szCs w:val="22"/>
                </w:rPr>
                <w:t>https://security-guidance.service.justice.gov.uk/it-security-policy-overview/#it-security-policy-overview</w:t>
              </w:r>
            </w:hyperlink>
            <w:r w:rsidRPr="007152EB">
              <w:rPr>
                <w:rFonts w:asciiTheme="minorHAnsi" w:hAnsiTheme="minorHAnsi" w:cstheme="minorHAnsi"/>
                <w:sz w:val="22"/>
                <w:szCs w:val="22"/>
              </w:rPr>
              <w:t xml:space="preserve">; </w:t>
            </w:r>
          </w:p>
          <w:p w14:paraId="61EF06BD" w14:textId="4DF2CDB4" w:rsidR="00047707" w:rsidRPr="007152EB" w:rsidRDefault="00047707" w:rsidP="00F93CB1">
            <w:pPr>
              <w:tabs>
                <w:tab w:val="left" w:pos="2257"/>
              </w:tabs>
              <w:jc w:val="both"/>
              <w:rPr>
                <w:rFonts w:asciiTheme="minorHAnsi" w:hAnsiTheme="minorHAnsi" w:cstheme="minorHAnsi"/>
                <w:sz w:val="22"/>
                <w:szCs w:val="22"/>
              </w:rPr>
            </w:pPr>
          </w:p>
        </w:tc>
      </w:tr>
      <w:tr w:rsidR="00777647" w:rsidRPr="007152EB" w14:paraId="278F534C" w14:textId="77777777" w:rsidTr="4174BE72">
        <w:trPr>
          <w:trHeight w:val="310"/>
        </w:trPr>
        <w:tc>
          <w:tcPr>
            <w:tcW w:w="4152" w:type="dxa"/>
            <w:gridSpan w:val="2"/>
            <w:tcBorders>
              <w:left w:val="single" w:sz="4" w:space="0" w:color="auto"/>
            </w:tcBorders>
          </w:tcPr>
          <w:p w14:paraId="49475997" w14:textId="77777777" w:rsidR="00777647" w:rsidRPr="007152EB" w:rsidRDefault="00777647">
            <w:pPr>
              <w:pStyle w:val="NoSpacing"/>
              <w:rPr>
                <w:rFonts w:asciiTheme="minorHAnsi" w:hAnsiTheme="minorHAnsi" w:cstheme="minorHAnsi"/>
                <w:b/>
                <w:sz w:val="22"/>
                <w:szCs w:val="22"/>
              </w:rPr>
            </w:pPr>
            <w:bookmarkStart w:id="10" w:name="_Hlk61508502"/>
            <w:r w:rsidRPr="007152EB">
              <w:rPr>
                <w:rFonts w:asciiTheme="minorHAnsi" w:hAnsiTheme="minorHAnsi" w:cstheme="minorHAnsi"/>
                <w:b/>
                <w:sz w:val="22"/>
                <w:szCs w:val="22"/>
              </w:rPr>
              <w:t xml:space="preserve">Buyer IT </w:t>
            </w:r>
            <w:r w:rsidR="00047707" w:rsidRPr="007152EB">
              <w:rPr>
                <w:rFonts w:asciiTheme="minorHAnsi" w:hAnsiTheme="minorHAnsi" w:cstheme="minorHAnsi"/>
                <w:b/>
                <w:sz w:val="22"/>
                <w:szCs w:val="22"/>
              </w:rPr>
              <w:t>A</w:t>
            </w:r>
            <w:r w:rsidRPr="007152EB">
              <w:rPr>
                <w:rFonts w:asciiTheme="minorHAnsi" w:hAnsiTheme="minorHAnsi" w:cstheme="minorHAnsi"/>
                <w:b/>
                <w:sz w:val="22"/>
                <w:szCs w:val="22"/>
              </w:rPr>
              <w:t xml:space="preserve">ssurance </w:t>
            </w:r>
            <w:r w:rsidR="00047707" w:rsidRPr="007152EB">
              <w:rPr>
                <w:rFonts w:asciiTheme="minorHAnsi" w:hAnsiTheme="minorHAnsi" w:cstheme="minorHAnsi"/>
                <w:b/>
                <w:sz w:val="22"/>
                <w:szCs w:val="22"/>
              </w:rPr>
              <w:t>S</w:t>
            </w:r>
            <w:r w:rsidRPr="007152EB">
              <w:rPr>
                <w:rFonts w:asciiTheme="minorHAnsi" w:hAnsiTheme="minorHAnsi" w:cstheme="minorHAnsi"/>
                <w:b/>
                <w:sz w:val="22"/>
                <w:szCs w:val="22"/>
              </w:rPr>
              <w:t>tatement</w:t>
            </w:r>
          </w:p>
          <w:p w14:paraId="6F0FBAA5" w14:textId="6D8A64D8" w:rsidR="00047707" w:rsidRPr="007152EB" w:rsidRDefault="00047707" w:rsidP="4174BE72">
            <w:pPr>
              <w:pStyle w:val="NoSpacing"/>
              <w:rPr>
                <w:rFonts w:asciiTheme="minorHAnsi" w:hAnsiTheme="minorHAnsi" w:cstheme="minorHAnsi"/>
                <w:b/>
                <w:bCs/>
                <w:sz w:val="22"/>
                <w:szCs w:val="22"/>
              </w:rPr>
            </w:pPr>
          </w:p>
        </w:tc>
        <w:tc>
          <w:tcPr>
            <w:tcW w:w="4869" w:type="dxa"/>
            <w:gridSpan w:val="2"/>
          </w:tcPr>
          <w:p w14:paraId="49784F84" w14:textId="080E4EAA" w:rsidR="00047707" w:rsidRPr="007152EB" w:rsidRDefault="0338838B">
            <w:pPr>
              <w:tabs>
                <w:tab w:val="left" w:pos="2257"/>
              </w:tabs>
              <w:jc w:val="both"/>
              <w:rPr>
                <w:rFonts w:asciiTheme="minorHAnsi" w:hAnsiTheme="minorHAnsi" w:cstheme="minorHAnsi"/>
                <w:sz w:val="22"/>
                <w:szCs w:val="22"/>
              </w:rPr>
            </w:pPr>
            <w:r w:rsidRPr="007152EB">
              <w:rPr>
                <w:rFonts w:asciiTheme="minorHAnsi" w:hAnsiTheme="minorHAnsi" w:cstheme="minorHAnsi"/>
                <w:sz w:val="22"/>
                <w:szCs w:val="22"/>
              </w:rPr>
              <w:t>N/A</w:t>
            </w:r>
          </w:p>
        </w:tc>
      </w:tr>
      <w:bookmarkEnd w:id="5"/>
      <w:bookmarkEnd w:id="9"/>
      <w:bookmarkEnd w:id="10"/>
    </w:tbl>
    <w:p w14:paraId="39BF1116" w14:textId="77777777" w:rsidR="00B571B4" w:rsidRDefault="00B571B4"/>
    <w:p w14:paraId="686C9208" w14:textId="39A2B713" w:rsidR="00754473" w:rsidRDefault="00554DD4">
      <w:bookmarkStart w:id="11" w:name="_Hlk76042226"/>
      <w:r>
        <w:t>The Services to be provided under this Call Off Contract are set out below</w:t>
      </w:r>
      <w:r w:rsidR="00750684">
        <w:t xml:space="preserve">, together with the </w:t>
      </w:r>
      <w:r w:rsidR="00BA4700">
        <w:t xml:space="preserve">Bidders </w:t>
      </w:r>
      <w:r w:rsidR="00750684">
        <w:t xml:space="preserve">response in </w:t>
      </w:r>
      <w:r w:rsidR="00A85711" w:rsidRPr="00CB1F40">
        <w:rPr>
          <w:bCs/>
        </w:rPr>
        <w:t xml:space="preserve">Part C PEDPS Order Form – </w:t>
      </w:r>
      <w:r w:rsidR="002D47B3">
        <w:rPr>
          <w:bCs/>
        </w:rPr>
        <w:t>Provider</w:t>
      </w:r>
      <w:r w:rsidR="00A85711" w:rsidRPr="00CB1F40">
        <w:rPr>
          <w:bCs/>
        </w:rPr>
        <w:t xml:space="preserve"> Bid Template</w:t>
      </w:r>
      <w:r w:rsidR="00E97254">
        <w:rPr>
          <w:bCs/>
        </w:rPr>
        <w:t>.</w:t>
      </w:r>
    </w:p>
    <w:tbl>
      <w:tblPr>
        <w:tblStyle w:val="TableGrid"/>
        <w:tblW w:w="0" w:type="auto"/>
        <w:tblInd w:w="-5" w:type="dxa"/>
        <w:tblLook w:val="04A0" w:firstRow="1" w:lastRow="0" w:firstColumn="1" w:lastColumn="0" w:noHBand="0" w:noVBand="1"/>
      </w:tblPr>
      <w:tblGrid>
        <w:gridCol w:w="3397"/>
        <w:gridCol w:w="2849"/>
        <w:gridCol w:w="2775"/>
      </w:tblGrid>
      <w:tr w:rsidR="00023FF3" w:rsidRPr="006D379B" w14:paraId="040F9945" w14:textId="77777777" w:rsidTr="49DA0F2D">
        <w:trPr>
          <w:trHeight w:val="2542"/>
        </w:trPr>
        <w:tc>
          <w:tcPr>
            <w:tcW w:w="9021" w:type="dxa"/>
            <w:gridSpan w:val="3"/>
          </w:tcPr>
          <w:p w14:paraId="5DEB81E8" w14:textId="77777777" w:rsidR="00023FF3" w:rsidRPr="007E57CA" w:rsidRDefault="00023FF3" w:rsidP="00BE0238">
            <w:pPr>
              <w:pStyle w:val="BodyText2"/>
              <w:rPr>
                <w:sz w:val="22"/>
                <w:szCs w:val="22"/>
              </w:rPr>
            </w:pPr>
            <w:bookmarkStart w:id="12" w:name="_Hlk522697994"/>
            <w:bookmarkEnd w:id="11"/>
          </w:p>
          <w:p w14:paraId="2EE388AF" w14:textId="77777777" w:rsidR="00023FF3" w:rsidRPr="007E57CA" w:rsidRDefault="00023FF3" w:rsidP="1BCC27B3">
            <w:pPr>
              <w:pStyle w:val="Default"/>
              <w:rPr>
                <w:rFonts w:asciiTheme="minorHAnsi" w:hAnsiTheme="minorHAnsi" w:cstheme="minorBidi"/>
                <w:b/>
                <w:bCs/>
                <w:color w:val="auto"/>
                <w:sz w:val="22"/>
                <w:szCs w:val="22"/>
              </w:rPr>
            </w:pPr>
            <w:r w:rsidRPr="007E57CA">
              <w:rPr>
                <w:rFonts w:asciiTheme="minorHAnsi" w:hAnsiTheme="minorHAnsi" w:cstheme="minorBidi"/>
                <w:b/>
                <w:bCs/>
                <w:color w:val="auto"/>
                <w:sz w:val="22"/>
                <w:szCs w:val="22"/>
              </w:rPr>
              <w:t>INTRODUCTION – Please note that this is a service that will be delivered in the Community.</w:t>
            </w:r>
          </w:p>
          <w:p w14:paraId="69FF6E86" w14:textId="77777777" w:rsidR="00023FF3" w:rsidRPr="007E57CA" w:rsidRDefault="00023FF3" w:rsidP="00C10157">
            <w:pPr>
              <w:pStyle w:val="Default"/>
              <w:rPr>
                <w:rFonts w:asciiTheme="minorHAnsi" w:hAnsiTheme="minorHAnsi" w:cstheme="minorHAnsi"/>
                <w:b/>
                <w:color w:val="auto"/>
                <w:sz w:val="22"/>
                <w:szCs w:val="22"/>
              </w:rPr>
            </w:pPr>
          </w:p>
          <w:p w14:paraId="073FF96D" w14:textId="77777777" w:rsidR="00023FF3" w:rsidRPr="007E57CA" w:rsidRDefault="00023FF3" w:rsidP="4174BE72">
            <w:pPr>
              <w:pStyle w:val="Default"/>
              <w:jc w:val="both"/>
              <w:rPr>
                <w:rFonts w:asciiTheme="minorHAnsi" w:hAnsiTheme="minorHAnsi" w:cstheme="minorBidi"/>
                <w:b/>
                <w:bCs/>
                <w:color w:val="auto"/>
                <w:sz w:val="22"/>
                <w:szCs w:val="22"/>
              </w:rPr>
            </w:pPr>
            <w:r w:rsidRPr="007E57CA">
              <w:rPr>
                <w:rFonts w:asciiTheme="minorHAnsi" w:hAnsiTheme="minorHAnsi" w:cstheme="minorBidi"/>
                <w:sz w:val="22"/>
                <w:szCs w:val="22"/>
              </w:rPr>
              <w:t>We now have an opportunity to invite applicants to submit their innovative and creative proposals in relation to the provision of a T</w:t>
            </w:r>
            <w:r w:rsidRPr="007E57CA">
              <w:rPr>
                <w:rFonts w:asciiTheme="minorHAnsi" w:hAnsiTheme="minorHAnsi" w:cstheme="minorHAnsi"/>
                <w:sz w:val="22"/>
                <w:szCs w:val="22"/>
              </w:rPr>
              <w:t>rauma-Response</w:t>
            </w:r>
            <w:r w:rsidRPr="007E57CA">
              <w:rPr>
                <w:rFonts w:asciiTheme="minorHAnsi" w:hAnsiTheme="minorHAnsi" w:cstheme="minorBidi"/>
                <w:sz w:val="22"/>
                <w:szCs w:val="22"/>
              </w:rPr>
              <w:t xml:space="preserve"> Service in the community that will see high quality support delivered to people on probation in Manchester.</w:t>
            </w:r>
          </w:p>
          <w:p w14:paraId="3C508FE8" w14:textId="77777777" w:rsidR="00023FF3" w:rsidRPr="007E57CA" w:rsidRDefault="00023FF3" w:rsidP="00C10157">
            <w:pPr>
              <w:pStyle w:val="Default"/>
              <w:rPr>
                <w:rFonts w:asciiTheme="minorHAnsi" w:hAnsiTheme="minorHAnsi" w:cstheme="minorHAnsi"/>
                <w:b/>
                <w:color w:val="auto"/>
                <w:sz w:val="22"/>
                <w:szCs w:val="22"/>
              </w:rPr>
            </w:pPr>
          </w:p>
          <w:p w14:paraId="79AD91CB" w14:textId="77777777" w:rsidR="00023FF3" w:rsidRPr="007E57CA" w:rsidRDefault="00023FF3" w:rsidP="4174BE72">
            <w:pPr>
              <w:jc w:val="both"/>
              <w:rPr>
                <w:rFonts w:asciiTheme="minorHAnsi" w:hAnsiTheme="minorHAnsi" w:cstheme="minorBidi"/>
                <w:sz w:val="22"/>
                <w:szCs w:val="22"/>
                <w:lang w:val="en-US"/>
              </w:rPr>
            </w:pPr>
            <w:r w:rsidRPr="007E57CA">
              <w:rPr>
                <w:rFonts w:asciiTheme="minorHAnsi" w:hAnsiTheme="minorHAnsi" w:cstheme="minorBidi"/>
                <w:sz w:val="22"/>
                <w:szCs w:val="22"/>
                <w:lang w:val="en-US"/>
              </w:rPr>
              <w:t>The successful provider will work closely with Manchester North and Manchester South Probation offices and shall deliver a service that meets the needs of those people on probation who may have</w:t>
            </w:r>
            <w:r w:rsidRPr="007E57CA">
              <w:rPr>
                <w:rFonts w:asciiTheme="minorHAnsi" w:hAnsiTheme="minorHAnsi" w:cstheme="minorBidi"/>
                <w:sz w:val="22"/>
                <w:szCs w:val="22"/>
              </w:rPr>
              <w:t xml:space="preserve"> </w:t>
            </w:r>
            <w:r w:rsidRPr="007E57CA">
              <w:rPr>
                <w:rFonts w:asciiTheme="minorHAnsi" w:hAnsiTheme="minorHAnsi" w:cstheme="minorBidi"/>
                <w:sz w:val="22"/>
                <w:szCs w:val="22"/>
                <w:lang w:val="en-US"/>
              </w:rPr>
              <w:t>chaotic lifestyles, lack direction</w:t>
            </w:r>
            <w:r w:rsidRPr="007E57CA">
              <w:rPr>
                <w:rFonts w:asciiTheme="minorHAnsi" w:hAnsiTheme="minorHAnsi" w:cstheme="minorBidi"/>
                <w:lang w:val="en-US"/>
              </w:rPr>
              <w:t xml:space="preserve"> </w:t>
            </w:r>
            <w:r w:rsidRPr="007E57CA">
              <w:rPr>
                <w:rFonts w:asciiTheme="minorHAnsi" w:hAnsiTheme="minorHAnsi" w:cstheme="minorBidi"/>
                <w:sz w:val="22"/>
                <w:szCs w:val="22"/>
                <w:lang w:val="en-US"/>
              </w:rPr>
              <w:t>and/or find it difficult to engage with support services to break the cycle of reoffending.</w:t>
            </w:r>
          </w:p>
          <w:p w14:paraId="12BF02C6" w14:textId="77777777" w:rsidR="00023FF3" w:rsidRPr="007E57CA" w:rsidRDefault="00023FF3" w:rsidP="00580B54">
            <w:pPr>
              <w:jc w:val="both"/>
              <w:rPr>
                <w:rFonts w:asciiTheme="minorHAnsi" w:hAnsiTheme="minorHAnsi" w:cstheme="minorHAnsi"/>
                <w:sz w:val="22"/>
                <w:szCs w:val="22"/>
                <w:lang w:val="en-US"/>
              </w:rPr>
            </w:pPr>
          </w:p>
          <w:p w14:paraId="44DA1A4E" w14:textId="77777777" w:rsidR="00023FF3" w:rsidRPr="007E57CA" w:rsidRDefault="00023FF3" w:rsidP="00E5042D">
            <w:pPr>
              <w:autoSpaceDE w:val="0"/>
              <w:autoSpaceDN w:val="0"/>
              <w:adjustRightInd w:val="0"/>
              <w:jc w:val="both"/>
              <w:rPr>
                <w:rFonts w:asciiTheme="minorHAnsi" w:hAnsiTheme="minorHAnsi" w:cstheme="minorHAnsi"/>
                <w:color w:val="000000"/>
                <w:sz w:val="22"/>
                <w:szCs w:val="22"/>
              </w:rPr>
            </w:pPr>
            <w:r w:rsidRPr="007E57CA">
              <w:rPr>
                <w:rFonts w:asciiTheme="minorHAnsi" w:hAnsiTheme="minorHAnsi" w:cstheme="minorHAnsi"/>
                <w:bCs/>
                <w:sz w:val="22"/>
                <w:szCs w:val="22"/>
              </w:rPr>
              <w:t xml:space="preserve">We are looking for a provider </w:t>
            </w:r>
            <w:r w:rsidRPr="007E57CA">
              <w:rPr>
                <w:rFonts w:asciiTheme="minorHAnsi" w:hAnsiTheme="minorHAnsi" w:cstheme="minorHAnsi"/>
                <w:color w:val="000000"/>
                <w:sz w:val="22"/>
                <w:szCs w:val="22"/>
              </w:rPr>
              <w:t xml:space="preserve">to deliver trauma-responsive support work for individual people on probation (from a range of vulnerable groups), and to support other organisations in their efforts to make their own activities “trauma responsive”. </w:t>
            </w:r>
          </w:p>
          <w:p w14:paraId="7E2FFAE6" w14:textId="77777777" w:rsidR="00023FF3" w:rsidRPr="007E57CA" w:rsidRDefault="00023FF3" w:rsidP="00E5042D">
            <w:pPr>
              <w:autoSpaceDE w:val="0"/>
              <w:autoSpaceDN w:val="0"/>
              <w:adjustRightInd w:val="0"/>
              <w:jc w:val="both"/>
              <w:rPr>
                <w:rFonts w:asciiTheme="minorHAnsi" w:hAnsiTheme="minorHAnsi" w:cstheme="minorHAnsi"/>
                <w:color w:val="000000"/>
                <w:sz w:val="22"/>
                <w:szCs w:val="22"/>
              </w:rPr>
            </w:pPr>
          </w:p>
          <w:p w14:paraId="11B93E39" w14:textId="77777777" w:rsidR="00023FF3" w:rsidRPr="007E57CA" w:rsidRDefault="00023FF3" w:rsidP="00E5042D">
            <w:pPr>
              <w:jc w:val="both"/>
              <w:rPr>
                <w:rFonts w:asciiTheme="minorHAnsi" w:hAnsiTheme="minorHAnsi" w:cstheme="minorHAnsi"/>
                <w:sz w:val="22"/>
                <w:szCs w:val="22"/>
                <w:lang w:eastAsia="en-US"/>
              </w:rPr>
            </w:pPr>
            <w:r w:rsidRPr="007E57CA">
              <w:rPr>
                <w:rFonts w:asciiTheme="minorHAnsi" w:hAnsiTheme="minorHAnsi" w:cstheme="minorHAnsi"/>
                <w:bCs/>
                <w:sz w:val="22"/>
                <w:szCs w:val="22"/>
              </w:rPr>
              <w:t xml:space="preserve">The provider will work in probation offices and in the community and will deliver a </w:t>
            </w:r>
            <w:r w:rsidRPr="007E57CA">
              <w:rPr>
                <w:rFonts w:asciiTheme="minorHAnsi" w:hAnsiTheme="minorHAnsi" w:cstheme="minorHAnsi"/>
                <w:sz w:val="22"/>
                <w:szCs w:val="22"/>
              </w:rPr>
              <w:t xml:space="preserve">service for people on probation who have been in the care system, victims of racial discrimination and/or suffered experiences in their lives that have led to trauma and who are in contact with the Criminal Justice System. They will work with those who have experienced unfair treatment which hinders their ability to develop trusting relationships with other people. </w:t>
            </w:r>
          </w:p>
          <w:p w14:paraId="0A94BD25" w14:textId="77777777" w:rsidR="00023FF3" w:rsidRPr="007E57CA" w:rsidRDefault="00023FF3" w:rsidP="00E5042D">
            <w:pPr>
              <w:jc w:val="both"/>
              <w:rPr>
                <w:rFonts w:asciiTheme="minorHAnsi" w:hAnsiTheme="minorHAnsi" w:cstheme="minorHAnsi"/>
                <w:sz w:val="22"/>
                <w:szCs w:val="22"/>
              </w:rPr>
            </w:pPr>
          </w:p>
          <w:p w14:paraId="0728DCE8" w14:textId="77777777" w:rsidR="00023FF3" w:rsidRPr="007E57CA" w:rsidRDefault="00023FF3" w:rsidP="00E5042D">
            <w:pPr>
              <w:pStyle w:val="Default"/>
              <w:jc w:val="both"/>
              <w:rPr>
                <w:rFonts w:asciiTheme="minorHAnsi" w:hAnsiTheme="minorHAnsi" w:cstheme="minorHAnsi"/>
                <w:sz w:val="22"/>
                <w:szCs w:val="22"/>
              </w:rPr>
            </w:pPr>
            <w:r w:rsidRPr="007E57CA">
              <w:rPr>
                <w:rFonts w:asciiTheme="minorHAnsi" w:hAnsiTheme="minorHAnsi" w:cstheme="minorHAnsi"/>
                <w:sz w:val="22"/>
                <w:szCs w:val="22"/>
              </w:rPr>
              <w:t xml:space="preserve">In Manchester we have people on probation experiencing trauma to varying degrees and with wide ranging impacts, who will benefit from trauma-responsive support due to being in the care system or from suffering racial discrimination. We are looking for a provider that can support people on probation with a range of specialised resources and tools that is tailored to address their individual needs. </w:t>
            </w:r>
          </w:p>
          <w:p w14:paraId="45AF670E" w14:textId="77777777" w:rsidR="00023FF3" w:rsidRPr="007E57CA" w:rsidRDefault="00023FF3" w:rsidP="00E5042D">
            <w:pPr>
              <w:pStyle w:val="Default"/>
              <w:jc w:val="both"/>
              <w:rPr>
                <w:rFonts w:asciiTheme="minorHAnsi" w:hAnsiTheme="minorHAnsi" w:cstheme="minorHAnsi"/>
                <w:sz w:val="22"/>
                <w:szCs w:val="22"/>
              </w:rPr>
            </w:pPr>
          </w:p>
          <w:p w14:paraId="75115575" w14:textId="77777777" w:rsidR="00023FF3" w:rsidRPr="007E57CA" w:rsidRDefault="00023FF3" w:rsidP="00E5042D">
            <w:pPr>
              <w:pStyle w:val="Default"/>
              <w:jc w:val="both"/>
              <w:rPr>
                <w:rFonts w:asciiTheme="minorHAnsi" w:hAnsiTheme="minorHAnsi" w:cstheme="minorHAnsi"/>
                <w:b/>
                <w:color w:val="auto"/>
                <w:sz w:val="22"/>
                <w:szCs w:val="22"/>
              </w:rPr>
            </w:pPr>
            <w:r w:rsidRPr="007E57CA">
              <w:rPr>
                <w:rFonts w:asciiTheme="minorHAnsi" w:hAnsiTheme="minorHAnsi" w:cstheme="minorHAnsi"/>
                <w:sz w:val="22"/>
                <w:szCs w:val="22"/>
              </w:rPr>
              <w:t xml:space="preserve">People on probation </w:t>
            </w:r>
            <w:r w:rsidRPr="007E57CA">
              <w:rPr>
                <w:rFonts w:asciiTheme="minorHAnsi" w:hAnsiTheme="minorHAnsi" w:cstheme="minorHAnsi"/>
                <w:color w:val="333333"/>
                <w:sz w:val="22"/>
                <w:szCs w:val="22"/>
                <w:lang w:val="en"/>
              </w:rPr>
              <w:t>will have different levels of complexity within their lives and experiences. In many cases people on probation will also have been a victim of crime and or trauma”. We are looking for a provider that can identify this and give people the right support at the right point in their recovery journey and reduce the symptoms of trauma that lead to risk taking and harmful behaviors.</w:t>
            </w:r>
          </w:p>
          <w:p w14:paraId="35084D62" w14:textId="77777777" w:rsidR="00023FF3" w:rsidRPr="007E57CA" w:rsidRDefault="00023FF3" w:rsidP="000646BA">
            <w:pPr>
              <w:pStyle w:val="Default"/>
              <w:rPr>
                <w:rFonts w:asciiTheme="minorHAnsi" w:hAnsiTheme="minorHAnsi" w:cstheme="minorHAnsi"/>
                <w:b/>
                <w:color w:val="auto"/>
                <w:sz w:val="22"/>
                <w:szCs w:val="22"/>
              </w:rPr>
            </w:pPr>
          </w:p>
          <w:p w14:paraId="1A8D8763" w14:textId="77777777" w:rsidR="00023FF3" w:rsidRPr="007E57CA" w:rsidRDefault="00023FF3" w:rsidP="000646BA">
            <w:pPr>
              <w:pStyle w:val="Default"/>
              <w:rPr>
                <w:rFonts w:asciiTheme="minorHAnsi" w:hAnsiTheme="minorHAnsi" w:cstheme="minorHAnsi"/>
                <w:b/>
                <w:color w:val="auto"/>
                <w:sz w:val="22"/>
                <w:szCs w:val="22"/>
              </w:rPr>
            </w:pPr>
            <w:r w:rsidRPr="007E57CA">
              <w:rPr>
                <w:rFonts w:asciiTheme="minorHAnsi" w:hAnsiTheme="minorHAnsi" w:cstheme="minorHAnsi"/>
                <w:b/>
                <w:color w:val="auto"/>
                <w:sz w:val="22"/>
                <w:szCs w:val="22"/>
              </w:rPr>
              <w:t xml:space="preserve">BACKGROUND </w:t>
            </w:r>
          </w:p>
          <w:p w14:paraId="428FB230" w14:textId="77777777" w:rsidR="00023FF3" w:rsidRPr="007E57CA" w:rsidRDefault="00023FF3" w:rsidP="000646BA">
            <w:pPr>
              <w:pStyle w:val="Default"/>
              <w:rPr>
                <w:rFonts w:asciiTheme="minorHAnsi" w:hAnsiTheme="minorHAnsi" w:cstheme="minorHAnsi"/>
                <w:b/>
                <w:color w:val="auto"/>
                <w:sz w:val="22"/>
                <w:szCs w:val="22"/>
              </w:rPr>
            </w:pPr>
          </w:p>
          <w:p w14:paraId="1DB3B162" w14:textId="39484487" w:rsidR="00023FF3" w:rsidRPr="007E57CA" w:rsidRDefault="00023FF3" w:rsidP="000646BA">
            <w:pPr>
              <w:pStyle w:val="Default"/>
              <w:rPr>
                <w:rFonts w:asciiTheme="minorHAnsi" w:hAnsiTheme="minorHAnsi" w:cstheme="minorHAnsi"/>
                <w:color w:val="333333"/>
                <w:sz w:val="22"/>
                <w:szCs w:val="22"/>
                <w:lang w:val="en"/>
              </w:rPr>
            </w:pPr>
            <w:r w:rsidRPr="007E57CA">
              <w:rPr>
                <w:rFonts w:asciiTheme="minorHAnsi" w:hAnsiTheme="minorHAnsi" w:cstheme="minorHAnsi"/>
                <w:color w:val="333333"/>
                <w:sz w:val="22"/>
                <w:szCs w:val="22"/>
                <w:lang w:val="en"/>
              </w:rPr>
              <w:t xml:space="preserve">Often people think that trauma is a huge </w:t>
            </w:r>
            <w:r w:rsidR="00812732" w:rsidRPr="007E57CA">
              <w:rPr>
                <w:rFonts w:asciiTheme="minorHAnsi" w:hAnsiTheme="minorHAnsi" w:cstheme="minorHAnsi"/>
                <w:color w:val="333333"/>
                <w:sz w:val="22"/>
                <w:szCs w:val="22"/>
                <w:lang w:val="en"/>
              </w:rPr>
              <w:t>one-off</w:t>
            </w:r>
            <w:r w:rsidRPr="007E57CA">
              <w:rPr>
                <w:rFonts w:asciiTheme="minorHAnsi" w:hAnsiTheme="minorHAnsi" w:cstheme="minorHAnsi"/>
                <w:color w:val="333333"/>
                <w:sz w:val="22"/>
                <w:szCs w:val="22"/>
                <w:lang w:val="en"/>
              </w:rPr>
              <w:t xml:space="preserve"> incident that someone has experienced, however, research means that we now understand that it can also be a series of small incidents throughout the formative years that lead to negative health and socio-economic outcomes in adulthood. Trauma is linked to our ability to stay physically, emotionally, and mentally well, particularly in times of adversity. Working to understand the prevalence of trauma in each area will in some instances be the first step. </w:t>
            </w:r>
          </w:p>
          <w:p w14:paraId="2ACC2D93" w14:textId="77777777" w:rsidR="00812732" w:rsidRPr="007E57CA" w:rsidRDefault="00812732" w:rsidP="000646BA">
            <w:pPr>
              <w:pStyle w:val="Default"/>
              <w:rPr>
                <w:rFonts w:asciiTheme="minorHAnsi" w:hAnsiTheme="minorHAnsi" w:cstheme="minorHAnsi"/>
                <w:b/>
                <w:color w:val="auto"/>
                <w:sz w:val="22"/>
                <w:szCs w:val="22"/>
              </w:rPr>
            </w:pPr>
          </w:p>
          <w:p w14:paraId="11A8BD31" w14:textId="77777777" w:rsidR="00023FF3" w:rsidRPr="007E57CA" w:rsidRDefault="00023FF3" w:rsidP="00E5042D">
            <w:pPr>
              <w:pStyle w:val="Default"/>
              <w:jc w:val="both"/>
              <w:rPr>
                <w:rFonts w:asciiTheme="minorHAnsi" w:hAnsiTheme="minorHAnsi" w:cstheme="minorHAnsi"/>
                <w:bCs/>
                <w:color w:val="auto"/>
                <w:sz w:val="22"/>
                <w:szCs w:val="22"/>
              </w:rPr>
            </w:pPr>
            <w:r w:rsidRPr="007E57CA">
              <w:rPr>
                <w:rFonts w:asciiTheme="minorHAnsi" w:hAnsiTheme="minorHAnsi" w:cstheme="minorHAnsi"/>
                <w:bCs/>
                <w:color w:val="auto"/>
                <w:sz w:val="22"/>
                <w:szCs w:val="22"/>
              </w:rPr>
              <w:t>Trauma can be a result of a person experiencing a disturbing or distressing event, either in childhood or adulthood and can leave a lasting impact on a person’s physical wellbeing and/or mental health. We tend to think of trauma brought on by a major event such as sexual abuse in childhood or rape in adulthood, but it can also be caused by negative event’s such as bullying, divorce of parents, a medical procedure, relocation or moving frequently. Effects on a person’s emotional wellbeing may not show until this starts to have a negative impact on their day-to-day life.</w:t>
            </w:r>
          </w:p>
          <w:p w14:paraId="116ECA4F" w14:textId="77777777" w:rsidR="00023FF3" w:rsidRPr="007E57CA" w:rsidRDefault="00023FF3" w:rsidP="00E5042D">
            <w:pPr>
              <w:pStyle w:val="Default"/>
              <w:jc w:val="both"/>
              <w:rPr>
                <w:rFonts w:asciiTheme="minorHAnsi" w:hAnsiTheme="minorHAnsi" w:cstheme="minorHAnsi"/>
                <w:bCs/>
                <w:color w:val="auto"/>
                <w:sz w:val="22"/>
                <w:szCs w:val="22"/>
              </w:rPr>
            </w:pPr>
            <w:r w:rsidRPr="007E57CA">
              <w:rPr>
                <w:rFonts w:asciiTheme="minorHAnsi" w:hAnsiTheme="minorHAnsi" w:cstheme="minorHAnsi"/>
                <w:bCs/>
                <w:color w:val="auto"/>
                <w:sz w:val="22"/>
                <w:szCs w:val="22"/>
              </w:rPr>
              <w:t xml:space="preserve"> </w:t>
            </w:r>
          </w:p>
          <w:p w14:paraId="6253F371" w14:textId="77777777" w:rsidR="00023FF3" w:rsidRPr="007E57CA" w:rsidRDefault="00023FF3" w:rsidP="00E5042D">
            <w:pPr>
              <w:pStyle w:val="Default"/>
              <w:jc w:val="both"/>
              <w:rPr>
                <w:rFonts w:asciiTheme="minorHAnsi" w:hAnsiTheme="minorHAnsi" w:cstheme="minorHAnsi"/>
                <w:color w:val="222222"/>
                <w:sz w:val="22"/>
                <w:szCs w:val="22"/>
              </w:rPr>
            </w:pPr>
            <w:r w:rsidRPr="007E57CA">
              <w:rPr>
                <w:rFonts w:asciiTheme="minorHAnsi" w:hAnsiTheme="minorHAnsi" w:cstheme="minorHAnsi"/>
                <w:color w:val="222222"/>
                <w:sz w:val="22"/>
                <w:szCs w:val="22"/>
              </w:rPr>
              <w:t xml:space="preserve">These (and other) events, especially in a person’s childhood, can dramatically impact how we learn to interact with the world. </w:t>
            </w:r>
          </w:p>
          <w:p w14:paraId="49AF1F7A" w14:textId="77777777" w:rsidR="00023FF3" w:rsidRPr="007E57CA" w:rsidRDefault="00023FF3" w:rsidP="00E5042D">
            <w:pPr>
              <w:pStyle w:val="Default"/>
              <w:jc w:val="both"/>
              <w:rPr>
                <w:rFonts w:asciiTheme="minorHAnsi" w:hAnsiTheme="minorHAnsi" w:cstheme="minorHAnsi"/>
                <w:color w:val="222222"/>
                <w:sz w:val="22"/>
                <w:szCs w:val="22"/>
              </w:rPr>
            </w:pPr>
          </w:p>
          <w:p w14:paraId="5E575499" w14:textId="77777777" w:rsidR="00023FF3" w:rsidRPr="007E57CA" w:rsidRDefault="00023FF3" w:rsidP="00E5042D">
            <w:pPr>
              <w:rPr>
                <w:rFonts w:asciiTheme="minorHAnsi" w:hAnsiTheme="minorHAnsi" w:cstheme="minorHAnsi"/>
                <w:b/>
                <w:sz w:val="22"/>
                <w:szCs w:val="22"/>
              </w:rPr>
            </w:pPr>
          </w:p>
          <w:p w14:paraId="57556425" w14:textId="77777777" w:rsidR="00023FF3" w:rsidRPr="007E57CA" w:rsidRDefault="00023FF3" w:rsidP="00E5042D">
            <w:pPr>
              <w:rPr>
                <w:rFonts w:asciiTheme="minorHAnsi" w:hAnsiTheme="minorHAnsi" w:cstheme="minorHAnsi"/>
                <w:b/>
                <w:sz w:val="22"/>
                <w:szCs w:val="22"/>
              </w:rPr>
            </w:pPr>
            <w:r w:rsidRPr="007E57CA">
              <w:rPr>
                <w:rFonts w:asciiTheme="minorHAnsi" w:hAnsiTheme="minorHAnsi" w:cstheme="minorHAnsi"/>
                <w:b/>
                <w:sz w:val="22"/>
                <w:szCs w:val="22"/>
              </w:rPr>
              <w:t>PURPOSE (OVERALL AIMS)</w:t>
            </w:r>
          </w:p>
          <w:p w14:paraId="01EFD53C" w14:textId="77777777" w:rsidR="00023FF3" w:rsidRPr="007E57CA" w:rsidRDefault="00023FF3" w:rsidP="00E5042D">
            <w:pPr>
              <w:rPr>
                <w:rFonts w:asciiTheme="minorHAnsi" w:hAnsiTheme="minorHAnsi" w:cstheme="minorHAnsi"/>
                <w:sz w:val="22"/>
                <w:szCs w:val="22"/>
              </w:rPr>
            </w:pPr>
          </w:p>
          <w:p w14:paraId="68D40096" w14:textId="77777777" w:rsidR="00023FF3" w:rsidRPr="007E57CA" w:rsidRDefault="00023FF3" w:rsidP="00E5042D">
            <w:pPr>
              <w:rPr>
                <w:rFonts w:asciiTheme="minorHAnsi" w:hAnsiTheme="minorHAnsi" w:cstheme="minorHAnsi"/>
                <w:sz w:val="22"/>
                <w:szCs w:val="22"/>
              </w:rPr>
            </w:pPr>
            <w:r w:rsidRPr="007E57CA">
              <w:rPr>
                <w:rFonts w:asciiTheme="minorHAnsi" w:hAnsiTheme="minorHAnsi" w:cstheme="minorHAnsi"/>
                <w:sz w:val="22"/>
                <w:szCs w:val="22"/>
              </w:rPr>
              <w:t>The overall aims of this service are:</w:t>
            </w:r>
          </w:p>
          <w:p w14:paraId="282777A0" w14:textId="77777777" w:rsidR="00023FF3" w:rsidRPr="007E57CA" w:rsidRDefault="00023FF3" w:rsidP="00E5042D">
            <w:pPr>
              <w:rPr>
                <w:rFonts w:asciiTheme="minorHAnsi" w:hAnsiTheme="minorHAnsi" w:cstheme="minorHAnsi"/>
                <w:sz w:val="22"/>
                <w:szCs w:val="22"/>
              </w:rPr>
            </w:pPr>
          </w:p>
          <w:p w14:paraId="0D250CA5" w14:textId="77777777" w:rsidR="00023FF3" w:rsidRPr="007E57CA" w:rsidRDefault="00023FF3" w:rsidP="008C3FFA">
            <w:pPr>
              <w:pStyle w:val="ListParagraph"/>
              <w:widowControl w:val="0"/>
              <w:numPr>
                <w:ilvl w:val="0"/>
                <w:numId w:val="14"/>
              </w:numPr>
              <w:autoSpaceDE w:val="0"/>
              <w:autoSpaceDN w:val="0"/>
              <w:spacing w:after="0" w:line="240" w:lineRule="auto"/>
              <w:jc w:val="both"/>
              <w:rPr>
                <w:rFonts w:asciiTheme="minorHAnsi" w:hAnsiTheme="minorHAnsi" w:cstheme="minorHAnsi"/>
                <w:sz w:val="22"/>
                <w:szCs w:val="22"/>
              </w:rPr>
            </w:pPr>
            <w:r w:rsidRPr="007E57CA">
              <w:rPr>
                <w:rFonts w:asciiTheme="minorHAnsi" w:hAnsiTheme="minorHAnsi" w:cstheme="minorHAnsi"/>
                <w:sz w:val="22"/>
                <w:szCs w:val="22"/>
              </w:rPr>
              <w:t>Interventions for a continuous caseload of 20 people on probation in Manchester (as people on probation drop off/complete, a further referral will be taken) who have been in the care system and/or suffer racial discrimination or unfair treatment resulting in trauma that is preventing them from moving on with their life.</w:t>
            </w:r>
          </w:p>
          <w:p w14:paraId="6162CF69" w14:textId="3AF63784" w:rsidR="00023FF3" w:rsidRPr="007E57CA" w:rsidRDefault="00023FF3" w:rsidP="49DA0F2D">
            <w:pPr>
              <w:pStyle w:val="ListParagraph"/>
              <w:widowControl w:val="0"/>
              <w:numPr>
                <w:ilvl w:val="0"/>
                <w:numId w:val="14"/>
              </w:numPr>
              <w:autoSpaceDE w:val="0"/>
              <w:autoSpaceDN w:val="0"/>
              <w:spacing w:after="0" w:line="240" w:lineRule="auto"/>
              <w:jc w:val="both"/>
              <w:rPr>
                <w:rFonts w:asciiTheme="minorHAnsi" w:hAnsiTheme="minorHAnsi" w:cstheme="minorBidi"/>
                <w:sz w:val="22"/>
                <w:szCs w:val="22"/>
              </w:rPr>
            </w:pPr>
            <w:r w:rsidRPr="007E57CA">
              <w:rPr>
                <w:rFonts w:asciiTheme="minorHAnsi" w:hAnsiTheme="minorHAnsi" w:cstheme="minorBidi"/>
                <w:sz w:val="22"/>
                <w:szCs w:val="22"/>
              </w:rPr>
              <w:t>1</w:t>
            </w:r>
            <w:r w:rsidR="00B63020" w:rsidRPr="007E57CA">
              <w:rPr>
                <w:rFonts w:asciiTheme="minorHAnsi" w:hAnsiTheme="minorHAnsi" w:cstheme="minorBidi"/>
                <w:sz w:val="22"/>
                <w:szCs w:val="22"/>
              </w:rPr>
              <w:t>-</w:t>
            </w:r>
            <w:r w:rsidRPr="007E57CA">
              <w:rPr>
                <w:rFonts w:asciiTheme="minorHAnsi" w:hAnsiTheme="minorHAnsi" w:cstheme="minorBidi"/>
                <w:sz w:val="22"/>
                <w:szCs w:val="22"/>
              </w:rPr>
              <w:t>2</w:t>
            </w:r>
            <w:r w:rsidR="00B63020" w:rsidRPr="007E57CA">
              <w:rPr>
                <w:rFonts w:asciiTheme="minorHAnsi" w:hAnsiTheme="minorHAnsi" w:cstheme="minorBidi"/>
                <w:sz w:val="22"/>
                <w:szCs w:val="22"/>
              </w:rPr>
              <w:t>-</w:t>
            </w:r>
            <w:r w:rsidRPr="007E57CA">
              <w:rPr>
                <w:rFonts w:asciiTheme="minorHAnsi" w:hAnsiTheme="minorHAnsi" w:cstheme="minorBidi"/>
                <w:sz w:val="22"/>
                <w:szCs w:val="22"/>
              </w:rPr>
              <w:t>1 consultations for staff holding complex caseloads with a history of trauma.</w:t>
            </w:r>
          </w:p>
          <w:p w14:paraId="26BBD533" w14:textId="77777777" w:rsidR="00023FF3" w:rsidRPr="007E57CA" w:rsidRDefault="00023FF3" w:rsidP="008C3FFA">
            <w:pPr>
              <w:pStyle w:val="ListParagraph"/>
              <w:widowControl w:val="0"/>
              <w:numPr>
                <w:ilvl w:val="0"/>
                <w:numId w:val="14"/>
              </w:numPr>
              <w:autoSpaceDE w:val="0"/>
              <w:autoSpaceDN w:val="0"/>
              <w:spacing w:after="0" w:line="240" w:lineRule="auto"/>
              <w:jc w:val="both"/>
              <w:rPr>
                <w:rFonts w:asciiTheme="minorHAnsi" w:hAnsiTheme="minorHAnsi" w:cstheme="minorHAnsi"/>
                <w:sz w:val="22"/>
                <w:szCs w:val="22"/>
              </w:rPr>
            </w:pPr>
            <w:r w:rsidRPr="007E57CA">
              <w:rPr>
                <w:rFonts w:asciiTheme="minorHAnsi" w:hAnsiTheme="minorHAnsi" w:cstheme="minorHAnsi"/>
                <w:sz w:val="22"/>
                <w:szCs w:val="22"/>
              </w:rPr>
              <w:t>To aid the resettlement, reintegration and ultimately, reduction in reoffending by people on probation by delivering trauma responsive behaviour change solutions.</w:t>
            </w:r>
          </w:p>
          <w:p w14:paraId="0EEEC824" w14:textId="77777777" w:rsidR="00023FF3" w:rsidRPr="007E57CA" w:rsidRDefault="00023FF3" w:rsidP="00E5042D">
            <w:pPr>
              <w:rPr>
                <w:rFonts w:asciiTheme="minorHAnsi" w:hAnsiTheme="minorHAnsi" w:cstheme="minorHAnsi"/>
                <w:b/>
                <w:sz w:val="22"/>
                <w:szCs w:val="22"/>
              </w:rPr>
            </w:pPr>
          </w:p>
          <w:p w14:paraId="7980D2E8" w14:textId="77777777" w:rsidR="00023FF3" w:rsidRPr="007E57CA" w:rsidRDefault="00023FF3" w:rsidP="00E5042D">
            <w:pPr>
              <w:rPr>
                <w:rFonts w:asciiTheme="minorHAnsi" w:hAnsiTheme="minorHAnsi" w:cstheme="minorHAnsi"/>
                <w:b/>
                <w:sz w:val="22"/>
                <w:szCs w:val="22"/>
              </w:rPr>
            </w:pPr>
          </w:p>
          <w:p w14:paraId="549AA125" w14:textId="77777777" w:rsidR="00C10B5D" w:rsidRPr="007E57CA" w:rsidRDefault="00C10B5D" w:rsidP="00E5042D">
            <w:pPr>
              <w:rPr>
                <w:rFonts w:asciiTheme="minorHAnsi" w:hAnsiTheme="minorHAnsi" w:cstheme="minorHAnsi"/>
                <w:b/>
                <w:sz w:val="22"/>
                <w:szCs w:val="22"/>
              </w:rPr>
            </w:pPr>
          </w:p>
          <w:p w14:paraId="64B2CBAA" w14:textId="77777777" w:rsidR="00C10B5D" w:rsidRPr="007E57CA" w:rsidRDefault="00C10B5D" w:rsidP="00E5042D">
            <w:pPr>
              <w:rPr>
                <w:rFonts w:asciiTheme="minorHAnsi" w:hAnsiTheme="minorHAnsi" w:cstheme="minorHAnsi"/>
                <w:b/>
                <w:sz w:val="22"/>
                <w:szCs w:val="22"/>
              </w:rPr>
            </w:pPr>
          </w:p>
          <w:p w14:paraId="5E281992" w14:textId="77777777" w:rsidR="00023FF3" w:rsidRPr="007E57CA" w:rsidRDefault="00023FF3" w:rsidP="00E5042D">
            <w:pPr>
              <w:rPr>
                <w:rFonts w:asciiTheme="minorHAnsi" w:hAnsiTheme="minorHAnsi" w:cstheme="minorHAnsi"/>
                <w:b/>
                <w:sz w:val="22"/>
                <w:szCs w:val="22"/>
              </w:rPr>
            </w:pPr>
            <w:r w:rsidRPr="007E57CA">
              <w:rPr>
                <w:rFonts w:asciiTheme="minorHAnsi" w:hAnsiTheme="minorHAnsi" w:cstheme="minorHAnsi"/>
                <w:b/>
                <w:sz w:val="22"/>
                <w:szCs w:val="22"/>
              </w:rPr>
              <w:t>THE SERVICE</w:t>
            </w:r>
          </w:p>
          <w:p w14:paraId="4369E9A7" w14:textId="77777777" w:rsidR="00023FF3" w:rsidRPr="007E57CA" w:rsidRDefault="00023FF3" w:rsidP="00E5042D">
            <w:pPr>
              <w:widowControl w:val="0"/>
              <w:autoSpaceDE w:val="0"/>
              <w:autoSpaceDN w:val="0"/>
              <w:jc w:val="both"/>
              <w:rPr>
                <w:rFonts w:asciiTheme="minorHAnsi" w:hAnsiTheme="minorHAnsi" w:cstheme="minorHAnsi"/>
                <w:sz w:val="22"/>
                <w:szCs w:val="22"/>
              </w:rPr>
            </w:pPr>
          </w:p>
          <w:p w14:paraId="51358FEC" w14:textId="77777777" w:rsidR="00023FF3" w:rsidRPr="007E57CA" w:rsidRDefault="00023FF3" w:rsidP="008C3FFA">
            <w:pPr>
              <w:pStyle w:val="ListParagraph"/>
              <w:numPr>
                <w:ilvl w:val="0"/>
                <w:numId w:val="14"/>
              </w:numPr>
              <w:spacing w:after="160" w:line="256" w:lineRule="auto"/>
              <w:jc w:val="both"/>
              <w:rPr>
                <w:rFonts w:asciiTheme="minorHAnsi" w:hAnsiTheme="minorHAnsi" w:cstheme="minorHAnsi"/>
                <w:sz w:val="22"/>
                <w:szCs w:val="22"/>
              </w:rPr>
            </w:pPr>
            <w:r w:rsidRPr="007E57CA">
              <w:rPr>
                <w:rFonts w:asciiTheme="minorHAnsi" w:hAnsiTheme="minorHAnsi" w:cstheme="minorHAnsi"/>
                <w:sz w:val="22"/>
                <w:szCs w:val="22"/>
              </w:rPr>
              <w:t xml:space="preserve">The successful provider will deliver all aspects of the service (including workbooks/materials) to people on probation actively engaged in the project, offering them ongoing support, and working with the Probation Practitioner to develop exit strategies as required. </w:t>
            </w:r>
          </w:p>
          <w:p w14:paraId="0EDF2BED" w14:textId="77777777" w:rsidR="00023FF3" w:rsidRPr="007E57CA" w:rsidRDefault="00023FF3" w:rsidP="008C3FFA">
            <w:pPr>
              <w:pStyle w:val="ListParagraph"/>
              <w:numPr>
                <w:ilvl w:val="0"/>
                <w:numId w:val="14"/>
              </w:numPr>
              <w:spacing w:after="160" w:line="256" w:lineRule="auto"/>
              <w:jc w:val="both"/>
              <w:rPr>
                <w:rFonts w:asciiTheme="minorHAnsi" w:hAnsiTheme="minorHAnsi" w:cstheme="minorHAnsi"/>
                <w:sz w:val="22"/>
                <w:szCs w:val="22"/>
              </w:rPr>
            </w:pPr>
            <w:r w:rsidRPr="007E57CA">
              <w:rPr>
                <w:rFonts w:asciiTheme="minorHAnsi" w:hAnsiTheme="minorHAnsi" w:cstheme="minorHAnsi"/>
                <w:sz w:val="22"/>
                <w:szCs w:val="22"/>
              </w:rPr>
              <w:t>People on probation will be offered weekly or fortnightly one-to-one, face-to-face sessions.</w:t>
            </w:r>
          </w:p>
          <w:p w14:paraId="22A4D8C0" w14:textId="77777777" w:rsidR="00023FF3" w:rsidRPr="007E57CA" w:rsidRDefault="00023FF3" w:rsidP="49DA0F2D">
            <w:pPr>
              <w:pStyle w:val="ListParagraph"/>
              <w:numPr>
                <w:ilvl w:val="0"/>
                <w:numId w:val="14"/>
              </w:numPr>
              <w:spacing w:after="160" w:line="256" w:lineRule="auto"/>
              <w:jc w:val="both"/>
              <w:rPr>
                <w:rFonts w:asciiTheme="minorHAnsi" w:hAnsiTheme="minorHAnsi" w:cstheme="minorBidi"/>
                <w:sz w:val="22"/>
                <w:szCs w:val="22"/>
              </w:rPr>
            </w:pPr>
            <w:bookmarkStart w:id="13" w:name="_Hlk167287330"/>
            <w:r w:rsidRPr="007E57CA">
              <w:rPr>
                <w:rFonts w:asciiTheme="minorHAnsi" w:hAnsiTheme="minorHAnsi" w:cstheme="minorBidi"/>
                <w:sz w:val="22"/>
                <w:szCs w:val="22"/>
              </w:rPr>
              <w:t>The successful provider</w:t>
            </w:r>
            <w:bookmarkEnd w:id="13"/>
            <w:r w:rsidRPr="007E57CA">
              <w:rPr>
                <w:rFonts w:asciiTheme="minorHAnsi" w:hAnsiTheme="minorHAnsi" w:cstheme="minorBidi"/>
                <w:sz w:val="22"/>
                <w:szCs w:val="22"/>
              </w:rPr>
              <w:t xml:space="preserve"> will continue to work flexibly, with the needs of the person on probation being centre of any support. </w:t>
            </w:r>
          </w:p>
          <w:p w14:paraId="291BF353" w14:textId="77777777" w:rsidR="00023FF3" w:rsidRPr="007E57CA" w:rsidRDefault="00023FF3" w:rsidP="008C3FFA">
            <w:pPr>
              <w:pStyle w:val="ListParagraph"/>
              <w:numPr>
                <w:ilvl w:val="0"/>
                <w:numId w:val="14"/>
              </w:numPr>
              <w:spacing w:after="160" w:line="256" w:lineRule="auto"/>
              <w:jc w:val="both"/>
              <w:rPr>
                <w:rFonts w:asciiTheme="minorHAnsi" w:hAnsiTheme="minorHAnsi" w:cstheme="minorHAnsi"/>
                <w:sz w:val="22"/>
                <w:szCs w:val="22"/>
              </w:rPr>
            </w:pPr>
            <w:r w:rsidRPr="007E57CA">
              <w:rPr>
                <w:rFonts w:asciiTheme="minorHAnsi" w:hAnsiTheme="minorHAnsi" w:cstheme="minorHAnsi"/>
                <w:sz w:val="22"/>
                <w:szCs w:val="22"/>
              </w:rPr>
              <w:t>The successful provider will deliver 4 consultant clinics for Probation Practitioners working with this client group, providing specialised training so staff become trauma aware. 20 placements in each workshop will be available to staff.</w:t>
            </w:r>
          </w:p>
          <w:p w14:paraId="30528C1F" w14:textId="77777777" w:rsidR="00023FF3" w:rsidRPr="007E57CA" w:rsidRDefault="00023FF3" w:rsidP="008C3FFA">
            <w:pPr>
              <w:pStyle w:val="ListParagraph"/>
              <w:numPr>
                <w:ilvl w:val="0"/>
                <w:numId w:val="14"/>
              </w:numPr>
              <w:spacing w:after="160" w:line="256" w:lineRule="auto"/>
              <w:jc w:val="both"/>
              <w:rPr>
                <w:rFonts w:asciiTheme="minorHAnsi" w:hAnsiTheme="minorHAnsi" w:cstheme="minorHAnsi"/>
                <w:sz w:val="22"/>
                <w:szCs w:val="22"/>
              </w:rPr>
            </w:pPr>
            <w:r w:rsidRPr="007E57CA">
              <w:rPr>
                <w:rFonts w:asciiTheme="minorHAnsi" w:hAnsiTheme="minorHAnsi" w:cstheme="minorHAnsi"/>
                <w:sz w:val="22"/>
                <w:szCs w:val="22"/>
              </w:rPr>
              <w:t>The successful provider will work in partnership with other organisations, discussing ongoing referrals with the Probation Practitioner before referring on to other specialised provision where needed.</w:t>
            </w:r>
          </w:p>
          <w:p w14:paraId="69D65A59" w14:textId="77777777" w:rsidR="00023FF3" w:rsidRPr="007E57CA" w:rsidRDefault="00023FF3" w:rsidP="00E5042D">
            <w:pPr>
              <w:pStyle w:val="ListParagraph"/>
              <w:spacing w:after="160" w:line="256" w:lineRule="auto"/>
              <w:jc w:val="both"/>
              <w:rPr>
                <w:rFonts w:asciiTheme="minorHAnsi" w:hAnsiTheme="minorHAnsi" w:cstheme="minorHAnsi"/>
                <w:sz w:val="22"/>
                <w:szCs w:val="22"/>
              </w:rPr>
            </w:pPr>
          </w:p>
          <w:p w14:paraId="5F550769" w14:textId="77777777" w:rsidR="00023FF3" w:rsidRPr="007E57CA" w:rsidRDefault="00023FF3" w:rsidP="008E52C0">
            <w:pPr>
              <w:spacing w:after="160" w:line="256" w:lineRule="auto"/>
              <w:jc w:val="both"/>
              <w:rPr>
                <w:rFonts w:asciiTheme="minorHAnsi" w:hAnsiTheme="minorHAnsi" w:cstheme="minorHAnsi"/>
                <w:b/>
                <w:bCs/>
                <w:sz w:val="22"/>
                <w:szCs w:val="22"/>
              </w:rPr>
            </w:pPr>
            <w:r w:rsidRPr="007E57CA">
              <w:rPr>
                <w:rFonts w:asciiTheme="minorHAnsi" w:hAnsiTheme="minorHAnsi" w:cstheme="minorHAnsi"/>
                <w:b/>
                <w:bCs/>
                <w:sz w:val="22"/>
                <w:szCs w:val="22"/>
              </w:rPr>
              <w:t>This is delicate work and sometimes it must be taken slowly. There will be no limit on the number of sessions a person on probation can access.</w:t>
            </w:r>
          </w:p>
          <w:p w14:paraId="5C0A2361" w14:textId="77777777" w:rsidR="00023FF3" w:rsidRPr="007E57CA" w:rsidRDefault="00023FF3" w:rsidP="002D2867">
            <w:pPr>
              <w:pStyle w:val="ListParagraph"/>
              <w:spacing w:after="160" w:line="256" w:lineRule="auto"/>
              <w:jc w:val="both"/>
              <w:rPr>
                <w:rFonts w:asciiTheme="minorHAnsi" w:hAnsiTheme="minorHAnsi" w:cstheme="minorHAnsi"/>
                <w:b/>
                <w:bCs/>
                <w:sz w:val="22"/>
                <w:szCs w:val="22"/>
              </w:rPr>
            </w:pPr>
          </w:p>
          <w:p w14:paraId="0BFC3115" w14:textId="77777777" w:rsidR="00023FF3" w:rsidRPr="007E57CA" w:rsidRDefault="00023FF3" w:rsidP="001E4FB9">
            <w:pPr>
              <w:rPr>
                <w:rFonts w:asciiTheme="minorHAnsi" w:hAnsiTheme="minorHAnsi" w:cstheme="minorHAnsi"/>
                <w:b/>
                <w:sz w:val="22"/>
                <w:szCs w:val="22"/>
              </w:rPr>
            </w:pPr>
            <w:r w:rsidRPr="007E57CA">
              <w:rPr>
                <w:rFonts w:asciiTheme="minorHAnsi" w:hAnsiTheme="minorHAnsi" w:cstheme="minorHAnsi"/>
                <w:b/>
                <w:sz w:val="22"/>
                <w:szCs w:val="22"/>
              </w:rPr>
              <w:t>SERVICE OBJECTIVES (DESIRED OUTCOMES</w:t>
            </w:r>
          </w:p>
          <w:p w14:paraId="64F3BB3C" w14:textId="77777777" w:rsidR="00023FF3" w:rsidRPr="007E57CA" w:rsidRDefault="00023FF3" w:rsidP="001E4FB9">
            <w:pPr>
              <w:rPr>
                <w:rFonts w:asciiTheme="minorHAnsi" w:hAnsiTheme="minorHAnsi" w:cstheme="minorHAnsi"/>
                <w:b/>
                <w:sz w:val="22"/>
                <w:szCs w:val="22"/>
              </w:rPr>
            </w:pPr>
          </w:p>
          <w:p w14:paraId="7562C702" w14:textId="77777777" w:rsidR="00023FF3" w:rsidRPr="007E57CA" w:rsidRDefault="00023FF3" w:rsidP="004E469A">
            <w:pPr>
              <w:spacing w:after="160" w:line="256" w:lineRule="auto"/>
              <w:jc w:val="both"/>
              <w:rPr>
                <w:rFonts w:asciiTheme="minorHAnsi" w:hAnsiTheme="minorHAnsi" w:cstheme="minorHAnsi"/>
                <w:sz w:val="22"/>
                <w:szCs w:val="22"/>
              </w:rPr>
            </w:pPr>
            <w:r w:rsidRPr="007E57CA">
              <w:rPr>
                <w:rFonts w:asciiTheme="minorHAnsi" w:hAnsiTheme="minorHAnsi" w:cstheme="minorHAnsi"/>
                <w:sz w:val="22"/>
                <w:szCs w:val="22"/>
              </w:rPr>
              <w:t xml:space="preserve">The outcomes that will be measured for this service will be: </w:t>
            </w:r>
          </w:p>
          <w:p w14:paraId="69798C3D" w14:textId="77777777" w:rsidR="00023FF3" w:rsidRPr="007E57CA" w:rsidRDefault="00023FF3" w:rsidP="008C3FFA">
            <w:pPr>
              <w:pStyle w:val="ListParagraph"/>
              <w:numPr>
                <w:ilvl w:val="0"/>
                <w:numId w:val="15"/>
              </w:numPr>
              <w:spacing w:after="160" w:line="256" w:lineRule="auto"/>
              <w:ind w:left="720"/>
              <w:jc w:val="both"/>
              <w:rPr>
                <w:rFonts w:asciiTheme="minorHAnsi" w:hAnsiTheme="minorHAnsi" w:cstheme="minorHAnsi"/>
                <w:sz w:val="22"/>
                <w:szCs w:val="22"/>
              </w:rPr>
            </w:pPr>
            <w:r w:rsidRPr="007E57CA">
              <w:rPr>
                <w:rFonts w:asciiTheme="minorHAnsi" w:hAnsiTheme="minorHAnsi" w:cstheme="minorHAnsi"/>
                <w:sz w:val="22"/>
                <w:szCs w:val="22"/>
              </w:rPr>
              <w:t>People on probations will be better able to regulate emotions.</w:t>
            </w:r>
          </w:p>
          <w:p w14:paraId="7705EB61" w14:textId="77777777" w:rsidR="00023FF3" w:rsidRPr="007E57CA" w:rsidRDefault="00023FF3" w:rsidP="008C3FFA">
            <w:pPr>
              <w:pStyle w:val="ListParagraph"/>
              <w:numPr>
                <w:ilvl w:val="0"/>
                <w:numId w:val="15"/>
              </w:numPr>
              <w:spacing w:after="160" w:line="256" w:lineRule="auto"/>
              <w:ind w:left="720"/>
              <w:jc w:val="both"/>
              <w:rPr>
                <w:rFonts w:asciiTheme="minorHAnsi" w:hAnsiTheme="minorHAnsi" w:cstheme="minorHAnsi"/>
                <w:sz w:val="22"/>
                <w:szCs w:val="22"/>
              </w:rPr>
            </w:pPr>
            <w:r w:rsidRPr="007E57CA">
              <w:rPr>
                <w:rFonts w:asciiTheme="minorHAnsi" w:hAnsiTheme="minorHAnsi" w:cstheme="minorHAnsi"/>
                <w:sz w:val="22"/>
                <w:szCs w:val="22"/>
              </w:rPr>
              <w:t>There will be a reduction in harmful behaviour towards self and/or others.</w:t>
            </w:r>
          </w:p>
          <w:p w14:paraId="3923E5AB" w14:textId="77777777" w:rsidR="00023FF3" w:rsidRPr="007E57CA" w:rsidRDefault="00023FF3" w:rsidP="008C3FFA">
            <w:pPr>
              <w:pStyle w:val="ListParagraph"/>
              <w:numPr>
                <w:ilvl w:val="0"/>
                <w:numId w:val="15"/>
              </w:numPr>
              <w:spacing w:after="160" w:line="256" w:lineRule="auto"/>
              <w:ind w:left="720"/>
              <w:jc w:val="both"/>
              <w:rPr>
                <w:rFonts w:asciiTheme="minorHAnsi" w:hAnsiTheme="minorHAnsi" w:cstheme="minorHAnsi"/>
                <w:sz w:val="22"/>
                <w:szCs w:val="22"/>
              </w:rPr>
            </w:pPr>
            <w:r w:rsidRPr="007E57CA">
              <w:rPr>
                <w:rFonts w:asciiTheme="minorHAnsi" w:hAnsiTheme="minorHAnsi" w:cstheme="minorHAnsi"/>
                <w:sz w:val="22"/>
                <w:szCs w:val="22"/>
              </w:rPr>
              <w:t>People on probations will report an increased sense of hope and resilience.</w:t>
            </w:r>
          </w:p>
          <w:p w14:paraId="312EADA9" w14:textId="77777777" w:rsidR="00023FF3" w:rsidRPr="007E57CA" w:rsidRDefault="00023FF3" w:rsidP="008C3FFA">
            <w:pPr>
              <w:pStyle w:val="ListParagraph"/>
              <w:numPr>
                <w:ilvl w:val="0"/>
                <w:numId w:val="15"/>
              </w:numPr>
              <w:spacing w:after="160" w:line="256" w:lineRule="auto"/>
              <w:ind w:left="720"/>
              <w:jc w:val="both"/>
              <w:rPr>
                <w:rFonts w:asciiTheme="minorHAnsi" w:hAnsiTheme="minorHAnsi" w:cstheme="minorHAnsi"/>
                <w:sz w:val="22"/>
                <w:szCs w:val="22"/>
              </w:rPr>
            </w:pPr>
            <w:r w:rsidRPr="007E57CA">
              <w:rPr>
                <w:rFonts w:asciiTheme="minorHAnsi" w:hAnsiTheme="minorHAnsi" w:cstheme="minorHAnsi"/>
                <w:sz w:val="22"/>
                <w:szCs w:val="22"/>
              </w:rPr>
              <w:t>People on probations will be more engaged in their interactions and their rehabilitation plan with their Probation Practitioner.</w:t>
            </w:r>
          </w:p>
          <w:p w14:paraId="66C8EC62" w14:textId="77777777" w:rsidR="00023FF3" w:rsidRPr="007E57CA" w:rsidRDefault="00023FF3" w:rsidP="008C3FFA">
            <w:pPr>
              <w:pStyle w:val="ListParagraph"/>
              <w:numPr>
                <w:ilvl w:val="0"/>
                <w:numId w:val="15"/>
              </w:numPr>
              <w:spacing w:after="160" w:line="256" w:lineRule="auto"/>
              <w:ind w:left="720"/>
              <w:jc w:val="both"/>
              <w:rPr>
                <w:rFonts w:asciiTheme="minorHAnsi" w:hAnsiTheme="minorHAnsi" w:cstheme="minorHAnsi"/>
                <w:sz w:val="22"/>
                <w:szCs w:val="22"/>
              </w:rPr>
            </w:pPr>
            <w:r w:rsidRPr="007E57CA">
              <w:rPr>
                <w:rFonts w:asciiTheme="minorHAnsi" w:hAnsiTheme="minorHAnsi" w:cstheme="minorHAnsi"/>
                <w:sz w:val="22"/>
                <w:szCs w:val="22"/>
              </w:rPr>
              <w:t>People on probations will be demonstrating a calmer demeanour and a rational approach to managing difficulties.</w:t>
            </w:r>
          </w:p>
          <w:p w14:paraId="45214A16" w14:textId="77777777" w:rsidR="00023FF3" w:rsidRPr="007E57CA" w:rsidRDefault="00023FF3" w:rsidP="008C3FFA">
            <w:pPr>
              <w:pStyle w:val="ListParagraph"/>
              <w:numPr>
                <w:ilvl w:val="0"/>
                <w:numId w:val="15"/>
              </w:numPr>
              <w:spacing w:after="160" w:line="256" w:lineRule="auto"/>
              <w:ind w:left="720"/>
              <w:jc w:val="both"/>
              <w:rPr>
                <w:rFonts w:asciiTheme="minorHAnsi" w:hAnsiTheme="minorHAnsi" w:cstheme="minorHAnsi"/>
                <w:sz w:val="22"/>
                <w:szCs w:val="22"/>
              </w:rPr>
            </w:pPr>
            <w:r w:rsidRPr="007E57CA">
              <w:rPr>
                <w:rFonts w:asciiTheme="minorHAnsi" w:hAnsiTheme="minorHAnsi" w:cstheme="minorHAnsi"/>
                <w:sz w:val="22"/>
                <w:szCs w:val="22"/>
              </w:rPr>
              <w:t>Staff will report an increased knowledge base of trauma.</w:t>
            </w:r>
          </w:p>
          <w:p w14:paraId="292409B5" w14:textId="77777777" w:rsidR="00023FF3" w:rsidRPr="007E57CA" w:rsidRDefault="00023FF3" w:rsidP="008C3FFA">
            <w:pPr>
              <w:pStyle w:val="ListParagraph"/>
              <w:numPr>
                <w:ilvl w:val="0"/>
                <w:numId w:val="15"/>
              </w:numPr>
              <w:spacing w:after="160" w:line="256" w:lineRule="auto"/>
              <w:ind w:left="720"/>
              <w:jc w:val="both"/>
              <w:rPr>
                <w:rFonts w:asciiTheme="minorHAnsi" w:hAnsiTheme="minorHAnsi" w:cstheme="minorHAnsi"/>
                <w:sz w:val="22"/>
                <w:szCs w:val="22"/>
              </w:rPr>
            </w:pPr>
            <w:r w:rsidRPr="007E57CA">
              <w:rPr>
                <w:rFonts w:asciiTheme="minorHAnsi" w:hAnsiTheme="minorHAnsi" w:cstheme="minorHAnsi"/>
                <w:sz w:val="22"/>
                <w:szCs w:val="22"/>
              </w:rPr>
              <w:t>Staff will report increased confidence in addressing trauma effectively with their people on probation.</w:t>
            </w:r>
          </w:p>
          <w:p w14:paraId="669524D1" w14:textId="77777777" w:rsidR="00023FF3" w:rsidRPr="007E57CA" w:rsidRDefault="00023FF3" w:rsidP="001E4FB9">
            <w:pPr>
              <w:pStyle w:val="ListParagraph"/>
              <w:spacing w:after="160" w:line="256" w:lineRule="auto"/>
              <w:jc w:val="both"/>
              <w:rPr>
                <w:rFonts w:asciiTheme="minorHAnsi" w:hAnsiTheme="minorHAnsi" w:cstheme="minorHAnsi"/>
                <w:b/>
                <w:bCs/>
                <w:sz w:val="22"/>
                <w:szCs w:val="22"/>
              </w:rPr>
            </w:pPr>
          </w:p>
          <w:p w14:paraId="02B24B62" w14:textId="77777777" w:rsidR="00023FF3" w:rsidRPr="007E57CA" w:rsidRDefault="00023FF3" w:rsidP="001E4FB9">
            <w:pPr>
              <w:pStyle w:val="ListParagraph"/>
              <w:spacing w:after="160" w:line="256" w:lineRule="auto"/>
              <w:jc w:val="both"/>
              <w:rPr>
                <w:rFonts w:asciiTheme="minorHAnsi" w:hAnsiTheme="minorHAnsi" w:cstheme="minorHAnsi"/>
                <w:b/>
                <w:bCs/>
                <w:sz w:val="22"/>
                <w:szCs w:val="22"/>
              </w:rPr>
            </w:pPr>
            <w:r w:rsidRPr="007E57CA">
              <w:rPr>
                <w:rFonts w:asciiTheme="minorHAnsi" w:hAnsiTheme="minorHAnsi" w:cstheme="minorHAnsi"/>
                <w:b/>
                <w:bCs/>
                <w:sz w:val="22"/>
                <w:szCs w:val="22"/>
              </w:rPr>
              <w:t>Evaluation:</w:t>
            </w:r>
          </w:p>
          <w:p w14:paraId="0D029FD5" w14:textId="77777777" w:rsidR="00023FF3" w:rsidRPr="007E57CA" w:rsidRDefault="00023FF3" w:rsidP="008C3FFA">
            <w:pPr>
              <w:pStyle w:val="ListParagraph"/>
              <w:numPr>
                <w:ilvl w:val="1"/>
                <w:numId w:val="15"/>
              </w:numPr>
              <w:spacing w:after="160" w:line="256" w:lineRule="auto"/>
              <w:ind w:left="720"/>
              <w:jc w:val="both"/>
              <w:rPr>
                <w:rFonts w:asciiTheme="minorHAnsi" w:hAnsiTheme="minorHAnsi" w:cstheme="minorHAnsi"/>
                <w:sz w:val="22"/>
                <w:szCs w:val="22"/>
              </w:rPr>
            </w:pPr>
            <w:r w:rsidRPr="007E57CA">
              <w:rPr>
                <w:rFonts w:asciiTheme="minorHAnsi" w:hAnsiTheme="minorHAnsi" w:cstheme="minorHAnsi"/>
                <w:sz w:val="22"/>
                <w:szCs w:val="22"/>
              </w:rPr>
              <w:t xml:space="preserve">People on probations will complete a ‘distance measurement tool’ at the start and at the end of the intervention. </w:t>
            </w:r>
          </w:p>
          <w:p w14:paraId="38BA6ED2" w14:textId="77777777" w:rsidR="00023FF3" w:rsidRPr="007E57CA" w:rsidRDefault="00023FF3" w:rsidP="008C3FFA">
            <w:pPr>
              <w:pStyle w:val="ListParagraph"/>
              <w:numPr>
                <w:ilvl w:val="1"/>
                <w:numId w:val="15"/>
              </w:numPr>
              <w:spacing w:after="160" w:line="256" w:lineRule="auto"/>
              <w:ind w:left="720"/>
              <w:jc w:val="both"/>
              <w:rPr>
                <w:rFonts w:asciiTheme="minorHAnsi" w:hAnsiTheme="minorHAnsi" w:cstheme="minorHAnsi"/>
                <w:sz w:val="22"/>
                <w:szCs w:val="22"/>
              </w:rPr>
            </w:pPr>
            <w:r w:rsidRPr="007E57CA">
              <w:rPr>
                <w:rFonts w:asciiTheme="minorHAnsi" w:hAnsiTheme="minorHAnsi" w:cstheme="minorHAnsi"/>
                <w:sz w:val="22"/>
                <w:szCs w:val="22"/>
              </w:rPr>
              <w:t xml:space="preserve">Staff will be asked to complete a survey in relation to the training on completion. </w:t>
            </w:r>
          </w:p>
          <w:p w14:paraId="633A40D9" w14:textId="77777777" w:rsidR="00023FF3" w:rsidRPr="007E57CA" w:rsidRDefault="00023FF3" w:rsidP="008C3FFA">
            <w:pPr>
              <w:pStyle w:val="ListParagraph"/>
              <w:numPr>
                <w:ilvl w:val="1"/>
                <w:numId w:val="15"/>
              </w:numPr>
              <w:spacing w:after="160" w:line="256" w:lineRule="auto"/>
              <w:ind w:left="720"/>
              <w:jc w:val="both"/>
              <w:rPr>
                <w:rFonts w:asciiTheme="minorHAnsi" w:hAnsiTheme="minorHAnsi" w:cstheme="minorHAnsi"/>
                <w:sz w:val="22"/>
                <w:szCs w:val="22"/>
              </w:rPr>
            </w:pPr>
            <w:r w:rsidRPr="007E57CA">
              <w:rPr>
                <w:rFonts w:asciiTheme="minorHAnsi" w:hAnsiTheme="minorHAnsi" w:cstheme="minorHAnsi"/>
                <w:sz w:val="22"/>
                <w:szCs w:val="22"/>
              </w:rPr>
              <w:t xml:space="preserve">The data collected throughout the life of the project will form an end of project evaluation report.  All data will be anonymised to ensure compliance with Data Protection policies and protect the person on probations confidentiality. </w:t>
            </w:r>
          </w:p>
          <w:p w14:paraId="286967C6" w14:textId="77777777" w:rsidR="005C1FB1" w:rsidRPr="007E57CA" w:rsidRDefault="005C1FB1" w:rsidP="00703296">
            <w:pPr>
              <w:spacing w:after="160" w:line="256" w:lineRule="auto"/>
              <w:rPr>
                <w:rFonts w:asciiTheme="minorHAnsi" w:hAnsiTheme="minorHAnsi" w:cstheme="minorHAnsi"/>
                <w:b/>
                <w:sz w:val="22"/>
                <w:szCs w:val="22"/>
              </w:rPr>
            </w:pPr>
          </w:p>
          <w:p w14:paraId="4CD6BC31" w14:textId="695CCE76" w:rsidR="00023FF3" w:rsidRPr="007E57CA" w:rsidRDefault="00023FF3" w:rsidP="00703296">
            <w:pPr>
              <w:spacing w:after="160" w:line="256" w:lineRule="auto"/>
              <w:rPr>
                <w:rFonts w:asciiTheme="minorHAnsi" w:hAnsiTheme="minorHAnsi" w:cstheme="minorHAnsi"/>
                <w:b/>
                <w:sz w:val="22"/>
                <w:szCs w:val="22"/>
              </w:rPr>
            </w:pPr>
            <w:r w:rsidRPr="007E57CA">
              <w:rPr>
                <w:rFonts w:asciiTheme="minorHAnsi" w:hAnsiTheme="minorHAnsi" w:cstheme="minorHAnsi"/>
                <w:b/>
                <w:sz w:val="22"/>
                <w:szCs w:val="22"/>
              </w:rPr>
              <w:t xml:space="preserve">LEVELS OF SERVICE </w:t>
            </w:r>
          </w:p>
          <w:p w14:paraId="64FE8B33" w14:textId="77777777" w:rsidR="00023FF3" w:rsidRPr="007E57CA" w:rsidRDefault="00023FF3" w:rsidP="008C3FFA">
            <w:pPr>
              <w:pStyle w:val="ListParagraph"/>
              <w:numPr>
                <w:ilvl w:val="0"/>
                <w:numId w:val="16"/>
              </w:numPr>
              <w:spacing w:after="160" w:line="256" w:lineRule="auto"/>
              <w:rPr>
                <w:rFonts w:asciiTheme="minorHAnsi" w:hAnsiTheme="minorHAnsi" w:cstheme="minorHAnsi"/>
                <w:bCs/>
                <w:sz w:val="22"/>
                <w:szCs w:val="22"/>
              </w:rPr>
            </w:pPr>
            <w:r w:rsidRPr="007E57CA">
              <w:rPr>
                <w:rFonts w:asciiTheme="minorHAnsi" w:hAnsiTheme="minorHAnsi" w:cstheme="minorHAnsi"/>
                <w:bCs/>
                <w:sz w:val="22"/>
                <w:szCs w:val="22"/>
              </w:rPr>
              <w:t>% of People on Probation starting intervention</w:t>
            </w:r>
          </w:p>
          <w:p w14:paraId="142F16D8" w14:textId="77777777" w:rsidR="00023FF3" w:rsidRPr="007E57CA" w:rsidRDefault="00023FF3" w:rsidP="008C3FFA">
            <w:pPr>
              <w:pStyle w:val="ListParagraph"/>
              <w:numPr>
                <w:ilvl w:val="0"/>
                <w:numId w:val="16"/>
              </w:numPr>
              <w:spacing w:after="160" w:line="256" w:lineRule="auto"/>
              <w:rPr>
                <w:rFonts w:asciiTheme="minorHAnsi" w:hAnsiTheme="minorHAnsi" w:cstheme="minorHAnsi"/>
                <w:bCs/>
                <w:sz w:val="22"/>
                <w:szCs w:val="22"/>
              </w:rPr>
            </w:pPr>
            <w:r w:rsidRPr="007E57CA">
              <w:rPr>
                <w:rFonts w:asciiTheme="minorHAnsi" w:hAnsiTheme="minorHAnsi" w:cstheme="minorHAnsi"/>
                <w:bCs/>
                <w:sz w:val="22"/>
                <w:szCs w:val="22"/>
              </w:rPr>
              <w:lastRenderedPageBreak/>
              <w:t xml:space="preserve">% of People on Probation completing intervention </w:t>
            </w:r>
          </w:p>
          <w:p w14:paraId="6D8C24D9" w14:textId="77777777" w:rsidR="00023FF3" w:rsidRPr="007E57CA" w:rsidRDefault="00023FF3" w:rsidP="008C3FFA">
            <w:pPr>
              <w:pStyle w:val="ListParagraph"/>
              <w:numPr>
                <w:ilvl w:val="0"/>
                <w:numId w:val="16"/>
              </w:numPr>
              <w:spacing w:after="160" w:line="256" w:lineRule="auto"/>
              <w:rPr>
                <w:rFonts w:asciiTheme="minorHAnsi" w:hAnsiTheme="minorHAnsi" w:cstheme="minorHAnsi"/>
                <w:bCs/>
                <w:sz w:val="22"/>
                <w:szCs w:val="22"/>
              </w:rPr>
            </w:pPr>
            <w:r w:rsidRPr="007E57CA">
              <w:rPr>
                <w:rFonts w:asciiTheme="minorHAnsi" w:hAnsiTheme="minorHAnsi" w:cstheme="minorHAnsi"/>
                <w:bCs/>
                <w:sz w:val="22"/>
                <w:szCs w:val="22"/>
              </w:rPr>
              <w:t xml:space="preserve">Progress of people on probation using a monitoring tool, for example, Outcome STAR </w:t>
            </w:r>
          </w:p>
          <w:p w14:paraId="346E8481" w14:textId="77777777" w:rsidR="00023FF3" w:rsidRPr="007E57CA" w:rsidRDefault="00023FF3" w:rsidP="00BC64BE">
            <w:pPr>
              <w:pStyle w:val="ListParagraph"/>
              <w:spacing w:after="160" w:line="256" w:lineRule="auto"/>
              <w:rPr>
                <w:rFonts w:asciiTheme="minorHAnsi" w:hAnsiTheme="minorHAnsi" w:cstheme="minorHAnsi"/>
                <w:bCs/>
                <w:sz w:val="22"/>
                <w:szCs w:val="22"/>
              </w:rPr>
            </w:pPr>
          </w:p>
          <w:p w14:paraId="0EDE2374" w14:textId="77777777" w:rsidR="00023FF3" w:rsidRPr="007E57CA" w:rsidRDefault="00023FF3" w:rsidP="008C3FFA">
            <w:pPr>
              <w:pStyle w:val="ListParagraph"/>
              <w:numPr>
                <w:ilvl w:val="0"/>
                <w:numId w:val="17"/>
              </w:numPr>
              <w:spacing w:after="0" w:line="240" w:lineRule="auto"/>
              <w:rPr>
                <w:rFonts w:asciiTheme="minorHAnsi" w:hAnsiTheme="minorHAnsi" w:cstheme="minorHAnsi"/>
                <w:b/>
                <w:bCs/>
                <w:sz w:val="22"/>
                <w:szCs w:val="22"/>
              </w:rPr>
            </w:pPr>
            <w:r w:rsidRPr="007E57CA">
              <w:rPr>
                <w:rFonts w:asciiTheme="minorHAnsi" w:hAnsiTheme="minorHAnsi" w:cstheme="minorHAnsi"/>
                <w:b/>
                <w:bCs/>
                <w:sz w:val="22"/>
                <w:szCs w:val="22"/>
              </w:rPr>
              <w:t>Supplier will provide monthly data on:</w:t>
            </w:r>
          </w:p>
          <w:p w14:paraId="7B02E3C4" w14:textId="77777777" w:rsidR="00023FF3" w:rsidRPr="007E57CA" w:rsidRDefault="00023FF3" w:rsidP="00E5042D">
            <w:pPr>
              <w:pStyle w:val="ListParagraph"/>
              <w:rPr>
                <w:rFonts w:asciiTheme="minorHAnsi" w:hAnsiTheme="minorHAnsi" w:cstheme="minorHAnsi"/>
                <w:sz w:val="22"/>
                <w:szCs w:val="22"/>
              </w:rPr>
            </w:pPr>
          </w:p>
          <w:p w14:paraId="38E8D31C" w14:textId="77777777" w:rsidR="00023FF3" w:rsidRPr="007E57CA" w:rsidRDefault="00023FF3" w:rsidP="008C3FFA">
            <w:pPr>
              <w:pStyle w:val="ListParagraph"/>
              <w:numPr>
                <w:ilvl w:val="1"/>
                <w:numId w:val="18"/>
              </w:numPr>
              <w:spacing w:after="0" w:line="240" w:lineRule="auto"/>
              <w:ind w:left="1080"/>
              <w:rPr>
                <w:rFonts w:asciiTheme="minorHAnsi" w:hAnsiTheme="minorHAnsi" w:cstheme="minorHAnsi"/>
                <w:sz w:val="22"/>
                <w:szCs w:val="22"/>
              </w:rPr>
            </w:pPr>
            <w:r w:rsidRPr="007E57CA">
              <w:rPr>
                <w:rFonts w:asciiTheme="minorHAnsi" w:hAnsiTheme="minorHAnsi" w:cstheme="minorHAnsi"/>
                <w:sz w:val="22"/>
                <w:szCs w:val="22"/>
              </w:rPr>
              <w:t>Numbers People on Probation seen.</w:t>
            </w:r>
          </w:p>
          <w:p w14:paraId="56F7AB38" w14:textId="77777777" w:rsidR="00023FF3" w:rsidRPr="007E57CA" w:rsidRDefault="00023FF3" w:rsidP="008C3FFA">
            <w:pPr>
              <w:pStyle w:val="ListParagraph"/>
              <w:numPr>
                <w:ilvl w:val="1"/>
                <w:numId w:val="18"/>
              </w:numPr>
              <w:spacing w:after="0" w:line="240" w:lineRule="auto"/>
              <w:ind w:left="1080"/>
              <w:rPr>
                <w:rFonts w:asciiTheme="minorHAnsi" w:hAnsiTheme="minorHAnsi" w:cstheme="minorHAnsi"/>
                <w:sz w:val="22"/>
                <w:szCs w:val="22"/>
              </w:rPr>
            </w:pPr>
            <w:r w:rsidRPr="007E57CA">
              <w:rPr>
                <w:rFonts w:asciiTheme="minorHAnsi" w:hAnsiTheme="minorHAnsi" w:cstheme="minorHAnsi"/>
                <w:sz w:val="22"/>
                <w:szCs w:val="22"/>
              </w:rPr>
              <w:t>Numbers of sessions delivered.</w:t>
            </w:r>
          </w:p>
          <w:p w14:paraId="76705935" w14:textId="77777777" w:rsidR="00023FF3" w:rsidRPr="007E57CA" w:rsidRDefault="00023FF3" w:rsidP="008C3FFA">
            <w:pPr>
              <w:pStyle w:val="ListParagraph"/>
              <w:numPr>
                <w:ilvl w:val="1"/>
                <w:numId w:val="18"/>
              </w:numPr>
              <w:spacing w:after="0" w:line="240" w:lineRule="auto"/>
              <w:ind w:left="1080"/>
              <w:rPr>
                <w:rFonts w:asciiTheme="minorHAnsi" w:hAnsiTheme="minorHAnsi" w:cstheme="minorHAnsi"/>
                <w:sz w:val="22"/>
                <w:szCs w:val="22"/>
              </w:rPr>
            </w:pPr>
            <w:r w:rsidRPr="007E57CA">
              <w:rPr>
                <w:rFonts w:asciiTheme="minorHAnsi" w:hAnsiTheme="minorHAnsi" w:cstheme="minorHAnsi"/>
                <w:sz w:val="22"/>
                <w:szCs w:val="22"/>
              </w:rPr>
              <w:t>Numbers of People on Probation who declined.</w:t>
            </w:r>
          </w:p>
          <w:p w14:paraId="4F1B4C9A" w14:textId="77777777" w:rsidR="00023FF3" w:rsidRPr="007E57CA" w:rsidRDefault="00023FF3" w:rsidP="008C3FFA">
            <w:pPr>
              <w:pStyle w:val="ListParagraph"/>
              <w:numPr>
                <w:ilvl w:val="1"/>
                <w:numId w:val="18"/>
              </w:numPr>
              <w:spacing w:after="0" w:line="240" w:lineRule="auto"/>
              <w:ind w:left="1080"/>
              <w:rPr>
                <w:rFonts w:asciiTheme="minorHAnsi" w:hAnsiTheme="minorHAnsi" w:cstheme="minorHAnsi"/>
                <w:sz w:val="22"/>
                <w:szCs w:val="22"/>
              </w:rPr>
            </w:pPr>
            <w:r w:rsidRPr="007E57CA">
              <w:rPr>
                <w:rFonts w:asciiTheme="minorHAnsi" w:hAnsiTheme="minorHAnsi" w:cstheme="minorHAnsi"/>
                <w:sz w:val="22"/>
                <w:szCs w:val="22"/>
              </w:rPr>
              <w:t>Number of completions.</w:t>
            </w:r>
          </w:p>
          <w:p w14:paraId="65567DA5" w14:textId="77777777" w:rsidR="00023FF3" w:rsidRPr="007E57CA" w:rsidRDefault="00023FF3" w:rsidP="00786F19">
            <w:pPr>
              <w:pStyle w:val="ListParagraph"/>
              <w:ind w:left="0"/>
              <w:rPr>
                <w:rFonts w:asciiTheme="minorHAnsi" w:hAnsiTheme="minorHAnsi" w:cstheme="minorHAnsi"/>
                <w:sz w:val="22"/>
                <w:szCs w:val="22"/>
              </w:rPr>
            </w:pPr>
          </w:p>
          <w:p w14:paraId="421F0AA4" w14:textId="3F7AF8E7" w:rsidR="00023FF3" w:rsidRPr="007E57CA" w:rsidRDefault="000531AB" w:rsidP="008C3FFA">
            <w:pPr>
              <w:pStyle w:val="ListParagraph"/>
              <w:numPr>
                <w:ilvl w:val="0"/>
                <w:numId w:val="27"/>
              </w:numPr>
              <w:spacing w:after="0" w:line="240" w:lineRule="auto"/>
              <w:rPr>
                <w:rFonts w:cstheme="minorHAnsi"/>
                <w:b/>
                <w:bCs/>
                <w:sz w:val="22"/>
                <w:szCs w:val="22"/>
              </w:rPr>
            </w:pPr>
            <w:r w:rsidRPr="007E57CA">
              <w:rPr>
                <w:rFonts w:cstheme="minorHAnsi"/>
                <w:b/>
                <w:bCs/>
                <w:sz w:val="22"/>
                <w:szCs w:val="22"/>
              </w:rPr>
              <w:t>S</w:t>
            </w:r>
            <w:r w:rsidR="00023FF3" w:rsidRPr="007E57CA">
              <w:rPr>
                <w:rFonts w:cstheme="minorHAnsi"/>
                <w:b/>
                <w:bCs/>
                <w:sz w:val="22"/>
                <w:szCs w:val="22"/>
              </w:rPr>
              <w:t>upplier will produce an end of service report detailing:</w:t>
            </w:r>
          </w:p>
          <w:p w14:paraId="3BE81E67" w14:textId="77777777" w:rsidR="00023FF3" w:rsidRPr="007E57CA" w:rsidRDefault="00023FF3" w:rsidP="00E5042D">
            <w:pPr>
              <w:pStyle w:val="ListParagraph"/>
              <w:rPr>
                <w:rFonts w:asciiTheme="minorHAnsi" w:hAnsiTheme="minorHAnsi" w:cstheme="minorHAnsi"/>
                <w:sz w:val="22"/>
                <w:szCs w:val="22"/>
              </w:rPr>
            </w:pPr>
          </w:p>
          <w:p w14:paraId="52E333AD" w14:textId="77777777" w:rsidR="00023FF3" w:rsidRPr="007E57CA" w:rsidRDefault="00023FF3" w:rsidP="008C3FFA">
            <w:pPr>
              <w:pStyle w:val="ListParagraph"/>
              <w:numPr>
                <w:ilvl w:val="0"/>
                <w:numId w:val="23"/>
              </w:numPr>
              <w:spacing w:after="0" w:line="240" w:lineRule="auto"/>
              <w:rPr>
                <w:rFonts w:asciiTheme="minorHAnsi" w:hAnsiTheme="minorHAnsi" w:cstheme="minorHAnsi"/>
                <w:sz w:val="22"/>
                <w:szCs w:val="22"/>
              </w:rPr>
            </w:pPr>
            <w:r w:rsidRPr="007E57CA">
              <w:rPr>
                <w:rFonts w:asciiTheme="minorHAnsi" w:hAnsiTheme="minorHAnsi" w:cstheme="minorHAnsi"/>
                <w:sz w:val="22"/>
                <w:szCs w:val="22"/>
              </w:rPr>
              <w:t>Number of People on Probation seen.</w:t>
            </w:r>
          </w:p>
          <w:p w14:paraId="71426104" w14:textId="77777777" w:rsidR="00023FF3" w:rsidRPr="007E57CA" w:rsidRDefault="00023FF3" w:rsidP="008C3FFA">
            <w:pPr>
              <w:pStyle w:val="ListParagraph"/>
              <w:numPr>
                <w:ilvl w:val="0"/>
                <w:numId w:val="23"/>
              </w:numPr>
              <w:spacing w:after="0" w:line="240" w:lineRule="auto"/>
              <w:rPr>
                <w:rFonts w:asciiTheme="minorHAnsi" w:hAnsiTheme="minorHAnsi" w:cstheme="minorHAnsi"/>
                <w:sz w:val="22"/>
                <w:szCs w:val="22"/>
              </w:rPr>
            </w:pPr>
            <w:r w:rsidRPr="007E57CA">
              <w:rPr>
                <w:rFonts w:asciiTheme="minorHAnsi" w:hAnsiTheme="minorHAnsi" w:cstheme="minorHAnsi"/>
                <w:sz w:val="22"/>
                <w:szCs w:val="22"/>
              </w:rPr>
              <w:t>Numbers of Sessions delivered.</w:t>
            </w:r>
          </w:p>
          <w:p w14:paraId="1A90C93F" w14:textId="77777777" w:rsidR="00023FF3" w:rsidRPr="007E57CA" w:rsidRDefault="00023FF3" w:rsidP="008C3FFA">
            <w:pPr>
              <w:pStyle w:val="ListParagraph"/>
              <w:numPr>
                <w:ilvl w:val="0"/>
                <w:numId w:val="23"/>
              </w:numPr>
              <w:spacing w:after="0" w:line="240" w:lineRule="auto"/>
              <w:rPr>
                <w:rFonts w:asciiTheme="minorHAnsi" w:hAnsiTheme="minorHAnsi" w:cstheme="minorHAnsi"/>
                <w:sz w:val="22"/>
                <w:szCs w:val="22"/>
              </w:rPr>
            </w:pPr>
            <w:r w:rsidRPr="007E57CA">
              <w:rPr>
                <w:rFonts w:asciiTheme="minorHAnsi" w:hAnsiTheme="minorHAnsi" w:cstheme="minorHAnsi"/>
                <w:sz w:val="22"/>
                <w:szCs w:val="22"/>
              </w:rPr>
              <w:t>Distance Travelled</w:t>
            </w:r>
          </w:p>
          <w:p w14:paraId="3F8533DA" w14:textId="77777777" w:rsidR="00023FF3" w:rsidRPr="007E57CA" w:rsidRDefault="00023FF3" w:rsidP="008C3FFA">
            <w:pPr>
              <w:pStyle w:val="ListParagraph"/>
              <w:numPr>
                <w:ilvl w:val="0"/>
                <w:numId w:val="23"/>
              </w:numPr>
              <w:spacing w:after="0" w:line="240" w:lineRule="auto"/>
              <w:rPr>
                <w:rFonts w:asciiTheme="minorHAnsi" w:hAnsiTheme="minorHAnsi" w:cstheme="minorHAnsi"/>
                <w:sz w:val="22"/>
                <w:szCs w:val="22"/>
              </w:rPr>
            </w:pPr>
            <w:r w:rsidRPr="007E57CA">
              <w:rPr>
                <w:rFonts w:asciiTheme="minorHAnsi" w:hAnsiTheme="minorHAnsi" w:cstheme="minorHAnsi"/>
                <w:sz w:val="22"/>
                <w:szCs w:val="22"/>
              </w:rPr>
              <w:t xml:space="preserve">Feedback from Probation Practitioners and People on Probation. </w:t>
            </w:r>
          </w:p>
          <w:p w14:paraId="74231459" w14:textId="77777777" w:rsidR="00023FF3" w:rsidRPr="007E57CA" w:rsidRDefault="00023FF3" w:rsidP="00E5042D">
            <w:pPr>
              <w:rPr>
                <w:rFonts w:asciiTheme="minorHAnsi" w:hAnsiTheme="minorHAnsi" w:cstheme="minorHAnsi"/>
                <w:b/>
                <w:sz w:val="22"/>
                <w:szCs w:val="22"/>
              </w:rPr>
            </w:pPr>
          </w:p>
          <w:p w14:paraId="00D09897" w14:textId="77777777" w:rsidR="00023FF3" w:rsidRPr="007E57CA" w:rsidRDefault="00023FF3" w:rsidP="00E5042D">
            <w:pPr>
              <w:rPr>
                <w:rFonts w:asciiTheme="minorHAnsi" w:hAnsiTheme="minorHAnsi" w:cstheme="minorHAnsi"/>
                <w:b/>
                <w:sz w:val="22"/>
                <w:szCs w:val="22"/>
              </w:rPr>
            </w:pPr>
            <w:r w:rsidRPr="007E57CA">
              <w:rPr>
                <w:rFonts w:asciiTheme="minorHAnsi" w:hAnsiTheme="minorHAnsi" w:cstheme="minorHAnsi"/>
                <w:b/>
                <w:sz w:val="22"/>
                <w:szCs w:val="22"/>
              </w:rPr>
              <w:t>ELIGIBLE/TARGET COHORT - PERSONS ON PROBATION</w:t>
            </w:r>
          </w:p>
          <w:p w14:paraId="5D7A8EE1" w14:textId="77777777" w:rsidR="00023FF3" w:rsidRPr="007E57CA" w:rsidRDefault="00023FF3" w:rsidP="004B3648">
            <w:pPr>
              <w:rPr>
                <w:rFonts w:asciiTheme="minorHAnsi" w:hAnsiTheme="minorHAnsi" w:cstheme="minorHAnsi"/>
                <w:b/>
                <w:sz w:val="22"/>
                <w:szCs w:val="22"/>
              </w:rPr>
            </w:pPr>
          </w:p>
          <w:p w14:paraId="41C82628" w14:textId="77777777" w:rsidR="00023FF3" w:rsidRPr="007E57CA" w:rsidRDefault="00023FF3" w:rsidP="004B3648">
            <w:pPr>
              <w:rPr>
                <w:rFonts w:asciiTheme="minorHAnsi" w:hAnsiTheme="minorHAnsi" w:cstheme="minorHAnsi"/>
                <w:bCs/>
                <w:sz w:val="22"/>
                <w:szCs w:val="22"/>
              </w:rPr>
            </w:pPr>
            <w:r w:rsidRPr="007E57CA">
              <w:rPr>
                <w:rFonts w:asciiTheme="minorHAnsi" w:hAnsiTheme="minorHAnsi" w:cstheme="minorHAnsi"/>
                <w:bCs/>
                <w:sz w:val="22"/>
                <w:szCs w:val="22"/>
              </w:rPr>
              <w:t>All people on probation in Manchester North and Manchester South who:</w:t>
            </w:r>
          </w:p>
          <w:p w14:paraId="366C985C" w14:textId="77777777" w:rsidR="00023FF3" w:rsidRPr="007E57CA" w:rsidRDefault="00023FF3" w:rsidP="00E5042D">
            <w:pPr>
              <w:ind w:left="360"/>
              <w:rPr>
                <w:rFonts w:asciiTheme="minorHAnsi" w:hAnsiTheme="minorHAnsi" w:cstheme="minorHAnsi"/>
                <w:bCs/>
                <w:sz w:val="22"/>
                <w:szCs w:val="22"/>
              </w:rPr>
            </w:pPr>
          </w:p>
          <w:p w14:paraId="7F1DD45D" w14:textId="77777777" w:rsidR="00023FF3" w:rsidRPr="007E57CA" w:rsidRDefault="00023FF3" w:rsidP="008C3FFA">
            <w:pPr>
              <w:pStyle w:val="ListParagraph"/>
              <w:numPr>
                <w:ilvl w:val="0"/>
                <w:numId w:val="19"/>
              </w:numPr>
              <w:spacing w:after="0" w:line="240" w:lineRule="auto"/>
              <w:rPr>
                <w:rFonts w:asciiTheme="minorHAnsi" w:hAnsiTheme="minorHAnsi" w:cstheme="minorHAnsi"/>
                <w:bCs/>
                <w:sz w:val="22"/>
                <w:szCs w:val="22"/>
              </w:rPr>
            </w:pPr>
            <w:r w:rsidRPr="007E57CA">
              <w:rPr>
                <w:rFonts w:asciiTheme="minorHAnsi" w:hAnsiTheme="minorHAnsi" w:cstheme="minorHAnsi"/>
                <w:bCs/>
                <w:sz w:val="22"/>
                <w:szCs w:val="22"/>
              </w:rPr>
              <w:t>Have been in the Care system.</w:t>
            </w:r>
          </w:p>
          <w:p w14:paraId="3668F6E9" w14:textId="28708269" w:rsidR="00023FF3" w:rsidRPr="007E57CA" w:rsidRDefault="00023FF3" w:rsidP="008C3FFA">
            <w:pPr>
              <w:pStyle w:val="ListParagraph"/>
              <w:numPr>
                <w:ilvl w:val="0"/>
                <w:numId w:val="19"/>
              </w:numPr>
              <w:spacing w:after="0" w:line="240" w:lineRule="auto"/>
              <w:rPr>
                <w:rFonts w:asciiTheme="minorHAnsi" w:hAnsiTheme="minorHAnsi" w:cstheme="minorHAnsi"/>
                <w:bCs/>
                <w:sz w:val="22"/>
                <w:szCs w:val="22"/>
              </w:rPr>
            </w:pPr>
            <w:r w:rsidRPr="007E57CA">
              <w:rPr>
                <w:rFonts w:asciiTheme="minorHAnsi" w:hAnsiTheme="minorHAnsi" w:cstheme="minorHAnsi"/>
                <w:bCs/>
                <w:sz w:val="22"/>
                <w:szCs w:val="22"/>
              </w:rPr>
              <w:t>Who have experienced</w:t>
            </w:r>
            <w:r w:rsidR="00613A88" w:rsidRPr="007E57CA">
              <w:rPr>
                <w:rFonts w:asciiTheme="minorHAnsi" w:hAnsiTheme="minorHAnsi" w:cstheme="minorHAnsi"/>
                <w:bCs/>
                <w:sz w:val="22"/>
                <w:szCs w:val="22"/>
              </w:rPr>
              <w:t xml:space="preserve"> racial</w:t>
            </w:r>
            <w:r w:rsidRPr="007E57CA">
              <w:rPr>
                <w:rFonts w:asciiTheme="minorHAnsi" w:hAnsiTheme="minorHAnsi" w:cstheme="minorHAnsi"/>
                <w:bCs/>
                <w:sz w:val="22"/>
                <w:szCs w:val="22"/>
              </w:rPr>
              <w:t xml:space="preserve"> discrimination.</w:t>
            </w:r>
          </w:p>
          <w:p w14:paraId="73D51DAF" w14:textId="06DB1F56" w:rsidR="00023FF3" w:rsidRPr="007E57CA" w:rsidRDefault="00023FF3" w:rsidP="008C3FFA">
            <w:pPr>
              <w:pStyle w:val="ListParagraph"/>
              <w:numPr>
                <w:ilvl w:val="0"/>
                <w:numId w:val="19"/>
              </w:numPr>
              <w:spacing w:after="0" w:line="240" w:lineRule="auto"/>
              <w:rPr>
                <w:rFonts w:asciiTheme="minorHAnsi" w:hAnsiTheme="minorHAnsi" w:cstheme="minorHAnsi"/>
                <w:bCs/>
                <w:sz w:val="22"/>
                <w:szCs w:val="22"/>
              </w:rPr>
            </w:pPr>
            <w:r w:rsidRPr="007E57CA">
              <w:rPr>
                <w:rFonts w:asciiTheme="minorHAnsi" w:hAnsiTheme="minorHAnsi" w:cstheme="minorHAnsi"/>
                <w:bCs/>
                <w:sz w:val="22"/>
                <w:szCs w:val="22"/>
              </w:rPr>
              <w:t>Who suffer from trauma</w:t>
            </w:r>
            <w:r w:rsidR="00613A88" w:rsidRPr="007E57CA">
              <w:rPr>
                <w:rFonts w:asciiTheme="minorHAnsi" w:hAnsiTheme="minorHAnsi" w:cstheme="minorHAnsi"/>
                <w:bCs/>
                <w:sz w:val="22"/>
                <w:szCs w:val="22"/>
              </w:rPr>
              <w:t xml:space="preserve"> as a result of the above</w:t>
            </w:r>
            <w:r w:rsidRPr="007E57CA">
              <w:rPr>
                <w:rFonts w:asciiTheme="minorHAnsi" w:hAnsiTheme="minorHAnsi" w:cstheme="minorHAnsi"/>
                <w:bCs/>
                <w:sz w:val="22"/>
                <w:szCs w:val="22"/>
              </w:rPr>
              <w:t>.</w:t>
            </w:r>
          </w:p>
          <w:p w14:paraId="51E0C8FF" w14:textId="77777777" w:rsidR="00023FF3" w:rsidRPr="007E57CA" w:rsidRDefault="00023FF3" w:rsidP="00E5042D">
            <w:pPr>
              <w:rPr>
                <w:rFonts w:asciiTheme="minorHAnsi" w:hAnsiTheme="minorHAnsi" w:cstheme="minorHAnsi"/>
                <w:bCs/>
                <w:sz w:val="22"/>
                <w:szCs w:val="22"/>
              </w:rPr>
            </w:pPr>
          </w:p>
          <w:p w14:paraId="378BB362" w14:textId="77777777" w:rsidR="00023FF3" w:rsidRPr="007E57CA" w:rsidRDefault="00023FF3" w:rsidP="00E5042D">
            <w:pPr>
              <w:rPr>
                <w:rFonts w:asciiTheme="minorHAnsi" w:hAnsiTheme="minorHAnsi" w:cstheme="minorHAnsi"/>
                <w:b/>
                <w:sz w:val="22"/>
                <w:szCs w:val="22"/>
              </w:rPr>
            </w:pPr>
            <w:r w:rsidRPr="007E57CA">
              <w:rPr>
                <w:rFonts w:asciiTheme="minorHAnsi" w:hAnsiTheme="minorHAnsi" w:cstheme="minorHAnsi"/>
                <w:b/>
                <w:sz w:val="22"/>
                <w:szCs w:val="22"/>
              </w:rPr>
              <w:t>REFERRALS, NOMINATIONS AND ACCESS ROUTES/MECHANISMS</w:t>
            </w:r>
          </w:p>
          <w:p w14:paraId="056D7ACA" w14:textId="77777777" w:rsidR="00023FF3" w:rsidRPr="007E57CA" w:rsidRDefault="00023FF3" w:rsidP="007357B3">
            <w:pPr>
              <w:rPr>
                <w:rFonts w:asciiTheme="minorHAnsi" w:hAnsiTheme="minorHAnsi" w:cstheme="minorHAnsi"/>
                <w:b/>
              </w:rPr>
            </w:pPr>
          </w:p>
          <w:p w14:paraId="540C5619" w14:textId="77777777" w:rsidR="00023FF3" w:rsidRPr="007E57CA" w:rsidRDefault="00023FF3" w:rsidP="00E5042D">
            <w:pPr>
              <w:jc w:val="both"/>
              <w:rPr>
                <w:rFonts w:asciiTheme="minorHAnsi" w:hAnsiTheme="minorHAnsi" w:cstheme="minorHAnsi"/>
                <w:sz w:val="22"/>
                <w:szCs w:val="22"/>
              </w:rPr>
            </w:pPr>
            <w:r w:rsidRPr="007E57CA">
              <w:rPr>
                <w:rFonts w:asciiTheme="minorHAnsi" w:hAnsiTheme="minorHAnsi" w:cstheme="minorHAnsi"/>
                <w:sz w:val="22"/>
                <w:szCs w:val="22"/>
              </w:rPr>
              <w:t>The person on probation will be referred to the service by their Probation Practitioner. A referral process will be agreed with the successful provider. All referrals will be made via a secure email address.</w:t>
            </w:r>
          </w:p>
          <w:p w14:paraId="784FD831" w14:textId="77777777" w:rsidR="00023FF3" w:rsidRPr="007E57CA" w:rsidRDefault="00023FF3" w:rsidP="00E5042D">
            <w:pPr>
              <w:rPr>
                <w:rFonts w:asciiTheme="minorHAnsi" w:hAnsiTheme="minorHAnsi" w:cstheme="minorHAnsi"/>
                <w:sz w:val="22"/>
                <w:szCs w:val="22"/>
              </w:rPr>
            </w:pPr>
          </w:p>
          <w:p w14:paraId="2A25CB36" w14:textId="77777777" w:rsidR="00023FF3" w:rsidRPr="007E57CA" w:rsidRDefault="00023FF3" w:rsidP="00E5042D">
            <w:pPr>
              <w:rPr>
                <w:rFonts w:asciiTheme="minorHAnsi" w:hAnsiTheme="minorHAnsi" w:cstheme="minorHAnsi"/>
                <w:b/>
                <w:sz w:val="22"/>
                <w:szCs w:val="22"/>
              </w:rPr>
            </w:pPr>
            <w:r w:rsidRPr="007E57CA">
              <w:rPr>
                <w:rFonts w:asciiTheme="minorHAnsi" w:hAnsiTheme="minorHAnsi" w:cstheme="minorHAnsi"/>
                <w:b/>
                <w:sz w:val="22"/>
                <w:szCs w:val="22"/>
              </w:rPr>
              <w:t>HOW PERSONS ON PROBATION’ NEEDS WILL BE MET</w:t>
            </w:r>
          </w:p>
          <w:p w14:paraId="06F19064" w14:textId="77777777" w:rsidR="00023FF3" w:rsidRPr="007E57CA" w:rsidRDefault="00023FF3" w:rsidP="00BE5DD0">
            <w:pPr>
              <w:rPr>
                <w:rFonts w:asciiTheme="minorHAnsi" w:hAnsiTheme="minorHAnsi" w:cstheme="minorHAnsi"/>
                <w:b/>
              </w:rPr>
            </w:pPr>
          </w:p>
          <w:p w14:paraId="7C3D0186" w14:textId="77777777" w:rsidR="00023FF3" w:rsidRPr="007E57CA" w:rsidRDefault="00023FF3" w:rsidP="00E5042D">
            <w:pPr>
              <w:rPr>
                <w:rFonts w:asciiTheme="minorHAnsi" w:hAnsiTheme="minorHAnsi" w:cstheme="minorHAnsi"/>
                <w:sz w:val="22"/>
                <w:szCs w:val="22"/>
                <w:lang w:val="en-US"/>
              </w:rPr>
            </w:pPr>
            <w:r w:rsidRPr="007E57CA">
              <w:rPr>
                <w:rFonts w:asciiTheme="minorHAnsi" w:hAnsiTheme="minorHAnsi" w:cstheme="minorHAnsi"/>
                <w:sz w:val="22"/>
                <w:szCs w:val="22"/>
                <w:lang w:val="en-US"/>
              </w:rPr>
              <w:t>Completion of the service will improve a person on probation’s motivation for engagement and provide them with relevant skills and knowledge to live better independently and avoid reoffending.</w:t>
            </w:r>
          </w:p>
          <w:p w14:paraId="4B707088" w14:textId="77777777" w:rsidR="00023FF3" w:rsidRPr="007E57CA" w:rsidRDefault="00023FF3" w:rsidP="00E5042D">
            <w:pPr>
              <w:rPr>
                <w:rFonts w:asciiTheme="minorHAnsi" w:hAnsiTheme="minorHAnsi" w:cstheme="minorHAnsi"/>
                <w:b/>
                <w:sz w:val="22"/>
                <w:szCs w:val="22"/>
              </w:rPr>
            </w:pPr>
          </w:p>
          <w:p w14:paraId="3399FF2D" w14:textId="77777777" w:rsidR="00023FF3" w:rsidRPr="007E57CA" w:rsidRDefault="00023FF3" w:rsidP="00E5042D">
            <w:pPr>
              <w:rPr>
                <w:rFonts w:asciiTheme="minorHAnsi" w:hAnsiTheme="minorHAnsi" w:cstheme="minorHAnsi"/>
                <w:b/>
                <w:sz w:val="22"/>
                <w:szCs w:val="22"/>
              </w:rPr>
            </w:pPr>
            <w:r w:rsidRPr="007E57CA">
              <w:rPr>
                <w:rFonts w:asciiTheme="minorHAnsi" w:hAnsiTheme="minorHAnsi" w:cstheme="minorHAnsi"/>
                <w:b/>
                <w:sz w:val="22"/>
                <w:szCs w:val="22"/>
              </w:rPr>
              <w:t xml:space="preserve">RISK ASSESSMENT and EXCHANGE OF INFORMATION </w:t>
            </w:r>
          </w:p>
          <w:p w14:paraId="35DF3F29" w14:textId="77777777" w:rsidR="00023FF3" w:rsidRPr="007E57CA" w:rsidRDefault="00023FF3" w:rsidP="00E5042D">
            <w:pPr>
              <w:rPr>
                <w:rFonts w:asciiTheme="minorHAnsi" w:hAnsiTheme="minorHAnsi" w:cstheme="minorHAnsi"/>
                <w:b/>
                <w:sz w:val="22"/>
                <w:szCs w:val="22"/>
              </w:rPr>
            </w:pPr>
          </w:p>
          <w:p w14:paraId="5086CB41" w14:textId="77777777" w:rsidR="00023FF3" w:rsidRPr="007E57CA" w:rsidRDefault="00023FF3" w:rsidP="00BE5DD0">
            <w:pPr>
              <w:pStyle w:val="ListParagraph"/>
              <w:ind w:left="0"/>
              <w:jc w:val="both"/>
              <w:rPr>
                <w:rFonts w:asciiTheme="minorHAnsi" w:hAnsiTheme="minorHAnsi" w:cstheme="minorHAnsi"/>
                <w:color w:val="000000"/>
                <w:sz w:val="22"/>
                <w:szCs w:val="22"/>
              </w:rPr>
            </w:pPr>
            <w:r w:rsidRPr="007E57CA">
              <w:rPr>
                <w:rFonts w:asciiTheme="minorHAnsi" w:hAnsiTheme="minorHAnsi" w:cstheme="minorHAnsi"/>
                <w:color w:val="000000"/>
                <w:sz w:val="22"/>
                <w:szCs w:val="22"/>
              </w:rPr>
              <w:t>To ensure that staff and other people on probation and the wider public are safe throughout the intervention, information will be shared according to protocols agreed by the Parties in the Data Sharing Agreement.</w:t>
            </w:r>
          </w:p>
          <w:p w14:paraId="52C4709C" w14:textId="77777777" w:rsidR="008206B2" w:rsidRPr="007E57CA" w:rsidRDefault="008206B2" w:rsidP="00BE5DD0">
            <w:pPr>
              <w:pStyle w:val="ListParagraph"/>
              <w:ind w:left="0"/>
              <w:jc w:val="both"/>
              <w:rPr>
                <w:rFonts w:asciiTheme="minorHAnsi" w:hAnsiTheme="minorHAnsi" w:cstheme="minorHAnsi"/>
                <w:color w:val="000000"/>
                <w:sz w:val="22"/>
                <w:szCs w:val="22"/>
              </w:rPr>
            </w:pPr>
          </w:p>
          <w:p w14:paraId="2D20CCA1" w14:textId="77777777" w:rsidR="008206B2" w:rsidRPr="007E57CA" w:rsidRDefault="008206B2" w:rsidP="00BE5DD0">
            <w:pPr>
              <w:pStyle w:val="ListParagraph"/>
              <w:ind w:left="0"/>
              <w:jc w:val="both"/>
              <w:rPr>
                <w:rFonts w:asciiTheme="minorHAnsi" w:hAnsiTheme="minorHAnsi" w:cstheme="minorHAnsi"/>
                <w:color w:val="000000"/>
                <w:sz w:val="22"/>
                <w:szCs w:val="22"/>
              </w:rPr>
            </w:pPr>
          </w:p>
          <w:p w14:paraId="43B76B16" w14:textId="77777777" w:rsidR="008206B2" w:rsidRPr="007E57CA" w:rsidRDefault="008206B2" w:rsidP="00BE5DD0">
            <w:pPr>
              <w:pStyle w:val="ListParagraph"/>
              <w:ind w:left="0"/>
              <w:jc w:val="both"/>
              <w:rPr>
                <w:rFonts w:asciiTheme="minorHAnsi" w:hAnsiTheme="minorHAnsi" w:cstheme="minorHAnsi"/>
                <w:color w:val="000000"/>
                <w:sz w:val="22"/>
                <w:szCs w:val="22"/>
              </w:rPr>
            </w:pPr>
          </w:p>
          <w:p w14:paraId="5E3061C4" w14:textId="77777777" w:rsidR="00023FF3" w:rsidRPr="007E57CA" w:rsidRDefault="00023FF3" w:rsidP="00E5042D">
            <w:pPr>
              <w:rPr>
                <w:rFonts w:asciiTheme="minorHAnsi" w:hAnsiTheme="minorHAnsi" w:cstheme="minorHAnsi"/>
                <w:b/>
                <w:bCs/>
                <w:sz w:val="22"/>
                <w:szCs w:val="22"/>
              </w:rPr>
            </w:pPr>
            <w:r w:rsidRPr="007E57CA">
              <w:rPr>
                <w:rFonts w:asciiTheme="minorHAnsi" w:hAnsiTheme="minorHAnsi" w:cstheme="minorHAnsi"/>
                <w:b/>
                <w:bCs/>
                <w:sz w:val="22"/>
                <w:szCs w:val="22"/>
              </w:rPr>
              <w:t>EVALUATION</w:t>
            </w:r>
          </w:p>
          <w:p w14:paraId="01237E4A" w14:textId="77777777" w:rsidR="00023FF3" w:rsidRPr="007E57CA" w:rsidRDefault="00023FF3" w:rsidP="00E5042D">
            <w:pPr>
              <w:rPr>
                <w:rFonts w:asciiTheme="minorHAnsi" w:hAnsiTheme="minorHAnsi" w:cstheme="minorHAnsi"/>
                <w:b/>
                <w:bCs/>
                <w:sz w:val="22"/>
                <w:szCs w:val="22"/>
              </w:rPr>
            </w:pPr>
          </w:p>
          <w:p w14:paraId="49B08771" w14:textId="77777777" w:rsidR="00023FF3" w:rsidRPr="007E57CA" w:rsidRDefault="00023FF3" w:rsidP="00E5042D">
            <w:pPr>
              <w:jc w:val="both"/>
              <w:rPr>
                <w:rFonts w:asciiTheme="minorHAnsi" w:hAnsiTheme="minorHAnsi" w:cstheme="minorHAnsi"/>
                <w:sz w:val="22"/>
                <w:szCs w:val="22"/>
                <w:lang w:val="en-US"/>
              </w:rPr>
            </w:pPr>
            <w:r w:rsidRPr="007E57CA">
              <w:rPr>
                <w:rFonts w:asciiTheme="minorHAnsi" w:hAnsiTheme="minorHAnsi" w:cstheme="minorHAnsi"/>
                <w:sz w:val="22"/>
                <w:szCs w:val="22"/>
                <w:lang w:val="en-US"/>
              </w:rPr>
              <w:lastRenderedPageBreak/>
              <w:t xml:space="preserve">The provider will be required to provide an evaluation including the number of referrals, starts and details of successful completions and outcomes together with any barriers as to non-completions. </w:t>
            </w:r>
          </w:p>
          <w:p w14:paraId="1448DA7D" w14:textId="77777777" w:rsidR="00023FF3" w:rsidRPr="007E57CA" w:rsidRDefault="00023FF3" w:rsidP="00E5042D">
            <w:pPr>
              <w:rPr>
                <w:rFonts w:asciiTheme="minorHAnsi" w:hAnsiTheme="minorHAnsi" w:cstheme="minorHAnsi"/>
                <w:sz w:val="22"/>
                <w:szCs w:val="22"/>
                <w:lang w:val="en-US"/>
              </w:rPr>
            </w:pPr>
          </w:p>
          <w:p w14:paraId="49F2A395" w14:textId="77777777" w:rsidR="00023FF3" w:rsidRPr="007E57CA" w:rsidRDefault="00023FF3" w:rsidP="00E5042D">
            <w:pPr>
              <w:rPr>
                <w:rFonts w:asciiTheme="minorHAnsi" w:hAnsiTheme="minorHAnsi" w:cstheme="minorHAnsi"/>
                <w:b/>
                <w:bCs/>
                <w:color w:val="000000" w:themeColor="text1"/>
                <w:sz w:val="22"/>
                <w:szCs w:val="22"/>
              </w:rPr>
            </w:pPr>
            <w:r w:rsidRPr="007E57CA">
              <w:rPr>
                <w:rFonts w:asciiTheme="minorHAnsi" w:hAnsiTheme="minorHAnsi" w:cstheme="minorHAnsi"/>
                <w:b/>
                <w:bCs/>
                <w:color w:val="000000" w:themeColor="text1"/>
                <w:sz w:val="22"/>
                <w:szCs w:val="22"/>
              </w:rPr>
              <w:t>REPORTING MODEL</w:t>
            </w:r>
          </w:p>
          <w:p w14:paraId="7C7A717A" w14:textId="77777777" w:rsidR="00023FF3" w:rsidRPr="007E57CA" w:rsidRDefault="00023FF3" w:rsidP="00E5042D">
            <w:pPr>
              <w:rPr>
                <w:rFonts w:asciiTheme="minorHAnsi" w:hAnsiTheme="minorHAnsi" w:cstheme="minorHAnsi"/>
                <w:color w:val="000000" w:themeColor="text1"/>
                <w:sz w:val="22"/>
                <w:szCs w:val="22"/>
              </w:rPr>
            </w:pPr>
          </w:p>
          <w:p w14:paraId="00605A2C" w14:textId="77777777" w:rsidR="00023FF3" w:rsidRPr="007E57CA" w:rsidRDefault="00023FF3" w:rsidP="008C3FFA">
            <w:pPr>
              <w:pStyle w:val="ListParagraph"/>
              <w:numPr>
                <w:ilvl w:val="0"/>
                <w:numId w:val="26"/>
              </w:numPr>
              <w:spacing w:after="0" w:line="240" w:lineRule="auto"/>
              <w:rPr>
                <w:rFonts w:eastAsia="Arial" w:cstheme="minorHAnsi"/>
                <w:color w:val="000000"/>
                <w:sz w:val="22"/>
                <w:szCs w:val="22"/>
              </w:rPr>
            </w:pPr>
            <w:r w:rsidRPr="007E57CA">
              <w:rPr>
                <w:rFonts w:eastAsia="Arial" w:cstheme="minorHAnsi"/>
                <w:color w:val="000000"/>
                <w:sz w:val="22"/>
                <w:szCs w:val="22"/>
              </w:rPr>
              <w:t>A monthly report will be required from the successful provider to include, but not limited to:</w:t>
            </w:r>
          </w:p>
          <w:p w14:paraId="0B6FFF69" w14:textId="77777777" w:rsidR="00023FF3" w:rsidRPr="007E57CA" w:rsidRDefault="00023FF3" w:rsidP="00E5042D">
            <w:pPr>
              <w:pStyle w:val="ListParagraph"/>
              <w:rPr>
                <w:rFonts w:asciiTheme="minorHAnsi" w:eastAsia="Arial" w:hAnsiTheme="minorHAnsi" w:cstheme="minorHAnsi"/>
                <w:color w:val="000000"/>
                <w:sz w:val="22"/>
                <w:szCs w:val="22"/>
              </w:rPr>
            </w:pPr>
          </w:p>
          <w:p w14:paraId="62A6262D" w14:textId="5DA40366" w:rsidR="00023FF3" w:rsidRPr="007E57CA" w:rsidRDefault="00023FF3" w:rsidP="008C3FFA">
            <w:pPr>
              <w:pStyle w:val="ListParagraph"/>
              <w:numPr>
                <w:ilvl w:val="0"/>
                <w:numId w:val="20"/>
              </w:numPr>
              <w:spacing w:after="0" w:line="240" w:lineRule="auto"/>
              <w:jc w:val="both"/>
              <w:rPr>
                <w:rFonts w:asciiTheme="minorHAnsi" w:eastAsia="Arial" w:hAnsiTheme="minorHAnsi" w:cstheme="minorHAnsi"/>
                <w:color w:val="000000"/>
                <w:sz w:val="22"/>
                <w:szCs w:val="22"/>
              </w:rPr>
            </w:pPr>
            <w:r w:rsidRPr="007E57CA">
              <w:rPr>
                <w:rFonts w:asciiTheme="minorHAnsi" w:eastAsia="Arial" w:hAnsiTheme="minorHAnsi" w:cstheme="minorHAnsi"/>
                <w:color w:val="000000"/>
                <w:sz w:val="22"/>
                <w:szCs w:val="22"/>
              </w:rPr>
              <w:t>A cumulative cohort list (spreadsheet) must be included with the monthly report showing attendees by name, CRN number, referral date, start date of each session attended, end date and reason for end date (completed / F</w:t>
            </w:r>
            <w:r w:rsidR="00683B3B" w:rsidRPr="007E57CA">
              <w:rPr>
                <w:rFonts w:asciiTheme="minorHAnsi" w:eastAsia="Arial" w:hAnsiTheme="minorHAnsi" w:cstheme="minorHAnsi"/>
                <w:color w:val="000000"/>
                <w:sz w:val="22"/>
                <w:szCs w:val="22"/>
              </w:rPr>
              <w:t>ailed to Attend</w:t>
            </w:r>
            <w:r w:rsidRPr="007E57CA">
              <w:rPr>
                <w:rFonts w:asciiTheme="minorHAnsi" w:eastAsia="Arial" w:hAnsiTheme="minorHAnsi" w:cstheme="minorHAnsi"/>
                <w:color w:val="000000"/>
                <w:sz w:val="22"/>
                <w:szCs w:val="22"/>
              </w:rPr>
              <w:t xml:space="preserve">) </w:t>
            </w:r>
          </w:p>
          <w:p w14:paraId="1B137C0F" w14:textId="77777777" w:rsidR="00023FF3" w:rsidRPr="007E57CA" w:rsidRDefault="00023FF3" w:rsidP="008C3FFA">
            <w:pPr>
              <w:pStyle w:val="ListParagraph"/>
              <w:numPr>
                <w:ilvl w:val="0"/>
                <w:numId w:val="20"/>
              </w:numPr>
              <w:spacing w:after="0" w:line="240" w:lineRule="auto"/>
              <w:jc w:val="both"/>
              <w:rPr>
                <w:rFonts w:asciiTheme="minorHAnsi" w:eastAsia="Arial" w:hAnsiTheme="minorHAnsi" w:cstheme="minorHAnsi"/>
                <w:color w:val="000000"/>
                <w:sz w:val="22"/>
                <w:szCs w:val="22"/>
              </w:rPr>
            </w:pPr>
            <w:r w:rsidRPr="007E57CA">
              <w:rPr>
                <w:rFonts w:asciiTheme="minorHAnsi" w:eastAsia="Arial" w:hAnsiTheme="minorHAnsi" w:cstheme="minorHAnsi"/>
                <w:color w:val="000000"/>
                <w:sz w:val="22"/>
                <w:szCs w:val="22"/>
              </w:rPr>
              <w:t>Monthly report to include any added value, service user feedback and impact on rehabilitation of people on probation.</w:t>
            </w:r>
          </w:p>
          <w:p w14:paraId="558B0F55" w14:textId="77777777" w:rsidR="00023FF3" w:rsidRPr="007E57CA" w:rsidRDefault="00023FF3" w:rsidP="009641E8">
            <w:pPr>
              <w:pStyle w:val="ListParagraph"/>
              <w:spacing w:after="0" w:line="240" w:lineRule="auto"/>
              <w:ind w:left="1080"/>
              <w:jc w:val="both"/>
              <w:rPr>
                <w:rFonts w:asciiTheme="minorHAnsi" w:eastAsia="Arial" w:hAnsiTheme="minorHAnsi" w:cstheme="minorHAnsi"/>
                <w:color w:val="000000"/>
                <w:sz w:val="22"/>
                <w:szCs w:val="22"/>
              </w:rPr>
            </w:pPr>
          </w:p>
          <w:p w14:paraId="52D81F72" w14:textId="77777777" w:rsidR="00023FF3" w:rsidRPr="007E57CA" w:rsidRDefault="00023FF3" w:rsidP="00E5042D">
            <w:pPr>
              <w:jc w:val="both"/>
              <w:rPr>
                <w:rFonts w:asciiTheme="minorHAnsi" w:eastAsia="Arial" w:hAnsiTheme="minorHAnsi" w:cstheme="minorHAnsi"/>
                <w:color w:val="000000"/>
                <w:sz w:val="22"/>
                <w:szCs w:val="22"/>
              </w:rPr>
            </w:pPr>
            <w:r w:rsidRPr="007E57CA">
              <w:rPr>
                <w:rFonts w:asciiTheme="minorHAnsi" w:eastAsia="Arial" w:hAnsiTheme="minorHAnsi" w:cstheme="minorHAnsi"/>
                <w:color w:val="000000"/>
                <w:sz w:val="22"/>
                <w:szCs w:val="22"/>
              </w:rPr>
              <w:t>The above will feed-into a monthly meeting between HMPPS and the successful provider.</w:t>
            </w:r>
          </w:p>
          <w:p w14:paraId="24ACFAA3" w14:textId="77777777" w:rsidR="00023FF3" w:rsidRPr="007E57CA" w:rsidRDefault="00023FF3" w:rsidP="00E5042D">
            <w:pPr>
              <w:widowControl w:val="0"/>
              <w:autoSpaceDE w:val="0"/>
              <w:autoSpaceDN w:val="0"/>
              <w:jc w:val="both"/>
              <w:rPr>
                <w:rFonts w:asciiTheme="minorHAnsi" w:eastAsia="Times New Roman" w:hAnsiTheme="minorHAnsi" w:cstheme="minorHAnsi"/>
                <w:sz w:val="22"/>
                <w:szCs w:val="22"/>
                <w:lang w:eastAsia="en-US"/>
              </w:rPr>
            </w:pPr>
          </w:p>
          <w:p w14:paraId="1B180700" w14:textId="77777777" w:rsidR="00023FF3" w:rsidRPr="007E57CA" w:rsidRDefault="00023FF3" w:rsidP="00E5042D">
            <w:pPr>
              <w:rPr>
                <w:rFonts w:asciiTheme="minorHAnsi" w:hAnsiTheme="minorHAnsi" w:cstheme="minorHAnsi"/>
                <w:b/>
                <w:sz w:val="22"/>
                <w:szCs w:val="22"/>
              </w:rPr>
            </w:pPr>
            <w:r w:rsidRPr="007E57CA">
              <w:rPr>
                <w:rFonts w:asciiTheme="minorHAnsi" w:hAnsiTheme="minorHAnsi" w:cstheme="minorHAnsi"/>
                <w:b/>
                <w:sz w:val="22"/>
                <w:szCs w:val="22"/>
              </w:rPr>
              <w:t>QUALITY OF SERVICE</w:t>
            </w:r>
          </w:p>
          <w:p w14:paraId="03D13EEE" w14:textId="77777777" w:rsidR="00023FF3" w:rsidRPr="007E57CA" w:rsidRDefault="00023FF3" w:rsidP="00495444">
            <w:pPr>
              <w:rPr>
                <w:rFonts w:asciiTheme="minorHAnsi" w:hAnsiTheme="minorHAnsi" w:cstheme="minorHAnsi"/>
                <w:b/>
              </w:rPr>
            </w:pPr>
          </w:p>
          <w:p w14:paraId="0D67DF38" w14:textId="77777777" w:rsidR="00023FF3" w:rsidRPr="007E57CA" w:rsidRDefault="00023FF3" w:rsidP="009641E8">
            <w:pPr>
              <w:spacing w:after="160" w:line="256" w:lineRule="auto"/>
              <w:jc w:val="both"/>
              <w:rPr>
                <w:rFonts w:asciiTheme="minorHAnsi" w:hAnsiTheme="minorHAnsi" w:cstheme="minorHAnsi"/>
                <w:sz w:val="22"/>
                <w:szCs w:val="22"/>
              </w:rPr>
            </w:pPr>
            <w:r w:rsidRPr="007E57CA">
              <w:rPr>
                <w:rFonts w:asciiTheme="minorHAnsi" w:hAnsiTheme="minorHAnsi" w:cstheme="minorHAnsi"/>
                <w:sz w:val="22"/>
                <w:szCs w:val="22"/>
              </w:rPr>
              <w:t xml:space="preserve">The provider will continue to work alongside GMPS staff to identify cases, share information as required and offer a quality service to all people on probation referred into the service: </w:t>
            </w:r>
          </w:p>
          <w:p w14:paraId="64EB2801" w14:textId="77777777" w:rsidR="00023FF3" w:rsidRPr="007E57CA" w:rsidRDefault="00023FF3" w:rsidP="008C3FFA">
            <w:pPr>
              <w:pStyle w:val="ListParagraph"/>
              <w:numPr>
                <w:ilvl w:val="0"/>
                <w:numId w:val="21"/>
              </w:numPr>
              <w:spacing w:after="160" w:line="256" w:lineRule="auto"/>
              <w:jc w:val="both"/>
              <w:rPr>
                <w:rFonts w:asciiTheme="minorHAnsi" w:hAnsiTheme="minorHAnsi" w:cstheme="minorHAnsi"/>
                <w:sz w:val="22"/>
                <w:szCs w:val="22"/>
              </w:rPr>
            </w:pPr>
            <w:r w:rsidRPr="007E57CA">
              <w:rPr>
                <w:rFonts w:asciiTheme="minorHAnsi" w:hAnsiTheme="minorHAnsi" w:cstheme="minorHAnsi"/>
                <w:sz w:val="22"/>
                <w:szCs w:val="22"/>
              </w:rPr>
              <w:t xml:space="preserve">The provider will ensure that all legislative procedures applicable to the service are adhered to and implemented as appropriate. </w:t>
            </w:r>
          </w:p>
          <w:p w14:paraId="2C6AA533" w14:textId="77777777" w:rsidR="00023FF3" w:rsidRPr="007E57CA" w:rsidRDefault="00023FF3" w:rsidP="008C3FFA">
            <w:pPr>
              <w:pStyle w:val="ListParagraph"/>
              <w:numPr>
                <w:ilvl w:val="0"/>
                <w:numId w:val="21"/>
              </w:numPr>
              <w:spacing w:after="160" w:line="256" w:lineRule="auto"/>
              <w:jc w:val="both"/>
              <w:rPr>
                <w:rFonts w:asciiTheme="minorHAnsi" w:hAnsiTheme="minorHAnsi" w:cstheme="minorHAnsi"/>
                <w:sz w:val="22"/>
                <w:szCs w:val="22"/>
              </w:rPr>
            </w:pPr>
            <w:r w:rsidRPr="007E57CA">
              <w:rPr>
                <w:rFonts w:asciiTheme="minorHAnsi" w:hAnsiTheme="minorHAnsi" w:cstheme="minorHAnsi"/>
                <w:color w:val="000000"/>
                <w:sz w:val="22"/>
                <w:szCs w:val="22"/>
              </w:rPr>
              <w:t>HMPPS Contract Management team will oversee the contract and carry out assurance checks.</w:t>
            </w:r>
          </w:p>
          <w:p w14:paraId="12507284" w14:textId="77777777" w:rsidR="00023FF3" w:rsidRPr="007E57CA" w:rsidRDefault="00023FF3" w:rsidP="008C3FFA">
            <w:pPr>
              <w:pStyle w:val="ListParagraph"/>
              <w:numPr>
                <w:ilvl w:val="0"/>
                <w:numId w:val="21"/>
              </w:numPr>
              <w:spacing w:after="160" w:line="256" w:lineRule="auto"/>
              <w:jc w:val="both"/>
              <w:rPr>
                <w:rFonts w:asciiTheme="minorHAnsi" w:hAnsiTheme="minorHAnsi" w:cstheme="minorHAnsi"/>
                <w:sz w:val="22"/>
                <w:szCs w:val="22"/>
              </w:rPr>
            </w:pPr>
            <w:r w:rsidRPr="007E57CA">
              <w:rPr>
                <w:rFonts w:asciiTheme="minorHAnsi" w:hAnsiTheme="minorHAnsi" w:cstheme="minorHAnsi"/>
                <w:sz w:val="22"/>
                <w:szCs w:val="22"/>
              </w:rPr>
              <w:t xml:space="preserve">Staffing issues or system failures that impact on service delivery will be discussed with HMPPS and the provider.  The provider will make any variations to this agreement to ensure outcomes are still met. </w:t>
            </w:r>
          </w:p>
          <w:p w14:paraId="3345F564" w14:textId="77777777" w:rsidR="00023FF3" w:rsidRPr="007E57CA" w:rsidRDefault="00023FF3" w:rsidP="008C3FFA">
            <w:pPr>
              <w:pStyle w:val="ListParagraph"/>
              <w:numPr>
                <w:ilvl w:val="0"/>
                <w:numId w:val="21"/>
              </w:numPr>
              <w:spacing w:after="160" w:line="256" w:lineRule="auto"/>
              <w:jc w:val="both"/>
              <w:rPr>
                <w:rFonts w:asciiTheme="minorHAnsi" w:hAnsiTheme="minorHAnsi" w:cstheme="minorHAnsi"/>
                <w:sz w:val="22"/>
                <w:szCs w:val="22"/>
              </w:rPr>
            </w:pPr>
            <w:r w:rsidRPr="007E57CA">
              <w:rPr>
                <w:rFonts w:asciiTheme="minorHAnsi" w:hAnsiTheme="minorHAnsi" w:cstheme="minorHAnsi"/>
                <w:sz w:val="22"/>
                <w:szCs w:val="22"/>
              </w:rPr>
              <w:t>The successful provider will ensure that all staff working on this contract are appropriately trained.</w:t>
            </w:r>
          </w:p>
          <w:p w14:paraId="45C000F4" w14:textId="50E68596" w:rsidR="00023FF3" w:rsidRPr="007E57CA" w:rsidRDefault="00023FF3" w:rsidP="008C3FFA">
            <w:pPr>
              <w:pStyle w:val="ListParagraph"/>
              <w:numPr>
                <w:ilvl w:val="0"/>
                <w:numId w:val="21"/>
              </w:numPr>
              <w:spacing w:after="160" w:line="256" w:lineRule="auto"/>
              <w:jc w:val="both"/>
              <w:rPr>
                <w:rFonts w:asciiTheme="minorHAnsi" w:hAnsiTheme="minorHAnsi" w:cstheme="minorHAnsi"/>
                <w:sz w:val="22"/>
                <w:szCs w:val="22"/>
              </w:rPr>
            </w:pPr>
            <w:r w:rsidRPr="007E57CA">
              <w:rPr>
                <w:rFonts w:asciiTheme="minorHAnsi" w:hAnsiTheme="minorHAnsi" w:cstheme="minorHAnsi"/>
                <w:sz w:val="22"/>
                <w:szCs w:val="22"/>
              </w:rPr>
              <w:t xml:space="preserve">The provider is responsible for ensuring reasonable skill, care and diligence are exercised in carrying out the services properly and efficiently in accordance with this agreement. </w:t>
            </w:r>
          </w:p>
          <w:p w14:paraId="71F161EF" w14:textId="77777777" w:rsidR="00023FF3" w:rsidRPr="007E57CA" w:rsidRDefault="00023FF3" w:rsidP="00E5042D">
            <w:pPr>
              <w:rPr>
                <w:rFonts w:asciiTheme="minorHAnsi" w:hAnsiTheme="minorHAnsi" w:cstheme="minorHAnsi"/>
                <w:b/>
                <w:sz w:val="22"/>
                <w:szCs w:val="22"/>
              </w:rPr>
            </w:pPr>
            <w:r w:rsidRPr="007E57CA">
              <w:rPr>
                <w:rFonts w:asciiTheme="minorHAnsi" w:hAnsiTheme="minorHAnsi" w:cstheme="minorHAnsi"/>
                <w:b/>
                <w:sz w:val="22"/>
                <w:szCs w:val="22"/>
              </w:rPr>
              <w:t>ELIGIBLE/TARGET COHORT - PERSONS ON PROBATION</w:t>
            </w:r>
          </w:p>
          <w:p w14:paraId="54471119" w14:textId="77777777" w:rsidR="00023FF3" w:rsidRPr="007E57CA" w:rsidRDefault="00023FF3" w:rsidP="00E5042D">
            <w:pPr>
              <w:pStyle w:val="ListParagraph"/>
              <w:rPr>
                <w:rFonts w:asciiTheme="minorHAnsi" w:hAnsiTheme="minorHAnsi" w:cstheme="minorHAnsi"/>
                <w:b/>
                <w:sz w:val="22"/>
                <w:szCs w:val="22"/>
              </w:rPr>
            </w:pPr>
          </w:p>
          <w:p w14:paraId="7457591E" w14:textId="77777777" w:rsidR="000C4EC9" w:rsidRPr="007E57CA" w:rsidRDefault="00023FF3" w:rsidP="008C3FFA">
            <w:pPr>
              <w:pStyle w:val="ListParagraph"/>
              <w:widowControl w:val="0"/>
              <w:numPr>
                <w:ilvl w:val="0"/>
                <w:numId w:val="25"/>
              </w:numPr>
              <w:autoSpaceDE w:val="0"/>
              <w:autoSpaceDN w:val="0"/>
              <w:spacing w:after="0" w:line="240" w:lineRule="auto"/>
              <w:jc w:val="both"/>
              <w:rPr>
                <w:rFonts w:cstheme="minorHAnsi"/>
                <w:sz w:val="22"/>
                <w:szCs w:val="22"/>
              </w:rPr>
            </w:pPr>
            <w:r w:rsidRPr="007E57CA">
              <w:rPr>
                <w:rFonts w:cstheme="minorHAnsi"/>
                <w:sz w:val="22"/>
                <w:szCs w:val="22"/>
              </w:rPr>
              <w:t>People on Probation living in Manchester that have been in the care system, and/or suffer racial discrimination or unfair treatment resulting in trauma that is preventing them from moving on with their life.</w:t>
            </w:r>
          </w:p>
          <w:p w14:paraId="3A79B0E3" w14:textId="00270780" w:rsidR="00023FF3" w:rsidRPr="007E57CA" w:rsidRDefault="00023FF3" w:rsidP="008C3FFA">
            <w:pPr>
              <w:pStyle w:val="ListParagraph"/>
              <w:widowControl w:val="0"/>
              <w:numPr>
                <w:ilvl w:val="0"/>
                <w:numId w:val="25"/>
              </w:numPr>
              <w:autoSpaceDE w:val="0"/>
              <w:autoSpaceDN w:val="0"/>
              <w:spacing w:after="0" w:line="240" w:lineRule="auto"/>
              <w:jc w:val="both"/>
              <w:rPr>
                <w:rFonts w:cstheme="minorHAnsi"/>
                <w:sz w:val="22"/>
                <w:szCs w:val="22"/>
              </w:rPr>
            </w:pPr>
            <w:r w:rsidRPr="007E57CA">
              <w:rPr>
                <w:rFonts w:cstheme="minorHAnsi"/>
                <w:sz w:val="22"/>
                <w:szCs w:val="22"/>
              </w:rPr>
              <w:t>The provider will hold a case load of 20 People on Probation at any one time.</w:t>
            </w:r>
          </w:p>
          <w:p w14:paraId="6983D20C" w14:textId="77777777" w:rsidR="00023FF3" w:rsidRPr="007E57CA" w:rsidRDefault="00023FF3" w:rsidP="000646BA">
            <w:pPr>
              <w:rPr>
                <w:rFonts w:asciiTheme="minorHAnsi" w:hAnsiTheme="minorHAnsi" w:cstheme="minorHAnsi"/>
                <w:sz w:val="22"/>
                <w:szCs w:val="22"/>
              </w:rPr>
            </w:pPr>
          </w:p>
          <w:p w14:paraId="011E118C" w14:textId="77777777" w:rsidR="00023FF3" w:rsidRPr="007E57CA" w:rsidRDefault="00023FF3" w:rsidP="00E5042D">
            <w:pPr>
              <w:rPr>
                <w:rFonts w:asciiTheme="minorHAnsi" w:hAnsiTheme="minorHAnsi" w:cstheme="minorHAnsi"/>
                <w:sz w:val="22"/>
                <w:szCs w:val="22"/>
              </w:rPr>
            </w:pPr>
            <w:r w:rsidRPr="007E57CA">
              <w:rPr>
                <w:rFonts w:asciiTheme="minorHAnsi" w:hAnsiTheme="minorHAnsi" w:cstheme="minorHAnsi"/>
                <w:b/>
                <w:sz w:val="22"/>
                <w:szCs w:val="22"/>
              </w:rPr>
              <w:t>REFERRALS, NOMINATIONS AND ACCESS ROUTES</w:t>
            </w:r>
          </w:p>
          <w:p w14:paraId="7993CCA5" w14:textId="77777777" w:rsidR="00023FF3" w:rsidRPr="007E57CA" w:rsidRDefault="00023FF3" w:rsidP="00E5042D">
            <w:pPr>
              <w:rPr>
                <w:rFonts w:asciiTheme="minorHAnsi" w:hAnsiTheme="minorHAnsi" w:cstheme="minorHAnsi"/>
                <w:b/>
                <w:bCs/>
                <w:sz w:val="22"/>
                <w:szCs w:val="22"/>
              </w:rPr>
            </w:pPr>
          </w:p>
          <w:p w14:paraId="361EDD44" w14:textId="77777777" w:rsidR="00023FF3" w:rsidRPr="007E57CA" w:rsidRDefault="00023FF3" w:rsidP="008C3FFA">
            <w:pPr>
              <w:pStyle w:val="ListParagraph"/>
              <w:numPr>
                <w:ilvl w:val="0"/>
                <w:numId w:val="24"/>
              </w:numPr>
              <w:spacing w:after="0" w:line="240" w:lineRule="auto"/>
              <w:rPr>
                <w:rFonts w:cstheme="minorHAnsi"/>
                <w:sz w:val="22"/>
                <w:szCs w:val="22"/>
              </w:rPr>
            </w:pPr>
            <w:r w:rsidRPr="007E57CA">
              <w:rPr>
                <w:rFonts w:cstheme="minorHAnsi"/>
                <w:sz w:val="22"/>
                <w:szCs w:val="22"/>
              </w:rPr>
              <w:t>All referrals to be made by the Probation Practitioner to the provider via a CJSM mailbox.</w:t>
            </w:r>
          </w:p>
          <w:p w14:paraId="591B3A5D" w14:textId="77777777" w:rsidR="00023FF3" w:rsidRPr="007E57CA" w:rsidRDefault="00023FF3" w:rsidP="000C4EC9">
            <w:pPr>
              <w:rPr>
                <w:rFonts w:asciiTheme="minorHAnsi" w:hAnsiTheme="minorHAnsi" w:cstheme="minorHAnsi"/>
                <w:b/>
                <w:bCs/>
                <w:sz w:val="22"/>
                <w:szCs w:val="22"/>
              </w:rPr>
            </w:pPr>
          </w:p>
          <w:p w14:paraId="7175CC9E" w14:textId="77777777" w:rsidR="00AF199C" w:rsidRPr="007E57CA" w:rsidRDefault="00AF199C" w:rsidP="000C4EC9">
            <w:pPr>
              <w:rPr>
                <w:rFonts w:asciiTheme="minorHAnsi" w:hAnsiTheme="minorHAnsi" w:cstheme="minorHAnsi"/>
                <w:b/>
                <w:bCs/>
                <w:sz w:val="22"/>
                <w:szCs w:val="22"/>
              </w:rPr>
            </w:pPr>
          </w:p>
          <w:p w14:paraId="049AF8A0" w14:textId="3F927A97" w:rsidR="00023FF3" w:rsidRPr="007E57CA" w:rsidRDefault="00023FF3" w:rsidP="000C4EC9">
            <w:pPr>
              <w:rPr>
                <w:rFonts w:asciiTheme="minorHAnsi" w:hAnsiTheme="minorHAnsi" w:cstheme="minorHAnsi"/>
                <w:b/>
                <w:bCs/>
                <w:sz w:val="22"/>
                <w:szCs w:val="22"/>
              </w:rPr>
            </w:pPr>
            <w:r w:rsidRPr="007E57CA">
              <w:rPr>
                <w:rFonts w:asciiTheme="minorHAnsi" w:hAnsiTheme="minorHAnsi" w:cstheme="minorHAnsi"/>
                <w:b/>
                <w:bCs/>
                <w:sz w:val="22"/>
                <w:szCs w:val="22"/>
              </w:rPr>
              <w:t>SERVICE AVAILABILITY AND LOCATION</w:t>
            </w:r>
          </w:p>
          <w:p w14:paraId="4840C8BF" w14:textId="77777777" w:rsidR="00023FF3" w:rsidRPr="007E57CA" w:rsidRDefault="00023FF3" w:rsidP="000C4EC9">
            <w:pPr>
              <w:rPr>
                <w:rFonts w:asciiTheme="minorHAnsi" w:hAnsiTheme="minorHAnsi" w:cstheme="minorHAnsi"/>
                <w:b/>
                <w:bCs/>
                <w:sz w:val="22"/>
                <w:szCs w:val="22"/>
              </w:rPr>
            </w:pPr>
          </w:p>
          <w:p w14:paraId="47C4E4FD" w14:textId="77777777" w:rsidR="000C4EC9" w:rsidRPr="007E57CA" w:rsidRDefault="00023FF3" w:rsidP="008C3FFA">
            <w:pPr>
              <w:pStyle w:val="ListParagraph"/>
              <w:numPr>
                <w:ilvl w:val="0"/>
                <w:numId w:val="24"/>
              </w:numPr>
              <w:spacing w:after="0" w:line="240" w:lineRule="auto"/>
              <w:rPr>
                <w:rFonts w:cstheme="minorHAnsi"/>
                <w:bCs/>
                <w:sz w:val="22"/>
                <w:szCs w:val="22"/>
              </w:rPr>
            </w:pPr>
            <w:r w:rsidRPr="007E57CA">
              <w:rPr>
                <w:rFonts w:cstheme="minorHAnsi"/>
                <w:bCs/>
                <w:sz w:val="22"/>
                <w:szCs w:val="22"/>
              </w:rPr>
              <w:lastRenderedPageBreak/>
              <w:t>The provider will co-locate in the Redfern Building, Manchester where direct referrals can take place and communication between the provider and/or the Probation Practitioner and/or the person on probation.</w:t>
            </w:r>
          </w:p>
          <w:p w14:paraId="6A05C432" w14:textId="575DE271" w:rsidR="00023FF3" w:rsidRPr="007E57CA" w:rsidRDefault="00023FF3" w:rsidP="008C3FFA">
            <w:pPr>
              <w:pStyle w:val="ListParagraph"/>
              <w:numPr>
                <w:ilvl w:val="0"/>
                <w:numId w:val="24"/>
              </w:numPr>
              <w:spacing w:after="0" w:line="240" w:lineRule="auto"/>
              <w:rPr>
                <w:rFonts w:cstheme="minorHAnsi"/>
                <w:bCs/>
                <w:sz w:val="22"/>
                <w:szCs w:val="22"/>
              </w:rPr>
            </w:pPr>
            <w:r w:rsidRPr="007E57CA">
              <w:rPr>
                <w:rFonts w:cstheme="minorHAnsi"/>
                <w:bCs/>
                <w:sz w:val="22"/>
                <w:szCs w:val="22"/>
              </w:rPr>
              <w:t>Where appropriate, meetings can be held in the community to meet the needs of the person on probation (in a public place).</w:t>
            </w:r>
          </w:p>
          <w:p w14:paraId="7A449032" w14:textId="77777777" w:rsidR="00023FF3" w:rsidRPr="007E57CA" w:rsidRDefault="00023FF3" w:rsidP="000C4EC9">
            <w:pPr>
              <w:rPr>
                <w:rFonts w:asciiTheme="minorHAnsi" w:hAnsiTheme="minorHAnsi" w:cstheme="minorHAnsi"/>
                <w:sz w:val="22"/>
                <w:szCs w:val="22"/>
              </w:rPr>
            </w:pPr>
          </w:p>
          <w:p w14:paraId="335CCCCB" w14:textId="77777777" w:rsidR="00023FF3" w:rsidRPr="007E57CA" w:rsidRDefault="00023FF3" w:rsidP="00E5042D">
            <w:pPr>
              <w:rPr>
                <w:rFonts w:asciiTheme="minorHAnsi" w:hAnsiTheme="minorHAnsi" w:cstheme="minorHAnsi"/>
                <w:b/>
                <w:sz w:val="22"/>
                <w:szCs w:val="22"/>
              </w:rPr>
            </w:pPr>
            <w:r w:rsidRPr="007E57CA">
              <w:rPr>
                <w:rFonts w:asciiTheme="minorHAnsi" w:hAnsiTheme="minorHAnsi" w:cstheme="minorHAnsi"/>
                <w:b/>
                <w:sz w:val="22"/>
                <w:szCs w:val="22"/>
              </w:rPr>
              <w:t>COMMUNICATION REQUIREMENTS</w:t>
            </w:r>
          </w:p>
          <w:p w14:paraId="0A2960B1" w14:textId="77777777" w:rsidR="00023FF3" w:rsidRPr="007E57CA" w:rsidRDefault="00023FF3" w:rsidP="00E5042D">
            <w:pPr>
              <w:pStyle w:val="ListParagraph"/>
              <w:ind w:left="426"/>
              <w:rPr>
                <w:rFonts w:asciiTheme="minorHAnsi" w:hAnsiTheme="minorHAnsi" w:cstheme="minorHAnsi"/>
                <w:b/>
                <w:sz w:val="22"/>
                <w:szCs w:val="22"/>
              </w:rPr>
            </w:pPr>
          </w:p>
          <w:p w14:paraId="706F0AB7" w14:textId="77777777" w:rsidR="00023FF3" w:rsidRPr="007E57CA" w:rsidRDefault="00023FF3" w:rsidP="008C3FFA">
            <w:pPr>
              <w:pStyle w:val="ListParagraph"/>
              <w:numPr>
                <w:ilvl w:val="0"/>
                <w:numId w:val="17"/>
              </w:numPr>
              <w:autoSpaceDE w:val="0"/>
              <w:autoSpaceDN w:val="0"/>
              <w:adjustRightInd w:val="0"/>
              <w:spacing w:after="0" w:line="240" w:lineRule="auto"/>
              <w:jc w:val="both"/>
              <w:rPr>
                <w:rFonts w:asciiTheme="minorHAnsi" w:hAnsiTheme="minorHAnsi" w:cstheme="minorHAnsi"/>
                <w:color w:val="000000"/>
                <w:sz w:val="22"/>
                <w:szCs w:val="22"/>
              </w:rPr>
            </w:pPr>
            <w:r w:rsidRPr="007E57CA">
              <w:rPr>
                <w:rFonts w:asciiTheme="minorHAnsi" w:hAnsiTheme="minorHAnsi" w:cstheme="minorHAnsi"/>
                <w:color w:val="000000"/>
                <w:sz w:val="22"/>
                <w:szCs w:val="22"/>
              </w:rPr>
              <w:t>Monthly contract review meetings will take place to discuss all successful outcomes and address any areas for improvement. Reports on attendance and engagement of the service by the person on probation will be fed back to the Probation Practitioner by the provider within 24 hours of the appointment date.</w:t>
            </w:r>
          </w:p>
          <w:p w14:paraId="6EFAF2F5" w14:textId="77777777" w:rsidR="00023FF3" w:rsidRPr="007E57CA" w:rsidRDefault="00023FF3" w:rsidP="008C3FFA">
            <w:pPr>
              <w:pStyle w:val="ListParagraph"/>
              <w:numPr>
                <w:ilvl w:val="0"/>
                <w:numId w:val="22"/>
              </w:numPr>
              <w:autoSpaceDE w:val="0"/>
              <w:autoSpaceDN w:val="0"/>
              <w:adjustRightInd w:val="0"/>
              <w:spacing w:after="0" w:line="240" w:lineRule="auto"/>
              <w:jc w:val="both"/>
              <w:rPr>
                <w:rFonts w:asciiTheme="minorHAnsi" w:hAnsiTheme="minorHAnsi" w:cstheme="minorHAnsi"/>
                <w:color w:val="000000"/>
                <w:sz w:val="22"/>
                <w:szCs w:val="22"/>
              </w:rPr>
            </w:pPr>
            <w:r w:rsidRPr="007E57CA">
              <w:rPr>
                <w:rFonts w:asciiTheme="minorHAnsi" w:hAnsiTheme="minorHAnsi" w:cstheme="minorHAnsi"/>
                <w:color w:val="000000"/>
                <w:sz w:val="22"/>
                <w:szCs w:val="22"/>
              </w:rPr>
              <w:t>The provider will update the Probation Practitioner after every appointment on the support of the person on probation, distance travelled, well-being, attendance etc.</w:t>
            </w:r>
          </w:p>
          <w:p w14:paraId="2C47912C" w14:textId="77777777" w:rsidR="00023FF3" w:rsidRPr="007E57CA" w:rsidRDefault="00023FF3" w:rsidP="008C3FFA">
            <w:pPr>
              <w:pStyle w:val="ListParagraph"/>
              <w:numPr>
                <w:ilvl w:val="0"/>
                <w:numId w:val="22"/>
              </w:numPr>
              <w:autoSpaceDE w:val="0"/>
              <w:autoSpaceDN w:val="0"/>
              <w:adjustRightInd w:val="0"/>
              <w:spacing w:after="0" w:line="240" w:lineRule="auto"/>
              <w:jc w:val="both"/>
              <w:rPr>
                <w:rFonts w:asciiTheme="minorHAnsi" w:hAnsiTheme="minorHAnsi" w:cstheme="minorHAnsi"/>
                <w:color w:val="000000"/>
                <w:sz w:val="22"/>
                <w:szCs w:val="22"/>
              </w:rPr>
            </w:pPr>
            <w:r w:rsidRPr="007E57CA">
              <w:rPr>
                <w:rFonts w:asciiTheme="minorHAnsi" w:hAnsiTheme="minorHAnsi" w:cstheme="minorHAnsi"/>
                <w:color w:val="000000"/>
                <w:sz w:val="22"/>
                <w:szCs w:val="22"/>
              </w:rPr>
              <w:t xml:space="preserve">Any risk issues identified by the provider must be reported to the Probation Practitioner / referring officer immediately.  </w:t>
            </w:r>
          </w:p>
          <w:p w14:paraId="50991BAD" w14:textId="77777777" w:rsidR="00023FF3" w:rsidRPr="007E57CA" w:rsidRDefault="00023FF3" w:rsidP="008C3FFA">
            <w:pPr>
              <w:pStyle w:val="ListParagraph"/>
              <w:numPr>
                <w:ilvl w:val="0"/>
                <w:numId w:val="22"/>
              </w:numPr>
              <w:autoSpaceDE w:val="0"/>
              <w:autoSpaceDN w:val="0"/>
              <w:adjustRightInd w:val="0"/>
              <w:spacing w:after="0" w:line="240" w:lineRule="auto"/>
              <w:jc w:val="both"/>
              <w:rPr>
                <w:rFonts w:asciiTheme="minorHAnsi" w:hAnsiTheme="minorHAnsi" w:cstheme="minorHAnsi"/>
                <w:color w:val="000000"/>
                <w:sz w:val="22"/>
                <w:szCs w:val="22"/>
              </w:rPr>
            </w:pPr>
            <w:r w:rsidRPr="007E57CA">
              <w:rPr>
                <w:rFonts w:asciiTheme="minorHAnsi" w:hAnsiTheme="minorHAnsi" w:cstheme="minorHAnsi"/>
                <w:color w:val="000000"/>
                <w:sz w:val="22"/>
                <w:szCs w:val="22"/>
              </w:rPr>
              <w:t>Safeguarding concerns to be raised and communicated following relevant safeguarding policies.  The supplier will immediately inform the probation service if a Person on Probation removes themself from the programme.</w:t>
            </w:r>
          </w:p>
          <w:p w14:paraId="1CC79BC2" w14:textId="77777777" w:rsidR="00023FF3" w:rsidRPr="007E57CA" w:rsidRDefault="00023FF3" w:rsidP="008C3FFA">
            <w:pPr>
              <w:pStyle w:val="ListParagraph"/>
              <w:numPr>
                <w:ilvl w:val="0"/>
                <w:numId w:val="22"/>
              </w:numPr>
              <w:autoSpaceDE w:val="0"/>
              <w:autoSpaceDN w:val="0"/>
              <w:adjustRightInd w:val="0"/>
              <w:spacing w:after="0" w:line="240" w:lineRule="auto"/>
              <w:jc w:val="both"/>
              <w:rPr>
                <w:rFonts w:asciiTheme="minorHAnsi" w:hAnsiTheme="minorHAnsi" w:cstheme="minorHAnsi"/>
                <w:color w:val="000000"/>
                <w:sz w:val="22"/>
                <w:szCs w:val="22"/>
              </w:rPr>
            </w:pPr>
            <w:r w:rsidRPr="007E57CA">
              <w:rPr>
                <w:rFonts w:asciiTheme="minorHAnsi" w:hAnsiTheme="minorHAnsi" w:cstheme="minorHAnsi"/>
                <w:color w:val="000000"/>
                <w:sz w:val="22"/>
                <w:szCs w:val="22"/>
              </w:rPr>
              <w:t>The provider will work in partnership with other specialised organisation needed to support people on probation referred into the service.</w:t>
            </w:r>
          </w:p>
          <w:p w14:paraId="30AF2823" w14:textId="77777777" w:rsidR="00023FF3" w:rsidRPr="007E57CA" w:rsidRDefault="00023FF3" w:rsidP="00E5042D">
            <w:pPr>
              <w:rPr>
                <w:rFonts w:asciiTheme="minorHAnsi" w:hAnsiTheme="minorHAnsi" w:cstheme="minorHAnsi"/>
                <w:b/>
                <w:sz w:val="22"/>
                <w:szCs w:val="22"/>
                <w:lang w:eastAsia="en-US"/>
              </w:rPr>
            </w:pPr>
          </w:p>
          <w:p w14:paraId="4AA38534" w14:textId="77777777" w:rsidR="00023FF3" w:rsidRPr="007E57CA" w:rsidRDefault="00023FF3" w:rsidP="00BC0F29">
            <w:pPr>
              <w:spacing w:line="276" w:lineRule="auto"/>
              <w:jc w:val="both"/>
              <w:rPr>
                <w:rFonts w:asciiTheme="minorHAnsi" w:hAnsiTheme="minorHAnsi" w:cstheme="minorHAnsi"/>
                <w:b/>
                <w:bCs/>
                <w:sz w:val="22"/>
                <w:szCs w:val="22"/>
              </w:rPr>
            </w:pPr>
            <w:r w:rsidRPr="007E57CA">
              <w:rPr>
                <w:rFonts w:asciiTheme="minorHAnsi" w:hAnsiTheme="minorHAnsi" w:cstheme="minorHAnsi"/>
                <w:b/>
                <w:bCs/>
                <w:sz w:val="22"/>
                <w:szCs w:val="22"/>
              </w:rPr>
              <w:t>SAFEGUARDING</w:t>
            </w:r>
          </w:p>
          <w:p w14:paraId="7E3A0875" w14:textId="0EDAD166" w:rsidR="00023FF3" w:rsidRPr="007E57CA" w:rsidRDefault="00023FF3" w:rsidP="4174BE72">
            <w:pPr>
              <w:autoSpaceDE w:val="0"/>
              <w:autoSpaceDN w:val="0"/>
              <w:adjustRightInd w:val="0"/>
              <w:spacing w:line="276" w:lineRule="auto"/>
              <w:jc w:val="both"/>
              <w:rPr>
                <w:rFonts w:asciiTheme="minorHAnsi" w:hAnsiTheme="minorHAnsi" w:cstheme="minorBidi"/>
                <w:sz w:val="22"/>
                <w:szCs w:val="22"/>
              </w:rPr>
            </w:pPr>
            <w:r w:rsidRPr="007E57CA">
              <w:rPr>
                <w:rFonts w:asciiTheme="minorHAnsi" w:hAnsiTheme="minorHAnsi" w:cstheme="minorBidi"/>
                <w:sz w:val="22"/>
                <w:szCs w:val="22"/>
              </w:rPr>
              <w:t xml:space="preserve">There shall be an expectation that the Provider will contribute to child and adult safeguarding requirements including incorporating common assessment frameworks. All providers and practitioners shall be expected to be fully trained in all areas relating to safeguarding for example, adult, </w:t>
            </w:r>
            <w:r w:rsidR="00D710D8" w:rsidRPr="007E57CA">
              <w:rPr>
                <w:rFonts w:asciiTheme="minorHAnsi" w:hAnsiTheme="minorHAnsi" w:cstheme="minorBidi"/>
                <w:sz w:val="22"/>
                <w:szCs w:val="22"/>
              </w:rPr>
              <w:t>child</w:t>
            </w:r>
            <w:r w:rsidR="00D710D8" w:rsidRPr="007E57CA">
              <w:t>,</w:t>
            </w:r>
            <w:r w:rsidRPr="007E57CA">
              <w:rPr>
                <w:rFonts w:asciiTheme="minorHAnsi" w:hAnsiTheme="minorHAnsi" w:cstheme="minorBidi"/>
                <w:sz w:val="22"/>
                <w:szCs w:val="22"/>
              </w:rPr>
              <w:t xml:space="preserve"> and domestic violence.  </w:t>
            </w:r>
          </w:p>
          <w:p w14:paraId="13637847" w14:textId="77777777" w:rsidR="00023FF3" w:rsidRPr="007E57CA" w:rsidRDefault="00023FF3" w:rsidP="00C12AFC">
            <w:pPr>
              <w:contextualSpacing/>
              <w:jc w:val="both"/>
              <w:rPr>
                <w:rFonts w:asciiTheme="minorHAnsi" w:eastAsia="Times New Roman" w:hAnsiTheme="minorHAnsi" w:cstheme="minorHAnsi"/>
                <w:b/>
                <w:sz w:val="22"/>
                <w:szCs w:val="22"/>
              </w:rPr>
            </w:pPr>
          </w:p>
          <w:p w14:paraId="6A09F45D" w14:textId="77777777" w:rsidR="00023FF3" w:rsidRPr="007E57CA" w:rsidRDefault="00023FF3" w:rsidP="005856D3">
            <w:pPr>
              <w:spacing w:line="276" w:lineRule="auto"/>
              <w:jc w:val="both"/>
              <w:rPr>
                <w:rFonts w:asciiTheme="minorHAnsi" w:hAnsiTheme="minorHAnsi" w:cstheme="minorHAnsi"/>
                <w:b/>
                <w:bCs/>
                <w:sz w:val="22"/>
                <w:szCs w:val="22"/>
              </w:rPr>
            </w:pPr>
            <w:r w:rsidRPr="007E57CA">
              <w:rPr>
                <w:rFonts w:asciiTheme="minorHAnsi" w:hAnsiTheme="minorHAnsi" w:cstheme="minorHAnsi"/>
                <w:b/>
                <w:bCs/>
                <w:sz w:val="22"/>
                <w:szCs w:val="22"/>
              </w:rPr>
              <w:t>PROTECTED CHARACTERISTICS</w:t>
            </w:r>
          </w:p>
          <w:p w14:paraId="1AF072F2" w14:textId="77777777" w:rsidR="00023FF3" w:rsidRPr="007E57CA" w:rsidRDefault="00023FF3" w:rsidP="4174BE72">
            <w:pPr>
              <w:autoSpaceDE w:val="0"/>
              <w:autoSpaceDN w:val="0"/>
              <w:adjustRightInd w:val="0"/>
              <w:spacing w:line="276" w:lineRule="auto"/>
              <w:jc w:val="both"/>
              <w:rPr>
                <w:rFonts w:asciiTheme="minorHAnsi" w:hAnsiTheme="minorHAnsi" w:cstheme="minorBidi"/>
                <w:sz w:val="22"/>
                <w:szCs w:val="22"/>
              </w:rPr>
            </w:pPr>
            <w:r w:rsidRPr="007E57CA">
              <w:rPr>
                <w:rFonts w:asciiTheme="minorHAnsi" w:hAnsiTheme="minorHAnsi" w:cstheme="minorBidi"/>
                <w:sz w:val="22"/>
                <w:szCs w:val="22"/>
              </w:rPr>
              <w:t xml:space="preserve">The service will be expected to work with a variety of People on Probation and provide a tailored service that meets different needs of people on probation, including but not exclusive to; race, age, gender, disability, learning disability, neurodiversity. </w:t>
            </w:r>
          </w:p>
          <w:p w14:paraId="15767B9E" w14:textId="77777777" w:rsidR="00023FF3" w:rsidRPr="007E57CA" w:rsidRDefault="00023FF3" w:rsidP="4174BE72">
            <w:pPr>
              <w:autoSpaceDE w:val="0"/>
              <w:autoSpaceDN w:val="0"/>
              <w:adjustRightInd w:val="0"/>
              <w:spacing w:after="20" w:line="276" w:lineRule="auto"/>
              <w:jc w:val="both"/>
              <w:rPr>
                <w:rFonts w:ascii="Arial" w:hAnsi="Arial" w:cs="Arial"/>
                <w:sz w:val="24"/>
                <w:szCs w:val="24"/>
              </w:rPr>
            </w:pPr>
          </w:p>
          <w:p w14:paraId="7D711DBC" w14:textId="77777777" w:rsidR="00023FF3" w:rsidRPr="007E57CA" w:rsidRDefault="00023FF3" w:rsidP="00037E9B">
            <w:pPr>
              <w:autoSpaceDE w:val="0"/>
              <w:autoSpaceDN w:val="0"/>
              <w:adjustRightInd w:val="0"/>
              <w:spacing w:after="20" w:line="276" w:lineRule="auto"/>
              <w:jc w:val="both"/>
              <w:rPr>
                <w:rFonts w:asciiTheme="minorHAnsi" w:hAnsiTheme="minorHAnsi" w:cstheme="minorHAnsi"/>
                <w:b/>
                <w:bCs/>
                <w:sz w:val="22"/>
                <w:szCs w:val="22"/>
              </w:rPr>
            </w:pPr>
            <w:r w:rsidRPr="007E57CA">
              <w:rPr>
                <w:rFonts w:asciiTheme="minorHAnsi" w:hAnsiTheme="minorHAnsi" w:cstheme="minorHAnsi"/>
                <w:b/>
                <w:bCs/>
                <w:sz w:val="22"/>
                <w:szCs w:val="22"/>
              </w:rPr>
              <w:t>HMPPS VETTING REQUIREMENTS</w:t>
            </w:r>
          </w:p>
          <w:p w14:paraId="778E9E1E" w14:textId="77777777" w:rsidR="00023FF3" w:rsidRPr="007E57CA" w:rsidRDefault="00023FF3" w:rsidP="00D710D8">
            <w:pPr>
              <w:autoSpaceDE w:val="0"/>
              <w:autoSpaceDN w:val="0"/>
              <w:adjustRightInd w:val="0"/>
              <w:jc w:val="both"/>
              <w:rPr>
                <w:rFonts w:asciiTheme="minorHAnsi" w:hAnsiTheme="minorHAnsi" w:cstheme="minorBidi"/>
                <w:sz w:val="22"/>
                <w:szCs w:val="22"/>
              </w:rPr>
            </w:pPr>
            <w:r w:rsidRPr="007E57CA">
              <w:rPr>
                <w:rFonts w:asciiTheme="minorHAnsi" w:hAnsiTheme="minorHAnsi" w:cstheme="minorBidi"/>
                <w:sz w:val="22"/>
                <w:szCs w:val="22"/>
              </w:rPr>
              <w:t>All staff working on the contract will need to be vetted to Enhanced Level1 (completed by HMPPS).</w:t>
            </w:r>
          </w:p>
          <w:p w14:paraId="3554E999" w14:textId="77777777" w:rsidR="00023FF3" w:rsidRPr="007E57CA" w:rsidRDefault="00023FF3" w:rsidP="00037E9B">
            <w:pPr>
              <w:autoSpaceDE w:val="0"/>
              <w:autoSpaceDN w:val="0"/>
              <w:adjustRightInd w:val="0"/>
              <w:spacing w:line="276" w:lineRule="auto"/>
              <w:jc w:val="both"/>
              <w:rPr>
                <w:rFonts w:ascii="Arial" w:hAnsi="Arial" w:cs="Arial"/>
                <w:sz w:val="24"/>
                <w:szCs w:val="24"/>
              </w:rPr>
            </w:pPr>
          </w:p>
          <w:p w14:paraId="1592606F" w14:textId="77777777" w:rsidR="00023FF3" w:rsidRPr="007E57CA" w:rsidRDefault="00023FF3" w:rsidP="00037E9B">
            <w:pPr>
              <w:autoSpaceDE w:val="0"/>
              <w:autoSpaceDN w:val="0"/>
              <w:adjustRightInd w:val="0"/>
              <w:spacing w:line="276" w:lineRule="auto"/>
              <w:jc w:val="both"/>
              <w:rPr>
                <w:rFonts w:asciiTheme="minorHAnsi" w:hAnsiTheme="minorHAnsi" w:cstheme="minorHAnsi"/>
                <w:b/>
                <w:bCs/>
                <w:sz w:val="22"/>
                <w:szCs w:val="22"/>
              </w:rPr>
            </w:pPr>
            <w:r w:rsidRPr="007E57CA">
              <w:rPr>
                <w:rFonts w:asciiTheme="minorHAnsi" w:hAnsiTheme="minorHAnsi" w:cstheme="minorHAnsi"/>
                <w:b/>
                <w:bCs/>
                <w:sz w:val="22"/>
                <w:szCs w:val="22"/>
              </w:rPr>
              <w:t>CYBER ESSENTIALS</w:t>
            </w:r>
          </w:p>
          <w:p w14:paraId="2B8A519A" w14:textId="5427655B" w:rsidR="00023FF3" w:rsidRPr="007E57CA" w:rsidRDefault="00023FF3" w:rsidP="4174BE72">
            <w:pPr>
              <w:autoSpaceDE w:val="0"/>
              <w:autoSpaceDN w:val="0"/>
              <w:adjustRightInd w:val="0"/>
              <w:spacing w:line="276" w:lineRule="auto"/>
              <w:jc w:val="both"/>
              <w:rPr>
                <w:rFonts w:asciiTheme="minorHAnsi" w:hAnsiTheme="minorHAnsi" w:cstheme="minorBidi"/>
                <w:sz w:val="22"/>
                <w:szCs w:val="22"/>
              </w:rPr>
            </w:pPr>
            <w:r w:rsidRPr="007E57CA">
              <w:rPr>
                <w:rFonts w:asciiTheme="minorHAnsi" w:hAnsiTheme="minorHAnsi" w:cstheme="minorBidi"/>
                <w:sz w:val="22"/>
                <w:szCs w:val="22"/>
              </w:rPr>
              <w:t>Provider will hold as a minimum, Cyber Essentials.</w:t>
            </w:r>
          </w:p>
          <w:p w14:paraId="06682702" w14:textId="64AD2E1F" w:rsidR="00060005" w:rsidRPr="007E57CA" w:rsidRDefault="00060005" w:rsidP="4174BE72">
            <w:pPr>
              <w:autoSpaceDE w:val="0"/>
              <w:autoSpaceDN w:val="0"/>
              <w:adjustRightInd w:val="0"/>
              <w:spacing w:line="276" w:lineRule="auto"/>
              <w:jc w:val="both"/>
              <w:rPr>
                <w:rFonts w:asciiTheme="minorHAnsi" w:hAnsiTheme="minorHAnsi" w:cstheme="minorBidi"/>
                <w:sz w:val="22"/>
                <w:szCs w:val="22"/>
              </w:rPr>
            </w:pPr>
          </w:p>
          <w:p w14:paraId="62CF5684" w14:textId="4736FE70" w:rsidR="00060005" w:rsidRPr="007E57CA" w:rsidRDefault="00060005" w:rsidP="4174BE72">
            <w:pPr>
              <w:autoSpaceDE w:val="0"/>
              <w:autoSpaceDN w:val="0"/>
              <w:adjustRightInd w:val="0"/>
              <w:spacing w:line="276" w:lineRule="auto"/>
              <w:jc w:val="both"/>
              <w:rPr>
                <w:rFonts w:asciiTheme="minorHAnsi" w:hAnsiTheme="minorHAnsi" w:cstheme="minorBidi"/>
                <w:sz w:val="22"/>
                <w:szCs w:val="22"/>
              </w:rPr>
            </w:pPr>
          </w:p>
          <w:p w14:paraId="23CBEB87" w14:textId="77777777" w:rsidR="00060005" w:rsidRPr="007E57CA" w:rsidRDefault="00060005" w:rsidP="4174BE72">
            <w:pPr>
              <w:autoSpaceDE w:val="0"/>
              <w:autoSpaceDN w:val="0"/>
              <w:adjustRightInd w:val="0"/>
              <w:spacing w:line="276" w:lineRule="auto"/>
              <w:jc w:val="both"/>
              <w:rPr>
                <w:rFonts w:asciiTheme="minorHAnsi" w:hAnsiTheme="minorHAnsi" w:cstheme="minorBidi"/>
                <w:sz w:val="22"/>
                <w:szCs w:val="22"/>
              </w:rPr>
            </w:pPr>
          </w:p>
          <w:p w14:paraId="74693B29" w14:textId="77777777" w:rsidR="00023FF3" w:rsidRPr="007E57CA" w:rsidRDefault="00023FF3" w:rsidP="001C1E30">
            <w:pPr>
              <w:pStyle w:val="BodyText2"/>
              <w:rPr>
                <w:b w:val="0"/>
                <w:sz w:val="22"/>
                <w:szCs w:val="22"/>
              </w:rPr>
            </w:pPr>
          </w:p>
        </w:tc>
      </w:tr>
      <w:tr w:rsidR="00023FF3" w:rsidRPr="006D379B" w14:paraId="365B4615" w14:textId="77777777" w:rsidTr="49DA0F2D">
        <w:trPr>
          <w:trHeight w:val="900"/>
        </w:trPr>
        <w:tc>
          <w:tcPr>
            <w:tcW w:w="9021" w:type="dxa"/>
            <w:gridSpan w:val="3"/>
          </w:tcPr>
          <w:p w14:paraId="6577ABD4" w14:textId="77777777" w:rsidR="00023FF3" w:rsidRPr="006D379B" w:rsidRDefault="00023FF3" w:rsidP="1BCC27B3">
            <w:pPr>
              <w:ind w:left="-108"/>
              <w:jc w:val="center"/>
              <w:rPr>
                <w:rFonts w:cstheme="minorBidi"/>
                <w:b/>
                <w:bCs/>
                <w:sz w:val="22"/>
                <w:szCs w:val="22"/>
              </w:rPr>
            </w:pPr>
            <w:r w:rsidRPr="1BCC27B3">
              <w:rPr>
                <w:rFonts w:cstheme="minorBidi"/>
                <w:b/>
                <w:bCs/>
                <w:sz w:val="22"/>
                <w:szCs w:val="22"/>
              </w:rPr>
              <w:lastRenderedPageBreak/>
              <w:t>HMPPS Requirement</w:t>
            </w:r>
          </w:p>
          <w:p w14:paraId="3B07D3F6" w14:textId="77777777" w:rsidR="00023FF3" w:rsidRPr="006D379B" w:rsidRDefault="00023FF3" w:rsidP="786DBBFE">
            <w:pPr>
              <w:ind w:left="-108"/>
              <w:rPr>
                <w:rFonts w:cstheme="minorBidi"/>
                <w:b/>
                <w:bCs/>
                <w:sz w:val="22"/>
                <w:szCs w:val="22"/>
              </w:rPr>
            </w:pPr>
            <w:r w:rsidRPr="786DBBFE">
              <w:rPr>
                <w:rFonts w:cstheme="minorBidi"/>
                <w:b/>
                <w:bCs/>
                <w:sz w:val="22"/>
                <w:szCs w:val="22"/>
              </w:rPr>
              <w:t xml:space="preserve">The Bidder’s response, their bid, as at </w:t>
            </w:r>
            <w:r w:rsidRPr="786DBBFE">
              <w:rPr>
                <w:b/>
                <w:bCs/>
                <w:sz w:val="22"/>
                <w:szCs w:val="22"/>
              </w:rPr>
              <w:t xml:space="preserve">Part C PEDPS Order Form – Provider Bid Template </w:t>
            </w:r>
            <w:r w:rsidRPr="786DBBFE">
              <w:rPr>
                <w:rFonts w:cstheme="minorBidi"/>
                <w:b/>
                <w:bCs/>
                <w:sz w:val="22"/>
                <w:szCs w:val="22"/>
              </w:rPr>
              <w:t xml:space="preserve">will be evaluated against your requirement, the Specification, here. </w:t>
            </w:r>
          </w:p>
        </w:tc>
      </w:tr>
      <w:tr w:rsidR="00754473" w:rsidRPr="006D379B" w14:paraId="50A310B9" w14:textId="77777777" w:rsidTr="49DA0F2D">
        <w:trPr>
          <w:trHeight w:val="204"/>
        </w:trPr>
        <w:tc>
          <w:tcPr>
            <w:tcW w:w="9016" w:type="dxa"/>
            <w:gridSpan w:val="3"/>
          </w:tcPr>
          <w:p w14:paraId="2229E76A" w14:textId="7D66C95B" w:rsidR="0004402A" w:rsidRPr="006D379B" w:rsidRDefault="00554DD4">
            <w:pPr>
              <w:ind w:left="360"/>
              <w:jc w:val="center"/>
              <w:rPr>
                <w:rFonts w:cstheme="minorHAnsi"/>
                <w:b/>
                <w:sz w:val="22"/>
                <w:szCs w:val="22"/>
              </w:rPr>
            </w:pPr>
            <w:bookmarkStart w:id="14" w:name="_Hlk522701906"/>
            <w:bookmarkEnd w:id="12"/>
            <w:r w:rsidRPr="006D379B">
              <w:rPr>
                <w:rFonts w:cstheme="minorHAnsi"/>
                <w:b/>
                <w:sz w:val="22"/>
                <w:szCs w:val="22"/>
              </w:rPr>
              <w:t xml:space="preserve">Delivery information </w:t>
            </w:r>
          </w:p>
          <w:p w14:paraId="7B358E5A" w14:textId="5FA73F46" w:rsidR="000A6B52" w:rsidRPr="006D379B" w:rsidRDefault="0004402A" w:rsidP="00074CDE">
            <w:pPr>
              <w:pStyle w:val="BodyTextIndent"/>
              <w:rPr>
                <w:b w:val="0"/>
                <w:sz w:val="22"/>
                <w:szCs w:val="22"/>
              </w:rPr>
            </w:pPr>
            <w:r w:rsidRPr="00703EA1">
              <w:rPr>
                <w:color w:val="auto"/>
                <w:sz w:val="22"/>
                <w:szCs w:val="22"/>
              </w:rPr>
              <w:lastRenderedPageBreak/>
              <w:t xml:space="preserve">The detail provided below is </w:t>
            </w:r>
            <w:r w:rsidR="00524247" w:rsidRPr="00703EA1">
              <w:rPr>
                <w:color w:val="auto"/>
                <w:sz w:val="22"/>
                <w:szCs w:val="22"/>
              </w:rPr>
              <w:t xml:space="preserve">for </w:t>
            </w:r>
            <w:r w:rsidR="002D2F5E" w:rsidRPr="00703EA1">
              <w:rPr>
                <w:color w:val="auto"/>
                <w:sz w:val="22"/>
                <w:szCs w:val="22"/>
              </w:rPr>
              <w:t xml:space="preserve">the </w:t>
            </w:r>
            <w:r w:rsidR="00310A55" w:rsidRPr="00703EA1">
              <w:rPr>
                <w:color w:val="auto"/>
                <w:sz w:val="22"/>
                <w:szCs w:val="22"/>
              </w:rPr>
              <w:t>B</w:t>
            </w:r>
            <w:r w:rsidR="00524247" w:rsidRPr="00703EA1">
              <w:rPr>
                <w:color w:val="auto"/>
                <w:sz w:val="22"/>
                <w:szCs w:val="22"/>
              </w:rPr>
              <w:t>idder’s information only</w:t>
            </w:r>
            <w:r w:rsidRPr="00703EA1">
              <w:rPr>
                <w:color w:val="auto"/>
                <w:sz w:val="22"/>
                <w:szCs w:val="22"/>
              </w:rPr>
              <w:t xml:space="preserve">. </w:t>
            </w:r>
            <w:r w:rsidR="00F77190" w:rsidRPr="00703EA1">
              <w:rPr>
                <w:color w:val="auto"/>
                <w:sz w:val="22"/>
                <w:szCs w:val="22"/>
              </w:rPr>
              <w:t>It is</w:t>
            </w:r>
            <w:r w:rsidR="00524247" w:rsidRPr="00703EA1">
              <w:rPr>
                <w:color w:val="auto"/>
                <w:sz w:val="22"/>
                <w:szCs w:val="22"/>
              </w:rPr>
              <w:t xml:space="preserve"> still a</w:t>
            </w:r>
            <w:r w:rsidRPr="00703EA1">
              <w:rPr>
                <w:color w:val="auto"/>
                <w:sz w:val="22"/>
                <w:szCs w:val="22"/>
              </w:rPr>
              <w:t xml:space="preserve">n important </w:t>
            </w:r>
            <w:r w:rsidR="002D2F5E" w:rsidRPr="00703EA1">
              <w:rPr>
                <w:color w:val="auto"/>
                <w:sz w:val="22"/>
                <w:szCs w:val="22"/>
              </w:rPr>
              <w:t>part of the overall specification t</w:t>
            </w:r>
            <w:r w:rsidRPr="00703EA1">
              <w:rPr>
                <w:color w:val="auto"/>
                <w:sz w:val="22"/>
                <w:szCs w:val="22"/>
              </w:rPr>
              <w:t xml:space="preserve">o help </w:t>
            </w:r>
            <w:r w:rsidR="00310A55" w:rsidRPr="00703EA1">
              <w:rPr>
                <w:color w:val="auto"/>
                <w:sz w:val="22"/>
                <w:szCs w:val="22"/>
              </w:rPr>
              <w:t>B</w:t>
            </w:r>
            <w:r w:rsidRPr="00703EA1">
              <w:rPr>
                <w:color w:val="auto"/>
                <w:sz w:val="22"/>
                <w:szCs w:val="22"/>
              </w:rPr>
              <w:t xml:space="preserve">idders understand what you </w:t>
            </w:r>
            <w:r w:rsidR="00E41E9A">
              <w:rPr>
                <w:color w:val="auto"/>
                <w:sz w:val="22"/>
                <w:szCs w:val="22"/>
              </w:rPr>
              <w:t>require</w:t>
            </w:r>
            <w:r w:rsidR="00B340DD" w:rsidRPr="00703EA1">
              <w:rPr>
                <w:color w:val="auto"/>
                <w:sz w:val="22"/>
                <w:szCs w:val="22"/>
              </w:rPr>
              <w:t>,</w:t>
            </w:r>
            <w:r w:rsidRPr="00703EA1">
              <w:rPr>
                <w:color w:val="auto"/>
                <w:sz w:val="22"/>
                <w:szCs w:val="22"/>
              </w:rPr>
              <w:t xml:space="preserve"> </w:t>
            </w:r>
            <w:r w:rsidR="006A11E8" w:rsidRPr="00703EA1">
              <w:rPr>
                <w:color w:val="auto"/>
                <w:sz w:val="22"/>
                <w:szCs w:val="22"/>
              </w:rPr>
              <w:t xml:space="preserve">and </w:t>
            </w:r>
            <w:r w:rsidR="002D2F5E" w:rsidRPr="00703EA1">
              <w:rPr>
                <w:color w:val="auto"/>
                <w:sz w:val="22"/>
                <w:szCs w:val="22"/>
              </w:rPr>
              <w:t xml:space="preserve">it </w:t>
            </w:r>
            <w:r w:rsidR="006A11E8" w:rsidRPr="00703EA1">
              <w:rPr>
                <w:color w:val="auto"/>
                <w:sz w:val="22"/>
                <w:szCs w:val="22"/>
              </w:rPr>
              <w:t xml:space="preserve">shall form part of the Contract. </w:t>
            </w:r>
          </w:p>
        </w:tc>
      </w:tr>
      <w:tr w:rsidR="00E376C6" w:rsidRPr="0025078A" w14:paraId="440B820A" w14:textId="77777777" w:rsidTr="49DA0F2D">
        <w:trPr>
          <w:cantSplit/>
          <w:trHeight w:val="2894"/>
        </w:trPr>
        <w:tc>
          <w:tcPr>
            <w:tcW w:w="3397" w:type="dxa"/>
          </w:tcPr>
          <w:p w14:paraId="1AC57721" w14:textId="5ACB12A6" w:rsidR="00E376C6" w:rsidRPr="00D06011" w:rsidRDefault="2D7E2EA8">
            <w:pPr>
              <w:rPr>
                <w:rFonts w:cstheme="minorHAnsi"/>
                <w:sz w:val="22"/>
                <w:szCs w:val="22"/>
              </w:rPr>
            </w:pPr>
            <w:r w:rsidRPr="4174BE72">
              <w:rPr>
                <w:rFonts w:cstheme="minorBidi"/>
                <w:b/>
                <w:bCs/>
                <w:sz w:val="22"/>
                <w:szCs w:val="22"/>
              </w:rPr>
              <w:lastRenderedPageBreak/>
              <w:t>Timescale</w:t>
            </w:r>
            <w:r w:rsidRPr="4174BE72">
              <w:rPr>
                <w:rFonts w:cstheme="minorBidi"/>
                <w:sz w:val="22"/>
                <w:szCs w:val="22"/>
              </w:rPr>
              <w:t xml:space="preserve"> </w:t>
            </w:r>
          </w:p>
          <w:p w14:paraId="78236425" w14:textId="00C5CF17" w:rsidR="007E3918" w:rsidRPr="00D06011" w:rsidRDefault="007E3918" w:rsidP="007E3918">
            <w:pPr>
              <w:pStyle w:val="BodyText2"/>
              <w:rPr>
                <w:sz w:val="22"/>
                <w:szCs w:val="22"/>
              </w:rPr>
            </w:pPr>
          </w:p>
          <w:p w14:paraId="62D3BB7A" w14:textId="5A314B44" w:rsidR="0056793C" w:rsidRPr="00D06011" w:rsidRDefault="007E3918" w:rsidP="0056793C">
            <w:pPr>
              <w:pStyle w:val="BodyText3"/>
              <w:rPr>
                <w:sz w:val="22"/>
                <w:szCs w:val="22"/>
              </w:rPr>
            </w:pPr>
            <w:r w:rsidRPr="00D06011">
              <w:rPr>
                <w:sz w:val="22"/>
                <w:szCs w:val="22"/>
              </w:rPr>
              <w:t xml:space="preserve">NB </w:t>
            </w:r>
            <w:r w:rsidR="0056793C" w:rsidRPr="00D06011">
              <w:rPr>
                <w:sz w:val="22"/>
                <w:szCs w:val="22"/>
              </w:rPr>
              <w:t xml:space="preserve">The Contract shall start once vetting has been completed successfully but prior to any mobilisation activity.  </w:t>
            </w:r>
          </w:p>
          <w:p w14:paraId="3F81DF46" w14:textId="77777777" w:rsidR="00E376C6" w:rsidRPr="00D06011" w:rsidRDefault="00E376C6">
            <w:pPr>
              <w:rPr>
                <w:rFonts w:cstheme="minorHAnsi"/>
                <w:sz w:val="22"/>
                <w:szCs w:val="22"/>
              </w:rPr>
            </w:pPr>
          </w:p>
          <w:p w14:paraId="7A0638F3" w14:textId="35B04317" w:rsidR="0004402A" w:rsidRPr="00D06011" w:rsidRDefault="00310A55" w:rsidP="0004402A">
            <w:pPr>
              <w:pStyle w:val="BodyText"/>
              <w:rPr>
                <w:b/>
                <w:sz w:val="22"/>
                <w:szCs w:val="22"/>
              </w:rPr>
            </w:pPr>
            <w:r w:rsidRPr="00D06011">
              <w:rPr>
                <w:b/>
                <w:sz w:val="22"/>
                <w:szCs w:val="22"/>
              </w:rPr>
              <w:t>Bidders</w:t>
            </w:r>
            <w:r w:rsidR="0004402A" w:rsidRPr="00D06011">
              <w:rPr>
                <w:b/>
                <w:sz w:val="22"/>
                <w:szCs w:val="22"/>
              </w:rPr>
              <w:t xml:space="preserve"> </w:t>
            </w:r>
            <w:r w:rsidR="00E42C7A">
              <w:rPr>
                <w:b/>
                <w:sz w:val="22"/>
                <w:szCs w:val="22"/>
              </w:rPr>
              <w:t>shall</w:t>
            </w:r>
            <w:r w:rsidR="0004402A" w:rsidRPr="00D06011">
              <w:rPr>
                <w:b/>
                <w:sz w:val="22"/>
                <w:szCs w:val="22"/>
              </w:rPr>
              <w:t xml:space="preserve"> detail in their tender, which staff they intend to provide, and </w:t>
            </w:r>
            <w:r w:rsidR="00D06011">
              <w:rPr>
                <w:b/>
                <w:sz w:val="22"/>
                <w:szCs w:val="22"/>
              </w:rPr>
              <w:t xml:space="preserve">confirm their </w:t>
            </w:r>
            <w:r w:rsidR="0004402A" w:rsidRPr="00D06011">
              <w:rPr>
                <w:b/>
                <w:sz w:val="22"/>
                <w:szCs w:val="22"/>
              </w:rPr>
              <w:t xml:space="preserve">ability to meet the contract start date, </w:t>
            </w:r>
            <w:r w:rsidR="00F77190" w:rsidRPr="00D06011">
              <w:rPr>
                <w:b/>
                <w:sz w:val="22"/>
                <w:szCs w:val="22"/>
              </w:rPr>
              <w:t>considering</w:t>
            </w:r>
            <w:r w:rsidR="0004402A" w:rsidRPr="00D06011">
              <w:rPr>
                <w:b/>
                <w:sz w:val="22"/>
                <w:szCs w:val="22"/>
              </w:rPr>
              <w:t xml:space="preserve"> staff vetting. If the contract start date above cannot be met a later realistic start date must be provided.</w:t>
            </w:r>
            <w:r w:rsidR="0056793C" w:rsidRPr="00D06011">
              <w:rPr>
                <w:b/>
                <w:sz w:val="22"/>
                <w:szCs w:val="22"/>
              </w:rPr>
              <w:t xml:space="preserve"> </w:t>
            </w:r>
          </w:p>
          <w:p w14:paraId="2477F260" w14:textId="745F5DDD" w:rsidR="0004402A" w:rsidRPr="00D06011" w:rsidRDefault="0004402A" w:rsidP="0004402A">
            <w:pPr>
              <w:pStyle w:val="CommentText"/>
              <w:spacing w:after="0"/>
              <w:rPr>
                <w:rFonts w:cstheme="minorHAnsi"/>
                <w:sz w:val="22"/>
                <w:szCs w:val="22"/>
              </w:rPr>
            </w:pPr>
          </w:p>
        </w:tc>
        <w:tc>
          <w:tcPr>
            <w:tcW w:w="2849" w:type="dxa"/>
          </w:tcPr>
          <w:p w14:paraId="289A07FF" w14:textId="38C6737F" w:rsidR="00E376C6" w:rsidRPr="006D379B" w:rsidRDefault="0004402A">
            <w:pPr>
              <w:rPr>
                <w:rFonts w:cstheme="minorHAnsi"/>
                <w:b/>
                <w:sz w:val="22"/>
                <w:szCs w:val="22"/>
              </w:rPr>
            </w:pPr>
            <w:r w:rsidRPr="006D379B">
              <w:rPr>
                <w:rFonts w:cstheme="minorHAnsi"/>
                <w:b/>
                <w:sz w:val="22"/>
                <w:szCs w:val="22"/>
              </w:rPr>
              <w:t xml:space="preserve">Contract </w:t>
            </w:r>
            <w:r w:rsidR="00E376C6" w:rsidRPr="006D379B">
              <w:rPr>
                <w:rFonts w:cstheme="minorHAnsi"/>
                <w:b/>
                <w:sz w:val="22"/>
                <w:szCs w:val="22"/>
              </w:rPr>
              <w:t xml:space="preserve">Start Date: </w:t>
            </w:r>
          </w:p>
          <w:p w14:paraId="2A7F9E08" w14:textId="77777777" w:rsidR="0004402A" w:rsidRPr="006D379B" w:rsidRDefault="0004402A">
            <w:pPr>
              <w:rPr>
                <w:rFonts w:cstheme="minorHAnsi"/>
                <w:b/>
                <w:sz w:val="22"/>
                <w:szCs w:val="22"/>
              </w:rPr>
            </w:pPr>
          </w:p>
          <w:p w14:paraId="656FF8CE" w14:textId="77777777" w:rsidR="00AA62AF" w:rsidRPr="006D379B" w:rsidRDefault="00AA62AF">
            <w:pPr>
              <w:rPr>
                <w:rFonts w:cstheme="minorHAnsi"/>
                <w:b/>
                <w:sz w:val="22"/>
                <w:szCs w:val="22"/>
              </w:rPr>
            </w:pPr>
          </w:p>
          <w:p w14:paraId="25174C50" w14:textId="0F674475" w:rsidR="004475A3" w:rsidRPr="008136F4" w:rsidRDefault="004475A3" w:rsidP="00F3286C">
            <w:pPr>
              <w:rPr>
                <w:rFonts w:cstheme="minorHAnsi"/>
                <w:sz w:val="22"/>
                <w:szCs w:val="22"/>
              </w:rPr>
            </w:pPr>
            <w:r>
              <w:rPr>
                <w:rFonts w:cstheme="minorHAnsi"/>
                <w:sz w:val="22"/>
                <w:szCs w:val="22"/>
              </w:rPr>
              <w:t>18/11/2024</w:t>
            </w:r>
          </w:p>
          <w:p w14:paraId="35CD0245" w14:textId="77777777" w:rsidR="0095607D" w:rsidRDefault="0095607D" w:rsidP="00F3286C">
            <w:pPr>
              <w:rPr>
                <w:rFonts w:cstheme="minorHAnsi"/>
                <w:color w:val="FF0000"/>
                <w:sz w:val="22"/>
                <w:szCs w:val="22"/>
              </w:rPr>
            </w:pPr>
          </w:p>
          <w:p w14:paraId="78EAA66F" w14:textId="77777777" w:rsidR="0095607D" w:rsidRDefault="0095607D" w:rsidP="00F3286C">
            <w:pPr>
              <w:rPr>
                <w:rFonts w:cstheme="minorHAnsi"/>
                <w:color w:val="FF0000"/>
                <w:sz w:val="22"/>
                <w:szCs w:val="22"/>
              </w:rPr>
            </w:pPr>
          </w:p>
          <w:p w14:paraId="307E5210" w14:textId="794F911B" w:rsidR="00F3286C" w:rsidRPr="001F7657" w:rsidRDefault="00F3286C" w:rsidP="4174BE72">
            <w:pPr>
              <w:rPr>
                <w:rFonts w:cstheme="minorBidi"/>
                <w:color w:val="FF0000"/>
                <w:sz w:val="22"/>
                <w:szCs w:val="22"/>
              </w:rPr>
            </w:pPr>
          </w:p>
          <w:p w14:paraId="1E9D4F2F" w14:textId="6CD5FBB5" w:rsidR="00932F35" w:rsidRPr="006D379B" w:rsidRDefault="00932F35" w:rsidP="0004402A">
            <w:pPr>
              <w:pStyle w:val="CommentSubject"/>
              <w:spacing w:after="0"/>
              <w:rPr>
                <w:rFonts w:cstheme="minorHAnsi"/>
                <w:b w:val="0"/>
                <w:sz w:val="22"/>
                <w:szCs w:val="22"/>
              </w:rPr>
            </w:pPr>
          </w:p>
          <w:p w14:paraId="485E8C8C" w14:textId="77777777" w:rsidR="00E376C6" w:rsidRPr="006D379B" w:rsidRDefault="00E376C6">
            <w:pPr>
              <w:rPr>
                <w:rFonts w:cstheme="minorHAnsi"/>
                <w:b/>
                <w:sz w:val="22"/>
                <w:szCs w:val="22"/>
              </w:rPr>
            </w:pPr>
          </w:p>
          <w:p w14:paraId="107BA973" w14:textId="77777777" w:rsidR="0056793C" w:rsidRPr="006D379B" w:rsidRDefault="0056793C">
            <w:pPr>
              <w:rPr>
                <w:rFonts w:cstheme="minorHAnsi"/>
                <w:b/>
                <w:sz w:val="22"/>
                <w:szCs w:val="22"/>
              </w:rPr>
            </w:pPr>
          </w:p>
          <w:p w14:paraId="3E01A89C" w14:textId="77777777" w:rsidR="0056793C" w:rsidRPr="006D379B" w:rsidRDefault="0056793C">
            <w:pPr>
              <w:rPr>
                <w:rFonts w:cstheme="minorHAnsi"/>
                <w:b/>
                <w:sz w:val="22"/>
                <w:szCs w:val="22"/>
              </w:rPr>
            </w:pPr>
          </w:p>
          <w:p w14:paraId="3831812D" w14:textId="73206CFA" w:rsidR="0056793C" w:rsidRPr="006D379B" w:rsidRDefault="0056793C" w:rsidP="0056793C">
            <w:pPr>
              <w:pStyle w:val="CommentSubject"/>
              <w:spacing w:after="0"/>
              <w:rPr>
                <w:rFonts w:ascii="Calibri" w:eastAsia="Calibri" w:hAnsi="Calibri" w:cstheme="minorHAnsi"/>
                <w:bCs w:val="0"/>
                <w:sz w:val="22"/>
                <w:szCs w:val="22"/>
              </w:rPr>
            </w:pPr>
          </w:p>
        </w:tc>
        <w:tc>
          <w:tcPr>
            <w:tcW w:w="2770" w:type="dxa"/>
          </w:tcPr>
          <w:p w14:paraId="5ACD9470" w14:textId="77777777" w:rsidR="00E376C6" w:rsidRDefault="0004402A">
            <w:pPr>
              <w:rPr>
                <w:rFonts w:cstheme="minorHAnsi"/>
                <w:b/>
                <w:sz w:val="22"/>
                <w:szCs w:val="22"/>
              </w:rPr>
            </w:pPr>
            <w:r w:rsidRPr="006D379B">
              <w:rPr>
                <w:rFonts w:cstheme="minorHAnsi"/>
                <w:b/>
                <w:sz w:val="22"/>
                <w:szCs w:val="22"/>
              </w:rPr>
              <w:t xml:space="preserve">Contract </w:t>
            </w:r>
            <w:r w:rsidR="00E376C6" w:rsidRPr="006D379B">
              <w:rPr>
                <w:rFonts w:cstheme="minorHAnsi"/>
                <w:b/>
                <w:sz w:val="22"/>
                <w:szCs w:val="22"/>
              </w:rPr>
              <w:t>Duration:</w:t>
            </w:r>
            <w:r w:rsidR="00E85E92" w:rsidRPr="006D379B">
              <w:rPr>
                <w:rFonts w:cstheme="minorHAnsi"/>
                <w:b/>
                <w:sz w:val="22"/>
                <w:szCs w:val="22"/>
              </w:rPr>
              <w:t xml:space="preserve"> </w:t>
            </w:r>
          </w:p>
          <w:p w14:paraId="58C37908" w14:textId="77777777" w:rsidR="008136F4" w:rsidRDefault="008136F4" w:rsidP="008136F4">
            <w:pPr>
              <w:rPr>
                <w:rFonts w:cstheme="minorHAnsi"/>
                <w:b/>
                <w:sz w:val="22"/>
                <w:szCs w:val="22"/>
              </w:rPr>
            </w:pPr>
          </w:p>
          <w:p w14:paraId="5141C6DF" w14:textId="77777777" w:rsidR="008136F4" w:rsidRDefault="008136F4" w:rsidP="008136F4">
            <w:pPr>
              <w:rPr>
                <w:rFonts w:cstheme="minorHAnsi"/>
                <w:b/>
                <w:sz w:val="22"/>
                <w:szCs w:val="22"/>
              </w:rPr>
            </w:pPr>
          </w:p>
          <w:p w14:paraId="5E357662" w14:textId="1338A27A" w:rsidR="008136F4" w:rsidRPr="008136F4" w:rsidRDefault="00E039B0" w:rsidP="008136F4">
            <w:pPr>
              <w:rPr>
                <w:rFonts w:cstheme="minorHAnsi"/>
                <w:sz w:val="22"/>
                <w:szCs w:val="22"/>
              </w:rPr>
            </w:pPr>
            <w:r>
              <w:rPr>
                <w:rFonts w:cstheme="minorHAnsi"/>
                <w:sz w:val="22"/>
                <w:szCs w:val="22"/>
              </w:rPr>
              <w:t xml:space="preserve"> </w:t>
            </w:r>
            <w:r w:rsidR="00060005">
              <w:rPr>
                <w:rFonts w:cstheme="minorHAnsi"/>
                <w:sz w:val="22"/>
                <w:szCs w:val="22"/>
              </w:rPr>
              <w:t xml:space="preserve">Firm End Date </w:t>
            </w:r>
            <w:r w:rsidR="006C447F">
              <w:rPr>
                <w:rFonts w:cstheme="minorHAnsi"/>
                <w:sz w:val="22"/>
                <w:szCs w:val="22"/>
              </w:rPr>
              <w:t>31</w:t>
            </w:r>
            <w:r>
              <w:rPr>
                <w:rFonts w:cstheme="minorHAnsi"/>
                <w:sz w:val="22"/>
                <w:szCs w:val="22"/>
              </w:rPr>
              <w:t>/0</w:t>
            </w:r>
            <w:r w:rsidR="006C447F">
              <w:rPr>
                <w:rFonts w:cstheme="minorHAnsi"/>
                <w:sz w:val="22"/>
                <w:szCs w:val="22"/>
              </w:rPr>
              <w:t>3</w:t>
            </w:r>
            <w:r>
              <w:rPr>
                <w:rFonts w:cstheme="minorHAnsi"/>
                <w:sz w:val="22"/>
                <w:szCs w:val="22"/>
              </w:rPr>
              <w:t>/202</w:t>
            </w:r>
            <w:r w:rsidR="000E0C75">
              <w:rPr>
                <w:rFonts w:cstheme="minorHAnsi"/>
                <w:sz w:val="22"/>
                <w:szCs w:val="22"/>
              </w:rPr>
              <w:t>6</w:t>
            </w:r>
          </w:p>
        </w:tc>
      </w:tr>
      <w:tr w:rsidR="00E376C6" w:rsidRPr="006D379B" w14:paraId="342CC0CA" w14:textId="77777777" w:rsidTr="49DA0F2D">
        <w:trPr>
          <w:cantSplit/>
          <w:trHeight w:val="852"/>
        </w:trPr>
        <w:tc>
          <w:tcPr>
            <w:tcW w:w="3397" w:type="dxa"/>
          </w:tcPr>
          <w:p w14:paraId="2D585CEA" w14:textId="2CCC4046" w:rsidR="0056793C" w:rsidRPr="006D379B" w:rsidRDefault="0056793C" w:rsidP="0056793C">
            <w:pPr>
              <w:rPr>
                <w:rFonts w:cstheme="minorHAnsi"/>
                <w:sz w:val="22"/>
                <w:szCs w:val="22"/>
              </w:rPr>
            </w:pPr>
            <w:r w:rsidRPr="006D379B">
              <w:rPr>
                <w:rFonts w:cstheme="minorHAnsi"/>
                <w:b/>
                <w:sz w:val="22"/>
                <w:szCs w:val="22"/>
              </w:rPr>
              <w:t>Timescale</w:t>
            </w:r>
            <w:r w:rsidRPr="006D379B">
              <w:rPr>
                <w:rFonts w:cstheme="minorHAnsi"/>
                <w:i/>
                <w:sz w:val="22"/>
                <w:szCs w:val="22"/>
              </w:rPr>
              <w:t xml:space="preserve"> </w:t>
            </w:r>
            <w:r w:rsidRPr="006D379B">
              <w:rPr>
                <w:rFonts w:cstheme="minorHAnsi"/>
                <w:sz w:val="22"/>
                <w:szCs w:val="22"/>
              </w:rPr>
              <w:t>(</w:t>
            </w:r>
            <w:r w:rsidRPr="006D379B">
              <w:rPr>
                <w:b/>
                <w:sz w:val="22"/>
                <w:szCs w:val="22"/>
              </w:rPr>
              <w:t>key milestones or sub timescales)</w:t>
            </w:r>
          </w:p>
          <w:p w14:paraId="58460268" w14:textId="77777777" w:rsidR="0056793C" w:rsidRPr="006D379B" w:rsidRDefault="0056793C" w:rsidP="0004402A">
            <w:pPr>
              <w:pStyle w:val="BodyText3"/>
              <w:rPr>
                <w:sz w:val="22"/>
                <w:szCs w:val="22"/>
              </w:rPr>
            </w:pPr>
          </w:p>
          <w:p w14:paraId="08889DD1" w14:textId="594E68C9" w:rsidR="0004402A" w:rsidRPr="006D379B" w:rsidRDefault="0004402A">
            <w:pPr>
              <w:rPr>
                <w:rFonts w:cstheme="minorHAnsi"/>
                <w:b/>
                <w:sz w:val="22"/>
                <w:szCs w:val="22"/>
              </w:rPr>
            </w:pPr>
          </w:p>
        </w:tc>
        <w:tc>
          <w:tcPr>
            <w:tcW w:w="5619" w:type="dxa"/>
            <w:gridSpan w:val="2"/>
          </w:tcPr>
          <w:p w14:paraId="64F3A9C6" w14:textId="77777777" w:rsidR="00E376C6" w:rsidRDefault="00E376C6">
            <w:pPr>
              <w:rPr>
                <w:rFonts w:cstheme="minorHAnsi"/>
                <w:b/>
                <w:sz w:val="22"/>
                <w:szCs w:val="22"/>
              </w:rPr>
            </w:pPr>
            <w:r w:rsidRPr="006D379B">
              <w:rPr>
                <w:rFonts w:cstheme="minorHAnsi"/>
                <w:b/>
                <w:sz w:val="22"/>
                <w:szCs w:val="22"/>
              </w:rPr>
              <w:t xml:space="preserve">Key milestones/sub timescales: </w:t>
            </w:r>
          </w:p>
          <w:p w14:paraId="3ED86304" w14:textId="77777777" w:rsidR="002B1145" w:rsidRDefault="002B1145">
            <w:pPr>
              <w:rPr>
                <w:sz w:val="22"/>
                <w:szCs w:val="22"/>
              </w:rPr>
            </w:pPr>
          </w:p>
          <w:p w14:paraId="63D12873" w14:textId="2F933EAE" w:rsidR="00A86747" w:rsidRDefault="002B1145">
            <w:pPr>
              <w:rPr>
                <w:sz w:val="22"/>
                <w:szCs w:val="22"/>
              </w:rPr>
            </w:pPr>
            <w:r>
              <w:rPr>
                <w:sz w:val="22"/>
                <w:szCs w:val="22"/>
              </w:rPr>
              <w:t>Day 1 referrals.</w:t>
            </w:r>
          </w:p>
          <w:p w14:paraId="61024F23" w14:textId="77777777" w:rsidR="002B1145" w:rsidRDefault="002B1145">
            <w:pPr>
              <w:rPr>
                <w:sz w:val="22"/>
                <w:szCs w:val="22"/>
              </w:rPr>
            </w:pPr>
          </w:p>
          <w:p w14:paraId="7C1B08C7" w14:textId="3CBD83D6" w:rsidR="007F7593" w:rsidRPr="00A86747" w:rsidRDefault="37394E5E">
            <w:r w:rsidRPr="4F0CFB72">
              <w:rPr>
                <w:sz w:val="22"/>
                <w:szCs w:val="22"/>
              </w:rPr>
              <w:t>Exit plan received within the first 3 months of the contract. Outlining</w:t>
            </w:r>
            <w:r w:rsidR="4FDA5FDB" w:rsidRPr="4F0CFB72">
              <w:rPr>
                <w:sz w:val="22"/>
                <w:szCs w:val="22"/>
              </w:rPr>
              <w:t xml:space="preserve"> </w:t>
            </w:r>
            <w:r w:rsidR="000E0C75">
              <w:rPr>
                <w:sz w:val="22"/>
                <w:szCs w:val="22"/>
              </w:rPr>
              <w:t>4</w:t>
            </w:r>
            <w:r w:rsidRPr="4F0CFB72">
              <w:rPr>
                <w:sz w:val="22"/>
                <w:szCs w:val="22"/>
              </w:rPr>
              <w:t>-weeks exit p</w:t>
            </w:r>
            <w:r w:rsidR="000E0C75">
              <w:rPr>
                <w:sz w:val="22"/>
                <w:szCs w:val="22"/>
              </w:rPr>
              <w:t>lan</w:t>
            </w:r>
            <w:r w:rsidRPr="4F0CFB72">
              <w:rPr>
                <w:sz w:val="22"/>
                <w:szCs w:val="22"/>
              </w:rPr>
              <w:t xml:space="preserve">, allowing </w:t>
            </w:r>
            <w:r w:rsidR="000E0C75">
              <w:rPr>
                <w:sz w:val="22"/>
                <w:szCs w:val="22"/>
              </w:rPr>
              <w:t>4</w:t>
            </w:r>
            <w:r w:rsidRPr="4F0CFB72">
              <w:rPr>
                <w:sz w:val="22"/>
                <w:szCs w:val="22"/>
              </w:rPr>
              <w:t>-weeks for the final referrals to be seen.</w:t>
            </w:r>
            <w:r>
              <w:t xml:space="preserve"> </w:t>
            </w:r>
          </w:p>
        </w:tc>
      </w:tr>
      <w:tr w:rsidR="007703F4" w:rsidRPr="006D379B" w14:paraId="4D3AAC17" w14:textId="77777777" w:rsidTr="49DA0F2D">
        <w:trPr>
          <w:cantSplit/>
          <w:trHeight w:val="291"/>
        </w:trPr>
        <w:tc>
          <w:tcPr>
            <w:tcW w:w="3397" w:type="dxa"/>
          </w:tcPr>
          <w:p w14:paraId="33ECE105" w14:textId="5A549154" w:rsidR="007703F4" w:rsidRPr="006D379B" w:rsidRDefault="00A86747">
            <w:pPr>
              <w:rPr>
                <w:rFonts w:cstheme="minorHAnsi"/>
                <w:b/>
                <w:sz w:val="22"/>
                <w:szCs w:val="22"/>
              </w:rPr>
            </w:pPr>
            <w:bookmarkStart w:id="15" w:name="_Hlk43984359"/>
            <w:r>
              <w:rPr>
                <w:rFonts w:cstheme="minorHAnsi"/>
                <w:b/>
                <w:sz w:val="22"/>
                <w:szCs w:val="22"/>
              </w:rPr>
              <w:t>People on Probation</w:t>
            </w:r>
            <w:r w:rsidR="007703F4" w:rsidRPr="006D379B">
              <w:rPr>
                <w:rFonts w:cstheme="minorHAnsi"/>
                <w:b/>
                <w:sz w:val="22"/>
                <w:szCs w:val="22"/>
              </w:rPr>
              <w:t xml:space="preserve"> numbers </w:t>
            </w:r>
          </w:p>
          <w:p w14:paraId="1A5490A8" w14:textId="6B4FBCA6" w:rsidR="0056793C" w:rsidRPr="00703EA1" w:rsidRDefault="47DE9034" w:rsidP="0056793C">
            <w:pPr>
              <w:pStyle w:val="BodyText2"/>
              <w:rPr>
                <w:b w:val="0"/>
                <w:color w:val="auto"/>
                <w:sz w:val="22"/>
                <w:szCs w:val="22"/>
              </w:rPr>
            </w:pPr>
            <w:r w:rsidRPr="4174BE72">
              <w:rPr>
                <w:b w:val="0"/>
                <w:color w:val="auto"/>
                <w:sz w:val="22"/>
                <w:szCs w:val="22"/>
              </w:rPr>
              <w:t>Stipulate</w:t>
            </w:r>
            <w:r w:rsidR="3F808016" w:rsidRPr="4174BE72">
              <w:rPr>
                <w:b w:val="0"/>
                <w:color w:val="auto"/>
                <w:sz w:val="22"/>
                <w:szCs w:val="22"/>
              </w:rPr>
              <w:t xml:space="preserve"> how many </w:t>
            </w:r>
            <w:r w:rsidR="09365E5B" w:rsidRPr="4174BE72">
              <w:rPr>
                <w:b w:val="0"/>
                <w:color w:val="auto"/>
                <w:sz w:val="22"/>
                <w:szCs w:val="22"/>
              </w:rPr>
              <w:t xml:space="preserve">People on Probation </w:t>
            </w:r>
            <w:r w:rsidR="3F808016" w:rsidRPr="4174BE72">
              <w:rPr>
                <w:b w:val="0"/>
                <w:color w:val="auto"/>
                <w:sz w:val="22"/>
                <w:szCs w:val="22"/>
              </w:rPr>
              <w:t xml:space="preserve">the provision </w:t>
            </w:r>
            <w:r w:rsidR="54B59699" w:rsidRPr="4174BE72">
              <w:rPr>
                <w:b w:val="0"/>
                <w:color w:val="auto"/>
                <w:sz w:val="22"/>
                <w:szCs w:val="22"/>
              </w:rPr>
              <w:t>shall</w:t>
            </w:r>
            <w:r w:rsidR="39A04B15" w:rsidRPr="4174BE72">
              <w:rPr>
                <w:b w:val="0"/>
                <w:color w:val="auto"/>
                <w:sz w:val="22"/>
                <w:szCs w:val="22"/>
              </w:rPr>
              <w:t xml:space="preserve"> </w:t>
            </w:r>
            <w:r w:rsidR="3F808016" w:rsidRPr="4174BE72">
              <w:rPr>
                <w:b w:val="0"/>
                <w:color w:val="auto"/>
                <w:sz w:val="22"/>
                <w:szCs w:val="22"/>
              </w:rPr>
              <w:t xml:space="preserve">be for. </w:t>
            </w:r>
            <w:r w:rsidR="29CA425F" w:rsidRPr="4174BE72">
              <w:rPr>
                <w:b w:val="0"/>
                <w:color w:val="auto"/>
                <w:sz w:val="22"/>
                <w:szCs w:val="22"/>
              </w:rPr>
              <w:t>G</w:t>
            </w:r>
            <w:r w:rsidR="3F808016" w:rsidRPr="4174BE72">
              <w:rPr>
                <w:b w:val="0"/>
                <w:color w:val="auto"/>
                <w:sz w:val="22"/>
                <w:szCs w:val="22"/>
              </w:rPr>
              <w:t>ive precise number</w:t>
            </w:r>
            <w:r w:rsidRPr="4174BE72">
              <w:rPr>
                <w:b w:val="0"/>
                <w:color w:val="auto"/>
                <w:sz w:val="22"/>
                <w:szCs w:val="22"/>
              </w:rPr>
              <w:t>s</w:t>
            </w:r>
            <w:r w:rsidR="3F808016" w:rsidRPr="4174BE72">
              <w:rPr>
                <w:b w:val="0"/>
                <w:color w:val="auto"/>
                <w:sz w:val="22"/>
                <w:szCs w:val="22"/>
              </w:rPr>
              <w:t xml:space="preserve"> </w:t>
            </w:r>
            <w:r w:rsidR="539490AE" w:rsidRPr="4174BE72">
              <w:rPr>
                <w:b w:val="0"/>
                <w:color w:val="auto"/>
                <w:sz w:val="22"/>
                <w:szCs w:val="22"/>
              </w:rPr>
              <w:t>and explain clearly what the number</w:t>
            </w:r>
            <w:r w:rsidRPr="4174BE72">
              <w:rPr>
                <w:b w:val="0"/>
                <w:color w:val="auto"/>
                <w:sz w:val="22"/>
                <w:szCs w:val="22"/>
              </w:rPr>
              <w:t>s</w:t>
            </w:r>
            <w:r w:rsidR="539490AE" w:rsidRPr="4174BE72">
              <w:rPr>
                <w:b w:val="0"/>
                <w:color w:val="auto"/>
                <w:sz w:val="22"/>
                <w:szCs w:val="22"/>
              </w:rPr>
              <w:t xml:space="preserve"> relate to. </w:t>
            </w:r>
          </w:p>
          <w:p w14:paraId="0B19219D" w14:textId="77777777" w:rsidR="00652855" w:rsidRPr="00D2743C" w:rsidRDefault="00652855" w:rsidP="0056793C">
            <w:pPr>
              <w:pStyle w:val="BodyText2"/>
              <w:rPr>
                <w:b w:val="0"/>
                <w:sz w:val="22"/>
                <w:szCs w:val="22"/>
              </w:rPr>
            </w:pPr>
          </w:p>
          <w:p w14:paraId="21815C47" w14:textId="4195477B" w:rsidR="0056793C" w:rsidRPr="006D379B" w:rsidRDefault="0056793C">
            <w:pPr>
              <w:rPr>
                <w:rFonts w:cstheme="minorHAnsi"/>
                <w:b/>
                <w:sz w:val="22"/>
                <w:szCs w:val="22"/>
              </w:rPr>
            </w:pPr>
          </w:p>
        </w:tc>
        <w:tc>
          <w:tcPr>
            <w:tcW w:w="2849" w:type="dxa"/>
          </w:tcPr>
          <w:p w14:paraId="4D83BDFE" w14:textId="77777777" w:rsidR="007703F4" w:rsidRDefault="4D946B00" w:rsidP="41C230B5">
            <w:pPr>
              <w:rPr>
                <w:rFonts w:cstheme="minorBidi"/>
                <w:b/>
                <w:bCs/>
                <w:sz w:val="22"/>
                <w:szCs w:val="22"/>
              </w:rPr>
            </w:pPr>
            <w:r w:rsidRPr="5A78197F">
              <w:rPr>
                <w:rFonts w:cstheme="minorBidi"/>
                <w:b/>
                <w:bCs/>
                <w:sz w:val="22"/>
                <w:szCs w:val="22"/>
              </w:rPr>
              <w:t>Minimum:</w:t>
            </w:r>
          </w:p>
          <w:p w14:paraId="5AF6BB4B" w14:textId="7A0E49B5" w:rsidR="00945D3D" w:rsidRPr="006D379B" w:rsidRDefault="00945D3D" w:rsidP="5A78197F">
            <w:pPr>
              <w:rPr>
                <w:rFonts w:cstheme="minorBidi"/>
                <w:b/>
                <w:bCs/>
                <w:sz w:val="22"/>
                <w:szCs w:val="22"/>
              </w:rPr>
            </w:pPr>
          </w:p>
          <w:p w14:paraId="4AA59A13" w14:textId="16D28EE1" w:rsidR="00945D3D" w:rsidRPr="006D379B" w:rsidRDefault="002B1145" w:rsidP="008C3FFA">
            <w:pPr>
              <w:numPr>
                <w:ilvl w:val="0"/>
                <w:numId w:val="12"/>
              </w:numPr>
              <w:contextualSpacing/>
              <w:rPr>
                <w:rFonts w:asciiTheme="minorHAnsi" w:eastAsia="Times New Roman" w:hAnsiTheme="minorHAnsi" w:cstheme="minorBidi"/>
                <w:sz w:val="22"/>
                <w:szCs w:val="22"/>
              </w:rPr>
            </w:pPr>
            <w:r>
              <w:rPr>
                <w:rFonts w:asciiTheme="minorHAnsi" w:eastAsia="Times New Roman" w:hAnsiTheme="minorHAnsi" w:cstheme="minorBidi"/>
                <w:sz w:val="22"/>
                <w:szCs w:val="22"/>
              </w:rPr>
              <w:t>20</w:t>
            </w:r>
            <w:r w:rsidR="6F75BCAF" w:rsidRPr="654A3134">
              <w:rPr>
                <w:rFonts w:asciiTheme="minorHAnsi" w:eastAsia="Times New Roman" w:hAnsiTheme="minorHAnsi" w:cstheme="minorBidi"/>
                <w:sz w:val="22"/>
                <w:szCs w:val="22"/>
              </w:rPr>
              <w:t xml:space="preserve"> </w:t>
            </w:r>
            <w:r w:rsidR="00E04521">
              <w:rPr>
                <w:rFonts w:asciiTheme="minorHAnsi" w:eastAsia="Times New Roman" w:hAnsiTheme="minorHAnsi" w:cstheme="minorBidi"/>
                <w:sz w:val="22"/>
                <w:szCs w:val="22"/>
              </w:rPr>
              <w:t>p</w:t>
            </w:r>
            <w:r w:rsidR="6F75BCAF" w:rsidRPr="654A3134">
              <w:rPr>
                <w:rFonts w:asciiTheme="minorHAnsi" w:eastAsia="Times New Roman" w:hAnsiTheme="minorHAnsi" w:cstheme="minorBidi"/>
                <w:sz w:val="22"/>
                <w:szCs w:val="22"/>
              </w:rPr>
              <w:t xml:space="preserve">eople on </w:t>
            </w:r>
            <w:r w:rsidR="00E04521">
              <w:rPr>
                <w:rFonts w:asciiTheme="minorHAnsi" w:eastAsia="Times New Roman" w:hAnsiTheme="minorHAnsi" w:cstheme="minorBidi"/>
                <w:sz w:val="22"/>
                <w:szCs w:val="22"/>
              </w:rPr>
              <w:t>p</w:t>
            </w:r>
            <w:r w:rsidR="6F75BCAF" w:rsidRPr="654A3134">
              <w:rPr>
                <w:rFonts w:asciiTheme="minorHAnsi" w:eastAsia="Times New Roman" w:hAnsiTheme="minorHAnsi" w:cstheme="minorBidi"/>
                <w:sz w:val="22"/>
                <w:szCs w:val="22"/>
              </w:rPr>
              <w:t xml:space="preserve">robation </w:t>
            </w:r>
            <w:r w:rsidR="00836DB7">
              <w:rPr>
                <w:rFonts w:asciiTheme="minorHAnsi" w:eastAsia="Times New Roman" w:hAnsiTheme="minorHAnsi" w:cstheme="minorBidi"/>
                <w:sz w:val="22"/>
                <w:szCs w:val="22"/>
              </w:rPr>
              <w:t xml:space="preserve">to Start on provision and </w:t>
            </w:r>
            <w:r w:rsidR="00AD1131">
              <w:rPr>
                <w:rFonts w:asciiTheme="minorHAnsi" w:eastAsia="Times New Roman" w:hAnsiTheme="minorHAnsi" w:cstheme="minorBidi"/>
                <w:sz w:val="22"/>
                <w:szCs w:val="22"/>
              </w:rPr>
              <w:t xml:space="preserve">receiving a service </w:t>
            </w:r>
            <w:r w:rsidR="00125B29">
              <w:rPr>
                <w:rFonts w:asciiTheme="minorHAnsi" w:eastAsia="Times New Roman" w:hAnsiTheme="minorHAnsi" w:cstheme="minorBidi"/>
                <w:sz w:val="22"/>
                <w:szCs w:val="22"/>
              </w:rPr>
              <w:t xml:space="preserve">at </w:t>
            </w:r>
            <w:r w:rsidR="00924B15">
              <w:rPr>
                <w:rFonts w:asciiTheme="minorHAnsi" w:eastAsia="Times New Roman" w:hAnsiTheme="minorHAnsi" w:cstheme="minorBidi"/>
                <w:sz w:val="22"/>
                <w:szCs w:val="22"/>
              </w:rPr>
              <w:t>any on</w:t>
            </w:r>
            <w:r w:rsidR="00924B15">
              <w:rPr>
                <w:rFonts w:eastAsia="Times New Roman"/>
              </w:rPr>
              <w:t>e</w:t>
            </w:r>
            <w:r w:rsidR="00125B29">
              <w:rPr>
                <w:rFonts w:asciiTheme="minorHAnsi" w:eastAsia="Times New Roman" w:hAnsiTheme="minorHAnsi" w:cstheme="minorBidi"/>
                <w:sz w:val="22"/>
                <w:szCs w:val="22"/>
              </w:rPr>
              <w:t xml:space="preserve"> time.  As a person complete</w:t>
            </w:r>
            <w:r w:rsidR="00546783">
              <w:rPr>
                <w:rFonts w:asciiTheme="minorHAnsi" w:eastAsia="Times New Roman" w:hAnsiTheme="minorHAnsi" w:cstheme="minorBidi"/>
                <w:sz w:val="22"/>
                <w:szCs w:val="22"/>
              </w:rPr>
              <w:t>s or drops off</w:t>
            </w:r>
            <w:r w:rsidR="00924B15">
              <w:rPr>
                <w:rFonts w:asciiTheme="minorHAnsi" w:eastAsia="Times New Roman" w:hAnsiTheme="minorHAnsi" w:cstheme="minorBidi"/>
                <w:sz w:val="22"/>
                <w:szCs w:val="22"/>
              </w:rPr>
              <w:t xml:space="preserve"> providers caseload</w:t>
            </w:r>
            <w:r w:rsidR="00546783">
              <w:rPr>
                <w:rFonts w:asciiTheme="minorHAnsi" w:eastAsia="Times New Roman" w:hAnsiTheme="minorHAnsi" w:cstheme="minorBidi"/>
                <w:sz w:val="22"/>
                <w:szCs w:val="22"/>
              </w:rPr>
              <w:t>, a further person can be referred into the service.</w:t>
            </w:r>
          </w:p>
          <w:p w14:paraId="7ABDD300" w14:textId="75AFEF2E" w:rsidR="00945D3D" w:rsidRPr="006D379B" w:rsidRDefault="00945D3D" w:rsidP="003B6A6C">
            <w:pPr>
              <w:contextualSpacing/>
              <w:rPr>
                <w:rFonts w:asciiTheme="minorHAnsi" w:eastAsia="Times New Roman" w:hAnsiTheme="minorHAnsi" w:cstheme="minorBidi"/>
                <w:sz w:val="22"/>
                <w:szCs w:val="22"/>
              </w:rPr>
            </w:pPr>
          </w:p>
        </w:tc>
        <w:tc>
          <w:tcPr>
            <w:tcW w:w="2770" w:type="dxa"/>
          </w:tcPr>
          <w:p w14:paraId="6F3E1F81" w14:textId="77777777" w:rsidR="007703F4" w:rsidRDefault="007703F4">
            <w:pPr>
              <w:rPr>
                <w:rFonts w:cstheme="minorHAnsi"/>
                <w:b/>
                <w:sz w:val="22"/>
                <w:szCs w:val="22"/>
              </w:rPr>
            </w:pPr>
            <w:r w:rsidRPr="006D379B">
              <w:rPr>
                <w:rFonts w:cstheme="minorHAnsi"/>
                <w:b/>
                <w:sz w:val="22"/>
                <w:szCs w:val="22"/>
              </w:rPr>
              <w:t>Maximum:</w:t>
            </w:r>
          </w:p>
          <w:p w14:paraId="13C2E7CA" w14:textId="77777777" w:rsidR="00945D3D" w:rsidRDefault="00945D3D">
            <w:pPr>
              <w:rPr>
                <w:rFonts w:cstheme="minorHAnsi"/>
                <w:b/>
                <w:sz w:val="22"/>
                <w:szCs w:val="22"/>
              </w:rPr>
            </w:pPr>
          </w:p>
          <w:p w14:paraId="6131E30E" w14:textId="3FB5C84E" w:rsidR="003B6A6C" w:rsidRPr="006D379B" w:rsidRDefault="003B6A6C" w:rsidP="008C3FFA">
            <w:pPr>
              <w:numPr>
                <w:ilvl w:val="0"/>
                <w:numId w:val="12"/>
              </w:numPr>
              <w:contextualSpacing/>
              <w:rPr>
                <w:rFonts w:asciiTheme="minorHAnsi" w:eastAsia="Times New Roman" w:hAnsiTheme="minorHAnsi" w:cstheme="minorBidi"/>
                <w:sz w:val="22"/>
                <w:szCs w:val="22"/>
              </w:rPr>
            </w:pPr>
            <w:r>
              <w:rPr>
                <w:rFonts w:asciiTheme="minorHAnsi" w:eastAsia="Times New Roman" w:hAnsiTheme="minorHAnsi" w:cstheme="minorBidi"/>
                <w:sz w:val="22"/>
                <w:szCs w:val="22"/>
              </w:rPr>
              <w:t>20</w:t>
            </w:r>
            <w:r w:rsidRPr="654A3134">
              <w:rPr>
                <w:rFonts w:asciiTheme="minorHAnsi" w:eastAsia="Times New Roman" w:hAnsiTheme="minorHAnsi" w:cstheme="minorBidi"/>
                <w:sz w:val="22"/>
                <w:szCs w:val="22"/>
              </w:rPr>
              <w:t xml:space="preserve"> </w:t>
            </w:r>
            <w:r>
              <w:rPr>
                <w:rFonts w:asciiTheme="minorHAnsi" w:eastAsia="Times New Roman" w:hAnsiTheme="minorHAnsi" w:cstheme="minorBidi"/>
                <w:sz w:val="22"/>
                <w:szCs w:val="22"/>
              </w:rPr>
              <w:t>p</w:t>
            </w:r>
            <w:r w:rsidRPr="654A3134">
              <w:rPr>
                <w:rFonts w:asciiTheme="minorHAnsi" w:eastAsia="Times New Roman" w:hAnsiTheme="minorHAnsi" w:cstheme="minorBidi"/>
                <w:sz w:val="22"/>
                <w:szCs w:val="22"/>
              </w:rPr>
              <w:t xml:space="preserve">eople on </w:t>
            </w:r>
            <w:r>
              <w:rPr>
                <w:rFonts w:asciiTheme="minorHAnsi" w:eastAsia="Times New Roman" w:hAnsiTheme="minorHAnsi" w:cstheme="minorBidi"/>
                <w:sz w:val="22"/>
                <w:szCs w:val="22"/>
              </w:rPr>
              <w:t>p</w:t>
            </w:r>
            <w:r w:rsidRPr="654A3134">
              <w:rPr>
                <w:rFonts w:asciiTheme="minorHAnsi" w:eastAsia="Times New Roman" w:hAnsiTheme="minorHAnsi" w:cstheme="minorBidi"/>
                <w:sz w:val="22"/>
                <w:szCs w:val="22"/>
              </w:rPr>
              <w:t xml:space="preserve">robation </w:t>
            </w:r>
            <w:r>
              <w:rPr>
                <w:rFonts w:asciiTheme="minorHAnsi" w:eastAsia="Times New Roman" w:hAnsiTheme="minorHAnsi" w:cstheme="minorBidi"/>
                <w:sz w:val="22"/>
                <w:szCs w:val="22"/>
              </w:rPr>
              <w:t>to Start on provision and receiving a service at any on</w:t>
            </w:r>
            <w:r>
              <w:rPr>
                <w:rFonts w:eastAsia="Times New Roman"/>
              </w:rPr>
              <w:t>e</w:t>
            </w:r>
            <w:r>
              <w:rPr>
                <w:rFonts w:asciiTheme="minorHAnsi" w:eastAsia="Times New Roman" w:hAnsiTheme="minorHAnsi" w:cstheme="minorBidi"/>
                <w:sz w:val="22"/>
                <w:szCs w:val="22"/>
              </w:rPr>
              <w:t xml:space="preserve"> time.  As a person completes or drops off providers caseload, a further person can be referred into the service.</w:t>
            </w:r>
          </w:p>
          <w:p w14:paraId="5F54A494" w14:textId="31AAFF8D" w:rsidR="00945D3D" w:rsidRPr="006D379B" w:rsidRDefault="00945D3D" w:rsidP="5A78197F">
            <w:pPr>
              <w:rPr>
                <w:sz w:val="22"/>
                <w:szCs w:val="22"/>
              </w:rPr>
            </w:pPr>
          </w:p>
        </w:tc>
      </w:tr>
      <w:tr w:rsidR="007703F4" w:rsidRPr="006D379B" w14:paraId="3D1F56FE" w14:textId="77777777" w:rsidTr="49DA0F2D">
        <w:trPr>
          <w:cantSplit/>
          <w:trHeight w:val="291"/>
        </w:trPr>
        <w:tc>
          <w:tcPr>
            <w:tcW w:w="3397" w:type="dxa"/>
          </w:tcPr>
          <w:p w14:paraId="5EE8BE87" w14:textId="49CB4BEE" w:rsidR="007703F4" w:rsidRPr="006D379B" w:rsidRDefault="007703F4">
            <w:pPr>
              <w:rPr>
                <w:rFonts w:cstheme="minorHAnsi"/>
                <w:b/>
                <w:sz w:val="22"/>
                <w:szCs w:val="22"/>
              </w:rPr>
            </w:pPr>
            <w:bookmarkStart w:id="16" w:name="_Hlk43984414"/>
            <w:bookmarkEnd w:id="15"/>
            <w:r w:rsidRPr="006D379B">
              <w:rPr>
                <w:rFonts w:cstheme="minorHAnsi"/>
                <w:b/>
                <w:sz w:val="22"/>
                <w:szCs w:val="22"/>
              </w:rPr>
              <w:t>Delivery hours</w:t>
            </w:r>
            <w:r w:rsidR="0056793C" w:rsidRPr="006D379B">
              <w:rPr>
                <w:rFonts w:cstheme="minorHAnsi"/>
                <w:b/>
                <w:sz w:val="22"/>
                <w:szCs w:val="22"/>
              </w:rPr>
              <w:t>/days</w:t>
            </w:r>
          </w:p>
          <w:p w14:paraId="36F67ACE" w14:textId="622273C7" w:rsidR="0056793C" w:rsidRPr="00703EA1" w:rsidRDefault="47DE9034" w:rsidP="0056793C">
            <w:pPr>
              <w:pStyle w:val="BodyText2"/>
              <w:rPr>
                <w:b w:val="0"/>
                <w:color w:val="auto"/>
                <w:sz w:val="22"/>
                <w:szCs w:val="22"/>
              </w:rPr>
            </w:pPr>
            <w:r w:rsidRPr="4174BE72">
              <w:rPr>
                <w:b w:val="0"/>
                <w:color w:val="auto"/>
                <w:sz w:val="22"/>
                <w:szCs w:val="22"/>
              </w:rPr>
              <w:t>Stipulate</w:t>
            </w:r>
            <w:r w:rsidR="3F808016" w:rsidRPr="4174BE72">
              <w:rPr>
                <w:b w:val="0"/>
                <w:color w:val="auto"/>
                <w:sz w:val="22"/>
                <w:szCs w:val="22"/>
              </w:rPr>
              <w:t xml:space="preserve"> the proposed delivery</w:t>
            </w:r>
            <w:r w:rsidR="539490AE" w:rsidRPr="4174BE72">
              <w:rPr>
                <w:b w:val="0"/>
                <w:color w:val="auto"/>
                <w:sz w:val="22"/>
                <w:szCs w:val="22"/>
              </w:rPr>
              <w:t xml:space="preserve"> requirement</w:t>
            </w:r>
            <w:r w:rsidR="3F808016" w:rsidRPr="4174BE72">
              <w:rPr>
                <w:b w:val="0"/>
                <w:color w:val="auto"/>
                <w:sz w:val="22"/>
                <w:szCs w:val="22"/>
              </w:rPr>
              <w:t xml:space="preserve">.  </w:t>
            </w:r>
            <w:r w:rsidR="539490AE" w:rsidRPr="4174BE72">
              <w:rPr>
                <w:b w:val="0"/>
                <w:color w:val="auto"/>
                <w:sz w:val="22"/>
                <w:szCs w:val="22"/>
              </w:rPr>
              <w:t xml:space="preserve">Give </w:t>
            </w:r>
            <w:r w:rsidRPr="4174BE72">
              <w:rPr>
                <w:b w:val="0"/>
                <w:color w:val="auto"/>
                <w:sz w:val="22"/>
                <w:szCs w:val="22"/>
              </w:rPr>
              <w:t xml:space="preserve">as </w:t>
            </w:r>
            <w:r w:rsidR="539490AE" w:rsidRPr="4174BE72">
              <w:rPr>
                <w:b w:val="0"/>
                <w:color w:val="auto"/>
                <w:sz w:val="22"/>
                <w:szCs w:val="22"/>
              </w:rPr>
              <w:t>precise detail</w:t>
            </w:r>
            <w:r w:rsidRPr="4174BE72">
              <w:rPr>
                <w:b w:val="0"/>
                <w:color w:val="auto"/>
                <w:sz w:val="22"/>
                <w:szCs w:val="22"/>
              </w:rPr>
              <w:t>s</w:t>
            </w:r>
            <w:r w:rsidR="539490AE" w:rsidRPr="4174BE72">
              <w:rPr>
                <w:b w:val="0"/>
                <w:color w:val="auto"/>
                <w:sz w:val="22"/>
                <w:szCs w:val="22"/>
              </w:rPr>
              <w:t xml:space="preserve"> as you can, </w:t>
            </w:r>
            <w:r w:rsidR="0B700C22" w:rsidRPr="4174BE72">
              <w:rPr>
                <w:b w:val="0"/>
                <w:color w:val="auto"/>
                <w:sz w:val="22"/>
                <w:szCs w:val="22"/>
              </w:rPr>
              <w:t>e.g.,</w:t>
            </w:r>
            <w:r w:rsidR="539490AE" w:rsidRPr="4174BE72">
              <w:rPr>
                <w:b w:val="0"/>
                <w:color w:val="auto"/>
                <w:sz w:val="22"/>
                <w:szCs w:val="22"/>
              </w:rPr>
              <w:t xml:space="preserve"> hours per day, days per week, weeks per course, etc. </w:t>
            </w:r>
          </w:p>
          <w:p w14:paraId="21E22885" w14:textId="5391EB67" w:rsidR="0056793C" w:rsidRPr="006D379B" w:rsidRDefault="0056793C" w:rsidP="4174BE72">
            <w:pPr>
              <w:rPr>
                <w:sz w:val="22"/>
                <w:szCs w:val="22"/>
              </w:rPr>
            </w:pPr>
          </w:p>
        </w:tc>
        <w:tc>
          <w:tcPr>
            <w:tcW w:w="2849" w:type="dxa"/>
          </w:tcPr>
          <w:p w14:paraId="38C97CF3" w14:textId="77777777" w:rsidR="007703F4" w:rsidRDefault="0056793C">
            <w:pPr>
              <w:rPr>
                <w:rFonts w:cstheme="minorHAnsi"/>
                <w:b/>
                <w:sz w:val="22"/>
                <w:szCs w:val="22"/>
              </w:rPr>
            </w:pPr>
            <w:r w:rsidRPr="006D379B">
              <w:rPr>
                <w:rFonts w:cstheme="minorHAnsi"/>
                <w:b/>
                <w:sz w:val="22"/>
                <w:szCs w:val="22"/>
              </w:rPr>
              <w:t>Minimum:</w:t>
            </w:r>
          </w:p>
          <w:p w14:paraId="257A3B4C" w14:textId="77777777" w:rsidR="00B34067" w:rsidRDefault="00B34067">
            <w:pPr>
              <w:rPr>
                <w:rFonts w:cstheme="minorHAnsi"/>
                <w:b/>
                <w:sz w:val="22"/>
                <w:szCs w:val="22"/>
              </w:rPr>
            </w:pPr>
          </w:p>
          <w:p w14:paraId="7C394A3C" w14:textId="42A08376" w:rsidR="00B34067" w:rsidRPr="00AD5581" w:rsidRDefault="007D1889">
            <w:pPr>
              <w:rPr>
                <w:rFonts w:cstheme="minorHAnsi"/>
                <w:bCs/>
                <w:sz w:val="22"/>
                <w:szCs w:val="22"/>
              </w:rPr>
            </w:pPr>
            <w:r>
              <w:rPr>
                <w:rFonts w:cstheme="minorHAnsi"/>
                <w:bCs/>
                <w:sz w:val="22"/>
                <w:szCs w:val="22"/>
              </w:rPr>
              <w:t>Weekly a</w:t>
            </w:r>
            <w:r w:rsidR="00A800D4">
              <w:rPr>
                <w:rFonts w:cstheme="minorHAnsi"/>
                <w:bCs/>
                <w:sz w:val="22"/>
                <w:szCs w:val="22"/>
              </w:rPr>
              <w:t xml:space="preserve">ppointments will be carried out </w:t>
            </w:r>
            <w:r w:rsidR="00215236">
              <w:rPr>
                <w:rFonts w:cstheme="minorHAnsi"/>
                <w:bCs/>
                <w:sz w:val="22"/>
                <w:szCs w:val="22"/>
              </w:rPr>
              <w:t>between</w:t>
            </w:r>
            <w:r w:rsidR="00A800D4">
              <w:rPr>
                <w:rFonts w:cstheme="minorHAnsi"/>
                <w:bCs/>
                <w:sz w:val="22"/>
                <w:szCs w:val="22"/>
              </w:rPr>
              <w:t xml:space="preserve"> the </w:t>
            </w:r>
            <w:r w:rsidR="00215236">
              <w:rPr>
                <w:rFonts w:cstheme="minorHAnsi"/>
                <w:bCs/>
                <w:sz w:val="22"/>
                <w:szCs w:val="22"/>
              </w:rPr>
              <w:t xml:space="preserve">provider and the person on probation. </w:t>
            </w:r>
          </w:p>
        </w:tc>
        <w:tc>
          <w:tcPr>
            <w:tcW w:w="2770" w:type="dxa"/>
          </w:tcPr>
          <w:p w14:paraId="2BFD3819" w14:textId="77777777" w:rsidR="007703F4" w:rsidRDefault="007703F4">
            <w:pPr>
              <w:rPr>
                <w:rFonts w:cstheme="minorHAnsi"/>
                <w:b/>
                <w:sz w:val="22"/>
                <w:szCs w:val="22"/>
              </w:rPr>
            </w:pPr>
            <w:r w:rsidRPr="006D379B">
              <w:rPr>
                <w:rFonts w:cstheme="minorHAnsi"/>
                <w:b/>
                <w:sz w:val="22"/>
                <w:szCs w:val="22"/>
              </w:rPr>
              <w:t>Maximum:</w:t>
            </w:r>
          </w:p>
          <w:p w14:paraId="2727AAFE" w14:textId="77777777" w:rsidR="00AF40EB" w:rsidRDefault="00AF40EB">
            <w:pPr>
              <w:rPr>
                <w:rFonts w:cstheme="minorHAnsi"/>
                <w:b/>
                <w:sz w:val="22"/>
                <w:szCs w:val="22"/>
              </w:rPr>
            </w:pPr>
          </w:p>
          <w:p w14:paraId="3CE1CA6C" w14:textId="3EF799CC" w:rsidR="00AF40EB" w:rsidRPr="00AD5581" w:rsidRDefault="00215236" w:rsidP="7818109D">
            <w:pPr>
              <w:rPr>
                <w:rFonts w:cstheme="minorBidi"/>
                <w:sz w:val="22"/>
                <w:szCs w:val="22"/>
              </w:rPr>
            </w:pPr>
            <w:r>
              <w:rPr>
                <w:rFonts w:cstheme="minorHAnsi"/>
                <w:bCs/>
                <w:sz w:val="22"/>
                <w:szCs w:val="22"/>
              </w:rPr>
              <w:t>Weekly</w:t>
            </w:r>
            <w:r w:rsidR="00097903">
              <w:rPr>
                <w:rFonts w:cstheme="minorHAnsi"/>
                <w:bCs/>
                <w:sz w:val="22"/>
                <w:szCs w:val="22"/>
              </w:rPr>
              <w:t>/fortnightly</w:t>
            </w:r>
            <w:r>
              <w:rPr>
                <w:rFonts w:cstheme="minorHAnsi"/>
                <w:bCs/>
                <w:sz w:val="22"/>
                <w:szCs w:val="22"/>
              </w:rPr>
              <w:t xml:space="preserve"> appointments will be carried out between the provider and the person on probation.</w:t>
            </w:r>
          </w:p>
        </w:tc>
      </w:tr>
      <w:tr w:rsidR="004D127A" w:rsidRPr="006D379B" w14:paraId="6E90C730" w14:textId="77777777" w:rsidTr="49DA0F2D">
        <w:trPr>
          <w:cantSplit/>
          <w:trHeight w:val="441"/>
        </w:trPr>
        <w:tc>
          <w:tcPr>
            <w:tcW w:w="3397" w:type="dxa"/>
          </w:tcPr>
          <w:p w14:paraId="76592C3B" w14:textId="3ABFD16A" w:rsidR="004D127A" w:rsidRDefault="004D127A">
            <w:pPr>
              <w:rPr>
                <w:rFonts w:cstheme="minorHAnsi"/>
                <w:b/>
                <w:sz w:val="22"/>
                <w:szCs w:val="22"/>
              </w:rPr>
            </w:pPr>
            <w:bookmarkStart w:id="17" w:name="_Hlk43984465"/>
            <w:bookmarkEnd w:id="16"/>
            <w:r w:rsidRPr="006D379B">
              <w:rPr>
                <w:rFonts w:cstheme="minorHAnsi"/>
                <w:b/>
                <w:sz w:val="22"/>
                <w:szCs w:val="22"/>
              </w:rPr>
              <w:lastRenderedPageBreak/>
              <w:t>Course/Cohort requirements</w:t>
            </w:r>
          </w:p>
          <w:p w14:paraId="7A411FCF" w14:textId="77777777" w:rsidR="000C2519" w:rsidRDefault="000C2519" w:rsidP="00703EA1">
            <w:pPr>
              <w:pStyle w:val="Header"/>
              <w:tabs>
                <w:tab w:val="clear" w:pos="4513"/>
                <w:tab w:val="clear" w:pos="9026"/>
              </w:tabs>
              <w:rPr>
                <w:rFonts w:cstheme="minorHAnsi"/>
                <w:sz w:val="22"/>
                <w:szCs w:val="22"/>
              </w:rPr>
            </w:pPr>
          </w:p>
          <w:p w14:paraId="2F6E3AEA" w14:textId="7F262D87" w:rsidR="000C2519" w:rsidRPr="006D379B" w:rsidRDefault="444D17E5" w:rsidP="000C2519">
            <w:pPr>
              <w:pStyle w:val="BodyText2"/>
              <w:rPr>
                <w:sz w:val="22"/>
                <w:szCs w:val="22"/>
              </w:rPr>
            </w:pPr>
            <w:r w:rsidRPr="4174BE72">
              <w:rPr>
                <w:sz w:val="22"/>
                <w:szCs w:val="22"/>
              </w:rPr>
              <w:t xml:space="preserve"> </w:t>
            </w:r>
          </w:p>
          <w:p w14:paraId="5602CB18" w14:textId="37A61A06" w:rsidR="000C2519" w:rsidRPr="00650BE6" w:rsidRDefault="000C2519" w:rsidP="00703EA1">
            <w:pPr>
              <w:pStyle w:val="Header"/>
              <w:tabs>
                <w:tab w:val="clear" w:pos="4513"/>
                <w:tab w:val="clear" w:pos="9026"/>
              </w:tabs>
              <w:rPr>
                <w:rFonts w:cstheme="minorHAnsi"/>
                <w:sz w:val="22"/>
                <w:szCs w:val="22"/>
              </w:rPr>
            </w:pPr>
          </w:p>
        </w:tc>
        <w:tc>
          <w:tcPr>
            <w:tcW w:w="2849" w:type="dxa"/>
          </w:tcPr>
          <w:p w14:paraId="54540165" w14:textId="77777777" w:rsidR="004D127A" w:rsidRPr="000E77FA" w:rsidRDefault="004D127A" w:rsidP="00DC6B1B">
            <w:pPr>
              <w:pStyle w:val="Heading3"/>
              <w:rPr>
                <w:sz w:val="22"/>
                <w:szCs w:val="22"/>
              </w:rPr>
            </w:pPr>
            <w:r w:rsidRPr="000E77FA">
              <w:rPr>
                <w:sz w:val="22"/>
                <w:szCs w:val="22"/>
              </w:rPr>
              <w:t>Minimum per Cohort/course</w:t>
            </w:r>
          </w:p>
          <w:p w14:paraId="0D10E1CC" w14:textId="77777777" w:rsidR="004D127A" w:rsidRPr="000E77FA" w:rsidRDefault="004D127A" w:rsidP="00DC6B1B">
            <w:pPr>
              <w:rPr>
                <w:sz w:val="22"/>
                <w:szCs w:val="22"/>
              </w:rPr>
            </w:pPr>
          </w:p>
          <w:p w14:paraId="5617E78B" w14:textId="0A10FCDF" w:rsidR="00A86747" w:rsidRDefault="00111B19" w:rsidP="00A86747">
            <w:pPr>
              <w:rPr>
                <w:rFonts w:cstheme="minorHAnsi"/>
                <w:bCs/>
                <w:sz w:val="22"/>
                <w:szCs w:val="22"/>
              </w:rPr>
            </w:pPr>
            <w:r w:rsidRPr="000E77FA">
              <w:rPr>
                <w:rFonts w:cstheme="minorHAnsi"/>
                <w:bCs/>
                <w:sz w:val="22"/>
                <w:szCs w:val="22"/>
              </w:rPr>
              <w:t>This is a 1:1 service</w:t>
            </w:r>
            <w:bookmarkStart w:id="18" w:name="_Hlk146204899"/>
            <w:r w:rsidR="00347A95">
              <w:rPr>
                <w:rFonts w:cstheme="minorHAnsi"/>
                <w:bCs/>
                <w:sz w:val="22"/>
                <w:szCs w:val="22"/>
              </w:rPr>
              <w:t xml:space="preserve"> </w:t>
            </w:r>
            <w:r w:rsidR="002B5ECC">
              <w:rPr>
                <w:rFonts w:cstheme="minorHAnsi"/>
                <w:bCs/>
                <w:sz w:val="22"/>
                <w:szCs w:val="22"/>
              </w:rPr>
              <w:t>–</w:t>
            </w:r>
            <w:r w:rsidR="00347A95">
              <w:rPr>
                <w:rFonts w:cstheme="minorHAnsi"/>
                <w:bCs/>
                <w:sz w:val="22"/>
                <w:szCs w:val="22"/>
              </w:rPr>
              <w:t xml:space="preserve"> </w:t>
            </w:r>
            <w:r w:rsidR="002B5ECC">
              <w:rPr>
                <w:rFonts w:cstheme="minorHAnsi"/>
                <w:bCs/>
                <w:sz w:val="22"/>
                <w:szCs w:val="22"/>
              </w:rPr>
              <w:t xml:space="preserve">the successful </w:t>
            </w:r>
            <w:r w:rsidR="007E2618">
              <w:rPr>
                <w:rFonts w:cstheme="minorHAnsi"/>
                <w:bCs/>
                <w:sz w:val="22"/>
                <w:szCs w:val="22"/>
              </w:rPr>
              <w:t xml:space="preserve">provider will hold a caseload of </w:t>
            </w:r>
            <w:r w:rsidR="002B5ECC">
              <w:rPr>
                <w:rFonts w:cstheme="minorHAnsi"/>
                <w:bCs/>
                <w:sz w:val="22"/>
                <w:szCs w:val="22"/>
              </w:rPr>
              <w:t xml:space="preserve">20 </w:t>
            </w:r>
            <w:r w:rsidR="007E2618">
              <w:rPr>
                <w:rFonts w:cstheme="minorHAnsi"/>
                <w:bCs/>
                <w:sz w:val="22"/>
                <w:szCs w:val="22"/>
              </w:rPr>
              <w:t xml:space="preserve">people on probation </w:t>
            </w:r>
            <w:r w:rsidR="002B5ECC">
              <w:rPr>
                <w:rFonts w:cstheme="minorHAnsi"/>
                <w:bCs/>
                <w:sz w:val="22"/>
                <w:szCs w:val="22"/>
              </w:rPr>
              <w:t>at any one time</w:t>
            </w:r>
            <w:r w:rsidR="007E2618">
              <w:rPr>
                <w:rFonts w:cstheme="minorHAnsi"/>
                <w:bCs/>
                <w:sz w:val="22"/>
                <w:szCs w:val="22"/>
              </w:rPr>
              <w:t xml:space="preserve"> who will be recei</w:t>
            </w:r>
            <w:r w:rsidR="00367655">
              <w:rPr>
                <w:rFonts w:cstheme="minorHAnsi"/>
                <w:bCs/>
                <w:sz w:val="22"/>
                <w:szCs w:val="22"/>
              </w:rPr>
              <w:t>ving a service</w:t>
            </w:r>
            <w:r w:rsidR="002B5ECC">
              <w:rPr>
                <w:rFonts w:cstheme="minorHAnsi"/>
                <w:bCs/>
                <w:sz w:val="22"/>
                <w:szCs w:val="22"/>
              </w:rPr>
              <w:t>.</w:t>
            </w:r>
          </w:p>
          <w:p w14:paraId="0F95B19B" w14:textId="77777777" w:rsidR="00A86747" w:rsidRDefault="00A86747" w:rsidP="00A86747">
            <w:pPr>
              <w:rPr>
                <w:rFonts w:cstheme="minorHAnsi"/>
                <w:bCs/>
                <w:sz w:val="22"/>
                <w:szCs w:val="22"/>
              </w:rPr>
            </w:pPr>
          </w:p>
          <w:bookmarkEnd w:id="18"/>
          <w:p w14:paraId="054CC692" w14:textId="6C2708B6" w:rsidR="00A91D69" w:rsidRPr="00A86747" w:rsidRDefault="00A91D69" w:rsidP="00A86747">
            <w:pPr>
              <w:rPr>
                <w:rFonts w:cstheme="minorHAnsi"/>
                <w:bCs/>
                <w:sz w:val="22"/>
                <w:szCs w:val="22"/>
              </w:rPr>
            </w:pPr>
          </w:p>
        </w:tc>
        <w:tc>
          <w:tcPr>
            <w:tcW w:w="2770" w:type="dxa"/>
          </w:tcPr>
          <w:p w14:paraId="4DACE5CC" w14:textId="77777777" w:rsidR="004D127A" w:rsidRPr="000E77FA" w:rsidRDefault="004D127A" w:rsidP="00B13E7C">
            <w:pPr>
              <w:pStyle w:val="Heading2"/>
              <w:rPr>
                <w:b/>
                <w:sz w:val="22"/>
                <w:szCs w:val="22"/>
              </w:rPr>
            </w:pPr>
            <w:r w:rsidRPr="000E77FA">
              <w:rPr>
                <w:b/>
                <w:sz w:val="22"/>
                <w:szCs w:val="22"/>
              </w:rPr>
              <w:t>Maximum per Cohort/course</w:t>
            </w:r>
          </w:p>
          <w:p w14:paraId="683CACDD" w14:textId="77777777" w:rsidR="005D75A0" w:rsidRPr="000E77FA" w:rsidRDefault="005D75A0" w:rsidP="005D75A0"/>
          <w:p w14:paraId="639D2F23" w14:textId="77777777" w:rsidR="00367655" w:rsidRDefault="00367655" w:rsidP="00367655">
            <w:pPr>
              <w:rPr>
                <w:rFonts w:cstheme="minorHAnsi"/>
                <w:bCs/>
                <w:sz w:val="22"/>
                <w:szCs w:val="22"/>
              </w:rPr>
            </w:pPr>
            <w:r w:rsidRPr="000E77FA">
              <w:rPr>
                <w:rFonts w:cstheme="minorHAnsi"/>
                <w:bCs/>
                <w:sz w:val="22"/>
                <w:szCs w:val="22"/>
              </w:rPr>
              <w:t>This is a 1:1 service</w:t>
            </w:r>
            <w:r>
              <w:rPr>
                <w:rFonts w:cstheme="minorHAnsi"/>
                <w:bCs/>
                <w:sz w:val="22"/>
                <w:szCs w:val="22"/>
              </w:rPr>
              <w:t xml:space="preserve"> – the successful provider will hold a caseload of 20 people on probation at any one time who will be receiving a service.</w:t>
            </w:r>
          </w:p>
          <w:p w14:paraId="443634B4" w14:textId="1C1460F9" w:rsidR="00433F1C" w:rsidRPr="000E77FA" w:rsidRDefault="00433F1C" w:rsidP="005D75A0"/>
        </w:tc>
      </w:tr>
      <w:bookmarkEnd w:id="17"/>
      <w:tr w:rsidR="004D127A" w:rsidRPr="006D379B" w14:paraId="14B6F361" w14:textId="77777777" w:rsidTr="49DA0F2D">
        <w:trPr>
          <w:cantSplit/>
          <w:trHeight w:val="441"/>
        </w:trPr>
        <w:tc>
          <w:tcPr>
            <w:tcW w:w="3397" w:type="dxa"/>
          </w:tcPr>
          <w:p w14:paraId="385BC4E3" w14:textId="77777777" w:rsidR="004D127A" w:rsidRPr="006D379B" w:rsidRDefault="004D127A" w:rsidP="004D127A">
            <w:pPr>
              <w:pStyle w:val="Heading3"/>
              <w:rPr>
                <w:sz w:val="22"/>
                <w:szCs w:val="22"/>
              </w:rPr>
            </w:pPr>
            <w:r w:rsidRPr="006D379B">
              <w:rPr>
                <w:sz w:val="22"/>
                <w:szCs w:val="22"/>
              </w:rPr>
              <w:t>Cohort Characteristics</w:t>
            </w:r>
          </w:p>
          <w:p w14:paraId="120DA6D8" w14:textId="041897A5" w:rsidR="004D127A" w:rsidRPr="006D379B" w:rsidRDefault="004D127A" w:rsidP="4174BE72">
            <w:pPr>
              <w:rPr>
                <w:rFonts w:cstheme="minorBidi"/>
                <w:color w:val="FF0000"/>
                <w:sz w:val="22"/>
                <w:szCs w:val="22"/>
              </w:rPr>
            </w:pPr>
          </w:p>
        </w:tc>
        <w:tc>
          <w:tcPr>
            <w:tcW w:w="5619" w:type="dxa"/>
            <w:gridSpan w:val="2"/>
          </w:tcPr>
          <w:p w14:paraId="27D8DE6E" w14:textId="25FFF2F9" w:rsidR="004D127A" w:rsidRDefault="004D127A" w:rsidP="00DC6B1B">
            <w:pPr>
              <w:pStyle w:val="Heading3"/>
              <w:rPr>
                <w:sz w:val="22"/>
                <w:szCs w:val="22"/>
              </w:rPr>
            </w:pPr>
            <w:r w:rsidRPr="006D379B">
              <w:rPr>
                <w:sz w:val="22"/>
                <w:szCs w:val="22"/>
              </w:rPr>
              <w:t>Cohort Characteristics</w:t>
            </w:r>
          </w:p>
          <w:p w14:paraId="3BE91CC9" w14:textId="77777777" w:rsidR="005B7A98" w:rsidRPr="005B7A98" w:rsidRDefault="005B7A98" w:rsidP="005B7A98"/>
          <w:p w14:paraId="01ED0B16" w14:textId="73AB5E6A" w:rsidR="00807692" w:rsidRPr="00E77EFD" w:rsidRDefault="00A53EF0" w:rsidP="00807692">
            <w:pPr>
              <w:rPr>
                <w:sz w:val="22"/>
                <w:szCs w:val="22"/>
              </w:rPr>
            </w:pPr>
            <w:r w:rsidRPr="00E77EFD">
              <w:rPr>
                <w:sz w:val="22"/>
                <w:szCs w:val="22"/>
              </w:rPr>
              <w:t xml:space="preserve">All people on probation who have been in the Care System, Suffered </w:t>
            </w:r>
            <w:r w:rsidR="008D2299" w:rsidRPr="00E77EFD">
              <w:rPr>
                <w:sz w:val="22"/>
                <w:szCs w:val="22"/>
              </w:rPr>
              <w:t xml:space="preserve">from Racial Discrimination </w:t>
            </w:r>
            <w:r w:rsidR="00501700">
              <w:rPr>
                <w:sz w:val="22"/>
                <w:szCs w:val="22"/>
              </w:rPr>
              <w:t>and</w:t>
            </w:r>
            <w:r w:rsidR="008D2299" w:rsidRPr="00E77EFD">
              <w:rPr>
                <w:sz w:val="22"/>
                <w:szCs w:val="22"/>
              </w:rPr>
              <w:t xml:space="preserve"> suffers from Tr</w:t>
            </w:r>
            <w:r w:rsidR="00E77EFD" w:rsidRPr="00E77EFD">
              <w:rPr>
                <w:sz w:val="22"/>
                <w:szCs w:val="22"/>
              </w:rPr>
              <w:t>auma will be eligible for the service.</w:t>
            </w:r>
          </w:p>
          <w:p w14:paraId="5F0A2605" w14:textId="77777777" w:rsidR="00E77EFD" w:rsidRDefault="00E77EFD" w:rsidP="00807692"/>
          <w:p w14:paraId="487D9481" w14:textId="60A3D0DB" w:rsidR="00807692" w:rsidRPr="00D93D0B" w:rsidRDefault="00807692" w:rsidP="00807692">
            <w:pPr>
              <w:rPr>
                <w:sz w:val="22"/>
                <w:szCs w:val="22"/>
              </w:rPr>
            </w:pPr>
            <w:r w:rsidRPr="00D93D0B">
              <w:rPr>
                <w:sz w:val="22"/>
                <w:szCs w:val="22"/>
              </w:rPr>
              <w:t>All complexity levels</w:t>
            </w:r>
            <w:r w:rsidR="0041206F">
              <w:rPr>
                <w:sz w:val="22"/>
                <w:szCs w:val="22"/>
              </w:rPr>
              <w:t>, high, medium and low comple</w:t>
            </w:r>
            <w:r w:rsidR="00AD2D1A">
              <w:rPr>
                <w:sz w:val="22"/>
                <w:szCs w:val="22"/>
              </w:rPr>
              <w:t xml:space="preserve">xity </w:t>
            </w:r>
            <w:r w:rsidR="00D93D0B" w:rsidRPr="00D93D0B">
              <w:rPr>
                <w:sz w:val="22"/>
                <w:szCs w:val="22"/>
              </w:rPr>
              <w:t xml:space="preserve">will be </w:t>
            </w:r>
            <w:r w:rsidR="00AD2D1A">
              <w:rPr>
                <w:sz w:val="22"/>
                <w:szCs w:val="22"/>
              </w:rPr>
              <w:t>eligible for the service.</w:t>
            </w:r>
          </w:p>
        </w:tc>
      </w:tr>
      <w:tr w:rsidR="00754473" w:rsidRPr="006D379B" w14:paraId="1D2C3E5B" w14:textId="77777777" w:rsidTr="49DA0F2D">
        <w:trPr>
          <w:cantSplit/>
          <w:trHeight w:val="1560"/>
        </w:trPr>
        <w:tc>
          <w:tcPr>
            <w:tcW w:w="3397" w:type="dxa"/>
          </w:tcPr>
          <w:p w14:paraId="4336688F" w14:textId="2EF9E8C8" w:rsidR="00754473" w:rsidRPr="006D379B" w:rsidRDefault="00554DD4">
            <w:pPr>
              <w:rPr>
                <w:rFonts w:cstheme="minorHAnsi"/>
                <w:b/>
                <w:sz w:val="22"/>
                <w:szCs w:val="22"/>
              </w:rPr>
            </w:pPr>
            <w:bookmarkStart w:id="19" w:name="_Hlk43984670"/>
            <w:r w:rsidRPr="006D379B">
              <w:rPr>
                <w:rFonts w:cstheme="minorHAnsi"/>
                <w:b/>
                <w:sz w:val="22"/>
                <w:szCs w:val="22"/>
              </w:rPr>
              <w:t xml:space="preserve">Relevant </w:t>
            </w:r>
            <w:r w:rsidR="00885B56" w:rsidRPr="006D379B">
              <w:rPr>
                <w:rFonts w:cstheme="minorHAnsi"/>
                <w:b/>
                <w:sz w:val="22"/>
                <w:szCs w:val="22"/>
              </w:rPr>
              <w:t>(</w:t>
            </w:r>
            <w:r w:rsidRPr="006D379B">
              <w:rPr>
                <w:rFonts w:cstheme="minorHAnsi"/>
                <w:b/>
                <w:sz w:val="22"/>
                <w:szCs w:val="22"/>
              </w:rPr>
              <w:t>local</w:t>
            </w:r>
            <w:r w:rsidR="00885B56" w:rsidRPr="006D379B">
              <w:rPr>
                <w:rFonts w:cstheme="minorHAnsi"/>
                <w:b/>
                <w:sz w:val="22"/>
                <w:szCs w:val="22"/>
              </w:rPr>
              <w:t>) key</w:t>
            </w:r>
            <w:r w:rsidRPr="006D379B">
              <w:rPr>
                <w:rFonts w:cstheme="minorHAnsi"/>
                <w:b/>
                <w:sz w:val="22"/>
                <w:szCs w:val="22"/>
              </w:rPr>
              <w:t xml:space="preserve"> policies and procedures </w:t>
            </w:r>
          </w:p>
          <w:p w14:paraId="060F0A82" w14:textId="372645DA" w:rsidR="00754473" w:rsidRDefault="00885B56" w:rsidP="00CF6F64">
            <w:pPr>
              <w:pStyle w:val="BodyText2"/>
              <w:rPr>
                <w:b w:val="0"/>
                <w:color w:val="auto"/>
                <w:sz w:val="22"/>
                <w:szCs w:val="22"/>
              </w:rPr>
            </w:pPr>
            <w:r w:rsidRPr="00B75EDF">
              <w:rPr>
                <w:b w:val="0"/>
                <w:color w:val="auto"/>
                <w:sz w:val="22"/>
                <w:szCs w:val="22"/>
              </w:rPr>
              <w:t xml:space="preserve">List </w:t>
            </w:r>
            <w:r w:rsidR="00554DD4" w:rsidRPr="00B75EDF">
              <w:rPr>
                <w:b w:val="0"/>
                <w:color w:val="auto"/>
                <w:sz w:val="22"/>
                <w:szCs w:val="22"/>
              </w:rPr>
              <w:t xml:space="preserve">the </w:t>
            </w:r>
            <w:r w:rsidR="00CF6F64" w:rsidRPr="00B75EDF">
              <w:rPr>
                <w:b w:val="0"/>
                <w:color w:val="auto"/>
                <w:sz w:val="22"/>
                <w:szCs w:val="22"/>
              </w:rPr>
              <w:t xml:space="preserve">specific </w:t>
            </w:r>
            <w:r w:rsidR="00554DD4" w:rsidRPr="00B75EDF">
              <w:rPr>
                <w:b w:val="0"/>
                <w:color w:val="auto"/>
                <w:sz w:val="22"/>
                <w:szCs w:val="22"/>
              </w:rPr>
              <w:t xml:space="preserve">key policies and procedures in place at the Establishment that the </w:t>
            </w:r>
            <w:r w:rsidR="00650BE6">
              <w:rPr>
                <w:b w:val="0"/>
                <w:color w:val="auto"/>
                <w:sz w:val="22"/>
                <w:szCs w:val="22"/>
              </w:rPr>
              <w:t xml:space="preserve">successful </w:t>
            </w:r>
            <w:r w:rsidR="002D47B3">
              <w:rPr>
                <w:b w:val="0"/>
                <w:color w:val="auto"/>
                <w:sz w:val="22"/>
                <w:szCs w:val="22"/>
              </w:rPr>
              <w:t>Provider</w:t>
            </w:r>
            <w:r w:rsidR="00554DD4" w:rsidRPr="00B75EDF">
              <w:rPr>
                <w:b w:val="0"/>
                <w:color w:val="auto"/>
                <w:sz w:val="22"/>
                <w:szCs w:val="22"/>
              </w:rPr>
              <w:t xml:space="preserve"> </w:t>
            </w:r>
            <w:r w:rsidR="00B571B4">
              <w:rPr>
                <w:b w:val="0"/>
                <w:color w:val="auto"/>
                <w:sz w:val="22"/>
                <w:szCs w:val="22"/>
              </w:rPr>
              <w:t>shall</w:t>
            </w:r>
            <w:r w:rsidR="00554DD4" w:rsidRPr="00B75EDF">
              <w:rPr>
                <w:b w:val="0"/>
                <w:color w:val="auto"/>
                <w:sz w:val="22"/>
                <w:szCs w:val="22"/>
              </w:rPr>
              <w:t xml:space="preserve"> need to </w:t>
            </w:r>
            <w:r w:rsidRPr="00B75EDF">
              <w:rPr>
                <w:b w:val="0"/>
                <w:color w:val="auto"/>
                <w:sz w:val="22"/>
                <w:szCs w:val="22"/>
              </w:rPr>
              <w:t xml:space="preserve">understand </w:t>
            </w:r>
            <w:r w:rsidR="00554DD4" w:rsidRPr="00B75EDF">
              <w:rPr>
                <w:b w:val="0"/>
                <w:color w:val="auto"/>
                <w:sz w:val="22"/>
                <w:szCs w:val="22"/>
              </w:rPr>
              <w:t>and adhere to</w:t>
            </w:r>
            <w:r w:rsidR="000A6B52" w:rsidRPr="00B75EDF">
              <w:rPr>
                <w:b w:val="0"/>
                <w:color w:val="auto"/>
                <w:sz w:val="22"/>
                <w:szCs w:val="22"/>
              </w:rPr>
              <w:t>.</w:t>
            </w:r>
          </w:p>
          <w:p w14:paraId="05659F4D" w14:textId="77777777" w:rsidR="00E42C7A" w:rsidRPr="00B75EDF" w:rsidRDefault="00E42C7A" w:rsidP="00CF6F64">
            <w:pPr>
              <w:pStyle w:val="BodyText2"/>
              <w:rPr>
                <w:b w:val="0"/>
                <w:color w:val="auto"/>
                <w:sz w:val="22"/>
                <w:szCs w:val="22"/>
              </w:rPr>
            </w:pPr>
          </w:p>
          <w:p w14:paraId="195613FD" w14:textId="16D4ECE0" w:rsidR="000A6B52" w:rsidRPr="006D379B" w:rsidRDefault="000A6B52">
            <w:pPr>
              <w:rPr>
                <w:rFonts w:cstheme="minorHAnsi"/>
                <w:b/>
                <w:sz w:val="22"/>
                <w:szCs w:val="22"/>
              </w:rPr>
            </w:pPr>
          </w:p>
        </w:tc>
        <w:tc>
          <w:tcPr>
            <w:tcW w:w="5619" w:type="dxa"/>
            <w:gridSpan w:val="2"/>
          </w:tcPr>
          <w:p w14:paraId="52C7044B" w14:textId="3F193E4A" w:rsidR="00B14D03" w:rsidRDefault="00826F40" w:rsidP="7818109D">
            <w:pPr>
              <w:rPr>
                <w:rFonts w:cstheme="minorHAnsi"/>
                <w:b/>
                <w:sz w:val="22"/>
                <w:szCs w:val="22"/>
              </w:rPr>
            </w:pPr>
            <w:r w:rsidRPr="006D379B">
              <w:rPr>
                <w:rFonts w:cstheme="minorHAnsi"/>
                <w:b/>
                <w:sz w:val="22"/>
                <w:szCs w:val="22"/>
              </w:rPr>
              <w:t xml:space="preserve">Relevant (local) key policies and procedures </w:t>
            </w:r>
          </w:p>
          <w:p w14:paraId="6D0A4BCB" w14:textId="77777777" w:rsidR="00E77EFD" w:rsidRPr="00E77EFD" w:rsidRDefault="00E77EFD" w:rsidP="7818109D">
            <w:pPr>
              <w:rPr>
                <w:rFonts w:cstheme="minorHAnsi"/>
                <w:b/>
                <w:sz w:val="22"/>
                <w:szCs w:val="22"/>
              </w:rPr>
            </w:pPr>
          </w:p>
          <w:p w14:paraId="167559B6" w14:textId="05F6A6B1" w:rsidR="00B14D03" w:rsidRPr="00B14D03" w:rsidRDefault="09D6BA14" w:rsidP="7818109D">
            <w:pPr>
              <w:pStyle w:val="Heading4"/>
              <w:rPr>
                <w:rFonts w:cs="Calibri"/>
                <w:bCs/>
                <w:color w:val="000000" w:themeColor="text1"/>
                <w:sz w:val="22"/>
                <w:szCs w:val="22"/>
              </w:rPr>
            </w:pPr>
            <w:r w:rsidRPr="7818109D">
              <w:rPr>
                <w:rFonts w:cs="Calibri"/>
                <w:b w:val="0"/>
                <w:color w:val="000000" w:themeColor="text1"/>
                <w:sz w:val="22"/>
                <w:szCs w:val="22"/>
              </w:rPr>
              <w:t>Information Security policy</w:t>
            </w:r>
          </w:p>
          <w:p w14:paraId="0975E64F" w14:textId="7331081C" w:rsidR="00B14D03" w:rsidRPr="00B14D03" w:rsidRDefault="00B14D03" w:rsidP="7818109D">
            <w:pPr>
              <w:keepNext/>
              <w:rPr>
                <w:rFonts w:cs="Calibri"/>
                <w:b/>
                <w:bCs/>
                <w:color w:val="000000" w:themeColor="text1"/>
                <w:sz w:val="22"/>
                <w:szCs w:val="22"/>
              </w:rPr>
            </w:pPr>
          </w:p>
          <w:p w14:paraId="54640003" w14:textId="3FD2AF8E" w:rsidR="00B14D03" w:rsidRPr="00B14D03" w:rsidRDefault="09D6BA14" w:rsidP="7818109D">
            <w:pPr>
              <w:rPr>
                <w:rFonts w:cs="Calibri"/>
                <w:color w:val="000000" w:themeColor="text1"/>
                <w:sz w:val="19"/>
                <w:szCs w:val="19"/>
              </w:rPr>
            </w:pPr>
            <w:r>
              <w:rPr>
                <w:noProof/>
                <w:color w:val="2B579A"/>
                <w:shd w:val="clear" w:color="auto" w:fill="E6E6E6"/>
              </w:rPr>
              <w:drawing>
                <wp:inline distT="0" distB="0" distL="0" distR="0" wp14:anchorId="5663A2A6" wp14:editId="7C40DCAA">
                  <wp:extent cx="962025" cy="628650"/>
                  <wp:effectExtent l="0" t="0" r="0" b="0"/>
                  <wp:docPr id="1382908841" name="Picture 1382908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962025" cy="628650"/>
                          </a:xfrm>
                          <a:prstGeom prst="rect">
                            <a:avLst/>
                          </a:prstGeom>
                        </pic:spPr>
                      </pic:pic>
                    </a:graphicData>
                  </a:graphic>
                </wp:inline>
              </w:drawing>
            </w:r>
          </w:p>
          <w:p w14:paraId="3702744D" w14:textId="5240A97E" w:rsidR="00B14D03" w:rsidRPr="00B14D03" w:rsidRDefault="00B14D03" w:rsidP="7818109D">
            <w:pPr>
              <w:rPr>
                <w:rFonts w:cs="Calibri"/>
                <w:color w:val="000000" w:themeColor="text1"/>
                <w:sz w:val="19"/>
                <w:szCs w:val="19"/>
              </w:rPr>
            </w:pPr>
          </w:p>
          <w:p w14:paraId="499EFF3F" w14:textId="20EE8A5C" w:rsidR="00B14D03" w:rsidRPr="00B14D03" w:rsidRDefault="09D6BA14" w:rsidP="7818109D">
            <w:pPr>
              <w:rPr>
                <w:rFonts w:cs="Calibri"/>
                <w:color w:val="000000" w:themeColor="text1"/>
                <w:sz w:val="19"/>
                <w:szCs w:val="19"/>
              </w:rPr>
            </w:pPr>
            <w:r w:rsidRPr="7818109D">
              <w:rPr>
                <w:rFonts w:cs="Calibri"/>
                <w:color w:val="000000" w:themeColor="text1"/>
                <w:sz w:val="19"/>
                <w:szCs w:val="19"/>
              </w:rPr>
              <w:t>HMPPS Security Policy</w:t>
            </w:r>
          </w:p>
          <w:p w14:paraId="213B11BC" w14:textId="68A5163B" w:rsidR="00B14D03" w:rsidRPr="00B14D03" w:rsidRDefault="00B14D03" w:rsidP="7818109D">
            <w:pPr>
              <w:rPr>
                <w:rFonts w:cs="Calibri"/>
                <w:color w:val="000000" w:themeColor="text1"/>
                <w:sz w:val="19"/>
                <w:szCs w:val="19"/>
              </w:rPr>
            </w:pPr>
          </w:p>
          <w:p w14:paraId="0E3BD02E" w14:textId="7C2A710E" w:rsidR="00B14D03" w:rsidRPr="00B14D03" w:rsidRDefault="09D6BA14" w:rsidP="7818109D">
            <w:pPr>
              <w:rPr>
                <w:rFonts w:cs="Calibri"/>
                <w:color w:val="000000" w:themeColor="text1"/>
                <w:sz w:val="22"/>
                <w:szCs w:val="22"/>
              </w:rPr>
            </w:pPr>
            <w:r>
              <w:rPr>
                <w:noProof/>
                <w:color w:val="2B579A"/>
                <w:shd w:val="clear" w:color="auto" w:fill="E6E6E6"/>
              </w:rPr>
              <w:drawing>
                <wp:inline distT="0" distB="0" distL="0" distR="0" wp14:anchorId="563BF752" wp14:editId="17E99EA1">
                  <wp:extent cx="962025" cy="628650"/>
                  <wp:effectExtent l="0" t="0" r="0" b="0"/>
                  <wp:docPr id="833544186" name="Picture 833544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962025" cy="628650"/>
                          </a:xfrm>
                          <a:prstGeom prst="rect">
                            <a:avLst/>
                          </a:prstGeom>
                        </pic:spPr>
                      </pic:pic>
                    </a:graphicData>
                  </a:graphic>
                </wp:inline>
              </w:drawing>
            </w:r>
          </w:p>
          <w:p w14:paraId="56D8590F" w14:textId="64EBD3F1" w:rsidR="00B14D03" w:rsidRPr="00B14D03" w:rsidRDefault="00B14D03" w:rsidP="7818109D">
            <w:pPr>
              <w:rPr>
                <w:rFonts w:cs="Calibri"/>
                <w:color w:val="000000" w:themeColor="text1"/>
                <w:sz w:val="19"/>
                <w:szCs w:val="19"/>
              </w:rPr>
            </w:pPr>
          </w:p>
          <w:p w14:paraId="65350638" w14:textId="6EB45C19" w:rsidR="00B14D03" w:rsidRPr="00B14D03" w:rsidRDefault="00B14D03" w:rsidP="7818109D">
            <w:pPr>
              <w:rPr>
                <w:rFonts w:cs="Calibri"/>
                <w:color w:val="000000" w:themeColor="text1"/>
                <w:sz w:val="19"/>
                <w:szCs w:val="19"/>
              </w:rPr>
            </w:pPr>
          </w:p>
          <w:p w14:paraId="3EF189D1" w14:textId="2E33CF10" w:rsidR="00B14D03" w:rsidRPr="00B14D03" w:rsidRDefault="00B14D03" w:rsidP="7818109D">
            <w:pPr>
              <w:rPr>
                <w:rFonts w:cs="Calibri"/>
                <w:color w:val="000000" w:themeColor="text1"/>
                <w:sz w:val="19"/>
                <w:szCs w:val="19"/>
              </w:rPr>
            </w:pPr>
          </w:p>
          <w:p w14:paraId="164982D1" w14:textId="479A8A7B" w:rsidR="00B14D03" w:rsidRPr="00B14D03" w:rsidRDefault="00B14D03" w:rsidP="7818109D"/>
        </w:tc>
      </w:tr>
      <w:tr w:rsidR="00754473" w:rsidRPr="006D379B" w14:paraId="2A8ABBA0" w14:textId="77777777" w:rsidTr="49DA0F2D">
        <w:trPr>
          <w:cantSplit/>
          <w:trHeight w:val="1560"/>
        </w:trPr>
        <w:tc>
          <w:tcPr>
            <w:tcW w:w="3397" w:type="dxa"/>
          </w:tcPr>
          <w:p w14:paraId="4560E5E6" w14:textId="4BA18C8F" w:rsidR="00754473" w:rsidRPr="00826F40" w:rsidRDefault="00DF69C7" w:rsidP="00826F40">
            <w:pPr>
              <w:pStyle w:val="Heading4"/>
              <w:rPr>
                <w:rFonts w:cs="Calibri"/>
              </w:rPr>
            </w:pPr>
            <w:bookmarkStart w:id="20" w:name="_Hlk43984818"/>
            <w:bookmarkEnd w:id="19"/>
            <w:r w:rsidRPr="00826F40">
              <w:rPr>
                <w:rFonts w:cs="Calibri"/>
              </w:rPr>
              <w:lastRenderedPageBreak/>
              <w:t xml:space="preserve">HMPPS </w:t>
            </w:r>
            <w:r w:rsidR="00554DD4" w:rsidRPr="00826F40">
              <w:rPr>
                <w:rFonts w:cs="Calibri"/>
              </w:rPr>
              <w:t>Assets</w:t>
            </w:r>
          </w:p>
          <w:p w14:paraId="0A57B746" w14:textId="60EBE73B" w:rsidR="00B75EDF" w:rsidRDefault="002208F4" w:rsidP="00B75EDF">
            <w:pPr>
              <w:pStyle w:val="BodyText"/>
              <w:rPr>
                <w:rFonts w:cs="Calibri"/>
                <w:sz w:val="22"/>
                <w:szCs w:val="22"/>
              </w:rPr>
            </w:pPr>
            <w:r w:rsidRPr="00B75EDF">
              <w:rPr>
                <w:rFonts w:cs="Calibri"/>
                <w:sz w:val="22"/>
                <w:szCs w:val="22"/>
              </w:rPr>
              <w:t>I</w:t>
            </w:r>
            <w:r w:rsidR="00554DD4" w:rsidRPr="00B75EDF">
              <w:rPr>
                <w:rFonts w:cs="Calibri"/>
                <w:sz w:val="22"/>
                <w:szCs w:val="22"/>
              </w:rPr>
              <w:t xml:space="preserve">nsert details of any assets to be provided to the </w:t>
            </w:r>
            <w:r w:rsidR="00650BE6">
              <w:rPr>
                <w:rFonts w:cs="Calibri"/>
                <w:sz w:val="22"/>
                <w:szCs w:val="22"/>
              </w:rPr>
              <w:t xml:space="preserve">successful </w:t>
            </w:r>
            <w:r w:rsidR="002D47B3">
              <w:rPr>
                <w:rFonts w:cs="Calibri"/>
                <w:sz w:val="22"/>
                <w:szCs w:val="22"/>
              </w:rPr>
              <w:t>Provider</w:t>
            </w:r>
            <w:r w:rsidR="00554DD4" w:rsidRPr="00B75EDF">
              <w:rPr>
                <w:rFonts w:cs="Calibri"/>
                <w:sz w:val="22"/>
                <w:szCs w:val="22"/>
              </w:rPr>
              <w:t xml:space="preserve"> to help them deliver the Services</w:t>
            </w:r>
            <w:r w:rsidR="00342CC3">
              <w:rPr>
                <w:rFonts w:cs="Calibri"/>
                <w:sz w:val="22"/>
                <w:szCs w:val="22"/>
              </w:rPr>
              <w:t>.</w:t>
            </w:r>
          </w:p>
          <w:p w14:paraId="067B35C5" w14:textId="77777777" w:rsidR="00342CC3" w:rsidRDefault="00342CC3" w:rsidP="00342CC3">
            <w:pPr>
              <w:rPr>
                <w:rFonts w:eastAsia="Times New Roman" w:cstheme="minorHAnsi"/>
                <w:sz w:val="22"/>
                <w:szCs w:val="22"/>
              </w:rPr>
            </w:pPr>
          </w:p>
          <w:p w14:paraId="31609547" w14:textId="01916355" w:rsidR="00754473" w:rsidRPr="004D127A" w:rsidRDefault="00554DD4">
            <w:pPr>
              <w:rPr>
                <w:rFonts w:cstheme="minorHAnsi"/>
                <w:sz w:val="22"/>
                <w:szCs w:val="22"/>
              </w:rPr>
            </w:pPr>
            <w:r w:rsidRPr="004D127A">
              <w:rPr>
                <w:rFonts w:cs="Calibri"/>
                <w:color w:val="FF0000"/>
                <w:sz w:val="22"/>
                <w:szCs w:val="22"/>
              </w:rPr>
              <w:t xml:space="preserve"> </w:t>
            </w:r>
          </w:p>
        </w:tc>
        <w:tc>
          <w:tcPr>
            <w:tcW w:w="5619" w:type="dxa"/>
            <w:gridSpan w:val="2"/>
          </w:tcPr>
          <w:p w14:paraId="092D1672" w14:textId="77777777" w:rsidR="00826F40" w:rsidRPr="00AD31D1" w:rsidRDefault="00826F40" w:rsidP="00AD31D1">
            <w:pPr>
              <w:pStyle w:val="Heading4"/>
              <w:rPr>
                <w:rFonts w:cs="Calibri"/>
              </w:rPr>
            </w:pPr>
            <w:r w:rsidRPr="00AD31D1">
              <w:rPr>
                <w:rFonts w:cs="Calibri"/>
              </w:rPr>
              <w:t>HMPPS Assets</w:t>
            </w:r>
          </w:p>
          <w:p w14:paraId="0180B758" w14:textId="77777777" w:rsidR="00754473" w:rsidRDefault="00754473" w:rsidP="00E60886">
            <w:pPr>
              <w:autoSpaceDE w:val="0"/>
              <w:autoSpaceDN w:val="0"/>
              <w:rPr>
                <w:rFonts w:cstheme="minorHAnsi"/>
                <w:sz w:val="22"/>
                <w:szCs w:val="22"/>
              </w:rPr>
            </w:pPr>
          </w:p>
          <w:p w14:paraId="614B8DC5" w14:textId="56D258B3" w:rsidR="00AD4753" w:rsidRPr="006D379B" w:rsidRDefault="00AD4753" w:rsidP="00E60886">
            <w:pPr>
              <w:autoSpaceDE w:val="0"/>
              <w:autoSpaceDN w:val="0"/>
              <w:rPr>
                <w:rFonts w:cstheme="minorHAnsi"/>
                <w:sz w:val="22"/>
                <w:szCs w:val="22"/>
              </w:rPr>
            </w:pPr>
            <w:r>
              <w:rPr>
                <w:rFonts w:cstheme="minorHAnsi"/>
                <w:sz w:val="22"/>
                <w:szCs w:val="22"/>
              </w:rPr>
              <w:t>N/A</w:t>
            </w:r>
          </w:p>
        </w:tc>
      </w:tr>
      <w:tr w:rsidR="00754473" w:rsidRPr="006D379B" w14:paraId="4B17FB08" w14:textId="77777777" w:rsidTr="49DA0F2D">
        <w:trPr>
          <w:cantSplit/>
          <w:trHeight w:val="1560"/>
        </w:trPr>
        <w:tc>
          <w:tcPr>
            <w:tcW w:w="3397" w:type="dxa"/>
          </w:tcPr>
          <w:p w14:paraId="274CA2AC" w14:textId="77777777" w:rsidR="00754473" w:rsidRPr="006D379B" w:rsidRDefault="00554DD4">
            <w:pPr>
              <w:rPr>
                <w:rFonts w:cs="Calibri"/>
                <w:b/>
                <w:sz w:val="22"/>
                <w:szCs w:val="22"/>
              </w:rPr>
            </w:pPr>
            <w:bookmarkStart w:id="21" w:name="_Hlk43984878"/>
            <w:bookmarkEnd w:id="20"/>
            <w:r w:rsidRPr="006D379B">
              <w:rPr>
                <w:rFonts w:cs="Calibri"/>
                <w:b/>
                <w:sz w:val="22"/>
                <w:szCs w:val="22"/>
              </w:rPr>
              <w:t>Delivery Plan</w:t>
            </w:r>
          </w:p>
          <w:p w14:paraId="42096724" w14:textId="6B631ECC" w:rsidR="00106B41" w:rsidRPr="004D127A" w:rsidRDefault="00826F40" w:rsidP="00826F40">
            <w:pPr>
              <w:rPr>
                <w:rFonts w:cstheme="minorHAnsi"/>
                <w:sz w:val="22"/>
                <w:szCs w:val="22"/>
              </w:rPr>
            </w:pPr>
            <w:r w:rsidRPr="004D127A">
              <w:rPr>
                <w:rFonts w:cstheme="minorHAnsi"/>
                <w:color w:val="FF0000"/>
                <w:sz w:val="22"/>
                <w:szCs w:val="22"/>
              </w:rPr>
              <w:t xml:space="preserve"> </w:t>
            </w:r>
          </w:p>
        </w:tc>
        <w:tc>
          <w:tcPr>
            <w:tcW w:w="5619" w:type="dxa"/>
            <w:gridSpan w:val="2"/>
          </w:tcPr>
          <w:p w14:paraId="5A6DEF2D" w14:textId="5387C81B" w:rsidR="00826F40" w:rsidRPr="006D379B" w:rsidRDefault="00826F40" w:rsidP="00826F40">
            <w:pPr>
              <w:rPr>
                <w:rFonts w:cs="Calibri"/>
                <w:b/>
                <w:sz w:val="22"/>
                <w:szCs w:val="22"/>
              </w:rPr>
            </w:pPr>
            <w:r w:rsidRPr="006D379B">
              <w:rPr>
                <w:rFonts w:cs="Calibri"/>
                <w:b/>
                <w:sz w:val="22"/>
                <w:szCs w:val="22"/>
              </w:rPr>
              <w:t>Delivery Plan</w:t>
            </w:r>
            <w:r w:rsidR="00A85711">
              <w:rPr>
                <w:rFonts w:cs="Calibri"/>
                <w:b/>
                <w:sz w:val="22"/>
                <w:szCs w:val="22"/>
              </w:rPr>
              <w:t xml:space="preserve"> </w:t>
            </w:r>
          </w:p>
          <w:p w14:paraId="6BB84B48" w14:textId="77777777" w:rsidR="00826F40" w:rsidRDefault="00826F40" w:rsidP="001E4B31">
            <w:pPr>
              <w:rPr>
                <w:rFonts w:cstheme="minorHAnsi"/>
                <w:b/>
                <w:sz w:val="22"/>
                <w:szCs w:val="22"/>
              </w:rPr>
            </w:pPr>
          </w:p>
          <w:p w14:paraId="3E5BC752" w14:textId="2D95ED2B" w:rsidR="001E4B31" w:rsidRPr="006D379B" w:rsidRDefault="001E4B31" w:rsidP="001E4B31">
            <w:pPr>
              <w:rPr>
                <w:rFonts w:cstheme="minorHAnsi"/>
                <w:b/>
                <w:sz w:val="22"/>
                <w:szCs w:val="22"/>
              </w:rPr>
            </w:pPr>
            <w:r w:rsidRPr="006D379B">
              <w:rPr>
                <w:rFonts w:cstheme="minorHAnsi"/>
                <w:b/>
                <w:sz w:val="22"/>
                <w:szCs w:val="22"/>
              </w:rPr>
              <w:t xml:space="preserve">Bidders shall submit a detailed delivery plan to cover all aspects of </w:t>
            </w:r>
            <w:r w:rsidR="00622B54" w:rsidRPr="006D379B">
              <w:rPr>
                <w:rFonts w:cstheme="minorHAnsi"/>
                <w:b/>
                <w:sz w:val="22"/>
                <w:szCs w:val="22"/>
              </w:rPr>
              <w:t>mobilisation</w:t>
            </w:r>
            <w:r w:rsidRPr="006D379B">
              <w:rPr>
                <w:rFonts w:cstheme="minorHAnsi"/>
                <w:b/>
                <w:sz w:val="22"/>
                <w:szCs w:val="22"/>
              </w:rPr>
              <w:t>, set-up and delivery following Contract Start Date. This shall include, but not be limited to:</w:t>
            </w:r>
          </w:p>
          <w:p w14:paraId="5C3FAD04" w14:textId="2E569118" w:rsidR="001E4B31" w:rsidRPr="00826821" w:rsidRDefault="229B10F7" w:rsidP="008C3FFA">
            <w:pPr>
              <w:pStyle w:val="ListParagraph"/>
              <w:numPr>
                <w:ilvl w:val="0"/>
                <w:numId w:val="9"/>
              </w:numPr>
              <w:spacing w:after="0" w:line="240" w:lineRule="auto"/>
              <w:rPr>
                <w:rFonts w:cstheme="minorBidi"/>
                <w:b/>
                <w:bCs/>
                <w:sz w:val="22"/>
                <w:szCs w:val="22"/>
              </w:rPr>
            </w:pPr>
            <w:r w:rsidRPr="00826821">
              <w:rPr>
                <w:rFonts w:cstheme="minorBidi"/>
                <w:b/>
                <w:bCs/>
                <w:sz w:val="22"/>
                <w:szCs w:val="22"/>
              </w:rPr>
              <w:t>Establishing a referral process with</w:t>
            </w:r>
            <w:r w:rsidR="00B50A28" w:rsidRPr="00826821">
              <w:rPr>
                <w:rFonts w:cstheme="minorBidi"/>
                <w:b/>
                <w:bCs/>
                <w:sz w:val="22"/>
                <w:szCs w:val="22"/>
              </w:rPr>
              <w:t xml:space="preserve"> HIMMPS staff / local</w:t>
            </w:r>
            <w:r w:rsidR="00EC3B9F" w:rsidRPr="00826821">
              <w:rPr>
                <w:rFonts w:cstheme="minorBidi"/>
                <w:b/>
                <w:bCs/>
                <w:sz w:val="22"/>
                <w:szCs w:val="22"/>
              </w:rPr>
              <w:t xml:space="preserve"> Probation offices.</w:t>
            </w:r>
          </w:p>
          <w:p w14:paraId="11DD6373" w14:textId="75D9671F" w:rsidR="001E4B31" w:rsidRPr="006D379B" w:rsidRDefault="2205C80E" w:rsidP="008C3FFA">
            <w:pPr>
              <w:pStyle w:val="ListParagraph"/>
              <w:numPr>
                <w:ilvl w:val="0"/>
                <w:numId w:val="9"/>
              </w:numPr>
              <w:spacing w:after="0" w:line="240" w:lineRule="auto"/>
              <w:rPr>
                <w:rFonts w:cstheme="minorBidi"/>
                <w:b/>
                <w:bCs/>
                <w:sz w:val="22"/>
                <w:szCs w:val="22"/>
              </w:rPr>
            </w:pPr>
            <w:r w:rsidRPr="5AA49E04">
              <w:rPr>
                <w:rFonts w:cstheme="minorBidi"/>
                <w:b/>
                <w:bCs/>
                <w:sz w:val="22"/>
                <w:szCs w:val="22"/>
              </w:rPr>
              <w:t xml:space="preserve">How you will identify/record </w:t>
            </w:r>
            <w:r w:rsidR="67225A6A" w:rsidRPr="5AA49E04">
              <w:rPr>
                <w:rFonts w:cstheme="minorBidi"/>
                <w:b/>
                <w:bCs/>
                <w:sz w:val="22"/>
                <w:szCs w:val="22"/>
              </w:rPr>
              <w:t>nonattendance</w:t>
            </w:r>
          </w:p>
          <w:p w14:paraId="753CE2F4" w14:textId="0D4EAB3C" w:rsidR="001E4B31" w:rsidRDefault="2205C80E" w:rsidP="008C3FFA">
            <w:pPr>
              <w:pStyle w:val="ListParagraph"/>
              <w:numPr>
                <w:ilvl w:val="0"/>
                <w:numId w:val="9"/>
              </w:numPr>
              <w:spacing w:after="0" w:line="240" w:lineRule="auto"/>
              <w:rPr>
                <w:rFonts w:cstheme="minorBidi"/>
                <w:b/>
                <w:bCs/>
                <w:sz w:val="22"/>
                <w:szCs w:val="22"/>
              </w:rPr>
            </w:pPr>
            <w:r w:rsidRPr="5AA49E04">
              <w:rPr>
                <w:rFonts w:cstheme="minorBidi"/>
                <w:b/>
                <w:bCs/>
                <w:sz w:val="22"/>
                <w:szCs w:val="22"/>
              </w:rPr>
              <w:t xml:space="preserve">Business Continuity/Disaster Recovery plans, (appropriate and relevant to the service delivery), to ensure delivery, (to cover, for example </w:t>
            </w:r>
            <w:r w:rsidR="3C00C2DF" w:rsidRPr="5AA49E04">
              <w:rPr>
                <w:rFonts w:cstheme="minorBidi"/>
                <w:b/>
                <w:bCs/>
                <w:sz w:val="22"/>
                <w:szCs w:val="22"/>
              </w:rPr>
              <w:t>Provider</w:t>
            </w:r>
            <w:r w:rsidRPr="5AA49E04">
              <w:rPr>
                <w:rFonts w:cstheme="minorBidi"/>
                <w:b/>
                <w:bCs/>
                <w:sz w:val="22"/>
                <w:szCs w:val="22"/>
              </w:rPr>
              <w:t xml:space="preserve"> staff absences</w:t>
            </w:r>
            <w:r w:rsidR="649E947E" w:rsidRPr="5AA49E04">
              <w:rPr>
                <w:rFonts w:cstheme="minorBidi"/>
                <w:b/>
                <w:bCs/>
                <w:sz w:val="22"/>
                <w:szCs w:val="22"/>
              </w:rPr>
              <w:t>, (</w:t>
            </w:r>
            <w:r w:rsidR="6BFC582A" w:rsidRPr="5AA49E04">
              <w:rPr>
                <w:rFonts w:cstheme="minorBidi"/>
                <w:b/>
                <w:bCs/>
                <w:sz w:val="22"/>
                <w:szCs w:val="22"/>
              </w:rPr>
              <w:t>unforeseen</w:t>
            </w:r>
            <w:r w:rsidR="649E947E" w:rsidRPr="5AA49E04">
              <w:rPr>
                <w:rFonts w:cstheme="minorBidi"/>
                <w:b/>
                <w:bCs/>
                <w:sz w:val="22"/>
                <w:szCs w:val="22"/>
              </w:rPr>
              <w:t xml:space="preserve"> or planned)</w:t>
            </w:r>
            <w:r w:rsidRPr="5AA49E04">
              <w:rPr>
                <w:rFonts w:cstheme="minorBidi"/>
                <w:b/>
                <w:bCs/>
                <w:sz w:val="22"/>
                <w:szCs w:val="22"/>
              </w:rPr>
              <w:t>, unforeseen issues</w:t>
            </w:r>
            <w:r w:rsidR="78084753" w:rsidRPr="5AA49E04">
              <w:rPr>
                <w:rFonts w:cstheme="minorBidi"/>
                <w:b/>
                <w:bCs/>
                <w:sz w:val="22"/>
                <w:szCs w:val="22"/>
              </w:rPr>
              <w:t>.</w:t>
            </w:r>
          </w:p>
          <w:p w14:paraId="4D9527A9" w14:textId="6E23DDED" w:rsidR="003D0DEB" w:rsidRPr="006D379B" w:rsidRDefault="5291AA15" w:rsidP="008C3FFA">
            <w:pPr>
              <w:pStyle w:val="ListParagraph"/>
              <w:numPr>
                <w:ilvl w:val="0"/>
                <w:numId w:val="9"/>
              </w:numPr>
              <w:spacing w:after="0" w:line="240" w:lineRule="auto"/>
              <w:rPr>
                <w:rFonts w:cstheme="minorBidi"/>
                <w:b/>
                <w:bCs/>
                <w:sz w:val="22"/>
                <w:szCs w:val="22"/>
              </w:rPr>
            </w:pPr>
            <w:r w:rsidRPr="5AA49E04">
              <w:rPr>
                <w:rFonts w:cstheme="minorBidi"/>
                <w:b/>
                <w:bCs/>
                <w:sz w:val="22"/>
                <w:szCs w:val="22"/>
              </w:rPr>
              <w:t xml:space="preserve">Action taken to provide remedial action </w:t>
            </w:r>
            <w:r w:rsidR="29ADDB22" w:rsidRPr="5AA49E04">
              <w:rPr>
                <w:rFonts w:cstheme="minorBidi"/>
                <w:b/>
                <w:bCs/>
                <w:sz w:val="22"/>
                <w:szCs w:val="22"/>
              </w:rPr>
              <w:t>should</w:t>
            </w:r>
            <w:r w:rsidRPr="5AA49E04">
              <w:rPr>
                <w:rFonts w:cstheme="minorBidi"/>
                <w:b/>
                <w:bCs/>
                <w:sz w:val="22"/>
                <w:szCs w:val="22"/>
              </w:rPr>
              <w:t xml:space="preserve"> delivery fall below agreed </w:t>
            </w:r>
            <w:r w:rsidR="78084753" w:rsidRPr="5AA49E04">
              <w:rPr>
                <w:rFonts w:cstheme="minorBidi"/>
                <w:b/>
                <w:bCs/>
                <w:sz w:val="22"/>
                <w:szCs w:val="22"/>
              </w:rPr>
              <w:t>requirement.</w:t>
            </w:r>
          </w:p>
          <w:p w14:paraId="3BDBA2FA" w14:textId="5A4028D9" w:rsidR="001E4B31" w:rsidRPr="00584F4D" w:rsidRDefault="2205C80E" w:rsidP="008C3FFA">
            <w:pPr>
              <w:pStyle w:val="ListParagraph"/>
              <w:numPr>
                <w:ilvl w:val="0"/>
                <w:numId w:val="9"/>
              </w:numPr>
              <w:spacing w:after="0" w:line="240" w:lineRule="auto"/>
              <w:rPr>
                <w:rFonts w:cstheme="minorBidi"/>
                <w:b/>
                <w:bCs/>
                <w:sz w:val="22"/>
                <w:szCs w:val="22"/>
              </w:rPr>
            </w:pPr>
            <w:r w:rsidRPr="00584F4D">
              <w:rPr>
                <w:rFonts w:cstheme="minorBidi"/>
                <w:b/>
                <w:bCs/>
                <w:sz w:val="22"/>
                <w:szCs w:val="22"/>
              </w:rPr>
              <w:t xml:space="preserve">How you will ensure points of contact between yourselves and </w:t>
            </w:r>
            <w:r w:rsidR="088C211D" w:rsidRPr="00584F4D">
              <w:rPr>
                <w:rFonts w:cstheme="minorBidi"/>
                <w:b/>
                <w:bCs/>
                <w:sz w:val="22"/>
                <w:szCs w:val="22"/>
              </w:rPr>
              <w:t xml:space="preserve">GMPS </w:t>
            </w:r>
            <w:r w:rsidR="443EA6B4" w:rsidRPr="00584F4D">
              <w:rPr>
                <w:rFonts w:cstheme="minorBidi"/>
                <w:b/>
                <w:bCs/>
                <w:sz w:val="22"/>
                <w:szCs w:val="22"/>
              </w:rPr>
              <w:t>a</w:t>
            </w:r>
            <w:r w:rsidR="088C211D" w:rsidRPr="00584F4D">
              <w:rPr>
                <w:rFonts w:cstheme="minorBidi"/>
                <w:b/>
                <w:bCs/>
                <w:sz w:val="22"/>
                <w:szCs w:val="22"/>
              </w:rPr>
              <w:t>re</w:t>
            </w:r>
            <w:r w:rsidRPr="00584F4D">
              <w:rPr>
                <w:rFonts w:cstheme="minorBidi"/>
                <w:b/>
                <w:bCs/>
                <w:sz w:val="22"/>
                <w:szCs w:val="22"/>
              </w:rPr>
              <w:t xml:space="preserve"> agreed and kept up to date</w:t>
            </w:r>
          </w:p>
          <w:p w14:paraId="63D46E71" w14:textId="7FAE3842" w:rsidR="006D379B" w:rsidRPr="00A70B1E" w:rsidRDefault="2205C80E" w:rsidP="008C3FFA">
            <w:pPr>
              <w:pStyle w:val="ListParagraph"/>
              <w:numPr>
                <w:ilvl w:val="0"/>
                <w:numId w:val="9"/>
              </w:numPr>
              <w:spacing w:after="0" w:line="240" w:lineRule="auto"/>
              <w:rPr>
                <w:rFonts w:cstheme="minorBidi"/>
                <w:b/>
                <w:bCs/>
                <w:sz w:val="22"/>
                <w:szCs w:val="22"/>
              </w:rPr>
            </w:pPr>
            <w:r w:rsidRPr="5AA49E04">
              <w:rPr>
                <w:rFonts w:cstheme="minorBidi"/>
                <w:b/>
                <w:bCs/>
                <w:sz w:val="22"/>
                <w:szCs w:val="22"/>
              </w:rPr>
              <w:t xml:space="preserve">Your protocols for keeping relevant </w:t>
            </w:r>
            <w:r w:rsidR="53A99217" w:rsidRPr="5AA49E04">
              <w:rPr>
                <w:rFonts w:cstheme="minorBidi"/>
                <w:b/>
                <w:bCs/>
                <w:sz w:val="22"/>
                <w:szCs w:val="22"/>
              </w:rPr>
              <w:t>sensitive</w:t>
            </w:r>
            <w:r w:rsidRPr="5AA49E04">
              <w:rPr>
                <w:rFonts w:cstheme="minorBidi"/>
                <w:b/>
                <w:bCs/>
                <w:sz w:val="22"/>
                <w:szCs w:val="22"/>
              </w:rPr>
              <w:t xml:space="preserve"> data/records</w:t>
            </w:r>
            <w:r w:rsidR="464B846B" w:rsidRPr="5AA49E04">
              <w:rPr>
                <w:rFonts w:cstheme="minorBidi"/>
                <w:b/>
                <w:bCs/>
                <w:sz w:val="22"/>
                <w:szCs w:val="22"/>
              </w:rPr>
              <w:t xml:space="preserve"> </w:t>
            </w:r>
            <w:r w:rsidR="78084753" w:rsidRPr="5AA49E04">
              <w:rPr>
                <w:rFonts w:cstheme="minorBidi"/>
                <w:b/>
                <w:bCs/>
                <w:sz w:val="22"/>
                <w:szCs w:val="22"/>
              </w:rPr>
              <w:t>safe</w:t>
            </w:r>
            <w:r w:rsidR="2FD4652F" w:rsidRPr="5AA49E04">
              <w:rPr>
                <w:rFonts w:cstheme="minorBidi"/>
                <w:b/>
                <w:bCs/>
                <w:sz w:val="22"/>
                <w:szCs w:val="22"/>
              </w:rPr>
              <w:t>.</w:t>
            </w:r>
          </w:p>
          <w:p w14:paraId="4F824F6F" w14:textId="2DD54FCC" w:rsidR="00FF60F3" w:rsidRPr="00773996" w:rsidRDefault="001E4B31" w:rsidP="008C3FFA">
            <w:pPr>
              <w:pStyle w:val="ListParagraph"/>
              <w:numPr>
                <w:ilvl w:val="0"/>
                <w:numId w:val="9"/>
              </w:numPr>
              <w:spacing w:after="0" w:line="240" w:lineRule="auto"/>
              <w:rPr>
                <w:rFonts w:cstheme="minorHAnsi"/>
                <w:b/>
                <w:sz w:val="22"/>
                <w:szCs w:val="22"/>
              </w:rPr>
            </w:pPr>
            <w:r w:rsidRPr="006D379B">
              <w:rPr>
                <w:rFonts w:cstheme="minorHAnsi"/>
                <w:b/>
                <w:sz w:val="22"/>
                <w:szCs w:val="22"/>
              </w:rPr>
              <w:t>Details of Complaints procedures</w:t>
            </w:r>
          </w:p>
          <w:p w14:paraId="11384076" w14:textId="77777777" w:rsidR="001E4B31" w:rsidRPr="00215126" w:rsidRDefault="001E4B31" w:rsidP="008C3FFA">
            <w:pPr>
              <w:pStyle w:val="ListParagraph"/>
              <w:numPr>
                <w:ilvl w:val="0"/>
                <w:numId w:val="9"/>
              </w:numPr>
              <w:spacing w:after="0" w:line="240" w:lineRule="auto"/>
              <w:rPr>
                <w:rFonts w:cstheme="minorHAnsi"/>
                <w:b/>
                <w:sz w:val="22"/>
                <w:szCs w:val="22"/>
              </w:rPr>
            </w:pPr>
            <w:r w:rsidRPr="00215126">
              <w:rPr>
                <w:rFonts w:cstheme="minorHAnsi"/>
                <w:b/>
                <w:sz w:val="22"/>
                <w:szCs w:val="22"/>
              </w:rPr>
              <w:t>Exit Strategy</w:t>
            </w:r>
          </w:p>
          <w:p w14:paraId="34D083BD" w14:textId="77777777" w:rsidR="002B7C1A" w:rsidRDefault="002B7C1A" w:rsidP="00C40BC2">
            <w:pPr>
              <w:pStyle w:val="CommentText"/>
              <w:spacing w:after="0"/>
              <w:rPr>
                <w:rFonts w:cstheme="minorHAnsi"/>
                <w:b/>
                <w:bCs/>
                <w:color w:val="FF0000"/>
                <w:sz w:val="22"/>
                <w:szCs w:val="22"/>
              </w:rPr>
            </w:pPr>
          </w:p>
          <w:p w14:paraId="7DC6B4EE" w14:textId="30B95024" w:rsidR="002B7C1A" w:rsidRPr="00FC3E1B" w:rsidRDefault="002B7C1A" w:rsidP="006D379B">
            <w:pPr>
              <w:pStyle w:val="CommentText"/>
              <w:spacing w:after="0"/>
              <w:rPr>
                <w:rFonts w:cstheme="minorHAnsi"/>
                <w:b/>
                <w:bCs/>
                <w:sz w:val="22"/>
                <w:szCs w:val="22"/>
              </w:rPr>
            </w:pPr>
            <w:r w:rsidRPr="002B7C1A">
              <w:rPr>
                <w:rFonts w:cstheme="minorHAnsi"/>
                <w:b/>
                <w:bCs/>
                <w:sz w:val="22"/>
                <w:szCs w:val="22"/>
              </w:rPr>
              <w:t xml:space="preserve">The </w:t>
            </w:r>
            <w:r w:rsidR="00EC617A">
              <w:rPr>
                <w:rFonts w:cstheme="minorHAnsi"/>
                <w:b/>
                <w:bCs/>
                <w:sz w:val="22"/>
                <w:szCs w:val="22"/>
              </w:rPr>
              <w:t xml:space="preserve">Bidder </w:t>
            </w:r>
            <w:r w:rsidRPr="002B7C1A">
              <w:rPr>
                <w:rFonts w:cstheme="minorHAnsi"/>
                <w:b/>
                <w:bCs/>
                <w:sz w:val="22"/>
                <w:szCs w:val="22"/>
              </w:rPr>
              <w:t xml:space="preserve">shall </w:t>
            </w:r>
            <w:r w:rsidR="00EC617A">
              <w:rPr>
                <w:rFonts w:cstheme="minorHAnsi"/>
                <w:b/>
                <w:bCs/>
                <w:sz w:val="22"/>
                <w:szCs w:val="22"/>
              </w:rPr>
              <w:t xml:space="preserve">submit the Delivery Plan </w:t>
            </w:r>
            <w:r w:rsidRPr="002B7C1A">
              <w:rPr>
                <w:rFonts w:cstheme="minorHAnsi"/>
                <w:b/>
                <w:bCs/>
                <w:sz w:val="22"/>
                <w:szCs w:val="22"/>
              </w:rPr>
              <w:t>with the submitted Order Form.</w:t>
            </w:r>
          </w:p>
        </w:tc>
      </w:tr>
      <w:tr w:rsidR="00754473" w:rsidRPr="006D379B" w14:paraId="71CE9316" w14:textId="77777777" w:rsidTr="49DA0F2D">
        <w:trPr>
          <w:cantSplit/>
          <w:trHeight w:val="54"/>
        </w:trPr>
        <w:tc>
          <w:tcPr>
            <w:tcW w:w="3397" w:type="dxa"/>
          </w:tcPr>
          <w:p w14:paraId="72064363" w14:textId="4052A959" w:rsidR="00754473" w:rsidRPr="006D379B" w:rsidRDefault="00554DD4">
            <w:pPr>
              <w:rPr>
                <w:rFonts w:cs="Calibri"/>
                <w:b/>
                <w:sz w:val="22"/>
                <w:szCs w:val="22"/>
              </w:rPr>
            </w:pPr>
            <w:bookmarkStart w:id="22" w:name="_Hlk43984926"/>
            <w:bookmarkEnd w:id="21"/>
            <w:r w:rsidRPr="006D379B">
              <w:rPr>
                <w:rFonts w:cs="Calibri"/>
                <w:b/>
                <w:sz w:val="22"/>
                <w:szCs w:val="22"/>
              </w:rPr>
              <w:t xml:space="preserve">Management Information </w:t>
            </w:r>
            <w:r w:rsidR="004C2904">
              <w:rPr>
                <w:rFonts w:cs="Calibri"/>
                <w:b/>
                <w:sz w:val="22"/>
                <w:szCs w:val="22"/>
              </w:rPr>
              <w:t xml:space="preserve">(MI) </w:t>
            </w:r>
            <w:r w:rsidR="00773996" w:rsidRPr="006D379B">
              <w:rPr>
                <w:rFonts w:cs="Calibri"/>
                <w:b/>
                <w:sz w:val="22"/>
                <w:szCs w:val="22"/>
              </w:rPr>
              <w:t>required.</w:t>
            </w:r>
          </w:p>
          <w:p w14:paraId="755412DD" w14:textId="54A16235" w:rsidR="00754473" w:rsidRPr="004D127A" w:rsidRDefault="00754473">
            <w:pPr>
              <w:rPr>
                <w:rFonts w:cstheme="minorHAnsi"/>
                <w:sz w:val="22"/>
                <w:szCs w:val="22"/>
              </w:rPr>
            </w:pPr>
          </w:p>
        </w:tc>
        <w:tc>
          <w:tcPr>
            <w:tcW w:w="5619" w:type="dxa"/>
            <w:gridSpan w:val="2"/>
          </w:tcPr>
          <w:p w14:paraId="4D913337" w14:textId="39CABE7D" w:rsidR="004C2904" w:rsidRPr="006D379B" w:rsidRDefault="004C2904" w:rsidP="004C2904">
            <w:pPr>
              <w:rPr>
                <w:rFonts w:cs="Calibri"/>
                <w:b/>
                <w:sz w:val="22"/>
                <w:szCs w:val="22"/>
              </w:rPr>
            </w:pPr>
            <w:r w:rsidRPr="006D379B">
              <w:rPr>
                <w:rFonts w:cs="Calibri"/>
                <w:b/>
                <w:sz w:val="22"/>
                <w:szCs w:val="22"/>
              </w:rPr>
              <w:t>Management Information required</w:t>
            </w:r>
            <w:r w:rsidR="004B3277">
              <w:rPr>
                <w:rFonts w:cs="Calibri"/>
                <w:b/>
                <w:sz w:val="22"/>
                <w:szCs w:val="22"/>
              </w:rPr>
              <w:t>:</w:t>
            </w:r>
          </w:p>
          <w:p w14:paraId="47BEF549" w14:textId="77777777" w:rsidR="004C2904" w:rsidRDefault="004C2904">
            <w:pPr>
              <w:rPr>
                <w:rFonts w:cstheme="minorHAnsi"/>
                <w:b/>
                <w:sz w:val="22"/>
                <w:szCs w:val="22"/>
              </w:rPr>
            </w:pPr>
          </w:p>
          <w:p w14:paraId="62EA0F89" w14:textId="488CEE61" w:rsidR="00754473" w:rsidRDefault="00650BE6">
            <w:pPr>
              <w:rPr>
                <w:rFonts w:cstheme="minorHAnsi"/>
                <w:b/>
                <w:sz w:val="22"/>
                <w:szCs w:val="22"/>
              </w:rPr>
            </w:pPr>
            <w:r>
              <w:rPr>
                <w:rFonts w:cstheme="minorHAnsi"/>
                <w:b/>
                <w:sz w:val="22"/>
                <w:szCs w:val="22"/>
              </w:rPr>
              <w:t xml:space="preserve">The successful </w:t>
            </w:r>
            <w:r w:rsidR="00EC617A">
              <w:rPr>
                <w:rFonts w:cstheme="minorHAnsi"/>
                <w:b/>
                <w:sz w:val="22"/>
                <w:szCs w:val="22"/>
              </w:rPr>
              <w:t>Bidder</w:t>
            </w:r>
            <w:r w:rsidR="006D379B" w:rsidRPr="006D379B">
              <w:rPr>
                <w:rFonts w:cstheme="minorHAnsi"/>
                <w:b/>
                <w:sz w:val="22"/>
                <w:szCs w:val="22"/>
              </w:rPr>
              <w:t xml:space="preserve"> shall provide MI on the progress of </w:t>
            </w:r>
            <w:r w:rsidR="00666DFD">
              <w:rPr>
                <w:rFonts w:cstheme="minorHAnsi"/>
                <w:b/>
                <w:sz w:val="22"/>
                <w:szCs w:val="22"/>
              </w:rPr>
              <w:t>People on Probation</w:t>
            </w:r>
            <w:r w:rsidR="006D379B" w:rsidRPr="006D379B">
              <w:rPr>
                <w:rFonts w:cstheme="minorHAnsi"/>
                <w:b/>
                <w:sz w:val="22"/>
                <w:szCs w:val="22"/>
              </w:rPr>
              <w:t>.</w:t>
            </w:r>
            <w:r w:rsidR="00FB79E1">
              <w:rPr>
                <w:rFonts w:cstheme="minorHAnsi"/>
                <w:b/>
                <w:sz w:val="22"/>
                <w:szCs w:val="22"/>
              </w:rPr>
              <w:t xml:space="preserve"> </w:t>
            </w:r>
            <w:r w:rsidR="004B3277">
              <w:rPr>
                <w:rFonts w:cstheme="minorHAnsi"/>
                <w:b/>
                <w:sz w:val="22"/>
                <w:szCs w:val="22"/>
              </w:rPr>
              <w:t>Greater Manchester Probation Service,</w:t>
            </w:r>
            <w:r w:rsidR="0084222B">
              <w:rPr>
                <w:rFonts w:cstheme="minorHAnsi"/>
                <w:b/>
                <w:sz w:val="22"/>
                <w:szCs w:val="22"/>
              </w:rPr>
              <w:t xml:space="preserve"> Contracts Management Team</w:t>
            </w:r>
            <w:r w:rsidR="00FB79E1">
              <w:rPr>
                <w:rFonts w:cstheme="minorHAnsi"/>
                <w:b/>
                <w:sz w:val="22"/>
                <w:szCs w:val="22"/>
              </w:rPr>
              <w:t xml:space="preserve"> shall monitor the </w:t>
            </w:r>
            <w:r w:rsidR="002D47B3">
              <w:rPr>
                <w:rFonts w:cstheme="minorHAnsi"/>
                <w:b/>
                <w:sz w:val="22"/>
                <w:szCs w:val="22"/>
              </w:rPr>
              <w:t>Provider</w:t>
            </w:r>
            <w:r w:rsidR="00FB79E1">
              <w:rPr>
                <w:rFonts w:cstheme="minorHAnsi"/>
                <w:b/>
                <w:sz w:val="22"/>
                <w:szCs w:val="22"/>
              </w:rPr>
              <w:t xml:space="preserve"> against the MI requested. </w:t>
            </w:r>
          </w:p>
          <w:p w14:paraId="12F6312C" w14:textId="77777777" w:rsidR="004B3277" w:rsidRDefault="004B3277">
            <w:pPr>
              <w:rPr>
                <w:rFonts w:cstheme="minorHAnsi"/>
                <w:i/>
                <w:sz w:val="22"/>
                <w:szCs w:val="22"/>
              </w:rPr>
            </w:pPr>
          </w:p>
          <w:p w14:paraId="26E28D03" w14:textId="77777777" w:rsidR="004B3277" w:rsidRDefault="004B3277" w:rsidP="06B40FC8">
            <w:pPr>
              <w:rPr>
                <w:rFonts w:cstheme="minorBidi"/>
                <w:b/>
                <w:bCs/>
                <w:sz w:val="22"/>
                <w:szCs w:val="22"/>
              </w:rPr>
            </w:pPr>
            <w:r w:rsidRPr="06B40FC8">
              <w:rPr>
                <w:rFonts w:cstheme="minorBidi"/>
                <w:b/>
                <w:bCs/>
                <w:sz w:val="22"/>
                <w:szCs w:val="22"/>
              </w:rPr>
              <w:t>MI monthly report to include but not limited to:</w:t>
            </w:r>
          </w:p>
          <w:p w14:paraId="45809D0E" w14:textId="0FBA7974" w:rsidR="004B3277" w:rsidRDefault="004B3277" w:rsidP="008C3FFA">
            <w:pPr>
              <w:pStyle w:val="ListParagraph"/>
              <w:numPr>
                <w:ilvl w:val="0"/>
                <w:numId w:val="13"/>
              </w:numPr>
              <w:spacing w:after="0" w:line="240" w:lineRule="auto"/>
              <w:rPr>
                <w:rFonts w:cstheme="minorBidi"/>
                <w:b/>
                <w:bCs/>
                <w:sz w:val="22"/>
                <w:szCs w:val="22"/>
              </w:rPr>
            </w:pPr>
            <w:r w:rsidRPr="06B40FC8">
              <w:rPr>
                <w:rFonts w:cstheme="minorBidi"/>
                <w:b/>
                <w:bCs/>
                <w:sz w:val="22"/>
                <w:szCs w:val="22"/>
              </w:rPr>
              <w:t>Number of referrals received.</w:t>
            </w:r>
          </w:p>
          <w:p w14:paraId="1998FE50" w14:textId="2477D724" w:rsidR="004B3277" w:rsidRDefault="004B3277" w:rsidP="008C3FFA">
            <w:pPr>
              <w:pStyle w:val="ListParagraph"/>
              <w:numPr>
                <w:ilvl w:val="0"/>
                <w:numId w:val="13"/>
              </w:numPr>
              <w:spacing w:after="0" w:line="240" w:lineRule="auto"/>
              <w:rPr>
                <w:rFonts w:cstheme="minorBidi"/>
                <w:b/>
                <w:bCs/>
                <w:sz w:val="22"/>
                <w:szCs w:val="22"/>
              </w:rPr>
            </w:pPr>
            <w:r w:rsidRPr="06B40FC8">
              <w:rPr>
                <w:rFonts w:cstheme="minorBidi"/>
                <w:b/>
                <w:bCs/>
                <w:sz w:val="22"/>
                <w:szCs w:val="22"/>
              </w:rPr>
              <w:t>Number of People on Probation attended an assessment.</w:t>
            </w:r>
          </w:p>
          <w:p w14:paraId="46AFED0D" w14:textId="623C2AB5" w:rsidR="004B3277" w:rsidRDefault="004B3277" w:rsidP="008C3FFA">
            <w:pPr>
              <w:pStyle w:val="ListParagraph"/>
              <w:numPr>
                <w:ilvl w:val="0"/>
                <w:numId w:val="13"/>
              </w:numPr>
              <w:spacing w:after="0" w:line="240" w:lineRule="auto"/>
              <w:rPr>
                <w:rFonts w:cstheme="minorBidi"/>
                <w:b/>
                <w:bCs/>
                <w:sz w:val="22"/>
                <w:szCs w:val="22"/>
              </w:rPr>
            </w:pPr>
            <w:r w:rsidRPr="06B40FC8">
              <w:rPr>
                <w:rFonts w:cstheme="minorBidi"/>
                <w:b/>
                <w:bCs/>
                <w:sz w:val="22"/>
                <w:szCs w:val="22"/>
              </w:rPr>
              <w:t>Number of People on Probation started on the service.</w:t>
            </w:r>
          </w:p>
          <w:p w14:paraId="393F5212" w14:textId="5970A831" w:rsidR="004B3277" w:rsidRDefault="004B3277" w:rsidP="008C3FFA">
            <w:pPr>
              <w:pStyle w:val="ListParagraph"/>
              <w:numPr>
                <w:ilvl w:val="0"/>
                <w:numId w:val="13"/>
              </w:numPr>
              <w:spacing w:after="0" w:line="240" w:lineRule="auto"/>
              <w:rPr>
                <w:rFonts w:cstheme="minorBidi"/>
                <w:b/>
                <w:bCs/>
                <w:sz w:val="22"/>
                <w:szCs w:val="22"/>
              </w:rPr>
            </w:pPr>
            <w:r w:rsidRPr="06B40FC8">
              <w:rPr>
                <w:rFonts w:cstheme="minorBidi"/>
                <w:b/>
                <w:bCs/>
                <w:sz w:val="22"/>
                <w:szCs w:val="22"/>
              </w:rPr>
              <w:t xml:space="preserve">Action Plans to be agreed with the Person on Probation/Probation Practitioner and </w:t>
            </w:r>
            <w:r w:rsidR="00773996" w:rsidRPr="06B40FC8">
              <w:rPr>
                <w:rFonts w:cstheme="minorBidi"/>
                <w:b/>
                <w:bCs/>
                <w:sz w:val="22"/>
                <w:szCs w:val="22"/>
              </w:rPr>
              <w:t>provider.</w:t>
            </w:r>
          </w:p>
          <w:p w14:paraId="482F1D35" w14:textId="66803A77" w:rsidR="004B3277" w:rsidRDefault="004B3277" w:rsidP="008C3FFA">
            <w:pPr>
              <w:pStyle w:val="ListParagraph"/>
              <w:numPr>
                <w:ilvl w:val="0"/>
                <w:numId w:val="13"/>
              </w:numPr>
              <w:spacing w:after="0" w:line="240" w:lineRule="auto"/>
              <w:rPr>
                <w:rFonts w:cstheme="minorBidi"/>
                <w:b/>
                <w:bCs/>
                <w:sz w:val="22"/>
                <w:szCs w:val="22"/>
              </w:rPr>
            </w:pPr>
            <w:r w:rsidRPr="06B40FC8">
              <w:rPr>
                <w:rFonts w:cstheme="minorBidi"/>
                <w:b/>
                <w:bCs/>
                <w:sz w:val="22"/>
                <w:szCs w:val="22"/>
              </w:rPr>
              <w:t>Number of People on Probation completed the service/outcomes achieved.</w:t>
            </w:r>
          </w:p>
          <w:p w14:paraId="3564A9B0" w14:textId="316B30AD" w:rsidR="004B3277" w:rsidRPr="00FC3E1B" w:rsidRDefault="004B3277" w:rsidP="008C3FFA">
            <w:pPr>
              <w:pStyle w:val="ListParagraph"/>
              <w:numPr>
                <w:ilvl w:val="0"/>
                <w:numId w:val="13"/>
              </w:numPr>
              <w:spacing w:after="0" w:line="240" w:lineRule="auto"/>
              <w:rPr>
                <w:rFonts w:cstheme="minorBidi"/>
                <w:b/>
                <w:bCs/>
                <w:sz w:val="22"/>
                <w:szCs w:val="22"/>
              </w:rPr>
            </w:pPr>
            <w:r w:rsidRPr="06B40FC8">
              <w:rPr>
                <w:rFonts w:cstheme="minorBidi"/>
                <w:b/>
                <w:bCs/>
                <w:sz w:val="22"/>
                <w:szCs w:val="22"/>
              </w:rPr>
              <w:t xml:space="preserve">Good news stories </w:t>
            </w:r>
          </w:p>
        </w:tc>
      </w:tr>
    </w:tbl>
    <w:p w14:paraId="56A1D577" w14:textId="77777777" w:rsidR="00687129" w:rsidRDefault="00687129">
      <w:bookmarkStart w:id="23" w:name="_Hlk528149528"/>
      <w:bookmarkEnd w:id="14"/>
      <w:bookmarkEnd w:id="22"/>
      <w:r>
        <w:br w:type="page"/>
      </w:r>
    </w:p>
    <w:tbl>
      <w:tblPr>
        <w:tblStyle w:val="TableGrid"/>
        <w:tblW w:w="0" w:type="auto"/>
        <w:tblLook w:val="04A0" w:firstRow="1" w:lastRow="0" w:firstColumn="1" w:lastColumn="0" w:noHBand="0" w:noVBand="1"/>
      </w:tblPr>
      <w:tblGrid>
        <w:gridCol w:w="6941"/>
        <w:gridCol w:w="2075"/>
      </w:tblGrid>
      <w:tr w:rsidR="00754473" w:rsidRPr="006D379B" w14:paraId="62CF9661" w14:textId="77777777" w:rsidTr="654A3134">
        <w:trPr>
          <w:trHeight w:val="469"/>
        </w:trPr>
        <w:tc>
          <w:tcPr>
            <w:tcW w:w="9016" w:type="dxa"/>
            <w:gridSpan w:val="2"/>
          </w:tcPr>
          <w:p w14:paraId="2ACBAD99" w14:textId="08503394" w:rsidR="00754473" w:rsidRPr="006D379B" w:rsidRDefault="4286ECBE" w:rsidP="4174BE72">
            <w:pPr>
              <w:spacing w:after="243"/>
              <w:jc w:val="center"/>
              <w:rPr>
                <w:rFonts w:cstheme="minorBidi"/>
                <w:b/>
                <w:bCs/>
                <w:i/>
                <w:iCs/>
                <w:sz w:val="22"/>
                <w:szCs w:val="22"/>
              </w:rPr>
            </w:pPr>
            <w:r w:rsidRPr="4174BE72">
              <w:rPr>
                <w:rFonts w:cstheme="minorBidi"/>
                <w:b/>
                <w:bCs/>
                <w:sz w:val="22"/>
                <w:szCs w:val="22"/>
              </w:rPr>
              <w:lastRenderedPageBreak/>
              <w:t xml:space="preserve">Applicable </w:t>
            </w:r>
            <w:r w:rsidR="700CD527" w:rsidRPr="4174BE72">
              <w:rPr>
                <w:rFonts w:cstheme="minorBidi"/>
                <w:b/>
                <w:bCs/>
                <w:sz w:val="22"/>
                <w:szCs w:val="22"/>
              </w:rPr>
              <w:t xml:space="preserve">Key </w:t>
            </w:r>
            <w:r w:rsidR="17C0F312" w:rsidRPr="4174BE72">
              <w:rPr>
                <w:rFonts w:cstheme="minorBidi"/>
                <w:b/>
                <w:bCs/>
                <w:sz w:val="22"/>
                <w:szCs w:val="22"/>
              </w:rPr>
              <w:t>P</w:t>
            </w:r>
            <w:r w:rsidR="700CD527" w:rsidRPr="4174BE72">
              <w:rPr>
                <w:rFonts w:cstheme="minorBidi"/>
                <w:b/>
                <w:bCs/>
                <w:sz w:val="22"/>
                <w:szCs w:val="22"/>
              </w:rPr>
              <w:t xml:space="preserve">erformance </w:t>
            </w:r>
            <w:r w:rsidR="17C0F312" w:rsidRPr="4174BE72">
              <w:rPr>
                <w:rFonts w:cstheme="minorBidi"/>
                <w:b/>
                <w:bCs/>
                <w:sz w:val="22"/>
                <w:szCs w:val="22"/>
              </w:rPr>
              <w:t>I</w:t>
            </w:r>
            <w:r w:rsidR="700CD527" w:rsidRPr="4174BE72">
              <w:rPr>
                <w:rFonts w:cstheme="minorBidi"/>
                <w:b/>
                <w:bCs/>
                <w:sz w:val="22"/>
                <w:szCs w:val="22"/>
              </w:rPr>
              <w:t>ndicators (KPIs)</w:t>
            </w:r>
          </w:p>
        </w:tc>
      </w:tr>
      <w:tr w:rsidR="00754473" w:rsidRPr="006D379B" w14:paraId="08A1C28B" w14:textId="77777777" w:rsidTr="654A3134">
        <w:trPr>
          <w:trHeight w:val="469"/>
        </w:trPr>
        <w:tc>
          <w:tcPr>
            <w:tcW w:w="6941" w:type="dxa"/>
          </w:tcPr>
          <w:p w14:paraId="50C8F23C" w14:textId="73BBFDAA" w:rsidR="00754473" w:rsidRPr="006D379B" w:rsidRDefault="00754473">
            <w:pPr>
              <w:keepNext/>
              <w:tabs>
                <w:tab w:val="left" w:pos="2257"/>
              </w:tabs>
              <w:jc w:val="both"/>
              <w:rPr>
                <w:sz w:val="22"/>
                <w:szCs w:val="22"/>
              </w:rPr>
            </w:pPr>
          </w:p>
        </w:tc>
        <w:tc>
          <w:tcPr>
            <w:tcW w:w="2075" w:type="dxa"/>
          </w:tcPr>
          <w:p w14:paraId="4801D052" w14:textId="1CCDE285" w:rsidR="008F48B3" w:rsidRPr="006D379B" w:rsidRDefault="00554DD4">
            <w:pPr>
              <w:keepNext/>
              <w:tabs>
                <w:tab w:val="left" w:pos="2257"/>
              </w:tabs>
              <w:jc w:val="both"/>
              <w:rPr>
                <w:sz w:val="22"/>
                <w:szCs w:val="22"/>
              </w:rPr>
            </w:pPr>
            <w:r w:rsidRPr="006D379B">
              <w:rPr>
                <w:rFonts w:cstheme="minorHAnsi"/>
                <w:b/>
                <w:i/>
                <w:sz w:val="22"/>
                <w:szCs w:val="22"/>
              </w:rPr>
              <w:t>Put a “x” in boxes below</w:t>
            </w:r>
            <w:r w:rsidR="001C098D" w:rsidRPr="006D379B">
              <w:rPr>
                <w:rFonts w:cstheme="minorHAnsi"/>
                <w:b/>
                <w:i/>
                <w:sz w:val="22"/>
                <w:szCs w:val="22"/>
              </w:rPr>
              <w:t xml:space="preserve"> to indicate the KPIs that </w:t>
            </w:r>
            <w:r w:rsidR="000A25FE">
              <w:rPr>
                <w:rFonts w:cstheme="minorHAnsi"/>
                <w:b/>
                <w:i/>
                <w:sz w:val="22"/>
                <w:szCs w:val="22"/>
              </w:rPr>
              <w:t xml:space="preserve">shall </w:t>
            </w:r>
            <w:r w:rsidR="001C098D" w:rsidRPr="006D379B">
              <w:rPr>
                <w:rFonts w:cstheme="minorHAnsi"/>
                <w:b/>
                <w:i/>
                <w:sz w:val="22"/>
                <w:szCs w:val="22"/>
              </w:rPr>
              <w:t>apply</w:t>
            </w:r>
          </w:p>
        </w:tc>
      </w:tr>
      <w:tr w:rsidR="00687129" w:rsidRPr="006D379B" w14:paraId="2BA472FF" w14:textId="77777777" w:rsidTr="654A3134">
        <w:trPr>
          <w:trHeight w:val="469"/>
        </w:trPr>
        <w:tc>
          <w:tcPr>
            <w:tcW w:w="6941" w:type="dxa"/>
          </w:tcPr>
          <w:p w14:paraId="4871B636" w14:textId="25D46018" w:rsidR="00687129" w:rsidRPr="00017A2B" w:rsidRDefault="00687129" w:rsidP="00687129">
            <w:pPr>
              <w:ind w:left="-5" w:right="4"/>
              <w:rPr>
                <w:b/>
                <w:color w:val="FF0000"/>
              </w:rPr>
            </w:pPr>
            <w:r w:rsidRPr="006D379B">
              <w:rPr>
                <w:sz w:val="22"/>
                <w:szCs w:val="22"/>
              </w:rPr>
              <w:t>None</w:t>
            </w:r>
          </w:p>
        </w:tc>
        <w:tc>
          <w:tcPr>
            <w:tcW w:w="2075" w:type="dxa"/>
          </w:tcPr>
          <w:p w14:paraId="4D680C15" w14:textId="29A6C178" w:rsidR="00687129" w:rsidRPr="00773996" w:rsidRDefault="00687129" w:rsidP="2305B987">
            <w:pPr>
              <w:keepNext/>
              <w:tabs>
                <w:tab w:val="left" w:pos="2257"/>
              </w:tabs>
              <w:jc w:val="center"/>
              <w:rPr>
                <w:rFonts w:cstheme="minorBidi"/>
                <w:b/>
                <w:bCs/>
              </w:rPr>
            </w:pPr>
          </w:p>
        </w:tc>
      </w:tr>
      <w:tr w:rsidR="00687129" w:rsidRPr="006D379B" w14:paraId="64B1E81D" w14:textId="77777777" w:rsidTr="654A3134">
        <w:trPr>
          <w:trHeight w:val="469"/>
        </w:trPr>
        <w:tc>
          <w:tcPr>
            <w:tcW w:w="6941" w:type="dxa"/>
          </w:tcPr>
          <w:p w14:paraId="5C9762C7" w14:textId="502463BF" w:rsidR="00687129" w:rsidRPr="006D379B" w:rsidRDefault="00687129" w:rsidP="00687129">
            <w:pPr>
              <w:ind w:left="-5" w:right="4"/>
            </w:pPr>
            <w:r w:rsidRPr="006D379B">
              <w:rPr>
                <w:sz w:val="22"/>
                <w:szCs w:val="22"/>
              </w:rPr>
              <w:t>[      ]% of learners achieving accreditation</w:t>
            </w:r>
            <w:r w:rsidRPr="006D379B">
              <w:rPr>
                <w:sz w:val="22"/>
                <w:szCs w:val="22"/>
              </w:rPr>
              <w:tab/>
            </w:r>
          </w:p>
        </w:tc>
        <w:tc>
          <w:tcPr>
            <w:tcW w:w="2075" w:type="dxa"/>
          </w:tcPr>
          <w:p w14:paraId="36B54F59" w14:textId="77777777" w:rsidR="00687129" w:rsidRPr="006D379B" w:rsidRDefault="00687129" w:rsidP="00687129">
            <w:pPr>
              <w:keepNext/>
              <w:tabs>
                <w:tab w:val="left" w:pos="2257"/>
              </w:tabs>
              <w:jc w:val="both"/>
              <w:rPr>
                <w:rFonts w:cstheme="minorHAnsi"/>
                <w:b/>
                <w:i/>
              </w:rPr>
            </w:pPr>
          </w:p>
        </w:tc>
      </w:tr>
      <w:tr w:rsidR="00687129" w:rsidRPr="006D379B" w14:paraId="5EFF2B8C" w14:textId="77777777" w:rsidTr="654A3134">
        <w:trPr>
          <w:trHeight w:val="469"/>
        </w:trPr>
        <w:tc>
          <w:tcPr>
            <w:tcW w:w="6941" w:type="dxa"/>
          </w:tcPr>
          <w:p w14:paraId="31F03F14" w14:textId="5BA74FF5" w:rsidR="00687129" w:rsidRPr="006D379B" w:rsidRDefault="00AD2951" w:rsidP="00687129">
            <w:pPr>
              <w:ind w:left="-5" w:right="4"/>
            </w:pPr>
            <w:r>
              <w:rPr>
                <w:sz w:val="22"/>
                <w:szCs w:val="22"/>
              </w:rPr>
              <w:t>90%</w:t>
            </w:r>
            <w:r w:rsidR="5F15472B" w:rsidRPr="654A3134">
              <w:rPr>
                <w:sz w:val="22"/>
                <w:szCs w:val="22"/>
              </w:rPr>
              <w:t xml:space="preserve"> people on probation </w:t>
            </w:r>
            <w:r w:rsidR="00687129" w:rsidRPr="654A3134">
              <w:rPr>
                <w:sz w:val="22"/>
                <w:szCs w:val="22"/>
              </w:rPr>
              <w:t>achiev</w:t>
            </w:r>
            <w:r w:rsidR="33FD0623" w:rsidRPr="654A3134">
              <w:rPr>
                <w:sz w:val="22"/>
                <w:szCs w:val="22"/>
              </w:rPr>
              <w:t>e</w:t>
            </w:r>
            <w:r w:rsidR="00687129" w:rsidRPr="654A3134">
              <w:rPr>
                <w:sz w:val="22"/>
                <w:szCs w:val="22"/>
              </w:rPr>
              <w:t xml:space="preserve"> </w:t>
            </w:r>
            <w:r w:rsidR="1FE811E8" w:rsidRPr="654A3134">
              <w:rPr>
                <w:sz w:val="22"/>
                <w:szCs w:val="22"/>
              </w:rPr>
              <w:t xml:space="preserve">non </w:t>
            </w:r>
            <w:r w:rsidR="00687129" w:rsidRPr="654A3134">
              <w:rPr>
                <w:sz w:val="22"/>
                <w:szCs w:val="22"/>
              </w:rPr>
              <w:t>accredited outcome</w:t>
            </w:r>
            <w:r w:rsidR="00687129">
              <w:tab/>
            </w:r>
          </w:p>
        </w:tc>
        <w:tc>
          <w:tcPr>
            <w:tcW w:w="2075" w:type="dxa"/>
          </w:tcPr>
          <w:p w14:paraId="68B0BAE7" w14:textId="1F113A15" w:rsidR="00687129" w:rsidRPr="006D379B" w:rsidRDefault="00360F66" w:rsidP="2305B987">
            <w:pPr>
              <w:keepNext/>
              <w:tabs>
                <w:tab w:val="left" w:pos="2257"/>
              </w:tabs>
              <w:jc w:val="both"/>
              <w:rPr>
                <w:rFonts w:cstheme="minorBidi"/>
                <w:b/>
                <w:bCs/>
                <w:i/>
                <w:iCs/>
              </w:rPr>
            </w:pPr>
            <w:r>
              <w:rPr>
                <w:rFonts w:cstheme="minorBidi"/>
                <w:b/>
                <w:bCs/>
                <w:i/>
                <w:iCs/>
              </w:rPr>
              <w:t>X</w:t>
            </w:r>
          </w:p>
        </w:tc>
      </w:tr>
      <w:tr w:rsidR="00687129" w:rsidRPr="006D379B" w14:paraId="4532BD1A" w14:textId="77777777" w:rsidTr="654A3134">
        <w:trPr>
          <w:trHeight w:val="469"/>
        </w:trPr>
        <w:tc>
          <w:tcPr>
            <w:tcW w:w="6941" w:type="dxa"/>
          </w:tcPr>
          <w:p w14:paraId="7C5DBEF6" w14:textId="0E0D70BC" w:rsidR="00687129" w:rsidRPr="006D379B" w:rsidRDefault="768D25B1" w:rsidP="00687129">
            <w:pPr>
              <w:keepNext/>
              <w:jc w:val="both"/>
              <w:rPr>
                <w:sz w:val="22"/>
                <w:szCs w:val="22"/>
              </w:rPr>
            </w:pPr>
            <w:r w:rsidRPr="2305B987">
              <w:rPr>
                <w:sz w:val="22"/>
                <w:szCs w:val="22"/>
              </w:rPr>
              <w:t>8</w:t>
            </w:r>
            <w:r w:rsidR="238D4328" w:rsidRPr="2305B987">
              <w:rPr>
                <w:sz w:val="22"/>
                <w:szCs w:val="22"/>
              </w:rPr>
              <w:t>9</w:t>
            </w:r>
            <w:r w:rsidR="00687129" w:rsidRPr="2305B987">
              <w:rPr>
                <w:sz w:val="22"/>
                <w:szCs w:val="22"/>
              </w:rPr>
              <w:t>% of learners remaining on the course</w:t>
            </w:r>
            <w:r w:rsidR="00687129">
              <w:tab/>
            </w:r>
          </w:p>
          <w:p w14:paraId="1EEC570C" w14:textId="77777777" w:rsidR="00687129" w:rsidRPr="006D379B" w:rsidRDefault="00687129" w:rsidP="00687129">
            <w:pPr>
              <w:ind w:left="-5" w:right="4"/>
            </w:pPr>
          </w:p>
        </w:tc>
        <w:tc>
          <w:tcPr>
            <w:tcW w:w="2075" w:type="dxa"/>
          </w:tcPr>
          <w:p w14:paraId="6BD428EB" w14:textId="72EE0D7F" w:rsidR="00687129" w:rsidRPr="006D379B" w:rsidRDefault="00360F66" w:rsidP="2305B987">
            <w:pPr>
              <w:keepNext/>
              <w:tabs>
                <w:tab w:val="left" w:pos="2257"/>
              </w:tabs>
              <w:jc w:val="both"/>
              <w:rPr>
                <w:rFonts w:cstheme="minorBidi"/>
                <w:b/>
                <w:bCs/>
                <w:i/>
                <w:iCs/>
              </w:rPr>
            </w:pPr>
            <w:r>
              <w:rPr>
                <w:rFonts w:cstheme="minorBidi"/>
                <w:b/>
                <w:bCs/>
                <w:i/>
                <w:iCs/>
              </w:rPr>
              <w:t>X</w:t>
            </w:r>
          </w:p>
        </w:tc>
      </w:tr>
      <w:tr w:rsidR="00AD2951" w:rsidRPr="006D379B" w14:paraId="7C449EA8" w14:textId="77777777" w:rsidTr="654A3134">
        <w:trPr>
          <w:trHeight w:val="469"/>
        </w:trPr>
        <w:tc>
          <w:tcPr>
            <w:tcW w:w="6941" w:type="dxa"/>
          </w:tcPr>
          <w:p w14:paraId="3373DB2E" w14:textId="5CB00039" w:rsidR="00AD2951" w:rsidRPr="006D379B" w:rsidRDefault="00AD2951" w:rsidP="00AD2951">
            <w:pPr>
              <w:keepNext/>
              <w:jc w:val="both"/>
              <w:rPr>
                <w:sz w:val="22"/>
                <w:szCs w:val="22"/>
              </w:rPr>
            </w:pPr>
            <w:r>
              <w:rPr>
                <w:sz w:val="22"/>
                <w:szCs w:val="22"/>
              </w:rPr>
              <w:t>90</w:t>
            </w:r>
            <w:r w:rsidRPr="006D379B">
              <w:rPr>
                <w:sz w:val="22"/>
                <w:szCs w:val="22"/>
              </w:rPr>
              <w:t>% of learners reporting satisfaction</w:t>
            </w:r>
            <w:r w:rsidRPr="006D379B">
              <w:rPr>
                <w:sz w:val="22"/>
                <w:szCs w:val="22"/>
              </w:rPr>
              <w:tab/>
            </w:r>
          </w:p>
          <w:p w14:paraId="76F373A5" w14:textId="77777777" w:rsidR="00AD2951" w:rsidRPr="006D379B" w:rsidRDefault="00AD2951" w:rsidP="00AD2951">
            <w:pPr>
              <w:ind w:left="-5" w:right="4"/>
            </w:pPr>
          </w:p>
        </w:tc>
        <w:tc>
          <w:tcPr>
            <w:tcW w:w="2075" w:type="dxa"/>
          </w:tcPr>
          <w:p w14:paraId="74A86C03" w14:textId="3188AC9F" w:rsidR="00AD2951" w:rsidRPr="00AD2951" w:rsidRDefault="00360F66" w:rsidP="00AD2951">
            <w:pPr>
              <w:keepNext/>
              <w:tabs>
                <w:tab w:val="left" w:pos="2257"/>
              </w:tabs>
              <w:jc w:val="both"/>
              <w:rPr>
                <w:rFonts w:cstheme="minorHAnsi"/>
                <w:b/>
                <w:i/>
              </w:rPr>
            </w:pPr>
            <w:r>
              <w:rPr>
                <w:rFonts w:cstheme="minorHAnsi"/>
                <w:b/>
                <w:i/>
              </w:rPr>
              <w:t>X</w:t>
            </w:r>
          </w:p>
        </w:tc>
      </w:tr>
      <w:bookmarkEnd w:id="23"/>
    </w:tbl>
    <w:p w14:paraId="0B6B2931" w14:textId="3DBEC8D7" w:rsidR="00EC6B75" w:rsidRDefault="00EC6B75">
      <w:pPr>
        <w:keepNext/>
        <w:tabs>
          <w:tab w:val="left" w:pos="2257"/>
        </w:tabs>
        <w:spacing w:after="0"/>
        <w:jc w:val="both"/>
        <w:rPr>
          <w:b/>
        </w:rPr>
      </w:pPr>
    </w:p>
    <w:p w14:paraId="7C7AF3F0" w14:textId="77777777" w:rsidR="00687129" w:rsidRPr="006D379B" w:rsidRDefault="00687129">
      <w:pPr>
        <w:keepNext/>
        <w:tabs>
          <w:tab w:val="left" w:pos="2257"/>
        </w:tabs>
        <w:spacing w:after="0"/>
        <w:jc w:val="both"/>
        <w:rPr>
          <w:b/>
        </w:rPr>
      </w:pPr>
    </w:p>
    <w:tbl>
      <w:tblPr>
        <w:tblStyle w:val="TableGrid"/>
        <w:tblW w:w="0" w:type="auto"/>
        <w:tblLook w:val="04A0" w:firstRow="1" w:lastRow="0" w:firstColumn="1" w:lastColumn="0" w:noHBand="0" w:noVBand="1"/>
      </w:tblPr>
      <w:tblGrid>
        <w:gridCol w:w="3256"/>
        <w:gridCol w:w="5760"/>
      </w:tblGrid>
      <w:tr w:rsidR="007D4AD3" w:rsidRPr="006D379B" w14:paraId="36F6D495" w14:textId="77777777" w:rsidTr="4174BE72">
        <w:tc>
          <w:tcPr>
            <w:tcW w:w="9016" w:type="dxa"/>
            <w:gridSpan w:val="2"/>
          </w:tcPr>
          <w:p w14:paraId="39240C40" w14:textId="20184FA9" w:rsidR="009B6EDA" w:rsidRPr="006D379B" w:rsidRDefault="3DDC0D37" w:rsidP="4174BE72">
            <w:pPr>
              <w:pStyle w:val="Heading1"/>
              <w:rPr>
                <w:sz w:val="22"/>
                <w:szCs w:val="22"/>
              </w:rPr>
            </w:pPr>
            <w:bookmarkStart w:id="24" w:name="_Ref58311151"/>
            <w:bookmarkStart w:id="25" w:name="_Hlk43985241"/>
            <w:r w:rsidRPr="4174BE72">
              <w:rPr>
                <w:sz w:val="22"/>
                <w:szCs w:val="22"/>
              </w:rPr>
              <w:t>Estimated Value of the Contract</w:t>
            </w:r>
            <w:bookmarkEnd w:id="24"/>
            <w:r w:rsidRPr="4174BE72">
              <w:rPr>
                <w:sz w:val="22"/>
                <w:szCs w:val="22"/>
              </w:rPr>
              <w:t xml:space="preserve"> </w:t>
            </w:r>
          </w:p>
        </w:tc>
      </w:tr>
      <w:tr w:rsidR="007D4AD3" w:rsidRPr="006D379B" w14:paraId="059DCEF1" w14:textId="77777777" w:rsidTr="4174BE72">
        <w:trPr>
          <w:trHeight w:val="92"/>
        </w:trPr>
        <w:tc>
          <w:tcPr>
            <w:tcW w:w="3256" w:type="dxa"/>
          </w:tcPr>
          <w:p w14:paraId="36463018" w14:textId="77777777" w:rsidR="007D4AD3" w:rsidRPr="006D379B" w:rsidRDefault="007D4AD3" w:rsidP="008141C4">
            <w:pPr>
              <w:keepNext/>
              <w:tabs>
                <w:tab w:val="left" w:pos="2257"/>
              </w:tabs>
              <w:rPr>
                <w:b/>
                <w:sz w:val="22"/>
                <w:szCs w:val="22"/>
              </w:rPr>
            </w:pPr>
          </w:p>
          <w:p w14:paraId="3DAFEC00" w14:textId="55CFB520" w:rsidR="007D4AD3" w:rsidRPr="006D379B" w:rsidRDefault="007D4AD3" w:rsidP="008141C4">
            <w:pPr>
              <w:pStyle w:val="CommentSubject"/>
              <w:keepNext/>
              <w:tabs>
                <w:tab w:val="left" w:pos="2257"/>
              </w:tabs>
              <w:spacing w:after="0"/>
              <w:rPr>
                <w:rFonts w:ascii="Calibri" w:eastAsia="Calibri" w:hAnsi="Calibri" w:cs="Times New Roman"/>
                <w:bCs w:val="0"/>
                <w:sz w:val="22"/>
                <w:szCs w:val="22"/>
              </w:rPr>
            </w:pPr>
            <w:r w:rsidRPr="006D379B">
              <w:rPr>
                <w:rFonts w:ascii="Calibri" w:eastAsia="Calibri" w:hAnsi="Calibri" w:cs="Times New Roman"/>
                <w:bCs w:val="0"/>
                <w:sz w:val="22"/>
                <w:szCs w:val="22"/>
              </w:rPr>
              <w:t>£</w:t>
            </w:r>
            <w:r w:rsidR="00147EF4">
              <w:rPr>
                <w:rFonts w:ascii="Calibri" w:eastAsia="Calibri" w:hAnsi="Calibri" w:cs="Times New Roman"/>
                <w:bCs w:val="0"/>
                <w:sz w:val="22"/>
                <w:szCs w:val="22"/>
              </w:rPr>
              <w:t>64</w:t>
            </w:r>
            <w:r w:rsidR="00102576">
              <w:rPr>
                <w:rFonts w:ascii="Calibri" w:eastAsia="Calibri" w:hAnsi="Calibri" w:cs="Times New Roman"/>
                <w:bCs w:val="0"/>
                <w:sz w:val="22"/>
                <w:szCs w:val="22"/>
              </w:rPr>
              <w:t>,000</w:t>
            </w:r>
            <w:r w:rsidR="00060005">
              <w:rPr>
                <w:rFonts w:ascii="Calibri" w:eastAsia="Calibri" w:hAnsi="Calibri" w:cs="Times New Roman"/>
                <w:bCs w:val="0"/>
                <w:sz w:val="22"/>
                <w:szCs w:val="22"/>
              </w:rPr>
              <w:t xml:space="preserve"> (Maximum Contract Value)</w:t>
            </w:r>
          </w:p>
        </w:tc>
        <w:tc>
          <w:tcPr>
            <w:tcW w:w="5760" w:type="dxa"/>
          </w:tcPr>
          <w:p w14:paraId="2DE3C8F1" w14:textId="16A096B3" w:rsidR="004B3277" w:rsidRDefault="004B3277" w:rsidP="008141C4">
            <w:pPr>
              <w:pStyle w:val="BodyText2"/>
              <w:keepNext/>
              <w:tabs>
                <w:tab w:val="left" w:pos="2257"/>
              </w:tabs>
              <w:rPr>
                <w:rFonts w:cs="Times New Roman"/>
                <w:sz w:val="22"/>
                <w:szCs w:val="22"/>
              </w:rPr>
            </w:pPr>
          </w:p>
          <w:p w14:paraId="29C22001" w14:textId="7067D8B2" w:rsidR="004B3277" w:rsidRPr="004B3277" w:rsidRDefault="00773996" w:rsidP="008141C4">
            <w:pPr>
              <w:pStyle w:val="BodyText2"/>
              <w:keepNext/>
              <w:tabs>
                <w:tab w:val="left" w:pos="2257"/>
              </w:tabs>
              <w:rPr>
                <w:rFonts w:cs="Times New Roman"/>
                <w:color w:val="auto"/>
                <w:sz w:val="22"/>
                <w:szCs w:val="22"/>
              </w:rPr>
            </w:pPr>
            <w:r>
              <w:rPr>
                <w:rFonts w:cs="Times New Roman"/>
                <w:color w:val="auto"/>
                <w:sz w:val="22"/>
                <w:szCs w:val="22"/>
              </w:rPr>
              <w:t xml:space="preserve">Contract </w:t>
            </w:r>
            <w:r w:rsidR="00060005">
              <w:rPr>
                <w:rFonts w:cs="Times New Roman"/>
                <w:color w:val="auto"/>
                <w:sz w:val="22"/>
                <w:szCs w:val="22"/>
              </w:rPr>
              <w:t>End Date 31</w:t>
            </w:r>
            <w:r w:rsidR="00060005" w:rsidRPr="00060005">
              <w:rPr>
                <w:rFonts w:cs="Times New Roman"/>
                <w:color w:val="auto"/>
                <w:sz w:val="22"/>
                <w:szCs w:val="22"/>
                <w:vertAlign w:val="superscript"/>
              </w:rPr>
              <w:t>st</w:t>
            </w:r>
            <w:r w:rsidR="00060005">
              <w:rPr>
                <w:rFonts w:cs="Times New Roman"/>
                <w:color w:val="auto"/>
                <w:sz w:val="22"/>
                <w:szCs w:val="22"/>
              </w:rPr>
              <w:t xml:space="preserve"> March 2026</w:t>
            </w:r>
          </w:p>
          <w:p w14:paraId="398A2060" w14:textId="77777777" w:rsidR="007D4AD3" w:rsidRPr="006D379B" w:rsidRDefault="007D4AD3" w:rsidP="008141C4">
            <w:pPr>
              <w:keepNext/>
              <w:tabs>
                <w:tab w:val="left" w:pos="2257"/>
              </w:tabs>
              <w:jc w:val="right"/>
              <w:rPr>
                <w:b/>
                <w:sz w:val="22"/>
                <w:szCs w:val="22"/>
              </w:rPr>
            </w:pPr>
          </w:p>
          <w:p w14:paraId="0308D9F2" w14:textId="77777777" w:rsidR="007D4AD3" w:rsidRPr="006D379B" w:rsidRDefault="007D4AD3" w:rsidP="008141C4">
            <w:pPr>
              <w:keepNext/>
              <w:tabs>
                <w:tab w:val="left" w:pos="2257"/>
              </w:tabs>
              <w:jc w:val="right"/>
              <w:rPr>
                <w:b/>
                <w:sz w:val="22"/>
                <w:szCs w:val="22"/>
              </w:rPr>
            </w:pPr>
          </w:p>
        </w:tc>
      </w:tr>
      <w:bookmarkEnd w:id="25"/>
    </w:tbl>
    <w:p w14:paraId="6759405B" w14:textId="75135FBC" w:rsidR="008035A7" w:rsidRPr="006D379B" w:rsidRDefault="008035A7">
      <w:pPr>
        <w:keepNext/>
        <w:tabs>
          <w:tab w:val="left" w:pos="2257"/>
        </w:tabs>
        <w:spacing w:after="0"/>
        <w:jc w:val="both"/>
        <w:rPr>
          <w:b/>
        </w:rPr>
      </w:pPr>
    </w:p>
    <w:p w14:paraId="034CB20D" w14:textId="4C1D5EB3" w:rsidR="008035A7" w:rsidRDefault="008035A7">
      <w:pPr>
        <w:keepNext/>
        <w:tabs>
          <w:tab w:val="left" w:pos="2257"/>
        </w:tabs>
        <w:spacing w:after="0"/>
        <w:jc w:val="both"/>
        <w:rPr>
          <w:b/>
        </w:rPr>
      </w:pPr>
    </w:p>
    <w:tbl>
      <w:tblPr>
        <w:tblStyle w:val="TableGrid"/>
        <w:tblW w:w="0" w:type="auto"/>
        <w:tblLook w:val="04A0" w:firstRow="1" w:lastRow="0" w:firstColumn="1" w:lastColumn="0" w:noHBand="0" w:noVBand="1"/>
      </w:tblPr>
      <w:tblGrid>
        <w:gridCol w:w="4508"/>
        <w:gridCol w:w="4508"/>
      </w:tblGrid>
      <w:tr w:rsidR="00EF2D8B" w:rsidRPr="006D379B" w14:paraId="198301C6" w14:textId="77777777" w:rsidTr="4174BE72">
        <w:trPr>
          <w:trHeight w:val="335"/>
        </w:trPr>
        <w:tc>
          <w:tcPr>
            <w:tcW w:w="9016" w:type="dxa"/>
            <w:gridSpan w:val="2"/>
          </w:tcPr>
          <w:p w14:paraId="73BA7FC1" w14:textId="1B9D20D9" w:rsidR="00EF2D8B" w:rsidRDefault="15E81495" w:rsidP="7818109D">
            <w:pPr>
              <w:ind w:left="360"/>
              <w:jc w:val="center"/>
              <w:rPr>
                <w:rFonts w:cstheme="minorBidi"/>
                <w:b/>
                <w:bCs/>
                <w:sz w:val="22"/>
                <w:szCs w:val="22"/>
              </w:rPr>
            </w:pPr>
            <w:bookmarkStart w:id="26" w:name="_Hlk514745439"/>
            <w:r w:rsidRPr="4174BE72">
              <w:rPr>
                <w:rFonts w:cstheme="minorBidi"/>
                <w:b/>
                <w:bCs/>
                <w:sz w:val="22"/>
                <w:szCs w:val="22"/>
              </w:rPr>
              <w:t xml:space="preserve">Pricing and Payment </w:t>
            </w:r>
            <w:r w:rsidR="7DF4C143" w:rsidRPr="4174BE72">
              <w:rPr>
                <w:rFonts w:cstheme="minorBidi"/>
                <w:b/>
                <w:bCs/>
                <w:sz w:val="22"/>
                <w:szCs w:val="22"/>
              </w:rPr>
              <w:t xml:space="preserve">Mechanisms </w:t>
            </w:r>
            <w:r w:rsidRPr="4174BE72">
              <w:rPr>
                <w:rFonts w:cstheme="minorBidi"/>
                <w:b/>
                <w:bCs/>
                <w:sz w:val="22"/>
                <w:szCs w:val="22"/>
              </w:rPr>
              <w:t>(evaluated)</w:t>
            </w:r>
            <w:r w:rsidR="1CF3D489" w:rsidRPr="4174BE72">
              <w:rPr>
                <w:rFonts w:cstheme="minorBidi"/>
                <w:b/>
                <w:bCs/>
                <w:sz w:val="22"/>
                <w:szCs w:val="22"/>
              </w:rPr>
              <w:t xml:space="preserve"> </w:t>
            </w:r>
          </w:p>
          <w:p w14:paraId="291804F5" w14:textId="6C90F1FB" w:rsidR="004C2904" w:rsidRPr="006D379B" w:rsidRDefault="004C2904" w:rsidP="4174BE72">
            <w:pPr>
              <w:ind w:left="22"/>
              <w:rPr>
                <w:rFonts w:asciiTheme="minorHAnsi" w:hAnsiTheme="minorHAnsi" w:cstheme="minorBidi"/>
                <w:b/>
                <w:bCs/>
                <w:color w:val="FF0000"/>
                <w:sz w:val="22"/>
                <w:szCs w:val="22"/>
              </w:rPr>
            </w:pPr>
          </w:p>
        </w:tc>
      </w:tr>
      <w:tr w:rsidR="00EF2D8B" w:rsidRPr="006D379B" w14:paraId="48543B81" w14:textId="77777777" w:rsidTr="4174BE72">
        <w:trPr>
          <w:trHeight w:val="171"/>
        </w:trPr>
        <w:tc>
          <w:tcPr>
            <w:tcW w:w="4508" w:type="dxa"/>
          </w:tcPr>
          <w:p w14:paraId="51E7C971" w14:textId="77777777" w:rsidR="00EF2D8B" w:rsidRPr="006D379B" w:rsidRDefault="00EF2D8B" w:rsidP="008A2F1C">
            <w:pPr>
              <w:rPr>
                <w:rFonts w:cstheme="minorHAnsi"/>
                <w:b/>
                <w:i/>
                <w:sz w:val="22"/>
                <w:szCs w:val="22"/>
              </w:rPr>
            </w:pPr>
            <w:r w:rsidRPr="006D379B">
              <w:rPr>
                <w:rFonts w:cstheme="minorHAnsi"/>
                <w:b/>
                <w:i/>
                <w:sz w:val="22"/>
                <w:szCs w:val="22"/>
              </w:rPr>
              <w:t>The format of payment (only one will apply)</w:t>
            </w:r>
          </w:p>
        </w:tc>
        <w:tc>
          <w:tcPr>
            <w:tcW w:w="4508" w:type="dxa"/>
          </w:tcPr>
          <w:p w14:paraId="4427DCF3" w14:textId="77777777" w:rsidR="00EF2D8B" w:rsidRPr="006D379B" w:rsidRDefault="00EF2D8B" w:rsidP="008A2F1C">
            <w:pPr>
              <w:rPr>
                <w:rFonts w:cstheme="minorHAnsi"/>
                <w:b/>
                <w:i/>
                <w:sz w:val="22"/>
                <w:szCs w:val="22"/>
              </w:rPr>
            </w:pPr>
            <w:r w:rsidRPr="006D379B">
              <w:rPr>
                <w:rFonts w:cstheme="minorHAnsi"/>
                <w:b/>
                <w:i/>
                <w:sz w:val="22"/>
                <w:szCs w:val="22"/>
              </w:rPr>
              <w:t>Put a “x</w:t>
            </w:r>
            <w:r w:rsidR="00FB5972" w:rsidRPr="006D379B">
              <w:rPr>
                <w:rFonts w:cstheme="minorHAnsi"/>
                <w:b/>
                <w:i/>
                <w:sz w:val="22"/>
                <w:szCs w:val="22"/>
              </w:rPr>
              <w:t xml:space="preserve">” in a box </w:t>
            </w:r>
            <w:r w:rsidRPr="006D379B">
              <w:rPr>
                <w:rFonts w:cstheme="minorHAnsi"/>
                <w:b/>
                <w:i/>
                <w:sz w:val="22"/>
                <w:szCs w:val="22"/>
              </w:rPr>
              <w:t>below to indicate the payment format that will apply</w:t>
            </w:r>
          </w:p>
        </w:tc>
      </w:tr>
      <w:tr w:rsidR="00EF2D8B" w:rsidRPr="006D379B" w14:paraId="0B733B03" w14:textId="77777777" w:rsidTr="4174BE72">
        <w:trPr>
          <w:trHeight w:val="555"/>
        </w:trPr>
        <w:tc>
          <w:tcPr>
            <w:tcW w:w="4508" w:type="dxa"/>
          </w:tcPr>
          <w:p w14:paraId="627BACE9" w14:textId="77777777" w:rsidR="00EF2D8B" w:rsidRPr="006D379B" w:rsidRDefault="00EF2D8B" w:rsidP="008A2F1C">
            <w:pPr>
              <w:rPr>
                <w:rFonts w:cstheme="minorHAnsi"/>
                <w:sz w:val="22"/>
                <w:szCs w:val="22"/>
              </w:rPr>
            </w:pPr>
            <w:r w:rsidRPr="006D379B">
              <w:rPr>
                <w:rFonts w:cstheme="minorHAnsi"/>
                <w:sz w:val="22"/>
                <w:szCs w:val="22"/>
              </w:rPr>
              <w:t>Price per Learner</w:t>
            </w:r>
          </w:p>
        </w:tc>
        <w:tc>
          <w:tcPr>
            <w:tcW w:w="4508" w:type="dxa"/>
          </w:tcPr>
          <w:p w14:paraId="3DA559CF" w14:textId="77777777" w:rsidR="00EF2D8B" w:rsidRPr="006D379B" w:rsidRDefault="00EF2D8B" w:rsidP="008A2F1C">
            <w:pPr>
              <w:rPr>
                <w:rFonts w:cstheme="minorHAnsi"/>
                <w:sz w:val="22"/>
                <w:szCs w:val="22"/>
              </w:rPr>
            </w:pPr>
          </w:p>
        </w:tc>
      </w:tr>
      <w:tr w:rsidR="00682AD4" w:rsidRPr="006D379B" w14:paraId="749BC6CB" w14:textId="77777777" w:rsidTr="4174BE72">
        <w:trPr>
          <w:trHeight w:val="555"/>
        </w:trPr>
        <w:tc>
          <w:tcPr>
            <w:tcW w:w="4508" w:type="dxa"/>
            <w:shd w:val="clear" w:color="auto" w:fill="FFFFFF" w:themeFill="background1"/>
          </w:tcPr>
          <w:p w14:paraId="24EB1E34" w14:textId="60B2894A" w:rsidR="00682AD4" w:rsidRPr="006D379B" w:rsidRDefault="00682AD4" w:rsidP="008A2F1C">
            <w:pPr>
              <w:rPr>
                <w:rFonts w:cstheme="minorHAnsi"/>
                <w:sz w:val="22"/>
                <w:szCs w:val="22"/>
              </w:rPr>
            </w:pPr>
            <w:r w:rsidRPr="006D379B">
              <w:rPr>
                <w:rFonts w:cstheme="minorHAnsi"/>
                <w:sz w:val="22"/>
                <w:szCs w:val="22"/>
              </w:rPr>
              <w:t xml:space="preserve">Price per </w:t>
            </w:r>
            <w:r w:rsidR="00F77190" w:rsidRPr="006D379B">
              <w:rPr>
                <w:rFonts w:cstheme="minorHAnsi"/>
                <w:sz w:val="22"/>
                <w:szCs w:val="22"/>
              </w:rPr>
              <w:t>Cohort -</w:t>
            </w:r>
            <w:r w:rsidR="00AA62AF" w:rsidRPr="006D379B">
              <w:rPr>
                <w:rFonts w:cstheme="minorHAnsi"/>
                <w:sz w:val="22"/>
                <w:szCs w:val="22"/>
              </w:rPr>
              <w:t xml:space="preserve"> as described above </w:t>
            </w:r>
          </w:p>
        </w:tc>
        <w:tc>
          <w:tcPr>
            <w:tcW w:w="4508" w:type="dxa"/>
            <w:shd w:val="clear" w:color="auto" w:fill="FFFFFF" w:themeFill="background1"/>
          </w:tcPr>
          <w:p w14:paraId="6AF28316" w14:textId="77777777" w:rsidR="00682AD4" w:rsidRPr="006D379B" w:rsidRDefault="00682AD4" w:rsidP="008A2F1C">
            <w:pPr>
              <w:rPr>
                <w:rFonts w:cstheme="minorHAnsi"/>
                <w:sz w:val="22"/>
                <w:szCs w:val="22"/>
              </w:rPr>
            </w:pPr>
          </w:p>
        </w:tc>
      </w:tr>
      <w:tr w:rsidR="00EF2D8B" w:rsidRPr="006D379B" w14:paraId="1F0C32A8" w14:textId="77777777" w:rsidTr="4174BE72">
        <w:trPr>
          <w:trHeight w:val="60"/>
        </w:trPr>
        <w:tc>
          <w:tcPr>
            <w:tcW w:w="4508" w:type="dxa"/>
          </w:tcPr>
          <w:p w14:paraId="740A0A70" w14:textId="77777777" w:rsidR="00EF2D8B" w:rsidRDefault="00EF2D8B" w:rsidP="008A2F1C">
            <w:pPr>
              <w:rPr>
                <w:rFonts w:cstheme="minorHAnsi"/>
                <w:sz w:val="22"/>
                <w:szCs w:val="22"/>
              </w:rPr>
            </w:pPr>
            <w:r w:rsidRPr="006D379B">
              <w:rPr>
                <w:rFonts w:cstheme="minorHAnsi"/>
                <w:sz w:val="22"/>
                <w:szCs w:val="22"/>
              </w:rPr>
              <w:t>Hourly rate</w:t>
            </w:r>
          </w:p>
          <w:p w14:paraId="5EAB8947" w14:textId="04560BA9" w:rsidR="00687129" w:rsidRPr="006D379B" w:rsidRDefault="00687129" w:rsidP="008A2F1C">
            <w:pPr>
              <w:rPr>
                <w:rFonts w:cstheme="minorHAnsi"/>
                <w:sz w:val="22"/>
                <w:szCs w:val="22"/>
              </w:rPr>
            </w:pPr>
          </w:p>
        </w:tc>
        <w:tc>
          <w:tcPr>
            <w:tcW w:w="4508" w:type="dxa"/>
          </w:tcPr>
          <w:p w14:paraId="75BE428E" w14:textId="77777777" w:rsidR="00EF2D8B" w:rsidRPr="006D379B" w:rsidRDefault="00EF2D8B" w:rsidP="008A2F1C">
            <w:pPr>
              <w:rPr>
                <w:rFonts w:cstheme="minorHAnsi"/>
                <w:sz w:val="22"/>
                <w:szCs w:val="22"/>
              </w:rPr>
            </w:pPr>
          </w:p>
        </w:tc>
      </w:tr>
      <w:tr w:rsidR="00EF2D8B" w:rsidRPr="006D379B" w14:paraId="0A5D757B" w14:textId="77777777" w:rsidTr="4174BE72">
        <w:trPr>
          <w:trHeight w:val="60"/>
        </w:trPr>
        <w:tc>
          <w:tcPr>
            <w:tcW w:w="4508" w:type="dxa"/>
          </w:tcPr>
          <w:p w14:paraId="74DB81A7" w14:textId="77777777" w:rsidR="00EF2D8B" w:rsidRDefault="00EF2D8B" w:rsidP="008A2F1C">
            <w:pPr>
              <w:rPr>
                <w:rFonts w:cstheme="minorHAnsi"/>
                <w:sz w:val="22"/>
                <w:szCs w:val="22"/>
              </w:rPr>
            </w:pPr>
            <w:r w:rsidRPr="006D379B">
              <w:rPr>
                <w:rFonts w:cstheme="minorHAnsi"/>
                <w:sz w:val="22"/>
                <w:szCs w:val="22"/>
              </w:rPr>
              <w:t>Fixed price</w:t>
            </w:r>
          </w:p>
          <w:p w14:paraId="32000E41" w14:textId="078ADA0B" w:rsidR="00687129" w:rsidRPr="006D379B" w:rsidRDefault="00687129" w:rsidP="008A2F1C">
            <w:pPr>
              <w:rPr>
                <w:rFonts w:cstheme="minorHAnsi"/>
                <w:sz w:val="22"/>
                <w:szCs w:val="22"/>
              </w:rPr>
            </w:pPr>
          </w:p>
        </w:tc>
        <w:tc>
          <w:tcPr>
            <w:tcW w:w="4508" w:type="dxa"/>
          </w:tcPr>
          <w:p w14:paraId="472FA86F" w14:textId="150E5321" w:rsidR="00EF2D8B" w:rsidRPr="00B14D03" w:rsidRDefault="00B14D03" w:rsidP="008A2F1C">
            <w:pPr>
              <w:rPr>
                <w:rFonts w:cstheme="minorHAnsi"/>
                <w:b/>
                <w:bCs/>
                <w:sz w:val="22"/>
                <w:szCs w:val="22"/>
              </w:rPr>
            </w:pPr>
            <w:r w:rsidRPr="00B14D03">
              <w:rPr>
                <w:rFonts w:cstheme="minorHAnsi"/>
                <w:b/>
                <w:bCs/>
                <w:sz w:val="22"/>
                <w:szCs w:val="22"/>
              </w:rPr>
              <w:t>X</w:t>
            </w:r>
          </w:p>
        </w:tc>
      </w:tr>
      <w:tr w:rsidR="00EF2D8B" w:rsidRPr="006D379B" w14:paraId="797238AD" w14:textId="77777777" w:rsidTr="4174BE72">
        <w:trPr>
          <w:trHeight w:val="60"/>
        </w:trPr>
        <w:tc>
          <w:tcPr>
            <w:tcW w:w="4508" w:type="dxa"/>
          </w:tcPr>
          <w:p w14:paraId="3E70AA47" w14:textId="77777777" w:rsidR="00EF2D8B" w:rsidRPr="006D379B" w:rsidRDefault="00EF2D8B" w:rsidP="008A2F1C">
            <w:pPr>
              <w:rPr>
                <w:rFonts w:cstheme="minorHAnsi"/>
                <w:b/>
                <w:i/>
                <w:sz w:val="22"/>
                <w:szCs w:val="22"/>
              </w:rPr>
            </w:pPr>
            <w:r w:rsidRPr="006D379B">
              <w:rPr>
                <w:rFonts w:cstheme="minorHAnsi"/>
                <w:b/>
                <w:i/>
                <w:sz w:val="22"/>
                <w:szCs w:val="22"/>
              </w:rPr>
              <w:t>Payment schedule (only one will apply)</w:t>
            </w:r>
          </w:p>
        </w:tc>
        <w:tc>
          <w:tcPr>
            <w:tcW w:w="4508" w:type="dxa"/>
          </w:tcPr>
          <w:p w14:paraId="03414149" w14:textId="77777777" w:rsidR="00EF2D8B" w:rsidRPr="006D379B" w:rsidRDefault="00EF2D8B" w:rsidP="008A2F1C">
            <w:pPr>
              <w:rPr>
                <w:rFonts w:cstheme="minorHAnsi"/>
                <w:b/>
                <w:i/>
                <w:sz w:val="22"/>
                <w:szCs w:val="22"/>
              </w:rPr>
            </w:pPr>
            <w:r w:rsidRPr="006D379B">
              <w:rPr>
                <w:rFonts w:cstheme="minorHAnsi"/>
                <w:b/>
                <w:i/>
                <w:sz w:val="22"/>
                <w:szCs w:val="22"/>
              </w:rPr>
              <w:t xml:space="preserve">Put a “x” </w:t>
            </w:r>
            <w:r w:rsidR="00FB5972" w:rsidRPr="006D379B">
              <w:rPr>
                <w:rFonts w:cstheme="minorHAnsi"/>
                <w:b/>
                <w:i/>
                <w:sz w:val="22"/>
                <w:szCs w:val="22"/>
              </w:rPr>
              <w:t>in a box</w:t>
            </w:r>
            <w:r w:rsidRPr="006D379B">
              <w:rPr>
                <w:rFonts w:cstheme="minorHAnsi"/>
                <w:b/>
                <w:i/>
                <w:sz w:val="22"/>
                <w:szCs w:val="22"/>
              </w:rPr>
              <w:t xml:space="preserve"> below to indicate the payment schedule that will apply</w:t>
            </w:r>
          </w:p>
        </w:tc>
      </w:tr>
      <w:tr w:rsidR="00EF2D8B" w:rsidRPr="006D379B" w14:paraId="13B86A60" w14:textId="77777777" w:rsidTr="4174BE72">
        <w:trPr>
          <w:trHeight w:val="60"/>
        </w:trPr>
        <w:tc>
          <w:tcPr>
            <w:tcW w:w="4508" w:type="dxa"/>
          </w:tcPr>
          <w:p w14:paraId="2DF536AB" w14:textId="5A13B8A9" w:rsidR="00EF2D8B" w:rsidRPr="006D379B" w:rsidRDefault="00EF2D8B" w:rsidP="008A2F1C">
            <w:pPr>
              <w:rPr>
                <w:rFonts w:cstheme="minorHAnsi"/>
                <w:sz w:val="22"/>
                <w:szCs w:val="22"/>
              </w:rPr>
            </w:pPr>
            <w:r w:rsidRPr="006D379B">
              <w:rPr>
                <w:rFonts w:cstheme="minorHAnsi"/>
                <w:sz w:val="22"/>
                <w:szCs w:val="22"/>
              </w:rPr>
              <w:t>One off payment upon delivery</w:t>
            </w:r>
            <w:r w:rsidR="00682AD4" w:rsidRPr="006D379B">
              <w:rPr>
                <w:rFonts w:cstheme="minorHAnsi"/>
                <w:sz w:val="22"/>
                <w:szCs w:val="22"/>
              </w:rPr>
              <w:t xml:space="preserve"> (Only applicable to Contracts with a term of 3 months or less)</w:t>
            </w:r>
            <w:r w:rsidR="005E63CD">
              <w:rPr>
                <w:rFonts w:cstheme="minorHAnsi"/>
                <w:sz w:val="22"/>
                <w:szCs w:val="22"/>
              </w:rPr>
              <w:t xml:space="preserve"> </w:t>
            </w:r>
          </w:p>
        </w:tc>
        <w:tc>
          <w:tcPr>
            <w:tcW w:w="4508" w:type="dxa"/>
          </w:tcPr>
          <w:p w14:paraId="333F053B" w14:textId="77777777" w:rsidR="00EF2D8B" w:rsidRPr="006D379B" w:rsidRDefault="00EF2D8B" w:rsidP="008A2F1C">
            <w:pPr>
              <w:rPr>
                <w:rFonts w:cstheme="minorHAnsi"/>
                <w:sz w:val="22"/>
                <w:szCs w:val="22"/>
              </w:rPr>
            </w:pPr>
          </w:p>
        </w:tc>
      </w:tr>
      <w:tr w:rsidR="005E63CD" w:rsidRPr="006D379B" w14:paraId="30BE68A8" w14:textId="77777777" w:rsidTr="4174BE72">
        <w:trPr>
          <w:trHeight w:val="60"/>
        </w:trPr>
        <w:tc>
          <w:tcPr>
            <w:tcW w:w="4508" w:type="dxa"/>
          </w:tcPr>
          <w:p w14:paraId="1199897D" w14:textId="77777777" w:rsidR="005E63CD" w:rsidRDefault="005E63CD" w:rsidP="008A2F1C">
            <w:pPr>
              <w:rPr>
                <w:rFonts w:cstheme="minorHAnsi"/>
                <w:sz w:val="22"/>
                <w:szCs w:val="22"/>
              </w:rPr>
            </w:pPr>
            <w:r>
              <w:rPr>
                <w:rFonts w:cstheme="minorHAnsi"/>
                <w:sz w:val="22"/>
                <w:szCs w:val="22"/>
              </w:rPr>
              <w:t>Payment upon delivery of each cohort/course</w:t>
            </w:r>
          </w:p>
          <w:p w14:paraId="214B1453" w14:textId="5535F234" w:rsidR="005E63CD" w:rsidRPr="006D379B" w:rsidRDefault="005E63CD" w:rsidP="008A2F1C">
            <w:pPr>
              <w:rPr>
                <w:rFonts w:cstheme="minorHAnsi"/>
              </w:rPr>
            </w:pPr>
          </w:p>
        </w:tc>
        <w:tc>
          <w:tcPr>
            <w:tcW w:w="4508" w:type="dxa"/>
          </w:tcPr>
          <w:p w14:paraId="5857860C" w14:textId="77777777" w:rsidR="005E63CD" w:rsidRPr="006D379B" w:rsidRDefault="005E63CD" w:rsidP="008A2F1C">
            <w:pPr>
              <w:rPr>
                <w:rFonts w:cstheme="minorHAnsi"/>
              </w:rPr>
            </w:pPr>
          </w:p>
        </w:tc>
      </w:tr>
      <w:tr w:rsidR="00EF2D8B" w:rsidRPr="006D379B" w14:paraId="6A288648" w14:textId="77777777" w:rsidTr="4174BE72">
        <w:trPr>
          <w:trHeight w:val="60"/>
        </w:trPr>
        <w:tc>
          <w:tcPr>
            <w:tcW w:w="4508" w:type="dxa"/>
          </w:tcPr>
          <w:p w14:paraId="68E4F508" w14:textId="77777777" w:rsidR="00EF2D8B" w:rsidRDefault="00EF2D8B" w:rsidP="008A2F1C">
            <w:pPr>
              <w:rPr>
                <w:rFonts w:cstheme="minorHAnsi"/>
                <w:sz w:val="22"/>
                <w:szCs w:val="22"/>
              </w:rPr>
            </w:pPr>
            <w:r w:rsidRPr="006D379B">
              <w:rPr>
                <w:rFonts w:cstheme="minorHAnsi"/>
                <w:sz w:val="22"/>
                <w:szCs w:val="22"/>
              </w:rPr>
              <w:t xml:space="preserve">Monthly payment </w:t>
            </w:r>
          </w:p>
          <w:p w14:paraId="24D5925C" w14:textId="1CC912DA" w:rsidR="00650BE6" w:rsidRPr="006D379B" w:rsidRDefault="00650BE6" w:rsidP="008A2F1C">
            <w:pPr>
              <w:rPr>
                <w:rFonts w:cstheme="minorHAnsi"/>
                <w:sz w:val="22"/>
                <w:szCs w:val="22"/>
              </w:rPr>
            </w:pPr>
          </w:p>
        </w:tc>
        <w:tc>
          <w:tcPr>
            <w:tcW w:w="4508" w:type="dxa"/>
          </w:tcPr>
          <w:p w14:paraId="305C90B7" w14:textId="6205ED5D" w:rsidR="00EF2D8B" w:rsidRPr="003814CC" w:rsidRDefault="003814CC" w:rsidP="008A2F1C">
            <w:pPr>
              <w:rPr>
                <w:rFonts w:cstheme="minorHAnsi"/>
                <w:b/>
                <w:bCs/>
                <w:sz w:val="24"/>
                <w:szCs w:val="24"/>
              </w:rPr>
            </w:pPr>
            <w:r>
              <w:rPr>
                <w:rFonts w:cstheme="minorHAnsi"/>
                <w:b/>
                <w:bCs/>
                <w:sz w:val="24"/>
                <w:szCs w:val="24"/>
              </w:rPr>
              <w:t>X</w:t>
            </w:r>
          </w:p>
        </w:tc>
      </w:tr>
      <w:tr w:rsidR="00EF2D8B" w:rsidRPr="006D379B" w14:paraId="38BDFCAE" w14:textId="77777777" w:rsidTr="4174BE72">
        <w:trPr>
          <w:trHeight w:val="60"/>
        </w:trPr>
        <w:tc>
          <w:tcPr>
            <w:tcW w:w="4508" w:type="dxa"/>
          </w:tcPr>
          <w:p w14:paraId="2FB47523" w14:textId="32992AD2" w:rsidR="00EF2D8B" w:rsidRDefault="00EF2D8B" w:rsidP="008A2F1C">
            <w:pPr>
              <w:rPr>
                <w:rFonts w:cstheme="minorHAnsi"/>
                <w:sz w:val="22"/>
                <w:szCs w:val="22"/>
              </w:rPr>
            </w:pPr>
            <w:bookmarkStart w:id="27" w:name="_Hlk43985798"/>
            <w:r w:rsidRPr="006D379B">
              <w:rPr>
                <w:rFonts w:cstheme="minorHAnsi"/>
                <w:sz w:val="22"/>
                <w:szCs w:val="22"/>
              </w:rPr>
              <w:t>Monthly payment with additional payment as part of the first month for s</w:t>
            </w:r>
            <w:r w:rsidR="00DF69C7" w:rsidRPr="006D379B">
              <w:rPr>
                <w:rFonts w:cstheme="minorHAnsi"/>
                <w:sz w:val="22"/>
                <w:szCs w:val="22"/>
              </w:rPr>
              <w:t>et-</w:t>
            </w:r>
            <w:r w:rsidRPr="006D379B">
              <w:rPr>
                <w:rFonts w:cstheme="minorHAnsi"/>
                <w:sz w:val="22"/>
                <w:szCs w:val="22"/>
              </w:rPr>
              <w:t>up costs</w:t>
            </w:r>
            <w:r w:rsidR="00DF69C7" w:rsidRPr="006D379B">
              <w:rPr>
                <w:rFonts w:cstheme="minorHAnsi"/>
                <w:sz w:val="22"/>
                <w:szCs w:val="22"/>
              </w:rPr>
              <w:t>.</w:t>
            </w:r>
          </w:p>
          <w:p w14:paraId="5246502F" w14:textId="5C83946A" w:rsidR="001B0ABB" w:rsidRPr="001B0ABB" w:rsidRDefault="6866687F" w:rsidP="4174BE72">
            <w:pPr>
              <w:rPr>
                <w:rFonts w:cstheme="minorBidi"/>
              </w:rPr>
            </w:pPr>
            <w:r w:rsidRPr="4174BE72">
              <w:rPr>
                <w:rFonts w:asciiTheme="minorHAnsi" w:hAnsiTheme="minorHAnsi" w:cstheme="minorBidi"/>
                <w:color w:val="FF0000"/>
                <w:sz w:val="22"/>
                <w:szCs w:val="22"/>
              </w:rPr>
              <w:t xml:space="preserve"> </w:t>
            </w:r>
          </w:p>
          <w:p w14:paraId="38FE98A8" w14:textId="77777777" w:rsidR="00EF2D8B" w:rsidRPr="006D379B" w:rsidRDefault="00EF2D8B" w:rsidP="00342CC3">
            <w:pPr>
              <w:rPr>
                <w:rFonts w:cstheme="minorHAnsi"/>
                <w:sz w:val="22"/>
                <w:szCs w:val="22"/>
              </w:rPr>
            </w:pPr>
          </w:p>
        </w:tc>
        <w:tc>
          <w:tcPr>
            <w:tcW w:w="4508" w:type="dxa"/>
          </w:tcPr>
          <w:p w14:paraId="1A332FD0" w14:textId="77777777" w:rsidR="00EF2D8B" w:rsidRPr="006D379B" w:rsidRDefault="00EF2D8B" w:rsidP="008A2F1C">
            <w:pPr>
              <w:rPr>
                <w:rFonts w:cstheme="minorHAnsi"/>
                <w:sz w:val="22"/>
                <w:szCs w:val="22"/>
              </w:rPr>
            </w:pPr>
          </w:p>
        </w:tc>
      </w:tr>
      <w:bookmarkEnd w:id="26"/>
      <w:bookmarkEnd w:id="27"/>
    </w:tbl>
    <w:p w14:paraId="362B3E3D" w14:textId="77777777" w:rsidR="00706F16" w:rsidRDefault="00554DD4" w:rsidP="0010259E">
      <w:pPr>
        <w:jc w:val="center"/>
        <w:rPr>
          <w:b/>
          <w:sz w:val="28"/>
          <w:szCs w:val="28"/>
        </w:rPr>
      </w:pPr>
      <w:r w:rsidRPr="006D379B">
        <w:rPr>
          <w:rFonts w:cstheme="minorHAnsi"/>
          <w:b/>
        </w:rPr>
        <w:br w:type="page"/>
      </w:r>
      <w:bookmarkStart w:id="28" w:name="_Hlk73627479"/>
      <w:bookmarkStart w:id="29" w:name="_Hlk151981353"/>
      <w:r w:rsidRPr="00DB25C3">
        <w:rPr>
          <w:b/>
          <w:sz w:val="28"/>
          <w:szCs w:val="28"/>
        </w:rPr>
        <w:lastRenderedPageBreak/>
        <w:t xml:space="preserve">Part C </w:t>
      </w:r>
    </w:p>
    <w:p w14:paraId="112DB534" w14:textId="00EC1901" w:rsidR="00754473" w:rsidRPr="00DB25C3" w:rsidRDefault="00706F16" w:rsidP="0010259E">
      <w:pPr>
        <w:jc w:val="center"/>
        <w:rPr>
          <w:rFonts w:cstheme="minorHAnsi"/>
          <w:b/>
          <w:sz w:val="28"/>
          <w:szCs w:val="28"/>
        </w:rPr>
      </w:pPr>
      <w:r>
        <w:rPr>
          <w:b/>
          <w:sz w:val="28"/>
          <w:szCs w:val="28"/>
        </w:rPr>
        <w:t xml:space="preserve">PEDPS </w:t>
      </w:r>
      <w:r w:rsidR="00EC1F15" w:rsidRPr="00DB25C3">
        <w:rPr>
          <w:b/>
          <w:sz w:val="28"/>
          <w:szCs w:val="28"/>
        </w:rPr>
        <w:t>Order Form –</w:t>
      </w:r>
      <w:r w:rsidR="009B6EDA">
        <w:rPr>
          <w:b/>
          <w:sz w:val="28"/>
          <w:szCs w:val="28"/>
        </w:rPr>
        <w:t xml:space="preserve"> </w:t>
      </w:r>
      <w:r w:rsidR="002D47B3">
        <w:rPr>
          <w:b/>
          <w:sz w:val="28"/>
          <w:szCs w:val="28"/>
        </w:rPr>
        <w:t>Provider</w:t>
      </w:r>
      <w:r>
        <w:rPr>
          <w:b/>
          <w:sz w:val="28"/>
          <w:szCs w:val="28"/>
        </w:rPr>
        <w:t xml:space="preserve"> Bid Template</w:t>
      </w:r>
    </w:p>
    <w:p w14:paraId="43434521" w14:textId="337FC03B" w:rsidR="00754473" w:rsidRPr="00184B76" w:rsidRDefault="002208F4" w:rsidP="00A85711">
      <w:pPr>
        <w:rPr>
          <w:rFonts w:cstheme="minorHAnsi"/>
          <w:b/>
          <w:bCs/>
        </w:rPr>
      </w:pPr>
      <w:bookmarkStart w:id="30" w:name="_Hlk76457901"/>
      <w:bookmarkEnd w:id="28"/>
      <w:r w:rsidRPr="00A85711">
        <w:rPr>
          <w:rFonts w:cstheme="minorHAnsi"/>
        </w:rPr>
        <w:t xml:space="preserve">Complete </w:t>
      </w:r>
      <w:r w:rsidR="00A85711" w:rsidRPr="00A85711">
        <w:rPr>
          <w:rFonts w:cstheme="minorHAnsi"/>
        </w:rPr>
        <w:t>Part C</w:t>
      </w:r>
      <w:r w:rsidRPr="00A85711">
        <w:rPr>
          <w:rFonts w:cstheme="minorHAnsi"/>
        </w:rPr>
        <w:t xml:space="preserve"> </w:t>
      </w:r>
      <w:r w:rsidR="00347981" w:rsidRPr="00A85711">
        <w:rPr>
          <w:rFonts w:cstheme="minorHAnsi"/>
        </w:rPr>
        <w:t xml:space="preserve">with your </w:t>
      </w:r>
      <w:r w:rsidR="00F77190" w:rsidRPr="00A85711">
        <w:rPr>
          <w:rFonts w:cstheme="minorHAnsi"/>
        </w:rPr>
        <w:t>response before</w:t>
      </w:r>
      <w:r w:rsidR="00554DD4" w:rsidRPr="00A85711">
        <w:rPr>
          <w:rFonts w:cstheme="minorHAnsi"/>
        </w:rPr>
        <w:t xml:space="preserve"> uploading to </w:t>
      </w:r>
      <w:r w:rsidR="00AB25B9" w:rsidRPr="00A85711">
        <w:rPr>
          <w:rFonts w:cstheme="minorHAnsi"/>
        </w:rPr>
        <w:t>Ministry of Justice Sourcing Portal (</w:t>
      </w:r>
      <w:r w:rsidR="00706F16" w:rsidRPr="00A85711">
        <w:rPr>
          <w:rFonts w:cstheme="minorHAnsi"/>
        </w:rPr>
        <w:t>Jaggaer Portal</w:t>
      </w:r>
      <w:r w:rsidR="00AB25B9" w:rsidRPr="00A85711">
        <w:rPr>
          <w:rFonts w:cstheme="minorHAnsi"/>
        </w:rPr>
        <w:t>)</w:t>
      </w:r>
      <w:r w:rsidR="00554DD4" w:rsidRPr="00A85711">
        <w:rPr>
          <w:rFonts w:cstheme="minorHAnsi"/>
        </w:rPr>
        <w:t>.</w:t>
      </w:r>
      <w:r w:rsidR="00AB25B9" w:rsidRPr="00A85711">
        <w:rPr>
          <w:rFonts w:cstheme="minorHAnsi"/>
        </w:rPr>
        <w:t xml:space="preserve"> </w:t>
      </w:r>
      <w:r w:rsidR="002D47B3">
        <w:rPr>
          <w:rFonts w:cstheme="minorHAnsi"/>
          <w:b/>
          <w:bCs/>
        </w:rPr>
        <w:t>Provider</w:t>
      </w:r>
      <w:r w:rsidR="00184B76" w:rsidRPr="00184B76">
        <w:rPr>
          <w:rFonts w:cstheme="minorHAnsi"/>
          <w:b/>
          <w:bCs/>
        </w:rPr>
        <w:t>s may not alter any information included in Part B</w:t>
      </w:r>
      <w:r w:rsidR="00184B76">
        <w:rPr>
          <w:rFonts w:cstheme="minorHAnsi"/>
          <w:b/>
          <w:bCs/>
        </w:rPr>
        <w:t xml:space="preserve"> </w:t>
      </w:r>
      <w:r w:rsidR="00184B76" w:rsidRPr="00184B76">
        <w:rPr>
          <w:b/>
          <w:bCs/>
        </w:rPr>
        <w:t xml:space="preserve">PEDPS Order Form – Buyer </w:t>
      </w:r>
      <w:r w:rsidR="00184B76" w:rsidRPr="00184B76">
        <w:rPr>
          <w:rFonts w:cstheme="minorHAnsi"/>
          <w:b/>
          <w:bCs/>
        </w:rPr>
        <w:t>Call-off Order</w:t>
      </w:r>
      <w:r w:rsidR="00184B76">
        <w:rPr>
          <w:rFonts w:cstheme="minorHAnsi"/>
          <w:b/>
          <w:bCs/>
        </w:rPr>
        <w:t xml:space="preserve">. Where the Buyer identifies any information has been altered that </w:t>
      </w:r>
      <w:r w:rsidR="002D47B3">
        <w:rPr>
          <w:rFonts w:cstheme="minorHAnsi"/>
          <w:b/>
          <w:bCs/>
        </w:rPr>
        <w:t>Provider</w:t>
      </w:r>
      <w:r w:rsidR="00184B76">
        <w:rPr>
          <w:rFonts w:cstheme="minorHAnsi"/>
          <w:b/>
          <w:bCs/>
        </w:rPr>
        <w:t xml:space="preserve"> shall be removed from the competition. </w:t>
      </w:r>
      <w:bookmarkStart w:id="31" w:name="_Hlk76476106"/>
      <w:r w:rsidR="002D47B3">
        <w:rPr>
          <w:rFonts w:cstheme="minorHAnsi"/>
          <w:b/>
          <w:bCs/>
        </w:rPr>
        <w:t>Provider</w:t>
      </w:r>
      <w:r w:rsidR="00184B76">
        <w:rPr>
          <w:rFonts w:cstheme="minorHAnsi"/>
          <w:b/>
          <w:bCs/>
        </w:rPr>
        <w:t>s a</w:t>
      </w:r>
      <w:r w:rsidR="00FB3AA0">
        <w:rPr>
          <w:rFonts w:cstheme="minorHAnsi"/>
          <w:b/>
          <w:bCs/>
        </w:rPr>
        <w:t>r</w:t>
      </w:r>
      <w:r w:rsidR="00184B76">
        <w:rPr>
          <w:rFonts w:cstheme="minorHAnsi"/>
          <w:b/>
          <w:bCs/>
        </w:rPr>
        <w:t xml:space="preserve">e strongly advised to request clarification via the Jaggaer messaging tool where there are any queries regarding the requirement in the Order Form. </w:t>
      </w:r>
    </w:p>
    <w:tbl>
      <w:tblPr>
        <w:tblStyle w:val="TableGrid"/>
        <w:tblW w:w="0" w:type="auto"/>
        <w:tblInd w:w="-5" w:type="dxa"/>
        <w:tblLook w:val="04A0" w:firstRow="1" w:lastRow="0" w:firstColumn="1" w:lastColumn="0" w:noHBand="0" w:noVBand="1"/>
      </w:tblPr>
      <w:tblGrid>
        <w:gridCol w:w="1943"/>
        <w:gridCol w:w="7078"/>
      </w:tblGrid>
      <w:tr w:rsidR="00754473" w:rsidRPr="006D379B" w14:paraId="6788E0AC" w14:textId="77777777" w:rsidTr="007703F4">
        <w:trPr>
          <w:trHeight w:val="670"/>
        </w:trPr>
        <w:tc>
          <w:tcPr>
            <w:tcW w:w="1956" w:type="dxa"/>
            <w:tcBorders>
              <w:left w:val="single" w:sz="4" w:space="0" w:color="auto"/>
            </w:tcBorders>
          </w:tcPr>
          <w:bookmarkEnd w:id="30"/>
          <w:bookmarkEnd w:id="31"/>
          <w:p w14:paraId="06BFE6DF" w14:textId="56DCDCD4" w:rsidR="00754473" w:rsidRPr="006D379B" w:rsidRDefault="002D47B3">
            <w:pPr>
              <w:rPr>
                <w:rFonts w:cstheme="minorHAnsi"/>
                <w:b/>
                <w:sz w:val="22"/>
                <w:szCs w:val="22"/>
              </w:rPr>
            </w:pPr>
            <w:r>
              <w:rPr>
                <w:rFonts w:cstheme="minorHAnsi"/>
                <w:b/>
                <w:sz w:val="22"/>
                <w:szCs w:val="22"/>
              </w:rPr>
              <w:t>Provider</w:t>
            </w:r>
            <w:r w:rsidR="00554DD4" w:rsidRPr="006D379B">
              <w:rPr>
                <w:rFonts w:cstheme="minorHAnsi"/>
                <w:b/>
                <w:sz w:val="22"/>
                <w:szCs w:val="22"/>
              </w:rPr>
              <w:t xml:space="preserve"> Name:</w:t>
            </w:r>
          </w:p>
        </w:tc>
        <w:tc>
          <w:tcPr>
            <w:tcW w:w="7291" w:type="dxa"/>
          </w:tcPr>
          <w:p w14:paraId="0B08B15D" w14:textId="29239E86" w:rsidR="00754473" w:rsidRPr="006D379B" w:rsidRDefault="00351AA9">
            <w:pPr>
              <w:tabs>
                <w:tab w:val="left" w:pos="2257"/>
              </w:tabs>
              <w:jc w:val="both"/>
              <w:rPr>
                <w:sz w:val="22"/>
                <w:szCs w:val="22"/>
              </w:rPr>
            </w:pPr>
            <w:r w:rsidRPr="00351AA9">
              <w:rPr>
                <w:sz w:val="22"/>
                <w:szCs w:val="22"/>
              </w:rPr>
              <w:t>Pact (Prison Advice and Care Trust)</w:t>
            </w:r>
          </w:p>
        </w:tc>
      </w:tr>
      <w:tr w:rsidR="00754473" w:rsidRPr="006038CF" w14:paraId="54C61ABB" w14:textId="77777777" w:rsidTr="007703F4">
        <w:trPr>
          <w:trHeight w:val="436"/>
        </w:trPr>
        <w:tc>
          <w:tcPr>
            <w:tcW w:w="1956" w:type="dxa"/>
            <w:tcBorders>
              <w:left w:val="single" w:sz="4" w:space="0" w:color="auto"/>
            </w:tcBorders>
          </w:tcPr>
          <w:p w14:paraId="092026EA" w14:textId="038B789E" w:rsidR="00754473" w:rsidRPr="006D379B" w:rsidRDefault="002D47B3">
            <w:pPr>
              <w:rPr>
                <w:rFonts w:cstheme="minorHAnsi"/>
                <w:b/>
                <w:sz w:val="22"/>
                <w:szCs w:val="22"/>
              </w:rPr>
            </w:pPr>
            <w:r>
              <w:rPr>
                <w:rFonts w:cstheme="minorHAnsi"/>
                <w:b/>
                <w:sz w:val="22"/>
                <w:szCs w:val="22"/>
              </w:rPr>
              <w:t>Provider</w:t>
            </w:r>
            <w:r w:rsidR="002D7AC2" w:rsidRPr="006D379B">
              <w:rPr>
                <w:rFonts w:cstheme="minorHAnsi"/>
                <w:b/>
                <w:sz w:val="22"/>
                <w:szCs w:val="22"/>
              </w:rPr>
              <w:t>s’</w:t>
            </w:r>
            <w:r w:rsidR="00554DD4" w:rsidRPr="006D379B">
              <w:rPr>
                <w:rFonts w:cstheme="minorHAnsi"/>
                <w:b/>
                <w:sz w:val="22"/>
                <w:szCs w:val="22"/>
              </w:rPr>
              <w:t xml:space="preserve"> security representative:</w:t>
            </w:r>
          </w:p>
        </w:tc>
        <w:tc>
          <w:tcPr>
            <w:tcW w:w="7291" w:type="dxa"/>
          </w:tcPr>
          <w:p w14:paraId="284F65CB" w14:textId="77777777" w:rsidR="00627E3F" w:rsidRDefault="00627E3F" w:rsidP="004C6D1B">
            <w:pPr>
              <w:tabs>
                <w:tab w:val="left" w:pos="2257"/>
              </w:tabs>
              <w:jc w:val="both"/>
              <w:rPr>
                <w:rFonts w:ascii="Arial" w:hAnsi="Arial" w:cs="Arial"/>
                <w:color w:val="FFFFFF" w:themeColor="background1"/>
                <w:sz w:val="24"/>
                <w:szCs w:val="24"/>
              </w:rPr>
            </w:pPr>
            <w:r w:rsidRPr="006456E9">
              <w:rPr>
                <w:rFonts w:ascii="Arial" w:hAnsi="Arial" w:cs="Arial"/>
                <w:color w:val="FFFFFF" w:themeColor="background1"/>
                <w:sz w:val="24"/>
                <w:szCs w:val="24"/>
                <w:highlight w:val="black"/>
              </w:rPr>
              <w:t>[REDACTED]</w:t>
            </w:r>
          </w:p>
          <w:p w14:paraId="112B8C0F" w14:textId="77777777" w:rsidR="00627E3F" w:rsidRDefault="00627E3F" w:rsidP="004C6D1B">
            <w:pPr>
              <w:tabs>
                <w:tab w:val="left" w:pos="2257"/>
              </w:tabs>
              <w:jc w:val="both"/>
              <w:rPr>
                <w:rFonts w:ascii="Arial" w:hAnsi="Arial" w:cs="Arial"/>
                <w:color w:val="FFFFFF" w:themeColor="background1"/>
                <w:sz w:val="24"/>
                <w:szCs w:val="24"/>
              </w:rPr>
            </w:pPr>
            <w:r w:rsidRPr="006456E9">
              <w:rPr>
                <w:rFonts w:ascii="Arial" w:hAnsi="Arial" w:cs="Arial"/>
                <w:color w:val="FFFFFF" w:themeColor="background1"/>
                <w:sz w:val="24"/>
                <w:szCs w:val="24"/>
                <w:highlight w:val="black"/>
              </w:rPr>
              <w:t>[REDACTED]</w:t>
            </w:r>
          </w:p>
          <w:p w14:paraId="31819F39" w14:textId="3D030CAD" w:rsidR="00754473" w:rsidRPr="006038CF" w:rsidRDefault="00627E3F" w:rsidP="004C6D1B">
            <w:pPr>
              <w:tabs>
                <w:tab w:val="left" w:pos="2257"/>
              </w:tabs>
              <w:jc w:val="both"/>
              <w:rPr>
                <w:sz w:val="22"/>
                <w:szCs w:val="22"/>
              </w:rPr>
            </w:pPr>
            <w:r w:rsidRPr="006456E9">
              <w:rPr>
                <w:rFonts w:ascii="Arial" w:hAnsi="Arial" w:cs="Arial"/>
                <w:color w:val="FFFFFF" w:themeColor="background1"/>
                <w:sz w:val="24"/>
                <w:szCs w:val="24"/>
                <w:highlight w:val="black"/>
              </w:rPr>
              <w:t>[REDACTED]</w:t>
            </w:r>
          </w:p>
        </w:tc>
      </w:tr>
      <w:tr w:rsidR="007703F4" w:rsidRPr="006D379B" w14:paraId="02EFFDFD" w14:textId="77777777" w:rsidTr="007703F4">
        <w:trPr>
          <w:trHeight w:val="436"/>
        </w:trPr>
        <w:tc>
          <w:tcPr>
            <w:tcW w:w="1956" w:type="dxa"/>
            <w:tcBorders>
              <w:left w:val="single" w:sz="4" w:space="0" w:color="auto"/>
            </w:tcBorders>
          </w:tcPr>
          <w:p w14:paraId="4EFC6DA5" w14:textId="20FB80BE" w:rsidR="007703F4" w:rsidRPr="006D379B" w:rsidRDefault="007703F4" w:rsidP="00825B3A">
            <w:pPr>
              <w:keepNext/>
              <w:tabs>
                <w:tab w:val="left" w:pos="2257"/>
              </w:tabs>
              <w:rPr>
                <w:b/>
                <w:sz w:val="22"/>
                <w:szCs w:val="22"/>
              </w:rPr>
            </w:pPr>
            <w:r w:rsidRPr="006D379B">
              <w:rPr>
                <w:b/>
                <w:sz w:val="22"/>
                <w:szCs w:val="22"/>
              </w:rPr>
              <w:t>Method of payment</w:t>
            </w:r>
            <w:r w:rsidR="00347981" w:rsidRPr="006D379B">
              <w:rPr>
                <w:b/>
                <w:sz w:val="22"/>
                <w:szCs w:val="22"/>
              </w:rPr>
              <w:t>:</w:t>
            </w:r>
            <w:r w:rsidRPr="006D379B">
              <w:rPr>
                <w:b/>
                <w:sz w:val="22"/>
                <w:szCs w:val="22"/>
              </w:rPr>
              <w:t xml:space="preserve"> </w:t>
            </w:r>
          </w:p>
          <w:p w14:paraId="45073A7E" w14:textId="77777777" w:rsidR="007703F4" w:rsidRPr="006D379B" w:rsidRDefault="007703F4" w:rsidP="007703F4">
            <w:pPr>
              <w:tabs>
                <w:tab w:val="left" w:pos="2257"/>
              </w:tabs>
              <w:jc w:val="both"/>
              <w:rPr>
                <w:sz w:val="22"/>
                <w:szCs w:val="22"/>
              </w:rPr>
            </w:pPr>
          </w:p>
          <w:p w14:paraId="415BCEA9" w14:textId="77777777" w:rsidR="007703F4" w:rsidRPr="006D379B" w:rsidRDefault="007703F4" w:rsidP="007703F4">
            <w:pPr>
              <w:tabs>
                <w:tab w:val="left" w:pos="2257"/>
              </w:tabs>
              <w:jc w:val="both"/>
              <w:rPr>
                <w:sz w:val="22"/>
                <w:szCs w:val="22"/>
              </w:rPr>
            </w:pPr>
          </w:p>
          <w:p w14:paraId="7A140FE5" w14:textId="77777777" w:rsidR="007703F4" w:rsidRPr="006D379B" w:rsidRDefault="007703F4">
            <w:pPr>
              <w:rPr>
                <w:rFonts w:cstheme="minorHAnsi"/>
                <w:b/>
                <w:sz w:val="22"/>
                <w:szCs w:val="22"/>
              </w:rPr>
            </w:pPr>
          </w:p>
        </w:tc>
        <w:tc>
          <w:tcPr>
            <w:tcW w:w="7291" w:type="dxa"/>
          </w:tcPr>
          <w:p w14:paraId="582E4A94" w14:textId="2403E417" w:rsidR="007703F4" w:rsidRPr="006D379B" w:rsidRDefault="00DB4DF0" w:rsidP="00825B3A">
            <w:pPr>
              <w:tabs>
                <w:tab w:val="left" w:pos="2257"/>
              </w:tabs>
              <w:jc w:val="both"/>
              <w:rPr>
                <w:sz w:val="22"/>
                <w:szCs w:val="22"/>
              </w:rPr>
            </w:pPr>
            <w:r w:rsidRPr="00DB4DF0">
              <w:rPr>
                <w:sz w:val="22"/>
                <w:szCs w:val="22"/>
              </w:rPr>
              <w:t xml:space="preserve">BACS to account </w:t>
            </w:r>
            <w:r w:rsidR="00627E3F" w:rsidRPr="006456E9">
              <w:rPr>
                <w:rFonts w:ascii="Arial" w:hAnsi="Arial" w:cs="Arial"/>
                <w:color w:val="FFFFFF" w:themeColor="background1"/>
                <w:sz w:val="24"/>
                <w:szCs w:val="24"/>
                <w:highlight w:val="black"/>
              </w:rPr>
              <w:t>[REDACTED]</w:t>
            </w:r>
          </w:p>
        </w:tc>
      </w:tr>
      <w:bookmarkEnd w:id="29"/>
    </w:tbl>
    <w:p w14:paraId="4BEF8DCE" w14:textId="77777777" w:rsidR="00754473" w:rsidRPr="006D379B" w:rsidRDefault="00754473"/>
    <w:tbl>
      <w:tblPr>
        <w:tblStyle w:val="TableGrid"/>
        <w:tblW w:w="0" w:type="auto"/>
        <w:tblInd w:w="-5" w:type="dxa"/>
        <w:tblLook w:val="04A0" w:firstRow="1" w:lastRow="0" w:firstColumn="1" w:lastColumn="0" w:noHBand="0" w:noVBand="1"/>
      </w:tblPr>
      <w:tblGrid>
        <w:gridCol w:w="9021"/>
      </w:tblGrid>
      <w:tr w:rsidR="00754473" w:rsidRPr="006D379B" w14:paraId="1277207D" w14:textId="77777777" w:rsidTr="49DA0F2D">
        <w:trPr>
          <w:trHeight w:val="291"/>
        </w:trPr>
        <w:tc>
          <w:tcPr>
            <w:tcW w:w="9021" w:type="dxa"/>
          </w:tcPr>
          <w:p w14:paraId="2466AFE8" w14:textId="7BF23CF7" w:rsidR="00754473" w:rsidRPr="006D379B" w:rsidRDefault="00304375" w:rsidP="000A4693">
            <w:pPr>
              <w:pStyle w:val="Heading5"/>
              <w:jc w:val="left"/>
              <w:rPr>
                <w:rFonts w:cstheme="minorHAnsi"/>
                <w:bCs/>
                <w:sz w:val="22"/>
                <w:szCs w:val="22"/>
              </w:rPr>
            </w:pPr>
            <w:r w:rsidRPr="006D379B">
              <w:rPr>
                <w:rFonts w:cstheme="minorHAnsi"/>
                <w:bCs/>
                <w:sz w:val="22"/>
                <w:szCs w:val="22"/>
              </w:rPr>
              <w:lastRenderedPageBreak/>
              <w:t>D</w:t>
            </w:r>
            <w:r w:rsidR="00554DD4" w:rsidRPr="006D379B">
              <w:rPr>
                <w:rFonts w:cstheme="minorHAnsi"/>
                <w:bCs/>
                <w:sz w:val="22"/>
                <w:szCs w:val="22"/>
              </w:rPr>
              <w:t>escribe how you intend to meet the re</w:t>
            </w:r>
            <w:r w:rsidR="00262F28" w:rsidRPr="006D379B">
              <w:rPr>
                <w:rFonts w:cstheme="minorHAnsi"/>
                <w:bCs/>
                <w:sz w:val="22"/>
                <w:szCs w:val="22"/>
              </w:rPr>
              <w:t xml:space="preserve">quirements of the </w:t>
            </w:r>
            <w:r w:rsidRPr="006D379B">
              <w:rPr>
                <w:rFonts w:cstheme="minorHAnsi"/>
                <w:bCs/>
                <w:sz w:val="22"/>
                <w:szCs w:val="22"/>
              </w:rPr>
              <w:t xml:space="preserve">Specification (Part B </w:t>
            </w:r>
            <w:r w:rsidR="000A4693" w:rsidRPr="000A4693">
              <w:rPr>
                <w:sz w:val="22"/>
                <w:szCs w:val="22"/>
              </w:rPr>
              <w:t xml:space="preserve">PEDPS Order Form – Buyer </w:t>
            </w:r>
            <w:r w:rsidR="000A4693" w:rsidRPr="000A4693">
              <w:rPr>
                <w:rFonts w:asciiTheme="minorHAnsi" w:hAnsiTheme="minorHAnsi" w:cstheme="minorHAnsi"/>
                <w:bCs/>
                <w:sz w:val="22"/>
                <w:szCs w:val="22"/>
              </w:rPr>
              <w:t>Call-off Order</w:t>
            </w:r>
            <w:r w:rsidR="000A4693" w:rsidRPr="000A4693">
              <w:rPr>
                <w:rFonts w:ascii="Arial" w:hAnsi="Arial" w:cs="Arial"/>
                <w:b w:val="0"/>
                <w:sz w:val="22"/>
                <w:szCs w:val="22"/>
              </w:rPr>
              <w:t xml:space="preserve"> </w:t>
            </w:r>
            <w:r w:rsidRPr="006D379B">
              <w:rPr>
                <w:rFonts w:cstheme="minorHAnsi"/>
                <w:bCs/>
                <w:sz w:val="22"/>
                <w:szCs w:val="22"/>
              </w:rPr>
              <w:t xml:space="preserve">above) </w:t>
            </w:r>
          </w:p>
        </w:tc>
      </w:tr>
      <w:tr w:rsidR="00754473" w:rsidRPr="006D379B" w14:paraId="74BF2D7C" w14:textId="77777777" w:rsidTr="49DA0F2D">
        <w:trPr>
          <w:trHeight w:val="7926"/>
        </w:trPr>
        <w:tc>
          <w:tcPr>
            <w:tcW w:w="9021" w:type="dxa"/>
          </w:tcPr>
          <w:p w14:paraId="0424103C" w14:textId="02B73624" w:rsidR="00754473" w:rsidRDefault="00347981" w:rsidP="7818109D">
            <w:pPr>
              <w:rPr>
                <w:rFonts w:cstheme="minorBidi"/>
                <w:sz w:val="22"/>
                <w:szCs w:val="22"/>
              </w:rPr>
            </w:pPr>
            <w:r w:rsidRPr="7818109D">
              <w:rPr>
                <w:rFonts w:cstheme="minorBidi"/>
                <w:sz w:val="22"/>
                <w:szCs w:val="22"/>
              </w:rPr>
              <w:t xml:space="preserve">Enter your response below. Your response </w:t>
            </w:r>
            <w:r w:rsidR="006F2EA5" w:rsidRPr="7818109D">
              <w:rPr>
                <w:rFonts w:cstheme="minorBidi"/>
                <w:sz w:val="22"/>
                <w:szCs w:val="22"/>
              </w:rPr>
              <w:t>shall</w:t>
            </w:r>
            <w:r w:rsidRPr="7818109D">
              <w:rPr>
                <w:rFonts w:cstheme="minorBidi"/>
                <w:sz w:val="22"/>
                <w:szCs w:val="22"/>
              </w:rPr>
              <w:t xml:space="preserve"> be eval</w:t>
            </w:r>
            <w:r w:rsidR="006D379B" w:rsidRPr="7818109D">
              <w:rPr>
                <w:rFonts w:cstheme="minorBidi"/>
                <w:sz w:val="22"/>
                <w:szCs w:val="22"/>
              </w:rPr>
              <w:t>uated</w:t>
            </w:r>
            <w:r w:rsidRPr="7818109D">
              <w:rPr>
                <w:rFonts w:cstheme="minorBidi"/>
                <w:sz w:val="22"/>
                <w:szCs w:val="22"/>
              </w:rPr>
              <w:t xml:space="preserve"> against the requirement of the Specification, (</w:t>
            </w:r>
            <w:r w:rsidR="00A85711" w:rsidRPr="7818109D">
              <w:rPr>
                <w:rFonts w:cstheme="minorBidi"/>
                <w:sz w:val="22"/>
                <w:szCs w:val="22"/>
              </w:rPr>
              <w:t xml:space="preserve">Part B </w:t>
            </w:r>
            <w:r w:rsidR="00A85711" w:rsidRPr="7818109D">
              <w:rPr>
                <w:sz w:val="22"/>
                <w:szCs w:val="22"/>
              </w:rPr>
              <w:t xml:space="preserve">PEDPS Order Form – Buyer </w:t>
            </w:r>
            <w:r w:rsidR="00A85711" w:rsidRPr="7818109D">
              <w:rPr>
                <w:rFonts w:asciiTheme="minorHAnsi" w:hAnsiTheme="minorHAnsi" w:cstheme="minorBidi"/>
                <w:sz w:val="22"/>
                <w:szCs w:val="22"/>
              </w:rPr>
              <w:t>Call-off Order</w:t>
            </w:r>
            <w:r w:rsidR="2F318E7A" w:rsidRPr="7818109D">
              <w:rPr>
                <w:rFonts w:cstheme="minorBidi"/>
                <w:sz w:val="22"/>
                <w:szCs w:val="22"/>
              </w:rPr>
              <w:t>) and</w:t>
            </w:r>
            <w:r w:rsidRPr="7818109D">
              <w:rPr>
                <w:rFonts w:cstheme="minorBidi"/>
                <w:sz w:val="22"/>
                <w:szCs w:val="22"/>
              </w:rPr>
              <w:t xml:space="preserve"> scored in line with the Scoring Protocol described in the DPS ITT Call-</w:t>
            </w:r>
            <w:r w:rsidR="00F77190" w:rsidRPr="7818109D">
              <w:rPr>
                <w:rFonts w:cstheme="minorBidi"/>
                <w:sz w:val="22"/>
                <w:szCs w:val="22"/>
              </w:rPr>
              <w:t xml:space="preserve">Off </w:t>
            </w:r>
            <w:r w:rsidR="00777647" w:rsidRPr="7818109D">
              <w:rPr>
                <w:rFonts w:cstheme="minorBidi"/>
                <w:sz w:val="22"/>
                <w:szCs w:val="22"/>
              </w:rPr>
              <w:t>Contract</w:t>
            </w:r>
            <w:r w:rsidR="00A85711" w:rsidRPr="7818109D">
              <w:rPr>
                <w:rFonts w:cstheme="minorBidi"/>
                <w:sz w:val="22"/>
                <w:szCs w:val="22"/>
              </w:rPr>
              <w:t>.</w:t>
            </w:r>
            <w:r w:rsidR="5BB41B96" w:rsidRPr="7818109D">
              <w:rPr>
                <w:rFonts w:cstheme="minorBidi"/>
                <w:sz w:val="22"/>
                <w:szCs w:val="22"/>
              </w:rPr>
              <w:t xml:space="preserve"> (</w:t>
            </w:r>
            <w:r w:rsidR="00060005">
              <w:rPr>
                <w:rFonts w:cstheme="minorBidi"/>
                <w:sz w:val="22"/>
                <w:szCs w:val="22"/>
              </w:rPr>
              <w:t>1000</w:t>
            </w:r>
            <w:r w:rsidR="561DD707" w:rsidRPr="7818109D">
              <w:rPr>
                <w:rFonts w:cstheme="minorBidi"/>
                <w:sz w:val="22"/>
                <w:szCs w:val="22"/>
              </w:rPr>
              <w:t>-word</w:t>
            </w:r>
            <w:r w:rsidR="5BB41B96" w:rsidRPr="7818109D">
              <w:rPr>
                <w:rFonts w:cstheme="minorBidi"/>
                <w:sz w:val="22"/>
                <w:szCs w:val="22"/>
              </w:rPr>
              <w:t xml:space="preserve"> </w:t>
            </w:r>
            <w:r w:rsidR="61537955" w:rsidRPr="7818109D">
              <w:rPr>
                <w:rFonts w:cstheme="minorBidi"/>
                <w:sz w:val="22"/>
                <w:szCs w:val="22"/>
              </w:rPr>
              <w:t>limit</w:t>
            </w:r>
            <w:r w:rsidR="5BB41B96" w:rsidRPr="7818109D">
              <w:rPr>
                <w:rFonts w:cstheme="minorBidi"/>
                <w:sz w:val="22"/>
                <w:szCs w:val="22"/>
              </w:rPr>
              <w:t>, if it is considered the word limit is insufficient, (e.g. for LOT wide delivery requirement</w:t>
            </w:r>
            <w:r w:rsidR="61537955" w:rsidRPr="7818109D">
              <w:rPr>
                <w:rFonts w:cstheme="minorBidi"/>
                <w:sz w:val="22"/>
                <w:szCs w:val="22"/>
              </w:rPr>
              <w:t>)</w:t>
            </w:r>
            <w:r w:rsidR="5BB41B96" w:rsidRPr="7818109D">
              <w:rPr>
                <w:rFonts w:cstheme="minorBidi"/>
                <w:sz w:val="22"/>
                <w:szCs w:val="22"/>
              </w:rPr>
              <w:t>, Bidders can request an increase via the messaging tool in the Portal. The request shall be subject to Authority approval)</w:t>
            </w:r>
            <w:r w:rsidR="2704F16E" w:rsidRPr="7818109D">
              <w:rPr>
                <w:rFonts w:cstheme="minorBidi"/>
                <w:sz w:val="22"/>
                <w:szCs w:val="22"/>
              </w:rPr>
              <w:t>.</w:t>
            </w:r>
          </w:p>
          <w:p w14:paraId="7998D506" w14:textId="77777777" w:rsidR="00830D30" w:rsidRDefault="00830D30" w:rsidP="7818109D">
            <w:pPr>
              <w:rPr>
                <w:rFonts w:cstheme="minorBidi"/>
                <w:sz w:val="22"/>
                <w:szCs w:val="22"/>
              </w:rPr>
            </w:pPr>
          </w:p>
          <w:p w14:paraId="14BF9C3B" w14:textId="77777777" w:rsidR="00830D30" w:rsidRDefault="00830D30" w:rsidP="00830D30">
            <w:pPr>
              <w:contextualSpacing/>
              <w:rPr>
                <w:rFonts w:eastAsia="Times New Roman" w:cs="Calibri"/>
                <w:b/>
              </w:rPr>
            </w:pPr>
          </w:p>
          <w:p w14:paraId="3241DF07" w14:textId="77777777" w:rsidR="00C54308" w:rsidRDefault="00C54308" w:rsidP="00830D30">
            <w:pPr>
              <w:contextualSpacing/>
              <w:rPr>
                <w:rFonts w:eastAsia="Times New Roman" w:cs="Calibri"/>
                <w:b/>
              </w:rPr>
            </w:pPr>
          </w:p>
          <w:p w14:paraId="7337B95B" w14:textId="77777777" w:rsidR="00C54308" w:rsidRDefault="00C54308" w:rsidP="00830D30">
            <w:pPr>
              <w:contextualSpacing/>
              <w:rPr>
                <w:rFonts w:eastAsia="Times New Roman" w:cs="Calibri"/>
                <w:b/>
              </w:rPr>
            </w:pPr>
          </w:p>
          <w:p w14:paraId="36BE12AE" w14:textId="21FFE0E7" w:rsidR="009A6C25" w:rsidRPr="009A6C25" w:rsidRDefault="28808561" w:rsidP="49DA0F2D">
            <w:pPr>
              <w:contextualSpacing/>
              <w:rPr>
                <w:rFonts w:eastAsia="Times New Roman" w:cs="Calibri"/>
                <w:sz w:val="22"/>
                <w:szCs w:val="22"/>
              </w:rPr>
            </w:pPr>
            <w:r w:rsidRPr="49DA0F2D">
              <w:rPr>
                <w:rFonts w:eastAsia="Times New Roman" w:cs="Calibri"/>
                <w:sz w:val="22"/>
                <w:szCs w:val="22"/>
              </w:rPr>
              <w:t xml:space="preserve">Pact </w:t>
            </w:r>
            <w:r w:rsidR="33A09E6D" w:rsidRPr="49DA0F2D">
              <w:rPr>
                <w:rFonts w:eastAsia="Times New Roman" w:cs="Calibri"/>
                <w:sz w:val="22"/>
                <w:szCs w:val="22"/>
              </w:rPr>
              <w:t xml:space="preserve">has </w:t>
            </w:r>
            <w:r w:rsidR="45214520" w:rsidRPr="49DA0F2D">
              <w:rPr>
                <w:rFonts w:eastAsia="Times New Roman" w:cs="Calibri"/>
                <w:sz w:val="22"/>
                <w:szCs w:val="22"/>
              </w:rPr>
              <w:t>125 years’ experience supporting people in the CJS. We develop</w:t>
            </w:r>
            <w:r w:rsidR="222149A8" w:rsidRPr="49DA0F2D">
              <w:rPr>
                <w:rFonts w:eastAsia="Times New Roman" w:cs="Calibri"/>
                <w:sz w:val="22"/>
                <w:szCs w:val="22"/>
              </w:rPr>
              <w:t xml:space="preserve"> and deliver</w:t>
            </w:r>
            <w:r w:rsidRPr="49DA0F2D">
              <w:rPr>
                <w:rFonts w:eastAsia="Times New Roman" w:cs="Calibri"/>
                <w:sz w:val="22"/>
                <w:szCs w:val="22"/>
              </w:rPr>
              <w:t xml:space="preserve"> </w:t>
            </w:r>
            <w:r w:rsidR="4CEF856D" w:rsidRPr="49DA0F2D">
              <w:rPr>
                <w:rFonts w:eastAsia="Times New Roman" w:cs="Calibri"/>
                <w:sz w:val="22"/>
                <w:szCs w:val="22"/>
              </w:rPr>
              <w:t>person-cent</w:t>
            </w:r>
            <w:r w:rsidR="33A09E6D" w:rsidRPr="49DA0F2D">
              <w:rPr>
                <w:rFonts w:eastAsia="Times New Roman" w:cs="Calibri"/>
                <w:sz w:val="22"/>
                <w:szCs w:val="22"/>
              </w:rPr>
              <w:t>red</w:t>
            </w:r>
            <w:r w:rsidR="4CEF856D" w:rsidRPr="49DA0F2D">
              <w:rPr>
                <w:rFonts w:eastAsia="Times New Roman" w:cs="Calibri"/>
                <w:sz w:val="22"/>
                <w:szCs w:val="22"/>
              </w:rPr>
              <w:t xml:space="preserve"> </w:t>
            </w:r>
            <w:r w:rsidR="757C2418" w:rsidRPr="49DA0F2D">
              <w:rPr>
                <w:rFonts w:eastAsia="Times New Roman" w:cs="Calibri"/>
                <w:sz w:val="22"/>
                <w:szCs w:val="22"/>
              </w:rPr>
              <w:t xml:space="preserve">and </w:t>
            </w:r>
            <w:r w:rsidR="4CEF856D" w:rsidRPr="49DA0F2D">
              <w:rPr>
                <w:rFonts w:eastAsia="Times New Roman" w:cs="Calibri"/>
                <w:sz w:val="22"/>
                <w:szCs w:val="22"/>
              </w:rPr>
              <w:t>trauma-informed</w:t>
            </w:r>
            <w:r w:rsidR="4FB5318B" w:rsidRPr="49DA0F2D">
              <w:rPr>
                <w:rFonts w:eastAsia="Times New Roman" w:cs="Calibri"/>
                <w:sz w:val="22"/>
                <w:szCs w:val="22"/>
              </w:rPr>
              <w:t xml:space="preserve"> </w:t>
            </w:r>
            <w:r w:rsidR="757C2418" w:rsidRPr="49DA0F2D">
              <w:rPr>
                <w:rFonts w:eastAsia="Times New Roman" w:cs="Calibri"/>
                <w:sz w:val="22"/>
                <w:szCs w:val="22"/>
              </w:rPr>
              <w:t xml:space="preserve">evidence-based </w:t>
            </w:r>
            <w:r w:rsidR="4FB5318B" w:rsidRPr="49DA0F2D">
              <w:rPr>
                <w:rFonts w:eastAsia="Times New Roman" w:cs="Calibri"/>
                <w:sz w:val="22"/>
                <w:szCs w:val="22"/>
              </w:rPr>
              <w:t>services</w:t>
            </w:r>
            <w:r w:rsidR="222149A8" w:rsidRPr="49DA0F2D">
              <w:rPr>
                <w:rFonts w:eastAsia="Times New Roman" w:cs="Calibri"/>
                <w:sz w:val="22"/>
                <w:szCs w:val="22"/>
              </w:rPr>
              <w:t xml:space="preserve">. </w:t>
            </w:r>
            <w:r w:rsidR="2C1BFC33" w:rsidRPr="49DA0F2D">
              <w:rPr>
                <w:rFonts w:eastAsia="Times New Roman" w:cs="Calibri"/>
                <w:sz w:val="22"/>
                <w:szCs w:val="22"/>
              </w:rPr>
              <w:t xml:space="preserve">Our current delivery </w:t>
            </w:r>
            <w:r w:rsidR="0038238E">
              <w:rPr>
                <w:rFonts w:eastAsia="Times New Roman" w:cs="Calibri"/>
                <w:sz w:val="22"/>
                <w:szCs w:val="22"/>
              </w:rPr>
              <w:t>includes</w:t>
            </w:r>
            <w:r w:rsidR="2C1BFC33" w:rsidRPr="49DA0F2D">
              <w:rPr>
                <w:rFonts w:eastAsia="Times New Roman" w:cs="Calibri"/>
                <w:sz w:val="22"/>
                <w:szCs w:val="22"/>
              </w:rPr>
              <w:t xml:space="preserve"> 69 prisons, </w:t>
            </w:r>
            <w:r w:rsidR="00CE0231">
              <w:rPr>
                <w:rFonts w:eastAsia="Times New Roman" w:cs="Calibri"/>
                <w:sz w:val="22"/>
                <w:szCs w:val="22"/>
              </w:rPr>
              <w:t>the six</w:t>
            </w:r>
            <w:r w:rsidR="2C1BFC33" w:rsidRPr="49DA0F2D">
              <w:rPr>
                <w:rFonts w:eastAsia="Times New Roman" w:cs="Calibri"/>
                <w:sz w:val="22"/>
                <w:szCs w:val="22"/>
              </w:rPr>
              <w:t xml:space="preserve"> HMPPS regions</w:t>
            </w:r>
            <w:r w:rsidR="00CE0231">
              <w:rPr>
                <w:rFonts w:eastAsia="Times New Roman" w:cs="Calibri"/>
                <w:sz w:val="22"/>
                <w:szCs w:val="22"/>
              </w:rPr>
              <w:t xml:space="preserve"> and Wales</w:t>
            </w:r>
            <w:r w:rsidR="2C1BFC33" w:rsidRPr="49DA0F2D">
              <w:rPr>
                <w:rFonts w:eastAsia="Times New Roman" w:cs="Calibri"/>
                <w:sz w:val="22"/>
                <w:szCs w:val="22"/>
              </w:rPr>
              <w:t>, sector-lead provider of HMPPS Family and Significant Other Services (FaSOS), supply chain delivery of CFO Evolution</w:t>
            </w:r>
            <w:r w:rsidR="13ACDCB7" w:rsidRPr="49DA0F2D">
              <w:rPr>
                <w:rFonts w:eastAsia="Times New Roman" w:cs="Calibri"/>
                <w:sz w:val="22"/>
                <w:szCs w:val="22"/>
              </w:rPr>
              <w:t xml:space="preserve">, and Probation </w:t>
            </w:r>
            <w:r w:rsidR="734EC9FB" w:rsidRPr="49DA0F2D">
              <w:rPr>
                <w:rFonts w:eastAsia="Times New Roman" w:cs="Calibri"/>
                <w:sz w:val="22"/>
                <w:szCs w:val="22"/>
              </w:rPr>
              <w:t>Personal Wellbeing</w:t>
            </w:r>
            <w:r w:rsidR="204B634A" w:rsidRPr="49DA0F2D">
              <w:rPr>
                <w:rFonts w:eastAsia="Times New Roman" w:cs="Calibri"/>
                <w:sz w:val="22"/>
                <w:szCs w:val="22"/>
              </w:rPr>
              <w:t xml:space="preserve"> CRS</w:t>
            </w:r>
            <w:r w:rsidR="734EC9FB" w:rsidRPr="49DA0F2D">
              <w:rPr>
                <w:rFonts w:eastAsia="Times New Roman" w:cs="Calibri"/>
                <w:sz w:val="22"/>
                <w:szCs w:val="22"/>
              </w:rPr>
              <w:t xml:space="preserve"> which</w:t>
            </w:r>
            <w:r w:rsidR="05F3D991" w:rsidRPr="49DA0F2D">
              <w:rPr>
                <w:rFonts w:eastAsia="Times New Roman" w:cs="Calibri"/>
                <w:sz w:val="22"/>
                <w:szCs w:val="22"/>
              </w:rPr>
              <w:t xml:space="preserve"> in 2023</w:t>
            </w:r>
            <w:r w:rsidR="734EC9FB" w:rsidRPr="49DA0F2D">
              <w:rPr>
                <w:rFonts w:eastAsia="Times New Roman" w:cs="Calibri"/>
                <w:sz w:val="22"/>
                <w:szCs w:val="22"/>
              </w:rPr>
              <w:t xml:space="preserve"> supported 2,256 </w:t>
            </w:r>
            <w:r w:rsidR="12E5A3EC" w:rsidRPr="49DA0F2D">
              <w:rPr>
                <w:rFonts w:eastAsia="Times New Roman" w:cs="Calibri"/>
                <w:sz w:val="22"/>
                <w:szCs w:val="22"/>
              </w:rPr>
              <w:t>people on probation (PoP)</w:t>
            </w:r>
            <w:r w:rsidR="05F3D991" w:rsidRPr="49DA0F2D">
              <w:rPr>
                <w:rFonts w:eastAsia="Times New Roman" w:cs="Calibri"/>
                <w:sz w:val="22"/>
                <w:szCs w:val="22"/>
              </w:rPr>
              <w:t>.</w:t>
            </w:r>
          </w:p>
          <w:p w14:paraId="7812CB7E" w14:textId="77777777" w:rsidR="009A6C25" w:rsidRPr="009268E8" w:rsidRDefault="009A6C25" w:rsidP="00830D30">
            <w:pPr>
              <w:contextualSpacing/>
              <w:rPr>
                <w:rFonts w:eastAsia="Times New Roman" w:cs="Calibri"/>
                <w:b/>
                <w:sz w:val="22"/>
                <w:szCs w:val="22"/>
              </w:rPr>
            </w:pPr>
          </w:p>
          <w:p w14:paraId="63B6FD84" w14:textId="21221526" w:rsidR="009268E8" w:rsidRPr="00CC3B4D" w:rsidRDefault="009268E8" w:rsidP="00830D30">
            <w:pPr>
              <w:contextualSpacing/>
              <w:rPr>
                <w:rFonts w:eastAsia="Times New Roman" w:cs="Calibri"/>
                <w:b/>
                <w:sz w:val="22"/>
                <w:szCs w:val="22"/>
                <w:u w:val="single"/>
              </w:rPr>
            </w:pPr>
            <w:r w:rsidRPr="00CC3B4D">
              <w:rPr>
                <w:rFonts w:eastAsia="Times New Roman" w:cs="Calibri"/>
                <w:b/>
                <w:sz w:val="22"/>
                <w:szCs w:val="22"/>
                <w:u w:val="single"/>
              </w:rPr>
              <w:t>Experience:</w:t>
            </w:r>
          </w:p>
          <w:p w14:paraId="75139766" w14:textId="77777777" w:rsidR="009268E8" w:rsidRPr="009268E8" w:rsidRDefault="009268E8" w:rsidP="00830D30">
            <w:pPr>
              <w:contextualSpacing/>
              <w:rPr>
                <w:rFonts w:eastAsia="Times New Roman" w:cs="Calibri"/>
                <w:b/>
                <w:sz w:val="22"/>
                <w:szCs w:val="22"/>
              </w:rPr>
            </w:pPr>
          </w:p>
          <w:p w14:paraId="1D9BBA36" w14:textId="03A5F031" w:rsidR="00830D30" w:rsidRDefault="00F157A9" w:rsidP="009426DC">
            <w:pPr>
              <w:rPr>
                <w:rFonts w:cstheme="minorBidi"/>
                <w:sz w:val="22"/>
                <w:szCs w:val="22"/>
              </w:rPr>
            </w:pPr>
            <w:r w:rsidRPr="009268E8">
              <w:rPr>
                <w:rFonts w:cstheme="minorBidi"/>
                <w:sz w:val="22"/>
                <w:szCs w:val="22"/>
              </w:rPr>
              <w:t>Pact</w:t>
            </w:r>
            <w:r w:rsidR="004833E5">
              <w:rPr>
                <w:rFonts w:cstheme="minorBidi"/>
                <w:sz w:val="22"/>
                <w:szCs w:val="22"/>
              </w:rPr>
              <w:t xml:space="preserve"> </w:t>
            </w:r>
            <w:r w:rsidR="00D93620">
              <w:rPr>
                <w:rFonts w:cstheme="minorBidi"/>
                <w:sz w:val="22"/>
                <w:szCs w:val="22"/>
              </w:rPr>
              <w:t xml:space="preserve">will </w:t>
            </w:r>
            <w:r w:rsidR="00981250">
              <w:rPr>
                <w:rFonts w:cstheme="minorBidi"/>
                <w:sz w:val="22"/>
                <w:szCs w:val="22"/>
              </w:rPr>
              <w:t>bring</w:t>
            </w:r>
            <w:r w:rsidR="00BB35ED">
              <w:rPr>
                <w:rFonts w:cstheme="minorBidi"/>
                <w:sz w:val="22"/>
                <w:szCs w:val="22"/>
              </w:rPr>
              <w:t xml:space="preserve"> </w:t>
            </w:r>
            <w:r w:rsidR="00221F41" w:rsidRPr="009268E8">
              <w:rPr>
                <w:rFonts w:cstheme="minorBidi"/>
                <w:sz w:val="22"/>
                <w:szCs w:val="22"/>
              </w:rPr>
              <w:t>vast</w:t>
            </w:r>
            <w:r w:rsidR="004372FF" w:rsidRPr="009268E8">
              <w:rPr>
                <w:rFonts w:cstheme="minorBidi"/>
                <w:sz w:val="22"/>
                <w:szCs w:val="22"/>
              </w:rPr>
              <w:t xml:space="preserve"> experience</w:t>
            </w:r>
            <w:r w:rsidR="004372FF">
              <w:rPr>
                <w:rFonts w:cstheme="minorBidi"/>
                <w:sz w:val="22"/>
                <w:szCs w:val="22"/>
              </w:rPr>
              <w:t xml:space="preserve"> </w:t>
            </w:r>
            <w:r w:rsidR="009870E1">
              <w:rPr>
                <w:rFonts w:cstheme="minorBidi"/>
                <w:sz w:val="22"/>
                <w:szCs w:val="22"/>
              </w:rPr>
              <w:t xml:space="preserve">supporting </w:t>
            </w:r>
            <w:r w:rsidR="00F31008">
              <w:rPr>
                <w:rFonts w:cstheme="minorBidi"/>
                <w:sz w:val="22"/>
                <w:szCs w:val="22"/>
              </w:rPr>
              <w:t>P</w:t>
            </w:r>
            <w:r w:rsidR="00C640A1">
              <w:rPr>
                <w:rFonts w:cstheme="minorBidi"/>
                <w:sz w:val="22"/>
                <w:szCs w:val="22"/>
              </w:rPr>
              <w:t xml:space="preserve">oP </w:t>
            </w:r>
            <w:r w:rsidR="009870E1">
              <w:rPr>
                <w:rFonts w:cstheme="minorBidi"/>
                <w:sz w:val="22"/>
                <w:szCs w:val="22"/>
              </w:rPr>
              <w:t xml:space="preserve">across </w:t>
            </w:r>
            <w:r w:rsidR="00D06C8F">
              <w:rPr>
                <w:rFonts w:cstheme="minorBidi"/>
                <w:sz w:val="22"/>
                <w:szCs w:val="22"/>
              </w:rPr>
              <w:t xml:space="preserve">all </w:t>
            </w:r>
            <w:r w:rsidR="00402A4F">
              <w:rPr>
                <w:rFonts w:cstheme="minorBidi"/>
                <w:sz w:val="22"/>
                <w:szCs w:val="22"/>
              </w:rPr>
              <w:t>specification requirements</w:t>
            </w:r>
            <w:r w:rsidR="001C00C5">
              <w:rPr>
                <w:rFonts w:cstheme="minorBidi"/>
                <w:sz w:val="22"/>
                <w:szCs w:val="22"/>
              </w:rPr>
              <w:t xml:space="preserve">. </w:t>
            </w:r>
            <w:r w:rsidR="006C0ADC">
              <w:rPr>
                <w:rFonts w:cstheme="minorBidi"/>
                <w:sz w:val="22"/>
                <w:szCs w:val="22"/>
              </w:rPr>
              <w:t>For example:</w:t>
            </w:r>
          </w:p>
          <w:p w14:paraId="5E339A0B" w14:textId="77777777" w:rsidR="00221F41" w:rsidRDefault="00221F41" w:rsidP="009426DC">
            <w:pPr>
              <w:rPr>
                <w:rFonts w:cstheme="minorBidi"/>
                <w:sz w:val="22"/>
                <w:szCs w:val="22"/>
              </w:rPr>
            </w:pPr>
          </w:p>
          <w:p w14:paraId="1B220C29" w14:textId="79F9A94D" w:rsidR="00696DA9" w:rsidRPr="00696DA9" w:rsidRDefault="00732165" w:rsidP="008C3FFA">
            <w:pPr>
              <w:numPr>
                <w:ilvl w:val="0"/>
                <w:numId w:val="28"/>
              </w:numPr>
              <w:rPr>
                <w:rFonts w:cstheme="minorBidi"/>
                <w:sz w:val="22"/>
                <w:szCs w:val="22"/>
              </w:rPr>
            </w:pPr>
            <w:r>
              <w:rPr>
                <w:rFonts w:cstheme="minorBidi"/>
                <w:sz w:val="22"/>
                <w:szCs w:val="22"/>
              </w:rPr>
              <w:t>C</w:t>
            </w:r>
            <w:r w:rsidR="00696DA9" w:rsidRPr="00696DA9">
              <w:rPr>
                <w:rFonts w:cstheme="minorBidi"/>
                <w:sz w:val="22"/>
                <w:szCs w:val="22"/>
              </w:rPr>
              <w:t>urrently delivering MOPAC’s ‘Trauma Informed Mentoring’</w:t>
            </w:r>
            <w:r w:rsidR="001A7E20">
              <w:rPr>
                <w:rFonts w:cstheme="minorBidi"/>
                <w:sz w:val="22"/>
                <w:szCs w:val="22"/>
              </w:rPr>
              <w:t xml:space="preserve"> </w:t>
            </w:r>
            <w:r w:rsidR="00696DA9" w:rsidRPr="00696DA9">
              <w:rPr>
                <w:rFonts w:cstheme="minorBidi"/>
                <w:sz w:val="22"/>
                <w:szCs w:val="22"/>
              </w:rPr>
              <w:t>for 15-18 year</w:t>
            </w:r>
            <w:r w:rsidR="001D21A7">
              <w:rPr>
                <w:rFonts w:cstheme="minorBidi"/>
                <w:sz w:val="22"/>
                <w:szCs w:val="22"/>
              </w:rPr>
              <w:t>-</w:t>
            </w:r>
            <w:r w:rsidR="00696DA9" w:rsidRPr="00696DA9">
              <w:rPr>
                <w:rFonts w:cstheme="minorBidi"/>
                <w:sz w:val="22"/>
                <w:szCs w:val="22"/>
              </w:rPr>
              <w:t>old males</w:t>
            </w:r>
            <w:r w:rsidR="00FC198B">
              <w:rPr>
                <w:rFonts w:cstheme="minorBidi"/>
                <w:sz w:val="22"/>
                <w:szCs w:val="22"/>
              </w:rPr>
              <w:t xml:space="preserve">, </w:t>
            </w:r>
            <w:r w:rsidR="00696DA9" w:rsidRPr="00696DA9">
              <w:rPr>
                <w:rFonts w:cstheme="minorBidi"/>
                <w:sz w:val="22"/>
                <w:szCs w:val="22"/>
              </w:rPr>
              <w:t>HMYOI Feltham</w:t>
            </w:r>
            <w:r w:rsidR="00FC198B">
              <w:rPr>
                <w:rFonts w:cstheme="minorBidi"/>
                <w:sz w:val="22"/>
                <w:szCs w:val="22"/>
              </w:rPr>
              <w:t>,</w:t>
            </w:r>
            <w:r w:rsidR="00696DA9" w:rsidRPr="00696DA9">
              <w:rPr>
                <w:rFonts w:cstheme="minorBidi"/>
                <w:sz w:val="22"/>
                <w:szCs w:val="22"/>
              </w:rPr>
              <w:t xml:space="preserve"> ‘who have experienced Victimisation and Trauma’. </w:t>
            </w:r>
          </w:p>
          <w:p w14:paraId="6ED12C0D" w14:textId="77777777" w:rsidR="00696DA9" w:rsidRDefault="00696DA9" w:rsidP="009426DC">
            <w:pPr>
              <w:rPr>
                <w:rFonts w:cstheme="minorBidi"/>
                <w:sz w:val="22"/>
                <w:szCs w:val="22"/>
              </w:rPr>
            </w:pPr>
          </w:p>
          <w:p w14:paraId="4B9FCF14" w14:textId="1DCBBB7A" w:rsidR="00313AEF" w:rsidRDefault="00313AEF" w:rsidP="008C3FFA">
            <w:pPr>
              <w:pStyle w:val="ListParagraph"/>
              <w:numPr>
                <w:ilvl w:val="0"/>
                <w:numId w:val="28"/>
              </w:numPr>
              <w:spacing w:after="0" w:line="240" w:lineRule="auto"/>
              <w:rPr>
                <w:sz w:val="22"/>
                <w:szCs w:val="22"/>
              </w:rPr>
            </w:pPr>
            <w:r>
              <w:rPr>
                <w:sz w:val="22"/>
                <w:szCs w:val="22"/>
              </w:rPr>
              <w:t xml:space="preserve">From 09/23-09/24 </w:t>
            </w:r>
            <w:r w:rsidR="00B56A65">
              <w:rPr>
                <w:sz w:val="22"/>
                <w:szCs w:val="22"/>
              </w:rPr>
              <w:t xml:space="preserve">Pact’s FaSOS </w:t>
            </w:r>
            <w:r w:rsidR="00953EB8">
              <w:rPr>
                <w:sz w:val="22"/>
                <w:szCs w:val="22"/>
              </w:rPr>
              <w:t>Caseworkers supported</w:t>
            </w:r>
            <w:r w:rsidR="00941381">
              <w:rPr>
                <w:sz w:val="22"/>
                <w:szCs w:val="22"/>
              </w:rPr>
              <w:t xml:space="preserve"> 2,518 service users</w:t>
            </w:r>
            <w:r w:rsidR="00953EB8">
              <w:rPr>
                <w:sz w:val="22"/>
                <w:szCs w:val="22"/>
              </w:rPr>
              <w:t xml:space="preserve"> to a</w:t>
            </w:r>
            <w:r w:rsidR="00374FF1">
              <w:rPr>
                <w:sz w:val="22"/>
                <w:szCs w:val="22"/>
              </w:rPr>
              <w:t>chiev</w:t>
            </w:r>
            <w:r w:rsidR="00953EB8">
              <w:rPr>
                <w:sz w:val="22"/>
                <w:szCs w:val="22"/>
              </w:rPr>
              <w:t>e</w:t>
            </w:r>
            <w:r w:rsidR="00374FF1">
              <w:rPr>
                <w:sz w:val="22"/>
                <w:szCs w:val="22"/>
              </w:rPr>
              <w:t xml:space="preserve"> 3,764 outcomes</w:t>
            </w:r>
            <w:r w:rsidR="00D03037">
              <w:rPr>
                <w:sz w:val="22"/>
                <w:szCs w:val="22"/>
              </w:rPr>
              <w:t xml:space="preserve">, including 551 </w:t>
            </w:r>
            <w:r w:rsidR="001E5998">
              <w:rPr>
                <w:sz w:val="22"/>
                <w:szCs w:val="22"/>
              </w:rPr>
              <w:t xml:space="preserve">positive </w:t>
            </w:r>
            <w:r w:rsidR="00D03037">
              <w:rPr>
                <w:sz w:val="22"/>
                <w:szCs w:val="22"/>
              </w:rPr>
              <w:t>mental health</w:t>
            </w:r>
            <w:r w:rsidR="001E5998">
              <w:rPr>
                <w:sz w:val="22"/>
                <w:szCs w:val="22"/>
              </w:rPr>
              <w:t xml:space="preserve"> outcomes.</w:t>
            </w:r>
          </w:p>
          <w:p w14:paraId="4CD80E47" w14:textId="77777777" w:rsidR="00313AEF" w:rsidRDefault="00313AEF" w:rsidP="00313AEF">
            <w:pPr>
              <w:pStyle w:val="ListParagraph"/>
            </w:pPr>
          </w:p>
          <w:p w14:paraId="3E1CE224" w14:textId="20933D35" w:rsidR="00A745CC" w:rsidRPr="00EB0B32" w:rsidRDefault="1E972FE5" w:rsidP="008C3FFA">
            <w:pPr>
              <w:pStyle w:val="ListParagraph"/>
              <w:numPr>
                <w:ilvl w:val="0"/>
                <w:numId w:val="28"/>
              </w:numPr>
              <w:spacing w:after="0" w:line="240" w:lineRule="auto"/>
              <w:rPr>
                <w:sz w:val="22"/>
                <w:szCs w:val="22"/>
              </w:rPr>
            </w:pPr>
            <w:r w:rsidRPr="49DA0F2D">
              <w:rPr>
                <w:sz w:val="22"/>
                <w:szCs w:val="22"/>
              </w:rPr>
              <w:t>Extended Community Mentoring</w:t>
            </w:r>
            <w:r w:rsidR="00A64C78">
              <w:rPr>
                <w:sz w:val="22"/>
                <w:szCs w:val="22"/>
              </w:rPr>
              <w:t xml:space="preserve"> Southwest</w:t>
            </w:r>
            <w:r w:rsidRPr="49DA0F2D">
              <w:rPr>
                <w:sz w:val="22"/>
                <w:szCs w:val="22"/>
              </w:rPr>
              <w:t xml:space="preserve"> </w:t>
            </w:r>
            <w:r w:rsidR="1687A6E1" w:rsidRPr="49DA0F2D">
              <w:rPr>
                <w:sz w:val="22"/>
                <w:szCs w:val="22"/>
              </w:rPr>
              <w:t>(direct Probation contract)</w:t>
            </w:r>
            <w:r w:rsidR="7A009D5C" w:rsidRPr="49DA0F2D">
              <w:rPr>
                <w:sz w:val="22"/>
                <w:szCs w:val="22"/>
              </w:rPr>
              <w:t>:</w:t>
            </w:r>
            <w:r w:rsidR="7981E545" w:rsidRPr="49DA0F2D">
              <w:rPr>
                <w:sz w:val="22"/>
                <w:szCs w:val="22"/>
              </w:rPr>
              <w:t xml:space="preserve"> ‘e</w:t>
            </w:r>
            <w:r w:rsidR="139E1BF2" w:rsidRPr="49DA0F2D">
              <w:rPr>
                <w:sz w:val="22"/>
                <w:szCs w:val="22"/>
              </w:rPr>
              <w:t>nhanced mentoring</w:t>
            </w:r>
            <w:r w:rsidR="6FEA0EB7" w:rsidRPr="49DA0F2D">
              <w:rPr>
                <w:sz w:val="22"/>
                <w:szCs w:val="22"/>
              </w:rPr>
              <w:t>’</w:t>
            </w:r>
            <w:r w:rsidR="37B0B153" w:rsidRPr="49DA0F2D">
              <w:rPr>
                <w:sz w:val="22"/>
                <w:szCs w:val="22"/>
              </w:rPr>
              <w:t xml:space="preserve"> </w:t>
            </w:r>
            <w:r w:rsidR="6FEA0EB7" w:rsidRPr="49DA0F2D">
              <w:rPr>
                <w:sz w:val="22"/>
                <w:szCs w:val="22"/>
              </w:rPr>
              <w:t>support</w:t>
            </w:r>
            <w:r w:rsidR="05F3D991" w:rsidRPr="49DA0F2D">
              <w:rPr>
                <w:sz w:val="22"/>
                <w:szCs w:val="22"/>
              </w:rPr>
              <w:t>:</w:t>
            </w:r>
            <w:r w:rsidR="5F9544B8" w:rsidRPr="49DA0F2D">
              <w:rPr>
                <w:sz w:val="22"/>
                <w:szCs w:val="22"/>
              </w:rPr>
              <w:t xml:space="preserve"> </w:t>
            </w:r>
            <w:r w:rsidR="155A12DD" w:rsidRPr="49DA0F2D">
              <w:rPr>
                <w:sz w:val="22"/>
                <w:szCs w:val="22"/>
              </w:rPr>
              <w:t xml:space="preserve">developing </w:t>
            </w:r>
            <w:r w:rsidR="7ED9C863" w:rsidRPr="49DA0F2D">
              <w:rPr>
                <w:sz w:val="22"/>
                <w:szCs w:val="22"/>
              </w:rPr>
              <w:t xml:space="preserve">PoPs’ </w:t>
            </w:r>
            <w:r w:rsidR="7981E545" w:rsidRPr="49DA0F2D">
              <w:rPr>
                <w:sz w:val="22"/>
                <w:szCs w:val="22"/>
              </w:rPr>
              <w:t>emotional wellbeing/resilience</w:t>
            </w:r>
            <w:r w:rsidR="0BFD9F4F" w:rsidRPr="49DA0F2D">
              <w:rPr>
                <w:sz w:val="22"/>
                <w:szCs w:val="22"/>
              </w:rPr>
              <w:t xml:space="preserve">, </w:t>
            </w:r>
            <w:r w:rsidR="7A009D5C" w:rsidRPr="49DA0F2D">
              <w:rPr>
                <w:sz w:val="22"/>
                <w:szCs w:val="22"/>
              </w:rPr>
              <w:t>community reintegration.</w:t>
            </w:r>
          </w:p>
          <w:p w14:paraId="2D179221" w14:textId="77777777" w:rsidR="00E91997" w:rsidRDefault="00E91997" w:rsidP="009426DC">
            <w:pPr>
              <w:rPr>
                <w:rFonts w:cstheme="minorBidi"/>
                <w:sz w:val="22"/>
                <w:szCs w:val="22"/>
              </w:rPr>
            </w:pPr>
          </w:p>
          <w:p w14:paraId="60C98850" w14:textId="176460C0" w:rsidR="002610AA" w:rsidRPr="00772BA3" w:rsidRDefault="7A009D5C" w:rsidP="008C3FFA">
            <w:pPr>
              <w:pStyle w:val="ListParagraph"/>
              <w:numPr>
                <w:ilvl w:val="0"/>
                <w:numId w:val="28"/>
              </w:numPr>
              <w:spacing w:after="0" w:line="240" w:lineRule="auto"/>
              <w:rPr>
                <w:sz w:val="22"/>
                <w:szCs w:val="22"/>
              </w:rPr>
            </w:pPr>
            <w:r w:rsidRPr="49DA0F2D">
              <w:rPr>
                <w:sz w:val="22"/>
                <w:szCs w:val="22"/>
              </w:rPr>
              <w:t>Former</w:t>
            </w:r>
            <w:r w:rsidR="32CFEBCA" w:rsidRPr="49DA0F2D">
              <w:rPr>
                <w:sz w:val="22"/>
                <w:szCs w:val="22"/>
              </w:rPr>
              <w:t>ly:</w:t>
            </w:r>
            <w:r w:rsidR="1F8D483F" w:rsidRPr="49DA0F2D">
              <w:rPr>
                <w:sz w:val="22"/>
                <w:szCs w:val="22"/>
              </w:rPr>
              <w:t xml:space="preserve"> Transforming Rehabilitation </w:t>
            </w:r>
            <w:r w:rsidR="0693B31D" w:rsidRPr="49DA0F2D">
              <w:rPr>
                <w:sz w:val="22"/>
                <w:szCs w:val="22"/>
              </w:rPr>
              <w:t xml:space="preserve">Through the Gate </w:t>
            </w:r>
            <w:r w:rsidR="5D8E7529" w:rsidRPr="49DA0F2D">
              <w:rPr>
                <w:sz w:val="22"/>
                <w:szCs w:val="22"/>
              </w:rPr>
              <w:t>(</w:t>
            </w:r>
            <w:r w:rsidR="1F8D483F" w:rsidRPr="49DA0F2D">
              <w:rPr>
                <w:sz w:val="22"/>
                <w:szCs w:val="22"/>
              </w:rPr>
              <w:t>TTG</w:t>
            </w:r>
            <w:r w:rsidR="5D8E7529" w:rsidRPr="49DA0F2D">
              <w:rPr>
                <w:sz w:val="22"/>
                <w:szCs w:val="22"/>
              </w:rPr>
              <w:t>) and Enhanced TTG</w:t>
            </w:r>
            <w:r w:rsidR="1F8D483F" w:rsidRPr="49DA0F2D">
              <w:rPr>
                <w:sz w:val="22"/>
                <w:szCs w:val="22"/>
              </w:rPr>
              <w:t xml:space="preserve"> Community Mentoring</w:t>
            </w:r>
            <w:r w:rsidR="3BD67265" w:rsidRPr="49DA0F2D">
              <w:rPr>
                <w:sz w:val="22"/>
                <w:szCs w:val="22"/>
              </w:rPr>
              <w:t xml:space="preserve"> subcontracts</w:t>
            </w:r>
            <w:r w:rsidR="1F8D483F" w:rsidRPr="49DA0F2D">
              <w:rPr>
                <w:sz w:val="22"/>
                <w:szCs w:val="22"/>
              </w:rPr>
              <w:t>, 2015-2021, with 10 CRCs</w:t>
            </w:r>
            <w:r w:rsidR="00EBADCF" w:rsidRPr="49DA0F2D">
              <w:rPr>
                <w:sz w:val="22"/>
                <w:szCs w:val="22"/>
              </w:rPr>
              <w:t xml:space="preserve"> </w:t>
            </w:r>
            <w:r w:rsidR="00EBADCF" w:rsidRPr="00783F5D">
              <w:rPr>
                <w:sz w:val="22"/>
                <w:szCs w:val="22"/>
              </w:rPr>
              <w:t>(</w:t>
            </w:r>
            <w:r w:rsidR="54B42F37" w:rsidRPr="00783F5D">
              <w:rPr>
                <w:sz w:val="22"/>
                <w:szCs w:val="22"/>
              </w:rPr>
              <w:t>including North-West</w:t>
            </w:r>
            <w:r w:rsidR="4AC178B9" w:rsidRPr="00783F5D">
              <w:rPr>
                <w:sz w:val="22"/>
                <w:szCs w:val="22"/>
              </w:rPr>
              <w:t xml:space="preserve"> CRCs</w:t>
            </w:r>
            <w:r w:rsidR="00EBADCF" w:rsidRPr="00783F5D">
              <w:rPr>
                <w:sz w:val="22"/>
                <w:szCs w:val="22"/>
              </w:rPr>
              <w:t>).</w:t>
            </w:r>
            <w:r w:rsidR="1978DDE0" w:rsidRPr="00783F5D">
              <w:rPr>
                <w:sz w:val="22"/>
                <w:szCs w:val="22"/>
              </w:rPr>
              <w:t xml:space="preserve"> </w:t>
            </w:r>
            <w:r w:rsidR="23431FCE" w:rsidRPr="00783F5D">
              <w:rPr>
                <w:sz w:val="22"/>
                <w:szCs w:val="22"/>
              </w:rPr>
              <w:t>E.g.:</w:t>
            </w:r>
            <w:r w:rsidR="16FE5781">
              <w:t xml:space="preserve"> </w:t>
            </w:r>
          </w:p>
          <w:p w14:paraId="2E7F3E74" w14:textId="77777777" w:rsidR="002610AA" w:rsidRPr="00772BA3" w:rsidRDefault="002610AA" w:rsidP="00772BA3">
            <w:pPr>
              <w:pStyle w:val="ListParagraph"/>
              <w:spacing w:after="0" w:line="240" w:lineRule="auto"/>
              <w:rPr>
                <w:sz w:val="22"/>
                <w:szCs w:val="22"/>
              </w:rPr>
            </w:pPr>
            <w:r w:rsidRPr="00772BA3">
              <w:rPr>
                <w:sz w:val="22"/>
                <w:szCs w:val="22"/>
              </w:rPr>
              <w:t>Wales/Southwest; 01/2020-12/2020:  </w:t>
            </w:r>
          </w:p>
          <w:p w14:paraId="628BB65D" w14:textId="77777777" w:rsidR="002610AA" w:rsidRPr="00772BA3" w:rsidRDefault="002610AA" w:rsidP="008C3FFA">
            <w:pPr>
              <w:numPr>
                <w:ilvl w:val="1"/>
                <w:numId w:val="29"/>
              </w:numPr>
              <w:rPr>
                <w:sz w:val="22"/>
                <w:szCs w:val="22"/>
              </w:rPr>
            </w:pPr>
            <w:r w:rsidRPr="00772BA3">
              <w:rPr>
                <w:sz w:val="22"/>
                <w:szCs w:val="22"/>
              </w:rPr>
              <w:t xml:space="preserve">728 prison leavers received mentoring </w:t>
            </w:r>
          </w:p>
          <w:p w14:paraId="24DFFFE7" w14:textId="77777777" w:rsidR="002610AA" w:rsidRPr="00772BA3" w:rsidRDefault="002610AA" w:rsidP="008C3FFA">
            <w:pPr>
              <w:numPr>
                <w:ilvl w:val="1"/>
                <w:numId w:val="29"/>
              </w:numPr>
              <w:rPr>
                <w:sz w:val="22"/>
                <w:szCs w:val="22"/>
              </w:rPr>
            </w:pPr>
            <w:r w:rsidRPr="00772BA3">
              <w:rPr>
                <w:sz w:val="22"/>
                <w:szCs w:val="22"/>
              </w:rPr>
              <w:t>92% engagement in voluntary mentoring   </w:t>
            </w:r>
          </w:p>
          <w:p w14:paraId="40690CE5" w14:textId="77777777" w:rsidR="002610AA" w:rsidRPr="00772BA3" w:rsidRDefault="002610AA" w:rsidP="008C3FFA">
            <w:pPr>
              <w:numPr>
                <w:ilvl w:val="1"/>
                <w:numId w:val="29"/>
              </w:numPr>
              <w:rPr>
                <w:sz w:val="22"/>
                <w:szCs w:val="22"/>
              </w:rPr>
            </w:pPr>
            <w:r w:rsidRPr="00772BA3">
              <w:rPr>
                <w:sz w:val="22"/>
                <w:szCs w:val="22"/>
              </w:rPr>
              <w:t>88% released ‘street homeless’, secured housing  </w:t>
            </w:r>
          </w:p>
          <w:p w14:paraId="19208E14" w14:textId="77777777" w:rsidR="002610AA" w:rsidRPr="00772BA3" w:rsidRDefault="002610AA" w:rsidP="00772BA3">
            <w:pPr>
              <w:pStyle w:val="ListParagraph"/>
              <w:spacing w:after="0" w:line="240" w:lineRule="auto"/>
              <w:rPr>
                <w:sz w:val="22"/>
                <w:szCs w:val="22"/>
              </w:rPr>
            </w:pPr>
            <w:r w:rsidRPr="00772BA3">
              <w:rPr>
                <w:sz w:val="22"/>
                <w:szCs w:val="22"/>
              </w:rPr>
              <w:t>Analysis of 3859 service users (2017-2019):   </w:t>
            </w:r>
          </w:p>
          <w:p w14:paraId="10F7436D" w14:textId="77777777" w:rsidR="002610AA" w:rsidRPr="00772BA3" w:rsidRDefault="002610AA" w:rsidP="008C3FFA">
            <w:pPr>
              <w:numPr>
                <w:ilvl w:val="1"/>
                <w:numId w:val="30"/>
              </w:numPr>
              <w:rPr>
                <w:sz w:val="22"/>
                <w:szCs w:val="22"/>
              </w:rPr>
            </w:pPr>
            <w:r w:rsidRPr="00772BA3">
              <w:rPr>
                <w:sz w:val="22"/>
                <w:szCs w:val="22"/>
              </w:rPr>
              <w:t>19% overall reoffending rate  </w:t>
            </w:r>
          </w:p>
          <w:p w14:paraId="78E25BE0" w14:textId="77777777" w:rsidR="002610AA" w:rsidRPr="00772BA3" w:rsidRDefault="002610AA" w:rsidP="008C3FFA">
            <w:pPr>
              <w:numPr>
                <w:ilvl w:val="1"/>
                <w:numId w:val="30"/>
              </w:numPr>
              <w:rPr>
                <w:sz w:val="22"/>
                <w:szCs w:val="22"/>
              </w:rPr>
            </w:pPr>
            <w:r w:rsidRPr="00772BA3">
              <w:rPr>
                <w:sz w:val="22"/>
                <w:szCs w:val="22"/>
              </w:rPr>
              <w:t>15% for those receiving mentoring.</w:t>
            </w:r>
          </w:p>
          <w:p w14:paraId="0FA8C68C" w14:textId="77777777" w:rsidR="00BE1168" w:rsidRPr="00100361" w:rsidRDefault="00BE1168" w:rsidP="00100361"/>
          <w:p w14:paraId="1E552C1B" w14:textId="1F631585" w:rsidR="005815ED" w:rsidRPr="009A439B" w:rsidRDefault="005815ED" w:rsidP="008C3FFA">
            <w:pPr>
              <w:pStyle w:val="ListParagraph"/>
              <w:numPr>
                <w:ilvl w:val="0"/>
                <w:numId w:val="30"/>
              </w:numPr>
              <w:spacing w:after="0" w:line="240" w:lineRule="auto"/>
              <w:rPr>
                <w:sz w:val="22"/>
                <w:szCs w:val="22"/>
              </w:rPr>
            </w:pPr>
            <w:r w:rsidRPr="009A439B">
              <w:rPr>
                <w:sz w:val="22"/>
                <w:szCs w:val="22"/>
              </w:rPr>
              <w:t>Further specialis</w:t>
            </w:r>
            <w:r w:rsidR="009C0138">
              <w:rPr>
                <w:sz w:val="22"/>
                <w:szCs w:val="22"/>
              </w:rPr>
              <w:t>t</w:t>
            </w:r>
            <w:r w:rsidRPr="009A439B">
              <w:rPr>
                <w:sz w:val="22"/>
                <w:szCs w:val="22"/>
              </w:rPr>
              <w:t xml:space="preserve"> </w:t>
            </w:r>
            <w:r w:rsidR="00010D2D">
              <w:rPr>
                <w:sz w:val="22"/>
                <w:szCs w:val="22"/>
              </w:rPr>
              <w:t>experience</w:t>
            </w:r>
            <w:r w:rsidRPr="009A439B">
              <w:rPr>
                <w:sz w:val="22"/>
                <w:szCs w:val="22"/>
              </w:rPr>
              <w:t>:</w:t>
            </w:r>
          </w:p>
          <w:p w14:paraId="7E58A013" w14:textId="359AC9F8" w:rsidR="00E3656A" w:rsidRPr="009A439B" w:rsidRDefault="00E3656A" w:rsidP="008C3FFA">
            <w:pPr>
              <w:pStyle w:val="ListParagraph"/>
              <w:numPr>
                <w:ilvl w:val="1"/>
                <w:numId w:val="30"/>
              </w:numPr>
              <w:spacing w:after="0" w:line="240" w:lineRule="auto"/>
              <w:rPr>
                <w:sz w:val="22"/>
                <w:szCs w:val="22"/>
              </w:rPr>
            </w:pPr>
            <w:r w:rsidRPr="009A439B">
              <w:rPr>
                <w:sz w:val="22"/>
                <w:szCs w:val="22"/>
              </w:rPr>
              <w:t>Young male care leavers</w:t>
            </w:r>
            <w:r w:rsidR="00010D2D">
              <w:rPr>
                <w:sz w:val="22"/>
                <w:szCs w:val="22"/>
              </w:rPr>
              <w:t>:</w:t>
            </w:r>
            <w:r w:rsidRPr="009A439B">
              <w:rPr>
                <w:sz w:val="22"/>
                <w:szCs w:val="22"/>
              </w:rPr>
              <w:t xml:space="preserve"> </w:t>
            </w:r>
            <w:r w:rsidR="00254737">
              <w:rPr>
                <w:sz w:val="22"/>
                <w:szCs w:val="22"/>
              </w:rPr>
              <w:t>‘</w:t>
            </w:r>
            <w:r w:rsidRPr="009A439B">
              <w:rPr>
                <w:sz w:val="22"/>
                <w:szCs w:val="22"/>
              </w:rPr>
              <w:t>Transition2Adulthood</w:t>
            </w:r>
            <w:r w:rsidR="00254737">
              <w:rPr>
                <w:sz w:val="22"/>
                <w:szCs w:val="22"/>
              </w:rPr>
              <w:t>’</w:t>
            </w:r>
            <w:r w:rsidRPr="009A439B">
              <w:rPr>
                <w:sz w:val="22"/>
                <w:szCs w:val="22"/>
              </w:rPr>
              <w:t>, HMYOI Werrington</w:t>
            </w:r>
          </w:p>
          <w:p w14:paraId="6E36855D" w14:textId="22C711BA" w:rsidR="00CC7665" w:rsidRPr="00CC7665" w:rsidRDefault="009A439B" w:rsidP="008C3FFA">
            <w:pPr>
              <w:pStyle w:val="ListParagraph"/>
              <w:numPr>
                <w:ilvl w:val="1"/>
                <w:numId w:val="30"/>
              </w:numPr>
              <w:rPr>
                <w:sz w:val="22"/>
                <w:szCs w:val="22"/>
              </w:rPr>
            </w:pPr>
            <w:r w:rsidRPr="008E6668">
              <w:rPr>
                <w:sz w:val="22"/>
                <w:szCs w:val="22"/>
              </w:rPr>
              <w:t xml:space="preserve">Vulnerable: </w:t>
            </w:r>
            <w:r w:rsidR="00CC7665" w:rsidRPr="00CC7665">
              <w:rPr>
                <w:sz w:val="22"/>
                <w:szCs w:val="22"/>
              </w:rPr>
              <w:t>HMP Brixton</w:t>
            </w:r>
            <w:r w:rsidR="009A7B98" w:rsidRPr="008E6668">
              <w:rPr>
                <w:sz w:val="22"/>
                <w:szCs w:val="22"/>
              </w:rPr>
              <w:t>/</w:t>
            </w:r>
            <w:r w:rsidR="00CC7665" w:rsidRPr="00CC7665">
              <w:rPr>
                <w:sz w:val="22"/>
                <w:szCs w:val="22"/>
              </w:rPr>
              <w:t xml:space="preserve">HMPYOI Isis: </w:t>
            </w:r>
            <w:r w:rsidRPr="008E6668">
              <w:rPr>
                <w:sz w:val="22"/>
                <w:szCs w:val="22"/>
              </w:rPr>
              <w:t xml:space="preserve">engaged </w:t>
            </w:r>
            <w:r w:rsidR="00CC7665" w:rsidRPr="00CC7665">
              <w:rPr>
                <w:sz w:val="22"/>
                <w:szCs w:val="22"/>
              </w:rPr>
              <w:t xml:space="preserve">1,425 men with culturally competent support through imprisonment, up to six months post-release. </w:t>
            </w:r>
            <w:r w:rsidR="00254737">
              <w:rPr>
                <w:sz w:val="22"/>
                <w:szCs w:val="22"/>
              </w:rPr>
              <w:t xml:space="preserve">In </w:t>
            </w:r>
            <w:r w:rsidR="00CC7665" w:rsidRPr="00CC7665">
              <w:rPr>
                <w:sz w:val="22"/>
                <w:szCs w:val="22"/>
              </w:rPr>
              <w:t>2023, 445 prisoners/PoP</w:t>
            </w:r>
            <w:r w:rsidR="008E6668" w:rsidRPr="008E6668">
              <w:rPr>
                <w:sz w:val="22"/>
                <w:szCs w:val="22"/>
              </w:rPr>
              <w:t xml:space="preserve"> completed casework/interventions;</w:t>
            </w:r>
            <w:r w:rsidR="00CC7665" w:rsidRPr="00CC7665">
              <w:rPr>
                <w:sz w:val="22"/>
                <w:szCs w:val="22"/>
              </w:rPr>
              <w:t xml:space="preserve"> 30% care leavers, 67% racially-minoritised.</w:t>
            </w:r>
          </w:p>
          <w:p w14:paraId="138A5FFA" w14:textId="55BFF528" w:rsidR="00CC7665" w:rsidRDefault="00CC7665" w:rsidP="008C3FFA">
            <w:pPr>
              <w:pStyle w:val="ListParagraph"/>
              <w:numPr>
                <w:ilvl w:val="1"/>
                <w:numId w:val="30"/>
              </w:numPr>
              <w:spacing w:after="0" w:line="240" w:lineRule="auto"/>
              <w:rPr>
                <w:sz w:val="22"/>
                <w:szCs w:val="22"/>
              </w:rPr>
            </w:pPr>
            <w:r w:rsidRPr="008E6668">
              <w:rPr>
                <w:sz w:val="22"/>
                <w:szCs w:val="22"/>
              </w:rPr>
              <w:lastRenderedPageBreak/>
              <w:t>Women</w:t>
            </w:r>
            <w:r w:rsidR="003D7707" w:rsidRPr="008E6668">
              <w:rPr>
                <w:sz w:val="22"/>
                <w:szCs w:val="22"/>
              </w:rPr>
              <w:t xml:space="preserve">: </w:t>
            </w:r>
            <w:r w:rsidR="0021438A">
              <w:rPr>
                <w:sz w:val="22"/>
                <w:szCs w:val="22"/>
              </w:rPr>
              <w:t>p</w:t>
            </w:r>
            <w:r w:rsidR="003D7707" w:rsidRPr="008E6668">
              <w:rPr>
                <w:sz w:val="22"/>
                <w:szCs w:val="22"/>
              </w:rPr>
              <w:t>rison-based Social Workers (Eastwood Park, Send)</w:t>
            </w:r>
            <w:r w:rsidR="000157D1" w:rsidRPr="008E6668">
              <w:rPr>
                <w:sz w:val="22"/>
                <w:szCs w:val="22"/>
              </w:rPr>
              <w:t>;</w:t>
            </w:r>
            <w:r w:rsidR="009A439B" w:rsidRPr="008E6668">
              <w:rPr>
                <w:sz w:val="22"/>
                <w:szCs w:val="22"/>
              </w:rPr>
              <w:t xml:space="preserve"> Resettlement Workers </w:t>
            </w:r>
            <w:r w:rsidR="00657A40">
              <w:rPr>
                <w:sz w:val="22"/>
                <w:szCs w:val="22"/>
              </w:rPr>
              <w:t>(</w:t>
            </w:r>
            <w:r w:rsidR="009A439B" w:rsidRPr="008E6668">
              <w:rPr>
                <w:sz w:val="22"/>
                <w:szCs w:val="22"/>
              </w:rPr>
              <w:t>all women’s prisons</w:t>
            </w:r>
            <w:r w:rsidR="00657A40">
              <w:rPr>
                <w:sz w:val="22"/>
                <w:szCs w:val="22"/>
              </w:rPr>
              <w:t>)</w:t>
            </w:r>
            <w:r w:rsidR="00254737">
              <w:rPr>
                <w:sz w:val="22"/>
                <w:szCs w:val="22"/>
              </w:rPr>
              <w:t>.</w:t>
            </w:r>
          </w:p>
          <w:p w14:paraId="7351D91E" w14:textId="77777777" w:rsidR="00E45AA3" w:rsidRDefault="00E45AA3" w:rsidP="009426DC">
            <w:pPr>
              <w:rPr>
                <w:rFonts w:cstheme="minorBidi"/>
                <w:sz w:val="22"/>
                <w:szCs w:val="22"/>
              </w:rPr>
            </w:pPr>
          </w:p>
          <w:p w14:paraId="20457FCA" w14:textId="255C2C98" w:rsidR="0023654F" w:rsidRPr="0023654F" w:rsidRDefault="00705569" w:rsidP="0023654F">
            <w:pPr>
              <w:rPr>
                <w:sz w:val="22"/>
                <w:szCs w:val="22"/>
              </w:rPr>
            </w:pPr>
            <w:r>
              <w:rPr>
                <w:sz w:val="22"/>
                <w:szCs w:val="22"/>
              </w:rPr>
              <w:t>S</w:t>
            </w:r>
            <w:r w:rsidR="411902C3" w:rsidRPr="49DA0F2D">
              <w:rPr>
                <w:sz w:val="22"/>
                <w:szCs w:val="22"/>
              </w:rPr>
              <w:t xml:space="preserve">ervices have supported </w:t>
            </w:r>
            <w:r w:rsidR="7892D117" w:rsidRPr="49DA0F2D">
              <w:rPr>
                <w:sz w:val="22"/>
                <w:szCs w:val="22"/>
              </w:rPr>
              <w:t>internal/</w:t>
            </w:r>
            <w:r w:rsidR="411902C3" w:rsidRPr="49DA0F2D">
              <w:rPr>
                <w:sz w:val="22"/>
                <w:szCs w:val="22"/>
              </w:rPr>
              <w:t xml:space="preserve">external evaluations, MOPAC and HMPPS data collection/reporting processes. </w:t>
            </w:r>
            <w:r w:rsidR="65C0CC45" w:rsidRPr="49DA0F2D">
              <w:rPr>
                <w:sz w:val="22"/>
                <w:szCs w:val="22"/>
              </w:rPr>
              <w:t>Pact holds ISO27001, Cyber Essentials, and our</w:t>
            </w:r>
            <w:r w:rsidR="411902C3" w:rsidRPr="49DA0F2D">
              <w:rPr>
                <w:sz w:val="22"/>
                <w:szCs w:val="22"/>
              </w:rPr>
              <w:t xml:space="preserve"> ECINS case management system</w:t>
            </w:r>
            <w:r w:rsidR="7892D117" w:rsidRPr="49DA0F2D">
              <w:rPr>
                <w:sz w:val="22"/>
                <w:szCs w:val="22"/>
              </w:rPr>
              <w:t xml:space="preserve"> is HMPPS-approved</w:t>
            </w:r>
            <w:r w:rsidR="65C0CC45" w:rsidRPr="49DA0F2D">
              <w:rPr>
                <w:sz w:val="22"/>
                <w:szCs w:val="22"/>
              </w:rPr>
              <w:t>.</w:t>
            </w:r>
          </w:p>
          <w:p w14:paraId="69C51DEE" w14:textId="77777777" w:rsidR="0023654F" w:rsidRDefault="0023654F" w:rsidP="009426DC">
            <w:pPr>
              <w:rPr>
                <w:rFonts w:cstheme="minorBidi"/>
                <w:sz w:val="22"/>
                <w:szCs w:val="22"/>
              </w:rPr>
            </w:pPr>
          </w:p>
          <w:p w14:paraId="1BD6CC64" w14:textId="77777777" w:rsidR="00F17204" w:rsidRDefault="00F17204" w:rsidP="009426DC">
            <w:pPr>
              <w:rPr>
                <w:rFonts w:cstheme="minorBidi"/>
                <w:sz w:val="22"/>
                <w:szCs w:val="22"/>
              </w:rPr>
            </w:pPr>
          </w:p>
          <w:p w14:paraId="0303AE08" w14:textId="7DCE6B3A" w:rsidR="003A5312" w:rsidRPr="00CC3B4D" w:rsidRDefault="003A5312" w:rsidP="009426DC">
            <w:pPr>
              <w:rPr>
                <w:rFonts w:cstheme="minorBidi"/>
                <w:b/>
                <w:bCs/>
                <w:sz w:val="22"/>
                <w:szCs w:val="22"/>
                <w:u w:val="single"/>
              </w:rPr>
            </w:pPr>
            <w:r w:rsidRPr="00CC3B4D">
              <w:rPr>
                <w:rFonts w:cstheme="minorBidi"/>
                <w:b/>
                <w:bCs/>
                <w:sz w:val="22"/>
                <w:szCs w:val="22"/>
                <w:u w:val="single"/>
              </w:rPr>
              <w:t>Service Offer:</w:t>
            </w:r>
          </w:p>
          <w:p w14:paraId="294FF633" w14:textId="77777777" w:rsidR="003A5312" w:rsidRDefault="003A5312" w:rsidP="009426DC">
            <w:pPr>
              <w:rPr>
                <w:rFonts w:cstheme="minorBidi"/>
                <w:sz w:val="22"/>
                <w:szCs w:val="22"/>
              </w:rPr>
            </w:pPr>
          </w:p>
          <w:p w14:paraId="4FF1BF5C" w14:textId="3074D94E" w:rsidR="001002BB" w:rsidRDefault="003A5312" w:rsidP="009426DC">
            <w:pPr>
              <w:rPr>
                <w:rFonts w:cstheme="minorBidi"/>
                <w:sz w:val="22"/>
                <w:szCs w:val="22"/>
              </w:rPr>
            </w:pPr>
            <w:r>
              <w:rPr>
                <w:rFonts w:cstheme="minorBidi"/>
                <w:sz w:val="22"/>
                <w:szCs w:val="22"/>
              </w:rPr>
              <w:t xml:space="preserve">Pact’s </w:t>
            </w:r>
            <w:r w:rsidR="005D7A80">
              <w:rPr>
                <w:rFonts w:cstheme="minorBidi"/>
                <w:sz w:val="22"/>
                <w:szCs w:val="22"/>
              </w:rPr>
              <w:t>Mentoring Co-ordinator</w:t>
            </w:r>
            <w:r w:rsidR="00F5429F">
              <w:rPr>
                <w:rFonts w:cstheme="minorBidi"/>
                <w:sz w:val="22"/>
                <w:szCs w:val="22"/>
              </w:rPr>
              <w:t xml:space="preserve"> (</w:t>
            </w:r>
            <w:r w:rsidR="005D7A80">
              <w:rPr>
                <w:rFonts w:cstheme="minorBidi"/>
                <w:sz w:val="22"/>
                <w:szCs w:val="22"/>
              </w:rPr>
              <w:t>M</w:t>
            </w:r>
            <w:r w:rsidR="00F5429F">
              <w:rPr>
                <w:rFonts w:cstheme="minorBidi"/>
                <w:sz w:val="22"/>
                <w:szCs w:val="22"/>
              </w:rPr>
              <w:t>C)</w:t>
            </w:r>
            <w:r w:rsidR="005B0B55">
              <w:rPr>
                <w:rFonts w:cstheme="minorBidi"/>
                <w:sz w:val="22"/>
                <w:szCs w:val="22"/>
              </w:rPr>
              <w:t xml:space="preserve"> </w:t>
            </w:r>
            <w:r w:rsidR="00E51F87">
              <w:rPr>
                <w:rFonts w:cstheme="minorBidi"/>
                <w:sz w:val="22"/>
                <w:szCs w:val="22"/>
              </w:rPr>
              <w:t xml:space="preserve">will deliver </w:t>
            </w:r>
            <w:r w:rsidR="00BC68C9">
              <w:rPr>
                <w:rFonts w:cstheme="minorBidi"/>
                <w:sz w:val="22"/>
                <w:szCs w:val="22"/>
              </w:rPr>
              <w:t xml:space="preserve">person-centred, </w:t>
            </w:r>
            <w:r w:rsidR="00464B9A">
              <w:rPr>
                <w:rFonts w:cstheme="minorBidi"/>
                <w:sz w:val="22"/>
                <w:szCs w:val="22"/>
              </w:rPr>
              <w:t xml:space="preserve">trauma responsive </w:t>
            </w:r>
            <w:r w:rsidR="00ED7D81">
              <w:rPr>
                <w:rFonts w:cstheme="minorBidi"/>
                <w:sz w:val="22"/>
                <w:szCs w:val="22"/>
              </w:rPr>
              <w:t xml:space="preserve">1-to-1 </w:t>
            </w:r>
            <w:r w:rsidR="00464B9A">
              <w:rPr>
                <w:rFonts w:cstheme="minorBidi"/>
                <w:sz w:val="22"/>
                <w:szCs w:val="22"/>
              </w:rPr>
              <w:t>support</w:t>
            </w:r>
            <w:r w:rsidR="0067661E">
              <w:rPr>
                <w:rFonts w:cstheme="minorBidi"/>
                <w:sz w:val="22"/>
                <w:szCs w:val="22"/>
              </w:rPr>
              <w:t xml:space="preserve"> to a </w:t>
            </w:r>
            <w:r w:rsidR="0040308B">
              <w:rPr>
                <w:rFonts w:cstheme="minorBidi"/>
                <w:sz w:val="22"/>
                <w:szCs w:val="22"/>
              </w:rPr>
              <w:t>continuous</w:t>
            </w:r>
            <w:r w:rsidR="0067661E">
              <w:rPr>
                <w:rFonts w:cstheme="minorBidi"/>
                <w:sz w:val="22"/>
                <w:szCs w:val="22"/>
              </w:rPr>
              <w:t xml:space="preserve"> caseload of 20 PoP</w:t>
            </w:r>
            <w:r w:rsidR="00196A97">
              <w:rPr>
                <w:rFonts w:cstheme="minorBidi"/>
                <w:sz w:val="22"/>
                <w:szCs w:val="22"/>
              </w:rPr>
              <w:t xml:space="preserve">; </w:t>
            </w:r>
            <w:r w:rsidR="005D4F56">
              <w:rPr>
                <w:rFonts w:cstheme="minorBidi"/>
                <w:sz w:val="22"/>
                <w:szCs w:val="22"/>
              </w:rPr>
              <w:t>providing</w:t>
            </w:r>
            <w:r w:rsidR="00196A97">
              <w:rPr>
                <w:rFonts w:cstheme="minorBidi"/>
                <w:sz w:val="22"/>
                <w:szCs w:val="22"/>
              </w:rPr>
              <w:t>:</w:t>
            </w:r>
          </w:p>
          <w:p w14:paraId="0CB92E1F" w14:textId="77777777" w:rsidR="001002BB" w:rsidRDefault="001002BB" w:rsidP="009426DC">
            <w:pPr>
              <w:rPr>
                <w:rFonts w:cstheme="minorBidi"/>
                <w:sz w:val="22"/>
                <w:szCs w:val="22"/>
              </w:rPr>
            </w:pPr>
          </w:p>
          <w:p w14:paraId="7A9642A2" w14:textId="18991D2F" w:rsidR="003A5312" w:rsidRPr="00E3752B" w:rsidRDefault="0088328E" w:rsidP="009426DC">
            <w:pPr>
              <w:rPr>
                <w:rFonts w:cstheme="minorBidi"/>
                <w:b/>
                <w:bCs/>
                <w:sz w:val="22"/>
                <w:szCs w:val="22"/>
              </w:rPr>
            </w:pPr>
            <w:r w:rsidRPr="00E3752B">
              <w:rPr>
                <w:rFonts w:cstheme="minorBidi"/>
                <w:b/>
                <w:bCs/>
                <w:sz w:val="22"/>
                <w:szCs w:val="22"/>
              </w:rPr>
              <w:t>I</w:t>
            </w:r>
            <w:r w:rsidR="00E51F87" w:rsidRPr="00E3752B">
              <w:rPr>
                <w:rFonts w:cstheme="minorBidi"/>
                <w:b/>
                <w:bCs/>
                <w:sz w:val="22"/>
                <w:szCs w:val="22"/>
              </w:rPr>
              <w:t>ntensive/</w:t>
            </w:r>
            <w:r w:rsidR="00196A97">
              <w:rPr>
                <w:rFonts w:cstheme="minorBidi"/>
                <w:b/>
                <w:bCs/>
                <w:sz w:val="22"/>
                <w:szCs w:val="22"/>
              </w:rPr>
              <w:t>T</w:t>
            </w:r>
            <w:r w:rsidR="00E51F87" w:rsidRPr="00E3752B">
              <w:rPr>
                <w:rFonts w:cstheme="minorBidi"/>
                <w:b/>
                <w:bCs/>
                <w:sz w:val="22"/>
                <w:szCs w:val="22"/>
              </w:rPr>
              <w:t xml:space="preserve">ailored </w:t>
            </w:r>
            <w:r w:rsidR="00196A97">
              <w:rPr>
                <w:rFonts w:cstheme="minorBidi"/>
                <w:b/>
                <w:bCs/>
                <w:sz w:val="22"/>
                <w:szCs w:val="22"/>
              </w:rPr>
              <w:t>M</w:t>
            </w:r>
            <w:r w:rsidR="00E51F87" w:rsidRPr="00E3752B">
              <w:rPr>
                <w:rFonts w:cstheme="minorBidi"/>
                <w:b/>
                <w:bCs/>
                <w:sz w:val="22"/>
                <w:szCs w:val="22"/>
              </w:rPr>
              <w:t>entoring</w:t>
            </w:r>
            <w:r w:rsidR="00196A97">
              <w:rPr>
                <w:rFonts w:cstheme="minorBidi"/>
                <w:b/>
                <w:bCs/>
                <w:sz w:val="22"/>
                <w:szCs w:val="22"/>
              </w:rPr>
              <w:t>:</w:t>
            </w:r>
          </w:p>
          <w:p w14:paraId="663E31EE" w14:textId="77777777" w:rsidR="003A5312" w:rsidRDefault="003A5312" w:rsidP="009426DC">
            <w:pPr>
              <w:rPr>
                <w:rFonts w:cstheme="minorBidi"/>
                <w:sz w:val="22"/>
                <w:szCs w:val="22"/>
              </w:rPr>
            </w:pPr>
          </w:p>
          <w:p w14:paraId="4B92633E" w14:textId="55A0F7F2" w:rsidR="003750F4" w:rsidRDefault="003D3A73" w:rsidP="000C3258">
            <w:pPr>
              <w:rPr>
                <w:sz w:val="22"/>
                <w:szCs w:val="22"/>
              </w:rPr>
            </w:pPr>
            <w:r>
              <w:rPr>
                <w:sz w:val="22"/>
                <w:szCs w:val="22"/>
              </w:rPr>
              <w:t>Pact’s approach will combine our expertise in</w:t>
            </w:r>
            <w:r w:rsidR="00395AFA">
              <w:rPr>
                <w:sz w:val="22"/>
                <w:szCs w:val="22"/>
              </w:rPr>
              <w:t xml:space="preserve"> </w:t>
            </w:r>
            <w:r w:rsidR="00BE706D">
              <w:rPr>
                <w:sz w:val="22"/>
                <w:szCs w:val="22"/>
              </w:rPr>
              <w:t xml:space="preserve">person-centred </w:t>
            </w:r>
            <w:r w:rsidR="00156924">
              <w:rPr>
                <w:sz w:val="22"/>
                <w:szCs w:val="22"/>
              </w:rPr>
              <w:t>relationship-based desistance</w:t>
            </w:r>
            <w:r w:rsidR="00BE77F7">
              <w:rPr>
                <w:sz w:val="22"/>
                <w:szCs w:val="22"/>
              </w:rPr>
              <w:t xml:space="preserve"> </w:t>
            </w:r>
            <w:r>
              <w:rPr>
                <w:sz w:val="22"/>
                <w:szCs w:val="22"/>
              </w:rPr>
              <w:t xml:space="preserve">with our experience in </w:t>
            </w:r>
            <w:r w:rsidR="00156924">
              <w:rPr>
                <w:sz w:val="22"/>
                <w:szCs w:val="22"/>
              </w:rPr>
              <w:t xml:space="preserve">trauma-informed </w:t>
            </w:r>
            <w:r w:rsidR="00576466">
              <w:rPr>
                <w:sz w:val="22"/>
                <w:szCs w:val="22"/>
              </w:rPr>
              <w:t>casework</w:t>
            </w:r>
            <w:r w:rsidR="000314D1">
              <w:rPr>
                <w:sz w:val="22"/>
                <w:szCs w:val="22"/>
              </w:rPr>
              <w:t xml:space="preserve"> and strengths-based mentoring</w:t>
            </w:r>
            <w:r w:rsidR="00BE706D">
              <w:rPr>
                <w:sz w:val="22"/>
                <w:szCs w:val="22"/>
              </w:rPr>
              <w:t>.</w:t>
            </w:r>
            <w:r w:rsidR="000314D1">
              <w:rPr>
                <w:sz w:val="22"/>
                <w:szCs w:val="22"/>
              </w:rPr>
              <w:t xml:space="preserve"> </w:t>
            </w:r>
          </w:p>
          <w:p w14:paraId="41DFAC05" w14:textId="77777777" w:rsidR="003D3A73" w:rsidRDefault="003D3A73" w:rsidP="003D3A73">
            <w:pPr>
              <w:rPr>
                <w:sz w:val="22"/>
                <w:szCs w:val="22"/>
              </w:rPr>
            </w:pPr>
          </w:p>
          <w:p w14:paraId="2A9EB96D" w14:textId="7AB1C0E8" w:rsidR="003D3A73" w:rsidRPr="003D3A73" w:rsidRDefault="003D3A73" w:rsidP="003D3A73">
            <w:pPr>
              <w:rPr>
                <w:sz w:val="22"/>
                <w:szCs w:val="22"/>
              </w:rPr>
            </w:pPr>
            <w:r w:rsidRPr="003D3A73">
              <w:rPr>
                <w:sz w:val="22"/>
                <w:szCs w:val="22"/>
              </w:rPr>
              <w:t xml:space="preserve">From first contact, </w:t>
            </w:r>
            <w:r w:rsidR="009246B4">
              <w:rPr>
                <w:sz w:val="22"/>
                <w:szCs w:val="22"/>
              </w:rPr>
              <w:t>M</w:t>
            </w:r>
            <w:r w:rsidRPr="003D3A73">
              <w:rPr>
                <w:sz w:val="22"/>
                <w:szCs w:val="22"/>
              </w:rPr>
              <w:t xml:space="preserve">C will </w:t>
            </w:r>
            <w:r w:rsidR="00EA38AE">
              <w:rPr>
                <w:sz w:val="22"/>
                <w:szCs w:val="22"/>
              </w:rPr>
              <w:t>explain the service, its benefits</w:t>
            </w:r>
            <w:r w:rsidR="00503338">
              <w:rPr>
                <w:sz w:val="22"/>
                <w:szCs w:val="22"/>
              </w:rPr>
              <w:t xml:space="preserve">; </w:t>
            </w:r>
            <w:r w:rsidRPr="003D3A73">
              <w:rPr>
                <w:sz w:val="22"/>
                <w:szCs w:val="22"/>
              </w:rPr>
              <w:t>present</w:t>
            </w:r>
            <w:r w:rsidR="00503338">
              <w:rPr>
                <w:sz w:val="22"/>
                <w:szCs w:val="22"/>
              </w:rPr>
              <w:t>ing</w:t>
            </w:r>
            <w:r w:rsidRPr="003D3A73">
              <w:rPr>
                <w:sz w:val="22"/>
                <w:szCs w:val="22"/>
              </w:rPr>
              <w:t xml:space="preserve"> PoP with choice</w:t>
            </w:r>
            <w:r w:rsidR="00657A40">
              <w:rPr>
                <w:sz w:val="22"/>
                <w:szCs w:val="22"/>
              </w:rPr>
              <w:t>,</w:t>
            </w:r>
            <w:r w:rsidRPr="003D3A73">
              <w:rPr>
                <w:sz w:val="22"/>
                <w:szCs w:val="22"/>
              </w:rPr>
              <w:t xml:space="preserve"> stressing engagement is voluntary</w:t>
            </w:r>
            <w:r w:rsidR="00503338">
              <w:rPr>
                <w:sz w:val="22"/>
                <w:szCs w:val="22"/>
              </w:rPr>
              <w:t>,</w:t>
            </w:r>
            <w:r w:rsidRPr="003D3A73">
              <w:rPr>
                <w:sz w:val="22"/>
                <w:szCs w:val="22"/>
              </w:rPr>
              <w:t xml:space="preserve"> that </w:t>
            </w:r>
            <w:r w:rsidR="00657A40">
              <w:rPr>
                <w:sz w:val="22"/>
                <w:szCs w:val="22"/>
              </w:rPr>
              <w:t>PoP</w:t>
            </w:r>
            <w:r w:rsidRPr="003D3A73">
              <w:rPr>
                <w:sz w:val="22"/>
                <w:szCs w:val="22"/>
              </w:rPr>
              <w:t xml:space="preserve"> will choose/shape any support they receive. </w:t>
            </w:r>
          </w:p>
          <w:p w14:paraId="263C5BC0" w14:textId="77777777" w:rsidR="003D3A73" w:rsidRPr="003D3A73" w:rsidRDefault="003D3A73" w:rsidP="003D3A73">
            <w:pPr>
              <w:rPr>
                <w:sz w:val="22"/>
                <w:szCs w:val="22"/>
              </w:rPr>
            </w:pPr>
          </w:p>
          <w:p w14:paraId="30B62856" w14:textId="4124B5C9" w:rsidR="0081012D" w:rsidRDefault="00CA7C7D" w:rsidP="000C3258">
            <w:pPr>
              <w:rPr>
                <w:sz w:val="22"/>
                <w:szCs w:val="22"/>
              </w:rPr>
            </w:pPr>
            <w:r>
              <w:rPr>
                <w:sz w:val="22"/>
                <w:szCs w:val="22"/>
              </w:rPr>
              <w:t>M</w:t>
            </w:r>
            <w:r w:rsidR="00C93DDC" w:rsidRPr="00EA38AE">
              <w:rPr>
                <w:sz w:val="22"/>
                <w:szCs w:val="22"/>
              </w:rPr>
              <w:t xml:space="preserve">C will </w:t>
            </w:r>
            <w:r w:rsidR="008C05AB">
              <w:rPr>
                <w:sz w:val="22"/>
                <w:szCs w:val="22"/>
              </w:rPr>
              <w:t>sensitively</w:t>
            </w:r>
            <w:r w:rsidR="00934F39">
              <w:rPr>
                <w:sz w:val="22"/>
                <w:szCs w:val="22"/>
              </w:rPr>
              <w:t xml:space="preserve"> </w:t>
            </w:r>
            <w:r w:rsidR="00171205">
              <w:rPr>
                <w:sz w:val="22"/>
                <w:szCs w:val="22"/>
              </w:rPr>
              <w:t xml:space="preserve">holistically </w:t>
            </w:r>
            <w:r w:rsidR="00C93DDC" w:rsidRPr="00EA38AE">
              <w:rPr>
                <w:sz w:val="22"/>
                <w:szCs w:val="22"/>
              </w:rPr>
              <w:t xml:space="preserve">assess needs/starting points through informal discussion/Q&amp;A, and </w:t>
            </w:r>
            <w:r w:rsidR="00EA38AE">
              <w:rPr>
                <w:sz w:val="22"/>
                <w:szCs w:val="22"/>
              </w:rPr>
              <w:t>‘</w:t>
            </w:r>
            <w:r w:rsidR="003D3A73" w:rsidRPr="003D3A73">
              <w:rPr>
                <w:sz w:val="22"/>
                <w:szCs w:val="22"/>
              </w:rPr>
              <w:t xml:space="preserve">Justice </w:t>
            </w:r>
            <w:r w:rsidR="00C93DDC" w:rsidRPr="00EA38AE">
              <w:rPr>
                <w:sz w:val="22"/>
                <w:szCs w:val="22"/>
              </w:rPr>
              <w:t xml:space="preserve">Outcome </w:t>
            </w:r>
            <w:r w:rsidR="003D3A73" w:rsidRPr="003D3A73">
              <w:rPr>
                <w:sz w:val="22"/>
                <w:szCs w:val="22"/>
              </w:rPr>
              <w:t>Star</w:t>
            </w:r>
            <w:r w:rsidR="00EA38AE">
              <w:rPr>
                <w:sz w:val="22"/>
                <w:szCs w:val="22"/>
              </w:rPr>
              <w:t>’</w:t>
            </w:r>
            <w:r w:rsidR="00541A8E">
              <w:rPr>
                <w:sz w:val="22"/>
                <w:szCs w:val="22"/>
              </w:rPr>
              <w:t xml:space="preserve"> assessment tool</w:t>
            </w:r>
            <w:r w:rsidR="00C93DDC" w:rsidRPr="00EA38AE">
              <w:rPr>
                <w:sz w:val="22"/>
                <w:szCs w:val="22"/>
              </w:rPr>
              <w:t xml:space="preserve">; </w:t>
            </w:r>
            <w:r w:rsidR="003D3A73" w:rsidRPr="003D3A73">
              <w:rPr>
                <w:sz w:val="22"/>
                <w:szCs w:val="22"/>
              </w:rPr>
              <w:t xml:space="preserve">designed for people in </w:t>
            </w:r>
            <w:r w:rsidR="00C93DDC" w:rsidRPr="00EA38AE">
              <w:rPr>
                <w:sz w:val="22"/>
                <w:szCs w:val="22"/>
              </w:rPr>
              <w:t xml:space="preserve">CJS, </w:t>
            </w:r>
            <w:r w:rsidR="003D3A73" w:rsidRPr="003D3A73">
              <w:rPr>
                <w:sz w:val="22"/>
                <w:szCs w:val="22"/>
              </w:rPr>
              <w:t>enab</w:t>
            </w:r>
            <w:r w:rsidR="00A049C4">
              <w:rPr>
                <w:sz w:val="22"/>
                <w:szCs w:val="22"/>
              </w:rPr>
              <w:t>ling</w:t>
            </w:r>
            <w:r w:rsidR="003D3A73" w:rsidRPr="003D3A73">
              <w:rPr>
                <w:sz w:val="22"/>
                <w:szCs w:val="22"/>
              </w:rPr>
              <w:t xml:space="preserve"> </w:t>
            </w:r>
            <w:r w:rsidR="0094326B">
              <w:rPr>
                <w:sz w:val="22"/>
                <w:szCs w:val="22"/>
              </w:rPr>
              <w:t>safe/</w:t>
            </w:r>
            <w:r w:rsidR="00657B31">
              <w:rPr>
                <w:sz w:val="22"/>
                <w:szCs w:val="22"/>
              </w:rPr>
              <w:t>motivational</w:t>
            </w:r>
            <w:r w:rsidR="0094326B">
              <w:rPr>
                <w:sz w:val="22"/>
                <w:szCs w:val="22"/>
              </w:rPr>
              <w:t xml:space="preserve"> </w:t>
            </w:r>
            <w:r w:rsidR="003D3A73" w:rsidRPr="003D3A73">
              <w:rPr>
                <w:sz w:val="22"/>
                <w:szCs w:val="22"/>
              </w:rPr>
              <w:t>discussion</w:t>
            </w:r>
            <w:r w:rsidR="00A049C4">
              <w:rPr>
                <w:sz w:val="22"/>
                <w:szCs w:val="22"/>
              </w:rPr>
              <w:t>s</w:t>
            </w:r>
            <w:r w:rsidR="003D3A73" w:rsidRPr="003D3A73">
              <w:rPr>
                <w:sz w:val="22"/>
                <w:szCs w:val="22"/>
              </w:rPr>
              <w:t xml:space="preserve"> t</w:t>
            </w:r>
            <w:r w:rsidR="00C93DDC" w:rsidRPr="00EA38AE">
              <w:rPr>
                <w:sz w:val="22"/>
                <w:szCs w:val="22"/>
              </w:rPr>
              <w:t>o</w:t>
            </w:r>
            <w:r w:rsidR="003D3A73" w:rsidRPr="003D3A73">
              <w:rPr>
                <w:sz w:val="22"/>
                <w:szCs w:val="22"/>
              </w:rPr>
              <w:t xml:space="preserve"> create an </w:t>
            </w:r>
            <w:r w:rsidR="006E250C">
              <w:rPr>
                <w:sz w:val="22"/>
                <w:szCs w:val="22"/>
              </w:rPr>
              <w:t>A</w:t>
            </w:r>
            <w:r w:rsidR="003D3A73" w:rsidRPr="003D3A73">
              <w:rPr>
                <w:sz w:val="22"/>
                <w:szCs w:val="22"/>
              </w:rPr>
              <w:t xml:space="preserve">ction </w:t>
            </w:r>
            <w:r w:rsidR="006E250C">
              <w:rPr>
                <w:sz w:val="22"/>
                <w:szCs w:val="22"/>
              </w:rPr>
              <w:t>P</w:t>
            </w:r>
            <w:r w:rsidR="003D3A73" w:rsidRPr="003D3A73">
              <w:rPr>
                <w:sz w:val="22"/>
                <w:szCs w:val="22"/>
              </w:rPr>
              <w:t>lan</w:t>
            </w:r>
            <w:r w:rsidR="008C2A22">
              <w:rPr>
                <w:sz w:val="22"/>
                <w:szCs w:val="22"/>
              </w:rPr>
              <w:t xml:space="preserve">, </w:t>
            </w:r>
            <w:r w:rsidR="00C93DDC" w:rsidRPr="00EA38AE">
              <w:rPr>
                <w:sz w:val="22"/>
                <w:szCs w:val="22"/>
              </w:rPr>
              <w:t>completed pre, mid</w:t>
            </w:r>
            <w:r w:rsidR="00A049C4">
              <w:rPr>
                <w:sz w:val="22"/>
                <w:szCs w:val="22"/>
              </w:rPr>
              <w:t>/</w:t>
            </w:r>
            <w:r w:rsidR="00C93DDC" w:rsidRPr="00EA38AE">
              <w:rPr>
                <w:sz w:val="22"/>
                <w:szCs w:val="22"/>
              </w:rPr>
              <w:t>post-support to record distance-travelled and outcomes across identified needs</w:t>
            </w:r>
            <w:r w:rsidR="00ED6CBB">
              <w:rPr>
                <w:sz w:val="22"/>
                <w:szCs w:val="22"/>
              </w:rPr>
              <w:t xml:space="preserve"> and resettlement support/pathways</w:t>
            </w:r>
            <w:r w:rsidR="00C93DDC" w:rsidRPr="00EA38AE">
              <w:rPr>
                <w:sz w:val="22"/>
                <w:szCs w:val="22"/>
              </w:rPr>
              <w:t>.</w:t>
            </w:r>
            <w:r w:rsidR="0046728C">
              <w:rPr>
                <w:sz w:val="22"/>
                <w:szCs w:val="22"/>
              </w:rPr>
              <w:t xml:space="preserve"> Collaborative </w:t>
            </w:r>
            <w:r w:rsidR="004E5531">
              <w:rPr>
                <w:sz w:val="22"/>
                <w:szCs w:val="22"/>
              </w:rPr>
              <w:t xml:space="preserve">SMART target </w:t>
            </w:r>
            <w:r w:rsidR="0046728C">
              <w:rPr>
                <w:sz w:val="22"/>
                <w:szCs w:val="22"/>
              </w:rPr>
              <w:t>Action Plans</w:t>
            </w:r>
            <w:r w:rsidR="004E5531">
              <w:rPr>
                <w:sz w:val="22"/>
                <w:szCs w:val="22"/>
              </w:rPr>
              <w:t xml:space="preserve"> </w:t>
            </w:r>
            <w:r w:rsidR="0046728C">
              <w:rPr>
                <w:sz w:val="22"/>
                <w:szCs w:val="22"/>
              </w:rPr>
              <w:t xml:space="preserve">will </w:t>
            </w:r>
            <w:r w:rsidR="00973AFF">
              <w:rPr>
                <w:sz w:val="22"/>
                <w:szCs w:val="22"/>
              </w:rPr>
              <w:t>structure</w:t>
            </w:r>
            <w:r w:rsidR="0010267E">
              <w:rPr>
                <w:sz w:val="22"/>
                <w:szCs w:val="22"/>
              </w:rPr>
              <w:t xml:space="preserve"> support</w:t>
            </w:r>
            <w:r w:rsidR="006C1624">
              <w:rPr>
                <w:sz w:val="22"/>
                <w:szCs w:val="22"/>
              </w:rPr>
              <w:t>, record interventions, referrals</w:t>
            </w:r>
            <w:r w:rsidR="0010267E">
              <w:rPr>
                <w:sz w:val="22"/>
                <w:szCs w:val="22"/>
              </w:rPr>
              <w:t xml:space="preserve"> </w:t>
            </w:r>
            <w:r w:rsidR="007827F6">
              <w:rPr>
                <w:sz w:val="22"/>
                <w:szCs w:val="22"/>
              </w:rPr>
              <w:t>and</w:t>
            </w:r>
            <w:r w:rsidR="0010267E">
              <w:rPr>
                <w:sz w:val="22"/>
                <w:szCs w:val="22"/>
              </w:rPr>
              <w:t xml:space="preserve"> milestones</w:t>
            </w:r>
            <w:r w:rsidR="00820501">
              <w:rPr>
                <w:sz w:val="22"/>
                <w:szCs w:val="22"/>
              </w:rPr>
              <w:t>,</w:t>
            </w:r>
            <w:r w:rsidR="0010267E">
              <w:rPr>
                <w:sz w:val="22"/>
                <w:szCs w:val="22"/>
              </w:rPr>
              <w:t xml:space="preserve"> enabling PoP to recognise </w:t>
            </w:r>
            <w:r w:rsidR="00A049C4">
              <w:rPr>
                <w:sz w:val="22"/>
                <w:szCs w:val="22"/>
              </w:rPr>
              <w:t>their own progress.</w:t>
            </w:r>
          </w:p>
          <w:p w14:paraId="7A7D4F8F" w14:textId="77777777" w:rsidR="0081012D" w:rsidRDefault="0081012D" w:rsidP="000C3258">
            <w:pPr>
              <w:rPr>
                <w:sz w:val="22"/>
                <w:szCs w:val="22"/>
              </w:rPr>
            </w:pPr>
          </w:p>
          <w:p w14:paraId="07397B67" w14:textId="7A52B891" w:rsidR="00076357" w:rsidRPr="000C3258" w:rsidRDefault="00743F32" w:rsidP="000C3258">
            <w:pPr>
              <w:rPr>
                <w:sz w:val="22"/>
                <w:szCs w:val="22"/>
              </w:rPr>
            </w:pPr>
            <w:r>
              <w:rPr>
                <w:sz w:val="22"/>
                <w:szCs w:val="22"/>
              </w:rPr>
              <w:t xml:space="preserve">To </w:t>
            </w:r>
            <w:r w:rsidR="00461C9B">
              <w:rPr>
                <w:sz w:val="22"/>
                <w:szCs w:val="22"/>
              </w:rPr>
              <w:t>ensure our service is trauma-responsive</w:t>
            </w:r>
            <w:r w:rsidR="002873F6">
              <w:rPr>
                <w:sz w:val="22"/>
                <w:szCs w:val="22"/>
              </w:rPr>
              <w:t xml:space="preserve"> to e</w:t>
            </w:r>
            <w:r w:rsidR="005D4F56">
              <w:rPr>
                <w:sz w:val="22"/>
                <w:szCs w:val="22"/>
              </w:rPr>
              <w:t>very</w:t>
            </w:r>
            <w:r w:rsidR="002873F6">
              <w:rPr>
                <w:sz w:val="22"/>
                <w:szCs w:val="22"/>
              </w:rPr>
              <w:t xml:space="preserve"> individual,</w:t>
            </w:r>
            <w:r w:rsidR="00461C9B">
              <w:rPr>
                <w:sz w:val="22"/>
                <w:szCs w:val="22"/>
              </w:rPr>
              <w:t xml:space="preserve"> </w:t>
            </w:r>
            <w:r w:rsidR="002E70B6">
              <w:rPr>
                <w:sz w:val="22"/>
                <w:szCs w:val="22"/>
              </w:rPr>
              <w:t>M</w:t>
            </w:r>
            <w:r w:rsidR="00F5429F" w:rsidRPr="00D24229">
              <w:rPr>
                <w:sz w:val="22"/>
                <w:szCs w:val="22"/>
              </w:rPr>
              <w:t>C</w:t>
            </w:r>
            <w:r w:rsidR="0064338A" w:rsidRPr="0064338A">
              <w:rPr>
                <w:sz w:val="22"/>
                <w:szCs w:val="22"/>
              </w:rPr>
              <w:t xml:space="preserve"> will build </w:t>
            </w:r>
            <w:r w:rsidR="00F5429F" w:rsidRPr="00D24229">
              <w:rPr>
                <w:sz w:val="22"/>
                <w:szCs w:val="22"/>
              </w:rPr>
              <w:t>meaningful</w:t>
            </w:r>
            <w:r w:rsidR="009B730E">
              <w:rPr>
                <w:sz w:val="22"/>
                <w:szCs w:val="22"/>
              </w:rPr>
              <w:t>, trusting</w:t>
            </w:r>
            <w:r w:rsidR="0064338A" w:rsidRPr="0064338A">
              <w:rPr>
                <w:sz w:val="22"/>
                <w:szCs w:val="22"/>
              </w:rPr>
              <w:t xml:space="preserve"> relationships</w:t>
            </w:r>
            <w:r w:rsidR="009B730E">
              <w:rPr>
                <w:sz w:val="22"/>
                <w:szCs w:val="22"/>
              </w:rPr>
              <w:t xml:space="preserve"> </w:t>
            </w:r>
            <w:r w:rsidR="0064338A" w:rsidRPr="0064338A">
              <w:rPr>
                <w:sz w:val="22"/>
                <w:szCs w:val="22"/>
              </w:rPr>
              <w:t>through:</w:t>
            </w:r>
          </w:p>
          <w:p w14:paraId="7B238836" w14:textId="0207497E" w:rsidR="000C3258" w:rsidRDefault="000C3258" w:rsidP="008C3FFA">
            <w:pPr>
              <w:pStyle w:val="ListParagraph"/>
              <w:numPr>
                <w:ilvl w:val="0"/>
                <w:numId w:val="48"/>
              </w:numPr>
              <w:spacing w:after="0" w:line="240" w:lineRule="auto"/>
              <w:rPr>
                <w:sz w:val="22"/>
                <w:szCs w:val="22"/>
              </w:rPr>
            </w:pPr>
            <w:r>
              <w:rPr>
                <w:sz w:val="22"/>
                <w:szCs w:val="22"/>
              </w:rPr>
              <w:t>Being relatable, authentic</w:t>
            </w:r>
          </w:p>
          <w:p w14:paraId="4B87A0A6" w14:textId="1E15A30C" w:rsidR="00A200D3" w:rsidRPr="00A200D3" w:rsidRDefault="006F5375" w:rsidP="008C3FFA">
            <w:pPr>
              <w:pStyle w:val="ListParagraph"/>
              <w:numPr>
                <w:ilvl w:val="0"/>
                <w:numId w:val="48"/>
              </w:numPr>
              <w:rPr>
                <w:sz w:val="22"/>
                <w:szCs w:val="22"/>
              </w:rPr>
            </w:pPr>
            <w:r>
              <w:rPr>
                <w:sz w:val="22"/>
                <w:szCs w:val="22"/>
              </w:rPr>
              <w:t>Enabling</w:t>
            </w:r>
            <w:r w:rsidR="00A200D3" w:rsidRPr="00A200D3">
              <w:rPr>
                <w:sz w:val="22"/>
                <w:szCs w:val="22"/>
              </w:rPr>
              <w:t xml:space="preserve"> </w:t>
            </w:r>
            <w:r w:rsidR="00EE4FED">
              <w:rPr>
                <w:sz w:val="22"/>
                <w:szCs w:val="22"/>
              </w:rPr>
              <w:t>PoP</w:t>
            </w:r>
            <w:r w:rsidR="00A200D3" w:rsidRPr="00A200D3">
              <w:rPr>
                <w:sz w:val="22"/>
                <w:szCs w:val="22"/>
              </w:rPr>
              <w:t xml:space="preserve"> to articulate their needs/concerns</w:t>
            </w:r>
          </w:p>
          <w:p w14:paraId="417BF58B" w14:textId="7F774777" w:rsidR="00A200D3" w:rsidRPr="00A200D3" w:rsidRDefault="00C3138C" w:rsidP="008C3FFA">
            <w:pPr>
              <w:pStyle w:val="ListParagraph"/>
              <w:numPr>
                <w:ilvl w:val="0"/>
                <w:numId w:val="48"/>
              </w:numPr>
              <w:spacing w:after="0" w:line="240" w:lineRule="auto"/>
              <w:rPr>
                <w:sz w:val="22"/>
                <w:szCs w:val="22"/>
              </w:rPr>
            </w:pPr>
            <w:r>
              <w:rPr>
                <w:sz w:val="22"/>
                <w:szCs w:val="22"/>
              </w:rPr>
              <w:t>Providing</w:t>
            </w:r>
            <w:r w:rsidR="00A200D3" w:rsidRPr="00A200D3">
              <w:rPr>
                <w:sz w:val="22"/>
                <w:szCs w:val="22"/>
              </w:rPr>
              <w:t xml:space="preserve"> a relationship, ‘space’ and environment where PoP feel physically, psychologically, emotionally safe</w:t>
            </w:r>
          </w:p>
          <w:p w14:paraId="01404D38" w14:textId="77777777" w:rsidR="00E2656F" w:rsidRPr="00D24229" w:rsidRDefault="00E2656F" w:rsidP="008C3FFA">
            <w:pPr>
              <w:pStyle w:val="ListParagraph"/>
              <w:numPr>
                <w:ilvl w:val="0"/>
                <w:numId w:val="48"/>
              </w:numPr>
              <w:spacing w:after="0" w:line="240" w:lineRule="auto"/>
              <w:rPr>
                <w:sz w:val="22"/>
                <w:szCs w:val="22"/>
              </w:rPr>
            </w:pPr>
            <w:r w:rsidRPr="00D24229">
              <w:rPr>
                <w:sz w:val="22"/>
                <w:szCs w:val="22"/>
              </w:rPr>
              <w:t>Attending all appointments/sessions/timely</w:t>
            </w:r>
          </w:p>
          <w:p w14:paraId="1ADF067B" w14:textId="77777777" w:rsidR="00E2656F" w:rsidRPr="00D24229" w:rsidRDefault="00E2656F" w:rsidP="008C3FFA">
            <w:pPr>
              <w:pStyle w:val="ListParagraph"/>
              <w:numPr>
                <w:ilvl w:val="0"/>
                <w:numId w:val="48"/>
              </w:numPr>
              <w:spacing w:after="0" w:line="240" w:lineRule="auto"/>
              <w:rPr>
                <w:sz w:val="22"/>
                <w:szCs w:val="22"/>
              </w:rPr>
            </w:pPr>
            <w:r w:rsidRPr="00D24229">
              <w:rPr>
                <w:sz w:val="22"/>
                <w:szCs w:val="22"/>
              </w:rPr>
              <w:t>Following-up actions</w:t>
            </w:r>
          </w:p>
          <w:p w14:paraId="79086BCE" w14:textId="77777777" w:rsidR="00E2656F" w:rsidRPr="00D24229" w:rsidRDefault="00E2656F" w:rsidP="008C3FFA">
            <w:pPr>
              <w:pStyle w:val="ListParagraph"/>
              <w:numPr>
                <w:ilvl w:val="0"/>
                <w:numId w:val="48"/>
              </w:numPr>
              <w:spacing w:after="0" w:line="240" w:lineRule="auto"/>
              <w:rPr>
                <w:sz w:val="22"/>
                <w:szCs w:val="22"/>
              </w:rPr>
            </w:pPr>
            <w:r w:rsidRPr="00D24229">
              <w:rPr>
                <w:sz w:val="22"/>
                <w:szCs w:val="22"/>
              </w:rPr>
              <w:t>Providing honest/constructive challenge</w:t>
            </w:r>
          </w:p>
          <w:p w14:paraId="48A317DE" w14:textId="3633D4BA" w:rsidR="00E66845" w:rsidRPr="00D24229" w:rsidRDefault="00BD25CE" w:rsidP="008C3FFA">
            <w:pPr>
              <w:pStyle w:val="ListParagraph"/>
              <w:numPr>
                <w:ilvl w:val="0"/>
                <w:numId w:val="48"/>
              </w:numPr>
              <w:spacing w:after="0" w:line="240" w:lineRule="auto"/>
              <w:rPr>
                <w:sz w:val="22"/>
                <w:szCs w:val="22"/>
              </w:rPr>
            </w:pPr>
            <w:r>
              <w:rPr>
                <w:sz w:val="22"/>
                <w:szCs w:val="22"/>
              </w:rPr>
              <w:t>Developing</w:t>
            </w:r>
            <w:r w:rsidR="00585F5E" w:rsidRPr="00D24229">
              <w:rPr>
                <w:sz w:val="22"/>
                <w:szCs w:val="22"/>
              </w:rPr>
              <w:t xml:space="preserve"> c</w:t>
            </w:r>
            <w:r w:rsidR="00F046EC" w:rsidRPr="00D24229">
              <w:rPr>
                <w:sz w:val="22"/>
                <w:szCs w:val="22"/>
              </w:rPr>
              <w:t>lear, realistic expectations</w:t>
            </w:r>
          </w:p>
          <w:p w14:paraId="25317EB7" w14:textId="63648225" w:rsidR="00FD2F9E" w:rsidRPr="00D24229" w:rsidRDefault="00FD2F9E" w:rsidP="008C3FFA">
            <w:pPr>
              <w:pStyle w:val="ListParagraph"/>
              <w:numPr>
                <w:ilvl w:val="0"/>
                <w:numId w:val="48"/>
              </w:numPr>
              <w:spacing w:after="0" w:line="240" w:lineRule="auto"/>
              <w:rPr>
                <w:sz w:val="22"/>
                <w:szCs w:val="22"/>
              </w:rPr>
            </w:pPr>
            <w:r w:rsidRPr="00D24229">
              <w:rPr>
                <w:sz w:val="22"/>
                <w:szCs w:val="22"/>
              </w:rPr>
              <w:t xml:space="preserve">Preventing re-traumatisation </w:t>
            </w:r>
          </w:p>
          <w:p w14:paraId="0BB04A1C" w14:textId="07DD2BE3" w:rsidR="00C11020" w:rsidRDefault="00B86B29" w:rsidP="008C3FFA">
            <w:pPr>
              <w:pStyle w:val="ListParagraph"/>
              <w:numPr>
                <w:ilvl w:val="0"/>
                <w:numId w:val="48"/>
              </w:numPr>
              <w:spacing w:after="0" w:line="240" w:lineRule="auto"/>
              <w:rPr>
                <w:sz w:val="22"/>
                <w:szCs w:val="22"/>
              </w:rPr>
            </w:pPr>
            <w:r w:rsidRPr="00D24229">
              <w:rPr>
                <w:sz w:val="22"/>
                <w:szCs w:val="22"/>
              </w:rPr>
              <w:t xml:space="preserve">Ensuring </w:t>
            </w:r>
            <w:r w:rsidR="007827F6">
              <w:rPr>
                <w:sz w:val="22"/>
                <w:szCs w:val="22"/>
              </w:rPr>
              <w:t>PoPs’</w:t>
            </w:r>
            <w:r w:rsidRPr="00D24229">
              <w:rPr>
                <w:sz w:val="22"/>
                <w:szCs w:val="22"/>
              </w:rPr>
              <w:t xml:space="preserve"> needs</w:t>
            </w:r>
            <w:r w:rsidR="00751707">
              <w:rPr>
                <w:sz w:val="22"/>
                <w:szCs w:val="22"/>
              </w:rPr>
              <w:t xml:space="preserve">/voices </w:t>
            </w:r>
            <w:r w:rsidR="007827F6">
              <w:rPr>
                <w:sz w:val="22"/>
                <w:szCs w:val="22"/>
              </w:rPr>
              <w:t>continually</w:t>
            </w:r>
            <w:r w:rsidR="00D76C53">
              <w:rPr>
                <w:sz w:val="22"/>
                <w:szCs w:val="22"/>
              </w:rPr>
              <w:t xml:space="preserve"> inform</w:t>
            </w:r>
            <w:r w:rsidR="007827F6">
              <w:rPr>
                <w:sz w:val="22"/>
                <w:szCs w:val="22"/>
              </w:rPr>
              <w:t>/improve the service/support</w:t>
            </w:r>
            <w:r w:rsidR="00D76C53">
              <w:rPr>
                <w:sz w:val="22"/>
                <w:szCs w:val="22"/>
              </w:rPr>
              <w:t xml:space="preserve"> </w:t>
            </w:r>
          </w:p>
          <w:p w14:paraId="21F15C3B" w14:textId="7621A525" w:rsidR="00BB50C8" w:rsidRPr="00FB6FC9" w:rsidRDefault="00BB50C8" w:rsidP="008C3FFA">
            <w:pPr>
              <w:pStyle w:val="ListParagraph"/>
              <w:numPr>
                <w:ilvl w:val="0"/>
                <w:numId w:val="48"/>
              </w:numPr>
              <w:rPr>
                <w:sz w:val="22"/>
                <w:szCs w:val="22"/>
              </w:rPr>
            </w:pPr>
            <w:r w:rsidRPr="00204112">
              <w:rPr>
                <w:sz w:val="22"/>
                <w:szCs w:val="22"/>
              </w:rPr>
              <w:t>Building confidence</w:t>
            </w:r>
            <w:r w:rsidR="005D4F56">
              <w:rPr>
                <w:sz w:val="22"/>
                <w:szCs w:val="22"/>
              </w:rPr>
              <w:t xml:space="preserve">, </w:t>
            </w:r>
            <w:r w:rsidRPr="00204112">
              <w:rPr>
                <w:sz w:val="22"/>
                <w:szCs w:val="22"/>
              </w:rPr>
              <w:t>self-esteem</w:t>
            </w:r>
            <w:r w:rsidR="005D4F56">
              <w:rPr>
                <w:sz w:val="22"/>
                <w:szCs w:val="22"/>
              </w:rPr>
              <w:t xml:space="preserve"> and </w:t>
            </w:r>
            <w:r w:rsidRPr="00204112">
              <w:rPr>
                <w:sz w:val="22"/>
                <w:szCs w:val="22"/>
              </w:rPr>
              <w:t>resilience</w:t>
            </w:r>
            <w:r w:rsidR="005D4F56">
              <w:rPr>
                <w:sz w:val="22"/>
                <w:szCs w:val="22"/>
              </w:rPr>
              <w:t xml:space="preserve">; </w:t>
            </w:r>
            <w:r w:rsidRPr="00204112">
              <w:rPr>
                <w:sz w:val="22"/>
                <w:szCs w:val="22"/>
              </w:rPr>
              <w:t>empower</w:t>
            </w:r>
            <w:r w:rsidR="005D4F56">
              <w:rPr>
                <w:sz w:val="22"/>
                <w:szCs w:val="22"/>
              </w:rPr>
              <w:t>ing</w:t>
            </w:r>
            <w:r w:rsidRPr="00204112">
              <w:rPr>
                <w:sz w:val="22"/>
                <w:szCs w:val="22"/>
              </w:rPr>
              <w:t xml:space="preserve"> PoP </w:t>
            </w:r>
            <w:r w:rsidR="00204112">
              <w:rPr>
                <w:sz w:val="22"/>
                <w:szCs w:val="22"/>
              </w:rPr>
              <w:t xml:space="preserve">to </w:t>
            </w:r>
            <w:r w:rsidR="00943AB4">
              <w:rPr>
                <w:sz w:val="22"/>
                <w:szCs w:val="22"/>
              </w:rPr>
              <w:t>make positive</w:t>
            </w:r>
            <w:r w:rsidR="0024707F">
              <w:rPr>
                <w:sz w:val="22"/>
                <w:szCs w:val="22"/>
              </w:rPr>
              <w:t xml:space="preserve"> </w:t>
            </w:r>
            <w:r w:rsidR="00943AB4">
              <w:rPr>
                <w:sz w:val="22"/>
                <w:szCs w:val="22"/>
              </w:rPr>
              <w:t>ch</w:t>
            </w:r>
            <w:r w:rsidR="002C33D6">
              <w:rPr>
                <w:sz w:val="22"/>
                <w:szCs w:val="22"/>
              </w:rPr>
              <w:t>anges</w:t>
            </w:r>
            <w:r w:rsidR="00943AB4">
              <w:rPr>
                <w:sz w:val="22"/>
                <w:szCs w:val="22"/>
              </w:rPr>
              <w:t xml:space="preserve"> and feel hopeful for their future</w:t>
            </w:r>
            <w:r w:rsidR="002C33D6">
              <w:rPr>
                <w:sz w:val="22"/>
                <w:szCs w:val="22"/>
              </w:rPr>
              <w:t>.</w:t>
            </w:r>
          </w:p>
          <w:p w14:paraId="726B8FC8" w14:textId="3E00703D" w:rsidR="00A8700F" w:rsidRDefault="009A1DA3" w:rsidP="001F3EAB">
            <w:pPr>
              <w:rPr>
                <w:sz w:val="22"/>
                <w:szCs w:val="22"/>
              </w:rPr>
            </w:pPr>
            <w:r>
              <w:rPr>
                <w:sz w:val="22"/>
                <w:szCs w:val="22"/>
              </w:rPr>
              <w:t>M</w:t>
            </w:r>
            <w:r w:rsidR="00C92997">
              <w:rPr>
                <w:sz w:val="22"/>
                <w:szCs w:val="22"/>
              </w:rPr>
              <w:t xml:space="preserve">C will </w:t>
            </w:r>
            <w:r w:rsidR="00FB6FC9">
              <w:rPr>
                <w:sz w:val="22"/>
                <w:szCs w:val="22"/>
              </w:rPr>
              <w:t>provide</w:t>
            </w:r>
            <w:r w:rsidR="00C92997">
              <w:rPr>
                <w:sz w:val="22"/>
                <w:szCs w:val="22"/>
              </w:rPr>
              <w:t xml:space="preserve"> </w:t>
            </w:r>
            <w:r w:rsidR="004E0EB5">
              <w:rPr>
                <w:sz w:val="22"/>
                <w:szCs w:val="22"/>
              </w:rPr>
              <w:t>1-2 months of intensive mentoring,</w:t>
            </w:r>
            <w:r w:rsidR="000676D0">
              <w:rPr>
                <w:sz w:val="22"/>
                <w:szCs w:val="22"/>
              </w:rPr>
              <w:t xml:space="preserve"> </w:t>
            </w:r>
            <w:r w:rsidR="00004C59">
              <w:rPr>
                <w:sz w:val="22"/>
                <w:szCs w:val="22"/>
              </w:rPr>
              <w:t>one-hour per-week</w:t>
            </w:r>
            <w:r w:rsidR="00FB0123">
              <w:rPr>
                <w:sz w:val="22"/>
                <w:szCs w:val="22"/>
              </w:rPr>
              <w:t xml:space="preserve"> minimum, </w:t>
            </w:r>
            <w:r w:rsidR="000676D0">
              <w:rPr>
                <w:sz w:val="22"/>
                <w:szCs w:val="22"/>
              </w:rPr>
              <w:t>gradually reducing frequency,</w:t>
            </w:r>
            <w:r w:rsidR="004E0EB5">
              <w:rPr>
                <w:sz w:val="22"/>
                <w:szCs w:val="22"/>
              </w:rPr>
              <w:t xml:space="preserve"> increasing individual</w:t>
            </w:r>
            <w:r w:rsidR="008A3310">
              <w:rPr>
                <w:sz w:val="22"/>
                <w:szCs w:val="22"/>
              </w:rPr>
              <w:t>s’ independence</w:t>
            </w:r>
            <w:r w:rsidR="00CC66AA">
              <w:rPr>
                <w:sz w:val="22"/>
                <w:szCs w:val="22"/>
              </w:rPr>
              <w:t>,</w:t>
            </w:r>
            <w:r w:rsidR="00FF4289">
              <w:rPr>
                <w:sz w:val="22"/>
                <w:szCs w:val="22"/>
              </w:rPr>
              <w:t xml:space="preserve"> but determined by individual </w:t>
            </w:r>
            <w:r w:rsidR="0027431E">
              <w:rPr>
                <w:sz w:val="22"/>
                <w:szCs w:val="22"/>
              </w:rPr>
              <w:t>needs</w:t>
            </w:r>
            <w:r w:rsidR="002C6A39">
              <w:rPr>
                <w:sz w:val="22"/>
                <w:szCs w:val="22"/>
              </w:rPr>
              <w:t xml:space="preserve">. </w:t>
            </w:r>
            <w:r w:rsidR="00196A97">
              <w:rPr>
                <w:sz w:val="22"/>
                <w:szCs w:val="22"/>
              </w:rPr>
              <w:t>PoP</w:t>
            </w:r>
            <w:r w:rsidR="002C6A39">
              <w:rPr>
                <w:sz w:val="22"/>
                <w:szCs w:val="22"/>
              </w:rPr>
              <w:t xml:space="preserve"> </w:t>
            </w:r>
            <w:r w:rsidR="001E1220">
              <w:rPr>
                <w:sz w:val="22"/>
                <w:szCs w:val="22"/>
              </w:rPr>
              <w:t>exiting/</w:t>
            </w:r>
            <w:r w:rsidR="002C6A39">
              <w:rPr>
                <w:sz w:val="22"/>
                <w:szCs w:val="22"/>
              </w:rPr>
              <w:t xml:space="preserve">requiring ongoing support will </w:t>
            </w:r>
            <w:r w:rsidR="00C87AF5">
              <w:rPr>
                <w:sz w:val="22"/>
                <w:szCs w:val="22"/>
              </w:rPr>
              <w:t>have warm handovers</w:t>
            </w:r>
            <w:r w:rsidR="00196A97">
              <w:rPr>
                <w:sz w:val="22"/>
                <w:szCs w:val="22"/>
              </w:rPr>
              <w:t xml:space="preserve">/supported </w:t>
            </w:r>
            <w:r w:rsidR="00C87AF5">
              <w:rPr>
                <w:sz w:val="22"/>
                <w:szCs w:val="22"/>
              </w:rPr>
              <w:t xml:space="preserve">engagement with partners, e.g. </w:t>
            </w:r>
            <w:r w:rsidR="00E73B6E">
              <w:rPr>
                <w:sz w:val="22"/>
                <w:szCs w:val="22"/>
              </w:rPr>
              <w:t xml:space="preserve">Become United, </w:t>
            </w:r>
            <w:r w:rsidR="00163377">
              <w:rPr>
                <w:sz w:val="22"/>
                <w:szCs w:val="22"/>
              </w:rPr>
              <w:t xml:space="preserve">Back on Track, </w:t>
            </w:r>
            <w:r w:rsidR="009331BA">
              <w:rPr>
                <w:sz w:val="22"/>
                <w:szCs w:val="22"/>
              </w:rPr>
              <w:t xml:space="preserve">WomenMATTA, Care Leaver Hub, </w:t>
            </w:r>
            <w:r w:rsidR="003F4BBC">
              <w:rPr>
                <w:sz w:val="22"/>
                <w:szCs w:val="22"/>
              </w:rPr>
              <w:t>within</w:t>
            </w:r>
            <w:r w:rsidR="0044106B">
              <w:rPr>
                <w:sz w:val="22"/>
                <w:szCs w:val="22"/>
              </w:rPr>
              <w:t xml:space="preserve"> their exit planning.</w:t>
            </w:r>
          </w:p>
          <w:p w14:paraId="137399ED" w14:textId="77777777" w:rsidR="00E45AA3" w:rsidRDefault="00E45AA3" w:rsidP="009426DC">
            <w:pPr>
              <w:rPr>
                <w:sz w:val="22"/>
                <w:szCs w:val="22"/>
              </w:rPr>
            </w:pPr>
          </w:p>
          <w:p w14:paraId="6F5E03A9" w14:textId="77777777" w:rsidR="00891AB9" w:rsidRDefault="00891AB9" w:rsidP="009426DC">
            <w:pPr>
              <w:rPr>
                <w:rFonts w:cstheme="minorBidi"/>
                <w:sz w:val="22"/>
                <w:szCs w:val="22"/>
              </w:rPr>
            </w:pPr>
          </w:p>
          <w:p w14:paraId="772FE573" w14:textId="09D8CA06" w:rsidR="00E45AA3" w:rsidRPr="009C0456" w:rsidRDefault="0088328E" w:rsidP="009426DC">
            <w:pPr>
              <w:rPr>
                <w:rFonts w:cstheme="minorBidi"/>
                <w:b/>
                <w:bCs/>
                <w:sz w:val="22"/>
                <w:szCs w:val="22"/>
              </w:rPr>
            </w:pPr>
            <w:r w:rsidRPr="009C0456">
              <w:rPr>
                <w:rFonts w:cstheme="minorBidi"/>
                <w:b/>
                <w:bCs/>
                <w:sz w:val="22"/>
                <w:szCs w:val="22"/>
              </w:rPr>
              <w:t>Structured Interventions</w:t>
            </w:r>
            <w:r w:rsidR="00114F00" w:rsidRPr="009C0456">
              <w:rPr>
                <w:rFonts w:cstheme="minorBidi"/>
                <w:b/>
                <w:bCs/>
                <w:sz w:val="22"/>
                <w:szCs w:val="22"/>
              </w:rPr>
              <w:t>:</w:t>
            </w:r>
          </w:p>
          <w:p w14:paraId="3A317BBF" w14:textId="77777777" w:rsidR="00E50E8E" w:rsidRDefault="00E50E8E" w:rsidP="009426DC">
            <w:pPr>
              <w:rPr>
                <w:rFonts w:cstheme="minorBidi"/>
                <w:sz w:val="22"/>
                <w:szCs w:val="22"/>
              </w:rPr>
            </w:pPr>
          </w:p>
          <w:p w14:paraId="2187A16B" w14:textId="7DB41ABE" w:rsidR="006907A6" w:rsidRDefault="003F4BBC" w:rsidP="00292DED">
            <w:pPr>
              <w:rPr>
                <w:rFonts w:cstheme="minorBidi"/>
                <w:sz w:val="22"/>
                <w:szCs w:val="22"/>
              </w:rPr>
            </w:pPr>
            <w:r>
              <w:rPr>
                <w:rFonts w:cstheme="minorBidi"/>
                <w:sz w:val="22"/>
                <w:szCs w:val="22"/>
              </w:rPr>
              <w:t>Pact’s</w:t>
            </w:r>
            <w:r w:rsidR="00F62308">
              <w:rPr>
                <w:rFonts w:cstheme="minorBidi"/>
                <w:sz w:val="22"/>
                <w:szCs w:val="22"/>
              </w:rPr>
              <w:t xml:space="preserve"> w</w:t>
            </w:r>
            <w:r w:rsidR="00E50E8E">
              <w:rPr>
                <w:rFonts w:cstheme="minorBidi"/>
                <w:sz w:val="22"/>
                <w:szCs w:val="22"/>
              </w:rPr>
              <w:t xml:space="preserve">orkbook-based </w:t>
            </w:r>
            <w:r w:rsidR="00326BE3">
              <w:rPr>
                <w:rFonts w:cstheme="minorBidi"/>
                <w:sz w:val="22"/>
                <w:szCs w:val="22"/>
              </w:rPr>
              <w:t xml:space="preserve">targeted </w:t>
            </w:r>
            <w:r w:rsidR="006907A6">
              <w:rPr>
                <w:rFonts w:cstheme="minorBidi"/>
                <w:sz w:val="22"/>
                <w:szCs w:val="22"/>
              </w:rPr>
              <w:t xml:space="preserve">interventions </w:t>
            </w:r>
            <w:r w:rsidR="00F62308">
              <w:rPr>
                <w:rFonts w:cstheme="minorBidi"/>
                <w:sz w:val="22"/>
                <w:szCs w:val="22"/>
              </w:rPr>
              <w:t xml:space="preserve">have been </w:t>
            </w:r>
            <w:r w:rsidR="006907A6">
              <w:rPr>
                <w:rFonts w:cstheme="minorBidi"/>
                <w:sz w:val="22"/>
                <w:szCs w:val="22"/>
              </w:rPr>
              <w:t>d</w:t>
            </w:r>
            <w:r w:rsidR="00292DED" w:rsidRPr="00292DED">
              <w:rPr>
                <w:rFonts w:cstheme="minorBidi"/>
                <w:sz w:val="22"/>
                <w:szCs w:val="22"/>
              </w:rPr>
              <w:t>eveloped through working and co-design with some of the ‘hardest</w:t>
            </w:r>
            <w:r w:rsidR="00CC40BB">
              <w:rPr>
                <w:rFonts w:cstheme="minorBidi"/>
                <w:sz w:val="22"/>
                <w:szCs w:val="22"/>
              </w:rPr>
              <w:t>-</w:t>
            </w:r>
            <w:r w:rsidR="00292DED" w:rsidRPr="00292DED">
              <w:rPr>
                <w:rFonts w:cstheme="minorBidi"/>
                <w:sz w:val="22"/>
                <w:szCs w:val="22"/>
              </w:rPr>
              <w:t>to</w:t>
            </w:r>
            <w:r w:rsidR="00CC40BB">
              <w:rPr>
                <w:rFonts w:cstheme="minorBidi"/>
                <w:sz w:val="22"/>
                <w:szCs w:val="22"/>
              </w:rPr>
              <w:t>-</w:t>
            </w:r>
            <w:r w:rsidR="00292DED" w:rsidRPr="00292DED">
              <w:rPr>
                <w:rFonts w:cstheme="minorBidi"/>
                <w:sz w:val="22"/>
                <w:szCs w:val="22"/>
              </w:rPr>
              <w:t>reach’ prisoner</w:t>
            </w:r>
            <w:r w:rsidR="005D4F56">
              <w:rPr>
                <w:rFonts w:cstheme="minorBidi"/>
                <w:sz w:val="22"/>
                <w:szCs w:val="22"/>
              </w:rPr>
              <w:t>/</w:t>
            </w:r>
            <w:r w:rsidR="00D814C7">
              <w:rPr>
                <w:rFonts w:cstheme="minorBidi"/>
                <w:sz w:val="22"/>
                <w:szCs w:val="22"/>
              </w:rPr>
              <w:t xml:space="preserve">PoP </w:t>
            </w:r>
            <w:r w:rsidR="00292DED" w:rsidRPr="00292DED">
              <w:rPr>
                <w:rFonts w:cstheme="minorBidi"/>
                <w:sz w:val="22"/>
                <w:szCs w:val="22"/>
              </w:rPr>
              <w:t>cohorts with multiple/complex needs</w:t>
            </w:r>
            <w:r w:rsidR="003954C6">
              <w:rPr>
                <w:rFonts w:cstheme="minorBidi"/>
                <w:sz w:val="22"/>
                <w:szCs w:val="22"/>
              </w:rPr>
              <w:t>, within CFO3</w:t>
            </w:r>
            <w:r w:rsidR="00CD2748">
              <w:rPr>
                <w:rFonts w:cstheme="minorBidi"/>
                <w:sz w:val="22"/>
                <w:szCs w:val="22"/>
              </w:rPr>
              <w:t>, PEDPS</w:t>
            </w:r>
            <w:r w:rsidR="00B41734">
              <w:rPr>
                <w:rFonts w:cstheme="minorBidi"/>
                <w:sz w:val="22"/>
                <w:szCs w:val="22"/>
              </w:rPr>
              <w:t xml:space="preserve">, </w:t>
            </w:r>
            <w:r w:rsidR="003954C6">
              <w:rPr>
                <w:rFonts w:cstheme="minorBidi"/>
                <w:sz w:val="22"/>
                <w:szCs w:val="22"/>
              </w:rPr>
              <w:t>Probation CRS</w:t>
            </w:r>
            <w:r w:rsidR="00292DED" w:rsidRPr="00292DED">
              <w:rPr>
                <w:rFonts w:cstheme="minorBidi"/>
                <w:sz w:val="22"/>
                <w:szCs w:val="22"/>
              </w:rPr>
              <w:t xml:space="preserve">. </w:t>
            </w:r>
          </w:p>
          <w:p w14:paraId="6EDF9069" w14:textId="77777777" w:rsidR="00C65288" w:rsidRDefault="00C65288" w:rsidP="009426DC">
            <w:pPr>
              <w:rPr>
                <w:rFonts w:cstheme="minorBidi"/>
                <w:sz w:val="22"/>
                <w:szCs w:val="22"/>
              </w:rPr>
            </w:pPr>
          </w:p>
          <w:p w14:paraId="2B3C4E57" w14:textId="1CF14C3F" w:rsidR="000231EA" w:rsidRDefault="00D13AB1" w:rsidP="009426DC">
            <w:pPr>
              <w:rPr>
                <w:rFonts w:cstheme="minorBidi"/>
                <w:sz w:val="22"/>
                <w:szCs w:val="22"/>
              </w:rPr>
            </w:pPr>
            <w:r>
              <w:rPr>
                <w:rFonts w:cstheme="minorBidi"/>
                <w:sz w:val="22"/>
                <w:szCs w:val="22"/>
              </w:rPr>
              <w:t>M</w:t>
            </w:r>
            <w:r w:rsidR="006C6040">
              <w:rPr>
                <w:rFonts w:cstheme="minorBidi"/>
                <w:sz w:val="22"/>
                <w:szCs w:val="22"/>
              </w:rPr>
              <w:t>C</w:t>
            </w:r>
            <w:r w:rsidR="000231EA">
              <w:rPr>
                <w:rFonts w:cstheme="minorBidi"/>
                <w:sz w:val="22"/>
                <w:szCs w:val="22"/>
              </w:rPr>
              <w:t xml:space="preserve"> will select</w:t>
            </w:r>
            <w:r w:rsidR="004C388C">
              <w:rPr>
                <w:rFonts w:cstheme="minorBidi"/>
                <w:sz w:val="22"/>
                <w:szCs w:val="22"/>
              </w:rPr>
              <w:t xml:space="preserve"> workbooks </w:t>
            </w:r>
            <w:r w:rsidR="000231EA">
              <w:rPr>
                <w:rFonts w:cstheme="minorBidi"/>
                <w:sz w:val="22"/>
                <w:szCs w:val="22"/>
              </w:rPr>
              <w:t>based upon need</w:t>
            </w:r>
            <w:r w:rsidR="00853E95">
              <w:rPr>
                <w:rFonts w:cstheme="minorBidi"/>
                <w:sz w:val="22"/>
                <w:szCs w:val="22"/>
              </w:rPr>
              <w:t>s</w:t>
            </w:r>
            <w:r w:rsidR="004C388C">
              <w:rPr>
                <w:rFonts w:cstheme="minorBidi"/>
                <w:sz w:val="22"/>
                <w:szCs w:val="22"/>
              </w:rPr>
              <w:t xml:space="preserve">, and </w:t>
            </w:r>
            <w:r w:rsidR="00C945CF">
              <w:rPr>
                <w:rFonts w:cstheme="minorBidi"/>
                <w:sz w:val="22"/>
                <w:szCs w:val="22"/>
              </w:rPr>
              <w:t>work 1-to-1 with PoP to complete</w:t>
            </w:r>
            <w:r w:rsidR="00A079DF">
              <w:rPr>
                <w:rFonts w:cstheme="minorBidi"/>
                <w:sz w:val="22"/>
                <w:szCs w:val="22"/>
              </w:rPr>
              <w:t xml:space="preserve"> (</w:t>
            </w:r>
            <w:r w:rsidR="00897177">
              <w:rPr>
                <w:rFonts w:cstheme="minorBidi"/>
                <w:sz w:val="22"/>
                <w:szCs w:val="22"/>
              </w:rPr>
              <w:t>up to 10</w:t>
            </w:r>
            <w:r w:rsidR="00B04DB1">
              <w:rPr>
                <w:rFonts w:cstheme="minorBidi"/>
                <w:sz w:val="22"/>
                <w:szCs w:val="22"/>
              </w:rPr>
              <w:t>)</w:t>
            </w:r>
            <w:r w:rsidR="00C945CF">
              <w:rPr>
                <w:rFonts w:cstheme="minorBidi"/>
                <w:sz w:val="22"/>
                <w:szCs w:val="22"/>
              </w:rPr>
              <w:t xml:space="preserve"> </w:t>
            </w:r>
            <w:r w:rsidR="004627DE">
              <w:rPr>
                <w:rFonts w:cstheme="minorBidi"/>
                <w:sz w:val="22"/>
                <w:szCs w:val="22"/>
              </w:rPr>
              <w:t xml:space="preserve">interventions </w:t>
            </w:r>
            <w:r w:rsidR="004C388C">
              <w:rPr>
                <w:rFonts w:cstheme="minorBidi"/>
                <w:sz w:val="22"/>
                <w:szCs w:val="22"/>
              </w:rPr>
              <w:t>from:</w:t>
            </w:r>
          </w:p>
          <w:p w14:paraId="62B653EB" w14:textId="77777777" w:rsidR="00F237FC" w:rsidRDefault="00F237FC" w:rsidP="009426DC">
            <w:pPr>
              <w:rPr>
                <w:rFonts w:cstheme="minorBidi"/>
                <w:sz w:val="22"/>
                <w:szCs w:val="22"/>
              </w:rPr>
            </w:pPr>
          </w:p>
          <w:tbl>
            <w:tblPr>
              <w:tblStyle w:val="TableGrid"/>
              <w:tblW w:w="0" w:type="auto"/>
              <w:tblInd w:w="452" w:type="dxa"/>
              <w:tblLook w:val="04A0" w:firstRow="1" w:lastRow="0" w:firstColumn="1" w:lastColumn="0" w:noHBand="0" w:noVBand="1"/>
            </w:tblPr>
            <w:tblGrid>
              <w:gridCol w:w="1985"/>
              <w:gridCol w:w="5812"/>
            </w:tblGrid>
            <w:tr w:rsidR="00DB490D" w:rsidRPr="00567B9E" w14:paraId="542DAE30" w14:textId="77777777">
              <w:trPr>
                <w:trHeight w:val="212"/>
              </w:trPr>
              <w:tc>
                <w:tcPr>
                  <w:tcW w:w="1985" w:type="dxa"/>
                </w:tcPr>
                <w:p w14:paraId="20049272" w14:textId="1429C671" w:rsidR="00DB490D" w:rsidRPr="002A773B" w:rsidRDefault="00B97E01" w:rsidP="00DB490D">
                  <w:pPr>
                    <w:jc w:val="center"/>
                    <w:rPr>
                      <w:rFonts w:asciiTheme="minorHAnsi" w:hAnsiTheme="minorHAnsi" w:cstheme="minorHAnsi"/>
                      <w:b/>
                      <w:sz w:val="22"/>
                      <w:szCs w:val="22"/>
                    </w:rPr>
                  </w:pPr>
                  <w:r w:rsidRPr="002A773B">
                    <w:rPr>
                      <w:rFonts w:asciiTheme="minorHAnsi" w:hAnsiTheme="minorHAnsi" w:cstheme="minorHAnsi"/>
                      <w:b/>
                      <w:sz w:val="22"/>
                      <w:szCs w:val="22"/>
                    </w:rPr>
                    <w:t>Title</w:t>
                  </w:r>
                </w:p>
              </w:tc>
              <w:tc>
                <w:tcPr>
                  <w:tcW w:w="5812" w:type="dxa"/>
                </w:tcPr>
                <w:p w14:paraId="6A72E0F9" w14:textId="77777777" w:rsidR="00DB490D" w:rsidRPr="002A773B" w:rsidRDefault="00DB490D" w:rsidP="00DB490D">
                  <w:pPr>
                    <w:jc w:val="center"/>
                    <w:rPr>
                      <w:rFonts w:asciiTheme="minorHAnsi" w:hAnsiTheme="minorHAnsi" w:cstheme="minorHAnsi"/>
                      <w:b/>
                      <w:sz w:val="22"/>
                      <w:szCs w:val="22"/>
                    </w:rPr>
                  </w:pPr>
                  <w:r w:rsidRPr="002A773B">
                    <w:rPr>
                      <w:rFonts w:asciiTheme="minorHAnsi" w:hAnsiTheme="minorHAnsi" w:cstheme="minorHAnsi"/>
                      <w:b/>
                      <w:sz w:val="22"/>
                      <w:szCs w:val="22"/>
                    </w:rPr>
                    <w:t>Overview/Aims</w:t>
                  </w:r>
                </w:p>
              </w:tc>
            </w:tr>
            <w:tr w:rsidR="00DB490D" w:rsidRPr="00567B9E" w14:paraId="478A6036" w14:textId="77777777">
              <w:trPr>
                <w:trHeight w:val="212"/>
              </w:trPr>
              <w:tc>
                <w:tcPr>
                  <w:tcW w:w="1985" w:type="dxa"/>
                </w:tcPr>
                <w:p w14:paraId="77803955" w14:textId="3C5F5DAA" w:rsidR="00DB490D" w:rsidRPr="002A773B" w:rsidRDefault="00861A9A" w:rsidP="00DB490D">
                  <w:pPr>
                    <w:rPr>
                      <w:rFonts w:asciiTheme="minorHAnsi" w:hAnsiTheme="minorHAnsi" w:cstheme="minorHAnsi"/>
                      <w:b/>
                      <w:sz w:val="22"/>
                      <w:szCs w:val="22"/>
                    </w:rPr>
                  </w:pPr>
                  <w:r w:rsidRPr="002A773B">
                    <w:rPr>
                      <w:rFonts w:asciiTheme="minorHAnsi" w:hAnsiTheme="minorHAnsi" w:cstheme="minorHAnsi"/>
                      <w:b/>
                      <w:sz w:val="22"/>
                      <w:szCs w:val="22"/>
                    </w:rPr>
                    <w:t>Emotional Resilience</w:t>
                  </w:r>
                </w:p>
              </w:tc>
              <w:tc>
                <w:tcPr>
                  <w:tcW w:w="5812" w:type="dxa"/>
                </w:tcPr>
                <w:p w14:paraId="2009F3AB" w14:textId="77777777" w:rsidR="00DB490D" w:rsidRDefault="00272E06" w:rsidP="00DB490D">
                  <w:pPr>
                    <w:rPr>
                      <w:rFonts w:asciiTheme="minorHAnsi" w:hAnsiTheme="minorHAnsi" w:cstheme="minorHAnsi"/>
                      <w:bCs/>
                      <w:sz w:val="22"/>
                      <w:szCs w:val="22"/>
                    </w:rPr>
                  </w:pPr>
                  <w:r>
                    <w:rPr>
                      <w:rFonts w:asciiTheme="minorHAnsi" w:hAnsiTheme="minorHAnsi" w:cstheme="minorHAnsi"/>
                      <w:bCs/>
                      <w:sz w:val="22"/>
                      <w:szCs w:val="22"/>
                    </w:rPr>
                    <w:t>Co-developed with the Samaritans.</w:t>
                  </w:r>
                </w:p>
                <w:p w14:paraId="45392F2F" w14:textId="77777777" w:rsidR="009D2F95" w:rsidRDefault="009D2F95" w:rsidP="00DB490D">
                  <w:pPr>
                    <w:rPr>
                      <w:rFonts w:asciiTheme="minorHAnsi" w:hAnsiTheme="minorHAnsi" w:cstheme="minorHAnsi"/>
                      <w:bCs/>
                      <w:sz w:val="22"/>
                      <w:szCs w:val="22"/>
                    </w:rPr>
                  </w:pPr>
                </w:p>
                <w:p w14:paraId="4278AEFA" w14:textId="73C115AE" w:rsidR="00272E06" w:rsidRPr="00002E11" w:rsidRDefault="00A436AC" w:rsidP="00002E11">
                  <w:pPr>
                    <w:rPr>
                      <w:rFonts w:cstheme="minorHAnsi"/>
                      <w:bCs/>
                      <w:sz w:val="22"/>
                      <w:szCs w:val="22"/>
                    </w:rPr>
                  </w:pPr>
                  <w:r w:rsidRPr="00002E11">
                    <w:rPr>
                      <w:rFonts w:cstheme="minorHAnsi"/>
                      <w:bCs/>
                      <w:sz w:val="22"/>
                      <w:szCs w:val="22"/>
                    </w:rPr>
                    <w:t>E</w:t>
                  </w:r>
                  <w:r w:rsidR="00F55221" w:rsidRPr="00002E11">
                    <w:rPr>
                      <w:rFonts w:cstheme="minorHAnsi"/>
                      <w:bCs/>
                      <w:sz w:val="22"/>
                      <w:szCs w:val="22"/>
                    </w:rPr>
                    <w:t>xplor</w:t>
                  </w:r>
                  <w:r w:rsidR="003F3115" w:rsidRPr="00002E11">
                    <w:rPr>
                      <w:rFonts w:cstheme="minorHAnsi"/>
                      <w:bCs/>
                      <w:sz w:val="22"/>
                      <w:szCs w:val="22"/>
                    </w:rPr>
                    <w:t>ing</w:t>
                  </w:r>
                  <w:r w:rsidR="00E061E2">
                    <w:rPr>
                      <w:rFonts w:cstheme="minorHAnsi"/>
                      <w:bCs/>
                      <w:sz w:val="22"/>
                      <w:szCs w:val="22"/>
                    </w:rPr>
                    <w:t xml:space="preserve">, </w:t>
                  </w:r>
                  <w:r w:rsidR="00F55221" w:rsidRPr="00002E11">
                    <w:rPr>
                      <w:rFonts w:cstheme="minorHAnsi"/>
                      <w:bCs/>
                      <w:sz w:val="22"/>
                      <w:szCs w:val="22"/>
                    </w:rPr>
                    <w:t>understand</w:t>
                  </w:r>
                  <w:r w:rsidR="003F3115" w:rsidRPr="00002E11">
                    <w:rPr>
                      <w:rFonts w:cstheme="minorHAnsi"/>
                      <w:bCs/>
                      <w:sz w:val="22"/>
                      <w:szCs w:val="22"/>
                    </w:rPr>
                    <w:t>ing</w:t>
                  </w:r>
                  <w:r w:rsidR="00F55221" w:rsidRPr="00002E11">
                    <w:rPr>
                      <w:rFonts w:cstheme="minorHAnsi"/>
                      <w:bCs/>
                      <w:sz w:val="22"/>
                      <w:szCs w:val="22"/>
                    </w:rPr>
                    <w:t xml:space="preserve"> </w:t>
                  </w:r>
                  <w:r w:rsidR="00E3669B" w:rsidRPr="00002E11">
                    <w:rPr>
                      <w:rFonts w:cstheme="minorHAnsi"/>
                      <w:bCs/>
                      <w:sz w:val="22"/>
                      <w:szCs w:val="22"/>
                    </w:rPr>
                    <w:t>feelings and emotions</w:t>
                  </w:r>
                  <w:r w:rsidR="00E061E2">
                    <w:rPr>
                      <w:rFonts w:cstheme="minorHAnsi"/>
                      <w:bCs/>
                      <w:sz w:val="22"/>
                      <w:szCs w:val="22"/>
                    </w:rPr>
                    <w:t>;</w:t>
                  </w:r>
                  <w:r w:rsidR="00002E11" w:rsidRPr="00002E11">
                    <w:rPr>
                      <w:rFonts w:cstheme="minorHAnsi"/>
                      <w:bCs/>
                      <w:sz w:val="22"/>
                      <w:szCs w:val="22"/>
                    </w:rPr>
                    <w:t xml:space="preserve"> a</w:t>
                  </w:r>
                  <w:r w:rsidR="00F55221" w:rsidRPr="00002E11">
                    <w:rPr>
                      <w:rFonts w:cstheme="minorHAnsi"/>
                      <w:bCs/>
                      <w:sz w:val="22"/>
                      <w:szCs w:val="22"/>
                    </w:rPr>
                    <w:t>ssess</w:t>
                  </w:r>
                  <w:r w:rsidR="003F3115" w:rsidRPr="00002E11">
                    <w:rPr>
                      <w:rFonts w:cstheme="minorHAnsi"/>
                      <w:bCs/>
                      <w:sz w:val="22"/>
                      <w:szCs w:val="22"/>
                    </w:rPr>
                    <w:t>ing</w:t>
                  </w:r>
                  <w:r w:rsidR="00F55221" w:rsidRPr="00002E11">
                    <w:rPr>
                      <w:rFonts w:cstheme="minorHAnsi"/>
                      <w:bCs/>
                      <w:sz w:val="22"/>
                      <w:szCs w:val="22"/>
                    </w:rPr>
                    <w:t xml:space="preserve"> </w:t>
                  </w:r>
                  <w:r w:rsidR="00E3669B" w:rsidRPr="00002E11">
                    <w:rPr>
                      <w:rFonts w:cstheme="minorHAnsi"/>
                      <w:bCs/>
                      <w:sz w:val="22"/>
                      <w:szCs w:val="22"/>
                    </w:rPr>
                    <w:t>support options</w:t>
                  </w:r>
                  <w:r w:rsidR="00E061E2">
                    <w:rPr>
                      <w:rFonts w:cstheme="minorHAnsi"/>
                      <w:bCs/>
                      <w:sz w:val="22"/>
                      <w:szCs w:val="22"/>
                    </w:rPr>
                    <w:t>;</w:t>
                  </w:r>
                  <w:r w:rsidR="00002E11" w:rsidRPr="00002E11">
                    <w:rPr>
                      <w:rFonts w:cstheme="minorHAnsi"/>
                      <w:bCs/>
                      <w:sz w:val="22"/>
                      <w:szCs w:val="22"/>
                    </w:rPr>
                    <w:t xml:space="preserve"> de</w:t>
                  </w:r>
                  <w:r w:rsidRPr="00002E11">
                    <w:rPr>
                      <w:rFonts w:cstheme="minorHAnsi"/>
                      <w:bCs/>
                      <w:sz w:val="22"/>
                      <w:szCs w:val="22"/>
                    </w:rPr>
                    <w:t>velop</w:t>
                  </w:r>
                  <w:r w:rsidR="003F3115" w:rsidRPr="00002E11">
                    <w:rPr>
                      <w:rFonts w:cstheme="minorHAnsi"/>
                      <w:bCs/>
                      <w:sz w:val="22"/>
                      <w:szCs w:val="22"/>
                    </w:rPr>
                    <w:t>ing</w:t>
                  </w:r>
                  <w:r w:rsidRPr="00002E11">
                    <w:rPr>
                      <w:rFonts w:cstheme="minorHAnsi"/>
                      <w:bCs/>
                      <w:sz w:val="22"/>
                      <w:szCs w:val="22"/>
                    </w:rPr>
                    <w:t xml:space="preserve"> </w:t>
                  </w:r>
                  <w:r w:rsidR="00F55221" w:rsidRPr="00002E11">
                    <w:rPr>
                      <w:rFonts w:cstheme="minorHAnsi"/>
                      <w:bCs/>
                      <w:sz w:val="22"/>
                      <w:szCs w:val="22"/>
                    </w:rPr>
                    <w:t>strategies to improve emotional wellbeing</w:t>
                  </w:r>
                  <w:r w:rsidR="00002E11" w:rsidRPr="00002E11">
                    <w:rPr>
                      <w:rFonts w:cstheme="minorHAnsi"/>
                      <w:bCs/>
                      <w:sz w:val="22"/>
                      <w:szCs w:val="22"/>
                    </w:rPr>
                    <w:t>.</w:t>
                  </w:r>
                </w:p>
                <w:p w14:paraId="69CA2A96" w14:textId="77777777" w:rsidR="003F3115" w:rsidRPr="00002E11" w:rsidRDefault="003F3115" w:rsidP="003F3115">
                  <w:pPr>
                    <w:rPr>
                      <w:rFonts w:cstheme="minorHAnsi"/>
                      <w:bCs/>
                      <w:sz w:val="22"/>
                      <w:szCs w:val="22"/>
                    </w:rPr>
                  </w:pPr>
                </w:p>
                <w:p w14:paraId="1F20A8FC" w14:textId="28412C4B" w:rsidR="00EA51BE" w:rsidRPr="00002E11" w:rsidRDefault="00B41734" w:rsidP="0024707F">
                  <w:pPr>
                    <w:rPr>
                      <w:rFonts w:cstheme="minorHAnsi"/>
                      <w:bCs/>
                      <w:sz w:val="22"/>
                      <w:szCs w:val="22"/>
                    </w:rPr>
                  </w:pPr>
                  <w:r>
                    <w:rPr>
                      <w:rFonts w:cstheme="minorHAnsi"/>
                      <w:bCs/>
                      <w:sz w:val="22"/>
                      <w:szCs w:val="22"/>
                    </w:rPr>
                    <w:t>D</w:t>
                  </w:r>
                  <w:r w:rsidR="0024707F" w:rsidRPr="0024707F">
                    <w:rPr>
                      <w:rFonts w:cstheme="minorHAnsi"/>
                      <w:bCs/>
                      <w:sz w:val="22"/>
                      <w:szCs w:val="22"/>
                    </w:rPr>
                    <w:t>elivered to all PoP</w:t>
                  </w:r>
                  <w:r w:rsidR="00EA51BE" w:rsidRPr="00002E11">
                    <w:rPr>
                      <w:rFonts w:cstheme="minorHAnsi"/>
                      <w:bCs/>
                      <w:sz w:val="22"/>
                      <w:szCs w:val="22"/>
                    </w:rPr>
                    <w:t xml:space="preserve"> as </w:t>
                  </w:r>
                  <w:r w:rsidR="002B75C3" w:rsidRPr="00002E11">
                    <w:rPr>
                      <w:rFonts w:cstheme="minorHAnsi"/>
                      <w:bCs/>
                      <w:sz w:val="22"/>
                      <w:szCs w:val="22"/>
                    </w:rPr>
                    <w:t xml:space="preserve">foundation for further interventions </w:t>
                  </w:r>
                  <w:r>
                    <w:rPr>
                      <w:rFonts w:cstheme="minorHAnsi"/>
                      <w:bCs/>
                      <w:sz w:val="22"/>
                      <w:szCs w:val="22"/>
                    </w:rPr>
                    <w:t>through</w:t>
                  </w:r>
                  <w:r w:rsidR="002B75C3" w:rsidRPr="00002E11">
                    <w:rPr>
                      <w:rFonts w:cstheme="minorHAnsi"/>
                      <w:bCs/>
                      <w:sz w:val="22"/>
                      <w:szCs w:val="22"/>
                    </w:rPr>
                    <w:t>:</w:t>
                  </w:r>
                </w:p>
                <w:p w14:paraId="659358A4" w14:textId="57837D92" w:rsidR="00E358D1" w:rsidRDefault="00EA51BE" w:rsidP="008C3FFA">
                  <w:pPr>
                    <w:pStyle w:val="ListParagraph"/>
                    <w:numPr>
                      <w:ilvl w:val="0"/>
                      <w:numId w:val="49"/>
                    </w:numPr>
                    <w:spacing w:after="0" w:line="240" w:lineRule="auto"/>
                    <w:rPr>
                      <w:rFonts w:cstheme="minorHAnsi"/>
                      <w:bCs/>
                      <w:sz w:val="22"/>
                      <w:szCs w:val="22"/>
                    </w:rPr>
                  </w:pPr>
                  <w:r w:rsidRPr="00002E11">
                    <w:rPr>
                      <w:rFonts w:cstheme="minorHAnsi"/>
                      <w:bCs/>
                      <w:sz w:val="22"/>
                      <w:szCs w:val="22"/>
                    </w:rPr>
                    <w:t>A</w:t>
                  </w:r>
                  <w:r w:rsidR="00AE18BD" w:rsidRPr="00002E11">
                    <w:rPr>
                      <w:rFonts w:cstheme="minorHAnsi"/>
                      <w:bCs/>
                      <w:sz w:val="22"/>
                      <w:szCs w:val="22"/>
                    </w:rPr>
                    <w:t>ssess</w:t>
                  </w:r>
                  <w:r w:rsidRPr="00002E11">
                    <w:rPr>
                      <w:rFonts w:cstheme="minorHAnsi"/>
                      <w:bCs/>
                      <w:sz w:val="22"/>
                      <w:szCs w:val="22"/>
                    </w:rPr>
                    <w:t>ing</w:t>
                  </w:r>
                  <w:r w:rsidR="00AE18BD" w:rsidRPr="00002E11">
                    <w:rPr>
                      <w:rFonts w:cstheme="minorHAnsi"/>
                      <w:bCs/>
                      <w:sz w:val="22"/>
                      <w:szCs w:val="22"/>
                    </w:rPr>
                    <w:t>/</w:t>
                  </w:r>
                  <w:r w:rsidRPr="00002E11">
                    <w:rPr>
                      <w:rFonts w:cstheme="minorHAnsi"/>
                      <w:bCs/>
                      <w:sz w:val="22"/>
                      <w:szCs w:val="22"/>
                    </w:rPr>
                    <w:t>regulating</w:t>
                  </w:r>
                  <w:r w:rsidR="00AE18BD" w:rsidRPr="00002E11">
                    <w:rPr>
                      <w:rFonts w:cstheme="minorHAnsi"/>
                      <w:bCs/>
                      <w:sz w:val="22"/>
                      <w:szCs w:val="22"/>
                    </w:rPr>
                    <w:t xml:space="preserve"> emotions</w:t>
                  </w:r>
                </w:p>
                <w:p w14:paraId="5F541EE4" w14:textId="26D5B6B0" w:rsidR="009156F3" w:rsidRPr="00002E11" w:rsidRDefault="005E724B" w:rsidP="008C3FFA">
                  <w:pPr>
                    <w:pStyle w:val="ListParagraph"/>
                    <w:numPr>
                      <w:ilvl w:val="0"/>
                      <w:numId w:val="49"/>
                    </w:numPr>
                    <w:spacing w:after="0" w:line="240" w:lineRule="auto"/>
                    <w:rPr>
                      <w:rFonts w:cstheme="minorHAnsi"/>
                      <w:bCs/>
                      <w:sz w:val="22"/>
                      <w:szCs w:val="22"/>
                    </w:rPr>
                  </w:pPr>
                  <w:r>
                    <w:rPr>
                      <w:rFonts w:cstheme="minorHAnsi"/>
                      <w:bCs/>
                      <w:sz w:val="22"/>
                      <w:szCs w:val="22"/>
                      <w:lang w:val="en"/>
                    </w:rPr>
                    <w:t>U</w:t>
                  </w:r>
                  <w:r w:rsidR="009156F3" w:rsidRPr="009156F3">
                    <w:rPr>
                      <w:rFonts w:cstheme="minorHAnsi"/>
                      <w:bCs/>
                      <w:sz w:val="22"/>
                      <w:szCs w:val="22"/>
                      <w:lang w:val="en"/>
                    </w:rPr>
                    <w:t>nderstand</w:t>
                  </w:r>
                  <w:r w:rsidR="009156F3">
                    <w:rPr>
                      <w:rFonts w:cstheme="minorHAnsi"/>
                      <w:bCs/>
                      <w:sz w:val="22"/>
                      <w:szCs w:val="22"/>
                      <w:lang w:val="en"/>
                    </w:rPr>
                    <w:t xml:space="preserve">ing </w:t>
                  </w:r>
                  <w:r w:rsidR="009156F3" w:rsidRPr="009156F3">
                    <w:rPr>
                      <w:rFonts w:cstheme="minorHAnsi"/>
                      <w:bCs/>
                      <w:sz w:val="22"/>
                      <w:szCs w:val="22"/>
                      <w:lang w:val="en"/>
                    </w:rPr>
                    <w:t xml:space="preserve">prevalence </w:t>
                  </w:r>
                  <w:r w:rsidR="00E00901">
                    <w:rPr>
                      <w:rFonts w:cstheme="minorHAnsi"/>
                      <w:bCs/>
                      <w:sz w:val="22"/>
                      <w:szCs w:val="22"/>
                      <w:lang w:val="en"/>
                    </w:rPr>
                    <w:t>and aspects of</w:t>
                  </w:r>
                  <w:r w:rsidR="009156F3" w:rsidRPr="009156F3">
                    <w:rPr>
                      <w:rFonts w:cstheme="minorHAnsi"/>
                      <w:bCs/>
                      <w:sz w:val="22"/>
                      <w:szCs w:val="22"/>
                      <w:lang w:val="en"/>
                    </w:rPr>
                    <w:t xml:space="preserve"> trauma </w:t>
                  </w:r>
                </w:p>
                <w:p w14:paraId="5CDC0446" w14:textId="2EE32A07" w:rsidR="0024707F" w:rsidRPr="00002E11" w:rsidRDefault="00155AFA" w:rsidP="008C3FFA">
                  <w:pPr>
                    <w:pStyle w:val="ListParagraph"/>
                    <w:numPr>
                      <w:ilvl w:val="0"/>
                      <w:numId w:val="49"/>
                    </w:numPr>
                    <w:spacing w:after="0" w:line="240" w:lineRule="auto"/>
                    <w:rPr>
                      <w:rFonts w:cstheme="minorHAnsi"/>
                      <w:bCs/>
                      <w:sz w:val="22"/>
                      <w:szCs w:val="22"/>
                    </w:rPr>
                  </w:pPr>
                  <w:r w:rsidRPr="00002E11">
                    <w:rPr>
                      <w:rFonts w:cstheme="minorHAnsi"/>
                      <w:bCs/>
                      <w:sz w:val="22"/>
                      <w:szCs w:val="22"/>
                    </w:rPr>
                    <w:t>Introducing/improving self-care/</w:t>
                  </w:r>
                  <w:r w:rsidR="00002E11" w:rsidRPr="00002E11">
                    <w:rPr>
                      <w:rFonts w:cstheme="minorHAnsi"/>
                      <w:bCs/>
                      <w:sz w:val="22"/>
                      <w:szCs w:val="22"/>
                    </w:rPr>
                    <w:t>resilience</w:t>
                  </w:r>
                </w:p>
                <w:p w14:paraId="0D24602D" w14:textId="4427CB03" w:rsidR="0024707F" w:rsidRPr="003F3115" w:rsidRDefault="0024707F" w:rsidP="003F3115">
                  <w:pPr>
                    <w:rPr>
                      <w:rFonts w:cstheme="minorHAnsi"/>
                      <w:bCs/>
                    </w:rPr>
                  </w:pPr>
                </w:p>
              </w:tc>
            </w:tr>
            <w:tr w:rsidR="00DB490D" w:rsidRPr="00567B9E" w14:paraId="19F2D3A8" w14:textId="77777777">
              <w:trPr>
                <w:trHeight w:val="212"/>
              </w:trPr>
              <w:tc>
                <w:tcPr>
                  <w:tcW w:w="1985" w:type="dxa"/>
                </w:tcPr>
                <w:p w14:paraId="00042CAE" w14:textId="77777777" w:rsidR="008B3824" w:rsidRPr="002A773B" w:rsidRDefault="008B3824" w:rsidP="008B3824">
                  <w:pPr>
                    <w:rPr>
                      <w:rFonts w:asciiTheme="minorHAnsi" w:hAnsiTheme="minorHAnsi" w:cstheme="minorHAnsi"/>
                      <w:b/>
                      <w:sz w:val="22"/>
                      <w:szCs w:val="22"/>
                    </w:rPr>
                  </w:pPr>
                  <w:r w:rsidRPr="002A773B">
                    <w:rPr>
                      <w:rFonts w:asciiTheme="minorHAnsi" w:hAnsiTheme="minorHAnsi" w:cstheme="minorHAnsi"/>
                      <w:b/>
                      <w:sz w:val="22"/>
                      <w:szCs w:val="22"/>
                    </w:rPr>
                    <w:t>Building Stronger Relationships</w:t>
                  </w:r>
                </w:p>
                <w:p w14:paraId="2299C47F" w14:textId="5863DD1E" w:rsidR="00DB490D" w:rsidRPr="00567B9E" w:rsidRDefault="00DB490D" w:rsidP="00DB490D">
                  <w:pPr>
                    <w:rPr>
                      <w:rFonts w:asciiTheme="minorHAnsi" w:hAnsiTheme="minorHAnsi" w:cstheme="minorHAnsi"/>
                      <w:bCs/>
                      <w:sz w:val="22"/>
                      <w:szCs w:val="22"/>
                    </w:rPr>
                  </w:pPr>
                </w:p>
              </w:tc>
              <w:tc>
                <w:tcPr>
                  <w:tcW w:w="5812" w:type="dxa"/>
                </w:tcPr>
                <w:p w14:paraId="0B7FC5E5" w14:textId="6A59CE9A" w:rsidR="00D57F51" w:rsidRDefault="00D0378C" w:rsidP="00DB490D">
                  <w:pPr>
                    <w:rPr>
                      <w:rFonts w:asciiTheme="minorHAnsi" w:hAnsiTheme="minorHAnsi" w:cstheme="minorHAnsi"/>
                      <w:bCs/>
                      <w:sz w:val="22"/>
                      <w:szCs w:val="22"/>
                    </w:rPr>
                  </w:pPr>
                  <w:r>
                    <w:rPr>
                      <w:rFonts w:asciiTheme="minorHAnsi" w:hAnsiTheme="minorHAnsi" w:cstheme="minorHAnsi"/>
                      <w:bCs/>
                      <w:sz w:val="22"/>
                      <w:szCs w:val="22"/>
                    </w:rPr>
                    <w:t>For women</w:t>
                  </w:r>
                  <w:r w:rsidRPr="00D0378C">
                    <w:rPr>
                      <w:rFonts w:asciiTheme="minorHAnsi" w:hAnsiTheme="minorHAnsi" w:cstheme="minorHAnsi"/>
                      <w:bCs/>
                      <w:sz w:val="22"/>
                      <w:szCs w:val="22"/>
                    </w:rPr>
                    <w:t xml:space="preserve"> who have experienced unhealthy relationships </w:t>
                  </w:r>
                  <w:r w:rsidR="007607AC">
                    <w:rPr>
                      <w:rFonts w:asciiTheme="minorHAnsi" w:hAnsiTheme="minorHAnsi" w:cstheme="minorHAnsi"/>
                      <w:bCs/>
                      <w:sz w:val="22"/>
                      <w:szCs w:val="22"/>
                    </w:rPr>
                    <w:t xml:space="preserve">or identified </w:t>
                  </w:r>
                  <w:r w:rsidRPr="00D0378C">
                    <w:rPr>
                      <w:rFonts w:asciiTheme="minorHAnsi" w:hAnsiTheme="minorHAnsi" w:cstheme="minorHAnsi"/>
                      <w:bCs/>
                      <w:sz w:val="22"/>
                      <w:szCs w:val="22"/>
                    </w:rPr>
                    <w:t>low self-efficacy/self</w:t>
                  </w:r>
                  <w:r w:rsidR="004747E3">
                    <w:rPr>
                      <w:rFonts w:asciiTheme="minorHAnsi" w:hAnsiTheme="minorHAnsi" w:cstheme="minorHAnsi"/>
                      <w:bCs/>
                      <w:sz w:val="22"/>
                      <w:szCs w:val="22"/>
                    </w:rPr>
                    <w:t>-</w:t>
                  </w:r>
                  <w:r w:rsidRPr="00D0378C">
                    <w:rPr>
                      <w:rFonts w:asciiTheme="minorHAnsi" w:hAnsiTheme="minorHAnsi" w:cstheme="minorHAnsi"/>
                      <w:bCs/>
                      <w:sz w:val="22"/>
                      <w:szCs w:val="22"/>
                    </w:rPr>
                    <w:t xml:space="preserve">esteem. </w:t>
                  </w:r>
                </w:p>
                <w:p w14:paraId="668C64BD" w14:textId="77777777" w:rsidR="004E3B71" w:rsidRDefault="004E3B71" w:rsidP="00DB490D">
                  <w:pPr>
                    <w:rPr>
                      <w:rFonts w:asciiTheme="minorHAnsi" w:hAnsiTheme="minorHAnsi" w:cstheme="minorHAnsi"/>
                      <w:bCs/>
                      <w:sz w:val="22"/>
                      <w:szCs w:val="22"/>
                    </w:rPr>
                  </w:pPr>
                </w:p>
                <w:p w14:paraId="011E9193" w14:textId="77777777" w:rsidR="004747E3" w:rsidRDefault="004747E3" w:rsidP="00DB490D">
                  <w:pPr>
                    <w:rPr>
                      <w:rFonts w:asciiTheme="minorHAnsi" w:hAnsiTheme="minorHAnsi" w:cstheme="minorHAnsi"/>
                      <w:bCs/>
                      <w:sz w:val="22"/>
                      <w:szCs w:val="22"/>
                    </w:rPr>
                  </w:pPr>
                  <w:r>
                    <w:rPr>
                      <w:rFonts w:asciiTheme="minorHAnsi" w:hAnsiTheme="minorHAnsi" w:cstheme="minorHAnsi"/>
                      <w:bCs/>
                      <w:sz w:val="22"/>
                      <w:szCs w:val="22"/>
                    </w:rPr>
                    <w:t>R</w:t>
                  </w:r>
                  <w:r w:rsidR="00D0378C" w:rsidRPr="00D0378C">
                    <w:rPr>
                      <w:rFonts w:asciiTheme="minorHAnsi" w:hAnsiTheme="minorHAnsi" w:cstheme="minorHAnsi"/>
                      <w:bCs/>
                      <w:sz w:val="22"/>
                      <w:szCs w:val="22"/>
                    </w:rPr>
                    <w:t>ecognis</w:t>
                  </w:r>
                  <w:r>
                    <w:rPr>
                      <w:rFonts w:asciiTheme="minorHAnsi" w:hAnsiTheme="minorHAnsi" w:cstheme="minorHAnsi"/>
                      <w:bCs/>
                      <w:sz w:val="22"/>
                      <w:szCs w:val="22"/>
                    </w:rPr>
                    <w:t>ing</w:t>
                  </w:r>
                  <w:r w:rsidR="00D0378C" w:rsidRPr="00D0378C">
                    <w:rPr>
                      <w:rFonts w:asciiTheme="minorHAnsi" w:hAnsiTheme="minorHAnsi" w:cstheme="minorHAnsi"/>
                      <w:bCs/>
                      <w:sz w:val="22"/>
                      <w:szCs w:val="22"/>
                    </w:rPr>
                    <w:t xml:space="preserve"> warning signs of unsafe relationships</w:t>
                  </w:r>
                  <w:r w:rsidR="00146517">
                    <w:rPr>
                      <w:rFonts w:asciiTheme="minorHAnsi" w:hAnsiTheme="minorHAnsi" w:cstheme="minorHAnsi"/>
                      <w:bCs/>
                      <w:sz w:val="22"/>
                      <w:szCs w:val="22"/>
                    </w:rPr>
                    <w:t>.</w:t>
                  </w:r>
                  <w:r w:rsidR="00466566">
                    <w:rPr>
                      <w:rFonts w:asciiTheme="minorHAnsi" w:hAnsiTheme="minorHAnsi" w:cstheme="minorHAnsi"/>
                      <w:bCs/>
                      <w:sz w:val="22"/>
                      <w:szCs w:val="22"/>
                    </w:rPr>
                    <w:t xml:space="preserve"> </w:t>
                  </w:r>
                </w:p>
                <w:p w14:paraId="6681B15F" w14:textId="7BF8012B" w:rsidR="00DB490D" w:rsidRDefault="00146517" w:rsidP="00DB490D">
                  <w:pPr>
                    <w:rPr>
                      <w:rFonts w:asciiTheme="minorHAnsi" w:hAnsiTheme="minorHAnsi" w:cstheme="minorHAnsi"/>
                      <w:bCs/>
                      <w:sz w:val="22"/>
                      <w:szCs w:val="22"/>
                    </w:rPr>
                  </w:pPr>
                  <w:r>
                    <w:rPr>
                      <w:rFonts w:asciiTheme="minorHAnsi" w:hAnsiTheme="minorHAnsi" w:cstheme="minorHAnsi"/>
                      <w:bCs/>
                      <w:sz w:val="22"/>
                      <w:szCs w:val="22"/>
                    </w:rPr>
                    <w:t>B</w:t>
                  </w:r>
                  <w:r w:rsidR="00D0378C" w:rsidRPr="00D0378C">
                    <w:rPr>
                      <w:rFonts w:asciiTheme="minorHAnsi" w:hAnsiTheme="minorHAnsi" w:cstheme="minorHAnsi"/>
                      <w:bCs/>
                      <w:sz w:val="22"/>
                      <w:szCs w:val="22"/>
                    </w:rPr>
                    <w:t>uild</w:t>
                  </w:r>
                  <w:r w:rsidR="00B1360F">
                    <w:rPr>
                      <w:rFonts w:asciiTheme="minorHAnsi" w:hAnsiTheme="minorHAnsi" w:cstheme="minorHAnsi"/>
                      <w:bCs/>
                      <w:sz w:val="22"/>
                      <w:szCs w:val="22"/>
                    </w:rPr>
                    <w:t>ing</w:t>
                  </w:r>
                  <w:r w:rsidR="00D0378C" w:rsidRPr="00D0378C">
                    <w:rPr>
                      <w:rFonts w:asciiTheme="minorHAnsi" w:hAnsiTheme="minorHAnsi" w:cstheme="minorHAnsi"/>
                      <w:bCs/>
                      <w:sz w:val="22"/>
                      <w:szCs w:val="22"/>
                    </w:rPr>
                    <w:t xml:space="preserve"> a support network of friends</w:t>
                  </w:r>
                  <w:r w:rsidR="00BB4284">
                    <w:rPr>
                      <w:rFonts w:asciiTheme="minorHAnsi" w:hAnsiTheme="minorHAnsi" w:cstheme="minorHAnsi"/>
                      <w:bCs/>
                      <w:sz w:val="22"/>
                      <w:szCs w:val="22"/>
                    </w:rPr>
                    <w:t>/</w:t>
                  </w:r>
                  <w:r w:rsidR="00D0378C" w:rsidRPr="00D0378C">
                    <w:rPr>
                      <w:rFonts w:asciiTheme="minorHAnsi" w:hAnsiTheme="minorHAnsi" w:cstheme="minorHAnsi"/>
                      <w:bCs/>
                      <w:sz w:val="22"/>
                      <w:szCs w:val="22"/>
                    </w:rPr>
                    <w:t>family</w:t>
                  </w:r>
                  <w:r w:rsidR="00BB4284">
                    <w:rPr>
                      <w:rFonts w:asciiTheme="minorHAnsi" w:hAnsiTheme="minorHAnsi" w:cstheme="minorHAnsi"/>
                      <w:bCs/>
                      <w:sz w:val="22"/>
                      <w:szCs w:val="22"/>
                    </w:rPr>
                    <w:t>/</w:t>
                  </w:r>
                  <w:r w:rsidR="00D0378C" w:rsidRPr="00D0378C">
                    <w:rPr>
                      <w:rFonts w:asciiTheme="minorHAnsi" w:hAnsiTheme="minorHAnsi" w:cstheme="minorHAnsi"/>
                      <w:bCs/>
                      <w:sz w:val="22"/>
                      <w:szCs w:val="22"/>
                    </w:rPr>
                    <w:t>professionals.</w:t>
                  </w:r>
                </w:p>
                <w:p w14:paraId="0013FD8E" w14:textId="5A13CFC1" w:rsidR="00C02D98" w:rsidRPr="00567B9E" w:rsidRDefault="00C02D98" w:rsidP="00DB490D">
                  <w:pPr>
                    <w:rPr>
                      <w:rFonts w:asciiTheme="minorHAnsi" w:hAnsiTheme="minorHAnsi" w:cstheme="minorHAnsi"/>
                      <w:bCs/>
                      <w:sz w:val="22"/>
                      <w:szCs w:val="22"/>
                    </w:rPr>
                  </w:pPr>
                </w:p>
              </w:tc>
            </w:tr>
            <w:tr w:rsidR="00DB490D" w:rsidRPr="00567B9E" w14:paraId="030B73F1" w14:textId="77777777">
              <w:trPr>
                <w:trHeight w:val="417"/>
              </w:trPr>
              <w:tc>
                <w:tcPr>
                  <w:tcW w:w="1985" w:type="dxa"/>
                </w:tcPr>
                <w:p w14:paraId="1A1AAC13" w14:textId="77777777" w:rsidR="008B3824" w:rsidRPr="002A773B" w:rsidRDefault="008B3824" w:rsidP="008B3824">
                  <w:pPr>
                    <w:rPr>
                      <w:rFonts w:asciiTheme="minorHAnsi" w:hAnsiTheme="minorHAnsi" w:cstheme="minorHAnsi"/>
                      <w:b/>
                      <w:sz w:val="22"/>
                      <w:szCs w:val="22"/>
                    </w:rPr>
                  </w:pPr>
                  <w:r w:rsidRPr="002A773B">
                    <w:rPr>
                      <w:rFonts w:asciiTheme="minorHAnsi" w:hAnsiTheme="minorHAnsi" w:cstheme="minorHAnsi"/>
                      <w:b/>
                      <w:sz w:val="22"/>
                      <w:szCs w:val="22"/>
                    </w:rPr>
                    <w:t>Confidence and Assertiveness</w:t>
                  </w:r>
                </w:p>
                <w:p w14:paraId="13AE87D0" w14:textId="0A269D2C" w:rsidR="00DB490D" w:rsidRPr="00567B9E" w:rsidRDefault="00DB490D" w:rsidP="00DB490D">
                  <w:pPr>
                    <w:rPr>
                      <w:rFonts w:asciiTheme="minorHAnsi" w:hAnsiTheme="minorHAnsi" w:cstheme="minorHAnsi"/>
                      <w:bCs/>
                      <w:sz w:val="22"/>
                      <w:szCs w:val="22"/>
                    </w:rPr>
                  </w:pPr>
                </w:p>
              </w:tc>
              <w:tc>
                <w:tcPr>
                  <w:tcW w:w="5812" w:type="dxa"/>
                </w:tcPr>
                <w:p w14:paraId="78A6C604" w14:textId="65805681" w:rsidR="003F3115" w:rsidRDefault="00E5663F" w:rsidP="00DB490D">
                  <w:pPr>
                    <w:rPr>
                      <w:rFonts w:asciiTheme="minorHAnsi" w:hAnsiTheme="minorHAnsi" w:cstheme="minorHAnsi"/>
                      <w:bCs/>
                      <w:sz w:val="22"/>
                      <w:szCs w:val="22"/>
                    </w:rPr>
                  </w:pPr>
                  <w:r>
                    <w:rPr>
                      <w:rFonts w:asciiTheme="minorHAnsi" w:hAnsiTheme="minorHAnsi" w:cstheme="minorHAnsi"/>
                      <w:bCs/>
                      <w:sz w:val="22"/>
                      <w:szCs w:val="22"/>
                    </w:rPr>
                    <w:t xml:space="preserve">Explores </w:t>
                  </w:r>
                  <w:r w:rsidR="00437319" w:rsidRPr="00437319">
                    <w:rPr>
                      <w:rFonts w:asciiTheme="minorHAnsi" w:hAnsiTheme="minorHAnsi" w:cstheme="minorHAnsi"/>
                      <w:bCs/>
                      <w:sz w:val="22"/>
                      <w:szCs w:val="22"/>
                    </w:rPr>
                    <w:t>strengths</w:t>
                  </w:r>
                  <w:r w:rsidR="001622A5">
                    <w:rPr>
                      <w:rFonts w:asciiTheme="minorHAnsi" w:hAnsiTheme="minorHAnsi" w:cstheme="minorHAnsi"/>
                      <w:bCs/>
                      <w:sz w:val="22"/>
                      <w:szCs w:val="22"/>
                    </w:rPr>
                    <w:t xml:space="preserve">, </w:t>
                  </w:r>
                  <w:r w:rsidR="00437319" w:rsidRPr="00437319">
                    <w:rPr>
                      <w:rFonts w:asciiTheme="minorHAnsi" w:hAnsiTheme="minorHAnsi" w:cstheme="minorHAnsi"/>
                      <w:bCs/>
                      <w:sz w:val="22"/>
                      <w:szCs w:val="22"/>
                    </w:rPr>
                    <w:t>weaknesses</w:t>
                  </w:r>
                  <w:r w:rsidR="00146517">
                    <w:rPr>
                      <w:rFonts w:asciiTheme="minorHAnsi" w:hAnsiTheme="minorHAnsi" w:cstheme="minorHAnsi"/>
                      <w:bCs/>
                      <w:sz w:val="22"/>
                      <w:szCs w:val="22"/>
                    </w:rPr>
                    <w:t xml:space="preserve">; </w:t>
                  </w:r>
                  <w:r w:rsidR="001622A5">
                    <w:rPr>
                      <w:rFonts w:asciiTheme="minorHAnsi" w:hAnsiTheme="minorHAnsi" w:cstheme="minorHAnsi"/>
                      <w:bCs/>
                      <w:sz w:val="22"/>
                      <w:szCs w:val="22"/>
                    </w:rPr>
                    <w:t>developing</w:t>
                  </w:r>
                  <w:r w:rsidR="003F3115">
                    <w:rPr>
                      <w:rFonts w:asciiTheme="minorHAnsi" w:hAnsiTheme="minorHAnsi" w:cstheme="minorHAnsi"/>
                      <w:bCs/>
                      <w:sz w:val="22"/>
                      <w:szCs w:val="22"/>
                    </w:rPr>
                    <w:t>:</w:t>
                  </w:r>
                  <w:r w:rsidR="00437319" w:rsidRPr="00437319">
                    <w:rPr>
                      <w:rFonts w:asciiTheme="minorHAnsi" w:hAnsiTheme="minorHAnsi" w:cstheme="minorHAnsi"/>
                      <w:bCs/>
                      <w:sz w:val="22"/>
                      <w:szCs w:val="22"/>
                    </w:rPr>
                    <w:t xml:space="preserve"> </w:t>
                  </w:r>
                </w:p>
                <w:p w14:paraId="4FEA322A" w14:textId="77777777" w:rsidR="003F3115" w:rsidRPr="003F3115" w:rsidRDefault="003F3115" w:rsidP="008C3FFA">
                  <w:pPr>
                    <w:pStyle w:val="ListParagraph"/>
                    <w:numPr>
                      <w:ilvl w:val="0"/>
                      <w:numId w:val="32"/>
                    </w:numPr>
                    <w:spacing w:after="0" w:line="240" w:lineRule="auto"/>
                    <w:rPr>
                      <w:rFonts w:cstheme="minorHAnsi"/>
                      <w:bCs/>
                      <w:sz w:val="22"/>
                      <w:szCs w:val="22"/>
                    </w:rPr>
                  </w:pPr>
                  <w:r w:rsidRPr="003F3115">
                    <w:rPr>
                      <w:rFonts w:cstheme="minorHAnsi"/>
                      <w:bCs/>
                      <w:sz w:val="22"/>
                      <w:szCs w:val="22"/>
                    </w:rPr>
                    <w:t>G</w:t>
                  </w:r>
                  <w:r w:rsidR="00437319" w:rsidRPr="003F3115">
                    <w:rPr>
                      <w:rFonts w:cstheme="minorHAnsi"/>
                      <w:bCs/>
                      <w:sz w:val="22"/>
                      <w:szCs w:val="22"/>
                    </w:rPr>
                    <w:t>ood communication</w:t>
                  </w:r>
                </w:p>
                <w:p w14:paraId="501E593B" w14:textId="1352B063" w:rsidR="003F3115" w:rsidRPr="003F3115" w:rsidRDefault="00146517" w:rsidP="008C3FFA">
                  <w:pPr>
                    <w:pStyle w:val="ListParagraph"/>
                    <w:numPr>
                      <w:ilvl w:val="0"/>
                      <w:numId w:val="32"/>
                    </w:numPr>
                    <w:spacing w:after="0" w:line="240" w:lineRule="auto"/>
                    <w:rPr>
                      <w:rFonts w:cstheme="minorHAnsi"/>
                      <w:bCs/>
                      <w:sz w:val="22"/>
                      <w:szCs w:val="22"/>
                    </w:rPr>
                  </w:pPr>
                  <w:r>
                    <w:rPr>
                      <w:rFonts w:cstheme="minorHAnsi"/>
                      <w:bCs/>
                      <w:sz w:val="22"/>
                      <w:szCs w:val="22"/>
                    </w:rPr>
                    <w:t>Good</w:t>
                  </w:r>
                  <w:r w:rsidR="00437319" w:rsidRPr="003F3115">
                    <w:rPr>
                      <w:rFonts w:cstheme="minorHAnsi"/>
                      <w:bCs/>
                      <w:sz w:val="22"/>
                      <w:szCs w:val="22"/>
                    </w:rPr>
                    <w:t xml:space="preserve"> decision making</w:t>
                  </w:r>
                </w:p>
                <w:p w14:paraId="2EA99B3D" w14:textId="77777777" w:rsidR="00DB490D" w:rsidRPr="003F3115" w:rsidRDefault="003F3115" w:rsidP="008C3FFA">
                  <w:pPr>
                    <w:pStyle w:val="ListParagraph"/>
                    <w:numPr>
                      <w:ilvl w:val="0"/>
                      <w:numId w:val="32"/>
                    </w:numPr>
                    <w:spacing w:after="0" w:line="240" w:lineRule="auto"/>
                    <w:rPr>
                      <w:rFonts w:cstheme="minorHAnsi"/>
                      <w:bCs/>
                    </w:rPr>
                  </w:pPr>
                  <w:r w:rsidRPr="003F3115">
                    <w:rPr>
                      <w:rFonts w:cstheme="minorHAnsi"/>
                      <w:bCs/>
                      <w:sz w:val="22"/>
                      <w:szCs w:val="22"/>
                    </w:rPr>
                    <w:t>A</w:t>
                  </w:r>
                  <w:r w:rsidR="00437319" w:rsidRPr="003F3115">
                    <w:rPr>
                      <w:rFonts w:cstheme="minorHAnsi"/>
                      <w:bCs/>
                      <w:sz w:val="22"/>
                      <w:szCs w:val="22"/>
                    </w:rPr>
                    <w:t>ssertive responses to situations</w:t>
                  </w:r>
                </w:p>
                <w:p w14:paraId="299CE50A" w14:textId="5EB84DDC" w:rsidR="003F3115" w:rsidRPr="003F3115" w:rsidRDefault="003F3115" w:rsidP="003F3115">
                  <w:pPr>
                    <w:rPr>
                      <w:rFonts w:cstheme="minorHAnsi"/>
                      <w:bCs/>
                    </w:rPr>
                  </w:pPr>
                </w:p>
              </w:tc>
            </w:tr>
            <w:tr w:rsidR="00DB490D" w:rsidRPr="00567B9E" w14:paraId="5BD7BB83" w14:textId="77777777">
              <w:trPr>
                <w:trHeight w:val="417"/>
              </w:trPr>
              <w:tc>
                <w:tcPr>
                  <w:tcW w:w="1985" w:type="dxa"/>
                </w:tcPr>
                <w:p w14:paraId="696B9481" w14:textId="185E8E44" w:rsidR="00DB490D" w:rsidRPr="002A773B" w:rsidRDefault="008B3824" w:rsidP="00DB490D">
                  <w:pPr>
                    <w:rPr>
                      <w:rFonts w:asciiTheme="minorHAnsi" w:hAnsiTheme="minorHAnsi" w:cstheme="minorHAnsi"/>
                      <w:b/>
                      <w:sz w:val="22"/>
                      <w:szCs w:val="22"/>
                    </w:rPr>
                  </w:pPr>
                  <w:r w:rsidRPr="002A773B">
                    <w:rPr>
                      <w:rFonts w:asciiTheme="minorHAnsi" w:hAnsiTheme="minorHAnsi" w:cstheme="minorHAnsi"/>
                      <w:b/>
                      <w:sz w:val="22"/>
                      <w:szCs w:val="22"/>
                    </w:rPr>
                    <w:t>Managing Your Worry</w:t>
                  </w:r>
                </w:p>
              </w:tc>
              <w:tc>
                <w:tcPr>
                  <w:tcW w:w="5812" w:type="dxa"/>
                </w:tcPr>
                <w:p w14:paraId="1229EB6D" w14:textId="1AC85D79" w:rsidR="00CE4DB3" w:rsidRDefault="001503E8" w:rsidP="00DB490D">
                  <w:pPr>
                    <w:rPr>
                      <w:rFonts w:asciiTheme="minorHAnsi" w:hAnsiTheme="minorHAnsi" w:cstheme="minorHAnsi"/>
                      <w:bCs/>
                      <w:sz w:val="22"/>
                      <w:szCs w:val="22"/>
                    </w:rPr>
                  </w:pPr>
                  <w:r>
                    <w:rPr>
                      <w:rFonts w:asciiTheme="minorHAnsi" w:hAnsiTheme="minorHAnsi" w:cstheme="minorHAnsi"/>
                      <w:bCs/>
                      <w:sz w:val="22"/>
                      <w:szCs w:val="22"/>
                    </w:rPr>
                    <w:t xml:space="preserve">How </w:t>
                  </w:r>
                  <w:r w:rsidR="00841EFD" w:rsidRPr="00841EFD">
                    <w:rPr>
                      <w:rFonts w:asciiTheme="minorHAnsi" w:hAnsiTheme="minorHAnsi" w:cstheme="minorHAnsi"/>
                      <w:bCs/>
                      <w:sz w:val="22"/>
                      <w:szCs w:val="22"/>
                    </w:rPr>
                    <w:t>stress influences</w:t>
                  </w:r>
                  <w:r w:rsidR="00466566">
                    <w:rPr>
                      <w:rFonts w:asciiTheme="minorHAnsi" w:hAnsiTheme="minorHAnsi" w:cstheme="minorHAnsi"/>
                      <w:bCs/>
                      <w:sz w:val="22"/>
                      <w:szCs w:val="22"/>
                    </w:rPr>
                    <w:t xml:space="preserve"> PoP</w:t>
                  </w:r>
                  <w:r w:rsidR="008B0168">
                    <w:rPr>
                      <w:rFonts w:asciiTheme="minorHAnsi" w:hAnsiTheme="minorHAnsi" w:cstheme="minorHAnsi"/>
                      <w:bCs/>
                      <w:sz w:val="22"/>
                      <w:szCs w:val="22"/>
                    </w:rPr>
                    <w:t xml:space="preserve">. </w:t>
                  </w:r>
                </w:p>
                <w:p w14:paraId="46990421" w14:textId="0637F4B8" w:rsidR="00DB490D" w:rsidRDefault="008B0168" w:rsidP="00DB490D">
                  <w:pPr>
                    <w:rPr>
                      <w:rFonts w:asciiTheme="minorHAnsi" w:hAnsiTheme="minorHAnsi" w:cstheme="minorHAnsi"/>
                      <w:bCs/>
                      <w:sz w:val="22"/>
                      <w:szCs w:val="22"/>
                    </w:rPr>
                  </w:pPr>
                  <w:r>
                    <w:rPr>
                      <w:rFonts w:asciiTheme="minorHAnsi" w:hAnsiTheme="minorHAnsi" w:cstheme="minorHAnsi"/>
                      <w:bCs/>
                      <w:sz w:val="22"/>
                      <w:szCs w:val="22"/>
                    </w:rPr>
                    <w:t>C</w:t>
                  </w:r>
                  <w:r w:rsidR="00841EFD" w:rsidRPr="00841EFD">
                    <w:rPr>
                      <w:rFonts w:asciiTheme="minorHAnsi" w:hAnsiTheme="minorHAnsi" w:cstheme="minorHAnsi"/>
                      <w:bCs/>
                      <w:sz w:val="22"/>
                      <w:szCs w:val="22"/>
                    </w:rPr>
                    <w:t>oping mechanisms.</w:t>
                  </w:r>
                </w:p>
                <w:p w14:paraId="5F2CFC4B" w14:textId="0997732B" w:rsidR="00C02D98" w:rsidRPr="000A2073" w:rsidRDefault="00C02D98" w:rsidP="00DB490D">
                  <w:pPr>
                    <w:rPr>
                      <w:rFonts w:asciiTheme="minorHAnsi" w:hAnsiTheme="minorHAnsi" w:cstheme="minorHAnsi"/>
                      <w:bCs/>
                      <w:sz w:val="22"/>
                      <w:szCs w:val="22"/>
                    </w:rPr>
                  </w:pPr>
                </w:p>
              </w:tc>
            </w:tr>
            <w:tr w:rsidR="00DB490D" w:rsidRPr="00567B9E" w14:paraId="3F1CBD35" w14:textId="77777777">
              <w:trPr>
                <w:trHeight w:val="417"/>
              </w:trPr>
              <w:tc>
                <w:tcPr>
                  <w:tcW w:w="1985" w:type="dxa"/>
                </w:tcPr>
                <w:p w14:paraId="7E37CB81" w14:textId="77777777" w:rsidR="008B3824" w:rsidRPr="002A773B" w:rsidRDefault="008B3824" w:rsidP="008B3824">
                  <w:pPr>
                    <w:rPr>
                      <w:rFonts w:asciiTheme="minorHAnsi" w:hAnsiTheme="minorHAnsi" w:cstheme="minorHAnsi"/>
                      <w:b/>
                      <w:sz w:val="22"/>
                      <w:szCs w:val="22"/>
                    </w:rPr>
                  </w:pPr>
                  <w:r w:rsidRPr="002A773B">
                    <w:rPr>
                      <w:rFonts w:asciiTheme="minorHAnsi" w:hAnsiTheme="minorHAnsi" w:cstheme="minorHAnsi"/>
                      <w:b/>
                      <w:sz w:val="22"/>
                      <w:szCs w:val="22"/>
                    </w:rPr>
                    <w:t>Good Relationships</w:t>
                  </w:r>
                </w:p>
                <w:p w14:paraId="7E416A80" w14:textId="0444D2B3" w:rsidR="00DB490D" w:rsidRPr="002A773B" w:rsidRDefault="000C7206" w:rsidP="00DB490D">
                  <w:pPr>
                    <w:rPr>
                      <w:rFonts w:asciiTheme="minorHAnsi" w:hAnsiTheme="minorHAnsi" w:cstheme="minorHAnsi"/>
                      <w:b/>
                      <w:sz w:val="22"/>
                      <w:szCs w:val="22"/>
                    </w:rPr>
                  </w:pPr>
                  <w:r w:rsidRPr="002A773B">
                    <w:rPr>
                      <w:rFonts w:asciiTheme="minorHAnsi" w:hAnsiTheme="minorHAnsi" w:cstheme="minorHAnsi"/>
                      <w:b/>
                      <w:sz w:val="22"/>
                      <w:szCs w:val="22"/>
                    </w:rPr>
                    <w:t>(Parts 1 &amp; 2)</w:t>
                  </w:r>
                </w:p>
              </w:tc>
              <w:tc>
                <w:tcPr>
                  <w:tcW w:w="5812" w:type="dxa"/>
                </w:tcPr>
                <w:p w14:paraId="0B933D70" w14:textId="77777777" w:rsidR="00F8370E" w:rsidRDefault="00341689" w:rsidP="00DB490D">
                  <w:pPr>
                    <w:rPr>
                      <w:rFonts w:asciiTheme="minorHAnsi" w:hAnsiTheme="minorHAnsi" w:cstheme="minorHAnsi"/>
                      <w:bCs/>
                      <w:sz w:val="22"/>
                      <w:szCs w:val="22"/>
                    </w:rPr>
                  </w:pPr>
                  <w:r>
                    <w:rPr>
                      <w:rFonts w:asciiTheme="minorHAnsi" w:hAnsiTheme="minorHAnsi" w:cstheme="minorHAnsi"/>
                      <w:bCs/>
                      <w:sz w:val="22"/>
                      <w:szCs w:val="22"/>
                    </w:rPr>
                    <w:t>C</w:t>
                  </w:r>
                  <w:r w:rsidRPr="00341689">
                    <w:rPr>
                      <w:rFonts w:asciiTheme="minorHAnsi" w:hAnsiTheme="minorHAnsi" w:cstheme="minorHAnsi"/>
                      <w:bCs/>
                      <w:sz w:val="22"/>
                      <w:szCs w:val="22"/>
                    </w:rPr>
                    <w:t>ommunication strategies</w:t>
                  </w:r>
                  <w:r w:rsidR="003F2A2A">
                    <w:rPr>
                      <w:rFonts w:asciiTheme="minorHAnsi" w:hAnsiTheme="minorHAnsi" w:cstheme="minorHAnsi"/>
                      <w:bCs/>
                      <w:sz w:val="22"/>
                      <w:szCs w:val="22"/>
                    </w:rPr>
                    <w:t xml:space="preserve">. </w:t>
                  </w:r>
                </w:p>
                <w:p w14:paraId="790E0077" w14:textId="77777777" w:rsidR="00DB490D" w:rsidRDefault="003F2A2A" w:rsidP="00DB490D">
                  <w:pPr>
                    <w:rPr>
                      <w:rFonts w:asciiTheme="minorHAnsi" w:hAnsiTheme="minorHAnsi" w:cstheme="minorHAnsi"/>
                      <w:bCs/>
                      <w:sz w:val="22"/>
                      <w:szCs w:val="22"/>
                    </w:rPr>
                  </w:pPr>
                  <w:r>
                    <w:rPr>
                      <w:rFonts w:asciiTheme="minorHAnsi" w:hAnsiTheme="minorHAnsi" w:cstheme="minorHAnsi"/>
                      <w:bCs/>
                      <w:sz w:val="22"/>
                      <w:szCs w:val="22"/>
                    </w:rPr>
                    <w:t>H</w:t>
                  </w:r>
                  <w:r w:rsidR="00341689" w:rsidRPr="00341689">
                    <w:rPr>
                      <w:rFonts w:asciiTheme="minorHAnsi" w:hAnsiTheme="minorHAnsi" w:cstheme="minorHAnsi"/>
                      <w:bCs/>
                      <w:sz w:val="22"/>
                      <w:szCs w:val="22"/>
                    </w:rPr>
                    <w:t>ow to deal with conflict.</w:t>
                  </w:r>
                </w:p>
                <w:p w14:paraId="2E9FAF81" w14:textId="5517C2A6" w:rsidR="00C02D98" w:rsidRPr="000A2073" w:rsidRDefault="00C02D98" w:rsidP="00DB490D">
                  <w:pPr>
                    <w:rPr>
                      <w:rFonts w:asciiTheme="minorHAnsi" w:hAnsiTheme="minorHAnsi" w:cstheme="minorHAnsi"/>
                      <w:bCs/>
                      <w:sz w:val="22"/>
                      <w:szCs w:val="22"/>
                    </w:rPr>
                  </w:pPr>
                </w:p>
              </w:tc>
            </w:tr>
            <w:tr w:rsidR="00DB490D" w:rsidRPr="00567B9E" w14:paraId="5A8AD7F3" w14:textId="77777777">
              <w:trPr>
                <w:trHeight w:val="417"/>
              </w:trPr>
              <w:tc>
                <w:tcPr>
                  <w:tcW w:w="1985" w:type="dxa"/>
                </w:tcPr>
                <w:p w14:paraId="5DE315D9" w14:textId="77777777" w:rsidR="008B3824" w:rsidRPr="002A773B" w:rsidRDefault="008B3824" w:rsidP="008B3824">
                  <w:pPr>
                    <w:rPr>
                      <w:rFonts w:asciiTheme="minorHAnsi" w:hAnsiTheme="minorHAnsi" w:cstheme="minorHAnsi"/>
                      <w:b/>
                      <w:sz w:val="22"/>
                      <w:szCs w:val="22"/>
                    </w:rPr>
                  </w:pPr>
                  <w:r w:rsidRPr="002A773B">
                    <w:rPr>
                      <w:rFonts w:asciiTheme="minorHAnsi" w:hAnsiTheme="minorHAnsi" w:cstheme="minorHAnsi"/>
                      <w:b/>
                      <w:sz w:val="22"/>
                      <w:szCs w:val="22"/>
                    </w:rPr>
                    <w:t>Moving On</w:t>
                  </w:r>
                </w:p>
                <w:p w14:paraId="4C936FD2" w14:textId="18E1EFED" w:rsidR="00DB490D" w:rsidRPr="002A773B" w:rsidRDefault="00DB490D" w:rsidP="00DB490D">
                  <w:pPr>
                    <w:rPr>
                      <w:rFonts w:asciiTheme="minorHAnsi" w:hAnsiTheme="minorHAnsi" w:cstheme="minorHAnsi"/>
                      <w:b/>
                      <w:sz w:val="22"/>
                      <w:szCs w:val="22"/>
                    </w:rPr>
                  </w:pPr>
                </w:p>
              </w:tc>
              <w:tc>
                <w:tcPr>
                  <w:tcW w:w="5812" w:type="dxa"/>
                </w:tcPr>
                <w:p w14:paraId="59E004DD" w14:textId="76447B86" w:rsidR="00DE66A4" w:rsidRDefault="001B2814" w:rsidP="00DB490D">
                  <w:pPr>
                    <w:rPr>
                      <w:rFonts w:asciiTheme="minorHAnsi" w:hAnsiTheme="minorHAnsi" w:cstheme="minorHAnsi"/>
                      <w:bCs/>
                      <w:sz w:val="22"/>
                      <w:szCs w:val="22"/>
                    </w:rPr>
                  </w:pPr>
                  <w:r>
                    <w:rPr>
                      <w:rFonts w:asciiTheme="minorHAnsi" w:hAnsiTheme="minorHAnsi" w:cstheme="minorHAnsi"/>
                      <w:bCs/>
                      <w:sz w:val="22"/>
                      <w:szCs w:val="22"/>
                    </w:rPr>
                    <w:t>Impact of i</w:t>
                  </w:r>
                  <w:r w:rsidRPr="001B2814">
                    <w:rPr>
                      <w:rFonts w:asciiTheme="minorHAnsi" w:hAnsiTheme="minorHAnsi" w:cstheme="minorHAnsi"/>
                      <w:bCs/>
                      <w:sz w:val="22"/>
                      <w:szCs w:val="22"/>
                    </w:rPr>
                    <w:t>mprisonment</w:t>
                  </w:r>
                  <w:r>
                    <w:rPr>
                      <w:rFonts w:asciiTheme="minorHAnsi" w:hAnsiTheme="minorHAnsi" w:cstheme="minorHAnsi"/>
                      <w:bCs/>
                      <w:sz w:val="22"/>
                      <w:szCs w:val="22"/>
                    </w:rPr>
                    <w:t xml:space="preserve">; </w:t>
                  </w:r>
                  <w:r w:rsidR="00444ECF">
                    <w:rPr>
                      <w:rFonts w:asciiTheme="minorHAnsi" w:hAnsiTheme="minorHAnsi" w:cstheme="minorHAnsi"/>
                      <w:bCs/>
                      <w:sz w:val="22"/>
                      <w:szCs w:val="22"/>
                    </w:rPr>
                    <w:t xml:space="preserve">effects </w:t>
                  </w:r>
                  <w:r w:rsidR="001364E4">
                    <w:rPr>
                      <w:rFonts w:asciiTheme="minorHAnsi" w:hAnsiTheme="minorHAnsi" w:cstheme="minorHAnsi"/>
                      <w:bCs/>
                      <w:sz w:val="22"/>
                      <w:szCs w:val="22"/>
                    </w:rPr>
                    <w:t>upon</w:t>
                  </w:r>
                  <w:r w:rsidRPr="001B2814">
                    <w:rPr>
                      <w:rFonts w:asciiTheme="minorHAnsi" w:hAnsiTheme="minorHAnsi" w:cstheme="minorHAnsi"/>
                      <w:bCs/>
                      <w:sz w:val="22"/>
                      <w:szCs w:val="22"/>
                    </w:rPr>
                    <w:t xml:space="preserve"> relationships</w:t>
                  </w:r>
                  <w:r>
                    <w:rPr>
                      <w:rFonts w:asciiTheme="minorHAnsi" w:hAnsiTheme="minorHAnsi" w:cstheme="minorHAnsi"/>
                      <w:bCs/>
                      <w:sz w:val="22"/>
                      <w:szCs w:val="22"/>
                    </w:rPr>
                    <w:t>/</w:t>
                  </w:r>
                  <w:r w:rsidRPr="001B2814">
                    <w:rPr>
                      <w:rFonts w:asciiTheme="minorHAnsi" w:hAnsiTheme="minorHAnsi" w:cstheme="minorHAnsi"/>
                      <w:bCs/>
                      <w:sz w:val="22"/>
                      <w:szCs w:val="22"/>
                    </w:rPr>
                    <w:t>ways of life</w:t>
                  </w:r>
                  <w:r w:rsidR="00DE66A4">
                    <w:rPr>
                      <w:rFonts w:asciiTheme="minorHAnsi" w:hAnsiTheme="minorHAnsi" w:cstheme="minorHAnsi"/>
                      <w:bCs/>
                      <w:sz w:val="22"/>
                      <w:szCs w:val="22"/>
                    </w:rPr>
                    <w:t>.</w:t>
                  </w:r>
                </w:p>
                <w:p w14:paraId="538B5A1A" w14:textId="77777777" w:rsidR="00DB490D" w:rsidRDefault="00DE66A4" w:rsidP="00DB490D">
                  <w:pPr>
                    <w:rPr>
                      <w:rFonts w:asciiTheme="minorHAnsi" w:hAnsiTheme="minorHAnsi" w:cstheme="minorHAnsi"/>
                      <w:bCs/>
                      <w:sz w:val="22"/>
                      <w:szCs w:val="22"/>
                    </w:rPr>
                  </w:pPr>
                  <w:r>
                    <w:rPr>
                      <w:rFonts w:asciiTheme="minorHAnsi" w:hAnsiTheme="minorHAnsi" w:cstheme="minorHAnsi"/>
                      <w:bCs/>
                      <w:sz w:val="22"/>
                      <w:szCs w:val="22"/>
                    </w:rPr>
                    <w:t>H</w:t>
                  </w:r>
                  <w:r w:rsidR="001B2814" w:rsidRPr="001B2814">
                    <w:rPr>
                      <w:rFonts w:asciiTheme="minorHAnsi" w:hAnsiTheme="minorHAnsi" w:cstheme="minorHAnsi"/>
                      <w:bCs/>
                      <w:sz w:val="22"/>
                      <w:szCs w:val="22"/>
                    </w:rPr>
                    <w:t>ow to cope with change</w:t>
                  </w:r>
                  <w:r w:rsidR="001B2814">
                    <w:rPr>
                      <w:rFonts w:asciiTheme="minorHAnsi" w:hAnsiTheme="minorHAnsi" w:cstheme="minorHAnsi"/>
                      <w:bCs/>
                      <w:sz w:val="22"/>
                      <w:szCs w:val="22"/>
                    </w:rPr>
                    <w:t xml:space="preserve"> and progress.</w:t>
                  </w:r>
                </w:p>
                <w:p w14:paraId="4F35B5C3" w14:textId="022779C4" w:rsidR="00DE66A4" w:rsidRPr="000A2073" w:rsidRDefault="00DE66A4" w:rsidP="00DB490D">
                  <w:pPr>
                    <w:rPr>
                      <w:rFonts w:asciiTheme="minorHAnsi" w:hAnsiTheme="minorHAnsi" w:cstheme="minorHAnsi"/>
                      <w:bCs/>
                      <w:sz w:val="22"/>
                      <w:szCs w:val="22"/>
                    </w:rPr>
                  </w:pPr>
                </w:p>
              </w:tc>
            </w:tr>
            <w:tr w:rsidR="008B3824" w:rsidRPr="00567B9E" w14:paraId="4171403E" w14:textId="77777777">
              <w:trPr>
                <w:trHeight w:val="417"/>
              </w:trPr>
              <w:tc>
                <w:tcPr>
                  <w:tcW w:w="1985" w:type="dxa"/>
                </w:tcPr>
                <w:p w14:paraId="0A8682A9" w14:textId="77777777" w:rsidR="008B3824" w:rsidRPr="002A773B" w:rsidRDefault="008B3824" w:rsidP="008B3824">
                  <w:pPr>
                    <w:rPr>
                      <w:rFonts w:cstheme="minorHAnsi"/>
                      <w:b/>
                      <w:sz w:val="22"/>
                      <w:szCs w:val="22"/>
                    </w:rPr>
                  </w:pPr>
                  <w:r w:rsidRPr="002A773B">
                    <w:rPr>
                      <w:rFonts w:cstheme="minorHAnsi"/>
                      <w:b/>
                      <w:sz w:val="22"/>
                      <w:szCs w:val="22"/>
                    </w:rPr>
                    <w:t xml:space="preserve">Being Home </w:t>
                  </w:r>
                </w:p>
                <w:p w14:paraId="09224E90" w14:textId="77777777" w:rsidR="008B3824" w:rsidRPr="002A773B" w:rsidRDefault="008B3824" w:rsidP="00DB490D">
                  <w:pPr>
                    <w:rPr>
                      <w:rFonts w:cstheme="minorHAnsi"/>
                      <w:b/>
                    </w:rPr>
                  </w:pPr>
                </w:p>
              </w:tc>
              <w:tc>
                <w:tcPr>
                  <w:tcW w:w="5812" w:type="dxa"/>
                </w:tcPr>
                <w:p w14:paraId="71F36D51" w14:textId="17F26B61" w:rsidR="00480E60" w:rsidRPr="001A1DA8" w:rsidRDefault="00480E60" w:rsidP="00DB490D">
                  <w:pPr>
                    <w:rPr>
                      <w:rFonts w:cstheme="minorHAnsi"/>
                      <w:bCs/>
                      <w:sz w:val="22"/>
                      <w:szCs w:val="22"/>
                    </w:rPr>
                  </w:pPr>
                  <w:r w:rsidRPr="001A1DA8">
                    <w:rPr>
                      <w:rFonts w:cstheme="minorHAnsi"/>
                      <w:bCs/>
                      <w:sz w:val="22"/>
                      <w:szCs w:val="22"/>
                    </w:rPr>
                    <w:t>For PoP just released</w:t>
                  </w:r>
                  <w:r w:rsidR="00654BAF">
                    <w:rPr>
                      <w:rFonts w:cstheme="minorHAnsi"/>
                      <w:bCs/>
                      <w:sz w:val="22"/>
                      <w:szCs w:val="22"/>
                    </w:rPr>
                    <w:t xml:space="preserve">, </w:t>
                  </w:r>
                  <w:r w:rsidRPr="001A1DA8">
                    <w:rPr>
                      <w:rFonts w:cstheme="minorHAnsi"/>
                      <w:bCs/>
                      <w:sz w:val="22"/>
                      <w:szCs w:val="22"/>
                    </w:rPr>
                    <w:t xml:space="preserve">returning to family/friends. </w:t>
                  </w:r>
                </w:p>
                <w:p w14:paraId="00EC7267" w14:textId="687A53AF" w:rsidR="008B3824" w:rsidRDefault="00480E60" w:rsidP="00DB490D">
                  <w:pPr>
                    <w:rPr>
                      <w:rFonts w:cstheme="minorHAnsi"/>
                      <w:bCs/>
                    </w:rPr>
                  </w:pPr>
                  <w:r w:rsidRPr="001A1DA8">
                    <w:rPr>
                      <w:rFonts w:cstheme="minorHAnsi"/>
                      <w:bCs/>
                      <w:sz w:val="22"/>
                      <w:szCs w:val="22"/>
                    </w:rPr>
                    <w:t>Raises awareness of potential issues</w:t>
                  </w:r>
                  <w:r w:rsidR="00327C17">
                    <w:rPr>
                      <w:rFonts w:cstheme="minorHAnsi"/>
                      <w:bCs/>
                      <w:sz w:val="22"/>
                      <w:szCs w:val="22"/>
                    </w:rPr>
                    <w:t xml:space="preserve">; </w:t>
                  </w:r>
                  <w:r w:rsidR="001A1DA8" w:rsidRPr="001A1DA8">
                    <w:rPr>
                      <w:rFonts w:cstheme="minorHAnsi"/>
                      <w:bCs/>
                      <w:sz w:val="22"/>
                      <w:szCs w:val="22"/>
                    </w:rPr>
                    <w:t>considering th</w:t>
                  </w:r>
                  <w:r w:rsidR="00DD33AF">
                    <w:rPr>
                      <w:rFonts w:cstheme="minorHAnsi"/>
                      <w:bCs/>
                      <w:sz w:val="22"/>
                      <w:szCs w:val="22"/>
                    </w:rPr>
                    <w:t>es</w:t>
                  </w:r>
                  <w:r w:rsidR="00327C17">
                    <w:rPr>
                      <w:rFonts w:cstheme="minorHAnsi"/>
                      <w:bCs/>
                      <w:sz w:val="22"/>
                      <w:szCs w:val="22"/>
                    </w:rPr>
                    <w:t>e</w:t>
                  </w:r>
                  <w:r w:rsidR="001A1DA8" w:rsidRPr="001A1DA8">
                    <w:rPr>
                      <w:rFonts w:cstheme="minorHAnsi"/>
                      <w:bCs/>
                      <w:sz w:val="22"/>
                      <w:szCs w:val="22"/>
                    </w:rPr>
                    <w:t xml:space="preserve"> from family/friends’ perspective.</w:t>
                  </w:r>
                  <w:r w:rsidR="001A1DA8">
                    <w:rPr>
                      <w:rFonts w:cstheme="minorHAnsi"/>
                      <w:bCs/>
                    </w:rPr>
                    <w:t xml:space="preserve"> </w:t>
                  </w:r>
                </w:p>
                <w:p w14:paraId="042CB039" w14:textId="5AC59D3C" w:rsidR="00DD33AF" w:rsidRPr="000A2073" w:rsidRDefault="00DD33AF" w:rsidP="00DB490D">
                  <w:pPr>
                    <w:rPr>
                      <w:rFonts w:cstheme="minorHAnsi"/>
                      <w:bCs/>
                    </w:rPr>
                  </w:pPr>
                </w:p>
              </w:tc>
            </w:tr>
          </w:tbl>
          <w:p w14:paraId="46F505AD" w14:textId="77777777" w:rsidR="008B3824" w:rsidRDefault="008B3824" w:rsidP="009426DC">
            <w:pPr>
              <w:rPr>
                <w:rFonts w:cstheme="minorBidi"/>
                <w:sz w:val="22"/>
                <w:szCs w:val="22"/>
              </w:rPr>
            </w:pPr>
          </w:p>
          <w:p w14:paraId="5D40E05D" w14:textId="77777777" w:rsidR="000231EA" w:rsidRDefault="000231EA" w:rsidP="00D22B2E">
            <w:pPr>
              <w:rPr>
                <w:sz w:val="22"/>
                <w:szCs w:val="22"/>
              </w:rPr>
            </w:pPr>
          </w:p>
          <w:p w14:paraId="61C0268D" w14:textId="6E3E6B21" w:rsidR="0030602A" w:rsidRDefault="00172234" w:rsidP="00D22B2E">
            <w:pPr>
              <w:rPr>
                <w:sz w:val="22"/>
                <w:szCs w:val="22"/>
              </w:rPr>
            </w:pPr>
            <w:r>
              <w:rPr>
                <w:sz w:val="22"/>
                <w:szCs w:val="22"/>
              </w:rPr>
              <w:t>M</w:t>
            </w:r>
            <w:r w:rsidR="00FD588B">
              <w:rPr>
                <w:sz w:val="22"/>
                <w:szCs w:val="22"/>
              </w:rPr>
              <w:t>C</w:t>
            </w:r>
            <w:r w:rsidR="00284F8E">
              <w:rPr>
                <w:sz w:val="22"/>
                <w:szCs w:val="22"/>
              </w:rPr>
              <w:t xml:space="preserve"> will also </w:t>
            </w:r>
            <w:r w:rsidR="004F2FA1">
              <w:rPr>
                <w:sz w:val="22"/>
                <w:szCs w:val="22"/>
              </w:rPr>
              <w:t>select</w:t>
            </w:r>
            <w:r w:rsidR="00284F8E">
              <w:rPr>
                <w:sz w:val="22"/>
                <w:szCs w:val="22"/>
              </w:rPr>
              <w:t xml:space="preserve"> </w:t>
            </w:r>
            <w:r w:rsidR="004F2FA1">
              <w:rPr>
                <w:sz w:val="22"/>
                <w:szCs w:val="22"/>
              </w:rPr>
              <w:t xml:space="preserve">structured interventions from Pact’s </w:t>
            </w:r>
            <w:r w:rsidR="005A53BD" w:rsidRPr="005A53BD">
              <w:rPr>
                <w:sz w:val="22"/>
                <w:szCs w:val="22"/>
              </w:rPr>
              <w:t>‘Let’s Talk About…’ range</w:t>
            </w:r>
            <w:r w:rsidR="00034688">
              <w:rPr>
                <w:sz w:val="22"/>
                <w:szCs w:val="22"/>
              </w:rPr>
              <w:t xml:space="preserve"> of guides</w:t>
            </w:r>
            <w:r w:rsidR="00CC2369">
              <w:rPr>
                <w:sz w:val="22"/>
                <w:szCs w:val="22"/>
              </w:rPr>
              <w:t>.</w:t>
            </w:r>
            <w:r w:rsidR="000231EA">
              <w:rPr>
                <w:sz w:val="22"/>
                <w:szCs w:val="22"/>
              </w:rPr>
              <w:t xml:space="preserve"> </w:t>
            </w:r>
          </w:p>
          <w:p w14:paraId="79D9E25B" w14:textId="77777777" w:rsidR="0030602A" w:rsidRDefault="0030602A" w:rsidP="00D22B2E">
            <w:pPr>
              <w:rPr>
                <w:sz w:val="22"/>
                <w:szCs w:val="22"/>
              </w:rPr>
            </w:pPr>
          </w:p>
          <w:p w14:paraId="2002CBB0" w14:textId="1F2B65BA" w:rsidR="005D412A" w:rsidRPr="00F8497E" w:rsidRDefault="00CF571F" w:rsidP="00D22B2E">
            <w:pPr>
              <w:rPr>
                <w:sz w:val="22"/>
                <w:szCs w:val="22"/>
              </w:rPr>
            </w:pPr>
            <w:r w:rsidRPr="00F8497E">
              <w:rPr>
                <w:sz w:val="22"/>
                <w:szCs w:val="22"/>
              </w:rPr>
              <w:t>Co-designed with vulnerable</w:t>
            </w:r>
            <w:r w:rsidR="00D15317" w:rsidRPr="00F8497E">
              <w:rPr>
                <w:sz w:val="22"/>
                <w:szCs w:val="22"/>
              </w:rPr>
              <w:t>/over-represented cohorts</w:t>
            </w:r>
            <w:r w:rsidR="00016FDC">
              <w:rPr>
                <w:sz w:val="22"/>
                <w:szCs w:val="22"/>
              </w:rPr>
              <w:t>,</w:t>
            </w:r>
            <w:r w:rsidR="00D15317" w:rsidRPr="00F8497E">
              <w:rPr>
                <w:sz w:val="22"/>
                <w:szCs w:val="22"/>
              </w:rPr>
              <w:t xml:space="preserve"> </w:t>
            </w:r>
            <w:r w:rsidR="00CC2369">
              <w:rPr>
                <w:sz w:val="22"/>
                <w:szCs w:val="22"/>
              </w:rPr>
              <w:t>‘Let’s</w:t>
            </w:r>
            <w:r w:rsidR="00380334">
              <w:rPr>
                <w:sz w:val="22"/>
                <w:szCs w:val="22"/>
              </w:rPr>
              <w:t xml:space="preserve"> Talk About…</w:t>
            </w:r>
            <w:r w:rsidR="005E781E">
              <w:rPr>
                <w:sz w:val="22"/>
                <w:szCs w:val="22"/>
              </w:rPr>
              <w:t xml:space="preserve">’ </w:t>
            </w:r>
            <w:r w:rsidR="000B3DCB" w:rsidRPr="00F8497E">
              <w:rPr>
                <w:sz w:val="22"/>
                <w:szCs w:val="22"/>
              </w:rPr>
              <w:t>guide 1-to-1 discussion</w:t>
            </w:r>
            <w:r w:rsidR="00C10502" w:rsidRPr="00F8497E">
              <w:rPr>
                <w:sz w:val="22"/>
                <w:szCs w:val="22"/>
              </w:rPr>
              <w:t xml:space="preserve">/activities </w:t>
            </w:r>
            <w:r w:rsidR="005D412A" w:rsidRPr="00F8497E">
              <w:rPr>
                <w:sz w:val="22"/>
                <w:szCs w:val="22"/>
              </w:rPr>
              <w:t>that:</w:t>
            </w:r>
          </w:p>
          <w:p w14:paraId="5D964568" w14:textId="2470D4F3" w:rsidR="005D412A" w:rsidRPr="00F8497E" w:rsidRDefault="00F74374" w:rsidP="008C3FFA">
            <w:pPr>
              <w:pStyle w:val="ListParagraph"/>
              <w:numPr>
                <w:ilvl w:val="0"/>
                <w:numId w:val="31"/>
              </w:numPr>
              <w:spacing w:after="0" w:line="240" w:lineRule="auto"/>
              <w:rPr>
                <w:bCs/>
                <w:sz w:val="22"/>
                <w:szCs w:val="22"/>
              </w:rPr>
            </w:pPr>
            <w:r w:rsidRPr="00F8497E">
              <w:rPr>
                <w:bCs/>
                <w:sz w:val="22"/>
                <w:szCs w:val="22"/>
              </w:rPr>
              <w:t>Develop emotional health/wellbeing</w:t>
            </w:r>
          </w:p>
          <w:p w14:paraId="16C2C7B1" w14:textId="73B174D5" w:rsidR="00A4385E" w:rsidRPr="00F8497E" w:rsidRDefault="00A4385E" w:rsidP="008C3FFA">
            <w:pPr>
              <w:pStyle w:val="ListParagraph"/>
              <w:numPr>
                <w:ilvl w:val="0"/>
                <w:numId w:val="31"/>
              </w:numPr>
              <w:rPr>
                <w:bCs/>
                <w:sz w:val="22"/>
                <w:szCs w:val="22"/>
              </w:rPr>
            </w:pPr>
            <w:r w:rsidRPr="00A4385E">
              <w:rPr>
                <w:bCs/>
                <w:sz w:val="22"/>
                <w:szCs w:val="22"/>
              </w:rPr>
              <w:t>Develop healthy/pro-social behaviours</w:t>
            </w:r>
          </w:p>
          <w:p w14:paraId="548B0BDA" w14:textId="36C186AD" w:rsidR="00F74374" w:rsidRPr="00F8497E" w:rsidRDefault="005D412A" w:rsidP="008C3FFA">
            <w:pPr>
              <w:pStyle w:val="ListParagraph"/>
              <w:numPr>
                <w:ilvl w:val="0"/>
                <w:numId w:val="31"/>
              </w:numPr>
              <w:spacing w:after="0" w:line="240" w:lineRule="auto"/>
              <w:rPr>
                <w:bCs/>
                <w:sz w:val="22"/>
                <w:szCs w:val="22"/>
              </w:rPr>
            </w:pPr>
            <w:r w:rsidRPr="00F8497E">
              <w:rPr>
                <w:bCs/>
                <w:sz w:val="22"/>
                <w:szCs w:val="22"/>
              </w:rPr>
              <w:t>Address</w:t>
            </w:r>
            <w:r w:rsidR="001732CA" w:rsidRPr="00F8497E">
              <w:rPr>
                <w:bCs/>
                <w:sz w:val="22"/>
                <w:szCs w:val="22"/>
              </w:rPr>
              <w:t xml:space="preserve"> attitudes/behaviours linked to reoffending</w:t>
            </w:r>
            <w:r w:rsidR="0003441E" w:rsidRPr="00F8497E">
              <w:rPr>
                <w:bCs/>
                <w:sz w:val="22"/>
                <w:szCs w:val="22"/>
              </w:rPr>
              <w:t xml:space="preserve">, </w:t>
            </w:r>
            <w:r w:rsidR="006F3A99" w:rsidRPr="00F8497E">
              <w:rPr>
                <w:bCs/>
                <w:sz w:val="22"/>
                <w:szCs w:val="22"/>
              </w:rPr>
              <w:t xml:space="preserve">violence, </w:t>
            </w:r>
            <w:r w:rsidR="0003441E" w:rsidRPr="00F8497E">
              <w:rPr>
                <w:bCs/>
                <w:sz w:val="22"/>
                <w:szCs w:val="22"/>
              </w:rPr>
              <w:t>harming self</w:t>
            </w:r>
            <w:r w:rsidR="00F237FC">
              <w:rPr>
                <w:bCs/>
                <w:sz w:val="22"/>
                <w:szCs w:val="22"/>
              </w:rPr>
              <w:t>/</w:t>
            </w:r>
            <w:r w:rsidR="0003441E" w:rsidRPr="00F8497E">
              <w:rPr>
                <w:bCs/>
                <w:sz w:val="22"/>
                <w:szCs w:val="22"/>
              </w:rPr>
              <w:t xml:space="preserve">others, </w:t>
            </w:r>
            <w:r w:rsidR="00E05785" w:rsidRPr="00F8497E">
              <w:rPr>
                <w:bCs/>
                <w:sz w:val="22"/>
                <w:szCs w:val="22"/>
              </w:rPr>
              <w:t>risks</w:t>
            </w:r>
            <w:r w:rsidR="002A773B">
              <w:rPr>
                <w:bCs/>
                <w:sz w:val="22"/>
                <w:szCs w:val="22"/>
              </w:rPr>
              <w:t>/</w:t>
            </w:r>
            <w:r w:rsidR="00E05785" w:rsidRPr="00F8497E">
              <w:rPr>
                <w:bCs/>
                <w:sz w:val="22"/>
                <w:szCs w:val="22"/>
              </w:rPr>
              <w:t>triggers</w:t>
            </w:r>
          </w:p>
          <w:p w14:paraId="09B3B4EE" w14:textId="39587C1B" w:rsidR="00A03C19" w:rsidRPr="00F8497E" w:rsidRDefault="005E6366" w:rsidP="008C3FFA">
            <w:pPr>
              <w:pStyle w:val="ListParagraph"/>
              <w:numPr>
                <w:ilvl w:val="0"/>
                <w:numId w:val="31"/>
              </w:numPr>
              <w:spacing w:after="0" w:line="240" w:lineRule="auto"/>
              <w:rPr>
                <w:bCs/>
                <w:sz w:val="22"/>
                <w:szCs w:val="22"/>
              </w:rPr>
            </w:pPr>
            <w:r w:rsidRPr="00F8497E">
              <w:rPr>
                <w:bCs/>
                <w:sz w:val="22"/>
                <w:szCs w:val="22"/>
              </w:rPr>
              <w:t>Support</w:t>
            </w:r>
            <w:r w:rsidR="00A03C19" w:rsidRPr="00F8497E">
              <w:rPr>
                <w:bCs/>
                <w:sz w:val="22"/>
                <w:szCs w:val="22"/>
              </w:rPr>
              <w:t xml:space="preserve"> </w:t>
            </w:r>
            <w:r w:rsidR="00F8497E" w:rsidRPr="00F8497E">
              <w:rPr>
                <w:bCs/>
                <w:sz w:val="22"/>
                <w:szCs w:val="22"/>
              </w:rPr>
              <w:t xml:space="preserve">meaningful </w:t>
            </w:r>
            <w:r w:rsidR="00A03C19" w:rsidRPr="00F8497E">
              <w:rPr>
                <w:bCs/>
                <w:sz w:val="22"/>
                <w:szCs w:val="22"/>
              </w:rPr>
              <w:t>behaviour change</w:t>
            </w:r>
            <w:r w:rsidR="002A773B">
              <w:rPr>
                <w:bCs/>
                <w:sz w:val="22"/>
                <w:szCs w:val="22"/>
              </w:rPr>
              <w:t>.</w:t>
            </w:r>
          </w:p>
          <w:p w14:paraId="6E2D4E22" w14:textId="77777777" w:rsidR="00D91DFD" w:rsidRDefault="00D91DFD" w:rsidP="00D22B2E"/>
          <w:p w14:paraId="4E02D242" w14:textId="77777777" w:rsidR="001622A5" w:rsidRDefault="001622A5" w:rsidP="00D22B2E"/>
          <w:tbl>
            <w:tblPr>
              <w:tblStyle w:val="TableGrid"/>
              <w:tblW w:w="0" w:type="auto"/>
              <w:tblInd w:w="452" w:type="dxa"/>
              <w:tblLook w:val="04A0" w:firstRow="1" w:lastRow="0" w:firstColumn="1" w:lastColumn="0" w:noHBand="0" w:noVBand="1"/>
            </w:tblPr>
            <w:tblGrid>
              <w:gridCol w:w="1985"/>
              <w:gridCol w:w="5812"/>
            </w:tblGrid>
            <w:tr w:rsidR="00567B9E" w:rsidRPr="00567B9E" w14:paraId="7B6F12A5" w14:textId="77777777" w:rsidTr="00567B9E">
              <w:trPr>
                <w:trHeight w:val="212"/>
              </w:trPr>
              <w:tc>
                <w:tcPr>
                  <w:tcW w:w="1985" w:type="dxa"/>
                </w:tcPr>
                <w:p w14:paraId="29C6A8AD" w14:textId="5151CF27" w:rsidR="005E781E" w:rsidRPr="002A773B" w:rsidRDefault="005E781E" w:rsidP="00BF0284">
                  <w:pPr>
                    <w:jc w:val="center"/>
                    <w:rPr>
                      <w:rFonts w:asciiTheme="minorHAnsi" w:hAnsiTheme="minorHAnsi" w:cstheme="minorHAnsi"/>
                      <w:b/>
                      <w:sz w:val="22"/>
                      <w:szCs w:val="22"/>
                    </w:rPr>
                  </w:pPr>
                  <w:r w:rsidRPr="002A773B">
                    <w:rPr>
                      <w:rFonts w:asciiTheme="minorHAnsi" w:hAnsiTheme="minorHAnsi" w:cstheme="minorHAnsi"/>
                      <w:b/>
                      <w:sz w:val="22"/>
                      <w:szCs w:val="22"/>
                    </w:rPr>
                    <w:t>T</w:t>
                  </w:r>
                  <w:r w:rsidR="00BF0284" w:rsidRPr="002A773B">
                    <w:rPr>
                      <w:rFonts w:asciiTheme="minorHAnsi" w:hAnsiTheme="minorHAnsi" w:cstheme="minorHAnsi"/>
                      <w:b/>
                      <w:sz w:val="22"/>
                      <w:szCs w:val="22"/>
                    </w:rPr>
                    <w:t>itle:</w:t>
                  </w:r>
                </w:p>
                <w:p w14:paraId="15778BD8" w14:textId="55AEB0EF" w:rsidR="00567B9E" w:rsidRPr="002A773B" w:rsidRDefault="00567B9E" w:rsidP="00567B9E">
                  <w:pPr>
                    <w:jc w:val="center"/>
                    <w:rPr>
                      <w:rFonts w:asciiTheme="minorHAnsi" w:hAnsiTheme="minorHAnsi" w:cstheme="minorHAnsi"/>
                      <w:b/>
                      <w:sz w:val="22"/>
                      <w:szCs w:val="22"/>
                    </w:rPr>
                  </w:pPr>
                  <w:r w:rsidRPr="002A773B">
                    <w:rPr>
                      <w:rFonts w:asciiTheme="minorHAnsi" w:hAnsiTheme="minorHAnsi" w:cstheme="minorHAnsi"/>
                      <w:b/>
                      <w:sz w:val="22"/>
                      <w:szCs w:val="22"/>
                    </w:rPr>
                    <w:t>Let’s Talk About…:</w:t>
                  </w:r>
                </w:p>
              </w:tc>
              <w:tc>
                <w:tcPr>
                  <w:tcW w:w="5812" w:type="dxa"/>
                </w:tcPr>
                <w:p w14:paraId="263C8961" w14:textId="62FA80C3" w:rsidR="00567B9E" w:rsidRPr="002A773B" w:rsidRDefault="00567B9E" w:rsidP="00BF0284">
                  <w:pPr>
                    <w:jc w:val="center"/>
                    <w:rPr>
                      <w:rFonts w:asciiTheme="minorHAnsi" w:hAnsiTheme="minorHAnsi" w:cstheme="minorHAnsi"/>
                      <w:b/>
                      <w:sz w:val="22"/>
                      <w:szCs w:val="22"/>
                    </w:rPr>
                  </w:pPr>
                  <w:r w:rsidRPr="002A773B">
                    <w:rPr>
                      <w:rFonts w:asciiTheme="minorHAnsi" w:hAnsiTheme="minorHAnsi" w:cstheme="minorHAnsi"/>
                      <w:b/>
                      <w:sz w:val="22"/>
                      <w:szCs w:val="22"/>
                    </w:rPr>
                    <w:t>O</w:t>
                  </w:r>
                  <w:r w:rsidR="00ED5DB3" w:rsidRPr="002A773B">
                    <w:rPr>
                      <w:rFonts w:asciiTheme="minorHAnsi" w:hAnsiTheme="minorHAnsi" w:cstheme="minorHAnsi"/>
                      <w:b/>
                      <w:sz w:val="22"/>
                      <w:szCs w:val="22"/>
                    </w:rPr>
                    <w:t>verview/</w:t>
                  </w:r>
                  <w:r w:rsidR="00DB490D" w:rsidRPr="002A773B">
                    <w:rPr>
                      <w:rFonts w:asciiTheme="minorHAnsi" w:hAnsiTheme="minorHAnsi" w:cstheme="minorHAnsi"/>
                      <w:b/>
                      <w:sz w:val="22"/>
                      <w:szCs w:val="22"/>
                    </w:rPr>
                    <w:t>Aims</w:t>
                  </w:r>
                </w:p>
              </w:tc>
            </w:tr>
            <w:tr w:rsidR="00567B9E" w:rsidRPr="00567B9E" w14:paraId="5FE30A13" w14:textId="77777777" w:rsidTr="00567B9E">
              <w:trPr>
                <w:trHeight w:val="212"/>
              </w:trPr>
              <w:tc>
                <w:tcPr>
                  <w:tcW w:w="1985" w:type="dxa"/>
                </w:tcPr>
                <w:p w14:paraId="6F2B3DEC" w14:textId="77777777" w:rsidR="00567B9E" w:rsidRPr="002A773B" w:rsidRDefault="00567B9E" w:rsidP="00567B9E">
                  <w:pPr>
                    <w:rPr>
                      <w:rFonts w:asciiTheme="minorHAnsi" w:hAnsiTheme="minorHAnsi" w:cstheme="minorHAnsi"/>
                      <w:b/>
                      <w:sz w:val="22"/>
                      <w:szCs w:val="22"/>
                    </w:rPr>
                  </w:pPr>
                  <w:r w:rsidRPr="002A773B">
                    <w:rPr>
                      <w:rFonts w:asciiTheme="minorHAnsi" w:hAnsiTheme="minorHAnsi" w:cstheme="minorHAnsi"/>
                      <w:b/>
                      <w:sz w:val="22"/>
                      <w:szCs w:val="22"/>
                    </w:rPr>
                    <w:t>Change</w:t>
                  </w:r>
                </w:p>
              </w:tc>
              <w:tc>
                <w:tcPr>
                  <w:tcW w:w="5812" w:type="dxa"/>
                </w:tcPr>
                <w:p w14:paraId="68F37BD8" w14:textId="2FC8D456" w:rsidR="00567B9E" w:rsidRPr="00567B9E" w:rsidRDefault="00567B9E" w:rsidP="00567B9E">
                  <w:pPr>
                    <w:rPr>
                      <w:rFonts w:asciiTheme="minorHAnsi" w:hAnsiTheme="minorHAnsi" w:cstheme="minorHAnsi"/>
                      <w:bCs/>
                      <w:sz w:val="22"/>
                      <w:szCs w:val="22"/>
                    </w:rPr>
                  </w:pPr>
                  <w:r w:rsidRPr="00567B9E">
                    <w:rPr>
                      <w:rFonts w:asciiTheme="minorHAnsi" w:hAnsiTheme="minorHAnsi" w:cstheme="minorHAnsi"/>
                      <w:bCs/>
                      <w:sz w:val="22"/>
                      <w:szCs w:val="22"/>
                    </w:rPr>
                    <w:t xml:space="preserve">Impact of change. Self-support techniques for </w:t>
                  </w:r>
                  <w:r w:rsidR="000A2073">
                    <w:rPr>
                      <w:rFonts w:asciiTheme="minorHAnsi" w:hAnsiTheme="minorHAnsi" w:cstheme="minorHAnsi"/>
                      <w:bCs/>
                      <w:sz w:val="22"/>
                      <w:szCs w:val="22"/>
                    </w:rPr>
                    <w:t>dealing with change.</w:t>
                  </w:r>
                </w:p>
              </w:tc>
            </w:tr>
            <w:tr w:rsidR="00567B9E" w:rsidRPr="00567B9E" w14:paraId="4EBFD63A" w14:textId="77777777" w:rsidTr="00567B9E">
              <w:trPr>
                <w:trHeight w:val="212"/>
              </w:trPr>
              <w:tc>
                <w:tcPr>
                  <w:tcW w:w="1985" w:type="dxa"/>
                </w:tcPr>
                <w:p w14:paraId="2406575E" w14:textId="77777777" w:rsidR="00567B9E" w:rsidRPr="002A773B" w:rsidRDefault="00567B9E" w:rsidP="00567B9E">
                  <w:pPr>
                    <w:rPr>
                      <w:rFonts w:asciiTheme="minorHAnsi" w:hAnsiTheme="minorHAnsi" w:cstheme="minorHAnsi"/>
                      <w:b/>
                      <w:sz w:val="22"/>
                      <w:szCs w:val="22"/>
                    </w:rPr>
                  </w:pPr>
                  <w:r w:rsidRPr="002A773B">
                    <w:rPr>
                      <w:rFonts w:asciiTheme="minorHAnsi" w:hAnsiTheme="minorHAnsi" w:cstheme="minorHAnsi"/>
                      <w:b/>
                      <w:sz w:val="22"/>
                      <w:szCs w:val="22"/>
                    </w:rPr>
                    <w:t>Emotional Wellbeing</w:t>
                  </w:r>
                </w:p>
              </w:tc>
              <w:tc>
                <w:tcPr>
                  <w:tcW w:w="5812" w:type="dxa"/>
                </w:tcPr>
                <w:p w14:paraId="22526A2C" w14:textId="65CB98FD" w:rsidR="00567B9E" w:rsidRPr="00567B9E" w:rsidRDefault="00567B9E" w:rsidP="00567B9E">
                  <w:pPr>
                    <w:rPr>
                      <w:rFonts w:asciiTheme="minorHAnsi" w:hAnsiTheme="minorHAnsi" w:cstheme="minorHAnsi"/>
                      <w:bCs/>
                      <w:sz w:val="22"/>
                      <w:szCs w:val="22"/>
                    </w:rPr>
                  </w:pPr>
                  <w:r w:rsidRPr="00567B9E">
                    <w:rPr>
                      <w:rFonts w:asciiTheme="minorHAnsi" w:hAnsiTheme="minorHAnsi" w:cstheme="minorHAnsi"/>
                      <w:bCs/>
                      <w:sz w:val="22"/>
                      <w:szCs w:val="22"/>
                    </w:rPr>
                    <w:t>Resilience, emotional wellbeing</w:t>
                  </w:r>
                  <w:r w:rsidR="001773DC">
                    <w:rPr>
                      <w:rFonts w:asciiTheme="minorHAnsi" w:hAnsiTheme="minorHAnsi" w:cstheme="minorHAnsi"/>
                      <w:bCs/>
                      <w:sz w:val="22"/>
                      <w:szCs w:val="22"/>
                    </w:rPr>
                    <w:t>. K</w:t>
                  </w:r>
                  <w:r w:rsidRPr="00567B9E">
                    <w:rPr>
                      <w:rFonts w:asciiTheme="minorHAnsi" w:hAnsiTheme="minorHAnsi" w:cstheme="minorHAnsi"/>
                      <w:bCs/>
                      <w:sz w:val="22"/>
                      <w:szCs w:val="22"/>
                    </w:rPr>
                    <w:t>eeping safe, healthy.</w:t>
                  </w:r>
                </w:p>
              </w:tc>
            </w:tr>
            <w:tr w:rsidR="00567B9E" w:rsidRPr="00567B9E" w14:paraId="1A9316A2" w14:textId="77777777" w:rsidTr="00567B9E">
              <w:trPr>
                <w:trHeight w:val="417"/>
              </w:trPr>
              <w:tc>
                <w:tcPr>
                  <w:tcW w:w="1985" w:type="dxa"/>
                </w:tcPr>
                <w:p w14:paraId="308A4A69" w14:textId="77777777" w:rsidR="00567B9E" w:rsidRPr="002A773B" w:rsidRDefault="00567B9E" w:rsidP="00567B9E">
                  <w:pPr>
                    <w:rPr>
                      <w:rFonts w:asciiTheme="minorHAnsi" w:hAnsiTheme="minorHAnsi" w:cstheme="minorHAnsi"/>
                      <w:b/>
                      <w:sz w:val="22"/>
                      <w:szCs w:val="22"/>
                    </w:rPr>
                  </w:pPr>
                  <w:r w:rsidRPr="002A773B">
                    <w:rPr>
                      <w:rFonts w:asciiTheme="minorHAnsi" w:hAnsiTheme="minorHAnsi" w:cstheme="minorHAnsi"/>
                      <w:b/>
                      <w:sz w:val="22"/>
                      <w:szCs w:val="22"/>
                    </w:rPr>
                    <w:t>Worry</w:t>
                  </w:r>
                </w:p>
              </w:tc>
              <w:tc>
                <w:tcPr>
                  <w:tcW w:w="5812" w:type="dxa"/>
                </w:tcPr>
                <w:p w14:paraId="445561BB" w14:textId="77777777" w:rsidR="00567B9E" w:rsidRPr="00567B9E" w:rsidRDefault="00567B9E" w:rsidP="00567B9E">
                  <w:pPr>
                    <w:rPr>
                      <w:rFonts w:asciiTheme="minorHAnsi" w:hAnsiTheme="minorHAnsi" w:cstheme="minorHAnsi"/>
                      <w:bCs/>
                      <w:sz w:val="22"/>
                      <w:szCs w:val="22"/>
                    </w:rPr>
                  </w:pPr>
                  <w:r w:rsidRPr="00567B9E">
                    <w:rPr>
                      <w:rFonts w:asciiTheme="minorHAnsi" w:hAnsiTheme="minorHAnsi" w:cstheme="minorHAnsi"/>
                      <w:bCs/>
                      <w:sz w:val="22"/>
                      <w:szCs w:val="22"/>
                    </w:rPr>
                    <w:t xml:space="preserve">Impact of stress. Coping mechanisms. Avoiding negative strategies and consequences. </w:t>
                  </w:r>
                </w:p>
              </w:tc>
            </w:tr>
            <w:tr w:rsidR="000A2073" w:rsidRPr="00567B9E" w14:paraId="68A9FB5C" w14:textId="77777777" w:rsidTr="00567B9E">
              <w:trPr>
                <w:trHeight w:val="417"/>
              </w:trPr>
              <w:tc>
                <w:tcPr>
                  <w:tcW w:w="1985" w:type="dxa"/>
                </w:tcPr>
                <w:p w14:paraId="0C193FB0" w14:textId="64243789" w:rsidR="000A2073" w:rsidRPr="002A773B" w:rsidRDefault="000A2073" w:rsidP="000A2073">
                  <w:pPr>
                    <w:rPr>
                      <w:rFonts w:asciiTheme="minorHAnsi" w:hAnsiTheme="minorHAnsi" w:cstheme="minorHAnsi"/>
                      <w:b/>
                      <w:sz w:val="22"/>
                      <w:szCs w:val="22"/>
                    </w:rPr>
                  </w:pPr>
                  <w:r w:rsidRPr="002A773B">
                    <w:rPr>
                      <w:rFonts w:asciiTheme="minorHAnsi" w:hAnsiTheme="minorHAnsi" w:cstheme="minorHAnsi"/>
                      <w:b/>
                      <w:sz w:val="22"/>
                      <w:szCs w:val="22"/>
                    </w:rPr>
                    <w:t>Anger</w:t>
                  </w:r>
                </w:p>
              </w:tc>
              <w:tc>
                <w:tcPr>
                  <w:tcW w:w="5812" w:type="dxa"/>
                </w:tcPr>
                <w:p w14:paraId="3FACF118" w14:textId="5C735FAE" w:rsidR="000A2073" w:rsidRPr="000A2073" w:rsidRDefault="000A2073" w:rsidP="000A2073">
                  <w:pPr>
                    <w:rPr>
                      <w:rFonts w:asciiTheme="minorHAnsi" w:hAnsiTheme="minorHAnsi" w:cstheme="minorHAnsi"/>
                      <w:bCs/>
                      <w:sz w:val="22"/>
                      <w:szCs w:val="22"/>
                    </w:rPr>
                  </w:pPr>
                  <w:r w:rsidRPr="000A2073">
                    <w:rPr>
                      <w:rFonts w:asciiTheme="minorHAnsi" w:hAnsiTheme="minorHAnsi" w:cstheme="minorHAnsi"/>
                      <w:bCs/>
                      <w:sz w:val="22"/>
                      <w:szCs w:val="22"/>
                    </w:rPr>
                    <w:t>Strategies to deal with anger and stress in relationships. </w:t>
                  </w:r>
                </w:p>
              </w:tc>
            </w:tr>
            <w:tr w:rsidR="000A2073" w:rsidRPr="00567B9E" w14:paraId="0449604B" w14:textId="77777777" w:rsidTr="00567B9E">
              <w:trPr>
                <w:trHeight w:val="417"/>
              </w:trPr>
              <w:tc>
                <w:tcPr>
                  <w:tcW w:w="1985" w:type="dxa"/>
                </w:tcPr>
                <w:p w14:paraId="620C68DC" w14:textId="512A790A" w:rsidR="000A2073" w:rsidRPr="002A773B" w:rsidRDefault="000A2073" w:rsidP="000A2073">
                  <w:pPr>
                    <w:rPr>
                      <w:rFonts w:asciiTheme="minorHAnsi" w:hAnsiTheme="minorHAnsi" w:cstheme="minorHAnsi"/>
                      <w:b/>
                      <w:sz w:val="22"/>
                      <w:szCs w:val="22"/>
                    </w:rPr>
                  </w:pPr>
                  <w:r w:rsidRPr="002A773B">
                    <w:rPr>
                      <w:rFonts w:asciiTheme="minorHAnsi" w:hAnsiTheme="minorHAnsi" w:cstheme="minorHAnsi"/>
                      <w:b/>
                      <w:sz w:val="22"/>
                      <w:szCs w:val="22"/>
                    </w:rPr>
                    <w:t>Making Choices</w:t>
                  </w:r>
                </w:p>
              </w:tc>
              <w:tc>
                <w:tcPr>
                  <w:tcW w:w="5812" w:type="dxa"/>
                </w:tcPr>
                <w:p w14:paraId="111F9951" w14:textId="657264E0" w:rsidR="000A2073" w:rsidRPr="000A2073" w:rsidRDefault="000A2073" w:rsidP="000A2073">
                  <w:pPr>
                    <w:rPr>
                      <w:rFonts w:asciiTheme="minorHAnsi" w:hAnsiTheme="minorHAnsi" w:cstheme="minorHAnsi"/>
                      <w:bCs/>
                      <w:sz w:val="22"/>
                      <w:szCs w:val="22"/>
                    </w:rPr>
                  </w:pPr>
                  <w:r w:rsidRPr="000A2073">
                    <w:rPr>
                      <w:rFonts w:asciiTheme="minorHAnsi" w:hAnsiTheme="minorHAnsi" w:cstheme="minorHAnsi"/>
                      <w:sz w:val="22"/>
                      <w:szCs w:val="22"/>
                    </w:rPr>
                    <w:t>Healthy decision making.</w:t>
                  </w:r>
                </w:p>
              </w:tc>
            </w:tr>
            <w:tr w:rsidR="000A2073" w:rsidRPr="00567B9E" w14:paraId="0ED485DF" w14:textId="77777777" w:rsidTr="00567B9E">
              <w:trPr>
                <w:trHeight w:val="417"/>
              </w:trPr>
              <w:tc>
                <w:tcPr>
                  <w:tcW w:w="1985" w:type="dxa"/>
                </w:tcPr>
                <w:p w14:paraId="78356850" w14:textId="5293F897" w:rsidR="000A2073" w:rsidRPr="002A773B" w:rsidRDefault="000A2073" w:rsidP="000A2073">
                  <w:pPr>
                    <w:rPr>
                      <w:rFonts w:asciiTheme="minorHAnsi" w:hAnsiTheme="minorHAnsi" w:cstheme="minorHAnsi"/>
                      <w:b/>
                      <w:sz w:val="22"/>
                      <w:szCs w:val="22"/>
                    </w:rPr>
                  </w:pPr>
                  <w:r w:rsidRPr="002A773B">
                    <w:rPr>
                      <w:rFonts w:asciiTheme="minorHAnsi" w:hAnsiTheme="minorHAnsi" w:cstheme="minorHAnsi"/>
                      <w:b/>
                      <w:sz w:val="22"/>
                      <w:szCs w:val="22"/>
                    </w:rPr>
                    <w:t>Being Home</w:t>
                  </w:r>
                </w:p>
              </w:tc>
              <w:tc>
                <w:tcPr>
                  <w:tcW w:w="5812" w:type="dxa"/>
                </w:tcPr>
                <w:p w14:paraId="33EFBA8D" w14:textId="11B499D1" w:rsidR="000A2073" w:rsidRPr="000A2073" w:rsidRDefault="000A2073" w:rsidP="000A2073">
                  <w:pPr>
                    <w:rPr>
                      <w:rFonts w:asciiTheme="minorHAnsi" w:hAnsiTheme="minorHAnsi" w:cstheme="minorHAnsi"/>
                      <w:bCs/>
                      <w:sz w:val="22"/>
                      <w:szCs w:val="22"/>
                    </w:rPr>
                  </w:pPr>
                  <w:r w:rsidRPr="000A2073">
                    <w:rPr>
                      <w:rFonts w:asciiTheme="minorHAnsi" w:hAnsiTheme="minorHAnsi" w:cstheme="minorHAnsi"/>
                      <w:bCs/>
                      <w:sz w:val="22"/>
                      <w:szCs w:val="22"/>
                    </w:rPr>
                    <w:t>Practical/family concerns approaching release; post-release strategies/actions.</w:t>
                  </w:r>
                </w:p>
              </w:tc>
            </w:tr>
            <w:tr w:rsidR="000A2073" w:rsidRPr="005D7A80" w14:paraId="441AB257" w14:textId="77777777" w:rsidTr="00567B9E">
              <w:trPr>
                <w:trHeight w:val="417"/>
              </w:trPr>
              <w:tc>
                <w:tcPr>
                  <w:tcW w:w="1985" w:type="dxa"/>
                </w:tcPr>
                <w:p w14:paraId="2563B2BA" w14:textId="587D9C0C" w:rsidR="000A2073" w:rsidRPr="002A773B" w:rsidRDefault="000A2073" w:rsidP="000A2073">
                  <w:pPr>
                    <w:rPr>
                      <w:rFonts w:asciiTheme="minorHAnsi" w:hAnsiTheme="minorHAnsi" w:cstheme="minorHAnsi"/>
                      <w:b/>
                      <w:sz w:val="22"/>
                      <w:szCs w:val="22"/>
                    </w:rPr>
                  </w:pPr>
                  <w:r w:rsidRPr="002A773B">
                    <w:rPr>
                      <w:rFonts w:asciiTheme="minorHAnsi" w:hAnsiTheme="minorHAnsi" w:cstheme="minorHAnsi"/>
                      <w:b/>
                      <w:sz w:val="22"/>
                      <w:szCs w:val="22"/>
                    </w:rPr>
                    <w:t>Talking</w:t>
                  </w:r>
                </w:p>
              </w:tc>
              <w:tc>
                <w:tcPr>
                  <w:tcW w:w="5812" w:type="dxa"/>
                </w:tcPr>
                <w:p w14:paraId="7CCC4908" w14:textId="65D8703E" w:rsidR="000A2073" w:rsidRPr="003B3D88" w:rsidRDefault="000A2073" w:rsidP="000A2073">
                  <w:pPr>
                    <w:rPr>
                      <w:rFonts w:asciiTheme="minorHAnsi" w:hAnsiTheme="minorHAnsi" w:cstheme="minorHAnsi"/>
                      <w:bCs/>
                      <w:sz w:val="22"/>
                      <w:szCs w:val="22"/>
                      <w:lang w:val="fr-FR"/>
                    </w:rPr>
                  </w:pPr>
                  <w:r w:rsidRPr="000A2073">
                    <w:rPr>
                      <w:rFonts w:asciiTheme="minorHAnsi" w:hAnsiTheme="minorHAnsi" w:cstheme="minorHAnsi"/>
                      <w:bCs/>
                      <w:sz w:val="22"/>
                      <w:szCs w:val="22"/>
                      <w:lang w:val="fr-FR"/>
                    </w:rPr>
                    <w:t>Different communication styles; effective communication.</w:t>
                  </w:r>
                </w:p>
              </w:tc>
            </w:tr>
          </w:tbl>
          <w:p w14:paraId="472DA6BE" w14:textId="77777777" w:rsidR="003B303F" w:rsidRPr="003B3D88" w:rsidRDefault="003B303F" w:rsidP="00D22B2E">
            <w:pPr>
              <w:rPr>
                <w:lang w:val="fr-FR"/>
              </w:rPr>
            </w:pPr>
          </w:p>
          <w:p w14:paraId="4656AD96" w14:textId="77777777" w:rsidR="00B12D08" w:rsidRPr="003B3D88" w:rsidRDefault="00B12D08" w:rsidP="00D22B2E">
            <w:pPr>
              <w:rPr>
                <w:lang w:val="fr-FR"/>
              </w:rPr>
            </w:pPr>
          </w:p>
          <w:p w14:paraId="47AF228F" w14:textId="77777777" w:rsidR="00056919" w:rsidRPr="003B3D88" w:rsidRDefault="00056919" w:rsidP="00D22B2E">
            <w:pPr>
              <w:rPr>
                <w:lang w:val="fr-FR"/>
              </w:rPr>
            </w:pPr>
          </w:p>
          <w:p w14:paraId="23C0BEB1" w14:textId="7AA68A48" w:rsidR="00F57868" w:rsidRPr="00585C0A" w:rsidRDefault="00F57868" w:rsidP="00D22B2E">
            <w:pPr>
              <w:rPr>
                <w:sz w:val="22"/>
                <w:szCs w:val="22"/>
                <w:u w:val="single"/>
              </w:rPr>
            </w:pPr>
            <w:r w:rsidRPr="00FD588B">
              <w:rPr>
                <w:sz w:val="22"/>
                <w:szCs w:val="22"/>
                <w:u w:val="single"/>
              </w:rPr>
              <w:t>Evidence Base:</w:t>
            </w:r>
            <w:r w:rsidR="00585C0A">
              <w:rPr>
                <w:sz w:val="22"/>
                <w:szCs w:val="22"/>
                <w:u w:val="single"/>
              </w:rPr>
              <w:t xml:space="preserve"> </w:t>
            </w:r>
            <w:r w:rsidRPr="00FD588B">
              <w:rPr>
                <w:sz w:val="22"/>
                <w:szCs w:val="22"/>
              </w:rPr>
              <w:t>underpinning our</w:t>
            </w:r>
            <w:r w:rsidR="003A4153" w:rsidRPr="00FD588B">
              <w:rPr>
                <w:sz w:val="22"/>
                <w:szCs w:val="22"/>
              </w:rPr>
              <w:t xml:space="preserve"> service offer</w:t>
            </w:r>
            <w:r w:rsidRPr="00FD588B">
              <w:rPr>
                <w:sz w:val="22"/>
                <w:szCs w:val="22"/>
              </w:rPr>
              <w:t xml:space="preserve"> includes:</w:t>
            </w:r>
          </w:p>
          <w:p w14:paraId="199A7403" w14:textId="77777777" w:rsidR="003E0519" w:rsidRDefault="00F57868" w:rsidP="008C3FFA">
            <w:pPr>
              <w:numPr>
                <w:ilvl w:val="0"/>
                <w:numId w:val="50"/>
              </w:numPr>
              <w:rPr>
                <w:sz w:val="22"/>
                <w:szCs w:val="22"/>
              </w:rPr>
            </w:pPr>
            <w:r w:rsidRPr="00F57868">
              <w:rPr>
                <w:sz w:val="22"/>
                <w:szCs w:val="22"/>
              </w:rPr>
              <w:t>Partnerships with Denver University; Sheffield University; Dr Lucy Baldwin/academics/specialists</w:t>
            </w:r>
          </w:p>
          <w:p w14:paraId="48C27A1C" w14:textId="07105BB2" w:rsidR="00F57868" w:rsidRPr="00F57868" w:rsidRDefault="00F57868" w:rsidP="008C3FFA">
            <w:pPr>
              <w:numPr>
                <w:ilvl w:val="0"/>
                <w:numId w:val="50"/>
              </w:numPr>
              <w:rPr>
                <w:sz w:val="22"/>
                <w:szCs w:val="22"/>
              </w:rPr>
            </w:pPr>
            <w:r w:rsidRPr="00F57868">
              <w:rPr>
                <w:sz w:val="22"/>
                <w:szCs w:val="22"/>
              </w:rPr>
              <w:t>Empirically validated</w:t>
            </w:r>
            <w:r w:rsidR="00DB1121" w:rsidRPr="003E0519">
              <w:rPr>
                <w:sz w:val="22"/>
                <w:szCs w:val="22"/>
              </w:rPr>
              <w:t xml:space="preserve">: </w:t>
            </w:r>
            <w:r w:rsidRPr="00F57868">
              <w:rPr>
                <w:sz w:val="22"/>
                <w:szCs w:val="22"/>
              </w:rPr>
              <w:t>e.g.</w:t>
            </w:r>
          </w:p>
          <w:p w14:paraId="4859F271" w14:textId="115C3F90" w:rsidR="003A4153" w:rsidRPr="00FD588B" w:rsidRDefault="00F57868" w:rsidP="008C3FFA">
            <w:pPr>
              <w:numPr>
                <w:ilvl w:val="1"/>
                <w:numId w:val="51"/>
              </w:numPr>
              <w:rPr>
                <w:sz w:val="22"/>
                <w:szCs w:val="22"/>
              </w:rPr>
            </w:pPr>
            <w:r w:rsidRPr="00F57868">
              <w:rPr>
                <w:sz w:val="22"/>
                <w:szCs w:val="22"/>
              </w:rPr>
              <w:t>Cambridge University</w:t>
            </w:r>
            <w:r w:rsidR="00C1605A">
              <w:rPr>
                <w:sz w:val="22"/>
                <w:szCs w:val="22"/>
              </w:rPr>
              <w:t>;</w:t>
            </w:r>
            <w:r w:rsidR="00DB1121">
              <w:rPr>
                <w:sz w:val="22"/>
                <w:szCs w:val="22"/>
              </w:rPr>
              <w:t xml:space="preserve"> Pact</w:t>
            </w:r>
            <w:r w:rsidRPr="00F57868">
              <w:rPr>
                <w:sz w:val="22"/>
                <w:szCs w:val="22"/>
              </w:rPr>
              <w:t xml:space="preserve"> </w:t>
            </w:r>
            <w:r w:rsidR="00FD588B" w:rsidRPr="00FD588B">
              <w:rPr>
                <w:sz w:val="22"/>
                <w:szCs w:val="22"/>
              </w:rPr>
              <w:t xml:space="preserve">casework </w:t>
            </w:r>
            <w:r w:rsidRPr="00F57868">
              <w:rPr>
                <w:sz w:val="22"/>
                <w:szCs w:val="22"/>
              </w:rPr>
              <w:t xml:space="preserve">evaluation: </w:t>
            </w:r>
          </w:p>
          <w:p w14:paraId="345FB887" w14:textId="7BFA31EB" w:rsidR="00F57868" w:rsidRPr="00F57868" w:rsidRDefault="00F57868" w:rsidP="00DB1121">
            <w:pPr>
              <w:ind w:left="1440"/>
              <w:rPr>
                <w:sz w:val="22"/>
                <w:szCs w:val="22"/>
              </w:rPr>
            </w:pPr>
            <w:r w:rsidRPr="00F57868">
              <w:rPr>
                <w:sz w:val="22"/>
                <w:szCs w:val="22"/>
              </w:rPr>
              <w:t>“</w:t>
            </w:r>
            <w:r w:rsidRPr="00F57868">
              <w:rPr>
                <w:i/>
                <w:iCs/>
                <w:sz w:val="22"/>
                <w:szCs w:val="22"/>
              </w:rPr>
              <w:t>reducing anxiety…improving emotional wellbeing”.</w:t>
            </w:r>
          </w:p>
          <w:p w14:paraId="5736E6D0" w14:textId="77777777" w:rsidR="00F57868" w:rsidRPr="00F57868" w:rsidRDefault="00F57868" w:rsidP="008C3FFA">
            <w:pPr>
              <w:numPr>
                <w:ilvl w:val="0"/>
                <w:numId w:val="50"/>
              </w:numPr>
              <w:rPr>
                <w:sz w:val="22"/>
                <w:szCs w:val="22"/>
              </w:rPr>
            </w:pPr>
            <w:r w:rsidRPr="00F57868">
              <w:rPr>
                <w:sz w:val="22"/>
                <w:szCs w:val="22"/>
              </w:rPr>
              <w:t>Skills for Justice (SfJ) Approved Awards Centre</w:t>
            </w:r>
          </w:p>
          <w:p w14:paraId="3E710B97" w14:textId="77777777" w:rsidR="00F57868" w:rsidRPr="00F57868" w:rsidRDefault="00F57868" w:rsidP="008C3FFA">
            <w:pPr>
              <w:numPr>
                <w:ilvl w:val="0"/>
                <w:numId w:val="50"/>
              </w:numPr>
              <w:rPr>
                <w:sz w:val="22"/>
                <w:szCs w:val="22"/>
              </w:rPr>
            </w:pPr>
            <w:r w:rsidRPr="00F57868">
              <w:rPr>
                <w:sz w:val="22"/>
                <w:szCs w:val="22"/>
              </w:rPr>
              <w:t>Probation Institute Endorsed Learning Provider </w:t>
            </w:r>
          </w:p>
          <w:p w14:paraId="7B964385" w14:textId="77777777" w:rsidR="00F57868" w:rsidRDefault="00F57868" w:rsidP="00D22B2E"/>
          <w:p w14:paraId="122CDFDD" w14:textId="61008DE2" w:rsidR="00FC4EEE" w:rsidRDefault="00FC4EEE" w:rsidP="00D22B2E">
            <w:pPr>
              <w:rPr>
                <w:i/>
                <w:iCs/>
                <w:sz w:val="22"/>
                <w:szCs w:val="22"/>
              </w:rPr>
            </w:pPr>
          </w:p>
          <w:p w14:paraId="1FA9FD4A" w14:textId="77777777" w:rsidR="00B12D08" w:rsidRPr="006F4962" w:rsidRDefault="00B12D08" w:rsidP="00B12D08">
            <w:pPr>
              <w:jc w:val="center"/>
              <w:rPr>
                <w:i/>
                <w:iCs/>
                <w:sz w:val="22"/>
                <w:szCs w:val="22"/>
              </w:rPr>
            </w:pPr>
            <w:r w:rsidRPr="006F4962">
              <w:rPr>
                <w:i/>
                <w:iCs/>
                <w:sz w:val="22"/>
                <w:szCs w:val="22"/>
              </w:rPr>
              <w:t xml:space="preserve">In 2023-2024, prisoners/PoP completed 6,390 </w:t>
            </w:r>
            <w:r>
              <w:rPr>
                <w:i/>
                <w:iCs/>
                <w:sz w:val="22"/>
                <w:szCs w:val="22"/>
              </w:rPr>
              <w:t xml:space="preserve">Pact </w:t>
            </w:r>
            <w:r w:rsidRPr="006F4962">
              <w:rPr>
                <w:i/>
                <w:iCs/>
                <w:sz w:val="22"/>
                <w:szCs w:val="22"/>
              </w:rPr>
              <w:t>workbook-based structured interventions.</w:t>
            </w:r>
          </w:p>
          <w:p w14:paraId="3E2222C5" w14:textId="77777777" w:rsidR="00B12D08" w:rsidRDefault="00B12D08" w:rsidP="00D22B2E">
            <w:pPr>
              <w:rPr>
                <w:i/>
                <w:iCs/>
                <w:sz w:val="22"/>
                <w:szCs w:val="22"/>
              </w:rPr>
            </w:pPr>
          </w:p>
          <w:p w14:paraId="0F3AE4D9" w14:textId="77777777" w:rsidR="0071186A" w:rsidRDefault="0071186A" w:rsidP="00D22B2E">
            <w:pPr>
              <w:rPr>
                <w:i/>
                <w:iCs/>
                <w:sz w:val="22"/>
                <w:szCs w:val="22"/>
              </w:rPr>
            </w:pPr>
          </w:p>
          <w:p w14:paraId="6DCA829A" w14:textId="07523E8A" w:rsidR="0071186A" w:rsidRPr="00B12D08" w:rsidRDefault="0071186A" w:rsidP="0071186A">
            <w:pPr>
              <w:rPr>
                <w:sz w:val="22"/>
                <w:szCs w:val="22"/>
              </w:rPr>
            </w:pPr>
            <w:r w:rsidRPr="00B12D08">
              <w:rPr>
                <w:sz w:val="22"/>
                <w:szCs w:val="22"/>
              </w:rPr>
              <w:t xml:space="preserve">PoP will </w:t>
            </w:r>
            <w:r w:rsidR="000D1543">
              <w:rPr>
                <w:sz w:val="22"/>
                <w:szCs w:val="22"/>
              </w:rPr>
              <w:t xml:space="preserve">also </w:t>
            </w:r>
            <w:r w:rsidRPr="00B12D08">
              <w:rPr>
                <w:sz w:val="22"/>
                <w:szCs w:val="22"/>
              </w:rPr>
              <w:t xml:space="preserve">have access to Pact’s Welfare Grant Fund, which in 2023-2024 provided 408 grants to </w:t>
            </w:r>
            <w:r>
              <w:rPr>
                <w:sz w:val="22"/>
                <w:szCs w:val="22"/>
              </w:rPr>
              <w:t>prisoners/</w:t>
            </w:r>
            <w:r w:rsidRPr="00B12D08">
              <w:rPr>
                <w:sz w:val="22"/>
                <w:szCs w:val="22"/>
              </w:rPr>
              <w:t xml:space="preserve">PoP/families, totalling £85,040.85; items included interview clothing/ID; 100% recipients reported </w:t>
            </w:r>
            <w:r>
              <w:rPr>
                <w:sz w:val="22"/>
                <w:szCs w:val="22"/>
              </w:rPr>
              <w:t>“</w:t>
            </w:r>
            <w:r w:rsidRPr="00B12D08">
              <w:rPr>
                <w:sz w:val="22"/>
                <w:szCs w:val="22"/>
              </w:rPr>
              <w:t>improved mental wellbeing</w:t>
            </w:r>
            <w:r>
              <w:rPr>
                <w:sz w:val="22"/>
                <w:szCs w:val="22"/>
              </w:rPr>
              <w:t>”</w:t>
            </w:r>
            <w:r w:rsidRPr="00B12D08">
              <w:rPr>
                <w:sz w:val="22"/>
                <w:szCs w:val="22"/>
              </w:rPr>
              <w:t>.</w:t>
            </w:r>
          </w:p>
          <w:p w14:paraId="7A9D6EE8" w14:textId="77777777" w:rsidR="00B12D08" w:rsidRDefault="00B12D08" w:rsidP="00D22B2E">
            <w:pPr>
              <w:rPr>
                <w:i/>
                <w:iCs/>
                <w:sz w:val="22"/>
                <w:szCs w:val="22"/>
              </w:rPr>
            </w:pPr>
          </w:p>
          <w:p w14:paraId="71BEA859" w14:textId="77777777" w:rsidR="000D1543" w:rsidRPr="00366516" w:rsidRDefault="000D1543" w:rsidP="00D22B2E">
            <w:pPr>
              <w:rPr>
                <w:i/>
                <w:iCs/>
                <w:sz w:val="22"/>
                <w:szCs w:val="22"/>
              </w:rPr>
            </w:pPr>
          </w:p>
          <w:p w14:paraId="3F6ADF6F" w14:textId="4659A820" w:rsidR="0079536F" w:rsidRPr="00366516" w:rsidRDefault="004709B5" w:rsidP="00D22B2E">
            <w:pPr>
              <w:rPr>
                <w:sz w:val="22"/>
                <w:szCs w:val="22"/>
              </w:rPr>
            </w:pPr>
            <w:r>
              <w:rPr>
                <w:sz w:val="22"/>
                <w:szCs w:val="22"/>
              </w:rPr>
              <w:t>M</w:t>
            </w:r>
            <w:r w:rsidR="00FC4EEE" w:rsidRPr="00366516">
              <w:rPr>
                <w:sz w:val="22"/>
                <w:szCs w:val="22"/>
              </w:rPr>
              <w:t xml:space="preserve">C will </w:t>
            </w:r>
            <w:r w:rsidR="0079536F" w:rsidRPr="00366516">
              <w:rPr>
                <w:sz w:val="22"/>
                <w:szCs w:val="22"/>
              </w:rPr>
              <w:t>also:</w:t>
            </w:r>
          </w:p>
          <w:p w14:paraId="6716876E" w14:textId="77777777" w:rsidR="0079536F" w:rsidRPr="00366516" w:rsidRDefault="0079536F" w:rsidP="00D22B2E">
            <w:pPr>
              <w:rPr>
                <w:sz w:val="22"/>
                <w:szCs w:val="22"/>
              </w:rPr>
            </w:pPr>
          </w:p>
          <w:p w14:paraId="4D73DFF9" w14:textId="103B3411" w:rsidR="00D54C06" w:rsidRPr="004D22D8" w:rsidRDefault="0079536F" w:rsidP="008C3FFA">
            <w:pPr>
              <w:pStyle w:val="ListParagraph"/>
              <w:numPr>
                <w:ilvl w:val="0"/>
                <w:numId w:val="52"/>
              </w:numPr>
              <w:spacing w:after="0" w:line="240" w:lineRule="auto"/>
              <w:rPr>
                <w:sz w:val="22"/>
                <w:szCs w:val="22"/>
              </w:rPr>
            </w:pPr>
            <w:r w:rsidRPr="004D22D8">
              <w:rPr>
                <w:sz w:val="22"/>
                <w:szCs w:val="22"/>
              </w:rPr>
              <w:lastRenderedPageBreak/>
              <w:t>W</w:t>
            </w:r>
            <w:r w:rsidR="00FC4EEE" w:rsidRPr="004D22D8">
              <w:rPr>
                <w:sz w:val="22"/>
                <w:szCs w:val="22"/>
              </w:rPr>
              <w:t>ork closely with Probation Practitioners (PP)</w:t>
            </w:r>
            <w:r w:rsidR="00DC111F">
              <w:rPr>
                <w:sz w:val="22"/>
                <w:szCs w:val="22"/>
              </w:rPr>
              <w:t xml:space="preserve"> throughout</w:t>
            </w:r>
            <w:r w:rsidR="00366516" w:rsidRPr="004D22D8">
              <w:rPr>
                <w:sz w:val="22"/>
                <w:szCs w:val="22"/>
              </w:rPr>
              <w:t>; i</w:t>
            </w:r>
            <w:r w:rsidR="00FC4EEE" w:rsidRPr="004D22D8">
              <w:rPr>
                <w:sz w:val="22"/>
                <w:szCs w:val="22"/>
              </w:rPr>
              <w:t xml:space="preserve">ncluding </w:t>
            </w:r>
            <w:r w:rsidR="00B0044E">
              <w:rPr>
                <w:sz w:val="22"/>
                <w:szCs w:val="22"/>
              </w:rPr>
              <w:t>confirming:</w:t>
            </w:r>
            <w:r w:rsidRPr="004D22D8">
              <w:rPr>
                <w:sz w:val="22"/>
                <w:szCs w:val="22"/>
              </w:rPr>
              <w:t xml:space="preserve"> </w:t>
            </w:r>
            <w:r w:rsidR="00974E99">
              <w:rPr>
                <w:sz w:val="22"/>
                <w:szCs w:val="22"/>
              </w:rPr>
              <w:t>up</w:t>
            </w:r>
            <w:r w:rsidRPr="004D22D8">
              <w:rPr>
                <w:sz w:val="22"/>
                <w:szCs w:val="22"/>
              </w:rPr>
              <w:t>date</w:t>
            </w:r>
            <w:r w:rsidR="00974E99">
              <w:rPr>
                <w:sz w:val="22"/>
                <w:szCs w:val="22"/>
              </w:rPr>
              <w:t>d/full</w:t>
            </w:r>
            <w:r w:rsidRPr="004D22D8">
              <w:rPr>
                <w:sz w:val="22"/>
                <w:szCs w:val="22"/>
              </w:rPr>
              <w:t xml:space="preserve"> </w:t>
            </w:r>
            <w:r w:rsidR="00FC4EEE" w:rsidRPr="004D22D8">
              <w:rPr>
                <w:sz w:val="22"/>
                <w:szCs w:val="22"/>
              </w:rPr>
              <w:t>risk assessments, referrals, individual/session/service updates</w:t>
            </w:r>
            <w:r w:rsidR="00AC4EAC">
              <w:rPr>
                <w:sz w:val="22"/>
                <w:szCs w:val="22"/>
              </w:rPr>
              <w:t xml:space="preserve">, </w:t>
            </w:r>
            <w:r w:rsidR="00564945" w:rsidRPr="004D22D8">
              <w:rPr>
                <w:sz w:val="22"/>
                <w:szCs w:val="22"/>
              </w:rPr>
              <w:t>outcomes</w:t>
            </w:r>
            <w:r w:rsidR="00AC4EAC">
              <w:rPr>
                <w:sz w:val="22"/>
                <w:szCs w:val="22"/>
              </w:rPr>
              <w:t>;</w:t>
            </w:r>
            <w:r w:rsidR="00FC4EEE" w:rsidRPr="004D22D8">
              <w:rPr>
                <w:sz w:val="22"/>
                <w:szCs w:val="22"/>
              </w:rPr>
              <w:t xml:space="preserve"> </w:t>
            </w:r>
            <w:r w:rsidR="006C590C" w:rsidRPr="004D22D8">
              <w:rPr>
                <w:sz w:val="22"/>
                <w:szCs w:val="22"/>
              </w:rPr>
              <w:t>meeting</w:t>
            </w:r>
            <w:r w:rsidR="00FC4EEE" w:rsidRPr="004D22D8">
              <w:rPr>
                <w:sz w:val="22"/>
                <w:szCs w:val="22"/>
              </w:rPr>
              <w:t xml:space="preserve"> </w:t>
            </w:r>
            <w:r w:rsidR="00C927C4" w:rsidRPr="004D22D8">
              <w:rPr>
                <w:sz w:val="22"/>
                <w:szCs w:val="22"/>
              </w:rPr>
              <w:t xml:space="preserve">Communication Requirements. </w:t>
            </w:r>
          </w:p>
          <w:p w14:paraId="2C77FF48" w14:textId="77777777" w:rsidR="00FC4EEE" w:rsidRPr="004D22D8" w:rsidRDefault="00FC4EEE" w:rsidP="00D22B2E">
            <w:pPr>
              <w:rPr>
                <w:sz w:val="22"/>
                <w:szCs w:val="22"/>
              </w:rPr>
            </w:pPr>
          </w:p>
          <w:p w14:paraId="719CF5BD" w14:textId="65EF7220" w:rsidR="000D3054" w:rsidRPr="004D22D8" w:rsidRDefault="2A9FD794" w:rsidP="008C3FFA">
            <w:pPr>
              <w:pStyle w:val="ListParagraph"/>
              <w:numPr>
                <w:ilvl w:val="0"/>
                <w:numId w:val="52"/>
              </w:numPr>
              <w:spacing w:after="0" w:line="240" w:lineRule="auto"/>
              <w:rPr>
                <w:sz w:val="22"/>
                <w:szCs w:val="22"/>
              </w:rPr>
            </w:pPr>
            <w:r w:rsidRPr="49DA0F2D">
              <w:rPr>
                <w:sz w:val="22"/>
                <w:szCs w:val="22"/>
              </w:rPr>
              <w:t>D</w:t>
            </w:r>
            <w:r w:rsidR="2C464BBE" w:rsidRPr="49DA0F2D">
              <w:rPr>
                <w:sz w:val="22"/>
                <w:szCs w:val="22"/>
              </w:rPr>
              <w:t xml:space="preserve">eliver four </w:t>
            </w:r>
            <w:r w:rsidR="52A86917" w:rsidRPr="49DA0F2D">
              <w:rPr>
                <w:sz w:val="22"/>
                <w:szCs w:val="22"/>
              </w:rPr>
              <w:t xml:space="preserve">workshops in trauma-informed practice </w:t>
            </w:r>
            <w:r w:rsidR="19730A82" w:rsidRPr="49DA0F2D">
              <w:rPr>
                <w:sz w:val="22"/>
                <w:szCs w:val="22"/>
              </w:rPr>
              <w:t>for PP</w:t>
            </w:r>
            <w:r w:rsidR="7E8C97BA" w:rsidRPr="49DA0F2D">
              <w:rPr>
                <w:sz w:val="22"/>
                <w:szCs w:val="22"/>
              </w:rPr>
              <w:t xml:space="preserve"> and 1-to-1 consultations for staff holding complex caseloads</w:t>
            </w:r>
            <w:r w:rsidR="00DF3705">
              <w:rPr>
                <w:sz w:val="22"/>
                <w:szCs w:val="22"/>
              </w:rPr>
              <w:t>, inc</w:t>
            </w:r>
            <w:r w:rsidR="005114BD">
              <w:rPr>
                <w:sz w:val="22"/>
                <w:szCs w:val="22"/>
              </w:rPr>
              <w:t>reasing</w:t>
            </w:r>
            <w:r w:rsidR="008172EC">
              <w:rPr>
                <w:sz w:val="22"/>
                <w:szCs w:val="22"/>
              </w:rPr>
              <w:t xml:space="preserve"> trauma awareness</w:t>
            </w:r>
            <w:r w:rsidR="00491D73">
              <w:rPr>
                <w:sz w:val="22"/>
                <w:szCs w:val="22"/>
              </w:rPr>
              <w:t xml:space="preserve">, and </w:t>
            </w:r>
            <w:r w:rsidR="0028715C">
              <w:rPr>
                <w:sz w:val="22"/>
                <w:szCs w:val="22"/>
              </w:rPr>
              <w:t>developing</w:t>
            </w:r>
            <w:r w:rsidR="00491D73">
              <w:rPr>
                <w:sz w:val="22"/>
                <w:szCs w:val="22"/>
              </w:rPr>
              <w:t>/</w:t>
            </w:r>
            <w:r w:rsidR="00DF3705" w:rsidRPr="00DF3705">
              <w:rPr>
                <w:sz w:val="22"/>
                <w:szCs w:val="22"/>
              </w:rPr>
              <w:t>opportunit</w:t>
            </w:r>
            <w:r w:rsidR="00DF3705">
              <w:rPr>
                <w:sz w:val="22"/>
                <w:szCs w:val="22"/>
              </w:rPr>
              <w:t>ies</w:t>
            </w:r>
            <w:r w:rsidR="00DF3705" w:rsidRPr="00DF3705">
              <w:rPr>
                <w:sz w:val="22"/>
                <w:szCs w:val="22"/>
              </w:rPr>
              <w:t xml:space="preserve"> for individual/group reflective practice</w:t>
            </w:r>
            <w:r w:rsidR="7E8C97BA" w:rsidRPr="49DA0F2D">
              <w:rPr>
                <w:sz w:val="22"/>
                <w:szCs w:val="22"/>
              </w:rPr>
              <w:t>.</w:t>
            </w:r>
          </w:p>
          <w:p w14:paraId="00E5B85B" w14:textId="77777777" w:rsidR="006A77A3" w:rsidRPr="004D22D8" w:rsidRDefault="006A77A3" w:rsidP="00D22B2E">
            <w:pPr>
              <w:rPr>
                <w:sz w:val="22"/>
                <w:szCs w:val="22"/>
              </w:rPr>
            </w:pPr>
          </w:p>
          <w:p w14:paraId="70B7BA6F" w14:textId="316B4B21" w:rsidR="006A77A3" w:rsidRPr="00440F3F" w:rsidRDefault="006C590C" w:rsidP="00440F3F">
            <w:pPr>
              <w:pStyle w:val="ListParagraph"/>
              <w:numPr>
                <w:ilvl w:val="0"/>
                <w:numId w:val="52"/>
              </w:numPr>
              <w:spacing w:after="0" w:line="240" w:lineRule="auto"/>
              <w:rPr>
                <w:sz w:val="22"/>
                <w:szCs w:val="22"/>
              </w:rPr>
            </w:pPr>
            <w:r w:rsidRPr="004D22D8">
              <w:rPr>
                <w:sz w:val="22"/>
                <w:szCs w:val="22"/>
              </w:rPr>
              <w:t>Monitor the service</w:t>
            </w:r>
            <w:r w:rsidR="00BB74FA">
              <w:rPr>
                <w:sz w:val="22"/>
                <w:szCs w:val="22"/>
              </w:rPr>
              <w:t xml:space="preserve"> </w:t>
            </w:r>
            <w:r w:rsidRPr="004D22D8">
              <w:rPr>
                <w:sz w:val="22"/>
                <w:szCs w:val="22"/>
              </w:rPr>
              <w:t>using approved system</w:t>
            </w:r>
            <w:r w:rsidR="00BB74FA">
              <w:rPr>
                <w:sz w:val="22"/>
                <w:szCs w:val="22"/>
              </w:rPr>
              <w:t>/s</w:t>
            </w:r>
            <w:r w:rsidR="002E0943" w:rsidRPr="004D22D8">
              <w:rPr>
                <w:sz w:val="22"/>
                <w:szCs w:val="22"/>
              </w:rPr>
              <w:t xml:space="preserve">, providing full MI, </w:t>
            </w:r>
            <w:r w:rsidR="006A77A3" w:rsidRPr="004D22D8">
              <w:rPr>
                <w:sz w:val="22"/>
                <w:szCs w:val="22"/>
              </w:rPr>
              <w:t>monthly reports</w:t>
            </w:r>
            <w:r w:rsidR="00B014FC">
              <w:rPr>
                <w:sz w:val="22"/>
                <w:szCs w:val="22"/>
              </w:rPr>
              <w:t xml:space="preserve">; </w:t>
            </w:r>
            <w:r w:rsidR="00001213" w:rsidRPr="004D22D8">
              <w:rPr>
                <w:sz w:val="22"/>
                <w:szCs w:val="22"/>
              </w:rPr>
              <w:t>full data</w:t>
            </w:r>
            <w:r w:rsidR="00034CCC">
              <w:rPr>
                <w:sz w:val="22"/>
                <w:szCs w:val="22"/>
              </w:rPr>
              <w:t xml:space="preserve">, </w:t>
            </w:r>
            <w:r w:rsidR="00001213" w:rsidRPr="004D22D8">
              <w:rPr>
                <w:sz w:val="22"/>
                <w:szCs w:val="22"/>
              </w:rPr>
              <w:t xml:space="preserve">analysis, </w:t>
            </w:r>
            <w:r w:rsidR="00440F3F">
              <w:rPr>
                <w:sz w:val="22"/>
                <w:szCs w:val="22"/>
              </w:rPr>
              <w:t xml:space="preserve">for </w:t>
            </w:r>
            <w:r w:rsidR="00001213" w:rsidRPr="00440F3F">
              <w:rPr>
                <w:sz w:val="22"/>
                <w:szCs w:val="22"/>
              </w:rPr>
              <w:t xml:space="preserve">further </w:t>
            </w:r>
            <w:r w:rsidR="00734C84" w:rsidRPr="00440F3F">
              <w:rPr>
                <w:sz w:val="22"/>
                <w:szCs w:val="22"/>
              </w:rPr>
              <w:t xml:space="preserve">inclusion/analysis within the final evaluation. </w:t>
            </w:r>
            <w:r w:rsidR="002A399B" w:rsidRPr="00440F3F">
              <w:rPr>
                <w:sz w:val="22"/>
                <w:szCs w:val="22"/>
              </w:rPr>
              <w:t>Stakeholder feedback will</w:t>
            </w:r>
            <w:r w:rsidR="00010223" w:rsidRPr="00440F3F">
              <w:rPr>
                <w:sz w:val="22"/>
                <w:szCs w:val="22"/>
              </w:rPr>
              <w:t xml:space="preserve"> also inform</w:t>
            </w:r>
            <w:r w:rsidR="00001213" w:rsidRPr="00440F3F">
              <w:rPr>
                <w:sz w:val="22"/>
                <w:szCs w:val="22"/>
              </w:rPr>
              <w:t xml:space="preserve"> </w:t>
            </w:r>
            <w:r w:rsidR="00010223" w:rsidRPr="00440F3F">
              <w:rPr>
                <w:sz w:val="22"/>
                <w:szCs w:val="22"/>
              </w:rPr>
              <w:t>ongoing service development</w:t>
            </w:r>
          </w:p>
          <w:p w14:paraId="56EDBD02" w14:textId="77777777" w:rsidR="00FC4EEE" w:rsidRPr="004D22D8" w:rsidRDefault="00FC4EEE" w:rsidP="00A55F90">
            <w:pPr>
              <w:rPr>
                <w:sz w:val="22"/>
                <w:szCs w:val="22"/>
              </w:rPr>
            </w:pPr>
          </w:p>
          <w:p w14:paraId="3C3A2902" w14:textId="064A10BF" w:rsidR="00791520" w:rsidRPr="00791520" w:rsidRDefault="4DB7F955" w:rsidP="008C3FFA">
            <w:pPr>
              <w:pStyle w:val="ListParagraph"/>
              <w:numPr>
                <w:ilvl w:val="0"/>
                <w:numId w:val="52"/>
              </w:numPr>
              <w:spacing w:after="0" w:line="240" w:lineRule="auto"/>
            </w:pPr>
            <w:r w:rsidRPr="49DA0F2D">
              <w:rPr>
                <w:sz w:val="22"/>
                <w:szCs w:val="22"/>
              </w:rPr>
              <w:t xml:space="preserve">Produce end of service </w:t>
            </w:r>
            <w:r w:rsidR="00243ABC">
              <w:rPr>
                <w:sz w:val="22"/>
                <w:szCs w:val="22"/>
              </w:rPr>
              <w:t>r</w:t>
            </w:r>
            <w:r w:rsidRPr="49DA0F2D">
              <w:rPr>
                <w:sz w:val="22"/>
                <w:szCs w:val="22"/>
              </w:rPr>
              <w:t xml:space="preserve">eport, </w:t>
            </w:r>
            <w:r w:rsidR="00243ABC">
              <w:rPr>
                <w:sz w:val="22"/>
                <w:szCs w:val="22"/>
              </w:rPr>
              <w:t>p</w:t>
            </w:r>
            <w:r w:rsidR="70869696" w:rsidRPr="49DA0F2D">
              <w:rPr>
                <w:sz w:val="22"/>
                <w:szCs w:val="22"/>
              </w:rPr>
              <w:t xml:space="preserve">roviding </w:t>
            </w:r>
            <w:r w:rsidR="5060D497" w:rsidRPr="49DA0F2D">
              <w:rPr>
                <w:sz w:val="22"/>
                <w:szCs w:val="22"/>
              </w:rPr>
              <w:t>data</w:t>
            </w:r>
            <w:r w:rsidR="73174C78" w:rsidRPr="49DA0F2D">
              <w:rPr>
                <w:sz w:val="22"/>
                <w:szCs w:val="22"/>
              </w:rPr>
              <w:t>/</w:t>
            </w:r>
            <w:r w:rsidR="70869696" w:rsidRPr="49DA0F2D">
              <w:rPr>
                <w:sz w:val="22"/>
                <w:szCs w:val="22"/>
              </w:rPr>
              <w:t>analysis of all</w:t>
            </w:r>
            <w:r w:rsidR="56BD6B3F" w:rsidRPr="49DA0F2D">
              <w:rPr>
                <w:sz w:val="22"/>
                <w:szCs w:val="22"/>
              </w:rPr>
              <w:t xml:space="preserve"> KPIs</w:t>
            </w:r>
            <w:r w:rsidR="29831F26" w:rsidRPr="49DA0F2D">
              <w:rPr>
                <w:sz w:val="22"/>
                <w:szCs w:val="22"/>
              </w:rPr>
              <w:t xml:space="preserve">, </w:t>
            </w:r>
            <w:r w:rsidR="359BC20D" w:rsidRPr="49DA0F2D">
              <w:rPr>
                <w:sz w:val="22"/>
                <w:szCs w:val="22"/>
              </w:rPr>
              <w:t>and</w:t>
            </w:r>
            <w:r w:rsidR="666AE5E7" w:rsidRPr="49DA0F2D">
              <w:rPr>
                <w:sz w:val="22"/>
                <w:szCs w:val="22"/>
              </w:rPr>
              <w:t>:</w:t>
            </w:r>
          </w:p>
          <w:p w14:paraId="6371F64F" w14:textId="77777777" w:rsidR="00791520" w:rsidRPr="00791520" w:rsidRDefault="00411D18" w:rsidP="008C3FFA">
            <w:pPr>
              <w:pStyle w:val="ListParagraph"/>
              <w:numPr>
                <w:ilvl w:val="1"/>
                <w:numId w:val="53"/>
              </w:numPr>
              <w:spacing w:after="0" w:line="240" w:lineRule="auto"/>
            </w:pPr>
            <w:r w:rsidRPr="004D22D8">
              <w:rPr>
                <w:sz w:val="22"/>
                <w:szCs w:val="22"/>
              </w:rPr>
              <w:t>PoP, PPs</w:t>
            </w:r>
            <w:r w:rsidR="00001213" w:rsidRPr="004D22D8">
              <w:rPr>
                <w:sz w:val="22"/>
                <w:szCs w:val="22"/>
              </w:rPr>
              <w:t xml:space="preserve">, </w:t>
            </w:r>
            <w:r w:rsidR="002A399B" w:rsidRPr="004D22D8">
              <w:rPr>
                <w:sz w:val="22"/>
                <w:szCs w:val="22"/>
              </w:rPr>
              <w:t>stakeholders</w:t>
            </w:r>
            <w:r w:rsidR="00001213" w:rsidRPr="004D22D8">
              <w:rPr>
                <w:sz w:val="22"/>
                <w:szCs w:val="22"/>
              </w:rPr>
              <w:t>’ feedback</w:t>
            </w:r>
          </w:p>
          <w:p w14:paraId="009BE569" w14:textId="0783912B" w:rsidR="00791520" w:rsidRPr="00CC3945" w:rsidRDefault="00791520" w:rsidP="008C3FFA">
            <w:pPr>
              <w:pStyle w:val="ListParagraph"/>
              <w:numPr>
                <w:ilvl w:val="1"/>
                <w:numId w:val="53"/>
              </w:numPr>
              <w:spacing w:after="0" w:line="240" w:lineRule="auto"/>
            </w:pPr>
            <w:r>
              <w:rPr>
                <w:sz w:val="22"/>
                <w:szCs w:val="22"/>
              </w:rPr>
              <w:t>O</w:t>
            </w:r>
            <w:r w:rsidR="00F67B94" w:rsidRPr="004D22D8">
              <w:rPr>
                <w:sz w:val="22"/>
                <w:szCs w:val="22"/>
              </w:rPr>
              <w:t>utcomes, impact</w:t>
            </w:r>
          </w:p>
          <w:p w14:paraId="7732DB60" w14:textId="25EB98BD" w:rsidR="00CC3945" w:rsidRPr="00CC3945" w:rsidRDefault="00CC3945" w:rsidP="008C3FFA">
            <w:pPr>
              <w:pStyle w:val="ListParagraph"/>
              <w:numPr>
                <w:ilvl w:val="1"/>
                <w:numId w:val="53"/>
              </w:numPr>
              <w:spacing w:after="0" w:line="240" w:lineRule="auto"/>
              <w:rPr>
                <w:sz w:val="22"/>
                <w:szCs w:val="22"/>
              </w:rPr>
            </w:pPr>
            <w:r w:rsidRPr="00CC3945">
              <w:rPr>
                <w:sz w:val="22"/>
                <w:szCs w:val="22"/>
              </w:rPr>
              <w:t>Success stories</w:t>
            </w:r>
          </w:p>
          <w:p w14:paraId="1BBEA643" w14:textId="77777777" w:rsidR="00791520" w:rsidRPr="00791520" w:rsidRDefault="00791520" w:rsidP="008C3FFA">
            <w:pPr>
              <w:pStyle w:val="ListParagraph"/>
              <w:numPr>
                <w:ilvl w:val="1"/>
                <w:numId w:val="53"/>
              </w:numPr>
              <w:spacing w:after="0" w:line="240" w:lineRule="auto"/>
            </w:pPr>
            <w:r>
              <w:rPr>
                <w:sz w:val="22"/>
                <w:szCs w:val="22"/>
              </w:rPr>
              <w:t>B</w:t>
            </w:r>
            <w:r w:rsidR="00F67B94" w:rsidRPr="004D22D8">
              <w:rPr>
                <w:sz w:val="22"/>
                <w:szCs w:val="22"/>
              </w:rPr>
              <w:t>arriers</w:t>
            </w:r>
          </w:p>
          <w:p w14:paraId="641C96D0" w14:textId="7BFD17CD" w:rsidR="0083248C" w:rsidRPr="004D22D8" w:rsidRDefault="00791520" w:rsidP="008C3FFA">
            <w:pPr>
              <w:pStyle w:val="ListParagraph"/>
              <w:numPr>
                <w:ilvl w:val="1"/>
                <w:numId w:val="53"/>
              </w:numPr>
              <w:spacing w:after="0" w:line="240" w:lineRule="auto"/>
            </w:pPr>
            <w:r>
              <w:rPr>
                <w:sz w:val="22"/>
                <w:szCs w:val="22"/>
              </w:rPr>
              <w:t>A</w:t>
            </w:r>
            <w:r w:rsidR="00F67B94" w:rsidRPr="004D22D8">
              <w:rPr>
                <w:sz w:val="22"/>
                <w:szCs w:val="22"/>
              </w:rPr>
              <w:t>reas for development/improvement</w:t>
            </w:r>
            <w:r w:rsidR="00F67B94" w:rsidRPr="004D22D8">
              <w:t>.</w:t>
            </w:r>
          </w:p>
          <w:p w14:paraId="226C7391" w14:textId="77777777" w:rsidR="0083248C" w:rsidRDefault="0083248C" w:rsidP="00A55F90"/>
          <w:p w14:paraId="7F2620A4" w14:textId="4528ED35" w:rsidR="000C0ACB" w:rsidRPr="00D22B2E" w:rsidRDefault="00974E99" w:rsidP="00776932">
            <w:r>
              <w:t>1000</w:t>
            </w:r>
            <w:r w:rsidR="001E3F4F">
              <w:t>/</w:t>
            </w:r>
            <w:r w:rsidR="00366516">
              <w:t>1000</w:t>
            </w:r>
          </w:p>
        </w:tc>
      </w:tr>
      <w:tr w:rsidR="003D7707" w:rsidRPr="006D379B" w14:paraId="0A491C51" w14:textId="77777777" w:rsidTr="49DA0F2D">
        <w:trPr>
          <w:trHeight w:val="7926"/>
        </w:trPr>
        <w:tc>
          <w:tcPr>
            <w:tcW w:w="9021" w:type="dxa"/>
          </w:tcPr>
          <w:p w14:paraId="1A2B4D81" w14:textId="77777777" w:rsidR="003D7707" w:rsidRPr="7818109D" w:rsidRDefault="003D7707" w:rsidP="00734C84"/>
        </w:tc>
      </w:tr>
    </w:tbl>
    <w:p w14:paraId="6540DC44" w14:textId="77777777" w:rsidR="00754473" w:rsidRDefault="00754473">
      <w:pPr>
        <w:rPr>
          <w:rFonts w:cstheme="minorHAnsi"/>
          <w:b/>
          <w:szCs w:val="40"/>
        </w:rPr>
      </w:pPr>
    </w:p>
    <w:tbl>
      <w:tblPr>
        <w:tblStyle w:val="TableGrid"/>
        <w:tblW w:w="0" w:type="auto"/>
        <w:tblLook w:val="04A0" w:firstRow="1" w:lastRow="0" w:firstColumn="1" w:lastColumn="0" w:noHBand="0" w:noVBand="1"/>
      </w:tblPr>
      <w:tblGrid>
        <w:gridCol w:w="9016"/>
      </w:tblGrid>
      <w:tr w:rsidR="00754473" w14:paraId="6D1ED831" w14:textId="77777777" w:rsidTr="41C230B5">
        <w:trPr>
          <w:trHeight w:val="291"/>
        </w:trPr>
        <w:tc>
          <w:tcPr>
            <w:tcW w:w="9016" w:type="dxa"/>
          </w:tcPr>
          <w:p w14:paraId="4E15C1FB" w14:textId="666AC9C3" w:rsidR="00330AE6" w:rsidRDefault="00304375" w:rsidP="006D379B">
            <w:pPr>
              <w:pStyle w:val="BodyText"/>
              <w:rPr>
                <w:b/>
                <w:sz w:val="22"/>
                <w:szCs w:val="22"/>
              </w:rPr>
            </w:pPr>
            <w:r w:rsidRPr="006D379B">
              <w:rPr>
                <w:b/>
                <w:sz w:val="22"/>
                <w:szCs w:val="22"/>
              </w:rPr>
              <w:t>D</w:t>
            </w:r>
            <w:r w:rsidR="00554DD4" w:rsidRPr="006D379B">
              <w:rPr>
                <w:b/>
                <w:sz w:val="22"/>
                <w:szCs w:val="22"/>
              </w:rPr>
              <w:t xml:space="preserve">escribe the staff that </w:t>
            </w:r>
            <w:r w:rsidR="006D379B" w:rsidRPr="006D379B">
              <w:rPr>
                <w:b/>
                <w:sz w:val="22"/>
                <w:szCs w:val="22"/>
              </w:rPr>
              <w:t>shall</w:t>
            </w:r>
            <w:r w:rsidR="00554DD4" w:rsidRPr="006D379B">
              <w:rPr>
                <w:b/>
                <w:sz w:val="22"/>
                <w:szCs w:val="22"/>
              </w:rPr>
              <w:t xml:space="preserve"> deliver this course and any qualifications, experience or specific skillsets they have which </w:t>
            </w:r>
            <w:r w:rsidR="006D379B" w:rsidRPr="006D379B">
              <w:rPr>
                <w:b/>
                <w:sz w:val="22"/>
                <w:szCs w:val="22"/>
              </w:rPr>
              <w:t>shall</w:t>
            </w:r>
            <w:r w:rsidR="00554DD4" w:rsidRPr="006D379B">
              <w:rPr>
                <w:b/>
                <w:sz w:val="22"/>
                <w:szCs w:val="22"/>
              </w:rPr>
              <w:t xml:space="preserve"> ensure effective delivery </w:t>
            </w:r>
            <w:r w:rsidR="00905A90">
              <w:rPr>
                <w:b/>
                <w:sz w:val="22"/>
                <w:szCs w:val="22"/>
              </w:rPr>
              <w:t xml:space="preserve">with our IOM Cohort </w:t>
            </w:r>
            <w:r w:rsidR="00554DD4" w:rsidRPr="006D379B">
              <w:rPr>
                <w:b/>
                <w:sz w:val="22"/>
                <w:szCs w:val="22"/>
              </w:rPr>
              <w:t xml:space="preserve">in </w:t>
            </w:r>
            <w:r w:rsidR="00905A90">
              <w:rPr>
                <w:b/>
                <w:sz w:val="22"/>
                <w:szCs w:val="22"/>
              </w:rPr>
              <w:t>Probation</w:t>
            </w:r>
            <w:r w:rsidR="00554DD4" w:rsidRPr="006D379B">
              <w:rPr>
                <w:b/>
                <w:sz w:val="22"/>
                <w:szCs w:val="22"/>
              </w:rPr>
              <w:t>.</w:t>
            </w:r>
            <w:r w:rsidRPr="006D379B">
              <w:rPr>
                <w:b/>
                <w:sz w:val="22"/>
                <w:szCs w:val="22"/>
              </w:rPr>
              <w:t xml:space="preserve"> </w:t>
            </w:r>
          </w:p>
          <w:p w14:paraId="2CF55A88" w14:textId="5B9ECBD3" w:rsidR="00650BE6" w:rsidRDefault="00650BE6" w:rsidP="006D379B">
            <w:pPr>
              <w:pStyle w:val="BodyText"/>
              <w:rPr>
                <w:b/>
                <w:sz w:val="22"/>
                <w:szCs w:val="22"/>
              </w:rPr>
            </w:pPr>
          </w:p>
          <w:p w14:paraId="49882363" w14:textId="008BFBE6" w:rsidR="00304375" w:rsidRPr="006D379B" w:rsidRDefault="00304375" w:rsidP="006D379B">
            <w:pPr>
              <w:pStyle w:val="BodyText"/>
              <w:rPr>
                <w:b/>
                <w:sz w:val="22"/>
                <w:szCs w:val="22"/>
              </w:rPr>
            </w:pPr>
            <w:r w:rsidRPr="006D379B">
              <w:rPr>
                <w:b/>
                <w:sz w:val="22"/>
                <w:szCs w:val="22"/>
              </w:rPr>
              <w:t xml:space="preserve">Provide assurance that subject to security vetting requirements </w:t>
            </w:r>
            <w:r w:rsidR="00330AE6">
              <w:rPr>
                <w:b/>
                <w:sz w:val="22"/>
                <w:szCs w:val="22"/>
              </w:rPr>
              <w:t xml:space="preserve">existing </w:t>
            </w:r>
            <w:r w:rsidRPr="006D379B">
              <w:rPr>
                <w:b/>
                <w:sz w:val="22"/>
                <w:szCs w:val="22"/>
              </w:rPr>
              <w:t xml:space="preserve">staff shall be available from the </w:t>
            </w:r>
            <w:r w:rsidR="006D379B">
              <w:rPr>
                <w:b/>
                <w:sz w:val="22"/>
                <w:szCs w:val="22"/>
              </w:rPr>
              <w:t xml:space="preserve">agreed </w:t>
            </w:r>
            <w:r w:rsidRPr="006D379B">
              <w:rPr>
                <w:b/>
                <w:sz w:val="22"/>
                <w:szCs w:val="22"/>
              </w:rPr>
              <w:t xml:space="preserve">commencement date of the Contract. </w:t>
            </w:r>
          </w:p>
          <w:p w14:paraId="69B84C79" w14:textId="77777777" w:rsidR="00304375" w:rsidRPr="006D379B" w:rsidRDefault="00304375">
            <w:pPr>
              <w:rPr>
                <w:b/>
                <w:sz w:val="22"/>
                <w:szCs w:val="22"/>
              </w:rPr>
            </w:pPr>
          </w:p>
          <w:p w14:paraId="33E77CE3" w14:textId="00E9DD99" w:rsidR="006468AE" w:rsidRPr="006D379B" w:rsidRDefault="00554DD4">
            <w:pPr>
              <w:rPr>
                <w:b/>
                <w:sz w:val="22"/>
                <w:szCs w:val="22"/>
              </w:rPr>
            </w:pPr>
            <w:r w:rsidRPr="006D379B">
              <w:rPr>
                <w:b/>
                <w:sz w:val="22"/>
                <w:szCs w:val="22"/>
              </w:rPr>
              <w:t xml:space="preserve"> </w:t>
            </w:r>
            <w:r w:rsidRPr="00535BD8">
              <w:rPr>
                <w:b/>
                <w:sz w:val="22"/>
                <w:szCs w:val="22"/>
              </w:rPr>
              <w:t xml:space="preserve">If </w:t>
            </w:r>
            <w:r w:rsidR="00F77190" w:rsidRPr="00535BD8">
              <w:rPr>
                <w:b/>
                <w:sz w:val="22"/>
                <w:szCs w:val="22"/>
              </w:rPr>
              <w:t>staff are</w:t>
            </w:r>
            <w:r w:rsidRPr="00535BD8">
              <w:rPr>
                <w:b/>
                <w:sz w:val="22"/>
                <w:szCs w:val="22"/>
              </w:rPr>
              <w:t xml:space="preserve"> to be recruited, state how </w:t>
            </w:r>
            <w:r w:rsidR="00304375" w:rsidRPr="00535BD8">
              <w:rPr>
                <w:b/>
                <w:sz w:val="22"/>
                <w:szCs w:val="22"/>
              </w:rPr>
              <w:t>you will ensure that subject to security vetting requirements the staff recruited shall be in place from the</w:t>
            </w:r>
            <w:r w:rsidR="006468AE" w:rsidRPr="00535BD8">
              <w:rPr>
                <w:b/>
                <w:sz w:val="22"/>
                <w:szCs w:val="22"/>
              </w:rPr>
              <w:t xml:space="preserve"> agreed </w:t>
            </w:r>
            <w:r w:rsidR="00304375" w:rsidRPr="00535BD8">
              <w:rPr>
                <w:b/>
                <w:sz w:val="22"/>
                <w:szCs w:val="22"/>
              </w:rPr>
              <w:t>commencement date of the Contract</w:t>
            </w:r>
            <w:r w:rsidR="00304375" w:rsidRPr="00535BD8">
              <w:rPr>
                <w:bCs/>
                <w:sz w:val="22"/>
                <w:szCs w:val="22"/>
              </w:rPr>
              <w:t xml:space="preserve">. </w:t>
            </w:r>
            <w:r w:rsidR="00666DFD" w:rsidRPr="00535BD8">
              <w:rPr>
                <w:b/>
                <w:sz w:val="22"/>
                <w:szCs w:val="22"/>
              </w:rPr>
              <w:t>Please note that</w:t>
            </w:r>
            <w:r w:rsidR="00622B54" w:rsidRPr="00535BD8">
              <w:rPr>
                <w:b/>
                <w:sz w:val="22"/>
                <w:szCs w:val="22"/>
              </w:rPr>
              <w:t xml:space="preserve"> vetting can take a minimum of up to </w:t>
            </w:r>
            <w:r w:rsidR="00A80635" w:rsidRPr="00535BD8">
              <w:rPr>
                <w:b/>
                <w:sz w:val="22"/>
                <w:szCs w:val="22"/>
              </w:rPr>
              <w:t>8</w:t>
            </w:r>
            <w:r w:rsidR="00622B54" w:rsidRPr="00535BD8">
              <w:rPr>
                <w:b/>
                <w:sz w:val="22"/>
                <w:szCs w:val="22"/>
              </w:rPr>
              <w:t xml:space="preserve"> weeks</w:t>
            </w:r>
            <w:r w:rsidR="00622B54" w:rsidRPr="00535BD8">
              <w:rPr>
                <w:bCs/>
                <w:sz w:val="22"/>
                <w:szCs w:val="22"/>
              </w:rPr>
              <w:t>.</w:t>
            </w:r>
          </w:p>
          <w:p w14:paraId="04217E22" w14:textId="6EADD4A8" w:rsidR="00304375" w:rsidRPr="006D379B" w:rsidRDefault="00304375">
            <w:pPr>
              <w:rPr>
                <w:b/>
                <w:sz w:val="22"/>
                <w:szCs w:val="22"/>
              </w:rPr>
            </w:pPr>
          </w:p>
          <w:p w14:paraId="0CE99CC8" w14:textId="0F06C998" w:rsidR="00304375" w:rsidRPr="006D379B" w:rsidRDefault="00304375">
            <w:pPr>
              <w:rPr>
                <w:b/>
                <w:sz w:val="22"/>
                <w:szCs w:val="22"/>
              </w:rPr>
            </w:pPr>
            <w:r w:rsidRPr="006D379B">
              <w:rPr>
                <w:b/>
                <w:sz w:val="22"/>
                <w:szCs w:val="22"/>
              </w:rPr>
              <w:t xml:space="preserve">NB Failure to commence delivery </w:t>
            </w:r>
            <w:r w:rsidR="00330AE6">
              <w:rPr>
                <w:b/>
                <w:sz w:val="22"/>
                <w:szCs w:val="22"/>
              </w:rPr>
              <w:t xml:space="preserve">on the agreed commencement date where this is </w:t>
            </w:r>
            <w:r w:rsidR="00F77190">
              <w:rPr>
                <w:b/>
                <w:sz w:val="22"/>
                <w:szCs w:val="22"/>
              </w:rPr>
              <w:t>because of</w:t>
            </w:r>
            <w:r w:rsidRPr="006D379B">
              <w:rPr>
                <w:b/>
                <w:sz w:val="22"/>
                <w:szCs w:val="22"/>
              </w:rPr>
              <w:t xml:space="preserve"> </w:t>
            </w:r>
            <w:r w:rsidR="00330AE6">
              <w:rPr>
                <w:b/>
                <w:sz w:val="22"/>
                <w:szCs w:val="22"/>
              </w:rPr>
              <w:t xml:space="preserve">proposed </w:t>
            </w:r>
            <w:r w:rsidRPr="006D379B">
              <w:rPr>
                <w:b/>
                <w:sz w:val="22"/>
                <w:szCs w:val="22"/>
              </w:rPr>
              <w:t xml:space="preserve">staff not being in place for Contract start date </w:t>
            </w:r>
            <w:r w:rsidR="006468AE" w:rsidRPr="006D379B">
              <w:rPr>
                <w:b/>
                <w:sz w:val="22"/>
                <w:szCs w:val="22"/>
              </w:rPr>
              <w:t xml:space="preserve">may </w:t>
            </w:r>
            <w:r w:rsidRPr="006D379B">
              <w:rPr>
                <w:b/>
                <w:sz w:val="22"/>
                <w:szCs w:val="22"/>
              </w:rPr>
              <w:t>result in the termination of th</w:t>
            </w:r>
            <w:r w:rsidR="00666DFD">
              <w:rPr>
                <w:b/>
                <w:sz w:val="22"/>
                <w:szCs w:val="22"/>
              </w:rPr>
              <w:t>e</w:t>
            </w:r>
            <w:r w:rsidRPr="006D379B">
              <w:rPr>
                <w:b/>
                <w:sz w:val="22"/>
                <w:szCs w:val="22"/>
              </w:rPr>
              <w:t xml:space="preserve"> Contract. </w:t>
            </w:r>
          </w:p>
          <w:p w14:paraId="2E2C1B44" w14:textId="012367E2" w:rsidR="00754473" w:rsidRPr="006D379B" w:rsidRDefault="00754473">
            <w:pPr>
              <w:rPr>
                <w:b/>
                <w:sz w:val="22"/>
                <w:szCs w:val="22"/>
              </w:rPr>
            </w:pPr>
          </w:p>
        </w:tc>
      </w:tr>
    </w:tbl>
    <w:p w14:paraId="31665E9B" w14:textId="77777777" w:rsidR="00830D30" w:rsidRDefault="00830D30">
      <w:r>
        <w:br w:type="page"/>
      </w:r>
    </w:p>
    <w:tbl>
      <w:tblPr>
        <w:tblStyle w:val="TableGrid"/>
        <w:tblW w:w="0" w:type="auto"/>
        <w:tblLook w:val="04A0" w:firstRow="1" w:lastRow="0" w:firstColumn="1" w:lastColumn="0" w:noHBand="0" w:noVBand="1"/>
      </w:tblPr>
      <w:tblGrid>
        <w:gridCol w:w="2122"/>
        <w:gridCol w:w="6894"/>
      </w:tblGrid>
      <w:tr w:rsidR="00CA550F" w14:paraId="428DCCF6" w14:textId="77777777" w:rsidTr="49DA0F2D">
        <w:trPr>
          <w:trHeight w:val="291"/>
        </w:trPr>
        <w:tc>
          <w:tcPr>
            <w:tcW w:w="2122" w:type="dxa"/>
          </w:tcPr>
          <w:p w14:paraId="76128F7E" w14:textId="178DAE5A" w:rsidR="00CA550F" w:rsidRPr="006D379B" w:rsidRDefault="00CA550F" w:rsidP="006D379B">
            <w:pPr>
              <w:pStyle w:val="BodyText"/>
              <w:rPr>
                <w:b/>
                <w:sz w:val="22"/>
                <w:szCs w:val="22"/>
              </w:rPr>
            </w:pPr>
            <w:r>
              <w:rPr>
                <w:b/>
                <w:sz w:val="22"/>
                <w:szCs w:val="22"/>
              </w:rPr>
              <w:lastRenderedPageBreak/>
              <w:t xml:space="preserve">Insert </w:t>
            </w:r>
            <w:r w:rsidR="00D6676F">
              <w:rPr>
                <w:b/>
                <w:sz w:val="22"/>
                <w:szCs w:val="22"/>
              </w:rPr>
              <w:t xml:space="preserve">the proposed </w:t>
            </w:r>
            <w:r>
              <w:rPr>
                <w:b/>
                <w:sz w:val="22"/>
                <w:szCs w:val="22"/>
              </w:rPr>
              <w:t xml:space="preserve">number of Staff by Job Titles </w:t>
            </w:r>
            <w:r w:rsidR="00D6676F">
              <w:rPr>
                <w:b/>
                <w:sz w:val="22"/>
                <w:szCs w:val="22"/>
              </w:rPr>
              <w:t xml:space="preserve">and </w:t>
            </w:r>
            <w:r w:rsidR="00D06011">
              <w:rPr>
                <w:b/>
                <w:sz w:val="22"/>
                <w:szCs w:val="22"/>
              </w:rPr>
              <w:t xml:space="preserve">the number of </w:t>
            </w:r>
            <w:r w:rsidR="00D6676F">
              <w:rPr>
                <w:b/>
                <w:sz w:val="22"/>
                <w:szCs w:val="22"/>
              </w:rPr>
              <w:t xml:space="preserve">proposed hrs per week delivery of the provision </w:t>
            </w:r>
            <w:r w:rsidR="00FC3E01">
              <w:rPr>
                <w:b/>
                <w:sz w:val="22"/>
                <w:szCs w:val="22"/>
              </w:rPr>
              <w:t>is planned</w:t>
            </w:r>
          </w:p>
        </w:tc>
        <w:tc>
          <w:tcPr>
            <w:tcW w:w="6894" w:type="dxa"/>
          </w:tcPr>
          <w:p w14:paraId="546A224A" w14:textId="36310E42" w:rsidR="00CA550F" w:rsidRPr="00830D30" w:rsidRDefault="00495F86" w:rsidP="49DA0F2D">
            <w:pPr>
              <w:spacing w:line="276" w:lineRule="auto"/>
              <w:rPr>
                <w:rFonts w:cs="Calibri"/>
              </w:rPr>
            </w:pPr>
            <w:r w:rsidRPr="003B3D88">
              <w:rPr>
                <w:rFonts w:cs="Calibri"/>
                <w:b/>
                <w:bCs/>
                <w:sz w:val="22"/>
                <w:szCs w:val="22"/>
              </w:rPr>
              <w:t>Mentoring Co-ordinator</w:t>
            </w:r>
            <w:r w:rsidR="063738E9" w:rsidRPr="49DA0F2D">
              <w:rPr>
                <w:rFonts w:cs="Calibri"/>
                <w:sz w:val="22"/>
                <w:szCs w:val="22"/>
              </w:rPr>
              <w:t xml:space="preserve"> – 25 hours per week</w:t>
            </w:r>
          </w:p>
          <w:p w14:paraId="28814C88" w14:textId="7A0FC60F" w:rsidR="00CA550F" w:rsidRPr="00830D30" w:rsidRDefault="3A75B991" w:rsidP="49DA0F2D">
            <w:pPr>
              <w:spacing w:line="276" w:lineRule="auto"/>
              <w:rPr>
                <w:rFonts w:cs="Calibri"/>
                <w:sz w:val="22"/>
                <w:szCs w:val="22"/>
              </w:rPr>
            </w:pPr>
            <w:r w:rsidRPr="007B6595">
              <w:rPr>
                <w:rFonts w:cs="Calibri"/>
                <w:b/>
                <w:bCs/>
                <w:sz w:val="22"/>
                <w:szCs w:val="22"/>
              </w:rPr>
              <w:t>D</w:t>
            </w:r>
            <w:r w:rsidR="063738E9" w:rsidRPr="007B6595">
              <w:rPr>
                <w:rFonts w:cs="Calibri"/>
                <w:b/>
                <w:bCs/>
                <w:sz w:val="22"/>
                <w:szCs w:val="22"/>
              </w:rPr>
              <w:t>e</w:t>
            </w:r>
            <w:r w:rsidRPr="007B6595">
              <w:rPr>
                <w:rFonts w:cs="Calibri"/>
                <w:b/>
                <w:bCs/>
                <w:sz w:val="22"/>
                <w:szCs w:val="22"/>
              </w:rPr>
              <w:t>puty Head of Service Delivery</w:t>
            </w:r>
            <w:r w:rsidR="063738E9" w:rsidRPr="49DA0F2D">
              <w:rPr>
                <w:rFonts w:cs="Calibri"/>
                <w:sz w:val="22"/>
                <w:szCs w:val="22"/>
              </w:rPr>
              <w:t xml:space="preserve"> – 3.75 hours per week</w:t>
            </w:r>
            <w:r w:rsidR="67CFEA72" w:rsidRPr="49DA0F2D">
              <w:rPr>
                <w:rFonts w:cs="Calibri"/>
                <w:sz w:val="22"/>
                <w:szCs w:val="22"/>
              </w:rPr>
              <w:t xml:space="preserve"> (average)</w:t>
            </w:r>
          </w:p>
          <w:p w14:paraId="58E9D9B3" w14:textId="7EA3767B" w:rsidR="00CA550F" w:rsidRPr="00830D30" w:rsidRDefault="67CFEA72" w:rsidP="49DA0F2D">
            <w:pPr>
              <w:spacing w:line="276" w:lineRule="auto"/>
              <w:rPr>
                <w:rFonts w:cs="Calibri"/>
                <w:sz w:val="22"/>
                <w:szCs w:val="22"/>
              </w:rPr>
            </w:pPr>
            <w:r w:rsidRPr="007B6595">
              <w:rPr>
                <w:rFonts w:cs="Calibri"/>
                <w:b/>
                <w:bCs/>
                <w:sz w:val="22"/>
                <w:szCs w:val="22"/>
              </w:rPr>
              <w:t>Quality Assurance</w:t>
            </w:r>
            <w:r w:rsidRPr="49DA0F2D">
              <w:rPr>
                <w:rFonts w:cs="Calibri"/>
                <w:sz w:val="22"/>
                <w:szCs w:val="22"/>
              </w:rPr>
              <w:t xml:space="preserve"> </w:t>
            </w:r>
            <w:r w:rsidR="00D26E12">
              <w:rPr>
                <w:rFonts w:cs="Calibri"/>
                <w:sz w:val="22"/>
                <w:szCs w:val="22"/>
              </w:rPr>
              <w:t xml:space="preserve">(Head of Programmes and Learning, &amp; Groupwork Manager) </w:t>
            </w:r>
            <w:r w:rsidRPr="49DA0F2D">
              <w:rPr>
                <w:rFonts w:cs="Calibri"/>
                <w:sz w:val="22"/>
                <w:szCs w:val="22"/>
              </w:rPr>
              <w:t>– 1.875 hours per week (average)</w:t>
            </w:r>
          </w:p>
          <w:p w14:paraId="5FE07FA5" w14:textId="1AD91CA0" w:rsidR="00CA550F" w:rsidRPr="00830D30" w:rsidRDefault="00CA550F" w:rsidP="49DA0F2D">
            <w:pPr>
              <w:spacing w:line="276" w:lineRule="auto"/>
              <w:rPr>
                <w:rFonts w:cs="Calibri"/>
                <w:sz w:val="22"/>
                <w:szCs w:val="22"/>
              </w:rPr>
            </w:pPr>
          </w:p>
        </w:tc>
      </w:tr>
      <w:tr w:rsidR="00754473" w14:paraId="0E6A87FB" w14:textId="77777777" w:rsidTr="49DA0F2D">
        <w:trPr>
          <w:trHeight w:val="4425"/>
        </w:trPr>
        <w:tc>
          <w:tcPr>
            <w:tcW w:w="9016" w:type="dxa"/>
            <w:gridSpan w:val="2"/>
          </w:tcPr>
          <w:p w14:paraId="5A380C5E" w14:textId="45116CFE" w:rsidR="00754473" w:rsidRDefault="1543159D">
            <w:pPr>
              <w:rPr>
                <w:rFonts w:cstheme="minorBidi"/>
                <w:sz w:val="22"/>
                <w:szCs w:val="22"/>
              </w:rPr>
            </w:pPr>
            <w:r w:rsidRPr="41C230B5">
              <w:rPr>
                <w:rFonts w:cstheme="minorBidi"/>
                <w:sz w:val="22"/>
                <w:szCs w:val="22"/>
              </w:rPr>
              <w:t xml:space="preserve">Enter your response below. Your response </w:t>
            </w:r>
            <w:r w:rsidR="385D64EF" w:rsidRPr="41C230B5">
              <w:rPr>
                <w:rFonts w:cstheme="minorBidi"/>
                <w:sz w:val="22"/>
                <w:szCs w:val="22"/>
              </w:rPr>
              <w:t xml:space="preserve">shall </w:t>
            </w:r>
            <w:r w:rsidRPr="41C230B5">
              <w:rPr>
                <w:rFonts w:cstheme="minorBidi"/>
                <w:sz w:val="22"/>
                <w:szCs w:val="22"/>
              </w:rPr>
              <w:t>be eval</w:t>
            </w:r>
            <w:r w:rsidR="57FFE8A0" w:rsidRPr="41C230B5">
              <w:rPr>
                <w:rFonts w:cstheme="minorBidi"/>
                <w:sz w:val="22"/>
                <w:szCs w:val="22"/>
              </w:rPr>
              <w:t>uated</w:t>
            </w:r>
            <w:r w:rsidRPr="41C230B5">
              <w:rPr>
                <w:rFonts w:cstheme="minorBidi"/>
                <w:sz w:val="22"/>
                <w:szCs w:val="22"/>
              </w:rPr>
              <w:t xml:space="preserve"> against the requirement of the Specification, (Part B), and scored in line with the Scoring Protocol described in the DPS ITT Call-</w:t>
            </w:r>
            <w:r w:rsidR="6FF09C8A" w:rsidRPr="41C230B5">
              <w:rPr>
                <w:rFonts w:cstheme="minorBidi"/>
                <w:sz w:val="22"/>
                <w:szCs w:val="22"/>
              </w:rPr>
              <w:t xml:space="preserve">Off </w:t>
            </w:r>
            <w:r w:rsidR="3D82E231" w:rsidRPr="41C230B5">
              <w:rPr>
                <w:rFonts w:cstheme="minorBidi"/>
                <w:sz w:val="22"/>
                <w:szCs w:val="22"/>
              </w:rPr>
              <w:t>Contract.</w:t>
            </w:r>
            <w:r w:rsidR="46D8151F" w:rsidRPr="41C230B5">
              <w:rPr>
                <w:rFonts w:cstheme="minorBidi"/>
                <w:sz w:val="22"/>
                <w:szCs w:val="22"/>
              </w:rPr>
              <w:t xml:space="preserve"> </w:t>
            </w:r>
            <w:r w:rsidR="51FAEBDF" w:rsidRPr="41C230B5">
              <w:rPr>
                <w:rFonts w:cstheme="minorBidi"/>
                <w:sz w:val="22"/>
                <w:szCs w:val="22"/>
              </w:rPr>
              <w:t>(</w:t>
            </w:r>
            <w:r w:rsidR="00060005">
              <w:rPr>
                <w:rFonts w:cstheme="minorBidi"/>
                <w:sz w:val="22"/>
                <w:szCs w:val="22"/>
              </w:rPr>
              <w:t>1000</w:t>
            </w:r>
            <w:r w:rsidR="00060005" w:rsidRPr="41C230B5">
              <w:rPr>
                <w:rFonts w:cstheme="minorBidi"/>
                <w:sz w:val="22"/>
                <w:szCs w:val="22"/>
              </w:rPr>
              <w:t>-word</w:t>
            </w:r>
            <w:r w:rsidR="51FAEBDF" w:rsidRPr="41C230B5">
              <w:rPr>
                <w:rFonts w:cstheme="minorBidi"/>
                <w:sz w:val="22"/>
                <w:szCs w:val="22"/>
              </w:rPr>
              <w:t xml:space="preserve"> </w:t>
            </w:r>
            <w:r w:rsidR="54D3F23C" w:rsidRPr="41C230B5">
              <w:rPr>
                <w:rFonts w:cstheme="minorBidi"/>
                <w:sz w:val="22"/>
                <w:szCs w:val="22"/>
              </w:rPr>
              <w:t>limit</w:t>
            </w:r>
            <w:r w:rsidR="51FAEBDF" w:rsidRPr="41C230B5">
              <w:rPr>
                <w:rFonts w:cstheme="minorBidi"/>
                <w:sz w:val="22"/>
                <w:szCs w:val="22"/>
              </w:rPr>
              <w:t>, if it is considered the word limit is insufficient, (</w:t>
            </w:r>
            <w:r w:rsidR="3A47F966" w:rsidRPr="41C230B5">
              <w:rPr>
                <w:rFonts w:cstheme="minorBidi"/>
                <w:sz w:val="22"/>
                <w:szCs w:val="22"/>
              </w:rPr>
              <w:t>e.g.,</w:t>
            </w:r>
            <w:r w:rsidR="51FAEBDF" w:rsidRPr="41C230B5">
              <w:rPr>
                <w:rFonts w:cstheme="minorBidi"/>
                <w:sz w:val="22"/>
                <w:szCs w:val="22"/>
              </w:rPr>
              <w:t xml:space="preserve"> for LOT wide delivery requirement, Bidders can request an increase via the messaging tool in the Portal. The request shall be subject to Authority approval.)</w:t>
            </w:r>
          </w:p>
          <w:p w14:paraId="4C8DB429" w14:textId="77777777" w:rsidR="00830D30" w:rsidRDefault="00830D30" w:rsidP="00750445">
            <w:pPr>
              <w:rPr>
                <w:sz w:val="22"/>
                <w:szCs w:val="22"/>
              </w:rPr>
            </w:pPr>
          </w:p>
          <w:p w14:paraId="4A05FFA8" w14:textId="77777777" w:rsidR="006C7FE0" w:rsidRDefault="006C7FE0" w:rsidP="00750445">
            <w:pPr>
              <w:rPr>
                <w:sz w:val="22"/>
                <w:szCs w:val="22"/>
              </w:rPr>
            </w:pPr>
          </w:p>
          <w:p w14:paraId="28C1F388" w14:textId="77777777" w:rsidR="007610F2" w:rsidRPr="00E21245" w:rsidRDefault="007610F2" w:rsidP="007610F2">
            <w:pPr>
              <w:rPr>
                <w:b/>
                <w:bCs/>
                <w:sz w:val="22"/>
                <w:szCs w:val="22"/>
                <w:u w:val="single"/>
              </w:rPr>
            </w:pPr>
            <w:r w:rsidRPr="00E21245">
              <w:rPr>
                <w:b/>
                <w:bCs/>
                <w:sz w:val="22"/>
                <w:szCs w:val="22"/>
                <w:u w:val="single"/>
              </w:rPr>
              <w:t>Senior Management:</w:t>
            </w:r>
          </w:p>
          <w:p w14:paraId="33A86001" w14:textId="77777777" w:rsidR="007610F2" w:rsidRPr="007610F2" w:rsidRDefault="007610F2" w:rsidP="007610F2">
            <w:pPr>
              <w:rPr>
                <w:sz w:val="22"/>
                <w:szCs w:val="22"/>
              </w:rPr>
            </w:pPr>
          </w:p>
          <w:p w14:paraId="5D77D7A9" w14:textId="0EC25926" w:rsidR="007610F2" w:rsidRDefault="007610F2" w:rsidP="007610F2">
            <w:pPr>
              <w:rPr>
                <w:sz w:val="22"/>
                <w:szCs w:val="22"/>
              </w:rPr>
            </w:pPr>
            <w:r w:rsidRPr="007610F2">
              <w:rPr>
                <w:sz w:val="22"/>
                <w:szCs w:val="22"/>
              </w:rPr>
              <w:t xml:space="preserve">The service forms part of our </w:t>
            </w:r>
            <w:r w:rsidRPr="007610F2">
              <w:rPr>
                <w:sz w:val="22"/>
                <w:szCs w:val="22"/>
                <w:lang w:val="en-US"/>
              </w:rPr>
              <w:t>North, East</w:t>
            </w:r>
            <w:r w:rsidR="00DC528A">
              <w:rPr>
                <w:sz w:val="22"/>
                <w:szCs w:val="22"/>
                <w:lang w:val="en-US"/>
              </w:rPr>
              <w:t xml:space="preserve">, </w:t>
            </w:r>
            <w:r w:rsidRPr="007610F2">
              <w:rPr>
                <w:sz w:val="22"/>
                <w:szCs w:val="22"/>
                <w:lang w:val="en-US"/>
              </w:rPr>
              <w:t>East Midlands</w:t>
            </w:r>
            <w:r w:rsidRPr="007610F2">
              <w:rPr>
                <w:sz w:val="22"/>
                <w:szCs w:val="22"/>
              </w:rPr>
              <w:t xml:space="preserve"> region overseen by experienced </w:t>
            </w:r>
            <w:r w:rsidR="00112A9A" w:rsidRPr="006456E9">
              <w:rPr>
                <w:rFonts w:ascii="Arial" w:hAnsi="Arial" w:cs="Arial"/>
                <w:color w:val="FFFFFF" w:themeColor="background1"/>
                <w:sz w:val="24"/>
                <w:szCs w:val="24"/>
                <w:highlight w:val="black"/>
              </w:rPr>
              <w:t>[REDACTED]</w:t>
            </w:r>
            <w:r w:rsidRPr="007610F2">
              <w:rPr>
                <w:sz w:val="22"/>
                <w:szCs w:val="22"/>
              </w:rPr>
              <w:t>, senior team member, who successfully mobilised/manages Pa</w:t>
            </w:r>
            <w:r w:rsidR="00051815">
              <w:rPr>
                <w:sz w:val="22"/>
                <w:szCs w:val="22"/>
              </w:rPr>
              <w:t xml:space="preserve">ct’s </w:t>
            </w:r>
            <w:r w:rsidR="006B0BE7">
              <w:rPr>
                <w:sz w:val="22"/>
                <w:szCs w:val="22"/>
              </w:rPr>
              <w:t xml:space="preserve">regional </w:t>
            </w:r>
            <w:r w:rsidR="00FC2085">
              <w:rPr>
                <w:sz w:val="22"/>
                <w:szCs w:val="22"/>
              </w:rPr>
              <w:t xml:space="preserve">services including </w:t>
            </w:r>
            <w:r w:rsidR="006B0CDA">
              <w:rPr>
                <w:sz w:val="22"/>
                <w:szCs w:val="22"/>
              </w:rPr>
              <w:t>FaSOS</w:t>
            </w:r>
            <w:r w:rsidR="006B0BE7">
              <w:rPr>
                <w:sz w:val="22"/>
                <w:szCs w:val="22"/>
              </w:rPr>
              <w:t>, CFO</w:t>
            </w:r>
            <w:r w:rsidR="00FC2085">
              <w:rPr>
                <w:sz w:val="22"/>
                <w:szCs w:val="22"/>
              </w:rPr>
              <w:t xml:space="preserve"> Activity Hub</w:t>
            </w:r>
            <w:r w:rsidR="00C706A9">
              <w:rPr>
                <w:sz w:val="22"/>
                <w:szCs w:val="22"/>
              </w:rPr>
              <w:t>s</w:t>
            </w:r>
            <w:r w:rsidR="00FC2085">
              <w:rPr>
                <w:sz w:val="22"/>
                <w:szCs w:val="22"/>
              </w:rPr>
              <w:t>, CFO</w:t>
            </w:r>
            <w:r w:rsidR="006B0BE7">
              <w:rPr>
                <w:sz w:val="22"/>
                <w:szCs w:val="22"/>
              </w:rPr>
              <w:t xml:space="preserve"> Evolution</w:t>
            </w:r>
            <w:r w:rsidR="00BC21E4">
              <w:rPr>
                <w:sz w:val="22"/>
                <w:szCs w:val="22"/>
              </w:rPr>
              <w:t>, PEDPS</w:t>
            </w:r>
            <w:r w:rsidR="006B0BE7">
              <w:rPr>
                <w:sz w:val="22"/>
                <w:szCs w:val="22"/>
              </w:rPr>
              <w:t xml:space="preserve"> and </w:t>
            </w:r>
            <w:r w:rsidRPr="007610F2">
              <w:rPr>
                <w:sz w:val="22"/>
                <w:szCs w:val="22"/>
              </w:rPr>
              <w:t xml:space="preserve">Probation </w:t>
            </w:r>
            <w:r w:rsidR="00E81554">
              <w:rPr>
                <w:sz w:val="22"/>
                <w:szCs w:val="22"/>
              </w:rPr>
              <w:t xml:space="preserve">Personal Wellbeing </w:t>
            </w:r>
            <w:r w:rsidRPr="007610F2">
              <w:rPr>
                <w:sz w:val="22"/>
                <w:szCs w:val="22"/>
              </w:rPr>
              <w:t>CRS contracts, working to our National Director of Services.</w:t>
            </w:r>
          </w:p>
          <w:p w14:paraId="6489B014" w14:textId="77777777" w:rsidR="00272049" w:rsidRDefault="00272049" w:rsidP="007610F2">
            <w:pPr>
              <w:rPr>
                <w:sz w:val="22"/>
                <w:szCs w:val="22"/>
              </w:rPr>
            </w:pPr>
          </w:p>
          <w:p w14:paraId="3293F2FB" w14:textId="1EA55F19" w:rsidR="0044193C" w:rsidRPr="00E21245" w:rsidRDefault="0044193C" w:rsidP="007610F2">
            <w:pPr>
              <w:rPr>
                <w:b/>
                <w:bCs/>
                <w:sz w:val="22"/>
                <w:szCs w:val="22"/>
                <w:u w:val="single"/>
              </w:rPr>
            </w:pPr>
            <w:r w:rsidRPr="00E21245">
              <w:rPr>
                <w:b/>
                <w:bCs/>
                <w:sz w:val="22"/>
                <w:szCs w:val="22"/>
                <w:u w:val="single"/>
              </w:rPr>
              <w:t>Contract Management:</w:t>
            </w:r>
          </w:p>
          <w:p w14:paraId="76B7E22B" w14:textId="77777777" w:rsidR="0044193C" w:rsidRDefault="0044193C" w:rsidP="007610F2">
            <w:pPr>
              <w:rPr>
                <w:sz w:val="22"/>
                <w:szCs w:val="22"/>
              </w:rPr>
            </w:pPr>
          </w:p>
          <w:p w14:paraId="3DB0AA7D" w14:textId="64543B71" w:rsidR="0021159F" w:rsidRDefault="003E2BF2" w:rsidP="005E02FA">
            <w:pPr>
              <w:rPr>
                <w:sz w:val="22"/>
                <w:szCs w:val="22"/>
              </w:rPr>
            </w:pPr>
            <w:r>
              <w:rPr>
                <w:sz w:val="22"/>
                <w:szCs w:val="22"/>
              </w:rPr>
              <w:t>Mobilisation and d</w:t>
            </w:r>
            <w:r w:rsidR="00FC2085">
              <w:rPr>
                <w:sz w:val="22"/>
                <w:szCs w:val="22"/>
              </w:rPr>
              <w:t>ay</w:t>
            </w:r>
            <w:r w:rsidR="00853CA3">
              <w:rPr>
                <w:sz w:val="22"/>
                <w:szCs w:val="22"/>
              </w:rPr>
              <w:t>-to-</w:t>
            </w:r>
            <w:r w:rsidR="00FC2085">
              <w:rPr>
                <w:sz w:val="22"/>
                <w:szCs w:val="22"/>
              </w:rPr>
              <w:t>day s</w:t>
            </w:r>
            <w:r w:rsidR="005E02FA" w:rsidRPr="005E02FA">
              <w:rPr>
                <w:sz w:val="22"/>
                <w:szCs w:val="22"/>
              </w:rPr>
              <w:t xml:space="preserve">ervice delivery will be overseen by </w:t>
            </w:r>
            <w:r w:rsidR="00112A9A" w:rsidRPr="006456E9">
              <w:rPr>
                <w:rFonts w:ascii="Arial" w:hAnsi="Arial" w:cs="Arial"/>
                <w:color w:val="FFFFFF" w:themeColor="background1"/>
                <w:sz w:val="24"/>
                <w:szCs w:val="24"/>
                <w:highlight w:val="black"/>
              </w:rPr>
              <w:t>[REDACTED]</w:t>
            </w:r>
            <w:r w:rsidR="00950E50">
              <w:rPr>
                <w:sz w:val="22"/>
                <w:szCs w:val="22"/>
              </w:rPr>
              <w:t>, who</w:t>
            </w:r>
            <w:r w:rsidR="005E02FA" w:rsidRPr="005E02FA">
              <w:rPr>
                <w:sz w:val="22"/>
                <w:szCs w:val="22"/>
              </w:rPr>
              <w:t xml:space="preserve"> has </w:t>
            </w:r>
            <w:r w:rsidR="00BC21E4">
              <w:rPr>
                <w:sz w:val="22"/>
                <w:szCs w:val="22"/>
              </w:rPr>
              <w:t xml:space="preserve">worked in the CJS </w:t>
            </w:r>
            <w:r w:rsidR="0021159F">
              <w:rPr>
                <w:sz w:val="22"/>
                <w:szCs w:val="22"/>
              </w:rPr>
              <w:t xml:space="preserve">since 2009 and with Probation since 2012. </w:t>
            </w:r>
            <w:r w:rsidR="00BC21E4">
              <w:rPr>
                <w:sz w:val="22"/>
                <w:szCs w:val="22"/>
              </w:rPr>
              <w:t xml:space="preserve"> </w:t>
            </w:r>
          </w:p>
          <w:p w14:paraId="60BAE02C" w14:textId="3C39E46A" w:rsidR="008F0FF0" w:rsidRPr="008F0FF0" w:rsidRDefault="00C465B8" w:rsidP="008F0FF0">
            <w:r w:rsidRPr="006456E9">
              <w:rPr>
                <w:rFonts w:ascii="Arial" w:hAnsi="Arial" w:cs="Arial"/>
                <w:color w:val="FFFFFF" w:themeColor="background1"/>
                <w:sz w:val="24"/>
                <w:szCs w:val="24"/>
                <w:highlight w:val="black"/>
              </w:rPr>
              <w:t>[REDACTED]</w:t>
            </w:r>
            <w:r w:rsidR="00D35BFB">
              <w:rPr>
                <w:sz w:val="22"/>
                <w:szCs w:val="22"/>
              </w:rPr>
              <w:t xml:space="preserve">has </w:t>
            </w:r>
            <w:r w:rsidR="00505495">
              <w:rPr>
                <w:sz w:val="22"/>
                <w:szCs w:val="22"/>
              </w:rPr>
              <w:t xml:space="preserve">mobilised and </w:t>
            </w:r>
            <w:r w:rsidR="00640C37">
              <w:rPr>
                <w:sz w:val="22"/>
                <w:szCs w:val="22"/>
              </w:rPr>
              <w:t xml:space="preserve">has </w:t>
            </w:r>
            <w:r w:rsidR="00D35BFB">
              <w:rPr>
                <w:sz w:val="22"/>
                <w:szCs w:val="22"/>
              </w:rPr>
              <w:t>operational management of Pact’s Personal Wellbeing CRS, FaSOS</w:t>
            </w:r>
            <w:r w:rsidR="008F0FF0">
              <w:rPr>
                <w:sz w:val="22"/>
                <w:szCs w:val="22"/>
              </w:rPr>
              <w:t xml:space="preserve"> and </w:t>
            </w:r>
            <w:r w:rsidR="00D35BFB">
              <w:rPr>
                <w:sz w:val="22"/>
                <w:szCs w:val="22"/>
              </w:rPr>
              <w:t>Activity Hub contracts</w:t>
            </w:r>
            <w:r w:rsidR="008F0FF0">
              <w:rPr>
                <w:sz w:val="22"/>
                <w:szCs w:val="22"/>
              </w:rPr>
              <w:t>,</w:t>
            </w:r>
            <w:r w:rsidR="00D35BFB">
              <w:rPr>
                <w:sz w:val="22"/>
                <w:szCs w:val="22"/>
              </w:rPr>
              <w:t xml:space="preserve"> and </w:t>
            </w:r>
            <w:r w:rsidR="00960583">
              <w:rPr>
                <w:sz w:val="22"/>
                <w:szCs w:val="22"/>
              </w:rPr>
              <w:t>HMPPS</w:t>
            </w:r>
            <w:r w:rsidR="00D35BFB">
              <w:rPr>
                <w:sz w:val="22"/>
                <w:szCs w:val="22"/>
              </w:rPr>
              <w:t xml:space="preserve"> grant-funded</w:t>
            </w:r>
            <w:r w:rsidR="00960583">
              <w:rPr>
                <w:sz w:val="22"/>
                <w:szCs w:val="22"/>
              </w:rPr>
              <w:t xml:space="preserve"> </w:t>
            </w:r>
            <w:r w:rsidR="008F0FF0" w:rsidRPr="008F0FF0">
              <w:rPr>
                <w:sz w:val="22"/>
                <w:szCs w:val="22"/>
              </w:rPr>
              <w:t>‘Settling into Prison – Emotional Resilience’</w:t>
            </w:r>
            <w:r w:rsidR="0034335A">
              <w:rPr>
                <w:sz w:val="22"/>
                <w:szCs w:val="22"/>
              </w:rPr>
              <w:t xml:space="preserve">, </w:t>
            </w:r>
            <w:r w:rsidR="008F0FF0" w:rsidRPr="008F0FF0">
              <w:rPr>
                <w:sz w:val="22"/>
                <w:szCs w:val="22"/>
              </w:rPr>
              <w:t>HMP Preston.</w:t>
            </w:r>
          </w:p>
          <w:p w14:paraId="7615D26D" w14:textId="1E0E9E51" w:rsidR="00D35BFB" w:rsidRDefault="00960583" w:rsidP="005E02FA">
            <w:pPr>
              <w:rPr>
                <w:sz w:val="22"/>
                <w:szCs w:val="22"/>
              </w:rPr>
            </w:pPr>
            <w:r>
              <w:rPr>
                <w:sz w:val="22"/>
                <w:szCs w:val="22"/>
              </w:rPr>
              <w:t>P</w:t>
            </w:r>
            <w:r w:rsidR="008F0FF0">
              <w:rPr>
                <w:sz w:val="22"/>
                <w:szCs w:val="22"/>
              </w:rPr>
              <w:t>revious experience</w:t>
            </w:r>
            <w:r w:rsidR="00406BB6">
              <w:rPr>
                <w:sz w:val="22"/>
                <w:szCs w:val="22"/>
              </w:rPr>
              <w:t xml:space="preserve">/roles </w:t>
            </w:r>
            <w:r w:rsidR="008F0FF0">
              <w:rPr>
                <w:sz w:val="22"/>
                <w:szCs w:val="22"/>
              </w:rPr>
              <w:t>include:</w:t>
            </w:r>
            <w:r w:rsidR="009E6B60">
              <w:rPr>
                <w:sz w:val="22"/>
                <w:szCs w:val="22"/>
              </w:rPr>
              <w:t xml:space="preserve"> </w:t>
            </w:r>
          </w:p>
          <w:p w14:paraId="1364A6A0" w14:textId="4304B916" w:rsidR="008C6A49" w:rsidRPr="00701608" w:rsidRDefault="008C6A49" w:rsidP="008C3FFA">
            <w:pPr>
              <w:pStyle w:val="ListParagraph"/>
              <w:numPr>
                <w:ilvl w:val="0"/>
                <w:numId w:val="38"/>
              </w:numPr>
              <w:spacing w:after="0" w:line="240" w:lineRule="auto"/>
              <w:rPr>
                <w:sz w:val="22"/>
                <w:szCs w:val="22"/>
              </w:rPr>
            </w:pPr>
            <w:r w:rsidRPr="00701608">
              <w:rPr>
                <w:sz w:val="22"/>
                <w:szCs w:val="22"/>
              </w:rPr>
              <w:t xml:space="preserve">Volunteer Co-ordinator </w:t>
            </w:r>
          </w:p>
          <w:p w14:paraId="175906EC" w14:textId="02DA3462" w:rsidR="008C6A49" w:rsidRPr="00701608" w:rsidRDefault="008C6A49" w:rsidP="008C3FFA">
            <w:pPr>
              <w:pStyle w:val="ListParagraph"/>
              <w:numPr>
                <w:ilvl w:val="1"/>
                <w:numId w:val="38"/>
              </w:numPr>
              <w:spacing w:after="0" w:line="240" w:lineRule="auto"/>
              <w:rPr>
                <w:sz w:val="22"/>
                <w:szCs w:val="22"/>
              </w:rPr>
            </w:pPr>
            <w:r w:rsidRPr="00701608">
              <w:rPr>
                <w:sz w:val="22"/>
                <w:szCs w:val="22"/>
              </w:rPr>
              <w:t>Recruiting, vetting</w:t>
            </w:r>
            <w:r w:rsidR="00960583">
              <w:rPr>
                <w:sz w:val="22"/>
                <w:szCs w:val="22"/>
              </w:rPr>
              <w:t xml:space="preserve">, </w:t>
            </w:r>
            <w:r w:rsidRPr="00701608">
              <w:rPr>
                <w:sz w:val="22"/>
                <w:szCs w:val="22"/>
              </w:rPr>
              <w:t>supervising volunteers for Greater Manchester Probation Service</w:t>
            </w:r>
            <w:r w:rsidR="00E66807">
              <w:rPr>
                <w:sz w:val="22"/>
                <w:szCs w:val="22"/>
              </w:rPr>
              <w:t xml:space="preserve"> (GMPS)</w:t>
            </w:r>
            <w:r w:rsidRPr="00701608">
              <w:rPr>
                <w:sz w:val="22"/>
                <w:szCs w:val="22"/>
              </w:rPr>
              <w:t>, HMP Forest Bank and Greater Manchester Courts</w:t>
            </w:r>
          </w:p>
          <w:p w14:paraId="4D6B3817" w14:textId="77777777" w:rsidR="008C6A49" w:rsidRPr="00701608" w:rsidRDefault="008C6A49" w:rsidP="008C3FFA">
            <w:pPr>
              <w:pStyle w:val="ListParagraph"/>
              <w:numPr>
                <w:ilvl w:val="1"/>
                <w:numId w:val="38"/>
              </w:numPr>
              <w:spacing w:after="0" w:line="240" w:lineRule="auto"/>
              <w:rPr>
                <w:sz w:val="22"/>
                <w:szCs w:val="22"/>
              </w:rPr>
            </w:pPr>
            <w:r w:rsidRPr="00701608">
              <w:rPr>
                <w:sz w:val="22"/>
                <w:szCs w:val="22"/>
              </w:rPr>
              <w:t xml:space="preserve">Delivering Training </w:t>
            </w:r>
          </w:p>
          <w:p w14:paraId="2553B894" w14:textId="77777777" w:rsidR="008C6A49" w:rsidRPr="00701608" w:rsidRDefault="008C6A49" w:rsidP="008C3FFA">
            <w:pPr>
              <w:pStyle w:val="ListParagraph"/>
              <w:numPr>
                <w:ilvl w:val="1"/>
                <w:numId w:val="38"/>
              </w:numPr>
              <w:spacing w:after="0" w:line="240" w:lineRule="auto"/>
              <w:rPr>
                <w:sz w:val="22"/>
                <w:szCs w:val="22"/>
              </w:rPr>
            </w:pPr>
            <w:r w:rsidRPr="00701608">
              <w:rPr>
                <w:sz w:val="22"/>
                <w:szCs w:val="22"/>
              </w:rPr>
              <w:t>Partnership working</w:t>
            </w:r>
          </w:p>
          <w:p w14:paraId="58B212DD" w14:textId="77777777" w:rsidR="00406BB6" w:rsidRPr="00701608" w:rsidRDefault="008C6A49" w:rsidP="008C3FFA">
            <w:pPr>
              <w:pStyle w:val="ListParagraph"/>
              <w:numPr>
                <w:ilvl w:val="0"/>
                <w:numId w:val="38"/>
              </w:numPr>
              <w:spacing w:after="0" w:line="240" w:lineRule="auto"/>
              <w:rPr>
                <w:sz w:val="22"/>
                <w:szCs w:val="22"/>
              </w:rPr>
            </w:pPr>
            <w:r w:rsidRPr="00701608">
              <w:rPr>
                <w:sz w:val="22"/>
                <w:szCs w:val="22"/>
              </w:rPr>
              <w:t>Lead Volunteer Co-ordinator</w:t>
            </w:r>
          </w:p>
          <w:p w14:paraId="49E3C146" w14:textId="7623DBBF" w:rsidR="008C6A49" w:rsidRPr="00701608" w:rsidRDefault="008C6A49" w:rsidP="008C3FFA">
            <w:pPr>
              <w:pStyle w:val="ListParagraph"/>
              <w:numPr>
                <w:ilvl w:val="1"/>
                <w:numId w:val="38"/>
              </w:numPr>
              <w:spacing w:after="0" w:line="240" w:lineRule="auto"/>
              <w:rPr>
                <w:sz w:val="22"/>
                <w:szCs w:val="22"/>
              </w:rPr>
            </w:pPr>
            <w:r w:rsidRPr="00701608">
              <w:rPr>
                <w:sz w:val="22"/>
                <w:szCs w:val="22"/>
              </w:rPr>
              <w:t xml:space="preserve">Based in Salford Probation Office </w:t>
            </w:r>
          </w:p>
          <w:p w14:paraId="417A7B03" w14:textId="13AAB196" w:rsidR="008C6A49" w:rsidRPr="00701608" w:rsidRDefault="008C6A49" w:rsidP="008C3FFA">
            <w:pPr>
              <w:pStyle w:val="ListParagraph"/>
              <w:numPr>
                <w:ilvl w:val="1"/>
                <w:numId w:val="38"/>
              </w:numPr>
              <w:spacing w:after="0" w:line="240" w:lineRule="auto"/>
              <w:rPr>
                <w:sz w:val="22"/>
                <w:szCs w:val="22"/>
              </w:rPr>
            </w:pPr>
            <w:r w:rsidRPr="00701608">
              <w:rPr>
                <w:sz w:val="22"/>
                <w:szCs w:val="22"/>
              </w:rPr>
              <w:t>Recruited, vetted</w:t>
            </w:r>
            <w:r w:rsidR="00EC6B53">
              <w:rPr>
                <w:sz w:val="22"/>
                <w:szCs w:val="22"/>
              </w:rPr>
              <w:t xml:space="preserve">, </w:t>
            </w:r>
            <w:r w:rsidRPr="00701608">
              <w:rPr>
                <w:sz w:val="22"/>
                <w:szCs w:val="22"/>
              </w:rPr>
              <w:t>supervised 100</w:t>
            </w:r>
            <w:r w:rsidR="00EC6B53">
              <w:rPr>
                <w:sz w:val="22"/>
                <w:szCs w:val="22"/>
              </w:rPr>
              <w:t>+</w:t>
            </w:r>
            <w:r w:rsidRPr="00701608">
              <w:rPr>
                <w:sz w:val="22"/>
                <w:szCs w:val="22"/>
              </w:rPr>
              <w:t xml:space="preserve"> volunteers across Greater Manchester</w:t>
            </w:r>
          </w:p>
          <w:p w14:paraId="12CE011A" w14:textId="75954E97" w:rsidR="008C6A49" w:rsidRPr="00701608" w:rsidRDefault="008C6A49" w:rsidP="008C3FFA">
            <w:pPr>
              <w:pStyle w:val="ListParagraph"/>
              <w:numPr>
                <w:ilvl w:val="1"/>
                <w:numId w:val="38"/>
              </w:numPr>
              <w:spacing w:after="0" w:line="240" w:lineRule="auto"/>
              <w:rPr>
                <w:sz w:val="22"/>
                <w:szCs w:val="22"/>
              </w:rPr>
            </w:pPr>
            <w:r w:rsidRPr="00701608">
              <w:rPr>
                <w:sz w:val="22"/>
                <w:szCs w:val="22"/>
              </w:rPr>
              <w:t>Mobilised</w:t>
            </w:r>
            <w:r w:rsidR="00960583">
              <w:rPr>
                <w:sz w:val="22"/>
                <w:szCs w:val="22"/>
              </w:rPr>
              <w:t xml:space="preserve">, </w:t>
            </w:r>
            <w:r w:rsidRPr="00701608">
              <w:rPr>
                <w:sz w:val="22"/>
                <w:szCs w:val="22"/>
              </w:rPr>
              <w:t xml:space="preserve">managed 12 job clubs across all </w:t>
            </w:r>
            <w:r w:rsidR="00701608">
              <w:rPr>
                <w:sz w:val="22"/>
                <w:szCs w:val="22"/>
              </w:rPr>
              <w:t>GM</w:t>
            </w:r>
            <w:r w:rsidR="00E66807">
              <w:rPr>
                <w:sz w:val="22"/>
                <w:szCs w:val="22"/>
              </w:rPr>
              <w:t>P</w:t>
            </w:r>
            <w:r w:rsidR="001F067A">
              <w:rPr>
                <w:sz w:val="22"/>
                <w:szCs w:val="22"/>
              </w:rPr>
              <w:t>S</w:t>
            </w:r>
            <w:r w:rsidRPr="00701608">
              <w:rPr>
                <w:sz w:val="22"/>
                <w:szCs w:val="22"/>
              </w:rPr>
              <w:t xml:space="preserve"> offices</w:t>
            </w:r>
          </w:p>
          <w:p w14:paraId="021A9B33" w14:textId="6B732547" w:rsidR="008C6A49" w:rsidRPr="00701608" w:rsidRDefault="008C6A49" w:rsidP="008C3FFA">
            <w:pPr>
              <w:pStyle w:val="ListParagraph"/>
              <w:numPr>
                <w:ilvl w:val="1"/>
                <w:numId w:val="38"/>
              </w:numPr>
              <w:spacing w:after="0" w:line="240" w:lineRule="auto"/>
              <w:rPr>
                <w:sz w:val="22"/>
                <w:szCs w:val="22"/>
              </w:rPr>
            </w:pPr>
            <w:r w:rsidRPr="00701608">
              <w:rPr>
                <w:sz w:val="22"/>
                <w:szCs w:val="22"/>
              </w:rPr>
              <w:t>Mobilised</w:t>
            </w:r>
            <w:r w:rsidR="00960583">
              <w:rPr>
                <w:sz w:val="22"/>
                <w:szCs w:val="22"/>
              </w:rPr>
              <w:t xml:space="preserve">, </w:t>
            </w:r>
            <w:r w:rsidR="00EC6B53">
              <w:rPr>
                <w:sz w:val="22"/>
                <w:szCs w:val="22"/>
              </w:rPr>
              <w:t>m</w:t>
            </w:r>
            <w:r w:rsidRPr="00701608">
              <w:rPr>
                <w:sz w:val="22"/>
                <w:szCs w:val="22"/>
              </w:rPr>
              <w:t xml:space="preserve">anaged two drop-in centres in Stockport and Tameside </w:t>
            </w:r>
            <w:r w:rsidR="00DC4F46">
              <w:rPr>
                <w:sz w:val="22"/>
                <w:szCs w:val="22"/>
              </w:rPr>
              <w:t xml:space="preserve">supporting all resettlement pathways </w:t>
            </w:r>
            <w:r w:rsidR="00DD7716">
              <w:rPr>
                <w:sz w:val="22"/>
                <w:szCs w:val="22"/>
              </w:rPr>
              <w:t>and challenges for men</w:t>
            </w:r>
            <w:r w:rsidR="00960583">
              <w:rPr>
                <w:sz w:val="22"/>
                <w:szCs w:val="22"/>
              </w:rPr>
              <w:t>/</w:t>
            </w:r>
            <w:r w:rsidR="00DD7716">
              <w:rPr>
                <w:sz w:val="22"/>
                <w:szCs w:val="22"/>
              </w:rPr>
              <w:t>women on probation</w:t>
            </w:r>
          </w:p>
          <w:p w14:paraId="27B70DAB" w14:textId="0A3CB763" w:rsidR="008C6A49" w:rsidRPr="00701608" w:rsidRDefault="008C6A49" w:rsidP="008C3FFA">
            <w:pPr>
              <w:pStyle w:val="ListParagraph"/>
              <w:numPr>
                <w:ilvl w:val="0"/>
                <w:numId w:val="38"/>
              </w:numPr>
              <w:spacing w:after="0" w:line="240" w:lineRule="auto"/>
              <w:rPr>
                <w:sz w:val="22"/>
                <w:szCs w:val="22"/>
              </w:rPr>
            </w:pPr>
            <w:r w:rsidRPr="00701608">
              <w:rPr>
                <w:sz w:val="22"/>
                <w:szCs w:val="22"/>
              </w:rPr>
              <w:t>Senior Family Resettlement Worker</w:t>
            </w:r>
          </w:p>
          <w:p w14:paraId="34942E2A" w14:textId="282DE93C" w:rsidR="008C6A49" w:rsidRPr="00701608" w:rsidRDefault="008C6A49" w:rsidP="008C3FFA">
            <w:pPr>
              <w:pStyle w:val="ListParagraph"/>
              <w:numPr>
                <w:ilvl w:val="1"/>
                <w:numId w:val="38"/>
              </w:numPr>
              <w:spacing w:after="0" w:line="240" w:lineRule="auto"/>
              <w:rPr>
                <w:sz w:val="22"/>
                <w:szCs w:val="22"/>
              </w:rPr>
            </w:pPr>
            <w:r w:rsidRPr="00701608">
              <w:rPr>
                <w:sz w:val="22"/>
                <w:szCs w:val="22"/>
              </w:rPr>
              <w:t xml:space="preserve">Cumbria </w:t>
            </w:r>
            <w:r w:rsidR="00BD674A">
              <w:rPr>
                <w:sz w:val="22"/>
                <w:szCs w:val="22"/>
              </w:rPr>
              <w:t>and</w:t>
            </w:r>
            <w:r w:rsidRPr="00701608">
              <w:rPr>
                <w:sz w:val="22"/>
                <w:szCs w:val="22"/>
              </w:rPr>
              <w:t xml:space="preserve"> Lancashire</w:t>
            </w:r>
            <w:r w:rsidR="00406BB6" w:rsidRPr="00701608">
              <w:rPr>
                <w:sz w:val="22"/>
                <w:szCs w:val="22"/>
              </w:rPr>
              <w:t xml:space="preserve"> CRC</w:t>
            </w:r>
            <w:r w:rsidR="00DC55EE" w:rsidRPr="00701608">
              <w:rPr>
                <w:sz w:val="22"/>
                <w:szCs w:val="22"/>
              </w:rPr>
              <w:t>, mobilising</w:t>
            </w:r>
            <w:r w:rsidR="00BD674A">
              <w:rPr>
                <w:sz w:val="22"/>
                <w:szCs w:val="22"/>
              </w:rPr>
              <w:t xml:space="preserve">, </w:t>
            </w:r>
            <w:r w:rsidR="00DC55EE" w:rsidRPr="00701608">
              <w:rPr>
                <w:sz w:val="22"/>
                <w:szCs w:val="22"/>
              </w:rPr>
              <w:t>remodelling contract</w:t>
            </w:r>
          </w:p>
          <w:p w14:paraId="5CA00E4A" w14:textId="10EF72D9" w:rsidR="00F645B7" w:rsidRPr="00701608" w:rsidRDefault="008C6A49" w:rsidP="008C3FFA">
            <w:pPr>
              <w:pStyle w:val="ListParagraph"/>
              <w:numPr>
                <w:ilvl w:val="1"/>
                <w:numId w:val="38"/>
              </w:numPr>
              <w:spacing w:after="0" w:line="240" w:lineRule="auto"/>
              <w:rPr>
                <w:sz w:val="22"/>
                <w:szCs w:val="22"/>
              </w:rPr>
            </w:pPr>
            <w:r w:rsidRPr="00701608">
              <w:rPr>
                <w:sz w:val="22"/>
                <w:szCs w:val="22"/>
              </w:rPr>
              <w:t>Casework</w:t>
            </w:r>
            <w:r w:rsidR="00701608" w:rsidRPr="00701608">
              <w:rPr>
                <w:sz w:val="22"/>
                <w:szCs w:val="22"/>
              </w:rPr>
              <w:t>, groupwork</w:t>
            </w:r>
          </w:p>
          <w:p w14:paraId="035101C8" w14:textId="182329E2" w:rsidR="00F645B7" w:rsidRPr="00701608" w:rsidRDefault="00F645B7" w:rsidP="008C3FFA">
            <w:pPr>
              <w:pStyle w:val="ListParagraph"/>
              <w:numPr>
                <w:ilvl w:val="0"/>
                <w:numId w:val="38"/>
              </w:numPr>
              <w:spacing w:after="0" w:line="240" w:lineRule="auto"/>
              <w:rPr>
                <w:sz w:val="22"/>
                <w:szCs w:val="22"/>
              </w:rPr>
            </w:pPr>
            <w:r w:rsidRPr="00701608">
              <w:rPr>
                <w:sz w:val="22"/>
                <w:szCs w:val="22"/>
              </w:rPr>
              <w:t xml:space="preserve">TTG Manager </w:t>
            </w:r>
          </w:p>
          <w:p w14:paraId="10D14ED6" w14:textId="0A2CA1F3" w:rsidR="00F645B7" w:rsidRPr="00701608" w:rsidRDefault="00F645B7" w:rsidP="008C3FFA">
            <w:pPr>
              <w:pStyle w:val="ListParagraph"/>
              <w:numPr>
                <w:ilvl w:val="1"/>
                <w:numId w:val="38"/>
              </w:numPr>
              <w:spacing w:after="0" w:line="240" w:lineRule="auto"/>
              <w:rPr>
                <w:sz w:val="22"/>
                <w:szCs w:val="22"/>
              </w:rPr>
            </w:pPr>
            <w:r w:rsidRPr="00701608">
              <w:rPr>
                <w:sz w:val="22"/>
                <w:szCs w:val="22"/>
              </w:rPr>
              <w:t>Working with men</w:t>
            </w:r>
            <w:r w:rsidR="00960583">
              <w:rPr>
                <w:sz w:val="22"/>
                <w:szCs w:val="22"/>
              </w:rPr>
              <w:t>/</w:t>
            </w:r>
            <w:r w:rsidRPr="00701608">
              <w:rPr>
                <w:sz w:val="22"/>
                <w:szCs w:val="22"/>
              </w:rPr>
              <w:t xml:space="preserve">women 12 weeks </w:t>
            </w:r>
            <w:r w:rsidR="007A2CC3">
              <w:rPr>
                <w:sz w:val="22"/>
                <w:szCs w:val="22"/>
              </w:rPr>
              <w:t>pre-</w:t>
            </w:r>
            <w:r w:rsidRPr="00701608">
              <w:rPr>
                <w:sz w:val="22"/>
                <w:szCs w:val="22"/>
              </w:rPr>
              <w:t>release then 12 weeks</w:t>
            </w:r>
            <w:r w:rsidR="00A21EB5">
              <w:rPr>
                <w:sz w:val="22"/>
                <w:szCs w:val="22"/>
              </w:rPr>
              <w:t>’ intense mentoring</w:t>
            </w:r>
            <w:r w:rsidRPr="00701608">
              <w:rPr>
                <w:sz w:val="22"/>
                <w:szCs w:val="22"/>
              </w:rPr>
              <w:t xml:space="preserve"> in the community</w:t>
            </w:r>
            <w:r w:rsidR="00960583">
              <w:rPr>
                <w:sz w:val="22"/>
                <w:szCs w:val="22"/>
              </w:rPr>
              <w:t>.</w:t>
            </w:r>
          </w:p>
          <w:p w14:paraId="65C10E41" w14:textId="77777777" w:rsidR="00F645B7" w:rsidRPr="00F645B7" w:rsidRDefault="00F645B7" w:rsidP="00F645B7"/>
          <w:p w14:paraId="243500D9" w14:textId="77777777" w:rsidR="00F645B7" w:rsidRDefault="00F645B7" w:rsidP="007610F2"/>
          <w:p w14:paraId="4A53CCDA" w14:textId="2C97A356" w:rsidR="005E42BE" w:rsidRPr="005E42BE" w:rsidRDefault="00C465B8" w:rsidP="005E42BE">
            <w:pPr>
              <w:rPr>
                <w:sz w:val="22"/>
                <w:szCs w:val="22"/>
              </w:rPr>
            </w:pPr>
            <w:r w:rsidRPr="006456E9">
              <w:rPr>
                <w:rFonts w:ascii="Arial" w:hAnsi="Arial" w:cs="Arial"/>
                <w:color w:val="FFFFFF" w:themeColor="background1"/>
                <w:sz w:val="24"/>
                <w:szCs w:val="24"/>
                <w:highlight w:val="black"/>
              </w:rPr>
              <w:lastRenderedPageBreak/>
              <w:t>[REDACTED]</w:t>
            </w:r>
            <w:r w:rsidR="00443EEF" w:rsidRPr="004D62C7">
              <w:rPr>
                <w:sz w:val="22"/>
                <w:szCs w:val="22"/>
              </w:rPr>
              <w:t>will</w:t>
            </w:r>
            <w:r w:rsidR="0020601E">
              <w:rPr>
                <w:sz w:val="22"/>
                <w:szCs w:val="22"/>
              </w:rPr>
              <w:t xml:space="preserve"> </w:t>
            </w:r>
            <w:r w:rsidR="0052680C" w:rsidRPr="004D62C7">
              <w:rPr>
                <w:sz w:val="22"/>
                <w:szCs w:val="22"/>
              </w:rPr>
              <w:t xml:space="preserve">line manage our </w:t>
            </w:r>
            <w:r w:rsidR="00464D64">
              <w:rPr>
                <w:sz w:val="22"/>
                <w:szCs w:val="22"/>
              </w:rPr>
              <w:t>Mentoring Co-ordinator</w:t>
            </w:r>
            <w:r w:rsidR="0052680C" w:rsidRPr="004D62C7">
              <w:rPr>
                <w:sz w:val="22"/>
                <w:szCs w:val="22"/>
              </w:rPr>
              <w:t xml:space="preserve"> and </w:t>
            </w:r>
            <w:r w:rsidR="00E21245">
              <w:rPr>
                <w:sz w:val="22"/>
                <w:szCs w:val="22"/>
              </w:rPr>
              <w:t xml:space="preserve">will </w:t>
            </w:r>
            <w:r w:rsidR="0052680C" w:rsidRPr="004D62C7">
              <w:rPr>
                <w:sz w:val="22"/>
                <w:szCs w:val="22"/>
              </w:rPr>
              <w:t>be primary contact for GMPS/stakeholders</w:t>
            </w:r>
            <w:r w:rsidR="00752976" w:rsidRPr="004D62C7">
              <w:rPr>
                <w:sz w:val="22"/>
                <w:szCs w:val="22"/>
              </w:rPr>
              <w:t xml:space="preserve">, attending mobilisation and contract meetings. </w:t>
            </w:r>
          </w:p>
          <w:p w14:paraId="3E688219" w14:textId="77777777" w:rsidR="005E42BE" w:rsidRDefault="005E42BE" w:rsidP="007610F2">
            <w:pPr>
              <w:rPr>
                <w:sz w:val="22"/>
                <w:szCs w:val="22"/>
              </w:rPr>
            </w:pPr>
          </w:p>
          <w:p w14:paraId="12527E89" w14:textId="14B1D5BE" w:rsidR="000B2119" w:rsidRDefault="00C465B8" w:rsidP="000B2119">
            <w:pPr>
              <w:rPr>
                <w:sz w:val="22"/>
                <w:szCs w:val="22"/>
              </w:rPr>
            </w:pPr>
            <w:r w:rsidRPr="006456E9">
              <w:rPr>
                <w:rFonts w:ascii="Arial" w:hAnsi="Arial" w:cs="Arial"/>
                <w:color w:val="FFFFFF" w:themeColor="background1"/>
                <w:sz w:val="24"/>
                <w:szCs w:val="24"/>
                <w:highlight w:val="black"/>
              </w:rPr>
              <w:t>[REDACTED]</w:t>
            </w:r>
            <w:r w:rsidR="001978E4" w:rsidRPr="49DA0F2D">
              <w:rPr>
                <w:sz w:val="22"/>
                <w:szCs w:val="22"/>
              </w:rPr>
              <w:t xml:space="preserve">will agree our </w:t>
            </w:r>
            <w:r w:rsidR="37BFC606" w:rsidRPr="49DA0F2D">
              <w:rPr>
                <w:sz w:val="22"/>
                <w:szCs w:val="22"/>
              </w:rPr>
              <w:t xml:space="preserve">final </w:t>
            </w:r>
            <w:r w:rsidR="001978E4" w:rsidRPr="49DA0F2D">
              <w:rPr>
                <w:sz w:val="22"/>
                <w:szCs w:val="22"/>
              </w:rPr>
              <w:t>mobilisation</w:t>
            </w:r>
            <w:r w:rsidR="37BFC606" w:rsidRPr="49DA0F2D">
              <w:rPr>
                <w:sz w:val="22"/>
                <w:szCs w:val="22"/>
              </w:rPr>
              <w:t>/delivery</w:t>
            </w:r>
            <w:r w:rsidR="001978E4" w:rsidRPr="49DA0F2D">
              <w:rPr>
                <w:sz w:val="22"/>
                <w:szCs w:val="22"/>
              </w:rPr>
              <w:t xml:space="preserve"> plan with GMPS</w:t>
            </w:r>
            <w:r w:rsidR="37BFC606" w:rsidRPr="49DA0F2D">
              <w:rPr>
                <w:sz w:val="22"/>
                <w:szCs w:val="22"/>
              </w:rPr>
              <w:t xml:space="preserve">. </w:t>
            </w:r>
            <w:r w:rsidR="1867DD2E" w:rsidRPr="49DA0F2D">
              <w:rPr>
                <w:sz w:val="22"/>
                <w:szCs w:val="22"/>
              </w:rPr>
              <w:t>The Plan will outline key workstreams, activities, timelines</w:t>
            </w:r>
            <w:r w:rsidR="3379077E" w:rsidRPr="49DA0F2D">
              <w:rPr>
                <w:sz w:val="22"/>
                <w:szCs w:val="22"/>
              </w:rPr>
              <w:t xml:space="preserve"> and </w:t>
            </w:r>
            <w:r w:rsidR="1867DD2E" w:rsidRPr="49DA0F2D">
              <w:rPr>
                <w:sz w:val="22"/>
                <w:szCs w:val="22"/>
              </w:rPr>
              <w:t>milestones. Any contingency actions will be incorporated to maintain progress with planned timeframes.</w:t>
            </w:r>
            <w:r w:rsidR="0F18FD3A" w:rsidRPr="49DA0F2D">
              <w:rPr>
                <w:sz w:val="22"/>
                <w:szCs w:val="22"/>
              </w:rPr>
              <w:t xml:space="preserve"> </w:t>
            </w:r>
          </w:p>
          <w:p w14:paraId="417C1571" w14:textId="77777777" w:rsidR="00272049" w:rsidRPr="007610F2" w:rsidRDefault="00272049" w:rsidP="007610F2">
            <w:pPr>
              <w:rPr>
                <w:sz w:val="22"/>
                <w:szCs w:val="22"/>
              </w:rPr>
            </w:pPr>
          </w:p>
          <w:p w14:paraId="59994B4E" w14:textId="77777777" w:rsidR="007610F2" w:rsidRPr="007610F2" w:rsidRDefault="007610F2" w:rsidP="007610F2">
            <w:pPr>
              <w:rPr>
                <w:sz w:val="22"/>
                <w:szCs w:val="22"/>
              </w:rPr>
            </w:pPr>
          </w:p>
          <w:p w14:paraId="68EAD22A" w14:textId="3E69395F" w:rsidR="007610F2" w:rsidRPr="007610F2" w:rsidRDefault="008F4337" w:rsidP="007610F2">
            <w:pPr>
              <w:rPr>
                <w:b/>
                <w:bCs/>
                <w:sz w:val="22"/>
                <w:szCs w:val="22"/>
                <w:u w:val="single"/>
              </w:rPr>
            </w:pPr>
            <w:r>
              <w:rPr>
                <w:b/>
                <w:bCs/>
                <w:sz w:val="22"/>
                <w:szCs w:val="22"/>
                <w:u w:val="single"/>
              </w:rPr>
              <w:t>Structured Interventions</w:t>
            </w:r>
            <w:r w:rsidR="007610F2" w:rsidRPr="007610F2">
              <w:rPr>
                <w:b/>
                <w:bCs/>
                <w:sz w:val="22"/>
                <w:szCs w:val="22"/>
                <w:u w:val="single"/>
              </w:rPr>
              <w:t xml:space="preserve"> Development:</w:t>
            </w:r>
          </w:p>
          <w:p w14:paraId="138D8581" w14:textId="77777777" w:rsidR="007610F2" w:rsidRPr="007610F2" w:rsidRDefault="007610F2" w:rsidP="007610F2">
            <w:pPr>
              <w:rPr>
                <w:sz w:val="22"/>
                <w:szCs w:val="22"/>
              </w:rPr>
            </w:pPr>
          </w:p>
          <w:p w14:paraId="37475D16" w14:textId="5458DC41" w:rsidR="007610F2" w:rsidRPr="007610F2" w:rsidRDefault="00C465B8" w:rsidP="007610F2">
            <w:pPr>
              <w:rPr>
                <w:sz w:val="22"/>
                <w:szCs w:val="22"/>
              </w:rPr>
            </w:pPr>
            <w:r w:rsidRPr="006456E9">
              <w:rPr>
                <w:rFonts w:ascii="Arial" w:hAnsi="Arial" w:cs="Arial"/>
                <w:color w:val="FFFFFF" w:themeColor="background1"/>
                <w:sz w:val="24"/>
                <w:szCs w:val="24"/>
                <w:highlight w:val="black"/>
              </w:rPr>
              <w:t>[REDACTED]</w:t>
            </w:r>
            <w:r w:rsidR="007610F2" w:rsidRPr="007610F2">
              <w:rPr>
                <w:sz w:val="22"/>
                <w:szCs w:val="22"/>
              </w:rPr>
              <w:t>has overseen development/delivery of our </w:t>
            </w:r>
            <w:r w:rsidR="00BF17EA">
              <w:rPr>
                <w:sz w:val="22"/>
                <w:szCs w:val="22"/>
              </w:rPr>
              <w:t>workbook</w:t>
            </w:r>
            <w:r w:rsidR="00F94423">
              <w:rPr>
                <w:sz w:val="22"/>
                <w:szCs w:val="22"/>
              </w:rPr>
              <w:t>-based interventions</w:t>
            </w:r>
            <w:r w:rsidR="007610F2" w:rsidRPr="007610F2">
              <w:rPr>
                <w:sz w:val="22"/>
                <w:szCs w:val="22"/>
              </w:rPr>
              <w:t>. Deborah’s qualifications include:     </w:t>
            </w:r>
          </w:p>
          <w:p w14:paraId="47CAE9D0" w14:textId="77777777" w:rsidR="007610F2" w:rsidRPr="007610F2" w:rsidRDefault="007610F2" w:rsidP="008C3FFA">
            <w:pPr>
              <w:numPr>
                <w:ilvl w:val="0"/>
                <w:numId w:val="35"/>
              </w:numPr>
              <w:rPr>
                <w:sz w:val="22"/>
                <w:szCs w:val="22"/>
              </w:rPr>
            </w:pPr>
            <w:r w:rsidRPr="007610F2">
              <w:rPr>
                <w:sz w:val="22"/>
                <w:szCs w:val="22"/>
              </w:rPr>
              <w:t>Advanced Teaching and Learning Certificate     </w:t>
            </w:r>
          </w:p>
          <w:p w14:paraId="4E789BB7" w14:textId="77777777" w:rsidR="007610F2" w:rsidRPr="007610F2" w:rsidRDefault="007610F2" w:rsidP="008C3FFA">
            <w:pPr>
              <w:numPr>
                <w:ilvl w:val="0"/>
                <w:numId w:val="35"/>
              </w:numPr>
              <w:rPr>
                <w:sz w:val="22"/>
                <w:szCs w:val="22"/>
              </w:rPr>
            </w:pPr>
            <w:r w:rsidRPr="007610F2">
              <w:rPr>
                <w:sz w:val="22"/>
                <w:szCs w:val="22"/>
              </w:rPr>
              <w:t>BA Hons     </w:t>
            </w:r>
          </w:p>
          <w:p w14:paraId="03FA9C71" w14:textId="77777777" w:rsidR="007610F2" w:rsidRPr="007610F2" w:rsidRDefault="007610F2" w:rsidP="008C3FFA">
            <w:pPr>
              <w:numPr>
                <w:ilvl w:val="0"/>
                <w:numId w:val="35"/>
              </w:numPr>
              <w:rPr>
                <w:sz w:val="22"/>
                <w:szCs w:val="22"/>
              </w:rPr>
            </w:pPr>
            <w:r w:rsidRPr="007610F2">
              <w:rPr>
                <w:sz w:val="22"/>
                <w:szCs w:val="22"/>
              </w:rPr>
              <w:t>ESOL     </w:t>
            </w:r>
          </w:p>
          <w:p w14:paraId="4050502D" w14:textId="77777777" w:rsidR="007610F2" w:rsidRPr="007610F2" w:rsidRDefault="007610F2" w:rsidP="008C3FFA">
            <w:pPr>
              <w:numPr>
                <w:ilvl w:val="0"/>
                <w:numId w:val="35"/>
              </w:numPr>
              <w:rPr>
                <w:sz w:val="22"/>
                <w:szCs w:val="22"/>
              </w:rPr>
            </w:pPr>
            <w:r w:rsidRPr="007610F2">
              <w:rPr>
                <w:sz w:val="22"/>
                <w:szCs w:val="22"/>
              </w:rPr>
              <w:t>TEFL     </w:t>
            </w:r>
          </w:p>
          <w:p w14:paraId="64209FDE" w14:textId="77777777" w:rsidR="007610F2" w:rsidRPr="007610F2" w:rsidRDefault="007610F2" w:rsidP="007610F2">
            <w:pPr>
              <w:rPr>
                <w:sz w:val="22"/>
                <w:szCs w:val="22"/>
              </w:rPr>
            </w:pPr>
            <w:r w:rsidRPr="007610F2">
              <w:rPr>
                <w:sz w:val="22"/>
                <w:szCs w:val="22"/>
              </w:rPr>
              <w:t>Previous experience:  </w:t>
            </w:r>
          </w:p>
          <w:p w14:paraId="52A1F977" w14:textId="77777777" w:rsidR="007610F2" w:rsidRPr="007610F2" w:rsidRDefault="007610F2" w:rsidP="008C3FFA">
            <w:pPr>
              <w:numPr>
                <w:ilvl w:val="0"/>
                <w:numId w:val="36"/>
              </w:numPr>
              <w:rPr>
                <w:sz w:val="22"/>
                <w:szCs w:val="22"/>
              </w:rPr>
            </w:pPr>
            <w:r w:rsidRPr="007610F2">
              <w:rPr>
                <w:sz w:val="22"/>
                <w:szCs w:val="22"/>
              </w:rPr>
              <w:t>Curriculum Team Leader, Deputy Manager, Novus (HMP Swaleside).     </w:t>
            </w:r>
          </w:p>
          <w:p w14:paraId="2AEC20B3" w14:textId="77777777" w:rsidR="007610F2" w:rsidRPr="007610F2" w:rsidRDefault="007610F2" w:rsidP="007610F2">
            <w:pPr>
              <w:rPr>
                <w:sz w:val="22"/>
                <w:szCs w:val="22"/>
              </w:rPr>
            </w:pPr>
            <w:r w:rsidRPr="007610F2">
              <w:rPr>
                <w:sz w:val="22"/>
                <w:szCs w:val="22"/>
              </w:rPr>
              <w:t> </w:t>
            </w:r>
          </w:p>
          <w:p w14:paraId="3FAF3E08" w14:textId="54F12B3D" w:rsidR="007610F2" w:rsidRPr="007610F2" w:rsidRDefault="007610F2" w:rsidP="007610F2">
            <w:pPr>
              <w:rPr>
                <w:sz w:val="22"/>
                <w:szCs w:val="22"/>
              </w:rPr>
            </w:pPr>
            <w:r w:rsidRPr="007610F2">
              <w:rPr>
                <w:sz w:val="22"/>
                <w:szCs w:val="22"/>
              </w:rPr>
              <w:t xml:space="preserve">With Pact since 2016, </w:t>
            </w:r>
            <w:r w:rsidR="00E931E6">
              <w:rPr>
                <w:sz w:val="22"/>
                <w:szCs w:val="22"/>
              </w:rPr>
              <w:t>HPL’s</w:t>
            </w:r>
            <w:r w:rsidRPr="007610F2">
              <w:rPr>
                <w:sz w:val="22"/>
                <w:szCs w:val="22"/>
              </w:rPr>
              <w:t xml:space="preserve"> responsibilities include:     </w:t>
            </w:r>
          </w:p>
          <w:p w14:paraId="40EB8BED" w14:textId="0D73D1E6" w:rsidR="007610F2" w:rsidRPr="007610F2" w:rsidRDefault="007610F2" w:rsidP="008C3FFA">
            <w:pPr>
              <w:numPr>
                <w:ilvl w:val="0"/>
                <w:numId w:val="37"/>
              </w:numPr>
              <w:rPr>
                <w:sz w:val="22"/>
                <w:szCs w:val="22"/>
              </w:rPr>
            </w:pPr>
            <w:r w:rsidRPr="007610F2">
              <w:rPr>
                <w:sz w:val="22"/>
                <w:szCs w:val="22"/>
              </w:rPr>
              <w:t>Quality framework development for all courses/learning/training, SfJ accreditatio</w:t>
            </w:r>
            <w:r w:rsidR="00A438AC">
              <w:rPr>
                <w:sz w:val="22"/>
                <w:szCs w:val="22"/>
              </w:rPr>
              <w:t>n, ASDAN, NCFE</w:t>
            </w:r>
            <w:r w:rsidRPr="007610F2">
              <w:rPr>
                <w:sz w:val="22"/>
                <w:szCs w:val="22"/>
              </w:rPr>
              <w:t xml:space="preserve"> D</w:t>
            </w:r>
            <w:r w:rsidR="00647269">
              <w:rPr>
                <w:sz w:val="22"/>
                <w:szCs w:val="22"/>
              </w:rPr>
              <w:t>irect Claims Status</w:t>
            </w:r>
            <w:r w:rsidRPr="007610F2">
              <w:rPr>
                <w:sz w:val="22"/>
                <w:szCs w:val="22"/>
              </w:rPr>
              <w:t>   </w:t>
            </w:r>
          </w:p>
          <w:p w14:paraId="2763E6D4" w14:textId="5DA34B95" w:rsidR="007610F2" w:rsidRPr="007610F2" w:rsidRDefault="007610F2" w:rsidP="008C3FFA">
            <w:pPr>
              <w:numPr>
                <w:ilvl w:val="0"/>
                <w:numId w:val="34"/>
              </w:numPr>
              <w:rPr>
                <w:sz w:val="22"/>
                <w:szCs w:val="22"/>
              </w:rPr>
            </w:pPr>
            <w:r w:rsidRPr="007610F2">
              <w:rPr>
                <w:sz w:val="22"/>
                <w:szCs w:val="22"/>
              </w:rPr>
              <w:t>Managing service requirements, across FaSOS/CFO3/</w:t>
            </w:r>
            <w:r w:rsidR="00BF17EA">
              <w:rPr>
                <w:sz w:val="22"/>
                <w:szCs w:val="22"/>
              </w:rPr>
              <w:t>CRS</w:t>
            </w:r>
            <w:r w:rsidRPr="007610F2">
              <w:rPr>
                <w:sz w:val="22"/>
                <w:szCs w:val="22"/>
              </w:rPr>
              <w:t>/PEDPS contracts   </w:t>
            </w:r>
          </w:p>
          <w:p w14:paraId="3E9B23CA" w14:textId="77777777" w:rsidR="007610F2" w:rsidRPr="007610F2" w:rsidRDefault="007610F2" w:rsidP="008C3FFA">
            <w:pPr>
              <w:numPr>
                <w:ilvl w:val="0"/>
                <w:numId w:val="34"/>
              </w:numPr>
              <w:rPr>
                <w:sz w:val="22"/>
                <w:szCs w:val="22"/>
              </w:rPr>
            </w:pPr>
            <w:r w:rsidRPr="007610F2">
              <w:rPr>
                <w:sz w:val="22"/>
                <w:szCs w:val="22"/>
              </w:rPr>
              <w:t>Primary liaison with academic/research community/educational/specialist partners (UK/overseas), e.g. Dr Lucy Baldwin, Probation Institute, course update/peer-review with HMPPS Psychology</w:t>
            </w:r>
          </w:p>
          <w:p w14:paraId="2CE5670E" w14:textId="0062984D" w:rsidR="007610F2" w:rsidRPr="007610F2" w:rsidRDefault="007610F2" w:rsidP="008C3FFA">
            <w:pPr>
              <w:numPr>
                <w:ilvl w:val="0"/>
                <w:numId w:val="34"/>
              </w:numPr>
              <w:rPr>
                <w:sz w:val="22"/>
                <w:szCs w:val="22"/>
              </w:rPr>
            </w:pPr>
            <w:r w:rsidRPr="007610F2">
              <w:rPr>
                <w:sz w:val="22"/>
                <w:szCs w:val="22"/>
              </w:rPr>
              <w:t>Co-designing courses with prisoners/</w:t>
            </w:r>
            <w:r w:rsidR="006C5D1A">
              <w:rPr>
                <w:sz w:val="22"/>
                <w:szCs w:val="22"/>
              </w:rPr>
              <w:t>PoP/</w:t>
            </w:r>
            <w:r w:rsidRPr="007610F2">
              <w:rPr>
                <w:sz w:val="22"/>
                <w:szCs w:val="22"/>
              </w:rPr>
              <w:t>families</w:t>
            </w:r>
          </w:p>
          <w:p w14:paraId="42C0E413" w14:textId="77777777" w:rsidR="00CB4BCA" w:rsidRDefault="00CB4BCA" w:rsidP="00CB4BCA">
            <w:pPr>
              <w:rPr>
                <w:sz w:val="22"/>
                <w:szCs w:val="22"/>
              </w:rPr>
            </w:pPr>
          </w:p>
          <w:p w14:paraId="5124AF95" w14:textId="77777777" w:rsidR="00CB4BCA" w:rsidRDefault="00CB4BCA" w:rsidP="00CB4BCA">
            <w:pPr>
              <w:rPr>
                <w:sz w:val="22"/>
                <w:szCs w:val="22"/>
              </w:rPr>
            </w:pPr>
          </w:p>
          <w:p w14:paraId="5BD786FB" w14:textId="7CFA871D" w:rsidR="00CB4BCA" w:rsidRPr="00CB4BCA" w:rsidRDefault="00CB4BCA" w:rsidP="00CB4BCA">
            <w:pPr>
              <w:jc w:val="center"/>
              <w:rPr>
                <w:i/>
                <w:iCs/>
                <w:sz w:val="22"/>
                <w:szCs w:val="22"/>
              </w:rPr>
            </w:pPr>
            <w:r w:rsidRPr="00CB4BCA">
              <w:rPr>
                <w:i/>
                <w:iCs/>
                <w:sz w:val="22"/>
                <w:szCs w:val="22"/>
              </w:rPr>
              <w:t>Pact’s CFO3 service delivered educational interventions to 2,696 prisoners with</w:t>
            </w:r>
          </w:p>
          <w:p w14:paraId="1AEA3ED8" w14:textId="76624191" w:rsidR="007610F2" w:rsidRPr="00CB4BCA" w:rsidRDefault="00CB4BCA" w:rsidP="00CB4BCA">
            <w:pPr>
              <w:jc w:val="center"/>
              <w:rPr>
                <w:i/>
                <w:iCs/>
                <w:sz w:val="22"/>
                <w:szCs w:val="22"/>
              </w:rPr>
            </w:pPr>
            <w:r w:rsidRPr="00CB4BCA">
              <w:rPr>
                <w:i/>
                <w:iCs/>
                <w:sz w:val="22"/>
                <w:szCs w:val="22"/>
              </w:rPr>
              <w:t>declared learning disabilities.</w:t>
            </w:r>
          </w:p>
          <w:p w14:paraId="026A46B0" w14:textId="77777777" w:rsidR="007610F2" w:rsidRDefault="007610F2" w:rsidP="007610F2">
            <w:pPr>
              <w:rPr>
                <w:sz w:val="22"/>
                <w:szCs w:val="22"/>
              </w:rPr>
            </w:pPr>
          </w:p>
          <w:p w14:paraId="1C2B0DB5" w14:textId="77777777" w:rsidR="00A438AC" w:rsidRPr="007610F2" w:rsidRDefault="00A438AC" w:rsidP="007610F2">
            <w:pPr>
              <w:rPr>
                <w:sz w:val="22"/>
                <w:szCs w:val="22"/>
              </w:rPr>
            </w:pPr>
          </w:p>
          <w:p w14:paraId="42268875" w14:textId="77123DAE" w:rsidR="007610F2" w:rsidRPr="007610F2" w:rsidRDefault="00E21245" w:rsidP="007610F2">
            <w:pPr>
              <w:rPr>
                <w:b/>
                <w:bCs/>
                <w:sz w:val="22"/>
                <w:szCs w:val="22"/>
                <w:u w:val="single"/>
              </w:rPr>
            </w:pPr>
            <w:r>
              <w:rPr>
                <w:b/>
                <w:bCs/>
                <w:sz w:val="22"/>
                <w:szCs w:val="22"/>
                <w:u w:val="single"/>
              </w:rPr>
              <w:t>Quality Assurance</w:t>
            </w:r>
            <w:r w:rsidR="00CB21C4">
              <w:rPr>
                <w:b/>
                <w:bCs/>
                <w:sz w:val="22"/>
                <w:szCs w:val="22"/>
                <w:u w:val="single"/>
              </w:rPr>
              <w:t>:</w:t>
            </w:r>
          </w:p>
          <w:p w14:paraId="5B4DC506" w14:textId="77777777" w:rsidR="007610F2" w:rsidRPr="007610F2" w:rsidRDefault="007610F2" w:rsidP="007610F2">
            <w:pPr>
              <w:rPr>
                <w:sz w:val="22"/>
                <w:szCs w:val="22"/>
              </w:rPr>
            </w:pPr>
          </w:p>
          <w:p w14:paraId="518C63D3" w14:textId="3DDCED62" w:rsidR="007610F2" w:rsidRPr="007610F2" w:rsidRDefault="000B7E03" w:rsidP="007610F2">
            <w:pPr>
              <w:rPr>
                <w:sz w:val="22"/>
                <w:szCs w:val="22"/>
              </w:rPr>
            </w:pPr>
            <w:r w:rsidRPr="006456E9">
              <w:rPr>
                <w:rFonts w:ascii="Arial" w:hAnsi="Arial" w:cs="Arial"/>
                <w:color w:val="FFFFFF" w:themeColor="background1"/>
                <w:sz w:val="24"/>
                <w:szCs w:val="24"/>
                <w:highlight w:val="black"/>
              </w:rPr>
              <w:t>[REDACTED]</w:t>
            </w:r>
            <w:r w:rsidR="007610F2" w:rsidRPr="007610F2">
              <w:rPr>
                <w:sz w:val="22"/>
                <w:szCs w:val="22"/>
              </w:rPr>
              <w:t>will be responsible for</w:t>
            </w:r>
            <w:r w:rsidR="00D144E6">
              <w:rPr>
                <w:sz w:val="22"/>
                <w:szCs w:val="22"/>
              </w:rPr>
              <w:t xml:space="preserve"> </w:t>
            </w:r>
            <w:r w:rsidR="00637387">
              <w:rPr>
                <w:sz w:val="22"/>
                <w:szCs w:val="22"/>
              </w:rPr>
              <w:t xml:space="preserve">quality assurance of our </w:t>
            </w:r>
            <w:r w:rsidR="00BB6582">
              <w:rPr>
                <w:sz w:val="22"/>
                <w:szCs w:val="22"/>
              </w:rPr>
              <w:t>workbook</w:t>
            </w:r>
            <w:r w:rsidR="00AA604B">
              <w:rPr>
                <w:sz w:val="22"/>
                <w:szCs w:val="22"/>
              </w:rPr>
              <w:t>-based</w:t>
            </w:r>
            <w:r w:rsidR="00637387">
              <w:rPr>
                <w:sz w:val="22"/>
                <w:szCs w:val="22"/>
              </w:rPr>
              <w:t xml:space="preserve"> interventions. </w:t>
            </w:r>
            <w:r w:rsidR="007610F2" w:rsidRPr="007610F2">
              <w:rPr>
                <w:sz w:val="22"/>
                <w:szCs w:val="22"/>
              </w:rPr>
              <w:t xml:space="preserve">GWM’s experience includes coordination/delivery/monitoring quality standards of Pact’s </w:t>
            </w:r>
            <w:r w:rsidR="00637387">
              <w:rPr>
                <w:sz w:val="22"/>
                <w:szCs w:val="22"/>
              </w:rPr>
              <w:t>groupwork and workbook</w:t>
            </w:r>
            <w:r w:rsidR="00E17D21">
              <w:rPr>
                <w:sz w:val="22"/>
                <w:szCs w:val="22"/>
              </w:rPr>
              <w:t>-based interventions</w:t>
            </w:r>
            <w:r w:rsidR="007610F2" w:rsidRPr="007610F2">
              <w:rPr>
                <w:sz w:val="22"/>
                <w:szCs w:val="22"/>
              </w:rPr>
              <w:t xml:space="preserve">, </w:t>
            </w:r>
            <w:r w:rsidR="00E17D21">
              <w:rPr>
                <w:sz w:val="22"/>
                <w:szCs w:val="22"/>
              </w:rPr>
              <w:t>across FaSOS, CRS, CFO</w:t>
            </w:r>
            <w:r w:rsidR="00CB39F6">
              <w:rPr>
                <w:sz w:val="22"/>
                <w:szCs w:val="22"/>
              </w:rPr>
              <w:t>,</w:t>
            </w:r>
            <w:r w:rsidR="00E17D21">
              <w:rPr>
                <w:sz w:val="22"/>
                <w:szCs w:val="22"/>
              </w:rPr>
              <w:t xml:space="preserve"> </w:t>
            </w:r>
            <w:r w:rsidR="007610F2" w:rsidRPr="007610F2">
              <w:rPr>
                <w:sz w:val="22"/>
                <w:szCs w:val="22"/>
              </w:rPr>
              <w:t xml:space="preserve">PEDPS </w:t>
            </w:r>
            <w:r w:rsidR="00D144E6">
              <w:rPr>
                <w:sz w:val="22"/>
                <w:szCs w:val="22"/>
              </w:rPr>
              <w:t>contracts</w:t>
            </w:r>
            <w:r w:rsidR="00CB39F6">
              <w:rPr>
                <w:sz w:val="22"/>
                <w:szCs w:val="22"/>
              </w:rPr>
              <w:t xml:space="preserve">. </w:t>
            </w:r>
            <w:r w:rsidR="00566E09">
              <w:rPr>
                <w:sz w:val="22"/>
                <w:szCs w:val="22"/>
              </w:rPr>
              <w:t>Q</w:t>
            </w:r>
            <w:r w:rsidR="00B279BF">
              <w:rPr>
                <w:sz w:val="22"/>
                <w:szCs w:val="22"/>
              </w:rPr>
              <w:t>ualifications:</w:t>
            </w:r>
            <w:r w:rsidR="007610F2" w:rsidRPr="007610F2">
              <w:rPr>
                <w:sz w:val="22"/>
                <w:szCs w:val="22"/>
              </w:rPr>
              <w:t> </w:t>
            </w:r>
          </w:p>
          <w:p w14:paraId="11DE7E08" w14:textId="77777777" w:rsidR="007610F2" w:rsidRPr="007610F2" w:rsidRDefault="007610F2" w:rsidP="008C3FFA">
            <w:pPr>
              <w:numPr>
                <w:ilvl w:val="0"/>
                <w:numId w:val="33"/>
              </w:numPr>
              <w:rPr>
                <w:sz w:val="22"/>
                <w:szCs w:val="22"/>
              </w:rPr>
            </w:pPr>
            <w:r w:rsidRPr="007610F2">
              <w:rPr>
                <w:sz w:val="22"/>
                <w:szCs w:val="22"/>
              </w:rPr>
              <w:t>Education and Training Level, 3 </w:t>
            </w:r>
          </w:p>
          <w:p w14:paraId="1F95AD5C" w14:textId="77777777" w:rsidR="007610F2" w:rsidRPr="007610F2" w:rsidRDefault="007610F2" w:rsidP="008C3FFA">
            <w:pPr>
              <w:numPr>
                <w:ilvl w:val="0"/>
                <w:numId w:val="33"/>
              </w:numPr>
              <w:rPr>
                <w:sz w:val="22"/>
                <w:szCs w:val="22"/>
              </w:rPr>
            </w:pPr>
            <w:r w:rsidRPr="007610F2">
              <w:rPr>
                <w:sz w:val="22"/>
                <w:szCs w:val="22"/>
              </w:rPr>
              <w:t>Special Educational Needs, Advanced Diploma </w:t>
            </w:r>
          </w:p>
          <w:p w14:paraId="4C285B97" w14:textId="77777777" w:rsidR="007610F2" w:rsidRPr="007610F2" w:rsidRDefault="007610F2" w:rsidP="008C3FFA">
            <w:pPr>
              <w:numPr>
                <w:ilvl w:val="0"/>
                <w:numId w:val="33"/>
              </w:numPr>
              <w:rPr>
                <w:sz w:val="22"/>
                <w:szCs w:val="22"/>
              </w:rPr>
            </w:pPr>
            <w:r w:rsidRPr="007610F2">
              <w:rPr>
                <w:sz w:val="22"/>
                <w:szCs w:val="22"/>
              </w:rPr>
              <w:t>Trainer and Assessor Quality Assurer, Level 3 </w:t>
            </w:r>
          </w:p>
          <w:p w14:paraId="434EA066" w14:textId="77777777" w:rsidR="007610F2" w:rsidRPr="007610F2" w:rsidRDefault="007610F2" w:rsidP="008C3FFA">
            <w:pPr>
              <w:numPr>
                <w:ilvl w:val="0"/>
                <w:numId w:val="33"/>
              </w:numPr>
              <w:rPr>
                <w:sz w:val="22"/>
                <w:szCs w:val="22"/>
              </w:rPr>
            </w:pPr>
            <w:r w:rsidRPr="007610F2">
              <w:rPr>
                <w:sz w:val="22"/>
                <w:szCs w:val="22"/>
              </w:rPr>
              <w:t>Digital Learning and Instructional Design, Level 5</w:t>
            </w:r>
          </w:p>
          <w:p w14:paraId="3A6C3C27" w14:textId="77777777" w:rsidR="007610F2" w:rsidRPr="007610F2" w:rsidRDefault="007610F2" w:rsidP="007610F2">
            <w:pPr>
              <w:rPr>
                <w:sz w:val="22"/>
                <w:szCs w:val="22"/>
              </w:rPr>
            </w:pPr>
          </w:p>
          <w:p w14:paraId="654C6880" w14:textId="6EE627A5" w:rsidR="007610F2" w:rsidRPr="007610F2" w:rsidRDefault="007610F2" w:rsidP="007610F2">
            <w:pPr>
              <w:rPr>
                <w:sz w:val="22"/>
                <w:szCs w:val="22"/>
              </w:rPr>
            </w:pPr>
            <w:r w:rsidRPr="007610F2">
              <w:rPr>
                <w:sz w:val="22"/>
                <w:szCs w:val="22"/>
              </w:rPr>
              <w:t>GWM has provided prison/</w:t>
            </w:r>
            <w:r w:rsidR="009F54DA">
              <w:rPr>
                <w:sz w:val="22"/>
                <w:szCs w:val="22"/>
              </w:rPr>
              <w:t>probation</w:t>
            </w:r>
            <w:r w:rsidRPr="007610F2">
              <w:rPr>
                <w:sz w:val="22"/>
                <w:szCs w:val="22"/>
              </w:rPr>
              <w:t xml:space="preserve"> </w:t>
            </w:r>
            <w:r w:rsidR="00D144E6">
              <w:rPr>
                <w:sz w:val="22"/>
                <w:szCs w:val="22"/>
              </w:rPr>
              <w:t xml:space="preserve">commissioners </w:t>
            </w:r>
            <w:r w:rsidRPr="007610F2">
              <w:rPr>
                <w:sz w:val="22"/>
                <w:szCs w:val="22"/>
              </w:rPr>
              <w:t>with end of programme/self-assessment reports/analysis/MI to assess delivery and develop future provision.</w:t>
            </w:r>
          </w:p>
          <w:p w14:paraId="3F51E984" w14:textId="77777777" w:rsidR="007610F2" w:rsidRPr="007610F2" w:rsidRDefault="007610F2" w:rsidP="007610F2">
            <w:pPr>
              <w:rPr>
                <w:sz w:val="22"/>
                <w:szCs w:val="22"/>
              </w:rPr>
            </w:pPr>
          </w:p>
          <w:p w14:paraId="44783FD3" w14:textId="77777777" w:rsidR="007610F2" w:rsidRPr="007610F2" w:rsidRDefault="007610F2" w:rsidP="007610F2">
            <w:pPr>
              <w:rPr>
                <w:sz w:val="22"/>
                <w:szCs w:val="22"/>
              </w:rPr>
            </w:pPr>
          </w:p>
          <w:p w14:paraId="60C159AE" w14:textId="77777777" w:rsidR="00C847DE" w:rsidRPr="00C847DE" w:rsidRDefault="00C847DE" w:rsidP="00834C99">
            <w:pPr>
              <w:jc w:val="center"/>
              <w:rPr>
                <w:i/>
                <w:iCs/>
                <w:sz w:val="22"/>
                <w:szCs w:val="22"/>
              </w:rPr>
            </w:pPr>
            <w:r w:rsidRPr="00C847DE">
              <w:rPr>
                <w:i/>
                <w:iCs/>
                <w:sz w:val="22"/>
                <w:szCs w:val="22"/>
              </w:rPr>
              <w:lastRenderedPageBreak/>
              <w:t>In 2023-2024, 896 prisoners/PoP/families attended Pact groupwork courses, achieving a 98% completion rate and 95% service user satisfaction rate.</w:t>
            </w:r>
          </w:p>
          <w:p w14:paraId="4E6D12B5" w14:textId="77777777" w:rsidR="007610F2" w:rsidRPr="007610F2" w:rsidRDefault="007610F2" w:rsidP="007610F2">
            <w:pPr>
              <w:rPr>
                <w:sz w:val="22"/>
                <w:szCs w:val="22"/>
              </w:rPr>
            </w:pPr>
          </w:p>
          <w:p w14:paraId="68AFAF22" w14:textId="77777777" w:rsidR="006C7FE0" w:rsidRDefault="006C7FE0" w:rsidP="00750445">
            <w:pPr>
              <w:rPr>
                <w:sz w:val="22"/>
                <w:szCs w:val="22"/>
              </w:rPr>
            </w:pPr>
          </w:p>
          <w:p w14:paraId="12942FDF" w14:textId="77777777" w:rsidR="006C7FE0" w:rsidRDefault="006C7FE0" w:rsidP="00750445">
            <w:pPr>
              <w:rPr>
                <w:sz w:val="22"/>
                <w:szCs w:val="22"/>
              </w:rPr>
            </w:pPr>
          </w:p>
          <w:p w14:paraId="63A64A11" w14:textId="3873D442" w:rsidR="002B7A2B" w:rsidRPr="009F54DA" w:rsidRDefault="002B7A2B" w:rsidP="00750445">
            <w:pPr>
              <w:rPr>
                <w:b/>
                <w:bCs/>
                <w:sz w:val="22"/>
                <w:szCs w:val="22"/>
                <w:u w:val="single"/>
              </w:rPr>
            </w:pPr>
            <w:r w:rsidRPr="009F54DA">
              <w:rPr>
                <w:b/>
                <w:bCs/>
                <w:sz w:val="22"/>
                <w:szCs w:val="22"/>
                <w:u w:val="single"/>
              </w:rPr>
              <w:t>Delivery:</w:t>
            </w:r>
          </w:p>
          <w:p w14:paraId="2661A364" w14:textId="77777777" w:rsidR="002B7A2B" w:rsidRDefault="002B7A2B" w:rsidP="002B7A2B">
            <w:pPr>
              <w:rPr>
                <w:sz w:val="22"/>
                <w:szCs w:val="22"/>
              </w:rPr>
            </w:pPr>
          </w:p>
          <w:p w14:paraId="7F7E41B8" w14:textId="5AA741BA" w:rsidR="00254180" w:rsidRDefault="00254180" w:rsidP="002B7A2B">
            <w:pPr>
              <w:rPr>
                <w:sz w:val="22"/>
                <w:szCs w:val="22"/>
              </w:rPr>
            </w:pPr>
            <w:r>
              <w:rPr>
                <w:sz w:val="22"/>
                <w:szCs w:val="22"/>
              </w:rPr>
              <w:t>Upon contract award Pact will notify our partners</w:t>
            </w:r>
            <w:r w:rsidR="00C96E8F">
              <w:rPr>
                <w:sz w:val="22"/>
                <w:szCs w:val="22"/>
              </w:rPr>
              <w:t xml:space="preserve">/agencies and commence recruitment for the </w:t>
            </w:r>
            <w:r w:rsidR="00FE6D9A">
              <w:rPr>
                <w:sz w:val="22"/>
                <w:szCs w:val="22"/>
              </w:rPr>
              <w:t>Mentoring Co-ordinator</w:t>
            </w:r>
            <w:r w:rsidR="00C96E8F">
              <w:rPr>
                <w:sz w:val="22"/>
                <w:szCs w:val="22"/>
              </w:rPr>
              <w:t>.</w:t>
            </w:r>
            <w:r w:rsidR="00DC2D93">
              <w:rPr>
                <w:sz w:val="22"/>
                <w:szCs w:val="22"/>
              </w:rPr>
              <w:t xml:space="preserve"> </w:t>
            </w:r>
          </w:p>
          <w:p w14:paraId="4A71D413" w14:textId="77777777" w:rsidR="00254180" w:rsidRPr="002B7A2B" w:rsidRDefault="00254180" w:rsidP="002B7A2B">
            <w:pPr>
              <w:rPr>
                <w:sz w:val="22"/>
                <w:szCs w:val="22"/>
              </w:rPr>
            </w:pPr>
          </w:p>
          <w:p w14:paraId="0AC5F771" w14:textId="61AB3517" w:rsidR="002B7A2B" w:rsidRPr="002B7A2B" w:rsidRDefault="002B7A2B" w:rsidP="002B7A2B">
            <w:pPr>
              <w:rPr>
                <w:sz w:val="22"/>
                <w:szCs w:val="22"/>
              </w:rPr>
            </w:pPr>
            <w:r>
              <w:rPr>
                <w:sz w:val="22"/>
                <w:szCs w:val="22"/>
              </w:rPr>
              <w:t>Pact</w:t>
            </w:r>
            <w:r w:rsidRPr="002B7A2B">
              <w:rPr>
                <w:sz w:val="22"/>
                <w:szCs w:val="22"/>
              </w:rPr>
              <w:t xml:space="preserve"> delivery staff are appointed based upon having excellent organisational, advocacy, communication and interpersonal skills; </w:t>
            </w:r>
            <w:r w:rsidR="00D144E6">
              <w:rPr>
                <w:sz w:val="22"/>
                <w:szCs w:val="22"/>
              </w:rPr>
              <w:t>ab</w:t>
            </w:r>
            <w:r w:rsidR="00D47309">
              <w:rPr>
                <w:sz w:val="22"/>
                <w:szCs w:val="22"/>
              </w:rPr>
              <w:t>ility</w:t>
            </w:r>
            <w:r w:rsidRPr="002B7A2B">
              <w:rPr>
                <w:sz w:val="22"/>
                <w:szCs w:val="22"/>
              </w:rPr>
              <w:t xml:space="preserve"> to work in a challenging environment, remain calm, and adept at partnership working with diverse agencies for service users’ benefit.</w:t>
            </w:r>
          </w:p>
          <w:p w14:paraId="543E4CBD" w14:textId="77777777" w:rsidR="009F54DA" w:rsidRDefault="009F54DA" w:rsidP="002B7A2B">
            <w:pPr>
              <w:rPr>
                <w:sz w:val="22"/>
                <w:szCs w:val="22"/>
              </w:rPr>
            </w:pPr>
          </w:p>
          <w:p w14:paraId="2A5E57FD" w14:textId="7CB074AC" w:rsidR="009F54DA" w:rsidRPr="009F54DA" w:rsidRDefault="009F54DA" w:rsidP="009F54DA">
            <w:pPr>
              <w:rPr>
                <w:bCs/>
                <w:sz w:val="22"/>
                <w:szCs w:val="22"/>
              </w:rPr>
            </w:pPr>
            <w:r w:rsidRPr="009F54DA">
              <w:rPr>
                <w:bCs/>
                <w:sz w:val="22"/>
                <w:szCs w:val="22"/>
              </w:rPr>
              <w:t>Pact</w:t>
            </w:r>
            <w:r w:rsidR="008F242B">
              <w:rPr>
                <w:bCs/>
                <w:sz w:val="22"/>
                <w:szCs w:val="22"/>
              </w:rPr>
              <w:t xml:space="preserve">’s </w:t>
            </w:r>
            <w:r w:rsidRPr="009F54DA">
              <w:rPr>
                <w:bCs/>
                <w:sz w:val="22"/>
                <w:szCs w:val="22"/>
              </w:rPr>
              <w:t xml:space="preserve">recruitment/support practices, </w:t>
            </w:r>
            <w:r w:rsidR="00231829">
              <w:rPr>
                <w:bCs/>
                <w:sz w:val="22"/>
                <w:szCs w:val="22"/>
              </w:rPr>
              <w:t xml:space="preserve">including </w:t>
            </w:r>
            <w:r w:rsidR="00D47309">
              <w:rPr>
                <w:bCs/>
                <w:sz w:val="22"/>
                <w:szCs w:val="22"/>
              </w:rPr>
              <w:t xml:space="preserve">those </w:t>
            </w:r>
            <w:r w:rsidRPr="009F54DA">
              <w:rPr>
                <w:bCs/>
                <w:sz w:val="22"/>
                <w:szCs w:val="22"/>
              </w:rPr>
              <w:t>developed by our Lived Experience Service User Involvement Manager, includ</w:t>
            </w:r>
            <w:r w:rsidR="00231829">
              <w:rPr>
                <w:bCs/>
                <w:sz w:val="22"/>
                <w:szCs w:val="22"/>
              </w:rPr>
              <w:t>e</w:t>
            </w:r>
            <w:r w:rsidRPr="009F54DA">
              <w:rPr>
                <w:bCs/>
                <w:sz w:val="22"/>
                <w:szCs w:val="22"/>
              </w:rPr>
              <w:t xml:space="preserve"> adjustment</w:t>
            </w:r>
            <w:r w:rsidR="00231829">
              <w:rPr>
                <w:bCs/>
                <w:sz w:val="22"/>
                <w:szCs w:val="22"/>
              </w:rPr>
              <w:t>s/</w:t>
            </w:r>
            <w:r w:rsidRPr="009F54DA">
              <w:rPr>
                <w:bCs/>
                <w:sz w:val="22"/>
                <w:szCs w:val="22"/>
              </w:rPr>
              <w:t>support to maximise inclusivity</w:t>
            </w:r>
            <w:r w:rsidR="00D144E6">
              <w:rPr>
                <w:bCs/>
                <w:sz w:val="22"/>
                <w:szCs w:val="22"/>
              </w:rPr>
              <w:t xml:space="preserve"> </w:t>
            </w:r>
            <w:r w:rsidR="003E03EB">
              <w:rPr>
                <w:bCs/>
                <w:sz w:val="22"/>
                <w:szCs w:val="22"/>
              </w:rPr>
              <w:t xml:space="preserve">and </w:t>
            </w:r>
            <w:r w:rsidRPr="009F54DA">
              <w:rPr>
                <w:bCs/>
                <w:sz w:val="22"/>
                <w:szCs w:val="22"/>
              </w:rPr>
              <w:t xml:space="preserve">recruiting relatable/representative staff; e.g. 24% of our workforce are racially minoritised, 23% have lived experience. </w:t>
            </w:r>
          </w:p>
          <w:p w14:paraId="22C3EEF3" w14:textId="77777777" w:rsidR="002B7A2B" w:rsidRPr="002B7A2B" w:rsidRDefault="002B7A2B" w:rsidP="002B7A2B">
            <w:pPr>
              <w:rPr>
                <w:sz w:val="22"/>
                <w:szCs w:val="22"/>
              </w:rPr>
            </w:pPr>
          </w:p>
          <w:p w14:paraId="51B294A7" w14:textId="77777777" w:rsidR="002B7A2B" w:rsidRPr="002B7A2B" w:rsidRDefault="002B7A2B" w:rsidP="002B7A2B">
            <w:pPr>
              <w:rPr>
                <w:sz w:val="22"/>
                <w:szCs w:val="22"/>
              </w:rPr>
            </w:pPr>
          </w:p>
          <w:p w14:paraId="4AFDA33C" w14:textId="6388DA20" w:rsidR="002B7A2B" w:rsidRPr="00285327" w:rsidRDefault="003439AE" w:rsidP="002B7A2B">
            <w:pPr>
              <w:rPr>
                <w:b/>
                <w:bCs/>
                <w:sz w:val="22"/>
                <w:szCs w:val="22"/>
              </w:rPr>
            </w:pPr>
            <w:r>
              <w:rPr>
                <w:b/>
                <w:bCs/>
                <w:sz w:val="22"/>
                <w:szCs w:val="22"/>
              </w:rPr>
              <w:t>Mentoring Co-ordinator</w:t>
            </w:r>
            <w:r w:rsidR="00200D66" w:rsidRPr="00285327">
              <w:rPr>
                <w:b/>
                <w:bCs/>
                <w:sz w:val="22"/>
                <w:szCs w:val="22"/>
              </w:rPr>
              <w:t xml:space="preserve"> </w:t>
            </w:r>
            <w:r w:rsidR="00CE0E87" w:rsidRPr="00285327">
              <w:rPr>
                <w:sz w:val="22"/>
                <w:szCs w:val="22"/>
              </w:rPr>
              <w:t>(</w:t>
            </w:r>
            <w:r>
              <w:rPr>
                <w:sz w:val="22"/>
                <w:szCs w:val="22"/>
              </w:rPr>
              <w:t>M</w:t>
            </w:r>
            <w:r w:rsidR="00CE0E87" w:rsidRPr="00285327">
              <w:rPr>
                <w:sz w:val="22"/>
                <w:szCs w:val="22"/>
              </w:rPr>
              <w:t>C)</w:t>
            </w:r>
          </w:p>
          <w:p w14:paraId="7F6C0318" w14:textId="77777777" w:rsidR="002B7A2B" w:rsidRPr="002B7A2B" w:rsidRDefault="002B7A2B" w:rsidP="002B7A2B">
            <w:pPr>
              <w:rPr>
                <w:sz w:val="22"/>
                <w:szCs w:val="22"/>
              </w:rPr>
            </w:pPr>
          </w:p>
          <w:p w14:paraId="6DBFA8CD" w14:textId="38D327EC" w:rsidR="002B7A2B" w:rsidRPr="002B7A2B" w:rsidRDefault="00EF20F4" w:rsidP="002B7A2B">
            <w:pPr>
              <w:rPr>
                <w:sz w:val="22"/>
                <w:szCs w:val="22"/>
              </w:rPr>
            </w:pPr>
            <w:r>
              <w:rPr>
                <w:sz w:val="22"/>
                <w:szCs w:val="22"/>
              </w:rPr>
              <w:t>M</w:t>
            </w:r>
            <w:r w:rsidR="00CE0E87">
              <w:rPr>
                <w:sz w:val="22"/>
                <w:szCs w:val="22"/>
              </w:rPr>
              <w:t>C</w:t>
            </w:r>
            <w:r w:rsidR="002B7A2B" w:rsidRPr="002B7A2B">
              <w:rPr>
                <w:sz w:val="22"/>
                <w:szCs w:val="22"/>
              </w:rPr>
              <w:t xml:space="preserve"> will have clear knowledge</w:t>
            </w:r>
            <w:r w:rsidR="0086305D">
              <w:rPr>
                <w:sz w:val="22"/>
                <w:szCs w:val="22"/>
              </w:rPr>
              <w:t xml:space="preserve"> </w:t>
            </w:r>
            <w:r w:rsidR="002B7A2B" w:rsidRPr="002B7A2B">
              <w:rPr>
                <w:sz w:val="22"/>
                <w:szCs w:val="22"/>
              </w:rPr>
              <w:t xml:space="preserve">and experience </w:t>
            </w:r>
            <w:r w:rsidR="0086305D">
              <w:rPr>
                <w:sz w:val="22"/>
                <w:szCs w:val="22"/>
              </w:rPr>
              <w:t xml:space="preserve">of </w:t>
            </w:r>
            <w:r w:rsidR="002B7A2B" w:rsidRPr="002B7A2B">
              <w:rPr>
                <w:sz w:val="22"/>
                <w:szCs w:val="22"/>
              </w:rPr>
              <w:t xml:space="preserve">working within the </w:t>
            </w:r>
            <w:r w:rsidR="002B7A2B">
              <w:rPr>
                <w:sz w:val="22"/>
                <w:szCs w:val="22"/>
              </w:rPr>
              <w:t>CJS</w:t>
            </w:r>
            <w:r w:rsidR="002B7A2B" w:rsidRPr="002B7A2B">
              <w:rPr>
                <w:sz w:val="22"/>
                <w:szCs w:val="22"/>
              </w:rPr>
              <w:t xml:space="preserve">, ensuring their understanding </w:t>
            </w:r>
            <w:r w:rsidR="002B7A2B">
              <w:rPr>
                <w:sz w:val="22"/>
                <w:szCs w:val="22"/>
              </w:rPr>
              <w:t xml:space="preserve">of </w:t>
            </w:r>
            <w:r w:rsidR="002B7A2B" w:rsidRPr="002B7A2B">
              <w:rPr>
                <w:sz w:val="22"/>
                <w:szCs w:val="22"/>
              </w:rPr>
              <w:t>impact of custody</w:t>
            </w:r>
            <w:r w:rsidR="002B7A2B">
              <w:rPr>
                <w:sz w:val="22"/>
                <w:szCs w:val="22"/>
              </w:rPr>
              <w:t xml:space="preserve">, </w:t>
            </w:r>
            <w:r w:rsidR="00D36CAD">
              <w:rPr>
                <w:sz w:val="22"/>
                <w:szCs w:val="22"/>
              </w:rPr>
              <w:t>licence</w:t>
            </w:r>
            <w:r w:rsidR="0086305D">
              <w:rPr>
                <w:sz w:val="22"/>
                <w:szCs w:val="22"/>
              </w:rPr>
              <w:t xml:space="preserve">, </w:t>
            </w:r>
            <w:r w:rsidR="00242CA7">
              <w:rPr>
                <w:sz w:val="22"/>
                <w:szCs w:val="22"/>
              </w:rPr>
              <w:t xml:space="preserve">probation </w:t>
            </w:r>
            <w:r w:rsidR="002B7A2B">
              <w:rPr>
                <w:sz w:val="22"/>
                <w:szCs w:val="22"/>
              </w:rPr>
              <w:t xml:space="preserve">requirements, </w:t>
            </w:r>
            <w:r w:rsidR="0086305D">
              <w:rPr>
                <w:sz w:val="22"/>
                <w:szCs w:val="22"/>
              </w:rPr>
              <w:t xml:space="preserve">professional boundaries, and </w:t>
            </w:r>
            <w:r w:rsidR="002B7A2B">
              <w:rPr>
                <w:sz w:val="22"/>
                <w:szCs w:val="22"/>
              </w:rPr>
              <w:t>the challenges/opportunities posed by resettlement and reintegra</w:t>
            </w:r>
            <w:r w:rsidR="0086305D">
              <w:rPr>
                <w:sz w:val="22"/>
                <w:szCs w:val="22"/>
              </w:rPr>
              <w:t>tion.</w:t>
            </w:r>
          </w:p>
          <w:p w14:paraId="6CBBAEB1" w14:textId="77777777" w:rsidR="002B7A2B" w:rsidRPr="002B7A2B" w:rsidRDefault="002B7A2B" w:rsidP="002B7A2B">
            <w:pPr>
              <w:rPr>
                <w:sz w:val="22"/>
                <w:szCs w:val="22"/>
              </w:rPr>
            </w:pPr>
          </w:p>
          <w:p w14:paraId="77299DA1" w14:textId="0D24BC89" w:rsidR="002B7A2B" w:rsidRPr="002B7A2B" w:rsidRDefault="00727E43" w:rsidP="002B7A2B">
            <w:pPr>
              <w:rPr>
                <w:sz w:val="22"/>
                <w:szCs w:val="22"/>
              </w:rPr>
            </w:pPr>
            <w:r>
              <w:rPr>
                <w:sz w:val="22"/>
                <w:szCs w:val="22"/>
              </w:rPr>
              <w:t>E</w:t>
            </w:r>
            <w:r w:rsidR="002B7A2B" w:rsidRPr="002B7A2B">
              <w:rPr>
                <w:sz w:val="22"/>
                <w:szCs w:val="22"/>
              </w:rPr>
              <w:t>xperience will include:</w:t>
            </w:r>
          </w:p>
          <w:p w14:paraId="129127E5" w14:textId="23B4DC80" w:rsidR="002B7A2B" w:rsidRPr="002B7A2B" w:rsidRDefault="002B7A2B" w:rsidP="008C3FFA">
            <w:pPr>
              <w:numPr>
                <w:ilvl w:val="0"/>
                <w:numId w:val="39"/>
              </w:numPr>
              <w:rPr>
                <w:sz w:val="22"/>
                <w:szCs w:val="22"/>
              </w:rPr>
            </w:pPr>
            <w:r w:rsidRPr="002B7A2B">
              <w:rPr>
                <w:sz w:val="22"/>
                <w:szCs w:val="22"/>
              </w:rPr>
              <w:t>Working with diverse</w:t>
            </w:r>
            <w:r>
              <w:rPr>
                <w:sz w:val="22"/>
                <w:szCs w:val="22"/>
              </w:rPr>
              <w:t xml:space="preserve">, </w:t>
            </w:r>
            <w:r w:rsidR="00242CA7">
              <w:rPr>
                <w:sz w:val="22"/>
                <w:szCs w:val="22"/>
              </w:rPr>
              <w:t xml:space="preserve">vulnerable </w:t>
            </w:r>
            <w:r>
              <w:rPr>
                <w:sz w:val="22"/>
                <w:szCs w:val="22"/>
              </w:rPr>
              <w:t>cohorts within the CJS</w:t>
            </w:r>
          </w:p>
          <w:p w14:paraId="65B44026" w14:textId="77777777" w:rsidR="002B7A2B" w:rsidRDefault="002B7A2B" w:rsidP="008C3FFA">
            <w:pPr>
              <w:numPr>
                <w:ilvl w:val="0"/>
                <w:numId w:val="39"/>
              </w:numPr>
              <w:rPr>
                <w:sz w:val="22"/>
                <w:szCs w:val="22"/>
              </w:rPr>
            </w:pPr>
            <w:r w:rsidRPr="002B7A2B">
              <w:rPr>
                <w:sz w:val="22"/>
                <w:szCs w:val="22"/>
              </w:rPr>
              <w:t>Supporting individuals with multiple/complex needs to overcome barriers in multi-agency environment</w:t>
            </w:r>
          </w:p>
          <w:p w14:paraId="61CB5293" w14:textId="7911AE53" w:rsidR="00DD64DA" w:rsidRPr="002B7A2B" w:rsidRDefault="00DD64DA" w:rsidP="008C3FFA">
            <w:pPr>
              <w:numPr>
                <w:ilvl w:val="0"/>
                <w:numId w:val="39"/>
              </w:numPr>
              <w:rPr>
                <w:sz w:val="22"/>
                <w:szCs w:val="22"/>
              </w:rPr>
            </w:pPr>
            <w:r>
              <w:rPr>
                <w:sz w:val="22"/>
                <w:szCs w:val="22"/>
              </w:rPr>
              <w:t>Trauma-info</w:t>
            </w:r>
            <w:r w:rsidR="001A4926">
              <w:rPr>
                <w:sz w:val="22"/>
                <w:szCs w:val="22"/>
              </w:rPr>
              <w:t xml:space="preserve">rmed casework/mentoring practice </w:t>
            </w:r>
          </w:p>
          <w:p w14:paraId="4F0DE857" w14:textId="5052CAE0" w:rsidR="002B7A2B" w:rsidRPr="002B7A2B" w:rsidRDefault="002B7A2B" w:rsidP="008C3FFA">
            <w:pPr>
              <w:numPr>
                <w:ilvl w:val="0"/>
                <w:numId w:val="39"/>
              </w:numPr>
              <w:rPr>
                <w:sz w:val="22"/>
                <w:szCs w:val="22"/>
              </w:rPr>
            </w:pPr>
            <w:r w:rsidRPr="002B7A2B">
              <w:rPr>
                <w:sz w:val="22"/>
                <w:szCs w:val="22"/>
              </w:rPr>
              <w:t>Working in</w:t>
            </w:r>
            <w:r w:rsidR="00CD0FC7">
              <w:rPr>
                <w:sz w:val="22"/>
                <w:szCs w:val="22"/>
              </w:rPr>
              <w:t xml:space="preserve"> </w:t>
            </w:r>
            <w:r w:rsidRPr="002B7A2B">
              <w:rPr>
                <w:sz w:val="22"/>
                <w:szCs w:val="22"/>
              </w:rPr>
              <w:t>prison</w:t>
            </w:r>
            <w:r w:rsidR="00836BFF">
              <w:rPr>
                <w:sz w:val="22"/>
                <w:szCs w:val="22"/>
              </w:rPr>
              <w:t>/probation</w:t>
            </w:r>
            <w:r w:rsidRPr="002B7A2B">
              <w:rPr>
                <w:sz w:val="22"/>
                <w:szCs w:val="22"/>
              </w:rPr>
              <w:t xml:space="preserve"> setting</w:t>
            </w:r>
            <w:r w:rsidR="00CD0FC7">
              <w:rPr>
                <w:sz w:val="22"/>
                <w:szCs w:val="22"/>
              </w:rPr>
              <w:t>s</w:t>
            </w:r>
          </w:p>
          <w:p w14:paraId="63973914" w14:textId="77777777" w:rsidR="002B7A2B" w:rsidRPr="002B7A2B" w:rsidRDefault="002B7A2B" w:rsidP="008C3FFA">
            <w:pPr>
              <w:numPr>
                <w:ilvl w:val="0"/>
                <w:numId w:val="39"/>
              </w:numPr>
              <w:rPr>
                <w:sz w:val="22"/>
                <w:szCs w:val="22"/>
              </w:rPr>
            </w:pPr>
            <w:r w:rsidRPr="002B7A2B">
              <w:rPr>
                <w:sz w:val="22"/>
                <w:szCs w:val="22"/>
              </w:rPr>
              <w:t>Interagency work, building partnerships/relationships between different agencies, developing service delivery</w:t>
            </w:r>
          </w:p>
          <w:p w14:paraId="3B75AE8D" w14:textId="237D016E" w:rsidR="002B7A2B" w:rsidRPr="002B7A2B" w:rsidRDefault="002B7A2B" w:rsidP="008C3FFA">
            <w:pPr>
              <w:numPr>
                <w:ilvl w:val="0"/>
                <w:numId w:val="39"/>
              </w:numPr>
              <w:rPr>
                <w:sz w:val="22"/>
                <w:szCs w:val="22"/>
              </w:rPr>
            </w:pPr>
            <w:r w:rsidRPr="002B7A2B">
              <w:rPr>
                <w:sz w:val="22"/>
                <w:szCs w:val="22"/>
              </w:rPr>
              <w:t xml:space="preserve">Casework with </w:t>
            </w:r>
            <w:r w:rsidR="00A303D9">
              <w:rPr>
                <w:sz w:val="22"/>
                <w:szCs w:val="22"/>
              </w:rPr>
              <w:t>prisoners/PoP/former prisoners</w:t>
            </w:r>
            <w:r w:rsidRPr="002B7A2B">
              <w:rPr>
                <w:sz w:val="22"/>
                <w:szCs w:val="22"/>
              </w:rPr>
              <w:t>; maintaining up-to-date records in accordance with the Data Protection Act (2018)</w:t>
            </w:r>
          </w:p>
          <w:p w14:paraId="2CB61B7C" w14:textId="133DE305" w:rsidR="002B7A2B" w:rsidRPr="002B7A2B" w:rsidRDefault="002B7A2B" w:rsidP="008C3FFA">
            <w:pPr>
              <w:numPr>
                <w:ilvl w:val="0"/>
                <w:numId w:val="39"/>
              </w:numPr>
              <w:rPr>
                <w:sz w:val="22"/>
                <w:szCs w:val="22"/>
              </w:rPr>
            </w:pPr>
            <w:r w:rsidRPr="002B7A2B">
              <w:rPr>
                <w:sz w:val="22"/>
                <w:szCs w:val="22"/>
              </w:rPr>
              <w:t>Safeguarding, health and safety, data security</w:t>
            </w:r>
            <w:r w:rsidR="00CD0FC7">
              <w:rPr>
                <w:sz w:val="22"/>
                <w:szCs w:val="22"/>
              </w:rPr>
              <w:t>.</w:t>
            </w:r>
          </w:p>
          <w:p w14:paraId="5DBFB94D" w14:textId="77777777" w:rsidR="002B7A2B" w:rsidRDefault="002B7A2B" w:rsidP="00750445">
            <w:pPr>
              <w:rPr>
                <w:sz w:val="22"/>
                <w:szCs w:val="22"/>
              </w:rPr>
            </w:pPr>
          </w:p>
          <w:p w14:paraId="26E0FDF2" w14:textId="77777777" w:rsidR="00C835D0" w:rsidRPr="00C835D0" w:rsidRDefault="00C835D0" w:rsidP="00C835D0">
            <w:pPr>
              <w:rPr>
                <w:sz w:val="22"/>
                <w:szCs w:val="22"/>
              </w:rPr>
            </w:pPr>
            <w:r w:rsidRPr="00C835D0">
              <w:rPr>
                <w:sz w:val="22"/>
                <w:szCs w:val="22"/>
              </w:rPr>
              <w:t>Through their personal qualities/attitudes they will be a role model for PoP, and ambassador for Pact; maintaining professional conduct at all times; committed to developing the service and improving outcomes for PoP.</w:t>
            </w:r>
          </w:p>
          <w:p w14:paraId="4CEA3CA2" w14:textId="77777777" w:rsidR="002B7A2B" w:rsidRDefault="002B7A2B" w:rsidP="00750445">
            <w:pPr>
              <w:rPr>
                <w:sz w:val="22"/>
                <w:szCs w:val="22"/>
              </w:rPr>
            </w:pPr>
          </w:p>
          <w:p w14:paraId="6268CE2F" w14:textId="77777777" w:rsidR="006C7FE0" w:rsidRDefault="006C7FE0" w:rsidP="00750445">
            <w:pPr>
              <w:rPr>
                <w:sz w:val="22"/>
                <w:szCs w:val="22"/>
              </w:rPr>
            </w:pPr>
          </w:p>
          <w:p w14:paraId="686070B0" w14:textId="77777777" w:rsidR="00017A1F" w:rsidRPr="00017A1F" w:rsidRDefault="00017A1F" w:rsidP="00017A1F">
            <w:pPr>
              <w:rPr>
                <w:b/>
                <w:bCs/>
                <w:sz w:val="22"/>
                <w:szCs w:val="22"/>
                <w:u w:val="single"/>
              </w:rPr>
            </w:pPr>
            <w:r w:rsidRPr="00017A1F">
              <w:rPr>
                <w:b/>
                <w:bCs/>
                <w:sz w:val="22"/>
                <w:szCs w:val="22"/>
                <w:u w:val="single"/>
              </w:rPr>
              <w:t>Staffing Assurance:</w:t>
            </w:r>
          </w:p>
          <w:p w14:paraId="56CFF311" w14:textId="77777777" w:rsidR="00017A1F" w:rsidRPr="00017A1F" w:rsidRDefault="00017A1F" w:rsidP="00017A1F">
            <w:pPr>
              <w:rPr>
                <w:sz w:val="22"/>
                <w:szCs w:val="22"/>
              </w:rPr>
            </w:pPr>
          </w:p>
          <w:p w14:paraId="02ACB8EF" w14:textId="77777777" w:rsidR="00017A1F" w:rsidRPr="00017A1F" w:rsidRDefault="00017A1F" w:rsidP="00017A1F">
            <w:pPr>
              <w:rPr>
                <w:sz w:val="22"/>
                <w:szCs w:val="22"/>
              </w:rPr>
            </w:pPr>
            <w:r w:rsidRPr="00017A1F">
              <w:rPr>
                <w:b/>
                <w:bCs/>
                <w:sz w:val="22"/>
                <w:szCs w:val="22"/>
              </w:rPr>
              <w:t>Vetting: </w:t>
            </w:r>
            <w:r w:rsidRPr="00017A1F">
              <w:rPr>
                <w:sz w:val="22"/>
                <w:szCs w:val="22"/>
              </w:rPr>
              <w:t> </w:t>
            </w:r>
          </w:p>
          <w:p w14:paraId="2169A3EC" w14:textId="50C03D0E" w:rsidR="00017A1F" w:rsidRPr="00017A1F" w:rsidRDefault="00017A1F" w:rsidP="00017A1F">
            <w:pPr>
              <w:rPr>
                <w:sz w:val="22"/>
                <w:szCs w:val="22"/>
              </w:rPr>
            </w:pPr>
            <w:r w:rsidRPr="00017A1F">
              <w:rPr>
                <w:sz w:val="22"/>
                <w:szCs w:val="22"/>
              </w:rPr>
              <w:t> </w:t>
            </w:r>
          </w:p>
          <w:p w14:paraId="1E5779D4" w14:textId="6F1146E6" w:rsidR="004C38FE" w:rsidRDefault="00017A1F" w:rsidP="00017A1F">
            <w:pPr>
              <w:rPr>
                <w:sz w:val="22"/>
                <w:szCs w:val="22"/>
              </w:rPr>
            </w:pPr>
            <w:r w:rsidRPr="00017A1F">
              <w:rPr>
                <w:sz w:val="22"/>
                <w:szCs w:val="22"/>
              </w:rPr>
              <w:t>Pact is a vetting contact point so can expedite prison</w:t>
            </w:r>
            <w:r w:rsidR="0048536A">
              <w:rPr>
                <w:sz w:val="22"/>
                <w:szCs w:val="22"/>
              </w:rPr>
              <w:t>/</w:t>
            </w:r>
            <w:r w:rsidRPr="00017A1F">
              <w:rPr>
                <w:sz w:val="22"/>
                <w:szCs w:val="22"/>
              </w:rPr>
              <w:t>security clearance for </w:t>
            </w:r>
            <w:r w:rsidR="009A3ED0">
              <w:rPr>
                <w:sz w:val="22"/>
                <w:szCs w:val="22"/>
              </w:rPr>
              <w:t xml:space="preserve">all </w:t>
            </w:r>
            <w:r w:rsidRPr="00017A1F">
              <w:rPr>
                <w:sz w:val="22"/>
                <w:szCs w:val="22"/>
              </w:rPr>
              <w:t>staff/volunteers</w:t>
            </w:r>
            <w:r w:rsidR="0048536A">
              <w:rPr>
                <w:sz w:val="22"/>
                <w:szCs w:val="22"/>
              </w:rPr>
              <w:t xml:space="preserve">. </w:t>
            </w:r>
          </w:p>
          <w:p w14:paraId="5E169B05" w14:textId="77777777" w:rsidR="00BC33AE" w:rsidRDefault="00BC33AE" w:rsidP="00017A1F">
            <w:pPr>
              <w:rPr>
                <w:sz w:val="22"/>
                <w:szCs w:val="22"/>
              </w:rPr>
            </w:pPr>
          </w:p>
          <w:p w14:paraId="65EB9475" w14:textId="3E2E55A7" w:rsidR="004C38FE" w:rsidRDefault="00566E09" w:rsidP="00017A1F">
            <w:pPr>
              <w:rPr>
                <w:sz w:val="22"/>
                <w:szCs w:val="22"/>
              </w:rPr>
            </w:pPr>
            <w:r>
              <w:rPr>
                <w:sz w:val="22"/>
                <w:szCs w:val="22"/>
              </w:rPr>
              <w:lastRenderedPageBreak/>
              <w:t>W</w:t>
            </w:r>
            <w:r w:rsidR="00836BFF">
              <w:rPr>
                <w:sz w:val="22"/>
                <w:szCs w:val="22"/>
              </w:rPr>
              <w:t>ithin</w:t>
            </w:r>
            <w:r w:rsidR="004C38FE">
              <w:rPr>
                <w:sz w:val="22"/>
                <w:szCs w:val="22"/>
              </w:rPr>
              <w:t xml:space="preserve"> our risk management and contingency planning, </w:t>
            </w:r>
            <w:r w:rsidR="00542E1A">
              <w:rPr>
                <w:sz w:val="22"/>
                <w:szCs w:val="22"/>
              </w:rPr>
              <w:t xml:space="preserve">we have </w:t>
            </w:r>
            <w:r w:rsidR="001B6B62">
              <w:rPr>
                <w:sz w:val="22"/>
                <w:szCs w:val="22"/>
              </w:rPr>
              <w:t xml:space="preserve">identified </w:t>
            </w:r>
            <w:r w:rsidR="00542E1A">
              <w:rPr>
                <w:sz w:val="22"/>
                <w:szCs w:val="22"/>
              </w:rPr>
              <w:t>e</w:t>
            </w:r>
            <w:r w:rsidR="008F514B">
              <w:rPr>
                <w:sz w:val="22"/>
                <w:szCs w:val="22"/>
              </w:rPr>
              <w:t>stablished</w:t>
            </w:r>
            <w:r w:rsidR="00542E1A">
              <w:rPr>
                <w:sz w:val="22"/>
                <w:szCs w:val="22"/>
              </w:rPr>
              <w:t xml:space="preserve">, vetted </w:t>
            </w:r>
            <w:r w:rsidR="00473CAC">
              <w:rPr>
                <w:sz w:val="22"/>
                <w:szCs w:val="22"/>
              </w:rPr>
              <w:t xml:space="preserve">part-time </w:t>
            </w:r>
            <w:r w:rsidR="00542E1A">
              <w:rPr>
                <w:sz w:val="22"/>
                <w:szCs w:val="22"/>
              </w:rPr>
              <w:t>staff</w:t>
            </w:r>
            <w:r w:rsidR="001B6B62">
              <w:rPr>
                <w:sz w:val="22"/>
                <w:szCs w:val="22"/>
              </w:rPr>
              <w:t xml:space="preserve">, </w:t>
            </w:r>
            <w:r w:rsidR="00C66E1E">
              <w:rPr>
                <w:sz w:val="22"/>
                <w:szCs w:val="22"/>
              </w:rPr>
              <w:t xml:space="preserve">working on adjacent contracts, </w:t>
            </w:r>
            <w:r w:rsidR="001B6B62">
              <w:rPr>
                <w:sz w:val="22"/>
                <w:szCs w:val="22"/>
              </w:rPr>
              <w:t>available for additional hours</w:t>
            </w:r>
            <w:r w:rsidR="00836BFF">
              <w:rPr>
                <w:sz w:val="22"/>
                <w:szCs w:val="22"/>
              </w:rPr>
              <w:t xml:space="preserve"> who could cover any vetting delays</w:t>
            </w:r>
            <w:r w:rsidR="002F55DC">
              <w:rPr>
                <w:sz w:val="22"/>
                <w:szCs w:val="22"/>
              </w:rPr>
              <w:t xml:space="preserve">: </w:t>
            </w:r>
            <w:r w:rsidR="00CC2A4F">
              <w:rPr>
                <w:sz w:val="22"/>
                <w:szCs w:val="22"/>
              </w:rPr>
              <w:t>these staff are also</w:t>
            </w:r>
            <w:r w:rsidR="00AC48AB">
              <w:rPr>
                <w:sz w:val="22"/>
                <w:szCs w:val="22"/>
              </w:rPr>
              <w:t xml:space="preserve"> trained and experienced in </w:t>
            </w:r>
            <w:r w:rsidR="00CC2A4F">
              <w:rPr>
                <w:sz w:val="22"/>
                <w:szCs w:val="22"/>
              </w:rPr>
              <w:t xml:space="preserve">delivering </w:t>
            </w:r>
            <w:r w:rsidR="00AC48AB">
              <w:rPr>
                <w:sz w:val="22"/>
                <w:szCs w:val="22"/>
              </w:rPr>
              <w:t xml:space="preserve">trauma-responsive </w:t>
            </w:r>
            <w:r w:rsidR="00CC2A4F">
              <w:rPr>
                <w:sz w:val="22"/>
                <w:szCs w:val="22"/>
              </w:rPr>
              <w:t xml:space="preserve">casework and </w:t>
            </w:r>
            <w:r w:rsidR="00FF777E">
              <w:rPr>
                <w:sz w:val="22"/>
                <w:szCs w:val="22"/>
              </w:rPr>
              <w:t xml:space="preserve">resettlement </w:t>
            </w:r>
            <w:r w:rsidR="00F34DD7">
              <w:rPr>
                <w:sz w:val="22"/>
                <w:szCs w:val="22"/>
              </w:rPr>
              <w:t>support.</w:t>
            </w:r>
          </w:p>
          <w:p w14:paraId="78F39C43" w14:textId="77777777" w:rsidR="00017A1F" w:rsidRPr="00017A1F" w:rsidRDefault="00017A1F" w:rsidP="00017A1F">
            <w:pPr>
              <w:rPr>
                <w:sz w:val="22"/>
                <w:szCs w:val="22"/>
              </w:rPr>
            </w:pPr>
            <w:r w:rsidRPr="00017A1F">
              <w:rPr>
                <w:sz w:val="22"/>
                <w:szCs w:val="22"/>
              </w:rPr>
              <w:t> </w:t>
            </w:r>
          </w:p>
          <w:p w14:paraId="3C3CADB2" w14:textId="254C9469" w:rsidR="006C7FE0" w:rsidRDefault="5F48186F" w:rsidP="00017A1F">
            <w:pPr>
              <w:rPr>
                <w:sz w:val="22"/>
                <w:szCs w:val="22"/>
              </w:rPr>
            </w:pPr>
            <w:r w:rsidRPr="49DA0F2D">
              <w:rPr>
                <w:sz w:val="22"/>
                <w:szCs w:val="22"/>
              </w:rPr>
              <w:t>Any unplanned leave/sickness will be covered through our</w:t>
            </w:r>
            <w:r w:rsidR="000723DD">
              <w:rPr>
                <w:sz w:val="22"/>
                <w:szCs w:val="22"/>
              </w:rPr>
              <w:t xml:space="preserve"> </w:t>
            </w:r>
            <w:r w:rsidR="000723DD" w:rsidRPr="000723DD">
              <w:rPr>
                <w:sz w:val="22"/>
                <w:szCs w:val="22"/>
              </w:rPr>
              <w:t>DHofSDD</w:t>
            </w:r>
            <w:r w:rsidR="000723DD">
              <w:rPr>
                <w:sz w:val="22"/>
                <w:szCs w:val="22"/>
              </w:rPr>
              <w:t>.</w:t>
            </w:r>
          </w:p>
          <w:p w14:paraId="01D09D20" w14:textId="77777777" w:rsidR="006C7FE0" w:rsidRDefault="006C7FE0" w:rsidP="00750445">
            <w:pPr>
              <w:rPr>
                <w:sz w:val="22"/>
                <w:szCs w:val="22"/>
              </w:rPr>
            </w:pPr>
          </w:p>
          <w:p w14:paraId="670225AD" w14:textId="12AAF9F4" w:rsidR="00917B9B" w:rsidRPr="00917B9B" w:rsidRDefault="00917B9B" w:rsidP="00917B9B">
            <w:pPr>
              <w:rPr>
                <w:sz w:val="22"/>
                <w:szCs w:val="22"/>
              </w:rPr>
            </w:pPr>
            <w:r>
              <w:rPr>
                <w:sz w:val="22"/>
                <w:szCs w:val="22"/>
              </w:rPr>
              <w:t>G</w:t>
            </w:r>
            <w:r w:rsidRPr="00917B9B">
              <w:rPr>
                <w:sz w:val="22"/>
                <w:szCs w:val="22"/>
              </w:rPr>
              <w:t>uaranteeing existing staff meeting vetting/clearance requirements available from agreed contract commencement/throughout delivery.   </w:t>
            </w:r>
          </w:p>
          <w:p w14:paraId="79299ADC" w14:textId="77777777" w:rsidR="004A2B04" w:rsidRDefault="004A2B04" w:rsidP="00750445">
            <w:pPr>
              <w:rPr>
                <w:sz w:val="22"/>
                <w:szCs w:val="22"/>
              </w:rPr>
            </w:pPr>
          </w:p>
          <w:p w14:paraId="0D498FDB" w14:textId="77777777" w:rsidR="004A2B04" w:rsidRDefault="004A2B04" w:rsidP="00750445">
            <w:pPr>
              <w:rPr>
                <w:sz w:val="22"/>
                <w:szCs w:val="22"/>
              </w:rPr>
            </w:pPr>
          </w:p>
          <w:p w14:paraId="3458E392" w14:textId="77777777" w:rsidR="004A2B04" w:rsidRPr="004A2B04" w:rsidRDefault="004A2B04" w:rsidP="004A2B04">
            <w:pPr>
              <w:rPr>
                <w:sz w:val="22"/>
                <w:szCs w:val="22"/>
              </w:rPr>
            </w:pPr>
            <w:r w:rsidRPr="004A2B04">
              <w:rPr>
                <w:b/>
                <w:bCs/>
                <w:sz w:val="22"/>
                <w:szCs w:val="22"/>
                <w:u w:val="single"/>
              </w:rPr>
              <w:t>In-house Skills/Training/Support:</w:t>
            </w:r>
            <w:r w:rsidRPr="004A2B04">
              <w:rPr>
                <w:sz w:val="22"/>
                <w:szCs w:val="22"/>
              </w:rPr>
              <w:t> </w:t>
            </w:r>
          </w:p>
          <w:p w14:paraId="511F2883" w14:textId="77777777" w:rsidR="004A2B04" w:rsidRPr="004A2B04" w:rsidRDefault="004A2B04" w:rsidP="004A2B04">
            <w:pPr>
              <w:rPr>
                <w:sz w:val="22"/>
                <w:szCs w:val="22"/>
              </w:rPr>
            </w:pPr>
            <w:r w:rsidRPr="004A2B04">
              <w:rPr>
                <w:sz w:val="22"/>
                <w:szCs w:val="22"/>
              </w:rPr>
              <w:t> </w:t>
            </w:r>
          </w:p>
          <w:p w14:paraId="33620694" w14:textId="4AE3CB0D" w:rsidR="004A2B04" w:rsidRPr="004A2B04" w:rsidRDefault="004A2B04" w:rsidP="004A2B04">
            <w:pPr>
              <w:rPr>
                <w:sz w:val="22"/>
                <w:szCs w:val="22"/>
              </w:rPr>
            </w:pPr>
            <w:r>
              <w:rPr>
                <w:sz w:val="22"/>
                <w:szCs w:val="22"/>
              </w:rPr>
              <w:t xml:space="preserve">All </w:t>
            </w:r>
            <w:r w:rsidRPr="004A2B04">
              <w:rPr>
                <w:sz w:val="22"/>
                <w:szCs w:val="22"/>
              </w:rPr>
              <w:t>Pact staff</w:t>
            </w:r>
            <w:r w:rsidR="009956EA">
              <w:rPr>
                <w:sz w:val="22"/>
                <w:szCs w:val="22"/>
              </w:rPr>
              <w:t xml:space="preserve"> </w:t>
            </w:r>
            <w:r w:rsidR="00CE7590">
              <w:rPr>
                <w:sz w:val="22"/>
                <w:szCs w:val="22"/>
              </w:rPr>
              <w:t>will</w:t>
            </w:r>
            <w:r w:rsidRPr="004A2B04">
              <w:rPr>
                <w:sz w:val="22"/>
                <w:szCs w:val="22"/>
              </w:rPr>
              <w:t xml:space="preserve"> have undertaken/completed: </w:t>
            </w:r>
          </w:p>
          <w:p w14:paraId="52A31F33" w14:textId="77777777" w:rsidR="004A2B04" w:rsidRPr="004A2B04" w:rsidRDefault="004A2B04" w:rsidP="004A2B04">
            <w:pPr>
              <w:rPr>
                <w:sz w:val="22"/>
                <w:szCs w:val="22"/>
              </w:rPr>
            </w:pPr>
            <w:r w:rsidRPr="004A2B04">
              <w:rPr>
                <w:sz w:val="22"/>
                <w:szCs w:val="22"/>
              </w:rPr>
              <w:t> </w:t>
            </w:r>
          </w:p>
          <w:p w14:paraId="56F0D3A6" w14:textId="77777777" w:rsidR="004A2B04" w:rsidRPr="004A2B04" w:rsidRDefault="004A2B04" w:rsidP="004A2B04">
            <w:pPr>
              <w:rPr>
                <w:sz w:val="22"/>
                <w:szCs w:val="22"/>
              </w:rPr>
            </w:pPr>
            <w:r w:rsidRPr="004A2B04">
              <w:rPr>
                <w:b/>
                <w:bCs/>
                <w:sz w:val="22"/>
                <w:szCs w:val="22"/>
              </w:rPr>
              <w:t>Recruitment:</w:t>
            </w:r>
            <w:r w:rsidRPr="004A2B04">
              <w:rPr>
                <w:sz w:val="22"/>
                <w:szCs w:val="22"/>
              </w:rPr>
              <w:t> </w:t>
            </w:r>
          </w:p>
          <w:p w14:paraId="6FF46543" w14:textId="77777777" w:rsidR="004A2B04" w:rsidRPr="004A2B04" w:rsidRDefault="004A2B04" w:rsidP="004A2B04">
            <w:pPr>
              <w:rPr>
                <w:sz w:val="22"/>
                <w:szCs w:val="22"/>
              </w:rPr>
            </w:pPr>
            <w:r w:rsidRPr="004A2B04">
              <w:rPr>
                <w:sz w:val="22"/>
                <w:szCs w:val="22"/>
              </w:rPr>
              <w:t> </w:t>
            </w:r>
          </w:p>
          <w:p w14:paraId="0DDDB301" w14:textId="29A68AE0" w:rsidR="004A2B04" w:rsidRPr="004A2B04" w:rsidRDefault="004A2B04" w:rsidP="004A2B04">
            <w:pPr>
              <w:rPr>
                <w:sz w:val="22"/>
                <w:szCs w:val="22"/>
              </w:rPr>
            </w:pPr>
            <w:r w:rsidRPr="004A2B04">
              <w:rPr>
                <w:sz w:val="22"/>
                <w:szCs w:val="22"/>
              </w:rPr>
              <w:t xml:space="preserve">Pact’s Recruitment/Selection policy, </w:t>
            </w:r>
            <w:r w:rsidR="00566E09">
              <w:rPr>
                <w:sz w:val="22"/>
                <w:szCs w:val="22"/>
              </w:rPr>
              <w:t xml:space="preserve">with </w:t>
            </w:r>
            <w:r w:rsidRPr="004A2B04">
              <w:rPr>
                <w:sz w:val="22"/>
                <w:szCs w:val="22"/>
              </w:rPr>
              <w:t>commitment to equality of opportunity</w:t>
            </w:r>
            <w:r w:rsidR="009458D6">
              <w:rPr>
                <w:sz w:val="22"/>
                <w:szCs w:val="22"/>
              </w:rPr>
              <w:t xml:space="preserve">, </w:t>
            </w:r>
            <w:r w:rsidRPr="004A2B04">
              <w:rPr>
                <w:sz w:val="22"/>
                <w:szCs w:val="22"/>
              </w:rPr>
              <w:t>fairness, includes: </w:t>
            </w:r>
          </w:p>
          <w:p w14:paraId="0D28E3FD" w14:textId="7D75048C" w:rsidR="004A2B04" w:rsidRPr="004A2B04" w:rsidRDefault="004A2B04" w:rsidP="008C3FFA">
            <w:pPr>
              <w:numPr>
                <w:ilvl w:val="0"/>
                <w:numId w:val="40"/>
              </w:numPr>
              <w:rPr>
                <w:sz w:val="22"/>
                <w:szCs w:val="22"/>
              </w:rPr>
            </w:pPr>
            <w:r w:rsidRPr="004A2B04">
              <w:rPr>
                <w:sz w:val="22"/>
                <w:szCs w:val="22"/>
              </w:rPr>
              <w:t>Publishing essential/desirable requirements in job descriptions/person specifications. For this service we</w:t>
            </w:r>
            <w:r w:rsidR="00DD64DA">
              <w:rPr>
                <w:sz w:val="22"/>
                <w:szCs w:val="22"/>
              </w:rPr>
              <w:t xml:space="preserve"> </w:t>
            </w:r>
            <w:r w:rsidRPr="004A2B04">
              <w:rPr>
                <w:sz w:val="22"/>
                <w:szCs w:val="22"/>
              </w:rPr>
              <w:t>require applicants to have experience of</w:t>
            </w:r>
            <w:r w:rsidR="00DD64DA">
              <w:rPr>
                <w:sz w:val="22"/>
                <w:szCs w:val="22"/>
              </w:rPr>
              <w:t xml:space="preserve"> mentoring </w:t>
            </w:r>
            <w:r w:rsidRPr="004A2B04">
              <w:rPr>
                <w:sz w:val="22"/>
                <w:szCs w:val="22"/>
              </w:rPr>
              <w:t xml:space="preserve">with </w:t>
            </w:r>
            <w:r w:rsidR="00566E09">
              <w:rPr>
                <w:sz w:val="22"/>
                <w:szCs w:val="22"/>
              </w:rPr>
              <w:t xml:space="preserve">people </w:t>
            </w:r>
            <w:r w:rsidRPr="004A2B04">
              <w:rPr>
                <w:sz w:val="22"/>
                <w:szCs w:val="22"/>
              </w:rPr>
              <w:t>in the CJS </w:t>
            </w:r>
          </w:p>
          <w:p w14:paraId="74BF2458" w14:textId="77777777" w:rsidR="004A2B04" w:rsidRPr="004A2B04" w:rsidRDefault="004A2B04" w:rsidP="008C3FFA">
            <w:pPr>
              <w:numPr>
                <w:ilvl w:val="0"/>
                <w:numId w:val="40"/>
              </w:numPr>
              <w:rPr>
                <w:sz w:val="22"/>
                <w:szCs w:val="22"/>
              </w:rPr>
            </w:pPr>
            <w:r w:rsidRPr="004A2B04">
              <w:rPr>
                <w:sz w:val="22"/>
                <w:szCs w:val="22"/>
              </w:rPr>
              <w:t>Shortlisting undertaken by two Pact staff (minimum) against key competencies    </w:t>
            </w:r>
          </w:p>
          <w:p w14:paraId="63E23017" w14:textId="77777777" w:rsidR="004A2B04" w:rsidRPr="004A2B04" w:rsidRDefault="004A2B04" w:rsidP="008C3FFA">
            <w:pPr>
              <w:numPr>
                <w:ilvl w:val="0"/>
                <w:numId w:val="40"/>
              </w:numPr>
              <w:rPr>
                <w:sz w:val="22"/>
                <w:szCs w:val="22"/>
              </w:rPr>
            </w:pPr>
            <w:r w:rsidRPr="004A2B04">
              <w:rPr>
                <w:sz w:val="22"/>
                <w:szCs w:val="22"/>
              </w:rPr>
              <w:t>Interview round/s; additional/role-appropriate assessments; e.g. micro-teaching </w:t>
            </w:r>
          </w:p>
          <w:p w14:paraId="775BC063" w14:textId="77777777" w:rsidR="004A2B04" w:rsidRPr="004A2B04" w:rsidRDefault="004A2B04" w:rsidP="004A2B04">
            <w:pPr>
              <w:rPr>
                <w:sz w:val="22"/>
                <w:szCs w:val="22"/>
              </w:rPr>
            </w:pPr>
          </w:p>
          <w:p w14:paraId="15F09499" w14:textId="77777777" w:rsidR="004A2B04" w:rsidRPr="004A2B04" w:rsidRDefault="004A2B04" w:rsidP="004A2B04">
            <w:pPr>
              <w:rPr>
                <w:sz w:val="22"/>
                <w:szCs w:val="22"/>
              </w:rPr>
            </w:pPr>
            <w:r w:rsidRPr="004A2B04">
              <w:rPr>
                <w:sz w:val="22"/>
                <w:szCs w:val="22"/>
              </w:rPr>
              <w:t>Selections are based upon role-related experience/skills/capabilities demonstrated. </w:t>
            </w:r>
          </w:p>
          <w:p w14:paraId="49816429" w14:textId="77777777" w:rsidR="004A2B04" w:rsidRPr="004A2B04" w:rsidRDefault="004A2B04" w:rsidP="004A2B04">
            <w:pPr>
              <w:rPr>
                <w:sz w:val="22"/>
                <w:szCs w:val="22"/>
              </w:rPr>
            </w:pPr>
            <w:r w:rsidRPr="004A2B04">
              <w:rPr>
                <w:sz w:val="22"/>
                <w:szCs w:val="22"/>
              </w:rPr>
              <w:t> </w:t>
            </w:r>
          </w:p>
          <w:p w14:paraId="03EC43AD" w14:textId="77777777" w:rsidR="004A2B04" w:rsidRPr="004A2B04" w:rsidRDefault="004A2B04" w:rsidP="004A2B04">
            <w:pPr>
              <w:rPr>
                <w:sz w:val="22"/>
                <w:szCs w:val="22"/>
              </w:rPr>
            </w:pPr>
            <w:r w:rsidRPr="004A2B04">
              <w:rPr>
                <w:sz w:val="22"/>
                <w:szCs w:val="22"/>
              </w:rPr>
              <w:t>Prior to commencement, successful candidates require: </w:t>
            </w:r>
          </w:p>
          <w:p w14:paraId="19ED01F7" w14:textId="77777777" w:rsidR="004A2B04" w:rsidRPr="004A2B04" w:rsidRDefault="004A2B04" w:rsidP="008C3FFA">
            <w:pPr>
              <w:numPr>
                <w:ilvl w:val="0"/>
                <w:numId w:val="41"/>
              </w:numPr>
              <w:rPr>
                <w:sz w:val="22"/>
                <w:szCs w:val="22"/>
              </w:rPr>
            </w:pPr>
            <w:r w:rsidRPr="004A2B04">
              <w:rPr>
                <w:sz w:val="22"/>
                <w:szCs w:val="22"/>
              </w:rPr>
              <w:t>DBS clearance </w:t>
            </w:r>
          </w:p>
          <w:p w14:paraId="34712A76" w14:textId="77777777" w:rsidR="004A2B04" w:rsidRPr="004A2B04" w:rsidRDefault="004A2B04" w:rsidP="008C3FFA">
            <w:pPr>
              <w:numPr>
                <w:ilvl w:val="0"/>
                <w:numId w:val="41"/>
              </w:numPr>
              <w:rPr>
                <w:sz w:val="22"/>
                <w:szCs w:val="22"/>
              </w:rPr>
            </w:pPr>
            <w:r w:rsidRPr="004A2B04">
              <w:rPr>
                <w:sz w:val="22"/>
                <w:szCs w:val="22"/>
              </w:rPr>
              <w:t>References in line with Baseline Personnel Security Standard checks </w:t>
            </w:r>
          </w:p>
          <w:p w14:paraId="7476C083" w14:textId="77777777" w:rsidR="004A2B04" w:rsidRPr="004A2B04" w:rsidRDefault="004A2B04" w:rsidP="008C3FFA">
            <w:pPr>
              <w:numPr>
                <w:ilvl w:val="0"/>
                <w:numId w:val="41"/>
              </w:numPr>
              <w:rPr>
                <w:sz w:val="22"/>
                <w:szCs w:val="22"/>
              </w:rPr>
            </w:pPr>
            <w:r w:rsidRPr="004A2B04">
              <w:rPr>
                <w:sz w:val="22"/>
                <w:szCs w:val="22"/>
              </w:rPr>
              <w:t>Prison security clearance.  </w:t>
            </w:r>
          </w:p>
          <w:p w14:paraId="0AC46505" w14:textId="77777777" w:rsidR="004A2B04" w:rsidRPr="004A2B04" w:rsidRDefault="004A2B04" w:rsidP="004A2B04">
            <w:pPr>
              <w:rPr>
                <w:sz w:val="22"/>
                <w:szCs w:val="22"/>
              </w:rPr>
            </w:pPr>
            <w:r w:rsidRPr="004A2B04">
              <w:rPr>
                <w:sz w:val="22"/>
                <w:szCs w:val="22"/>
              </w:rPr>
              <w:t> </w:t>
            </w:r>
          </w:p>
          <w:p w14:paraId="2B641502" w14:textId="77777777" w:rsidR="004A2B04" w:rsidRPr="004A2B04" w:rsidRDefault="004A2B04" w:rsidP="004A2B04">
            <w:pPr>
              <w:rPr>
                <w:sz w:val="22"/>
                <w:szCs w:val="22"/>
              </w:rPr>
            </w:pPr>
            <w:r w:rsidRPr="004A2B04">
              <w:rPr>
                <w:b/>
                <w:bCs/>
                <w:sz w:val="22"/>
                <w:szCs w:val="22"/>
              </w:rPr>
              <w:t>Induction/Training/Performance:</w:t>
            </w:r>
            <w:r w:rsidRPr="004A2B04">
              <w:rPr>
                <w:sz w:val="22"/>
                <w:szCs w:val="22"/>
              </w:rPr>
              <w:t> </w:t>
            </w:r>
          </w:p>
          <w:p w14:paraId="3986BD4D" w14:textId="77777777" w:rsidR="004A2B04" w:rsidRPr="004A2B04" w:rsidRDefault="004A2B04" w:rsidP="004A2B04">
            <w:pPr>
              <w:rPr>
                <w:sz w:val="22"/>
                <w:szCs w:val="22"/>
              </w:rPr>
            </w:pPr>
            <w:r w:rsidRPr="004A2B04">
              <w:rPr>
                <w:sz w:val="22"/>
                <w:szCs w:val="22"/>
              </w:rPr>
              <w:t> </w:t>
            </w:r>
          </w:p>
          <w:p w14:paraId="01190912" w14:textId="43E53B6D" w:rsidR="004A2B04" w:rsidRPr="004A2B04" w:rsidRDefault="00566E09" w:rsidP="004A2B04">
            <w:pPr>
              <w:rPr>
                <w:sz w:val="22"/>
                <w:szCs w:val="22"/>
              </w:rPr>
            </w:pPr>
            <w:r>
              <w:rPr>
                <w:sz w:val="22"/>
                <w:szCs w:val="22"/>
              </w:rPr>
              <w:t>S</w:t>
            </w:r>
            <w:r w:rsidR="004A2B04" w:rsidRPr="004A2B04">
              <w:rPr>
                <w:sz w:val="22"/>
                <w:szCs w:val="22"/>
              </w:rPr>
              <w:t>taff</w:t>
            </w:r>
            <w:r w:rsidR="00F51E3A">
              <w:rPr>
                <w:sz w:val="22"/>
                <w:szCs w:val="22"/>
              </w:rPr>
              <w:t xml:space="preserve"> </w:t>
            </w:r>
            <w:r w:rsidR="004A2B04" w:rsidRPr="004A2B04">
              <w:rPr>
                <w:sz w:val="22"/>
                <w:szCs w:val="22"/>
              </w:rPr>
              <w:t>complete an Induction Plan</w:t>
            </w:r>
            <w:r>
              <w:rPr>
                <w:sz w:val="22"/>
                <w:szCs w:val="22"/>
              </w:rPr>
              <w:t xml:space="preserve"> with line managers</w:t>
            </w:r>
            <w:r w:rsidR="004C44AC">
              <w:rPr>
                <w:sz w:val="22"/>
                <w:szCs w:val="22"/>
              </w:rPr>
              <w:t xml:space="preserve"> and agree </w:t>
            </w:r>
            <w:r>
              <w:rPr>
                <w:sz w:val="22"/>
                <w:szCs w:val="22"/>
              </w:rPr>
              <w:t>W</w:t>
            </w:r>
            <w:r w:rsidR="004A2B04" w:rsidRPr="004A2B04">
              <w:rPr>
                <w:sz w:val="22"/>
                <w:szCs w:val="22"/>
              </w:rPr>
              <w:t>orkplan</w:t>
            </w:r>
            <w:r>
              <w:rPr>
                <w:sz w:val="22"/>
                <w:szCs w:val="22"/>
              </w:rPr>
              <w:t>s</w:t>
            </w:r>
            <w:r w:rsidR="004C44AC">
              <w:rPr>
                <w:sz w:val="22"/>
                <w:szCs w:val="22"/>
              </w:rPr>
              <w:t xml:space="preserve">, </w:t>
            </w:r>
            <w:r w:rsidR="004A2B04" w:rsidRPr="004A2B04">
              <w:rPr>
                <w:sz w:val="22"/>
                <w:szCs w:val="22"/>
              </w:rPr>
              <w:t>provid</w:t>
            </w:r>
            <w:r w:rsidR="004C44AC">
              <w:rPr>
                <w:sz w:val="22"/>
                <w:szCs w:val="22"/>
              </w:rPr>
              <w:t>ing</w:t>
            </w:r>
            <w:r w:rsidR="004A2B04" w:rsidRPr="004A2B04">
              <w:rPr>
                <w:sz w:val="22"/>
                <w:szCs w:val="22"/>
              </w:rPr>
              <w:t xml:space="preserve"> role-specific information/guidance. </w:t>
            </w:r>
          </w:p>
          <w:p w14:paraId="387D9FB4" w14:textId="77777777" w:rsidR="004A2B04" w:rsidRPr="004A2B04" w:rsidRDefault="004A2B04" w:rsidP="004A2B04">
            <w:pPr>
              <w:rPr>
                <w:sz w:val="22"/>
                <w:szCs w:val="22"/>
              </w:rPr>
            </w:pPr>
            <w:r w:rsidRPr="004A2B04">
              <w:rPr>
                <w:sz w:val="22"/>
                <w:szCs w:val="22"/>
              </w:rPr>
              <w:t> </w:t>
            </w:r>
          </w:p>
          <w:p w14:paraId="46647DA7" w14:textId="77777777" w:rsidR="004A2B04" w:rsidRPr="004A2B04" w:rsidRDefault="004A2B04" w:rsidP="004A2B04">
            <w:pPr>
              <w:rPr>
                <w:sz w:val="22"/>
                <w:szCs w:val="22"/>
              </w:rPr>
            </w:pPr>
            <w:r w:rsidRPr="004A2B04">
              <w:rPr>
                <w:sz w:val="22"/>
                <w:szCs w:val="22"/>
              </w:rPr>
              <w:t>Mandatory training includes: </w:t>
            </w:r>
          </w:p>
          <w:p w14:paraId="18355CFE" w14:textId="77777777" w:rsidR="004A2B04" w:rsidRPr="004A2B04" w:rsidRDefault="004A2B04" w:rsidP="008C3FFA">
            <w:pPr>
              <w:numPr>
                <w:ilvl w:val="0"/>
                <w:numId w:val="42"/>
              </w:numPr>
              <w:rPr>
                <w:sz w:val="22"/>
                <w:szCs w:val="22"/>
              </w:rPr>
            </w:pPr>
            <w:r w:rsidRPr="004A2B04">
              <w:rPr>
                <w:sz w:val="22"/>
                <w:szCs w:val="22"/>
              </w:rPr>
              <w:t>Pact Foundation CJS Training; </w:t>
            </w:r>
          </w:p>
          <w:p w14:paraId="523D3046" w14:textId="77777777" w:rsidR="004A2B04" w:rsidRPr="004A2B04" w:rsidRDefault="004A2B04" w:rsidP="008C3FFA">
            <w:pPr>
              <w:numPr>
                <w:ilvl w:val="0"/>
                <w:numId w:val="42"/>
              </w:numPr>
              <w:rPr>
                <w:sz w:val="22"/>
                <w:szCs w:val="22"/>
              </w:rPr>
            </w:pPr>
            <w:r w:rsidRPr="004A2B04">
              <w:rPr>
                <w:sz w:val="22"/>
                <w:szCs w:val="22"/>
              </w:rPr>
              <w:t>Health and Safety   </w:t>
            </w:r>
          </w:p>
          <w:p w14:paraId="1071C985" w14:textId="77777777" w:rsidR="004A2B04" w:rsidRPr="004A2B04" w:rsidRDefault="004A2B04" w:rsidP="008C3FFA">
            <w:pPr>
              <w:numPr>
                <w:ilvl w:val="0"/>
                <w:numId w:val="42"/>
              </w:numPr>
              <w:rPr>
                <w:sz w:val="22"/>
                <w:szCs w:val="22"/>
              </w:rPr>
            </w:pPr>
            <w:r w:rsidRPr="004A2B04">
              <w:rPr>
                <w:sz w:val="22"/>
                <w:szCs w:val="22"/>
              </w:rPr>
              <w:t>Data Security   </w:t>
            </w:r>
          </w:p>
          <w:p w14:paraId="784CAFDB" w14:textId="77777777" w:rsidR="004A2B04" w:rsidRPr="004A2B04" w:rsidRDefault="004A2B04" w:rsidP="008C3FFA">
            <w:pPr>
              <w:numPr>
                <w:ilvl w:val="0"/>
                <w:numId w:val="42"/>
              </w:numPr>
              <w:rPr>
                <w:sz w:val="22"/>
                <w:szCs w:val="22"/>
              </w:rPr>
            </w:pPr>
            <w:r w:rsidRPr="004A2B04">
              <w:rPr>
                <w:sz w:val="22"/>
                <w:szCs w:val="22"/>
              </w:rPr>
              <w:t>Safeguarding (Vulnerable Adults/Child Protection)   </w:t>
            </w:r>
          </w:p>
          <w:p w14:paraId="31035BC5" w14:textId="77777777" w:rsidR="004A2B04" w:rsidRPr="004A2B04" w:rsidRDefault="004A2B04" w:rsidP="008C3FFA">
            <w:pPr>
              <w:numPr>
                <w:ilvl w:val="0"/>
                <w:numId w:val="42"/>
              </w:numPr>
              <w:rPr>
                <w:sz w:val="22"/>
                <w:szCs w:val="22"/>
              </w:rPr>
            </w:pPr>
            <w:r w:rsidRPr="004A2B04">
              <w:rPr>
                <w:sz w:val="22"/>
                <w:szCs w:val="22"/>
              </w:rPr>
              <w:t>Equality, Diversity, Inclusivity, Protected Characteristics   </w:t>
            </w:r>
          </w:p>
          <w:p w14:paraId="68E46E1B" w14:textId="77777777" w:rsidR="004A2B04" w:rsidRPr="004A2B04" w:rsidRDefault="004A2B04" w:rsidP="008C3FFA">
            <w:pPr>
              <w:numPr>
                <w:ilvl w:val="0"/>
                <w:numId w:val="42"/>
              </w:numPr>
              <w:rPr>
                <w:sz w:val="22"/>
                <w:szCs w:val="22"/>
              </w:rPr>
            </w:pPr>
            <w:r w:rsidRPr="004A2B04">
              <w:rPr>
                <w:sz w:val="22"/>
                <w:szCs w:val="22"/>
              </w:rPr>
              <w:t>Professional Boundaries;   </w:t>
            </w:r>
          </w:p>
          <w:p w14:paraId="1E60DDF9" w14:textId="77777777" w:rsidR="004A2B04" w:rsidRPr="004A2B04" w:rsidRDefault="004A2B04" w:rsidP="004A2B04">
            <w:pPr>
              <w:rPr>
                <w:sz w:val="22"/>
                <w:szCs w:val="22"/>
              </w:rPr>
            </w:pPr>
            <w:r w:rsidRPr="004A2B04">
              <w:rPr>
                <w:sz w:val="22"/>
                <w:szCs w:val="22"/>
              </w:rPr>
              <w:t>(Updated/refreshed annually/legislative changes/best practice)   </w:t>
            </w:r>
          </w:p>
          <w:p w14:paraId="05305CF9" w14:textId="77777777" w:rsidR="004A2B04" w:rsidRPr="004A2B04" w:rsidRDefault="004A2B04" w:rsidP="004A2B04">
            <w:pPr>
              <w:rPr>
                <w:sz w:val="22"/>
                <w:szCs w:val="22"/>
              </w:rPr>
            </w:pPr>
          </w:p>
          <w:p w14:paraId="2B6B62D2" w14:textId="77777777" w:rsidR="004A2B04" w:rsidRPr="004A2B04" w:rsidRDefault="004A2B04" w:rsidP="004A2B04">
            <w:pPr>
              <w:rPr>
                <w:sz w:val="22"/>
                <w:szCs w:val="22"/>
              </w:rPr>
            </w:pPr>
            <w:r w:rsidRPr="004A2B04">
              <w:rPr>
                <w:sz w:val="22"/>
                <w:szCs w:val="22"/>
              </w:rPr>
              <w:t>Role/Service-specific:</w:t>
            </w:r>
          </w:p>
          <w:p w14:paraId="51BAEC21" w14:textId="77777777" w:rsidR="004A2B04" w:rsidRPr="004A2B04" w:rsidRDefault="004A2B04" w:rsidP="008C3FFA">
            <w:pPr>
              <w:numPr>
                <w:ilvl w:val="0"/>
                <w:numId w:val="47"/>
              </w:numPr>
              <w:rPr>
                <w:sz w:val="22"/>
                <w:szCs w:val="22"/>
              </w:rPr>
            </w:pPr>
            <w:r w:rsidRPr="004A2B04">
              <w:rPr>
                <w:sz w:val="22"/>
                <w:szCs w:val="22"/>
              </w:rPr>
              <w:t xml:space="preserve">Trauma-informed practice   </w:t>
            </w:r>
          </w:p>
          <w:p w14:paraId="0B017FAA" w14:textId="77777777" w:rsidR="004A2B04" w:rsidRPr="004A2B04" w:rsidRDefault="004A2B04" w:rsidP="008C3FFA">
            <w:pPr>
              <w:numPr>
                <w:ilvl w:val="0"/>
                <w:numId w:val="47"/>
              </w:numPr>
              <w:rPr>
                <w:sz w:val="22"/>
                <w:szCs w:val="22"/>
              </w:rPr>
            </w:pPr>
            <w:r w:rsidRPr="004A2B04">
              <w:rPr>
                <w:sz w:val="22"/>
                <w:szCs w:val="22"/>
              </w:rPr>
              <w:t>Strengths-based approaches</w:t>
            </w:r>
          </w:p>
          <w:p w14:paraId="538B4FC8" w14:textId="77777777" w:rsidR="004A2B04" w:rsidRPr="004A2B04" w:rsidRDefault="004A2B04" w:rsidP="008C3FFA">
            <w:pPr>
              <w:numPr>
                <w:ilvl w:val="0"/>
                <w:numId w:val="47"/>
              </w:numPr>
              <w:rPr>
                <w:sz w:val="22"/>
                <w:szCs w:val="22"/>
              </w:rPr>
            </w:pPr>
            <w:r w:rsidRPr="004A2B04">
              <w:rPr>
                <w:sz w:val="22"/>
                <w:szCs w:val="22"/>
              </w:rPr>
              <w:t xml:space="preserve">Holistic assessment  </w:t>
            </w:r>
          </w:p>
          <w:p w14:paraId="2280A03F" w14:textId="77777777" w:rsidR="004A2B04" w:rsidRPr="004A2B04" w:rsidRDefault="004A2B04" w:rsidP="008C3FFA">
            <w:pPr>
              <w:numPr>
                <w:ilvl w:val="0"/>
                <w:numId w:val="47"/>
              </w:numPr>
              <w:rPr>
                <w:sz w:val="22"/>
                <w:szCs w:val="22"/>
              </w:rPr>
            </w:pPr>
            <w:r w:rsidRPr="004A2B04">
              <w:rPr>
                <w:sz w:val="22"/>
                <w:szCs w:val="22"/>
              </w:rPr>
              <w:lastRenderedPageBreak/>
              <w:t>Risk Assessment</w:t>
            </w:r>
          </w:p>
          <w:p w14:paraId="3B905CA4" w14:textId="77777777" w:rsidR="004A2B04" w:rsidRPr="004A2B04" w:rsidRDefault="004A2B04" w:rsidP="004A2B04">
            <w:pPr>
              <w:rPr>
                <w:sz w:val="22"/>
                <w:szCs w:val="22"/>
              </w:rPr>
            </w:pPr>
          </w:p>
          <w:p w14:paraId="2C3ECB8F" w14:textId="77777777" w:rsidR="004A2B04" w:rsidRPr="004A2B04" w:rsidRDefault="004A2B04" w:rsidP="004A2B04">
            <w:pPr>
              <w:rPr>
                <w:sz w:val="22"/>
                <w:szCs w:val="22"/>
              </w:rPr>
            </w:pPr>
            <w:r w:rsidRPr="004A2B04">
              <w:rPr>
                <w:sz w:val="22"/>
                <w:szCs w:val="22"/>
              </w:rPr>
              <w:t>Jail Craft (Pact is trained to deliver HMPSS training):      </w:t>
            </w:r>
          </w:p>
          <w:p w14:paraId="0013E779" w14:textId="77777777" w:rsidR="004A2B04" w:rsidRPr="004A2B04" w:rsidRDefault="004A2B04" w:rsidP="008C3FFA">
            <w:pPr>
              <w:numPr>
                <w:ilvl w:val="0"/>
                <w:numId w:val="43"/>
              </w:numPr>
              <w:rPr>
                <w:sz w:val="22"/>
                <w:szCs w:val="22"/>
              </w:rPr>
            </w:pPr>
            <w:r w:rsidRPr="004A2B04">
              <w:rPr>
                <w:sz w:val="22"/>
                <w:szCs w:val="22"/>
              </w:rPr>
              <w:t>Grooming and Manipulation     </w:t>
            </w:r>
          </w:p>
          <w:p w14:paraId="16A3BB1E" w14:textId="77777777" w:rsidR="004A2B04" w:rsidRPr="004A2B04" w:rsidRDefault="004A2B04" w:rsidP="008C3FFA">
            <w:pPr>
              <w:numPr>
                <w:ilvl w:val="0"/>
                <w:numId w:val="43"/>
              </w:numPr>
              <w:rPr>
                <w:sz w:val="22"/>
                <w:szCs w:val="22"/>
              </w:rPr>
            </w:pPr>
            <w:r w:rsidRPr="004A2B04">
              <w:rPr>
                <w:sz w:val="22"/>
                <w:szCs w:val="22"/>
              </w:rPr>
              <w:t>De-escalation     </w:t>
            </w:r>
          </w:p>
          <w:p w14:paraId="224E1D2F" w14:textId="77777777" w:rsidR="004A2B04" w:rsidRPr="004A2B04" w:rsidRDefault="004A2B04" w:rsidP="008C3FFA">
            <w:pPr>
              <w:numPr>
                <w:ilvl w:val="0"/>
                <w:numId w:val="43"/>
              </w:numPr>
              <w:rPr>
                <w:sz w:val="22"/>
                <w:szCs w:val="22"/>
              </w:rPr>
            </w:pPr>
            <w:r w:rsidRPr="004A2B04">
              <w:rPr>
                <w:sz w:val="22"/>
                <w:szCs w:val="22"/>
              </w:rPr>
              <w:t>First-on-Scene     </w:t>
            </w:r>
          </w:p>
          <w:p w14:paraId="29C24672" w14:textId="77777777" w:rsidR="004A2B04" w:rsidRPr="004A2B04" w:rsidRDefault="004A2B04" w:rsidP="008C3FFA">
            <w:pPr>
              <w:numPr>
                <w:ilvl w:val="0"/>
                <w:numId w:val="43"/>
              </w:numPr>
              <w:rPr>
                <w:sz w:val="22"/>
                <w:szCs w:val="22"/>
              </w:rPr>
            </w:pPr>
            <w:r w:rsidRPr="004A2B04">
              <w:rPr>
                <w:sz w:val="22"/>
                <w:szCs w:val="22"/>
              </w:rPr>
              <w:t>Suicide and Self-Harm (SASH) Prevention  </w:t>
            </w:r>
          </w:p>
          <w:p w14:paraId="1D1557C9" w14:textId="77777777" w:rsidR="004A2B04" w:rsidRPr="004A2B04" w:rsidRDefault="004A2B04" w:rsidP="008C3FFA">
            <w:pPr>
              <w:numPr>
                <w:ilvl w:val="0"/>
                <w:numId w:val="43"/>
              </w:numPr>
              <w:rPr>
                <w:sz w:val="22"/>
                <w:szCs w:val="22"/>
              </w:rPr>
            </w:pPr>
            <w:r w:rsidRPr="004A2B04">
              <w:rPr>
                <w:sz w:val="22"/>
                <w:szCs w:val="22"/>
              </w:rPr>
              <w:t>Corruption Prevention Programme (pending HMPPS/Newbold Revel training)</w:t>
            </w:r>
          </w:p>
          <w:p w14:paraId="56D581BA" w14:textId="77777777" w:rsidR="004A2B04" w:rsidRPr="004A2B04" w:rsidRDefault="004A2B04" w:rsidP="004A2B04">
            <w:pPr>
              <w:rPr>
                <w:sz w:val="22"/>
                <w:szCs w:val="22"/>
              </w:rPr>
            </w:pPr>
          </w:p>
          <w:p w14:paraId="57DE8FE4" w14:textId="5DC5EB3A" w:rsidR="004A2B04" w:rsidRPr="004A2B04" w:rsidRDefault="004A2B04" w:rsidP="004A2B04">
            <w:pPr>
              <w:rPr>
                <w:sz w:val="22"/>
                <w:szCs w:val="22"/>
              </w:rPr>
            </w:pPr>
            <w:r w:rsidRPr="004A2B04">
              <w:rPr>
                <w:sz w:val="22"/>
                <w:szCs w:val="22"/>
              </w:rPr>
              <w:t>Groupwork</w:t>
            </w:r>
            <w:r w:rsidR="00A26587">
              <w:rPr>
                <w:sz w:val="22"/>
                <w:szCs w:val="22"/>
              </w:rPr>
              <w:t>/educational</w:t>
            </w:r>
            <w:r w:rsidRPr="004A2B04">
              <w:rPr>
                <w:sz w:val="22"/>
                <w:szCs w:val="22"/>
              </w:rPr>
              <w:t xml:space="preserve"> staff additionally:    </w:t>
            </w:r>
          </w:p>
          <w:p w14:paraId="1042F712" w14:textId="77777777" w:rsidR="004A2B04" w:rsidRPr="004A2B04" w:rsidRDefault="004A2B04" w:rsidP="008C3FFA">
            <w:pPr>
              <w:numPr>
                <w:ilvl w:val="0"/>
                <w:numId w:val="44"/>
              </w:numPr>
              <w:rPr>
                <w:sz w:val="22"/>
                <w:szCs w:val="22"/>
              </w:rPr>
            </w:pPr>
            <w:r w:rsidRPr="004A2B04">
              <w:rPr>
                <w:sz w:val="22"/>
                <w:szCs w:val="22"/>
              </w:rPr>
              <w:t>Train-the-Trainer     </w:t>
            </w:r>
          </w:p>
          <w:p w14:paraId="740D2DD3" w14:textId="77777777" w:rsidR="004A2B04" w:rsidRPr="004A2B04" w:rsidRDefault="004A2B04" w:rsidP="008C3FFA">
            <w:pPr>
              <w:numPr>
                <w:ilvl w:val="0"/>
                <w:numId w:val="44"/>
              </w:numPr>
              <w:rPr>
                <w:sz w:val="22"/>
                <w:szCs w:val="22"/>
              </w:rPr>
            </w:pPr>
            <w:r w:rsidRPr="004A2B04">
              <w:rPr>
                <w:sz w:val="22"/>
                <w:szCs w:val="22"/>
              </w:rPr>
              <w:t>Facilitation Skills   </w:t>
            </w:r>
          </w:p>
          <w:p w14:paraId="38A3F203" w14:textId="77777777" w:rsidR="004A2B04" w:rsidRPr="004A2B04" w:rsidRDefault="004A2B04" w:rsidP="008C3FFA">
            <w:pPr>
              <w:numPr>
                <w:ilvl w:val="0"/>
                <w:numId w:val="44"/>
              </w:numPr>
              <w:rPr>
                <w:sz w:val="22"/>
                <w:szCs w:val="22"/>
              </w:rPr>
            </w:pPr>
            <w:r w:rsidRPr="004A2B04">
              <w:rPr>
                <w:sz w:val="22"/>
                <w:szCs w:val="22"/>
              </w:rPr>
              <w:t>Ofsted Inspection Preparation.     </w:t>
            </w:r>
          </w:p>
          <w:p w14:paraId="04882866" w14:textId="77777777" w:rsidR="004A2B04" w:rsidRPr="004A2B04" w:rsidRDefault="004A2B04" w:rsidP="004A2B04">
            <w:pPr>
              <w:rPr>
                <w:sz w:val="22"/>
                <w:szCs w:val="22"/>
              </w:rPr>
            </w:pPr>
            <w:r w:rsidRPr="004A2B04">
              <w:rPr>
                <w:sz w:val="22"/>
                <w:szCs w:val="22"/>
              </w:rPr>
              <w:t>   </w:t>
            </w:r>
          </w:p>
          <w:p w14:paraId="76827338" w14:textId="77777777" w:rsidR="004A2B04" w:rsidRPr="004A2B04" w:rsidRDefault="004A2B04" w:rsidP="004A2B04">
            <w:pPr>
              <w:rPr>
                <w:sz w:val="22"/>
                <w:szCs w:val="22"/>
              </w:rPr>
            </w:pPr>
            <w:r w:rsidRPr="004A2B04">
              <w:rPr>
                <w:sz w:val="22"/>
                <w:szCs w:val="22"/>
              </w:rPr>
              <w:t> </w:t>
            </w:r>
          </w:p>
          <w:p w14:paraId="058B24F5" w14:textId="77777777" w:rsidR="004A2B04" w:rsidRPr="004A2B04" w:rsidRDefault="004A2B04" w:rsidP="004A2B04">
            <w:pPr>
              <w:rPr>
                <w:sz w:val="22"/>
                <w:szCs w:val="22"/>
                <w:u w:val="single"/>
              </w:rPr>
            </w:pPr>
            <w:r w:rsidRPr="004A2B04">
              <w:rPr>
                <w:b/>
                <w:bCs/>
                <w:sz w:val="22"/>
                <w:szCs w:val="22"/>
                <w:u w:val="single"/>
              </w:rPr>
              <w:t>Maintaining Quality:</w:t>
            </w:r>
            <w:r w:rsidRPr="004A2B04">
              <w:rPr>
                <w:sz w:val="22"/>
                <w:szCs w:val="22"/>
                <w:u w:val="single"/>
              </w:rPr>
              <w:t> </w:t>
            </w:r>
          </w:p>
          <w:p w14:paraId="461576FD" w14:textId="77777777" w:rsidR="004A2B04" w:rsidRPr="004A2B04" w:rsidRDefault="004A2B04" w:rsidP="004A2B04">
            <w:pPr>
              <w:rPr>
                <w:sz w:val="22"/>
                <w:szCs w:val="22"/>
              </w:rPr>
            </w:pPr>
            <w:r w:rsidRPr="004A2B04">
              <w:rPr>
                <w:sz w:val="22"/>
                <w:szCs w:val="22"/>
              </w:rPr>
              <w:t> </w:t>
            </w:r>
          </w:p>
          <w:p w14:paraId="4082934A" w14:textId="1465A737" w:rsidR="004A2B04" w:rsidRPr="004A2B04" w:rsidRDefault="004E0273" w:rsidP="004A2B04">
            <w:pPr>
              <w:rPr>
                <w:sz w:val="22"/>
                <w:szCs w:val="22"/>
              </w:rPr>
            </w:pPr>
            <w:r>
              <w:rPr>
                <w:sz w:val="22"/>
                <w:szCs w:val="22"/>
              </w:rPr>
              <w:t>S</w:t>
            </w:r>
            <w:r w:rsidR="004A2B04" w:rsidRPr="004A2B04">
              <w:rPr>
                <w:sz w:val="22"/>
                <w:szCs w:val="22"/>
              </w:rPr>
              <w:t>taff are supported with:     </w:t>
            </w:r>
          </w:p>
          <w:p w14:paraId="6C594D61" w14:textId="5E39B86A" w:rsidR="004A2B04" w:rsidRPr="004A2B04" w:rsidRDefault="004A2B04" w:rsidP="008C3FFA">
            <w:pPr>
              <w:numPr>
                <w:ilvl w:val="0"/>
                <w:numId w:val="45"/>
              </w:numPr>
              <w:rPr>
                <w:sz w:val="22"/>
                <w:szCs w:val="22"/>
              </w:rPr>
            </w:pPr>
            <w:r w:rsidRPr="004A2B04">
              <w:rPr>
                <w:sz w:val="22"/>
                <w:szCs w:val="22"/>
              </w:rPr>
              <w:t>Regular supervision with line managers; performance/training reviews</w:t>
            </w:r>
            <w:r w:rsidR="00C335E1">
              <w:rPr>
                <w:sz w:val="22"/>
                <w:szCs w:val="22"/>
              </w:rPr>
              <w:t xml:space="preserve">; </w:t>
            </w:r>
            <w:r w:rsidRPr="004A2B04">
              <w:rPr>
                <w:sz w:val="22"/>
                <w:szCs w:val="22"/>
              </w:rPr>
              <w:t xml:space="preserve">clinical supervision addressing trauma-informed reflective practice </w:t>
            </w:r>
          </w:p>
          <w:p w14:paraId="38FA77BA" w14:textId="77777777" w:rsidR="004A2B04" w:rsidRPr="004A2B04" w:rsidRDefault="004A2B04" w:rsidP="008C3FFA">
            <w:pPr>
              <w:numPr>
                <w:ilvl w:val="0"/>
                <w:numId w:val="45"/>
              </w:numPr>
              <w:rPr>
                <w:sz w:val="22"/>
                <w:szCs w:val="22"/>
              </w:rPr>
            </w:pPr>
            <w:r w:rsidRPr="004A2B04">
              <w:rPr>
                <w:sz w:val="22"/>
                <w:szCs w:val="22"/>
              </w:rPr>
              <w:t>Regular Team Meetings; sharing challenges/best practice     </w:t>
            </w:r>
          </w:p>
          <w:p w14:paraId="7BCFED37" w14:textId="7E340EE2" w:rsidR="004A2B04" w:rsidRPr="004A2B04" w:rsidRDefault="004A2B04" w:rsidP="008C3FFA">
            <w:pPr>
              <w:numPr>
                <w:ilvl w:val="0"/>
                <w:numId w:val="45"/>
              </w:numPr>
              <w:rPr>
                <w:sz w:val="22"/>
                <w:szCs w:val="22"/>
              </w:rPr>
            </w:pPr>
            <w:r w:rsidRPr="004A2B04">
              <w:rPr>
                <w:sz w:val="22"/>
                <w:szCs w:val="22"/>
              </w:rPr>
              <w:t xml:space="preserve">Annual </w:t>
            </w:r>
            <w:r w:rsidR="008E2442">
              <w:rPr>
                <w:sz w:val="22"/>
                <w:szCs w:val="22"/>
              </w:rPr>
              <w:t xml:space="preserve">Line Manager </w:t>
            </w:r>
            <w:r w:rsidRPr="004A2B04">
              <w:rPr>
                <w:sz w:val="22"/>
                <w:szCs w:val="22"/>
              </w:rPr>
              <w:t>reviews; targets/personal development      </w:t>
            </w:r>
          </w:p>
          <w:p w14:paraId="72CC3E3B" w14:textId="77777777" w:rsidR="004A2B04" w:rsidRPr="004A2B04" w:rsidRDefault="004A2B04" w:rsidP="008C3FFA">
            <w:pPr>
              <w:numPr>
                <w:ilvl w:val="0"/>
                <w:numId w:val="45"/>
              </w:numPr>
              <w:rPr>
                <w:sz w:val="22"/>
                <w:szCs w:val="22"/>
              </w:rPr>
            </w:pPr>
            <w:r w:rsidRPr="004A2B04">
              <w:rPr>
                <w:sz w:val="22"/>
                <w:szCs w:val="22"/>
              </w:rPr>
              <w:t>Expert Panels across specialist/key practice areas   </w:t>
            </w:r>
          </w:p>
          <w:p w14:paraId="207C42F7" w14:textId="743AF424" w:rsidR="004A2B04" w:rsidRPr="004A2B04" w:rsidRDefault="004A2B04" w:rsidP="008C3FFA">
            <w:pPr>
              <w:numPr>
                <w:ilvl w:val="0"/>
                <w:numId w:val="45"/>
              </w:numPr>
              <w:rPr>
                <w:sz w:val="22"/>
                <w:szCs w:val="22"/>
              </w:rPr>
            </w:pPr>
            <w:r w:rsidRPr="004A2B04">
              <w:rPr>
                <w:sz w:val="22"/>
                <w:szCs w:val="22"/>
              </w:rPr>
              <w:t>CPD: including ‘Pact Academy’; </w:t>
            </w:r>
            <w:r w:rsidR="00007A42">
              <w:rPr>
                <w:sz w:val="22"/>
                <w:szCs w:val="22"/>
              </w:rPr>
              <w:t>2,500</w:t>
            </w:r>
            <w:r w:rsidRPr="004A2B04">
              <w:rPr>
                <w:sz w:val="22"/>
                <w:szCs w:val="22"/>
              </w:rPr>
              <w:t>+ courses supporting CJS working/skills</w:t>
            </w:r>
            <w:r w:rsidR="00A97828">
              <w:rPr>
                <w:sz w:val="22"/>
                <w:szCs w:val="22"/>
              </w:rPr>
              <w:t>; e.g. ‘Avoiding Unconscious Bias’; ‘Counselling Skills’</w:t>
            </w:r>
            <w:r w:rsidRPr="004A2B04">
              <w:rPr>
                <w:sz w:val="22"/>
                <w:szCs w:val="22"/>
              </w:rPr>
              <w:t>    </w:t>
            </w:r>
          </w:p>
          <w:p w14:paraId="5A21B600" w14:textId="77777777" w:rsidR="004A2B04" w:rsidRPr="004A2B04" w:rsidRDefault="004A2B04" w:rsidP="004A2B04">
            <w:pPr>
              <w:rPr>
                <w:sz w:val="22"/>
                <w:szCs w:val="22"/>
              </w:rPr>
            </w:pPr>
            <w:r w:rsidRPr="004A2B04">
              <w:rPr>
                <w:sz w:val="22"/>
                <w:szCs w:val="22"/>
              </w:rPr>
              <w:t>     </w:t>
            </w:r>
          </w:p>
          <w:p w14:paraId="5A5007A6" w14:textId="7FB7CDA2" w:rsidR="004A2B04" w:rsidRPr="004A2B04" w:rsidRDefault="004A2B04" w:rsidP="004A2B04">
            <w:pPr>
              <w:rPr>
                <w:sz w:val="22"/>
                <w:szCs w:val="22"/>
              </w:rPr>
            </w:pPr>
            <w:r w:rsidRPr="004A2B04">
              <w:rPr>
                <w:sz w:val="22"/>
                <w:szCs w:val="22"/>
              </w:rPr>
              <w:t xml:space="preserve">To ensure </w:t>
            </w:r>
            <w:r w:rsidR="002843A3">
              <w:rPr>
                <w:sz w:val="22"/>
                <w:szCs w:val="22"/>
              </w:rPr>
              <w:t>high quality</w:t>
            </w:r>
            <w:r w:rsidRPr="004A2B04">
              <w:rPr>
                <w:sz w:val="22"/>
                <w:szCs w:val="22"/>
              </w:rPr>
              <w:t xml:space="preserve"> provision</w:t>
            </w:r>
            <w:r w:rsidR="00836089">
              <w:rPr>
                <w:sz w:val="22"/>
                <w:szCs w:val="22"/>
              </w:rPr>
              <w:t xml:space="preserve">, </w:t>
            </w:r>
            <w:r w:rsidR="00007A42">
              <w:rPr>
                <w:sz w:val="22"/>
                <w:szCs w:val="22"/>
              </w:rPr>
              <w:t>DHofSDD will</w:t>
            </w:r>
            <w:r w:rsidRPr="004A2B04">
              <w:rPr>
                <w:sz w:val="22"/>
                <w:szCs w:val="22"/>
              </w:rPr>
              <w:t xml:space="preserve"> utilise </w:t>
            </w:r>
            <w:r w:rsidR="004E1532">
              <w:rPr>
                <w:sz w:val="22"/>
                <w:szCs w:val="22"/>
              </w:rPr>
              <w:t>Pact’s</w:t>
            </w:r>
            <w:r w:rsidRPr="004A2B04">
              <w:rPr>
                <w:sz w:val="22"/>
                <w:szCs w:val="22"/>
              </w:rPr>
              <w:t xml:space="preserve"> performance management framework; including:     </w:t>
            </w:r>
          </w:p>
          <w:p w14:paraId="613F4716" w14:textId="626443CF" w:rsidR="003B6207" w:rsidRDefault="003B6207" w:rsidP="008C3FFA">
            <w:pPr>
              <w:numPr>
                <w:ilvl w:val="0"/>
                <w:numId w:val="46"/>
              </w:numPr>
              <w:rPr>
                <w:sz w:val="22"/>
                <w:szCs w:val="22"/>
              </w:rPr>
            </w:pPr>
            <w:r w:rsidRPr="003B6207">
              <w:rPr>
                <w:sz w:val="22"/>
                <w:szCs w:val="22"/>
              </w:rPr>
              <w:t>Service user</w:t>
            </w:r>
            <w:r w:rsidR="00532516">
              <w:rPr>
                <w:sz w:val="22"/>
                <w:szCs w:val="22"/>
              </w:rPr>
              <w:t xml:space="preserve"> </w:t>
            </w:r>
            <w:r w:rsidRPr="003B6207">
              <w:rPr>
                <w:sz w:val="22"/>
                <w:szCs w:val="22"/>
              </w:rPr>
              <w:t>co-design/feedback.</w:t>
            </w:r>
          </w:p>
          <w:p w14:paraId="4469BFB6" w14:textId="73915064" w:rsidR="00532516" w:rsidRPr="003B6207" w:rsidRDefault="00532516" w:rsidP="008C3FFA">
            <w:pPr>
              <w:numPr>
                <w:ilvl w:val="0"/>
                <w:numId w:val="46"/>
              </w:numPr>
              <w:rPr>
                <w:sz w:val="22"/>
                <w:szCs w:val="22"/>
              </w:rPr>
            </w:pPr>
            <w:r>
              <w:rPr>
                <w:sz w:val="22"/>
                <w:szCs w:val="22"/>
              </w:rPr>
              <w:t>Stakeholder feedback</w:t>
            </w:r>
          </w:p>
          <w:p w14:paraId="4B42497D" w14:textId="7E9BBE7C" w:rsidR="004A2B04" w:rsidRPr="004A2B04" w:rsidRDefault="004A2B04" w:rsidP="008C3FFA">
            <w:pPr>
              <w:numPr>
                <w:ilvl w:val="0"/>
                <w:numId w:val="46"/>
              </w:numPr>
              <w:rPr>
                <w:sz w:val="22"/>
                <w:szCs w:val="22"/>
              </w:rPr>
            </w:pPr>
            <w:r w:rsidRPr="004A2B04">
              <w:rPr>
                <w:sz w:val="22"/>
                <w:szCs w:val="22"/>
              </w:rPr>
              <w:t>O</w:t>
            </w:r>
            <w:r w:rsidR="00165973">
              <w:rPr>
                <w:sz w:val="22"/>
                <w:szCs w:val="22"/>
              </w:rPr>
              <w:t>TLs</w:t>
            </w:r>
            <w:r w:rsidR="00386ECB">
              <w:rPr>
                <w:sz w:val="22"/>
                <w:szCs w:val="22"/>
              </w:rPr>
              <w:t>/</w:t>
            </w:r>
            <w:r w:rsidR="004E1532">
              <w:rPr>
                <w:sz w:val="22"/>
                <w:szCs w:val="22"/>
              </w:rPr>
              <w:t xml:space="preserve">clinical </w:t>
            </w:r>
            <w:r w:rsidR="00386ECB">
              <w:rPr>
                <w:sz w:val="22"/>
                <w:szCs w:val="22"/>
              </w:rPr>
              <w:t>supervision</w:t>
            </w:r>
          </w:p>
          <w:p w14:paraId="490A269D" w14:textId="77777777" w:rsidR="004A2B04" w:rsidRPr="004A2B04" w:rsidRDefault="004A2B04" w:rsidP="008C3FFA">
            <w:pPr>
              <w:numPr>
                <w:ilvl w:val="0"/>
                <w:numId w:val="46"/>
              </w:numPr>
              <w:rPr>
                <w:sz w:val="22"/>
                <w:szCs w:val="22"/>
              </w:rPr>
            </w:pPr>
            <w:r w:rsidRPr="004A2B04">
              <w:rPr>
                <w:sz w:val="22"/>
                <w:szCs w:val="22"/>
              </w:rPr>
              <w:t>Internal Verification     </w:t>
            </w:r>
          </w:p>
          <w:p w14:paraId="25782596" w14:textId="68E0751F" w:rsidR="004A2B04" w:rsidRPr="004A2B04" w:rsidRDefault="004A2B04" w:rsidP="008C3FFA">
            <w:pPr>
              <w:numPr>
                <w:ilvl w:val="0"/>
                <w:numId w:val="46"/>
              </w:numPr>
              <w:rPr>
                <w:sz w:val="22"/>
                <w:szCs w:val="22"/>
              </w:rPr>
            </w:pPr>
            <w:r w:rsidRPr="004A2B04">
              <w:rPr>
                <w:sz w:val="22"/>
                <w:szCs w:val="22"/>
              </w:rPr>
              <w:t>External Quality Assurance; SfJ Approved Awards Centre, Probation Institute Endorsed Learning Provider</w:t>
            </w:r>
            <w:r w:rsidR="007408DF">
              <w:rPr>
                <w:sz w:val="22"/>
                <w:szCs w:val="22"/>
              </w:rPr>
              <w:t>.</w:t>
            </w:r>
            <w:r w:rsidRPr="004A2B04">
              <w:rPr>
                <w:sz w:val="22"/>
                <w:szCs w:val="22"/>
              </w:rPr>
              <w:t>  </w:t>
            </w:r>
          </w:p>
          <w:p w14:paraId="6AD1704E" w14:textId="77777777" w:rsidR="004A2B04" w:rsidRPr="004A2B04" w:rsidRDefault="004A2B04" w:rsidP="004A2B04">
            <w:pPr>
              <w:rPr>
                <w:sz w:val="22"/>
                <w:szCs w:val="22"/>
              </w:rPr>
            </w:pPr>
            <w:r w:rsidRPr="004A2B04">
              <w:rPr>
                <w:sz w:val="22"/>
                <w:szCs w:val="22"/>
              </w:rPr>
              <w:t>     </w:t>
            </w:r>
          </w:p>
          <w:p w14:paraId="7FCE4CD4" w14:textId="77777777" w:rsidR="004A2B04" w:rsidRPr="004A2B04" w:rsidRDefault="004A2B04" w:rsidP="004A2B04">
            <w:pPr>
              <w:rPr>
                <w:sz w:val="22"/>
                <w:szCs w:val="22"/>
              </w:rPr>
            </w:pPr>
          </w:p>
          <w:p w14:paraId="74494B26" w14:textId="77777777" w:rsidR="006C7FE0" w:rsidRDefault="006C7FE0" w:rsidP="00750445">
            <w:pPr>
              <w:rPr>
                <w:sz w:val="22"/>
                <w:szCs w:val="22"/>
              </w:rPr>
            </w:pPr>
          </w:p>
          <w:p w14:paraId="5358BD7F" w14:textId="7EFF17D9" w:rsidR="006C7FE0" w:rsidRPr="006D379B" w:rsidRDefault="00935671" w:rsidP="00750445">
            <w:pPr>
              <w:rPr>
                <w:sz w:val="22"/>
                <w:szCs w:val="22"/>
              </w:rPr>
            </w:pPr>
            <w:r>
              <w:rPr>
                <w:sz w:val="22"/>
                <w:szCs w:val="22"/>
              </w:rPr>
              <w:t>99</w:t>
            </w:r>
            <w:r w:rsidR="00647269">
              <w:rPr>
                <w:sz w:val="22"/>
                <w:szCs w:val="22"/>
              </w:rPr>
              <w:t>6</w:t>
            </w:r>
            <w:r w:rsidR="009647C3">
              <w:rPr>
                <w:sz w:val="22"/>
                <w:szCs w:val="22"/>
              </w:rPr>
              <w:t>/1000</w:t>
            </w:r>
          </w:p>
        </w:tc>
      </w:tr>
    </w:tbl>
    <w:p w14:paraId="27EF6FAB" w14:textId="288BCF98" w:rsidR="00C2569C" w:rsidRDefault="00C2569C"/>
    <w:p w14:paraId="16A7CBE5" w14:textId="5158B09C" w:rsidR="00C2569C" w:rsidRDefault="03BCB5AD">
      <w:r>
        <w:t>Insert Delivery Plan here as an attachment if the Buyer has requested that it shall be submitted with the completed Order Form.</w:t>
      </w:r>
    </w:p>
    <w:bookmarkStart w:id="32" w:name="_MON_1788957182"/>
    <w:bookmarkEnd w:id="32"/>
    <w:p w14:paraId="2CB4C6CD" w14:textId="2F4BE7FC" w:rsidR="00C2569C" w:rsidRDefault="003D656D">
      <w:r>
        <w:object w:dxaOrig="1508" w:dyaOrig="983" w14:anchorId="0E0F8C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4pt;height:49.15pt" o:ole="">
            <v:imagedata r:id="rId15" o:title=""/>
          </v:shape>
          <o:OLEObject Type="Embed" ProgID="Word.Document.12" ShapeID="_x0000_i1025" DrawAspect="Icon" ObjectID="_1797061935" r:id="rId16">
            <o:FieldCodes>\s</o:FieldCodes>
          </o:OLEObject>
        </w:object>
      </w:r>
      <w:r w:rsidR="00C2569C">
        <w:br w:type="page"/>
      </w:r>
    </w:p>
    <w:tbl>
      <w:tblPr>
        <w:tblStyle w:val="TableGrid"/>
        <w:tblW w:w="0" w:type="auto"/>
        <w:tblLook w:val="04A0" w:firstRow="1" w:lastRow="0" w:firstColumn="1" w:lastColumn="0" w:noHBand="0" w:noVBand="1"/>
      </w:tblPr>
      <w:tblGrid>
        <w:gridCol w:w="4508"/>
        <w:gridCol w:w="4508"/>
      </w:tblGrid>
      <w:tr w:rsidR="007D4AD3" w:rsidRPr="00F57773" w14:paraId="34F7269D" w14:textId="77777777" w:rsidTr="2305B987">
        <w:tc>
          <w:tcPr>
            <w:tcW w:w="9016" w:type="dxa"/>
            <w:gridSpan w:val="2"/>
          </w:tcPr>
          <w:p w14:paraId="7361E67E" w14:textId="1E790D51" w:rsidR="007D4AD3" w:rsidRPr="00F57773" w:rsidRDefault="007D4AD3" w:rsidP="008141C4">
            <w:pPr>
              <w:pStyle w:val="Heading1"/>
              <w:rPr>
                <w:sz w:val="22"/>
                <w:szCs w:val="22"/>
              </w:rPr>
            </w:pPr>
            <w:bookmarkStart w:id="33" w:name="_Ref58311282"/>
            <w:r w:rsidRPr="00F57773">
              <w:rPr>
                <w:sz w:val="22"/>
                <w:szCs w:val="22"/>
              </w:rPr>
              <w:lastRenderedPageBreak/>
              <w:t xml:space="preserve">Estimated Value of the Contract </w:t>
            </w:r>
            <w:r w:rsidR="008C01F6">
              <w:rPr>
                <w:sz w:val="22"/>
                <w:szCs w:val="22"/>
              </w:rPr>
              <w:t>Bidder information</w:t>
            </w:r>
            <w:bookmarkEnd w:id="33"/>
            <w:r w:rsidR="008C01F6">
              <w:rPr>
                <w:sz w:val="22"/>
                <w:szCs w:val="22"/>
              </w:rPr>
              <w:t xml:space="preserve"> </w:t>
            </w:r>
          </w:p>
          <w:p w14:paraId="277FD6AC" w14:textId="71CB1C41" w:rsidR="007D4AD3" w:rsidRDefault="007D4AD3" w:rsidP="008141C4">
            <w:pPr>
              <w:pStyle w:val="Heading1"/>
              <w:jc w:val="left"/>
              <w:rPr>
                <w:rFonts w:asciiTheme="minorHAnsi" w:hAnsiTheme="minorHAnsi"/>
                <w:sz w:val="22"/>
                <w:szCs w:val="22"/>
              </w:rPr>
            </w:pPr>
            <w:r>
              <w:rPr>
                <w:sz w:val="22"/>
                <w:szCs w:val="22"/>
              </w:rPr>
              <w:t xml:space="preserve">The Buyer has opted to provide </w:t>
            </w:r>
            <w:r w:rsidRPr="00F57773">
              <w:rPr>
                <w:rFonts w:asciiTheme="minorHAnsi" w:hAnsiTheme="minorHAnsi"/>
                <w:sz w:val="22"/>
                <w:szCs w:val="22"/>
              </w:rPr>
              <w:t>details of the available budget</w:t>
            </w:r>
            <w:r>
              <w:rPr>
                <w:rFonts w:asciiTheme="minorHAnsi" w:hAnsiTheme="minorHAnsi"/>
                <w:sz w:val="22"/>
                <w:szCs w:val="22"/>
              </w:rPr>
              <w:t xml:space="preserve"> below. </w:t>
            </w:r>
          </w:p>
          <w:p w14:paraId="6E5B56C1" w14:textId="6260F335" w:rsidR="007D4AD3" w:rsidRDefault="007D4AD3" w:rsidP="008141C4">
            <w:pPr>
              <w:pStyle w:val="Heading1"/>
              <w:jc w:val="left"/>
              <w:rPr>
                <w:rFonts w:asciiTheme="minorHAnsi" w:hAnsiTheme="minorHAnsi"/>
                <w:sz w:val="22"/>
                <w:szCs w:val="22"/>
              </w:rPr>
            </w:pPr>
            <w:r>
              <w:rPr>
                <w:rFonts w:asciiTheme="minorHAnsi" w:hAnsiTheme="minorHAnsi"/>
                <w:sz w:val="22"/>
                <w:szCs w:val="22"/>
              </w:rPr>
              <w:t xml:space="preserve">Tenders submitted where the </w:t>
            </w:r>
            <w:r w:rsidRPr="00F57773">
              <w:rPr>
                <w:rFonts w:asciiTheme="minorHAnsi" w:hAnsiTheme="minorHAnsi"/>
                <w:sz w:val="22"/>
                <w:szCs w:val="22"/>
              </w:rPr>
              <w:t xml:space="preserve">of </w:t>
            </w:r>
            <w:r>
              <w:rPr>
                <w:rFonts w:asciiTheme="minorHAnsi" w:hAnsiTheme="minorHAnsi"/>
                <w:sz w:val="22"/>
                <w:szCs w:val="22"/>
              </w:rPr>
              <w:t xml:space="preserve">Pricing proposed is greater than the Estimated Value of the Contract shall </w:t>
            </w:r>
            <w:r w:rsidRPr="00F57773">
              <w:rPr>
                <w:rFonts w:asciiTheme="minorHAnsi" w:hAnsiTheme="minorHAnsi"/>
                <w:sz w:val="22"/>
                <w:szCs w:val="22"/>
              </w:rPr>
              <w:t xml:space="preserve">be considered to be non-compliant. </w:t>
            </w:r>
            <w:r>
              <w:rPr>
                <w:rFonts w:asciiTheme="minorHAnsi" w:hAnsiTheme="minorHAnsi"/>
                <w:sz w:val="22"/>
                <w:szCs w:val="22"/>
              </w:rPr>
              <w:t>Tenders shall not be e</w:t>
            </w:r>
            <w:r w:rsidRPr="00F57773">
              <w:rPr>
                <w:rFonts w:asciiTheme="minorHAnsi" w:hAnsiTheme="minorHAnsi"/>
                <w:sz w:val="22"/>
                <w:szCs w:val="22"/>
              </w:rPr>
              <w:t>valuate</w:t>
            </w:r>
            <w:r>
              <w:rPr>
                <w:rFonts w:asciiTheme="minorHAnsi" w:hAnsiTheme="minorHAnsi"/>
                <w:sz w:val="22"/>
                <w:szCs w:val="22"/>
              </w:rPr>
              <w:t>d</w:t>
            </w:r>
            <w:r w:rsidR="001E3800">
              <w:rPr>
                <w:rFonts w:asciiTheme="minorHAnsi" w:hAnsiTheme="minorHAnsi"/>
                <w:sz w:val="22"/>
                <w:szCs w:val="22"/>
              </w:rPr>
              <w:t>,</w:t>
            </w:r>
            <w:r>
              <w:rPr>
                <w:rFonts w:asciiTheme="minorHAnsi" w:hAnsiTheme="minorHAnsi"/>
                <w:sz w:val="22"/>
                <w:szCs w:val="22"/>
              </w:rPr>
              <w:t xml:space="preserve"> and the </w:t>
            </w:r>
            <w:r w:rsidRPr="00F57773">
              <w:rPr>
                <w:rFonts w:asciiTheme="minorHAnsi" w:hAnsiTheme="minorHAnsi"/>
                <w:sz w:val="22"/>
                <w:szCs w:val="22"/>
              </w:rPr>
              <w:t xml:space="preserve">Bidder </w:t>
            </w:r>
            <w:r>
              <w:rPr>
                <w:rFonts w:asciiTheme="minorHAnsi" w:hAnsiTheme="minorHAnsi"/>
                <w:sz w:val="22"/>
                <w:szCs w:val="22"/>
              </w:rPr>
              <w:t>shall</w:t>
            </w:r>
            <w:r w:rsidRPr="00F57773">
              <w:rPr>
                <w:rFonts w:asciiTheme="minorHAnsi" w:hAnsiTheme="minorHAnsi"/>
                <w:sz w:val="22"/>
                <w:szCs w:val="22"/>
              </w:rPr>
              <w:t xml:space="preserve"> be disqualified from the competition. </w:t>
            </w:r>
          </w:p>
          <w:p w14:paraId="02514C4C" w14:textId="77777777" w:rsidR="007D4AD3" w:rsidRPr="007D4AD3" w:rsidRDefault="007D4AD3" w:rsidP="007D4AD3"/>
          <w:p w14:paraId="2756A607" w14:textId="4022AD04" w:rsidR="001E3800" w:rsidRDefault="007D4AD3" w:rsidP="008141C4">
            <w:pPr>
              <w:pStyle w:val="BodyText2"/>
              <w:rPr>
                <w:rFonts w:cs="Times New Roman"/>
                <w:color w:val="auto"/>
                <w:sz w:val="22"/>
                <w:szCs w:val="22"/>
              </w:rPr>
            </w:pPr>
            <w:r w:rsidRPr="00F57773">
              <w:rPr>
                <w:rFonts w:cs="Times New Roman"/>
                <w:color w:val="auto"/>
                <w:sz w:val="22"/>
                <w:szCs w:val="22"/>
              </w:rPr>
              <w:t>Where this results in no tenders the procurement shall be re-competed. Where only 1 tender is received</w:t>
            </w:r>
            <w:r w:rsidR="009B6EDA">
              <w:rPr>
                <w:rFonts w:cs="Times New Roman"/>
                <w:color w:val="auto"/>
                <w:sz w:val="22"/>
                <w:szCs w:val="22"/>
              </w:rPr>
              <w:t>,</w:t>
            </w:r>
            <w:r w:rsidRPr="00F57773">
              <w:rPr>
                <w:rFonts w:cs="Times New Roman"/>
                <w:color w:val="auto"/>
                <w:sz w:val="22"/>
                <w:szCs w:val="22"/>
              </w:rPr>
              <w:t xml:space="preserve"> and the tendered price exceeds the Estimated Value of the Contract </w:t>
            </w:r>
            <w:r>
              <w:rPr>
                <w:rFonts w:cs="Times New Roman"/>
                <w:color w:val="auto"/>
                <w:sz w:val="22"/>
                <w:szCs w:val="22"/>
              </w:rPr>
              <w:t xml:space="preserve">the Buyer may opt to discuss with the Bidder the elements that can be </w:t>
            </w:r>
            <w:r w:rsidRPr="00F57773">
              <w:rPr>
                <w:rFonts w:cs="Times New Roman"/>
                <w:color w:val="auto"/>
                <w:sz w:val="22"/>
                <w:szCs w:val="22"/>
              </w:rPr>
              <w:t>accepted from the tender</w:t>
            </w:r>
            <w:r w:rsidR="001C0CEB">
              <w:rPr>
                <w:rFonts w:cs="Times New Roman"/>
                <w:color w:val="auto"/>
                <w:sz w:val="22"/>
                <w:szCs w:val="22"/>
              </w:rPr>
              <w:t xml:space="preserve"> up to </w:t>
            </w:r>
            <w:r w:rsidRPr="00F57773">
              <w:rPr>
                <w:rFonts w:cs="Times New Roman"/>
                <w:color w:val="auto"/>
                <w:sz w:val="22"/>
                <w:szCs w:val="22"/>
              </w:rPr>
              <w:t xml:space="preserve">the Estimated Value of the Contract price.  </w:t>
            </w:r>
          </w:p>
          <w:p w14:paraId="6D5A1C28" w14:textId="77777777" w:rsidR="007D4AD3" w:rsidRPr="00F57773" w:rsidRDefault="007D4AD3" w:rsidP="00EC617A">
            <w:pPr>
              <w:pStyle w:val="BodyText2"/>
              <w:rPr>
                <w:b w:val="0"/>
                <w:sz w:val="22"/>
                <w:szCs w:val="22"/>
              </w:rPr>
            </w:pPr>
          </w:p>
        </w:tc>
      </w:tr>
      <w:tr w:rsidR="007D4AD3" w:rsidRPr="006D379B" w14:paraId="4395267F" w14:textId="77777777" w:rsidTr="2305B987">
        <w:trPr>
          <w:trHeight w:val="744"/>
        </w:trPr>
        <w:tc>
          <w:tcPr>
            <w:tcW w:w="4508" w:type="dxa"/>
          </w:tcPr>
          <w:p w14:paraId="5D722006" w14:textId="35037891" w:rsidR="007D4AD3" w:rsidRPr="006D379B" w:rsidRDefault="007D4AD3" w:rsidP="2305B987">
            <w:pPr>
              <w:pStyle w:val="Header"/>
              <w:keepNext/>
              <w:tabs>
                <w:tab w:val="clear" w:pos="4513"/>
                <w:tab w:val="clear" w:pos="9026"/>
                <w:tab w:val="left" w:pos="2257"/>
              </w:tabs>
              <w:rPr>
                <w:b/>
                <w:bCs/>
              </w:rPr>
            </w:pPr>
          </w:p>
          <w:p w14:paraId="067D7972" w14:textId="0FC70FC7" w:rsidR="007D4AD3" w:rsidRPr="006D379B" w:rsidRDefault="5D46D217" w:rsidP="2305B987">
            <w:pPr>
              <w:pStyle w:val="Header"/>
              <w:keepNext/>
              <w:tabs>
                <w:tab w:val="clear" w:pos="4513"/>
                <w:tab w:val="clear" w:pos="9026"/>
                <w:tab w:val="left" w:pos="2257"/>
              </w:tabs>
              <w:rPr>
                <w:b/>
                <w:bCs/>
              </w:rPr>
            </w:pPr>
            <w:r w:rsidRPr="2305B987">
              <w:rPr>
                <w:b/>
                <w:bCs/>
                <w:sz w:val="22"/>
                <w:szCs w:val="22"/>
              </w:rPr>
              <w:t>£6</w:t>
            </w:r>
            <w:r w:rsidR="00750445">
              <w:rPr>
                <w:b/>
                <w:bCs/>
                <w:sz w:val="22"/>
                <w:szCs w:val="22"/>
              </w:rPr>
              <w:t>4</w:t>
            </w:r>
            <w:r w:rsidRPr="2305B987">
              <w:rPr>
                <w:b/>
                <w:bCs/>
                <w:sz w:val="22"/>
                <w:szCs w:val="22"/>
              </w:rPr>
              <w:t>,</w:t>
            </w:r>
            <w:r w:rsidR="00750445">
              <w:rPr>
                <w:b/>
                <w:bCs/>
                <w:sz w:val="22"/>
                <w:szCs w:val="22"/>
              </w:rPr>
              <w:t>000</w:t>
            </w:r>
            <w:r w:rsidR="00060005">
              <w:rPr>
                <w:b/>
                <w:bCs/>
                <w:sz w:val="22"/>
                <w:szCs w:val="22"/>
              </w:rPr>
              <w:t xml:space="preserve"> (Maximum Contract Value</w:t>
            </w:r>
          </w:p>
        </w:tc>
        <w:tc>
          <w:tcPr>
            <w:tcW w:w="4508" w:type="dxa"/>
          </w:tcPr>
          <w:p w14:paraId="666DC10E" w14:textId="27622A1B" w:rsidR="007D4AD3" w:rsidRPr="007D4AD3" w:rsidRDefault="007D4AD3" w:rsidP="2305B987">
            <w:pPr>
              <w:pStyle w:val="Header"/>
              <w:keepNext/>
              <w:tabs>
                <w:tab w:val="clear" w:pos="4513"/>
                <w:tab w:val="clear" w:pos="9026"/>
                <w:tab w:val="left" w:pos="2257"/>
              </w:tabs>
              <w:rPr>
                <w:b/>
                <w:bCs/>
                <w:sz w:val="22"/>
                <w:szCs w:val="22"/>
              </w:rPr>
            </w:pPr>
          </w:p>
          <w:p w14:paraId="1E5099CA" w14:textId="72BF4A8D" w:rsidR="00060005" w:rsidRPr="004B3277" w:rsidRDefault="00060005" w:rsidP="00060005">
            <w:pPr>
              <w:pStyle w:val="BodyText2"/>
              <w:keepNext/>
              <w:tabs>
                <w:tab w:val="left" w:pos="2257"/>
              </w:tabs>
              <w:rPr>
                <w:rFonts w:cs="Times New Roman"/>
                <w:color w:val="auto"/>
                <w:sz w:val="22"/>
                <w:szCs w:val="22"/>
              </w:rPr>
            </w:pPr>
            <w:r>
              <w:rPr>
                <w:rFonts w:cs="Times New Roman"/>
                <w:color w:val="auto"/>
                <w:sz w:val="22"/>
                <w:szCs w:val="22"/>
              </w:rPr>
              <w:t xml:space="preserve"> Contract End Date 31</w:t>
            </w:r>
            <w:r w:rsidRPr="00060005">
              <w:rPr>
                <w:rFonts w:cs="Times New Roman"/>
                <w:color w:val="auto"/>
                <w:sz w:val="22"/>
                <w:szCs w:val="22"/>
                <w:vertAlign w:val="superscript"/>
              </w:rPr>
              <w:t>st</w:t>
            </w:r>
            <w:r>
              <w:rPr>
                <w:rFonts w:cs="Times New Roman"/>
                <w:color w:val="auto"/>
                <w:sz w:val="22"/>
                <w:szCs w:val="22"/>
              </w:rPr>
              <w:t xml:space="preserve"> March 2026</w:t>
            </w:r>
          </w:p>
          <w:p w14:paraId="08912716" w14:textId="1528955B" w:rsidR="007D4AD3" w:rsidRPr="007D4AD3" w:rsidRDefault="007D4AD3" w:rsidP="2305B987">
            <w:pPr>
              <w:pStyle w:val="Header"/>
              <w:keepNext/>
              <w:tabs>
                <w:tab w:val="clear" w:pos="4513"/>
                <w:tab w:val="clear" w:pos="9026"/>
                <w:tab w:val="left" w:pos="2257"/>
              </w:tabs>
              <w:rPr>
                <w:b/>
                <w:bCs/>
                <w:sz w:val="22"/>
                <w:szCs w:val="22"/>
              </w:rPr>
            </w:pPr>
          </w:p>
        </w:tc>
      </w:tr>
    </w:tbl>
    <w:p w14:paraId="3BBB9508" w14:textId="265115C5" w:rsidR="007D4AD3" w:rsidRDefault="007D4AD3"/>
    <w:tbl>
      <w:tblPr>
        <w:tblStyle w:val="TableGrid"/>
        <w:tblW w:w="0" w:type="auto"/>
        <w:tblLook w:val="04A0" w:firstRow="1" w:lastRow="0" w:firstColumn="1" w:lastColumn="0" w:noHBand="0" w:noVBand="1"/>
      </w:tblPr>
      <w:tblGrid>
        <w:gridCol w:w="5561"/>
        <w:gridCol w:w="3455"/>
      </w:tblGrid>
      <w:tr w:rsidR="00754473" w14:paraId="1AF6BA60" w14:textId="77777777" w:rsidTr="49DA0F2D">
        <w:tc>
          <w:tcPr>
            <w:tcW w:w="9016" w:type="dxa"/>
            <w:gridSpan w:val="2"/>
          </w:tcPr>
          <w:p w14:paraId="279BB18A" w14:textId="7A2A962C" w:rsidR="00754473" w:rsidRPr="000A4693" w:rsidRDefault="00554DD4" w:rsidP="2305B987">
            <w:pPr>
              <w:tabs>
                <w:tab w:val="left" w:pos="1236"/>
              </w:tabs>
              <w:ind w:left="360"/>
              <w:jc w:val="center"/>
              <w:rPr>
                <w:rFonts w:cstheme="minorBidi"/>
                <w:b/>
                <w:bCs/>
                <w:sz w:val="22"/>
                <w:szCs w:val="22"/>
              </w:rPr>
            </w:pPr>
            <w:bookmarkStart w:id="34" w:name="_Hlk526250163"/>
            <w:r w:rsidRPr="2305B987">
              <w:rPr>
                <w:rFonts w:cstheme="minorBidi"/>
                <w:b/>
                <w:bCs/>
                <w:sz w:val="22"/>
                <w:szCs w:val="22"/>
              </w:rPr>
              <w:t>Pricing and Payment (evaluated)</w:t>
            </w:r>
          </w:p>
        </w:tc>
      </w:tr>
      <w:tr w:rsidR="00754473" w14:paraId="13FFC232" w14:textId="77777777" w:rsidTr="49DA0F2D">
        <w:trPr>
          <w:trHeight w:val="442"/>
        </w:trPr>
        <w:tc>
          <w:tcPr>
            <w:tcW w:w="9016" w:type="dxa"/>
            <w:gridSpan w:val="2"/>
          </w:tcPr>
          <w:p w14:paraId="46AE3B10" w14:textId="78F89D8D" w:rsidR="00554528" w:rsidRDefault="00554528" w:rsidP="00554528">
            <w:pPr>
              <w:pStyle w:val="Heading5"/>
              <w:jc w:val="left"/>
              <w:rPr>
                <w:rFonts w:cstheme="minorHAnsi"/>
                <w:b w:val="0"/>
                <w:bCs/>
                <w:sz w:val="22"/>
                <w:szCs w:val="22"/>
              </w:rPr>
            </w:pPr>
            <w:bookmarkStart w:id="35" w:name="_Hlk76476222"/>
            <w:bookmarkStart w:id="36" w:name="_Hlk76476194"/>
            <w:r w:rsidRPr="00E879E2">
              <w:rPr>
                <w:rFonts w:cstheme="minorHAnsi"/>
                <w:b w:val="0"/>
                <w:bCs/>
                <w:sz w:val="22"/>
                <w:szCs w:val="22"/>
              </w:rPr>
              <w:t xml:space="preserve">The Buyer will have </w:t>
            </w:r>
            <w:r w:rsidR="0084200B" w:rsidRPr="00E879E2">
              <w:rPr>
                <w:rFonts w:cstheme="minorHAnsi"/>
                <w:b w:val="0"/>
                <w:bCs/>
                <w:sz w:val="22"/>
                <w:szCs w:val="22"/>
              </w:rPr>
              <w:t>selected</w:t>
            </w:r>
            <w:r w:rsidRPr="00E879E2">
              <w:rPr>
                <w:rFonts w:cstheme="minorHAnsi"/>
                <w:b w:val="0"/>
                <w:bCs/>
                <w:sz w:val="22"/>
                <w:szCs w:val="22"/>
              </w:rPr>
              <w:t xml:space="preserve"> ONE pricing mechanism </w:t>
            </w:r>
            <w:r w:rsidRPr="00E879E2">
              <w:rPr>
                <w:rFonts w:cstheme="minorHAnsi"/>
                <w:sz w:val="22"/>
                <w:szCs w:val="22"/>
              </w:rPr>
              <w:t>in Pricing and Payment</w:t>
            </w:r>
            <w:r w:rsidRPr="00E97254">
              <w:rPr>
                <w:rFonts w:cstheme="minorHAnsi"/>
                <w:bCs/>
                <w:sz w:val="22"/>
                <w:szCs w:val="22"/>
              </w:rPr>
              <w:t xml:space="preserve"> </w:t>
            </w:r>
            <w:r w:rsidR="00E97254" w:rsidRPr="00E97254">
              <w:rPr>
                <w:rFonts w:cstheme="minorHAnsi"/>
                <w:bCs/>
                <w:sz w:val="22"/>
                <w:szCs w:val="22"/>
              </w:rPr>
              <w:t>Mechanism</w:t>
            </w:r>
            <w:r w:rsidR="00E97254">
              <w:rPr>
                <w:rFonts w:cstheme="minorHAnsi"/>
                <w:b w:val="0"/>
                <w:sz w:val="22"/>
                <w:szCs w:val="22"/>
              </w:rPr>
              <w:t xml:space="preserve"> </w:t>
            </w:r>
            <w:r>
              <w:rPr>
                <w:rFonts w:cstheme="minorHAnsi"/>
                <w:b w:val="0"/>
                <w:sz w:val="22"/>
                <w:szCs w:val="22"/>
              </w:rPr>
              <w:t xml:space="preserve">section of </w:t>
            </w:r>
            <w:r w:rsidRPr="00E879E2">
              <w:rPr>
                <w:rFonts w:cstheme="minorHAnsi"/>
                <w:b w:val="0"/>
                <w:bCs/>
                <w:sz w:val="22"/>
                <w:szCs w:val="22"/>
              </w:rPr>
              <w:t>Part B</w:t>
            </w:r>
            <w:r w:rsidRPr="00E879E2">
              <w:rPr>
                <w:rFonts w:cstheme="minorHAnsi"/>
                <w:b w:val="0"/>
                <w:iCs/>
                <w:sz w:val="22"/>
                <w:szCs w:val="22"/>
              </w:rPr>
              <w:t xml:space="preserve"> </w:t>
            </w:r>
            <w:r w:rsidRPr="00E879E2">
              <w:rPr>
                <w:b w:val="0"/>
                <w:bCs/>
                <w:sz w:val="22"/>
                <w:szCs w:val="22"/>
              </w:rPr>
              <w:t xml:space="preserve">Order Form – Buyer </w:t>
            </w:r>
            <w:r w:rsidRPr="00E879E2">
              <w:rPr>
                <w:rFonts w:cstheme="minorHAnsi"/>
                <w:b w:val="0"/>
                <w:bCs/>
                <w:sz w:val="22"/>
                <w:szCs w:val="22"/>
              </w:rPr>
              <w:t>Call-off Order</w:t>
            </w:r>
            <w:r>
              <w:rPr>
                <w:rFonts w:cstheme="minorHAnsi"/>
                <w:b w:val="0"/>
                <w:bCs/>
                <w:sz w:val="22"/>
                <w:szCs w:val="22"/>
              </w:rPr>
              <w:t xml:space="preserve">. </w:t>
            </w:r>
            <w:r w:rsidRPr="00E879E2">
              <w:rPr>
                <w:rFonts w:cstheme="minorHAnsi"/>
                <w:b w:val="0"/>
                <w:iCs/>
                <w:sz w:val="22"/>
                <w:szCs w:val="22"/>
              </w:rPr>
              <w:t xml:space="preserve"> Only</w:t>
            </w:r>
            <w:r w:rsidRPr="00E879E2">
              <w:rPr>
                <w:rFonts w:cstheme="minorHAnsi"/>
                <w:b w:val="0"/>
                <w:sz w:val="22"/>
                <w:szCs w:val="22"/>
              </w:rPr>
              <w:t xml:space="preserve"> complete the </w:t>
            </w:r>
            <w:r>
              <w:rPr>
                <w:rFonts w:cstheme="minorHAnsi"/>
                <w:b w:val="0"/>
                <w:sz w:val="22"/>
                <w:szCs w:val="22"/>
              </w:rPr>
              <w:t xml:space="preserve">corresponding </w:t>
            </w:r>
            <w:r w:rsidRPr="00E879E2">
              <w:rPr>
                <w:rFonts w:cstheme="minorHAnsi"/>
                <w:bCs/>
                <w:sz w:val="22"/>
                <w:szCs w:val="22"/>
              </w:rPr>
              <w:t>Pricing and Payment</w:t>
            </w:r>
            <w:r>
              <w:rPr>
                <w:rFonts w:cstheme="minorHAnsi"/>
                <w:b w:val="0"/>
                <w:sz w:val="22"/>
                <w:szCs w:val="22"/>
              </w:rPr>
              <w:t xml:space="preserve"> below, i.e. as selected by the Buyer in </w:t>
            </w:r>
            <w:r w:rsidRPr="00E879E2">
              <w:rPr>
                <w:b w:val="0"/>
                <w:bCs/>
                <w:sz w:val="22"/>
                <w:szCs w:val="22"/>
              </w:rPr>
              <w:t xml:space="preserve">Part B Order Form – Buyer </w:t>
            </w:r>
            <w:r w:rsidRPr="00E879E2">
              <w:rPr>
                <w:rFonts w:cstheme="minorHAnsi"/>
                <w:b w:val="0"/>
                <w:bCs/>
                <w:sz w:val="22"/>
                <w:szCs w:val="22"/>
              </w:rPr>
              <w:t>Call-off Order</w:t>
            </w:r>
            <w:bookmarkEnd w:id="35"/>
            <w:r w:rsidRPr="00E879E2">
              <w:rPr>
                <w:rFonts w:cstheme="minorHAnsi"/>
                <w:b w:val="0"/>
                <w:bCs/>
                <w:sz w:val="22"/>
                <w:szCs w:val="22"/>
              </w:rPr>
              <w:t xml:space="preserve">. </w:t>
            </w:r>
          </w:p>
          <w:p w14:paraId="0658B40B" w14:textId="251CAEA7" w:rsidR="00754473" w:rsidRPr="000A4693" w:rsidRDefault="00554528" w:rsidP="00554528">
            <w:pPr>
              <w:pStyle w:val="Heading5"/>
              <w:jc w:val="left"/>
              <w:rPr>
                <w:rFonts w:cstheme="minorHAnsi"/>
                <w:b w:val="0"/>
                <w:sz w:val="22"/>
                <w:szCs w:val="22"/>
              </w:rPr>
            </w:pPr>
            <w:r w:rsidRPr="00E879E2">
              <w:rPr>
                <w:rFonts w:cstheme="minorHAnsi"/>
                <w:sz w:val="22"/>
                <w:szCs w:val="22"/>
              </w:rPr>
              <w:t>ALL PRICES SUBMITTED SHALL EXCLUDE VAT</w:t>
            </w:r>
          </w:p>
        </w:tc>
      </w:tr>
      <w:bookmarkEnd w:id="36"/>
      <w:tr w:rsidR="00754473" w14:paraId="361DB4FE" w14:textId="77777777" w:rsidTr="49DA0F2D">
        <w:trPr>
          <w:trHeight w:val="58"/>
        </w:trPr>
        <w:tc>
          <w:tcPr>
            <w:tcW w:w="9016" w:type="dxa"/>
            <w:gridSpan w:val="2"/>
            <w:shd w:val="clear" w:color="auto" w:fill="F2F2F2" w:themeFill="background1" w:themeFillShade="F2"/>
          </w:tcPr>
          <w:p w14:paraId="55C9B47B" w14:textId="639C7BD7" w:rsidR="00754473" w:rsidRPr="000A4693" w:rsidRDefault="00554DD4" w:rsidP="000A4693">
            <w:pPr>
              <w:pStyle w:val="Heading4"/>
              <w:rPr>
                <w:bCs/>
              </w:rPr>
            </w:pPr>
            <w:r w:rsidRPr="000A4693">
              <w:rPr>
                <w:bCs/>
              </w:rPr>
              <w:t>Price per learner</w:t>
            </w:r>
            <w:r w:rsidR="006468AE" w:rsidRPr="000A4693">
              <w:rPr>
                <w:bCs/>
              </w:rPr>
              <w:t xml:space="preserve"> </w:t>
            </w:r>
          </w:p>
        </w:tc>
      </w:tr>
      <w:tr w:rsidR="00754473" w14:paraId="02ABB122" w14:textId="77777777" w:rsidTr="49DA0F2D">
        <w:trPr>
          <w:trHeight w:val="58"/>
        </w:trPr>
        <w:tc>
          <w:tcPr>
            <w:tcW w:w="5561" w:type="dxa"/>
          </w:tcPr>
          <w:p w14:paraId="2CB533BD" w14:textId="77777777" w:rsidR="00754473" w:rsidRPr="000A4693" w:rsidRDefault="00554DD4" w:rsidP="008C3FFA">
            <w:pPr>
              <w:pStyle w:val="ListParagraph"/>
              <w:numPr>
                <w:ilvl w:val="0"/>
                <w:numId w:val="2"/>
              </w:numPr>
              <w:spacing w:after="0" w:line="240" w:lineRule="auto"/>
              <w:contextualSpacing w:val="0"/>
              <w:rPr>
                <w:rFonts w:asciiTheme="minorHAnsi" w:hAnsiTheme="minorHAnsi" w:cstheme="minorHAnsi"/>
                <w:sz w:val="22"/>
                <w:szCs w:val="22"/>
              </w:rPr>
            </w:pPr>
            <w:r w:rsidRPr="000A4693">
              <w:rPr>
                <w:rFonts w:asciiTheme="minorHAnsi" w:hAnsiTheme="minorHAnsi" w:cstheme="minorHAnsi"/>
                <w:sz w:val="22"/>
                <w:szCs w:val="22"/>
              </w:rPr>
              <w:t>Price per learner</w:t>
            </w:r>
          </w:p>
        </w:tc>
        <w:tc>
          <w:tcPr>
            <w:tcW w:w="3455" w:type="dxa"/>
          </w:tcPr>
          <w:p w14:paraId="3E8EADBB" w14:textId="33AC2994" w:rsidR="00754473" w:rsidRPr="000A4693" w:rsidRDefault="700CD527" w:rsidP="4174BE72">
            <w:pPr>
              <w:rPr>
                <w:rFonts w:cstheme="minorBidi"/>
                <w:sz w:val="22"/>
                <w:szCs w:val="22"/>
              </w:rPr>
            </w:pPr>
            <w:r w:rsidRPr="2C7B1F17">
              <w:rPr>
                <w:rFonts w:cstheme="minorBidi"/>
                <w:sz w:val="22"/>
                <w:szCs w:val="22"/>
              </w:rPr>
              <w:t>£</w:t>
            </w:r>
          </w:p>
        </w:tc>
      </w:tr>
      <w:tr w:rsidR="00754473" w14:paraId="5B068D37" w14:textId="77777777" w:rsidTr="49DA0F2D">
        <w:trPr>
          <w:trHeight w:val="58"/>
        </w:trPr>
        <w:tc>
          <w:tcPr>
            <w:tcW w:w="5561" w:type="dxa"/>
          </w:tcPr>
          <w:p w14:paraId="0FB722CC" w14:textId="77777777" w:rsidR="00C83A25" w:rsidRPr="000A4693" w:rsidRDefault="00C83A25" w:rsidP="008C3FFA">
            <w:pPr>
              <w:pStyle w:val="ListParagraph"/>
              <w:numPr>
                <w:ilvl w:val="0"/>
                <w:numId w:val="2"/>
              </w:numPr>
              <w:spacing w:after="0" w:line="240" w:lineRule="auto"/>
              <w:contextualSpacing w:val="0"/>
              <w:rPr>
                <w:rFonts w:asciiTheme="minorHAnsi" w:hAnsiTheme="minorHAnsi" w:cstheme="minorHAnsi"/>
                <w:sz w:val="22"/>
                <w:szCs w:val="22"/>
              </w:rPr>
            </w:pPr>
            <w:r w:rsidRPr="000A4693">
              <w:rPr>
                <w:rFonts w:asciiTheme="minorHAnsi" w:hAnsiTheme="minorHAnsi" w:cstheme="minorHAnsi"/>
                <w:sz w:val="22"/>
                <w:szCs w:val="22"/>
              </w:rPr>
              <w:t>Set up price per learner</w:t>
            </w:r>
          </w:p>
          <w:p w14:paraId="7FBE9D7C" w14:textId="77777777" w:rsidR="00754473" w:rsidRPr="000A4693" w:rsidRDefault="00C83A25" w:rsidP="008C3FFA">
            <w:pPr>
              <w:pStyle w:val="ListParagraph"/>
              <w:numPr>
                <w:ilvl w:val="1"/>
                <w:numId w:val="2"/>
              </w:numPr>
              <w:spacing w:after="0" w:line="240" w:lineRule="auto"/>
              <w:contextualSpacing w:val="0"/>
              <w:rPr>
                <w:rFonts w:asciiTheme="minorHAnsi" w:hAnsiTheme="minorHAnsi" w:cstheme="minorHAnsi"/>
                <w:b/>
                <w:bCs/>
                <w:sz w:val="22"/>
                <w:szCs w:val="22"/>
              </w:rPr>
            </w:pPr>
            <w:r w:rsidRPr="000A4693">
              <w:rPr>
                <w:rFonts w:asciiTheme="minorHAnsi" w:hAnsiTheme="minorHAnsi" w:cstheme="minorHAnsi"/>
                <w:b/>
                <w:bCs/>
                <w:sz w:val="22"/>
                <w:szCs w:val="22"/>
              </w:rPr>
              <w:t xml:space="preserve">Only complete this if Set Up costs are specified as allowable in Part B to this Order Form. </w:t>
            </w:r>
          </w:p>
          <w:p w14:paraId="4EACA9CA" w14:textId="13102693" w:rsidR="00C83A25" w:rsidRPr="000A4693" w:rsidRDefault="00C83A25" w:rsidP="008C3FFA">
            <w:pPr>
              <w:pStyle w:val="ListParagraph"/>
              <w:numPr>
                <w:ilvl w:val="1"/>
                <w:numId w:val="2"/>
              </w:numPr>
              <w:spacing w:after="0" w:line="240" w:lineRule="auto"/>
              <w:contextualSpacing w:val="0"/>
              <w:rPr>
                <w:rFonts w:asciiTheme="minorHAnsi" w:hAnsiTheme="minorHAnsi" w:cstheme="minorHAnsi"/>
                <w:sz w:val="22"/>
                <w:szCs w:val="22"/>
              </w:rPr>
            </w:pPr>
            <w:r w:rsidRPr="000A4693">
              <w:rPr>
                <w:rFonts w:asciiTheme="minorHAnsi" w:hAnsiTheme="minorHAnsi" w:cstheme="minorHAnsi"/>
                <w:sz w:val="22"/>
                <w:szCs w:val="22"/>
              </w:rPr>
              <w:t>This sh</w:t>
            </w:r>
            <w:r w:rsidR="00FC2BFC" w:rsidRPr="000A4693">
              <w:rPr>
                <w:rFonts w:asciiTheme="minorHAnsi" w:hAnsiTheme="minorHAnsi" w:cstheme="minorHAnsi"/>
                <w:sz w:val="22"/>
                <w:szCs w:val="22"/>
              </w:rPr>
              <w:t>all</w:t>
            </w:r>
            <w:r w:rsidRPr="000A4693">
              <w:rPr>
                <w:rFonts w:asciiTheme="minorHAnsi" w:hAnsiTheme="minorHAnsi" w:cstheme="minorHAnsi"/>
                <w:sz w:val="22"/>
                <w:szCs w:val="22"/>
              </w:rPr>
              <w:t xml:space="preserve"> be no more than 10% of the Price Per Learner </w:t>
            </w:r>
          </w:p>
          <w:p w14:paraId="50FA7B14" w14:textId="77777777" w:rsidR="00C83A25" w:rsidRPr="000A4693" w:rsidRDefault="00C83A25">
            <w:pPr>
              <w:ind w:left="720"/>
              <w:rPr>
                <w:rFonts w:cstheme="minorHAnsi"/>
                <w:sz w:val="22"/>
                <w:szCs w:val="22"/>
              </w:rPr>
            </w:pPr>
          </w:p>
        </w:tc>
        <w:tc>
          <w:tcPr>
            <w:tcW w:w="3455" w:type="dxa"/>
          </w:tcPr>
          <w:p w14:paraId="3450A028" w14:textId="77777777" w:rsidR="00754473" w:rsidRPr="000A4693" w:rsidRDefault="00554DD4" w:rsidP="00C83A25">
            <w:pPr>
              <w:rPr>
                <w:rFonts w:asciiTheme="minorHAnsi" w:hAnsiTheme="minorHAnsi" w:cstheme="minorHAnsi"/>
                <w:sz w:val="22"/>
                <w:szCs w:val="22"/>
              </w:rPr>
            </w:pPr>
            <w:r w:rsidRPr="000A4693">
              <w:rPr>
                <w:rFonts w:asciiTheme="minorHAnsi" w:hAnsiTheme="minorHAnsi" w:cstheme="minorHAnsi"/>
                <w:sz w:val="22"/>
                <w:szCs w:val="22"/>
              </w:rPr>
              <w:t>£</w:t>
            </w:r>
          </w:p>
          <w:p w14:paraId="141CFBF8" w14:textId="77777777" w:rsidR="00754473" w:rsidRPr="000A4693" w:rsidRDefault="00754473">
            <w:pPr>
              <w:pStyle w:val="ListParagraph"/>
              <w:rPr>
                <w:rFonts w:asciiTheme="minorHAnsi" w:hAnsiTheme="minorHAnsi" w:cstheme="minorHAnsi"/>
                <w:sz w:val="22"/>
                <w:szCs w:val="22"/>
              </w:rPr>
            </w:pPr>
          </w:p>
          <w:p w14:paraId="36FB1FFA" w14:textId="77777777" w:rsidR="00754473" w:rsidRPr="000A4693" w:rsidRDefault="00754473">
            <w:pPr>
              <w:rPr>
                <w:rFonts w:cstheme="minorHAnsi"/>
                <w:sz w:val="22"/>
                <w:szCs w:val="22"/>
              </w:rPr>
            </w:pPr>
          </w:p>
        </w:tc>
      </w:tr>
      <w:tr w:rsidR="00754473" w14:paraId="45523477" w14:textId="77777777" w:rsidTr="49DA0F2D">
        <w:trPr>
          <w:trHeight w:val="58"/>
        </w:trPr>
        <w:tc>
          <w:tcPr>
            <w:tcW w:w="5561" w:type="dxa"/>
          </w:tcPr>
          <w:p w14:paraId="25645731" w14:textId="77777777" w:rsidR="00754473" w:rsidRPr="000A4693" w:rsidRDefault="00554DD4" w:rsidP="008C3FFA">
            <w:pPr>
              <w:pStyle w:val="ListParagraph"/>
              <w:numPr>
                <w:ilvl w:val="0"/>
                <w:numId w:val="2"/>
              </w:numPr>
              <w:spacing w:after="0" w:line="240" w:lineRule="auto"/>
              <w:contextualSpacing w:val="0"/>
              <w:rPr>
                <w:rFonts w:asciiTheme="minorHAnsi" w:hAnsiTheme="minorHAnsi" w:cstheme="minorHAnsi"/>
                <w:sz w:val="22"/>
                <w:szCs w:val="22"/>
              </w:rPr>
            </w:pPr>
            <w:r w:rsidRPr="000A4693">
              <w:rPr>
                <w:rFonts w:asciiTheme="minorHAnsi" w:hAnsiTheme="minorHAnsi" w:cstheme="minorHAnsi"/>
                <w:sz w:val="22"/>
                <w:szCs w:val="22"/>
              </w:rPr>
              <w:t>Total cost of bid (Price per learner * maximum number of learners specified</w:t>
            </w:r>
            <w:r w:rsidR="00C83A25" w:rsidRPr="000A4693">
              <w:rPr>
                <w:rFonts w:asciiTheme="minorHAnsi" w:hAnsiTheme="minorHAnsi" w:cstheme="minorHAnsi"/>
                <w:sz w:val="22"/>
                <w:szCs w:val="22"/>
              </w:rPr>
              <w:t xml:space="preserve"> in Part B of the Order Form</w:t>
            </w:r>
            <w:r w:rsidRPr="000A4693">
              <w:rPr>
                <w:rFonts w:asciiTheme="minorHAnsi" w:hAnsiTheme="minorHAnsi" w:cstheme="minorHAnsi"/>
                <w:sz w:val="22"/>
                <w:szCs w:val="22"/>
              </w:rPr>
              <w:t>)</w:t>
            </w:r>
            <w:r w:rsidR="00C83A25" w:rsidRPr="000A4693">
              <w:rPr>
                <w:rFonts w:asciiTheme="minorHAnsi" w:hAnsiTheme="minorHAnsi" w:cstheme="minorHAnsi"/>
                <w:sz w:val="22"/>
                <w:szCs w:val="22"/>
              </w:rPr>
              <w:t xml:space="preserve"> + (Set up Costs per learner * maximum number of learners specified in Part B of the Order Form)</w:t>
            </w:r>
          </w:p>
        </w:tc>
        <w:tc>
          <w:tcPr>
            <w:tcW w:w="3455" w:type="dxa"/>
          </w:tcPr>
          <w:p w14:paraId="1571AEF9" w14:textId="4C0A73F4" w:rsidR="00754473" w:rsidRPr="000A4693" w:rsidRDefault="00554DD4">
            <w:pPr>
              <w:rPr>
                <w:rFonts w:cstheme="minorHAnsi"/>
                <w:sz w:val="22"/>
                <w:szCs w:val="22"/>
              </w:rPr>
            </w:pPr>
            <w:r w:rsidRPr="000A4693">
              <w:rPr>
                <w:rFonts w:cstheme="minorHAnsi"/>
                <w:sz w:val="22"/>
                <w:szCs w:val="22"/>
              </w:rPr>
              <w:t>£</w:t>
            </w:r>
            <w:r w:rsidR="00D6676F" w:rsidRPr="000A4693">
              <w:rPr>
                <w:rFonts w:cstheme="minorHAnsi"/>
                <w:b/>
                <w:sz w:val="22"/>
                <w:szCs w:val="22"/>
              </w:rPr>
              <w:t xml:space="preserve"> EXCLUDING VAT</w:t>
            </w:r>
          </w:p>
        </w:tc>
      </w:tr>
      <w:tr w:rsidR="00A23C6C" w14:paraId="4A6798DD" w14:textId="77777777" w:rsidTr="49DA0F2D">
        <w:trPr>
          <w:trHeight w:val="58"/>
        </w:trPr>
        <w:tc>
          <w:tcPr>
            <w:tcW w:w="5561" w:type="dxa"/>
            <w:shd w:val="clear" w:color="auto" w:fill="E7E6E6" w:themeFill="background2"/>
          </w:tcPr>
          <w:p w14:paraId="54155991" w14:textId="673ABAA6" w:rsidR="00A23C6C" w:rsidRPr="000A4693" w:rsidRDefault="00A23C6C" w:rsidP="000A4693">
            <w:pPr>
              <w:pStyle w:val="Heading4"/>
              <w:rPr>
                <w:rFonts w:asciiTheme="minorHAnsi" w:hAnsiTheme="minorHAnsi"/>
                <w:bCs/>
              </w:rPr>
            </w:pPr>
            <w:r w:rsidRPr="000A4693">
              <w:rPr>
                <w:bCs/>
              </w:rPr>
              <w:t>Price per cohort</w:t>
            </w:r>
          </w:p>
        </w:tc>
        <w:tc>
          <w:tcPr>
            <w:tcW w:w="3455" w:type="dxa"/>
            <w:shd w:val="clear" w:color="auto" w:fill="E7E6E6" w:themeFill="background2"/>
          </w:tcPr>
          <w:p w14:paraId="5219FF65" w14:textId="77777777" w:rsidR="00A23C6C" w:rsidRPr="000A4693" w:rsidRDefault="00A23C6C" w:rsidP="00A23C6C">
            <w:pPr>
              <w:rPr>
                <w:rFonts w:cstheme="minorHAnsi"/>
                <w:sz w:val="22"/>
                <w:szCs w:val="22"/>
              </w:rPr>
            </w:pPr>
          </w:p>
        </w:tc>
      </w:tr>
      <w:tr w:rsidR="00A23C6C" w14:paraId="36325128" w14:textId="77777777" w:rsidTr="49DA0F2D">
        <w:trPr>
          <w:trHeight w:val="58"/>
        </w:trPr>
        <w:tc>
          <w:tcPr>
            <w:tcW w:w="5561" w:type="dxa"/>
          </w:tcPr>
          <w:p w14:paraId="09696247" w14:textId="48F4E919" w:rsidR="00A23C6C" w:rsidRPr="000A4693" w:rsidRDefault="00A23C6C" w:rsidP="008C3FFA">
            <w:pPr>
              <w:pStyle w:val="CommentText"/>
              <w:numPr>
                <w:ilvl w:val="0"/>
                <w:numId w:val="7"/>
              </w:numPr>
              <w:spacing w:after="0"/>
              <w:ind w:left="738"/>
              <w:rPr>
                <w:rFonts w:cstheme="minorHAnsi"/>
                <w:sz w:val="22"/>
                <w:szCs w:val="22"/>
              </w:rPr>
            </w:pPr>
            <w:r w:rsidRPr="000A4693">
              <w:rPr>
                <w:rFonts w:cstheme="minorHAnsi"/>
                <w:sz w:val="22"/>
                <w:szCs w:val="22"/>
              </w:rPr>
              <w:t>Price per cohort</w:t>
            </w:r>
          </w:p>
        </w:tc>
        <w:tc>
          <w:tcPr>
            <w:tcW w:w="3455" w:type="dxa"/>
          </w:tcPr>
          <w:p w14:paraId="2AEBE163" w14:textId="4037BD00" w:rsidR="00A23C6C" w:rsidRPr="000A4693" w:rsidRDefault="5A8FF40B" w:rsidP="4174BE72">
            <w:pPr>
              <w:rPr>
                <w:rFonts w:cstheme="minorBidi"/>
                <w:sz w:val="22"/>
                <w:szCs w:val="22"/>
              </w:rPr>
            </w:pPr>
            <w:r w:rsidRPr="4174BE72">
              <w:rPr>
                <w:rFonts w:cstheme="minorBidi"/>
                <w:sz w:val="22"/>
                <w:szCs w:val="22"/>
              </w:rPr>
              <w:t>£</w:t>
            </w:r>
            <w:r w:rsidR="08B6E60A" w:rsidRPr="4174BE72">
              <w:rPr>
                <w:rFonts w:cstheme="minorBidi"/>
                <w:sz w:val="22"/>
                <w:szCs w:val="22"/>
              </w:rPr>
              <w:t xml:space="preserve"> </w:t>
            </w:r>
          </w:p>
        </w:tc>
      </w:tr>
      <w:tr w:rsidR="00A23C6C" w14:paraId="788F873C" w14:textId="77777777" w:rsidTr="49DA0F2D">
        <w:trPr>
          <w:trHeight w:val="58"/>
        </w:trPr>
        <w:tc>
          <w:tcPr>
            <w:tcW w:w="5561" w:type="dxa"/>
          </w:tcPr>
          <w:p w14:paraId="6980C3EE" w14:textId="77777777" w:rsidR="00A23C6C" w:rsidRPr="000A4693" w:rsidRDefault="00A23C6C" w:rsidP="008C3FFA">
            <w:pPr>
              <w:pStyle w:val="ListParagraph"/>
              <w:numPr>
                <w:ilvl w:val="0"/>
                <w:numId w:val="7"/>
              </w:numPr>
              <w:spacing w:after="0" w:line="240" w:lineRule="auto"/>
              <w:rPr>
                <w:rFonts w:cstheme="minorHAnsi"/>
                <w:sz w:val="22"/>
                <w:szCs w:val="22"/>
              </w:rPr>
            </w:pPr>
            <w:r w:rsidRPr="000A4693">
              <w:rPr>
                <w:rFonts w:cstheme="minorHAnsi"/>
                <w:sz w:val="22"/>
                <w:szCs w:val="22"/>
              </w:rPr>
              <w:t xml:space="preserve"> Set up price per cohort</w:t>
            </w:r>
          </w:p>
          <w:p w14:paraId="331CD3A8" w14:textId="532F75F7" w:rsidR="00A23C6C" w:rsidRPr="000A4693" w:rsidRDefault="00A23C6C" w:rsidP="008C3FFA">
            <w:pPr>
              <w:pStyle w:val="ListParagraph"/>
              <w:numPr>
                <w:ilvl w:val="0"/>
                <w:numId w:val="8"/>
              </w:numPr>
              <w:spacing w:after="0" w:line="240" w:lineRule="auto"/>
              <w:rPr>
                <w:rFonts w:cstheme="minorHAnsi"/>
                <w:b/>
                <w:bCs/>
                <w:sz w:val="22"/>
                <w:szCs w:val="22"/>
              </w:rPr>
            </w:pPr>
            <w:r w:rsidRPr="000A4693">
              <w:rPr>
                <w:rFonts w:cstheme="minorHAnsi"/>
                <w:b/>
                <w:bCs/>
                <w:sz w:val="22"/>
                <w:szCs w:val="22"/>
              </w:rPr>
              <w:t xml:space="preserve">Only complete this if Set Up costs are </w:t>
            </w:r>
            <w:r w:rsidR="00F77190" w:rsidRPr="000A4693">
              <w:rPr>
                <w:rFonts w:cstheme="minorHAnsi"/>
                <w:b/>
                <w:bCs/>
                <w:sz w:val="22"/>
                <w:szCs w:val="22"/>
              </w:rPr>
              <w:t>specified</w:t>
            </w:r>
            <w:r w:rsidRPr="000A4693">
              <w:rPr>
                <w:rFonts w:cstheme="minorHAnsi"/>
                <w:b/>
                <w:bCs/>
                <w:sz w:val="22"/>
                <w:szCs w:val="22"/>
              </w:rPr>
              <w:t xml:space="preserve"> as allowable in Part B to this Order Form.</w:t>
            </w:r>
          </w:p>
          <w:p w14:paraId="5EF4B0CD" w14:textId="78ADAA2B" w:rsidR="00A23C6C" w:rsidRPr="000A4693" w:rsidRDefault="00A23C6C" w:rsidP="008C3FFA">
            <w:pPr>
              <w:pStyle w:val="ListParagraph"/>
              <w:numPr>
                <w:ilvl w:val="0"/>
                <w:numId w:val="8"/>
              </w:numPr>
              <w:spacing w:after="0" w:line="240" w:lineRule="auto"/>
              <w:rPr>
                <w:rFonts w:cstheme="minorHAnsi"/>
                <w:sz w:val="22"/>
                <w:szCs w:val="22"/>
              </w:rPr>
            </w:pPr>
            <w:r w:rsidRPr="000A4693">
              <w:rPr>
                <w:rFonts w:cstheme="minorHAnsi"/>
                <w:sz w:val="22"/>
                <w:szCs w:val="22"/>
              </w:rPr>
              <w:t>This sh</w:t>
            </w:r>
            <w:r w:rsidR="00FC2BFC" w:rsidRPr="000A4693">
              <w:rPr>
                <w:rFonts w:cstheme="minorHAnsi"/>
                <w:sz w:val="22"/>
                <w:szCs w:val="22"/>
              </w:rPr>
              <w:t>all</w:t>
            </w:r>
            <w:r w:rsidRPr="000A4693">
              <w:rPr>
                <w:rFonts w:cstheme="minorHAnsi"/>
                <w:sz w:val="22"/>
                <w:szCs w:val="22"/>
              </w:rPr>
              <w:t xml:space="preserve"> be no more than </w:t>
            </w:r>
            <w:r w:rsidR="00CE22BB" w:rsidRPr="000A4693">
              <w:rPr>
                <w:rFonts w:cstheme="minorHAnsi"/>
                <w:sz w:val="22"/>
                <w:szCs w:val="22"/>
              </w:rPr>
              <w:t>10%</w:t>
            </w:r>
            <w:r w:rsidR="006468AE" w:rsidRPr="000A4693">
              <w:rPr>
                <w:rFonts w:cstheme="minorHAnsi"/>
                <w:sz w:val="22"/>
                <w:szCs w:val="22"/>
              </w:rPr>
              <w:t xml:space="preserve"> </w:t>
            </w:r>
            <w:r w:rsidR="00CE22BB" w:rsidRPr="000A4693">
              <w:rPr>
                <w:rFonts w:cstheme="minorHAnsi"/>
                <w:sz w:val="22"/>
                <w:szCs w:val="22"/>
              </w:rPr>
              <w:t>of the Price per cohort</w:t>
            </w:r>
          </w:p>
        </w:tc>
        <w:tc>
          <w:tcPr>
            <w:tcW w:w="3455" w:type="dxa"/>
          </w:tcPr>
          <w:p w14:paraId="6C2F95B7" w14:textId="59D0B7BA" w:rsidR="00A23C6C" w:rsidRPr="000A4693" w:rsidRDefault="00CE22BB" w:rsidP="00A23C6C">
            <w:pPr>
              <w:rPr>
                <w:rFonts w:cstheme="minorHAnsi"/>
                <w:sz w:val="22"/>
                <w:szCs w:val="22"/>
              </w:rPr>
            </w:pPr>
            <w:r w:rsidRPr="000A4693">
              <w:rPr>
                <w:rFonts w:cstheme="minorHAnsi"/>
                <w:sz w:val="22"/>
                <w:szCs w:val="22"/>
              </w:rPr>
              <w:t>£</w:t>
            </w:r>
          </w:p>
        </w:tc>
      </w:tr>
      <w:tr w:rsidR="00A23C6C" w:rsidRPr="000A4693" w14:paraId="59D351A2" w14:textId="77777777" w:rsidTr="49DA0F2D">
        <w:trPr>
          <w:trHeight w:val="58"/>
        </w:trPr>
        <w:tc>
          <w:tcPr>
            <w:tcW w:w="5561" w:type="dxa"/>
          </w:tcPr>
          <w:p w14:paraId="258F1058" w14:textId="066467B7" w:rsidR="00A23C6C" w:rsidRPr="000A4693" w:rsidRDefault="00CE22BB" w:rsidP="008C3FFA">
            <w:pPr>
              <w:pStyle w:val="ListParagraph"/>
              <w:numPr>
                <w:ilvl w:val="0"/>
                <w:numId w:val="7"/>
              </w:numPr>
              <w:spacing w:after="0" w:line="240" w:lineRule="auto"/>
              <w:rPr>
                <w:rFonts w:cstheme="minorHAnsi"/>
                <w:sz w:val="22"/>
                <w:szCs w:val="22"/>
              </w:rPr>
            </w:pPr>
            <w:r w:rsidRPr="000A4693">
              <w:rPr>
                <w:rFonts w:cstheme="minorHAnsi"/>
                <w:sz w:val="22"/>
                <w:szCs w:val="22"/>
              </w:rPr>
              <w:t xml:space="preserve">Total cost of bid (Price per cohort * maximum number of cohorts </w:t>
            </w:r>
            <w:r w:rsidR="00F77190" w:rsidRPr="000A4693">
              <w:rPr>
                <w:rFonts w:cstheme="minorHAnsi"/>
                <w:sz w:val="22"/>
                <w:szCs w:val="22"/>
              </w:rPr>
              <w:t>specified</w:t>
            </w:r>
            <w:r w:rsidRPr="000A4693">
              <w:rPr>
                <w:rFonts w:cstheme="minorHAnsi"/>
                <w:sz w:val="22"/>
                <w:szCs w:val="22"/>
              </w:rPr>
              <w:t xml:space="preserve"> in Part B of the Order Form) + (Set up Costs per cohort * maximum number of cohorts specified in Part B of the Order Form)</w:t>
            </w:r>
          </w:p>
        </w:tc>
        <w:tc>
          <w:tcPr>
            <w:tcW w:w="3455" w:type="dxa"/>
          </w:tcPr>
          <w:p w14:paraId="7C72C3ED" w14:textId="21E2E592" w:rsidR="00A23C6C" w:rsidRPr="000A4693" w:rsidRDefault="00D6676F" w:rsidP="00A23C6C">
            <w:pPr>
              <w:rPr>
                <w:rFonts w:cstheme="minorHAnsi"/>
                <w:sz w:val="22"/>
                <w:szCs w:val="22"/>
              </w:rPr>
            </w:pPr>
            <w:r w:rsidRPr="000A4693">
              <w:rPr>
                <w:rFonts w:cstheme="minorHAnsi"/>
                <w:sz w:val="22"/>
                <w:szCs w:val="22"/>
              </w:rPr>
              <w:t>£</w:t>
            </w:r>
            <w:r w:rsidRPr="000A4693">
              <w:rPr>
                <w:rFonts w:cstheme="minorHAnsi"/>
                <w:b/>
                <w:sz w:val="22"/>
                <w:szCs w:val="22"/>
              </w:rPr>
              <w:t xml:space="preserve"> EXCLUDING VAT</w:t>
            </w:r>
          </w:p>
        </w:tc>
      </w:tr>
      <w:tr w:rsidR="00A23C6C" w14:paraId="6A664A81" w14:textId="77777777" w:rsidTr="49DA0F2D">
        <w:trPr>
          <w:trHeight w:val="58"/>
        </w:trPr>
        <w:tc>
          <w:tcPr>
            <w:tcW w:w="9016" w:type="dxa"/>
            <w:gridSpan w:val="2"/>
            <w:shd w:val="clear" w:color="auto" w:fill="F2F2F2" w:themeFill="background1" w:themeFillShade="F2"/>
          </w:tcPr>
          <w:p w14:paraId="7DB380EF" w14:textId="77777777" w:rsidR="00A23C6C" w:rsidRPr="000A4693" w:rsidRDefault="00A23C6C" w:rsidP="000A4693">
            <w:pPr>
              <w:pStyle w:val="Heading4"/>
              <w:rPr>
                <w:bCs/>
              </w:rPr>
            </w:pPr>
            <w:r w:rsidRPr="000A4693">
              <w:rPr>
                <w:bCs/>
              </w:rPr>
              <w:t>Price per hour</w:t>
            </w:r>
          </w:p>
        </w:tc>
      </w:tr>
      <w:tr w:rsidR="00A23C6C" w14:paraId="5750073F" w14:textId="77777777" w:rsidTr="49DA0F2D">
        <w:trPr>
          <w:trHeight w:val="58"/>
        </w:trPr>
        <w:tc>
          <w:tcPr>
            <w:tcW w:w="5561" w:type="dxa"/>
          </w:tcPr>
          <w:p w14:paraId="71453677" w14:textId="77777777" w:rsidR="00A23C6C" w:rsidRPr="000A4693" w:rsidRDefault="00A23C6C" w:rsidP="008C3FFA">
            <w:pPr>
              <w:pStyle w:val="ListParagraph"/>
              <w:numPr>
                <w:ilvl w:val="0"/>
                <w:numId w:val="3"/>
              </w:numPr>
              <w:spacing w:after="0" w:line="240" w:lineRule="auto"/>
              <w:contextualSpacing w:val="0"/>
              <w:rPr>
                <w:rFonts w:asciiTheme="minorHAnsi" w:hAnsiTheme="minorHAnsi" w:cstheme="minorHAnsi"/>
                <w:sz w:val="22"/>
                <w:szCs w:val="22"/>
              </w:rPr>
            </w:pPr>
            <w:r w:rsidRPr="000A4693">
              <w:rPr>
                <w:rFonts w:asciiTheme="minorHAnsi" w:hAnsiTheme="minorHAnsi" w:cstheme="minorHAnsi"/>
                <w:sz w:val="22"/>
                <w:szCs w:val="22"/>
              </w:rPr>
              <w:t>Price per hour</w:t>
            </w:r>
          </w:p>
        </w:tc>
        <w:tc>
          <w:tcPr>
            <w:tcW w:w="3455" w:type="dxa"/>
          </w:tcPr>
          <w:p w14:paraId="074759E3" w14:textId="61B32FCC" w:rsidR="00A23C6C" w:rsidRPr="000A4693" w:rsidRDefault="5541F430" w:rsidP="4174BE72">
            <w:pPr>
              <w:rPr>
                <w:rFonts w:cstheme="minorBidi"/>
                <w:sz w:val="22"/>
                <w:szCs w:val="22"/>
              </w:rPr>
            </w:pPr>
            <w:r w:rsidRPr="4174BE72">
              <w:rPr>
                <w:rFonts w:cstheme="minorBidi"/>
                <w:sz w:val="22"/>
                <w:szCs w:val="22"/>
              </w:rPr>
              <w:t>£</w:t>
            </w:r>
            <w:r w:rsidR="7CE1DAFF" w:rsidRPr="4174BE72">
              <w:rPr>
                <w:rFonts w:cstheme="minorBidi"/>
                <w:sz w:val="22"/>
                <w:szCs w:val="22"/>
              </w:rPr>
              <w:t xml:space="preserve"> N/A</w:t>
            </w:r>
          </w:p>
        </w:tc>
      </w:tr>
      <w:tr w:rsidR="00A23C6C" w14:paraId="7A6B0F3A" w14:textId="77777777" w:rsidTr="49DA0F2D">
        <w:trPr>
          <w:trHeight w:val="58"/>
        </w:trPr>
        <w:tc>
          <w:tcPr>
            <w:tcW w:w="5561" w:type="dxa"/>
          </w:tcPr>
          <w:p w14:paraId="3432D50D" w14:textId="77777777" w:rsidR="00A23C6C" w:rsidRPr="000A4693" w:rsidRDefault="00A23C6C" w:rsidP="008C3FFA">
            <w:pPr>
              <w:pStyle w:val="ListParagraph"/>
              <w:numPr>
                <w:ilvl w:val="0"/>
                <w:numId w:val="3"/>
              </w:numPr>
              <w:spacing w:after="0" w:line="240" w:lineRule="auto"/>
              <w:contextualSpacing w:val="0"/>
              <w:rPr>
                <w:rFonts w:asciiTheme="minorHAnsi" w:hAnsiTheme="minorHAnsi" w:cstheme="minorHAnsi"/>
                <w:sz w:val="22"/>
                <w:szCs w:val="22"/>
              </w:rPr>
            </w:pPr>
            <w:r w:rsidRPr="000A4693">
              <w:rPr>
                <w:rFonts w:asciiTheme="minorHAnsi" w:hAnsiTheme="minorHAnsi" w:cstheme="minorHAnsi"/>
                <w:sz w:val="22"/>
                <w:szCs w:val="22"/>
              </w:rPr>
              <w:lastRenderedPageBreak/>
              <w:t>Additional set up costs (total)</w:t>
            </w:r>
          </w:p>
          <w:p w14:paraId="1D243369" w14:textId="77777777" w:rsidR="00A23C6C" w:rsidRPr="000A4693" w:rsidRDefault="00A23C6C" w:rsidP="008C3FFA">
            <w:pPr>
              <w:pStyle w:val="ListParagraph"/>
              <w:numPr>
                <w:ilvl w:val="1"/>
                <w:numId w:val="3"/>
              </w:numPr>
              <w:spacing w:after="0" w:line="240" w:lineRule="auto"/>
              <w:contextualSpacing w:val="0"/>
              <w:rPr>
                <w:rFonts w:asciiTheme="minorHAnsi" w:hAnsiTheme="minorHAnsi" w:cstheme="minorHAnsi"/>
                <w:b/>
                <w:bCs/>
                <w:sz w:val="22"/>
                <w:szCs w:val="22"/>
              </w:rPr>
            </w:pPr>
            <w:r w:rsidRPr="000A4693">
              <w:rPr>
                <w:rFonts w:asciiTheme="minorHAnsi" w:hAnsiTheme="minorHAnsi" w:cstheme="minorHAnsi"/>
                <w:b/>
                <w:bCs/>
                <w:sz w:val="22"/>
                <w:szCs w:val="22"/>
              </w:rPr>
              <w:t xml:space="preserve">Only complete this if Set Up costs are specified as allowable in Part B to this Order Form. </w:t>
            </w:r>
          </w:p>
          <w:p w14:paraId="10D4F4E6" w14:textId="454F32F1" w:rsidR="00A23C6C" w:rsidRPr="000A4693" w:rsidRDefault="00A23C6C" w:rsidP="008C3FFA">
            <w:pPr>
              <w:pStyle w:val="ListParagraph"/>
              <w:numPr>
                <w:ilvl w:val="1"/>
                <w:numId w:val="3"/>
              </w:numPr>
              <w:spacing w:after="0" w:line="240" w:lineRule="auto"/>
              <w:contextualSpacing w:val="0"/>
              <w:rPr>
                <w:rFonts w:asciiTheme="minorHAnsi" w:hAnsiTheme="minorHAnsi" w:cstheme="minorHAnsi"/>
                <w:sz w:val="22"/>
                <w:szCs w:val="22"/>
              </w:rPr>
            </w:pPr>
            <w:r w:rsidRPr="000A4693">
              <w:rPr>
                <w:rFonts w:asciiTheme="minorHAnsi" w:hAnsiTheme="minorHAnsi" w:cstheme="minorHAnsi"/>
                <w:sz w:val="22"/>
                <w:szCs w:val="22"/>
              </w:rPr>
              <w:t>This sh</w:t>
            </w:r>
            <w:r w:rsidR="00FC2BFC" w:rsidRPr="000A4693">
              <w:rPr>
                <w:rFonts w:asciiTheme="minorHAnsi" w:hAnsiTheme="minorHAnsi" w:cstheme="minorHAnsi"/>
                <w:sz w:val="22"/>
                <w:szCs w:val="22"/>
              </w:rPr>
              <w:t>all</w:t>
            </w:r>
            <w:r w:rsidRPr="000A4693">
              <w:rPr>
                <w:rFonts w:asciiTheme="minorHAnsi" w:hAnsiTheme="minorHAnsi" w:cstheme="minorHAnsi"/>
                <w:sz w:val="22"/>
                <w:szCs w:val="22"/>
              </w:rPr>
              <w:t xml:space="preserve"> be no more than 10% of Price per hour * maximum number of hours </w:t>
            </w:r>
          </w:p>
        </w:tc>
        <w:tc>
          <w:tcPr>
            <w:tcW w:w="3455" w:type="dxa"/>
          </w:tcPr>
          <w:p w14:paraId="54C3E668" w14:textId="70F4C873" w:rsidR="00A23C6C" w:rsidRPr="000A4693" w:rsidRDefault="00A23C6C" w:rsidP="00A23C6C">
            <w:pPr>
              <w:rPr>
                <w:rFonts w:cstheme="minorHAnsi"/>
                <w:sz w:val="22"/>
                <w:szCs w:val="22"/>
              </w:rPr>
            </w:pPr>
            <w:r w:rsidRPr="000A4693">
              <w:rPr>
                <w:rFonts w:cstheme="minorHAnsi"/>
                <w:sz w:val="22"/>
                <w:szCs w:val="22"/>
              </w:rPr>
              <w:t>£</w:t>
            </w:r>
            <w:r w:rsidR="00EC0E22">
              <w:rPr>
                <w:rFonts w:cstheme="minorHAnsi"/>
                <w:sz w:val="22"/>
                <w:szCs w:val="22"/>
              </w:rPr>
              <w:t xml:space="preserve"> N/A</w:t>
            </w:r>
          </w:p>
        </w:tc>
      </w:tr>
      <w:tr w:rsidR="00A23C6C" w14:paraId="5585E74D" w14:textId="77777777" w:rsidTr="49DA0F2D">
        <w:trPr>
          <w:trHeight w:val="58"/>
        </w:trPr>
        <w:tc>
          <w:tcPr>
            <w:tcW w:w="5561" w:type="dxa"/>
          </w:tcPr>
          <w:p w14:paraId="7834100A" w14:textId="77777777" w:rsidR="00A23C6C" w:rsidRPr="000A4693" w:rsidRDefault="00A23C6C" w:rsidP="008C3FFA">
            <w:pPr>
              <w:pStyle w:val="ListParagraph"/>
              <w:numPr>
                <w:ilvl w:val="0"/>
                <w:numId w:val="3"/>
              </w:numPr>
              <w:spacing w:after="0" w:line="240" w:lineRule="auto"/>
              <w:contextualSpacing w:val="0"/>
              <w:rPr>
                <w:rFonts w:asciiTheme="minorHAnsi" w:hAnsiTheme="minorHAnsi" w:cstheme="minorHAnsi"/>
                <w:sz w:val="22"/>
                <w:szCs w:val="22"/>
              </w:rPr>
            </w:pPr>
            <w:r w:rsidRPr="000A4693">
              <w:rPr>
                <w:rFonts w:asciiTheme="minorHAnsi" w:hAnsiTheme="minorHAnsi" w:cstheme="minorHAnsi"/>
                <w:sz w:val="22"/>
                <w:szCs w:val="22"/>
              </w:rPr>
              <w:t>Total cost of bid (Price per hour * maximum number of hours specified in order form + additional set up costs)</w:t>
            </w:r>
          </w:p>
        </w:tc>
        <w:tc>
          <w:tcPr>
            <w:tcW w:w="3455" w:type="dxa"/>
          </w:tcPr>
          <w:p w14:paraId="00584619" w14:textId="188DC79E" w:rsidR="00A23C6C" w:rsidRPr="000A4693" w:rsidRDefault="00D6676F" w:rsidP="00A23C6C">
            <w:pPr>
              <w:rPr>
                <w:rFonts w:cstheme="minorHAnsi"/>
                <w:sz w:val="22"/>
                <w:szCs w:val="22"/>
              </w:rPr>
            </w:pPr>
            <w:r w:rsidRPr="000A4693">
              <w:rPr>
                <w:rFonts w:cstheme="minorHAnsi"/>
                <w:sz w:val="22"/>
                <w:szCs w:val="22"/>
              </w:rPr>
              <w:t>£</w:t>
            </w:r>
            <w:r w:rsidRPr="000A4693">
              <w:rPr>
                <w:rFonts w:cstheme="minorHAnsi"/>
                <w:b/>
                <w:sz w:val="22"/>
                <w:szCs w:val="22"/>
              </w:rPr>
              <w:t xml:space="preserve"> EXCLUDING VAT</w:t>
            </w:r>
          </w:p>
        </w:tc>
      </w:tr>
      <w:tr w:rsidR="00A23C6C" w14:paraId="6D2DB8B2" w14:textId="77777777" w:rsidTr="49DA0F2D">
        <w:trPr>
          <w:trHeight w:val="58"/>
        </w:trPr>
        <w:tc>
          <w:tcPr>
            <w:tcW w:w="9016" w:type="dxa"/>
            <w:gridSpan w:val="2"/>
            <w:shd w:val="clear" w:color="auto" w:fill="F2F2F2" w:themeFill="background1" w:themeFillShade="F2"/>
          </w:tcPr>
          <w:p w14:paraId="0D0753FD" w14:textId="77777777" w:rsidR="00A23C6C" w:rsidRPr="000A4693" w:rsidRDefault="5541F430" w:rsidP="4174BE72">
            <w:pPr>
              <w:pStyle w:val="Heading4"/>
              <w:rPr>
                <w:highlight w:val="yellow"/>
              </w:rPr>
            </w:pPr>
            <w:r w:rsidRPr="008759B4">
              <w:t>Fixed price</w:t>
            </w:r>
          </w:p>
        </w:tc>
      </w:tr>
      <w:tr w:rsidR="00A23C6C" w14:paraId="389D49A5" w14:textId="77777777" w:rsidTr="49DA0F2D">
        <w:trPr>
          <w:trHeight w:val="455"/>
        </w:trPr>
        <w:tc>
          <w:tcPr>
            <w:tcW w:w="5561" w:type="dxa"/>
            <w:shd w:val="clear" w:color="auto" w:fill="auto"/>
          </w:tcPr>
          <w:p w14:paraId="0E136FD1" w14:textId="77777777" w:rsidR="00A23C6C" w:rsidRPr="000A4693" w:rsidRDefault="00A23C6C" w:rsidP="008C3FFA">
            <w:pPr>
              <w:pStyle w:val="ListParagraph"/>
              <w:numPr>
                <w:ilvl w:val="0"/>
                <w:numId w:val="4"/>
              </w:numPr>
              <w:spacing w:after="0" w:line="240" w:lineRule="auto"/>
              <w:contextualSpacing w:val="0"/>
              <w:rPr>
                <w:rFonts w:asciiTheme="minorHAnsi" w:hAnsiTheme="minorHAnsi" w:cstheme="minorHAnsi"/>
                <w:sz w:val="22"/>
                <w:szCs w:val="22"/>
              </w:rPr>
            </w:pPr>
            <w:r w:rsidRPr="000A4693">
              <w:rPr>
                <w:rFonts w:asciiTheme="minorHAnsi" w:hAnsiTheme="minorHAnsi" w:cstheme="minorHAnsi"/>
                <w:sz w:val="22"/>
                <w:szCs w:val="22"/>
              </w:rPr>
              <w:t>Fixed price</w:t>
            </w:r>
          </w:p>
        </w:tc>
        <w:tc>
          <w:tcPr>
            <w:tcW w:w="3455" w:type="dxa"/>
            <w:shd w:val="clear" w:color="auto" w:fill="auto"/>
          </w:tcPr>
          <w:p w14:paraId="1AB54ED0" w14:textId="75991A04" w:rsidR="00A23C6C" w:rsidRPr="000A4693" w:rsidRDefault="41E37F4D" w:rsidP="49DA0F2D">
            <w:pPr>
              <w:rPr>
                <w:rFonts w:cstheme="minorBidi"/>
                <w:sz w:val="22"/>
                <w:szCs w:val="22"/>
              </w:rPr>
            </w:pPr>
            <w:r w:rsidRPr="49DA0F2D">
              <w:rPr>
                <w:rFonts w:cstheme="minorBidi"/>
                <w:sz w:val="22"/>
                <w:szCs w:val="22"/>
              </w:rPr>
              <w:t>£</w:t>
            </w:r>
            <w:r w:rsidR="2385FB23" w:rsidRPr="49DA0F2D">
              <w:rPr>
                <w:rFonts w:cstheme="minorBidi"/>
                <w:sz w:val="22"/>
                <w:szCs w:val="22"/>
              </w:rPr>
              <w:t>63,894.98</w:t>
            </w:r>
          </w:p>
        </w:tc>
      </w:tr>
      <w:tr w:rsidR="00A23C6C" w14:paraId="167F46B0" w14:textId="77777777" w:rsidTr="49DA0F2D">
        <w:trPr>
          <w:trHeight w:val="455"/>
        </w:trPr>
        <w:tc>
          <w:tcPr>
            <w:tcW w:w="5561" w:type="dxa"/>
            <w:shd w:val="clear" w:color="auto" w:fill="auto"/>
          </w:tcPr>
          <w:p w14:paraId="051F0EBE" w14:textId="77777777" w:rsidR="00A23C6C" w:rsidRPr="000A4693" w:rsidRDefault="00A23C6C" w:rsidP="008C3FFA">
            <w:pPr>
              <w:pStyle w:val="ListParagraph"/>
              <w:numPr>
                <w:ilvl w:val="0"/>
                <w:numId w:val="6"/>
              </w:numPr>
              <w:spacing w:after="0" w:line="240" w:lineRule="auto"/>
              <w:contextualSpacing w:val="0"/>
              <w:rPr>
                <w:rFonts w:asciiTheme="minorHAnsi" w:hAnsiTheme="minorHAnsi" w:cstheme="minorHAnsi"/>
                <w:sz w:val="22"/>
                <w:szCs w:val="22"/>
              </w:rPr>
            </w:pPr>
            <w:r w:rsidRPr="000A4693">
              <w:rPr>
                <w:rFonts w:asciiTheme="minorHAnsi" w:hAnsiTheme="minorHAnsi" w:cstheme="minorHAnsi"/>
                <w:sz w:val="22"/>
                <w:szCs w:val="22"/>
              </w:rPr>
              <w:t>Additional set up costs (total)</w:t>
            </w:r>
          </w:p>
          <w:p w14:paraId="138553A9" w14:textId="77777777" w:rsidR="00A23C6C" w:rsidRPr="000A4693" w:rsidRDefault="00A23C6C" w:rsidP="008C3FFA">
            <w:pPr>
              <w:pStyle w:val="ListParagraph"/>
              <w:numPr>
                <w:ilvl w:val="1"/>
                <w:numId w:val="6"/>
              </w:numPr>
              <w:spacing w:after="0" w:line="240" w:lineRule="auto"/>
              <w:contextualSpacing w:val="0"/>
              <w:rPr>
                <w:rFonts w:asciiTheme="minorHAnsi" w:hAnsiTheme="minorHAnsi" w:cstheme="minorHAnsi"/>
                <w:sz w:val="22"/>
                <w:szCs w:val="22"/>
              </w:rPr>
            </w:pPr>
            <w:r w:rsidRPr="000A4693">
              <w:rPr>
                <w:rFonts w:asciiTheme="minorHAnsi" w:hAnsiTheme="minorHAnsi" w:cstheme="minorHAnsi"/>
                <w:b/>
                <w:bCs/>
                <w:sz w:val="22"/>
                <w:szCs w:val="22"/>
              </w:rPr>
              <w:t>Only complete this if Set Up costs are specified as allowable in Part B to this Order Form</w:t>
            </w:r>
            <w:r w:rsidRPr="000A4693">
              <w:rPr>
                <w:rFonts w:asciiTheme="minorHAnsi" w:hAnsiTheme="minorHAnsi" w:cstheme="minorHAnsi"/>
                <w:sz w:val="22"/>
                <w:szCs w:val="22"/>
              </w:rPr>
              <w:t xml:space="preserve">. </w:t>
            </w:r>
          </w:p>
          <w:p w14:paraId="7CE73C8E" w14:textId="1F649C32" w:rsidR="00A23C6C" w:rsidRPr="000A4693" w:rsidRDefault="00A23C6C" w:rsidP="008C3FFA">
            <w:pPr>
              <w:pStyle w:val="ListParagraph"/>
              <w:numPr>
                <w:ilvl w:val="1"/>
                <w:numId w:val="6"/>
              </w:numPr>
              <w:spacing w:after="0" w:line="240" w:lineRule="auto"/>
              <w:contextualSpacing w:val="0"/>
              <w:rPr>
                <w:rFonts w:cstheme="minorHAnsi"/>
                <w:sz w:val="22"/>
                <w:szCs w:val="22"/>
              </w:rPr>
            </w:pPr>
            <w:r w:rsidRPr="000A4693">
              <w:rPr>
                <w:rFonts w:asciiTheme="minorHAnsi" w:hAnsiTheme="minorHAnsi" w:cstheme="minorHAnsi"/>
                <w:sz w:val="22"/>
                <w:szCs w:val="22"/>
              </w:rPr>
              <w:t>This sh</w:t>
            </w:r>
            <w:r w:rsidR="00A54F69" w:rsidRPr="000A4693">
              <w:rPr>
                <w:rFonts w:asciiTheme="minorHAnsi" w:hAnsiTheme="minorHAnsi" w:cstheme="minorHAnsi"/>
                <w:sz w:val="22"/>
                <w:szCs w:val="22"/>
              </w:rPr>
              <w:t>all</w:t>
            </w:r>
            <w:r w:rsidRPr="000A4693">
              <w:rPr>
                <w:rFonts w:asciiTheme="minorHAnsi" w:hAnsiTheme="minorHAnsi" w:cstheme="minorHAnsi"/>
                <w:sz w:val="22"/>
                <w:szCs w:val="22"/>
              </w:rPr>
              <w:t xml:space="preserve"> be no more than 10% of fixed price.</w:t>
            </w:r>
          </w:p>
        </w:tc>
        <w:tc>
          <w:tcPr>
            <w:tcW w:w="3455" w:type="dxa"/>
            <w:shd w:val="clear" w:color="auto" w:fill="auto"/>
          </w:tcPr>
          <w:p w14:paraId="4E0AFC56" w14:textId="71E20554" w:rsidR="00A23C6C" w:rsidRPr="000A4693" w:rsidRDefault="41E37F4D" w:rsidP="49DA0F2D">
            <w:pPr>
              <w:rPr>
                <w:rFonts w:asciiTheme="minorHAnsi" w:hAnsiTheme="minorHAnsi" w:cstheme="minorBidi"/>
                <w:sz w:val="22"/>
                <w:szCs w:val="22"/>
              </w:rPr>
            </w:pPr>
            <w:r w:rsidRPr="49DA0F2D">
              <w:rPr>
                <w:rFonts w:asciiTheme="minorHAnsi" w:hAnsiTheme="minorHAnsi" w:cstheme="minorBidi"/>
                <w:sz w:val="22"/>
                <w:szCs w:val="22"/>
              </w:rPr>
              <w:t>£</w:t>
            </w:r>
            <w:r w:rsidR="0B37E6DF" w:rsidRPr="49DA0F2D">
              <w:rPr>
                <w:rFonts w:asciiTheme="minorHAnsi" w:hAnsiTheme="minorHAnsi" w:cstheme="minorBidi"/>
                <w:sz w:val="22"/>
                <w:szCs w:val="22"/>
              </w:rPr>
              <w:t>-</w:t>
            </w:r>
          </w:p>
        </w:tc>
      </w:tr>
      <w:tr w:rsidR="00A23C6C" w14:paraId="06870A87" w14:textId="77777777" w:rsidTr="49DA0F2D">
        <w:trPr>
          <w:trHeight w:val="455"/>
        </w:trPr>
        <w:tc>
          <w:tcPr>
            <w:tcW w:w="5561" w:type="dxa"/>
            <w:shd w:val="clear" w:color="auto" w:fill="auto"/>
          </w:tcPr>
          <w:p w14:paraId="2BC78071" w14:textId="77777777" w:rsidR="00A23C6C" w:rsidRPr="000A4693" w:rsidRDefault="00A23C6C" w:rsidP="008C3FFA">
            <w:pPr>
              <w:pStyle w:val="ListParagraph"/>
              <w:numPr>
                <w:ilvl w:val="0"/>
                <w:numId w:val="4"/>
              </w:numPr>
              <w:spacing w:after="0" w:line="240" w:lineRule="auto"/>
              <w:contextualSpacing w:val="0"/>
              <w:rPr>
                <w:rFonts w:asciiTheme="minorHAnsi" w:hAnsiTheme="minorHAnsi" w:cstheme="minorHAnsi"/>
                <w:sz w:val="22"/>
                <w:szCs w:val="22"/>
              </w:rPr>
            </w:pPr>
            <w:r w:rsidRPr="000A4693">
              <w:rPr>
                <w:rFonts w:asciiTheme="minorHAnsi" w:hAnsiTheme="minorHAnsi" w:cstheme="minorHAnsi"/>
                <w:sz w:val="22"/>
                <w:szCs w:val="22"/>
              </w:rPr>
              <w:t>Total cost of bid (Fixed price + additional set up costs)</w:t>
            </w:r>
          </w:p>
        </w:tc>
        <w:tc>
          <w:tcPr>
            <w:tcW w:w="3455" w:type="dxa"/>
            <w:shd w:val="clear" w:color="auto" w:fill="auto"/>
          </w:tcPr>
          <w:p w14:paraId="30E8003B" w14:textId="5527752A" w:rsidR="00A23C6C" w:rsidRPr="000A4693" w:rsidRDefault="7F40059E" w:rsidP="49DA0F2D">
            <w:pPr>
              <w:rPr>
                <w:rFonts w:cstheme="minorBidi"/>
                <w:b/>
                <w:bCs/>
                <w:sz w:val="22"/>
                <w:szCs w:val="22"/>
              </w:rPr>
            </w:pPr>
            <w:r w:rsidRPr="49DA0F2D">
              <w:rPr>
                <w:rFonts w:cstheme="minorBidi"/>
                <w:sz w:val="22"/>
                <w:szCs w:val="22"/>
              </w:rPr>
              <w:t>£</w:t>
            </w:r>
            <w:r w:rsidRPr="49DA0F2D">
              <w:rPr>
                <w:rFonts w:cstheme="minorBidi"/>
                <w:b/>
                <w:bCs/>
                <w:sz w:val="22"/>
                <w:szCs w:val="22"/>
              </w:rPr>
              <w:t xml:space="preserve"> </w:t>
            </w:r>
            <w:r w:rsidR="24532E4B" w:rsidRPr="49DA0F2D">
              <w:rPr>
                <w:rFonts w:cstheme="minorBidi"/>
                <w:b/>
                <w:bCs/>
                <w:sz w:val="22"/>
                <w:szCs w:val="22"/>
              </w:rPr>
              <w:t>63,894.98 EXCLUDING VAT</w:t>
            </w:r>
          </w:p>
          <w:p w14:paraId="5949B1E2" w14:textId="77777777" w:rsidR="005739C6" w:rsidRPr="000A4693" w:rsidRDefault="005739C6" w:rsidP="00A23C6C">
            <w:pPr>
              <w:rPr>
                <w:rFonts w:cstheme="minorHAnsi"/>
                <w:b/>
                <w:sz w:val="22"/>
                <w:szCs w:val="22"/>
              </w:rPr>
            </w:pPr>
          </w:p>
          <w:p w14:paraId="1F9732DD" w14:textId="4F5DB731" w:rsidR="005739C6" w:rsidRPr="000A4693" w:rsidRDefault="005739C6" w:rsidP="00A23C6C">
            <w:pPr>
              <w:rPr>
                <w:rFonts w:cstheme="minorHAnsi"/>
                <w:sz w:val="22"/>
                <w:szCs w:val="22"/>
              </w:rPr>
            </w:pPr>
          </w:p>
        </w:tc>
      </w:tr>
      <w:bookmarkEnd w:id="34"/>
    </w:tbl>
    <w:p w14:paraId="05AB800A" w14:textId="2D430FBF" w:rsidR="00754473" w:rsidRDefault="00754473">
      <w:pPr>
        <w:rPr>
          <w:rFonts w:ascii="Arial" w:hAnsi="Arial" w:cs="Arial"/>
          <w:b/>
          <w:szCs w:val="40"/>
        </w:rPr>
      </w:pPr>
    </w:p>
    <w:p w14:paraId="73D9AD67" w14:textId="13DC4FAF" w:rsidR="001B0ABB" w:rsidRDefault="001B0ABB" w:rsidP="001B0ABB">
      <w:pPr>
        <w:autoSpaceDE w:val="0"/>
        <w:autoSpaceDN w:val="0"/>
        <w:rPr>
          <w:rFonts w:cstheme="minorHAnsi"/>
          <w:bCs/>
          <w:lang w:eastAsia="en-GB"/>
        </w:rPr>
      </w:pPr>
      <w:bookmarkStart w:id="37" w:name="_Hlk59088700"/>
      <w:r w:rsidRPr="003E170A">
        <w:rPr>
          <w:rFonts w:cstheme="minorHAnsi"/>
        </w:rPr>
        <w:t xml:space="preserve">NB. </w:t>
      </w:r>
      <w:r w:rsidRPr="003E170A">
        <w:rPr>
          <w:rFonts w:cstheme="minorHAnsi"/>
          <w:bCs/>
          <w:lang w:eastAsia="en-GB"/>
        </w:rPr>
        <w:t xml:space="preserve">Where the Buyer has </w:t>
      </w:r>
      <w:r w:rsidR="00B6459A">
        <w:rPr>
          <w:rFonts w:cstheme="minorHAnsi"/>
          <w:bCs/>
          <w:lang w:eastAsia="en-GB"/>
        </w:rPr>
        <w:t xml:space="preserve">indicated </w:t>
      </w:r>
      <w:r w:rsidRPr="003E170A">
        <w:rPr>
          <w:rFonts w:cstheme="minorHAnsi"/>
          <w:bCs/>
          <w:lang w:eastAsia="en-GB"/>
        </w:rPr>
        <w:t>the inclusion of initial start-up costs</w:t>
      </w:r>
      <w:r w:rsidR="00C94CEC" w:rsidRPr="003E170A">
        <w:rPr>
          <w:rFonts w:cstheme="minorHAnsi"/>
          <w:bCs/>
          <w:lang w:eastAsia="en-GB"/>
        </w:rPr>
        <w:t xml:space="preserve"> and assets</w:t>
      </w:r>
      <w:r w:rsidRPr="003E170A">
        <w:rPr>
          <w:rFonts w:cstheme="minorHAnsi"/>
          <w:bCs/>
          <w:lang w:eastAsia="en-GB"/>
        </w:rPr>
        <w:t xml:space="preserve">, (detailed in </w:t>
      </w:r>
      <w:r w:rsidR="00A85711" w:rsidRPr="00A85711">
        <w:rPr>
          <w:rFonts w:cstheme="minorHAnsi"/>
          <w:bCs/>
        </w:rPr>
        <w:t xml:space="preserve">Part B </w:t>
      </w:r>
      <w:r w:rsidR="00A85711" w:rsidRPr="00A85711">
        <w:rPr>
          <w:bCs/>
        </w:rPr>
        <w:t xml:space="preserve">PEDPS Order Form – Buyer </w:t>
      </w:r>
      <w:r w:rsidR="00A85711" w:rsidRPr="00A85711">
        <w:rPr>
          <w:rFonts w:cstheme="minorHAnsi"/>
          <w:bCs/>
        </w:rPr>
        <w:t>Call-off Order</w:t>
      </w:r>
      <w:r w:rsidRPr="003E170A">
        <w:rPr>
          <w:rFonts w:cstheme="minorHAnsi"/>
          <w:bCs/>
          <w:lang w:eastAsia="en-GB"/>
        </w:rPr>
        <w:t>) the Bidders proposal sh</w:t>
      </w:r>
      <w:r w:rsidRPr="003E170A">
        <w:rPr>
          <w:rFonts w:cstheme="minorHAnsi"/>
          <w:bCs/>
        </w:rPr>
        <w:t>all</w:t>
      </w:r>
      <w:r w:rsidRPr="003E170A">
        <w:rPr>
          <w:rFonts w:cstheme="minorHAnsi"/>
          <w:bCs/>
          <w:lang w:eastAsia="en-GB"/>
        </w:rPr>
        <w:t xml:space="preserve"> be kept to the minimum necessary to deliver the Services and in any event the initial start-up costs shall </w:t>
      </w:r>
      <w:r w:rsidRPr="003E170A">
        <w:rPr>
          <w:rFonts w:cstheme="minorHAnsi"/>
          <w:b/>
          <w:bCs/>
          <w:lang w:eastAsia="en-GB"/>
        </w:rPr>
        <w:t>not exceed 10%</w:t>
      </w:r>
      <w:r w:rsidRPr="003E170A">
        <w:rPr>
          <w:rFonts w:cstheme="minorHAnsi"/>
          <w:bCs/>
          <w:lang w:eastAsia="en-GB"/>
        </w:rPr>
        <w:t xml:space="preserve"> of the total bid price proposed for the Services (excluding VAT). Bidders </w:t>
      </w:r>
      <w:r w:rsidR="006F2EA5">
        <w:rPr>
          <w:rFonts w:cstheme="minorHAnsi"/>
          <w:bCs/>
          <w:lang w:eastAsia="en-GB"/>
        </w:rPr>
        <w:t>shall</w:t>
      </w:r>
      <w:r w:rsidRPr="003E170A">
        <w:rPr>
          <w:rFonts w:cstheme="minorHAnsi"/>
          <w:bCs/>
          <w:lang w:eastAsia="en-GB"/>
        </w:rPr>
        <w:t xml:space="preserve"> identify </w:t>
      </w:r>
      <w:r w:rsidR="00744023" w:rsidRPr="003E170A">
        <w:rPr>
          <w:rFonts w:cstheme="minorHAnsi"/>
          <w:bCs/>
          <w:lang w:eastAsia="en-GB"/>
        </w:rPr>
        <w:t xml:space="preserve">where the proposed set-up costs are required to purchase assets that will become the property </w:t>
      </w:r>
      <w:r w:rsidR="00B340DD" w:rsidRPr="003E170A">
        <w:rPr>
          <w:rFonts w:cstheme="minorHAnsi"/>
          <w:bCs/>
          <w:lang w:eastAsia="en-GB"/>
        </w:rPr>
        <w:t>of the</w:t>
      </w:r>
      <w:r w:rsidR="00744023" w:rsidRPr="003E170A">
        <w:rPr>
          <w:rFonts w:cstheme="minorHAnsi"/>
          <w:bCs/>
          <w:lang w:eastAsia="en-GB"/>
        </w:rPr>
        <w:t xml:space="preserve"> Buyer on </w:t>
      </w:r>
      <w:r w:rsidR="00B340DD" w:rsidRPr="003E170A">
        <w:rPr>
          <w:rFonts w:cstheme="minorHAnsi"/>
          <w:bCs/>
          <w:lang w:eastAsia="en-GB"/>
        </w:rPr>
        <w:t>completion</w:t>
      </w:r>
      <w:r w:rsidR="00744023" w:rsidRPr="003E170A">
        <w:rPr>
          <w:rFonts w:cstheme="minorHAnsi"/>
          <w:bCs/>
          <w:lang w:eastAsia="en-GB"/>
        </w:rPr>
        <w:t xml:space="preserve"> of the Contract. </w:t>
      </w:r>
      <w:r w:rsidR="00523783" w:rsidRPr="003E170A">
        <w:rPr>
          <w:rFonts w:cstheme="minorHAnsi"/>
          <w:bCs/>
          <w:lang w:eastAsia="en-GB"/>
        </w:rPr>
        <w:t xml:space="preserve">Such </w:t>
      </w:r>
      <w:r w:rsidR="00744023" w:rsidRPr="003E170A">
        <w:rPr>
          <w:rFonts w:cstheme="minorHAnsi"/>
          <w:bCs/>
          <w:lang w:eastAsia="en-GB"/>
        </w:rPr>
        <w:t xml:space="preserve">assets shall be detailed in the table </w:t>
      </w:r>
      <w:r w:rsidR="000F3E40" w:rsidRPr="003E170A">
        <w:rPr>
          <w:rFonts w:cstheme="minorHAnsi"/>
          <w:bCs/>
          <w:lang w:eastAsia="en-GB"/>
        </w:rPr>
        <w:t>below</w:t>
      </w:r>
      <w:r w:rsidR="00744023" w:rsidRPr="003E170A">
        <w:rPr>
          <w:rFonts w:cstheme="minorHAnsi"/>
          <w:bCs/>
          <w:lang w:eastAsia="en-GB"/>
        </w:rPr>
        <w:t>, adding lines as necessary.</w:t>
      </w:r>
    </w:p>
    <w:p w14:paraId="03135AE1" w14:textId="11BBCDBF" w:rsidR="00733B19" w:rsidRPr="003E170A" w:rsidRDefault="00733B19" w:rsidP="001B0ABB">
      <w:pPr>
        <w:autoSpaceDE w:val="0"/>
        <w:autoSpaceDN w:val="0"/>
        <w:rPr>
          <w:rFonts w:cstheme="minorHAnsi"/>
          <w:bCs/>
          <w:lang w:eastAsia="en-GB"/>
        </w:rPr>
      </w:pPr>
      <w:r>
        <w:rPr>
          <w:rFonts w:cstheme="minorHAnsi"/>
          <w:bCs/>
          <w:lang w:eastAsia="en-GB"/>
        </w:rPr>
        <w:t xml:space="preserve">You should delete the examples provided below before you complete the Table </w:t>
      </w:r>
    </w:p>
    <w:tbl>
      <w:tblPr>
        <w:tblStyle w:val="TableGrid"/>
        <w:tblW w:w="0" w:type="auto"/>
        <w:tblLook w:val="04A0" w:firstRow="1" w:lastRow="0" w:firstColumn="1" w:lastColumn="0" w:noHBand="0" w:noVBand="1"/>
      </w:tblPr>
      <w:tblGrid>
        <w:gridCol w:w="3005"/>
        <w:gridCol w:w="1810"/>
        <w:gridCol w:w="4201"/>
      </w:tblGrid>
      <w:tr w:rsidR="003E170A" w:rsidRPr="000A4693" w14:paraId="5B261F01" w14:textId="77777777" w:rsidTr="003E170A">
        <w:tc>
          <w:tcPr>
            <w:tcW w:w="3005" w:type="dxa"/>
          </w:tcPr>
          <w:p w14:paraId="2FC12134" w14:textId="77777777" w:rsidR="000F3E40" w:rsidRPr="000A4693" w:rsidRDefault="000F3E40" w:rsidP="001B0ABB">
            <w:pPr>
              <w:rPr>
                <w:rFonts w:cstheme="minorHAnsi"/>
                <w:b/>
                <w:sz w:val="22"/>
                <w:szCs w:val="22"/>
              </w:rPr>
            </w:pPr>
            <w:r w:rsidRPr="000A4693">
              <w:rPr>
                <w:rFonts w:cstheme="minorHAnsi"/>
                <w:b/>
                <w:sz w:val="22"/>
                <w:szCs w:val="22"/>
              </w:rPr>
              <w:t>ITEM</w:t>
            </w:r>
            <w:r w:rsidR="00744023" w:rsidRPr="000A4693">
              <w:rPr>
                <w:rFonts w:cstheme="minorHAnsi"/>
                <w:b/>
                <w:sz w:val="22"/>
                <w:szCs w:val="22"/>
              </w:rPr>
              <w:t xml:space="preserve"> &amp; Number required </w:t>
            </w:r>
          </w:p>
          <w:p w14:paraId="60C62184" w14:textId="578609CA" w:rsidR="00523783" w:rsidRPr="000A4693" w:rsidRDefault="00523783" w:rsidP="003E170A">
            <w:pPr>
              <w:pStyle w:val="CommentText"/>
              <w:spacing w:after="0"/>
              <w:rPr>
                <w:rFonts w:cstheme="minorHAnsi"/>
                <w:b/>
                <w:sz w:val="22"/>
                <w:szCs w:val="22"/>
              </w:rPr>
            </w:pPr>
          </w:p>
        </w:tc>
        <w:tc>
          <w:tcPr>
            <w:tcW w:w="1810" w:type="dxa"/>
          </w:tcPr>
          <w:p w14:paraId="3324A7D8" w14:textId="1076BF63" w:rsidR="000F3E40" w:rsidRPr="000A4693" w:rsidRDefault="000F3E40" w:rsidP="001B0ABB">
            <w:pPr>
              <w:rPr>
                <w:rFonts w:cstheme="minorHAnsi"/>
                <w:b/>
                <w:sz w:val="22"/>
                <w:szCs w:val="22"/>
              </w:rPr>
            </w:pPr>
            <w:r w:rsidRPr="000A4693">
              <w:rPr>
                <w:rFonts w:cstheme="minorHAnsi"/>
                <w:b/>
                <w:sz w:val="22"/>
                <w:szCs w:val="22"/>
              </w:rPr>
              <w:t>COST</w:t>
            </w:r>
            <w:r w:rsidR="00C94CEC" w:rsidRPr="000A4693">
              <w:rPr>
                <w:rFonts w:cstheme="minorHAnsi"/>
                <w:b/>
                <w:sz w:val="22"/>
                <w:szCs w:val="22"/>
              </w:rPr>
              <w:t xml:space="preserve"> ex-vat</w:t>
            </w:r>
          </w:p>
          <w:p w14:paraId="2C00B4E6" w14:textId="4C326B31" w:rsidR="00523783" w:rsidRPr="000A4693" w:rsidRDefault="00523783" w:rsidP="001B0ABB">
            <w:pPr>
              <w:rPr>
                <w:rFonts w:cstheme="minorHAnsi"/>
                <w:b/>
                <w:sz w:val="22"/>
                <w:szCs w:val="22"/>
              </w:rPr>
            </w:pPr>
          </w:p>
        </w:tc>
        <w:tc>
          <w:tcPr>
            <w:tcW w:w="4201" w:type="dxa"/>
          </w:tcPr>
          <w:p w14:paraId="7EACBF2B" w14:textId="77777777" w:rsidR="000F3E40" w:rsidRPr="000A4693" w:rsidRDefault="000F3E40" w:rsidP="001B0ABB">
            <w:pPr>
              <w:rPr>
                <w:rFonts w:cstheme="minorHAnsi"/>
                <w:b/>
                <w:sz w:val="22"/>
                <w:szCs w:val="22"/>
              </w:rPr>
            </w:pPr>
            <w:r w:rsidRPr="000A4693">
              <w:rPr>
                <w:rFonts w:cstheme="minorHAnsi"/>
                <w:b/>
                <w:sz w:val="22"/>
                <w:szCs w:val="22"/>
              </w:rPr>
              <w:t>INTENDED USE OF THE ITEM IN SUPPORTING DELIVERY</w:t>
            </w:r>
          </w:p>
          <w:p w14:paraId="32289D45" w14:textId="4547045A" w:rsidR="00523783" w:rsidRPr="000A4693" w:rsidRDefault="00523783" w:rsidP="001B0ABB">
            <w:pPr>
              <w:rPr>
                <w:rFonts w:cstheme="minorHAnsi"/>
                <w:b/>
                <w:sz w:val="22"/>
                <w:szCs w:val="22"/>
              </w:rPr>
            </w:pPr>
          </w:p>
        </w:tc>
      </w:tr>
      <w:tr w:rsidR="003E170A" w:rsidRPr="000A4693" w14:paraId="5A0EB57E" w14:textId="77777777" w:rsidTr="003E170A">
        <w:tc>
          <w:tcPr>
            <w:tcW w:w="3005" w:type="dxa"/>
          </w:tcPr>
          <w:p w14:paraId="02AFE45A" w14:textId="015596FE" w:rsidR="00744023" w:rsidRPr="000A4693" w:rsidRDefault="00744023" w:rsidP="001B0ABB">
            <w:pPr>
              <w:rPr>
                <w:rFonts w:cstheme="minorHAnsi"/>
                <w:sz w:val="22"/>
                <w:szCs w:val="22"/>
              </w:rPr>
            </w:pPr>
          </w:p>
        </w:tc>
        <w:tc>
          <w:tcPr>
            <w:tcW w:w="1810" w:type="dxa"/>
          </w:tcPr>
          <w:p w14:paraId="30D81542" w14:textId="7FEA8E83" w:rsidR="00744023" w:rsidRPr="000A4693" w:rsidRDefault="00744023" w:rsidP="001B0ABB">
            <w:pPr>
              <w:rPr>
                <w:rFonts w:cstheme="minorHAnsi"/>
                <w:sz w:val="22"/>
                <w:szCs w:val="22"/>
              </w:rPr>
            </w:pPr>
          </w:p>
        </w:tc>
        <w:tc>
          <w:tcPr>
            <w:tcW w:w="4201" w:type="dxa"/>
          </w:tcPr>
          <w:p w14:paraId="6CB4402B" w14:textId="2D0A51A2" w:rsidR="00744023" w:rsidRPr="000A4693" w:rsidRDefault="00744023" w:rsidP="001B0ABB">
            <w:pPr>
              <w:rPr>
                <w:rFonts w:cstheme="minorHAnsi"/>
                <w:sz w:val="22"/>
                <w:szCs w:val="22"/>
              </w:rPr>
            </w:pPr>
          </w:p>
        </w:tc>
      </w:tr>
      <w:tr w:rsidR="00523783" w:rsidRPr="000A4693" w14:paraId="47046D58" w14:textId="77777777" w:rsidTr="00744023">
        <w:tc>
          <w:tcPr>
            <w:tcW w:w="3005" w:type="dxa"/>
          </w:tcPr>
          <w:p w14:paraId="425C6ED4" w14:textId="04976245" w:rsidR="00523783" w:rsidRPr="000A4693" w:rsidRDefault="00523783" w:rsidP="001B0ABB">
            <w:pPr>
              <w:rPr>
                <w:rFonts w:cstheme="minorHAnsi"/>
                <w:sz w:val="22"/>
                <w:szCs w:val="22"/>
              </w:rPr>
            </w:pPr>
          </w:p>
        </w:tc>
        <w:tc>
          <w:tcPr>
            <w:tcW w:w="1810" w:type="dxa"/>
          </w:tcPr>
          <w:p w14:paraId="6F14809F" w14:textId="6641C7B5" w:rsidR="00523783" w:rsidRPr="000A4693" w:rsidRDefault="00523783" w:rsidP="001B0ABB">
            <w:pPr>
              <w:rPr>
                <w:rFonts w:cstheme="minorHAnsi"/>
                <w:sz w:val="22"/>
                <w:szCs w:val="22"/>
              </w:rPr>
            </w:pPr>
          </w:p>
        </w:tc>
        <w:tc>
          <w:tcPr>
            <w:tcW w:w="4201" w:type="dxa"/>
          </w:tcPr>
          <w:p w14:paraId="00974A27" w14:textId="7C879D40" w:rsidR="00733B19" w:rsidRPr="000A4693" w:rsidRDefault="00733B19" w:rsidP="001B0ABB">
            <w:pPr>
              <w:rPr>
                <w:rFonts w:cstheme="minorHAnsi"/>
                <w:sz w:val="22"/>
                <w:szCs w:val="22"/>
              </w:rPr>
            </w:pPr>
          </w:p>
        </w:tc>
      </w:tr>
      <w:tr w:rsidR="003E170A" w:rsidRPr="000A4693" w14:paraId="006190B0" w14:textId="77777777" w:rsidTr="003E170A">
        <w:tc>
          <w:tcPr>
            <w:tcW w:w="3005" w:type="dxa"/>
          </w:tcPr>
          <w:p w14:paraId="092D29A2" w14:textId="77777777" w:rsidR="00744023" w:rsidRPr="000A4693" w:rsidRDefault="00744023" w:rsidP="001B0ABB">
            <w:pPr>
              <w:rPr>
                <w:rFonts w:cstheme="minorHAnsi"/>
                <w:sz w:val="22"/>
                <w:szCs w:val="22"/>
              </w:rPr>
            </w:pPr>
          </w:p>
          <w:p w14:paraId="656AE6B0" w14:textId="39F86450" w:rsidR="00744023" w:rsidRPr="000A4693" w:rsidRDefault="00744023" w:rsidP="001B0ABB">
            <w:pPr>
              <w:rPr>
                <w:rFonts w:cstheme="minorHAnsi"/>
                <w:sz w:val="22"/>
                <w:szCs w:val="22"/>
              </w:rPr>
            </w:pPr>
          </w:p>
        </w:tc>
        <w:tc>
          <w:tcPr>
            <w:tcW w:w="1810" w:type="dxa"/>
          </w:tcPr>
          <w:p w14:paraId="5120E8F8" w14:textId="77777777" w:rsidR="00744023" w:rsidRPr="000A4693" w:rsidRDefault="00744023" w:rsidP="001B0ABB">
            <w:pPr>
              <w:rPr>
                <w:rFonts w:cstheme="minorHAnsi"/>
                <w:sz w:val="22"/>
                <w:szCs w:val="22"/>
              </w:rPr>
            </w:pPr>
          </w:p>
        </w:tc>
        <w:tc>
          <w:tcPr>
            <w:tcW w:w="4201" w:type="dxa"/>
          </w:tcPr>
          <w:p w14:paraId="769655AC" w14:textId="77777777" w:rsidR="00744023" w:rsidRPr="000A4693" w:rsidRDefault="00744023" w:rsidP="001B0ABB">
            <w:pPr>
              <w:rPr>
                <w:rFonts w:cstheme="minorHAnsi"/>
                <w:sz w:val="22"/>
                <w:szCs w:val="22"/>
              </w:rPr>
            </w:pPr>
          </w:p>
        </w:tc>
      </w:tr>
      <w:tr w:rsidR="003E170A" w:rsidRPr="000A4693" w14:paraId="307243C2" w14:textId="77777777" w:rsidTr="003E170A">
        <w:trPr>
          <w:gridAfter w:val="1"/>
          <w:wAfter w:w="4201" w:type="dxa"/>
        </w:trPr>
        <w:tc>
          <w:tcPr>
            <w:tcW w:w="3005" w:type="dxa"/>
          </w:tcPr>
          <w:p w14:paraId="1A9DC523" w14:textId="7D8308B4" w:rsidR="00744023" w:rsidRPr="000A4693" w:rsidRDefault="00744023" w:rsidP="003E170A">
            <w:pPr>
              <w:pStyle w:val="Heading7"/>
              <w:rPr>
                <w:b/>
                <w:color w:val="auto"/>
                <w:sz w:val="22"/>
                <w:szCs w:val="22"/>
              </w:rPr>
            </w:pPr>
            <w:r w:rsidRPr="000A4693">
              <w:rPr>
                <w:b/>
                <w:color w:val="auto"/>
                <w:sz w:val="22"/>
                <w:szCs w:val="22"/>
              </w:rPr>
              <w:t>TOTAL COST</w:t>
            </w:r>
            <w:r w:rsidR="00C94CEC" w:rsidRPr="000A4693">
              <w:rPr>
                <w:b/>
                <w:color w:val="auto"/>
                <w:sz w:val="22"/>
                <w:szCs w:val="22"/>
              </w:rPr>
              <w:t xml:space="preserve"> ex-VAT</w:t>
            </w:r>
          </w:p>
        </w:tc>
        <w:tc>
          <w:tcPr>
            <w:tcW w:w="1810" w:type="dxa"/>
          </w:tcPr>
          <w:p w14:paraId="001E9622" w14:textId="6A906629" w:rsidR="00744023" w:rsidRPr="000A4693" w:rsidRDefault="00744023" w:rsidP="003E170A">
            <w:pPr>
              <w:rPr>
                <w:rFonts w:cstheme="minorHAnsi"/>
                <w:sz w:val="22"/>
                <w:szCs w:val="22"/>
              </w:rPr>
            </w:pPr>
          </w:p>
        </w:tc>
      </w:tr>
      <w:bookmarkEnd w:id="37"/>
    </w:tbl>
    <w:p w14:paraId="00DE2E2D" w14:textId="77777777" w:rsidR="001B0ABB" w:rsidRPr="003E170A" w:rsidRDefault="001B0ABB" w:rsidP="001B0ABB">
      <w:pPr>
        <w:rPr>
          <w:rFonts w:cstheme="minorHAnsi"/>
        </w:rPr>
      </w:pPr>
    </w:p>
    <w:p w14:paraId="63F28AE3" w14:textId="548184DD" w:rsidR="008C46E0" w:rsidRDefault="008C46E0">
      <w:pPr>
        <w:rPr>
          <w:rFonts w:ascii="Arial" w:hAnsi="Arial" w:cs="Arial"/>
          <w:b/>
          <w:szCs w:val="40"/>
        </w:rPr>
      </w:pPr>
    </w:p>
    <w:p w14:paraId="07D2E981" w14:textId="4154BDD3" w:rsidR="000A4693" w:rsidRDefault="000A4693">
      <w:pPr>
        <w:rPr>
          <w:rFonts w:ascii="Arial" w:hAnsi="Arial" w:cs="Arial"/>
          <w:b/>
          <w:szCs w:val="40"/>
        </w:rPr>
      </w:pPr>
    </w:p>
    <w:p w14:paraId="6B0317D3" w14:textId="38CFC8DA" w:rsidR="000A4693" w:rsidRDefault="000A4693">
      <w:pPr>
        <w:rPr>
          <w:rFonts w:ascii="Arial" w:hAnsi="Arial" w:cs="Arial"/>
          <w:b/>
          <w:szCs w:val="40"/>
        </w:rPr>
      </w:pPr>
    </w:p>
    <w:p w14:paraId="16591BBB" w14:textId="01A8C617" w:rsidR="000A4693" w:rsidRDefault="000A4693">
      <w:pPr>
        <w:rPr>
          <w:rFonts w:ascii="Arial" w:hAnsi="Arial" w:cs="Arial"/>
          <w:b/>
          <w:szCs w:val="40"/>
        </w:rPr>
      </w:pPr>
    </w:p>
    <w:p w14:paraId="42C41BA0" w14:textId="77777777" w:rsidR="000A4693" w:rsidRDefault="000A4693">
      <w:pPr>
        <w:rPr>
          <w:rFonts w:ascii="Arial" w:hAnsi="Arial" w:cs="Arial"/>
          <w:b/>
          <w:szCs w:val="40"/>
        </w:rPr>
      </w:pPr>
    </w:p>
    <w:p w14:paraId="1F5BAC71" w14:textId="2554CFE5" w:rsidR="00487DB9" w:rsidRDefault="00487DB9" w:rsidP="00487DB9">
      <w:pPr>
        <w:tabs>
          <w:tab w:val="left" w:pos="2257"/>
        </w:tabs>
        <w:spacing w:after="0"/>
        <w:jc w:val="both"/>
        <w:rPr>
          <w:b/>
        </w:rPr>
      </w:pPr>
      <w:bookmarkStart w:id="38" w:name="_Hlk536691628"/>
      <w:r w:rsidRPr="000A4693">
        <w:rPr>
          <w:b/>
        </w:rPr>
        <w:lastRenderedPageBreak/>
        <w:t xml:space="preserve">Financial </w:t>
      </w:r>
      <w:r w:rsidR="00711A30">
        <w:rPr>
          <w:b/>
        </w:rPr>
        <w:t xml:space="preserve">Due </w:t>
      </w:r>
      <w:r w:rsidR="00123A80">
        <w:rPr>
          <w:b/>
        </w:rPr>
        <w:t>Diligence</w:t>
      </w:r>
    </w:p>
    <w:p w14:paraId="71666014" w14:textId="1A664341" w:rsidR="0054170C" w:rsidRDefault="0054170C" w:rsidP="00487DB9">
      <w:pPr>
        <w:tabs>
          <w:tab w:val="left" w:pos="2257"/>
        </w:tabs>
        <w:spacing w:after="0"/>
        <w:jc w:val="both"/>
        <w:rPr>
          <w:bCs/>
        </w:rPr>
      </w:pPr>
    </w:p>
    <w:p w14:paraId="602ED49A" w14:textId="0CD83067" w:rsidR="0054170C" w:rsidRDefault="0054170C" w:rsidP="00487DB9">
      <w:pPr>
        <w:tabs>
          <w:tab w:val="left" w:pos="2257"/>
        </w:tabs>
        <w:spacing w:after="0"/>
        <w:jc w:val="both"/>
        <w:rPr>
          <w:bCs/>
        </w:rPr>
      </w:pPr>
      <w:r>
        <w:rPr>
          <w:bCs/>
        </w:rPr>
        <w:t>Bidders shall complete the table below as appropriate</w:t>
      </w:r>
      <w:r w:rsidR="00711A30">
        <w:rPr>
          <w:bCs/>
        </w:rPr>
        <w:t>, submitting any additional documents required embedded in the appropriate cell, below or uploaded to the portal wit</w:t>
      </w:r>
      <w:r w:rsidR="00BB4F8E">
        <w:rPr>
          <w:bCs/>
        </w:rPr>
        <w:t>h</w:t>
      </w:r>
      <w:r w:rsidR="00711A30">
        <w:rPr>
          <w:bCs/>
        </w:rPr>
        <w:t xml:space="preserve"> submitted Order Form</w:t>
      </w:r>
      <w:r w:rsidR="00BB4F8E">
        <w:rPr>
          <w:bCs/>
        </w:rPr>
        <w:t xml:space="preserve"> (before the closing date/time).</w:t>
      </w:r>
    </w:p>
    <w:p w14:paraId="5CC5A03B" w14:textId="24A0D5D8" w:rsidR="00FC3B2C" w:rsidRDefault="00FC3B2C" w:rsidP="00487DB9">
      <w:pPr>
        <w:tabs>
          <w:tab w:val="left" w:pos="2257"/>
        </w:tabs>
        <w:spacing w:after="0"/>
        <w:jc w:val="both"/>
        <w:rPr>
          <w:bCs/>
        </w:rPr>
      </w:pPr>
    </w:p>
    <w:p w14:paraId="1AF3365B" w14:textId="77777777" w:rsidR="00487DB9" w:rsidRPr="000A4693" w:rsidRDefault="00487DB9" w:rsidP="00487DB9">
      <w:pPr>
        <w:tabs>
          <w:tab w:val="left" w:pos="2257"/>
        </w:tabs>
        <w:spacing w:after="0"/>
        <w:jc w:val="both"/>
        <w:rPr>
          <w:b/>
        </w:rPr>
      </w:pPr>
    </w:p>
    <w:tbl>
      <w:tblPr>
        <w:tblStyle w:val="TableGrid"/>
        <w:tblW w:w="0" w:type="auto"/>
        <w:tblLook w:val="04A0" w:firstRow="1" w:lastRow="0" w:firstColumn="1" w:lastColumn="0" w:noHBand="0" w:noVBand="1"/>
      </w:tblPr>
      <w:tblGrid>
        <w:gridCol w:w="6091"/>
        <w:gridCol w:w="2925"/>
      </w:tblGrid>
      <w:tr w:rsidR="00487DB9" w:rsidRPr="000A4693" w14:paraId="62D6ECCA" w14:textId="77777777" w:rsidTr="654A3134">
        <w:trPr>
          <w:trHeight w:val="171"/>
        </w:trPr>
        <w:tc>
          <w:tcPr>
            <w:tcW w:w="6091" w:type="dxa"/>
          </w:tcPr>
          <w:p w14:paraId="7F790996" w14:textId="1912D761" w:rsidR="00487DB9" w:rsidRPr="000A4693" w:rsidRDefault="007B257B" w:rsidP="008141C4">
            <w:pPr>
              <w:rPr>
                <w:rFonts w:cstheme="minorHAnsi"/>
                <w:b/>
                <w:iCs/>
                <w:sz w:val="22"/>
                <w:szCs w:val="22"/>
              </w:rPr>
            </w:pPr>
            <w:r>
              <w:rPr>
                <w:rFonts w:cstheme="minorHAnsi"/>
                <w:b/>
                <w:iCs/>
                <w:sz w:val="22"/>
                <w:szCs w:val="22"/>
              </w:rPr>
              <w:t xml:space="preserve">Bidder </w:t>
            </w:r>
            <w:r w:rsidR="00942FBE">
              <w:rPr>
                <w:rFonts w:cstheme="minorHAnsi"/>
                <w:b/>
                <w:iCs/>
                <w:sz w:val="22"/>
                <w:szCs w:val="22"/>
              </w:rPr>
              <w:t>Requirement</w:t>
            </w:r>
          </w:p>
        </w:tc>
        <w:tc>
          <w:tcPr>
            <w:tcW w:w="2925" w:type="dxa"/>
          </w:tcPr>
          <w:p w14:paraId="6171B919" w14:textId="476246A2" w:rsidR="00487DB9" w:rsidRPr="000A4693" w:rsidRDefault="00487DB9" w:rsidP="008141C4">
            <w:pPr>
              <w:rPr>
                <w:rFonts w:cstheme="minorHAnsi"/>
                <w:b/>
                <w:iCs/>
                <w:sz w:val="22"/>
                <w:szCs w:val="22"/>
              </w:rPr>
            </w:pPr>
            <w:r w:rsidRPr="000A4693">
              <w:rPr>
                <w:rFonts w:cstheme="minorHAnsi"/>
                <w:b/>
                <w:iCs/>
                <w:sz w:val="22"/>
                <w:szCs w:val="22"/>
              </w:rPr>
              <w:t>Put a “</w:t>
            </w:r>
            <w:r w:rsidR="0047774D" w:rsidRPr="000A4693">
              <w:rPr>
                <w:rFonts w:cstheme="minorHAnsi"/>
                <w:b/>
                <w:iCs/>
                <w:sz w:val="22"/>
                <w:szCs w:val="22"/>
              </w:rPr>
              <w:t>X</w:t>
            </w:r>
            <w:r w:rsidRPr="000A4693">
              <w:rPr>
                <w:rFonts w:cstheme="minorHAnsi"/>
                <w:b/>
                <w:iCs/>
                <w:sz w:val="22"/>
                <w:szCs w:val="22"/>
              </w:rPr>
              <w:t xml:space="preserve">” in a box below to indicate additional financial information </w:t>
            </w:r>
            <w:r w:rsidR="00BB4F8E">
              <w:rPr>
                <w:rFonts w:cstheme="minorHAnsi"/>
                <w:b/>
                <w:iCs/>
                <w:sz w:val="22"/>
                <w:szCs w:val="22"/>
              </w:rPr>
              <w:t xml:space="preserve">has been provided as </w:t>
            </w:r>
            <w:r w:rsidRPr="000A4693">
              <w:rPr>
                <w:rFonts w:cstheme="minorHAnsi"/>
                <w:b/>
                <w:iCs/>
                <w:sz w:val="22"/>
                <w:szCs w:val="22"/>
              </w:rPr>
              <w:t>required.</w:t>
            </w:r>
            <w:r w:rsidR="0054170C">
              <w:rPr>
                <w:rFonts w:cstheme="minorHAnsi"/>
                <w:b/>
                <w:iCs/>
                <w:sz w:val="22"/>
                <w:szCs w:val="22"/>
              </w:rPr>
              <w:t xml:space="preserve"> </w:t>
            </w:r>
          </w:p>
        </w:tc>
      </w:tr>
      <w:tr w:rsidR="00487DB9" w:rsidRPr="000A4693" w14:paraId="2D94B4C0" w14:textId="77777777" w:rsidTr="654A3134">
        <w:trPr>
          <w:trHeight w:val="587"/>
        </w:trPr>
        <w:tc>
          <w:tcPr>
            <w:tcW w:w="6091" w:type="dxa"/>
          </w:tcPr>
          <w:p w14:paraId="2E1A6F54" w14:textId="38F73281" w:rsidR="001C0CEB" w:rsidRPr="000A4693" w:rsidRDefault="00487DB9" w:rsidP="00942FBE">
            <w:pPr>
              <w:pStyle w:val="BodyText3"/>
              <w:rPr>
                <w:iCs/>
                <w:sz w:val="22"/>
                <w:szCs w:val="22"/>
              </w:rPr>
            </w:pPr>
            <w:r w:rsidRPr="000A4693">
              <w:rPr>
                <w:bCs/>
                <w:iCs/>
                <w:sz w:val="22"/>
                <w:szCs w:val="22"/>
              </w:rPr>
              <w:t>The total cost of bid is under £100k therefore no additional information has been provided.</w:t>
            </w:r>
          </w:p>
          <w:p w14:paraId="6A46F31F" w14:textId="64125381" w:rsidR="001C0CEB" w:rsidRPr="000A4693" w:rsidRDefault="001C0CEB" w:rsidP="008141C4">
            <w:pPr>
              <w:rPr>
                <w:rFonts w:cstheme="minorHAnsi"/>
                <w:iCs/>
                <w:sz w:val="22"/>
                <w:szCs w:val="22"/>
              </w:rPr>
            </w:pPr>
          </w:p>
        </w:tc>
        <w:tc>
          <w:tcPr>
            <w:tcW w:w="2925" w:type="dxa"/>
          </w:tcPr>
          <w:p w14:paraId="3EE9E220" w14:textId="324BD4AB" w:rsidR="00487DB9" w:rsidRPr="000A4693" w:rsidRDefault="00986092" w:rsidP="4174BE72">
            <w:pPr>
              <w:pStyle w:val="CommentSubject"/>
              <w:spacing w:after="0"/>
              <w:rPr>
                <w:b w:val="0"/>
                <w:bCs w:val="0"/>
                <w:sz w:val="22"/>
                <w:szCs w:val="22"/>
              </w:rPr>
            </w:pPr>
            <w:r>
              <w:rPr>
                <w:b w:val="0"/>
                <w:bCs w:val="0"/>
                <w:sz w:val="22"/>
                <w:szCs w:val="22"/>
              </w:rPr>
              <w:t>X</w:t>
            </w:r>
          </w:p>
        </w:tc>
      </w:tr>
      <w:tr w:rsidR="00FC3B2C" w:rsidRPr="000A4693" w14:paraId="58054316" w14:textId="77777777" w:rsidTr="654A3134">
        <w:trPr>
          <w:trHeight w:val="587"/>
        </w:trPr>
        <w:tc>
          <w:tcPr>
            <w:tcW w:w="9016" w:type="dxa"/>
            <w:gridSpan w:val="2"/>
          </w:tcPr>
          <w:p w14:paraId="7C0B493A" w14:textId="77777777" w:rsidR="00FC3B2C" w:rsidRPr="000A4693" w:rsidRDefault="00FC3B2C" w:rsidP="000A25FE">
            <w:pPr>
              <w:pStyle w:val="CommentSubject"/>
              <w:spacing w:after="0"/>
              <w:rPr>
                <w:rFonts w:cstheme="minorHAnsi"/>
                <w:b w:val="0"/>
                <w:sz w:val="22"/>
                <w:szCs w:val="22"/>
              </w:rPr>
            </w:pPr>
          </w:p>
        </w:tc>
      </w:tr>
      <w:tr w:rsidR="00487DB9" w:rsidRPr="000A4693" w14:paraId="7B1E23ED" w14:textId="77777777" w:rsidTr="654A3134">
        <w:trPr>
          <w:trHeight w:val="171"/>
        </w:trPr>
        <w:tc>
          <w:tcPr>
            <w:tcW w:w="6091" w:type="dxa"/>
          </w:tcPr>
          <w:p w14:paraId="373C4B90" w14:textId="79F15E1E" w:rsidR="005E63CD" w:rsidRDefault="18705623" w:rsidP="7818109D">
            <w:pPr>
              <w:pStyle w:val="BodyText3"/>
              <w:ind w:left="31"/>
              <w:rPr>
                <w:sz w:val="22"/>
                <w:szCs w:val="22"/>
              </w:rPr>
            </w:pPr>
            <w:r w:rsidRPr="4174BE72">
              <w:rPr>
                <w:sz w:val="22"/>
                <w:szCs w:val="22"/>
              </w:rPr>
              <w:t xml:space="preserve">Standard – credit </w:t>
            </w:r>
            <w:r w:rsidR="281BAF1E" w:rsidRPr="4174BE72">
              <w:rPr>
                <w:sz w:val="22"/>
                <w:szCs w:val="22"/>
              </w:rPr>
              <w:t xml:space="preserve">rating </w:t>
            </w:r>
            <w:r w:rsidRPr="4174BE72">
              <w:rPr>
                <w:sz w:val="22"/>
                <w:szCs w:val="22"/>
              </w:rPr>
              <w:t>report</w:t>
            </w:r>
            <w:r w:rsidR="1F10A030" w:rsidRPr="4174BE72">
              <w:rPr>
                <w:sz w:val="22"/>
                <w:szCs w:val="22"/>
              </w:rPr>
              <w:t xml:space="preserve"> (less than 3 months old)</w:t>
            </w:r>
            <w:r w:rsidR="281BAF1E" w:rsidRPr="4174BE72">
              <w:rPr>
                <w:sz w:val="22"/>
                <w:szCs w:val="22"/>
              </w:rPr>
              <w:t xml:space="preserve"> for</w:t>
            </w:r>
            <w:r w:rsidRPr="4174BE72">
              <w:rPr>
                <w:sz w:val="22"/>
                <w:szCs w:val="22"/>
              </w:rPr>
              <w:t xml:space="preserve"> review only</w:t>
            </w:r>
            <w:r w:rsidR="7FC8C991" w:rsidRPr="4174BE72">
              <w:rPr>
                <w:sz w:val="22"/>
                <w:szCs w:val="22"/>
              </w:rPr>
              <w:t>.</w:t>
            </w:r>
          </w:p>
          <w:p w14:paraId="09AC45BA" w14:textId="5B47AE9F" w:rsidR="005E63CD" w:rsidRDefault="005E63CD" w:rsidP="0047774D">
            <w:pPr>
              <w:pStyle w:val="BodyText3"/>
              <w:rPr>
                <w:bCs/>
                <w:iCs/>
                <w:sz w:val="22"/>
                <w:szCs w:val="22"/>
              </w:rPr>
            </w:pPr>
            <w:r>
              <w:rPr>
                <w:bCs/>
                <w:iCs/>
                <w:sz w:val="22"/>
                <w:szCs w:val="22"/>
              </w:rPr>
              <w:t>T</w:t>
            </w:r>
            <w:r w:rsidRPr="005E63CD">
              <w:rPr>
                <w:bCs/>
                <w:iCs/>
                <w:sz w:val="22"/>
                <w:szCs w:val="22"/>
              </w:rPr>
              <w:t>his will apply to contracts with an annual value of between £100k and £499k, or contracts running for a term of less than 12 months but with a monthly contracted cost of less than £4</w:t>
            </w:r>
            <w:r>
              <w:rPr>
                <w:bCs/>
                <w:iCs/>
                <w:sz w:val="22"/>
                <w:szCs w:val="22"/>
              </w:rPr>
              <w:t>0</w:t>
            </w:r>
            <w:r w:rsidR="0054170C">
              <w:rPr>
                <w:bCs/>
                <w:iCs/>
                <w:sz w:val="22"/>
                <w:szCs w:val="22"/>
              </w:rPr>
              <w:t>k</w:t>
            </w:r>
          </w:p>
          <w:p w14:paraId="6802FE20" w14:textId="77777777" w:rsidR="0054170C" w:rsidRDefault="0054170C" w:rsidP="0047774D">
            <w:pPr>
              <w:pStyle w:val="BodyText3"/>
              <w:rPr>
                <w:bCs/>
                <w:iCs/>
                <w:sz w:val="22"/>
                <w:szCs w:val="22"/>
              </w:rPr>
            </w:pPr>
          </w:p>
          <w:p w14:paraId="2A5790EE" w14:textId="2935FEFE" w:rsidR="0054170C" w:rsidRDefault="00487DB9" w:rsidP="0047774D">
            <w:pPr>
              <w:pStyle w:val="BodyText3"/>
              <w:rPr>
                <w:bCs/>
                <w:iCs/>
                <w:sz w:val="22"/>
                <w:szCs w:val="22"/>
              </w:rPr>
            </w:pPr>
            <w:r w:rsidRPr="00EC617A">
              <w:rPr>
                <w:bCs/>
                <w:iCs/>
                <w:sz w:val="22"/>
                <w:szCs w:val="22"/>
              </w:rPr>
              <w:t xml:space="preserve">The total cost of </w:t>
            </w:r>
            <w:r w:rsidR="0054170C">
              <w:rPr>
                <w:bCs/>
                <w:iCs/>
                <w:sz w:val="22"/>
                <w:szCs w:val="22"/>
              </w:rPr>
              <w:t xml:space="preserve">this </w:t>
            </w:r>
            <w:r w:rsidRPr="00EC617A">
              <w:rPr>
                <w:bCs/>
                <w:iCs/>
                <w:sz w:val="22"/>
                <w:szCs w:val="22"/>
              </w:rPr>
              <w:t>bid</w:t>
            </w:r>
            <w:r w:rsidR="003D701D">
              <w:rPr>
                <w:bCs/>
                <w:iCs/>
                <w:sz w:val="22"/>
                <w:szCs w:val="22"/>
              </w:rPr>
              <w:t xml:space="preserve"> has</w:t>
            </w:r>
            <w:r w:rsidR="0054170C">
              <w:rPr>
                <w:bCs/>
                <w:iCs/>
                <w:sz w:val="22"/>
                <w:szCs w:val="22"/>
              </w:rPr>
              <w:t>;</w:t>
            </w:r>
          </w:p>
          <w:p w14:paraId="49A42EB8" w14:textId="639FCFB9" w:rsidR="007B257B" w:rsidRDefault="002D7AC2" w:rsidP="0047774D">
            <w:pPr>
              <w:pStyle w:val="BodyText3"/>
              <w:rPr>
                <w:bCs/>
                <w:iCs/>
                <w:sz w:val="22"/>
                <w:szCs w:val="22"/>
              </w:rPr>
            </w:pPr>
            <w:r>
              <w:rPr>
                <w:bCs/>
                <w:iCs/>
                <w:sz w:val="22"/>
                <w:szCs w:val="22"/>
              </w:rPr>
              <w:t>a</w:t>
            </w:r>
            <w:r w:rsidR="0054170C" w:rsidRPr="0054170C">
              <w:rPr>
                <w:bCs/>
                <w:iCs/>
                <w:sz w:val="22"/>
                <w:szCs w:val="22"/>
              </w:rPr>
              <w:t>n annual value of between £100k and £499k</w:t>
            </w:r>
            <w:r w:rsidR="0054170C">
              <w:rPr>
                <w:bCs/>
                <w:iCs/>
                <w:sz w:val="22"/>
                <w:szCs w:val="22"/>
              </w:rPr>
              <w:t>;</w:t>
            </w:r>
            <w:r w:rsidR="007B257B">
              <w:rPr>
                <w:bCs/>
                <w:iCs/>
                <w:sz w:val="22"/>
                <w:szCs w:val="22"/>
              </w:rPr>
              <w:t xml:space="preserve"> </w:t>
            </w:r>
            <w:r w:rsidR="0054170C" w:rsidRPr="0054170C">
              <w:rPr>
                <w:bCs/>
                <w:iCs/>
                <w:sz w:val="22"/>
                <w:szCs w:val="22"/>
              </w:rPr>
              <w:t xml:space="preserve">or </w:t>
            </w:r>
          </w:p>
          <w:p w14:paraId="04F0C5C0" w14:textId="77777777" w:rsidR="00FC3B2C" w:rsidRDefault="00FC3B2C" w:rsidP="0047774D">
            <w:pPr>
              <w:pStyle w:val="BodyText3"/>
              <w:rPr>
                <w:bCs/>
                <w:iCs/>
                <w:sz w:val="22"/>
                <w:szCs w:val="22"/>
              </w:rPr>
            </w:pPr>
          </w:p>
          <w:p w14:paraId="412531CF" w14:textId="19FD7BA5" w:rsidR="00487DB9" w:rsidRPr="00EC617A" w:rsidRDefault="007B257B" w:rsidP="0047774D">
            <w:pPr>
              <w:pStyle w:val="BodyText3"/>
              <w:rPr>
                <w:bCs/>
                <w:iCs/>
                <w:sz w:val="22"/>
                <w:szCs w:val="22"/>
              </w:rPr>
            </w:pPr>
            <w:r>
              <w:rPr>
                <w:bCs/>
                <w:iCs/>
                <w:sz w:val="22"/>
                <w:szCs w:val="22"/>
              </w:rPr>
              <w:t xml:space="preserve">The Bidder shall </w:t>
            </w:r>
            <w:r w:rsidR="00487DB9" w:rsidRPr="00EC617A">
              <w:rPr>
                <w:bCs/>
                <w:iCs/>
                <w:sz w:val="22"/>
                <w:szCs w:val="22"/>
              </w:rPr>
              <w:t>provide a</w:t>
            </w:r>
            <w:r w:rsidR="003D701D">
              <w:rPr>
                <w:bCs/>
                <w:iCs/>
                <w:sz w:val="22"/>
                <w:szCs w:val="22"/>
              </w:rPr>
              <w:t xml:space="preserve"> recent Independent</w:t>
            </w:r>
            <w:r w:rsidR="00487DB9" w:rsidRPr="00EC617A">
              <w:rPr>
                <w:bCs/>
                <w:iCs/>
                <w:sz w:val="22"/>
                <w:szCs w:val="22"/>
              </w:rPr>
              <w:t xml:space="preserve"> Credit </w:t>
            </w:r>
            <w:r w:rsidR="0054170C">
              <w:rPr>
                <w:bCs/>
                <w:iCs/>
                <w:sz w:val="22"/>
                <w:szCs w:val="22"/>
              </w:rPr>
              <w:t>Rating Report</w:t>
            </w:r>
            <w:r w:rsidR="00487DB9" w:rsidRPr="00EC617A">
              <w:rPr>
                <w:bCs/>
                <w:iCs/>
                <w:sz w:val="22"/>
                <w:szCs w:val="22"/>
              </w:rPr>
              <w:t xml:space="preserve"> (see section 5.1 to the Call Off ITT).</w:t>
            </w:r>
            <w:r w:rsidR="006468AE" w:rsidRPr="00EC617A">
              <w:rPr>
                <w:bCs/>
                <w:iCs/>
                <w:sz w:val="22"/>
                <w:szCs w:val="22"/>
              </w:rPr>
              <w:t xml:space="preserve"> </w:t>
            </w:r>
          </w:p>
          <w:p w14:paraId="4B1CB6F5" w14:textId="77777777" w:rsidR="0054170C" w:rsidRDefault="0054170C" w:rsidP="008141C4">
            <w:pPr>
              <w:rPr>
                <w:rFonts w:cstheme="minorHAnsi"/>
                <w:b/>
                <w:bCs/>
                <w:iCs/>
                <w:color w:val="595959" w:themeColor="text1" w:themeTint="A6"/>
                <w:sz w:val="22"/>
                <w:szCs w:val="22"/>
              </w:rPr>
            </w:pPr>
          </w:p>
          <w:p w14:paraId="59D1261C" w14:textId="70BD3BCA" w:rsidR="0054170C" w:rsidRDefault="00E829CF" w:rsidP="008141C4">
            <w:pPr>
              <w:rPr>
                <w:rFonts w:cstheme="minorHAnsi"/>
                <w:b/>
                <w:bCs/>
                <w:iCs/>
                <w:color w:val="595959" w:themeColor="text1" w:themeTint="A6"/>
                <w:sz w:val="22"/>
                <w:szCs w:val="22"/>
              </w:rPr>
            </w:pPr>
            <w:r>
              <w:rPr>
                <w:rFonts w:cstheme="minorHAnsi"/>
                <w:b/>
                <w:bCs/>
                <w:iCs/>
                <w:color w:val="595959" w:themeColor="text1" w:themeTint="A6"/>
                <w:sz w:val="22"/>
                <w:szCs w:val="22"/>
              </w:rPr>
              <w:t>Buyer</w:t>
            </w:r>
            <w:r w:rsidR="0047774D" w:rsidRPr="00EC617A">
              <w:rPr>
                <w:rFonts w:cstheme="minorHAnsi"/>
                <w:b/>
                <w:bCs/>
                <w:iCs/>
                <w:color w:val="595959" w:themeColor="text1" w:themeTint="A6"/>
                <w:sz w:val="22"/>
                <w:szCs w:val="22"/>
              </w:rPr>
              <w:t xml:space="preserve"> to note</w:t>
            </w:r>
            <w:r w:rsidR="001C0CEB" w:rsidRPr="00EC617A">
              <w:rPr>
                <w:rFonts w:cstheme="minorHAnsi"/>
                <w:iCs/>
                <w:color w:val="595959" w:themeColor="text1" w:themeTint="A6"/>
                <w:sz w:val="22"/>
                <w:szCs w:val="22"/>
              </w:rPr>
              <w:t xml:space="preserve">: Bidders who have submitted a tender with </w:t>
            </w:r>
            <w:r w:rsidR="0054170C" w:rsidRPr="0054170C">
              <w:rPr>
                <w:rFonts w:cstheme="minorHAnsi"/>
                <w:iCs/>
                <w:color w:val="595959" w:themeColor="text1" w:themeTint="A6"/>
                <w:sz w:val="22"/>
                <w:szCs w:val="22"/>
              </w:rPr>
              <w:t>annual value of between £100k and £499k</w:t>
            </w:r>
            <w:r w:rsidR="00FC3B2C">
              <w:rPr>
                <w:rFonts w:cstheme="minorHAnsi"/>
                <w:iCs/>
                <w:color w:val="595959" w:themeColor="text1" w:themeTint="A6"/>
                <w:sz w:val="22"/>
                <w:szCs w:val="22"/>
              </w:rPr>
              <w:t xml:space="preserve"> </w:t>
            </w:r>
            <w:r w:rsidR="0054170C">
              <w:rPr>
                <w:rFonts w:cstheme="minorHAnsi"/>
                <w:iCs/>
                <w:color w:val="595959" w:themeColor="text1" w:themeTint="A6"/>
                <w:sz w:val="22"/>
                <w:szCs w:val="22"/>
              </w:rPr>
              <w:t>MUST</w:t>
            </w:r>
            <w:r w:rsidR="001C0CEB" w:rsidRPr="00EC617A">
              <w:rPr>
                <w:rFonts w:cstheme="minorHAnsi"/>
                <w:iCs/>
                <w:color w:val="595959" w:themeColor="text1" w:themeTint="A6"/>
                <w:sz w:val="22"/>
                <w:szCs w:val="22"/>
              </w:rPr>
              <w:t xml:space="preserve"> provide a recent independent credit </w:t>
            </w:r>
            <w:r w:rsidR="0019302A" w:rsidRPr="00EC617A">
              <w:rPr>
                <w:rFonts w:cstheme="minorHAnsi"/>
                <w:iCs/>
                <w:color w:val="595959" w:themeColor="text1" w:themeTint="A6"/>
                <w:sz w:val="22"/>
                <w:szCs w:val="22"/>
              </w:rPr>
              <w:t xml:space="preserve">rating </w:t>
            </w:r>
            <w:r w:rsidR="001C0CEB" w:rsidRPr="00EC617A">
              <w:rPr>
                <w:rFonts w:cstheme="minorHAnsi"/>
                <w:iCs/>
                <w:color w:val="595959" w:themeColor="text1" w:themeTint="A6"/>
                <w:sz w:val="22"/>
                <w:szCs w:val="22"/>
              </w:rPr>
              <w:t>report with their Call Off I</w:t>
            </w:r>
            <w:r w:rsidR="0019302A" w:rsidRPr="00EC617A">
              <w:rPr>
                <w:rFonts w:cstheme="minorHAnsi"/>
                <w:iCs/>
                <w:color w:val="595959" w:themeColor="text1" w:themeTint="A6"/>
                <w:sz w:val="22"/>
                <w:szCs w:val="22"/>
              </w:rPr>
              <w:t>t</w:t>
            </w:r>
            <w:r w:rsidR="001C0CEB" w:rsidRPr="00EC617A">
              <w:rPr>
                <w:rFonts w:cstheme="minorHAnsi"/>
                <w:iCs/>
                <w:color w:val="595959" w:themeColor="text1" w:themeTint="A6"/>
                <w:sz w:val="22"/>
                <w:szCs w:val="22"/>
              </w:rPr>
              <w:t>T response</w:t>
            </w:r>
            <w:r w:rsidR="0019302A" w:rsidRPr="00EC617A">
              <w:rPr>
                <w:rFonts w:cstheme="minorHAnsi"/>
                <w:iCs/>
                <w:color w:val="595959" w:themeColor="text1" w:themeTint="A6"/>
                <w:sz w:val="22"/>
                <w:szCs w:val="22"/>
              </w:rPr>
              <w:t>.</w:t>
            </w:r>
            <w:r w:rsidR="0019302A" w:rsidRPr="00EC617A">
              <w:rPr>
                <w:rFonts w:cstheme="minorHAnsi"/>
                <w:b/>
                <w:bCs/>
                <w:iCs/>
                <w:color w:val="595959" w:themeColor="text1" w:themeTint="A6"/>
                <w:sz w:val="22"/>
                <w:szCs w:val="22"/>
              </w:rPr>
              <w:t xml:space="preserve"> </w:t>
            </w:r>
          </w:p>
          <w:p w14:paraId="27AF6AD9" w14:textId="2F84825C" w:rsidR="001C0CEB" w:rsidRDefault="00FC3B2C" w:rsidP="0054170C">
            <w:pPr>
              <w:pStyle w:val="BodyText3"/>
              <w:rPr>
                <w:iCs/>
                <w:color w:val="595959" w:themeColor="text1" w:themeTint="A6"/>
                <w:sz w:val="22"/>
                <w:szCs w:val="22"/>
              </w:rPr>
            </w:pPr>
            <w:r>
              <w:rPr>
                <w:iCs/>
                <w:color w:val="595959" w:themeColor="text1" w:themeTint="A6"/>
                <w:sz w:val="22"/>
                <w:szCs w:val="22"/>
              </w:rPr>
              <w:t>I</w:t>
            </w:r>
            <w:r w:rsidR="0019302A" w:rsidRPr="0054170C">
              <w:rPr>
                <w:iCs/>
                <w:color w:val="595959" w:themeColor="text1" w:themeTint="A6"/>
                <w:sz w:val="22"/>
                <w:szCs w:val="22"/>
              </w:rPr>
              <w:t xml:space="preserve">f the Credit Rating </w:t>
            </w:r>
            <w:r w:rsidR="00711A30">
              <w:rPr>
                <w:iCs/>
                <w:color w:val="595959" w:themeColor="text1" w:themeTint="A6"/>
                <w:sz w:val="22"/>
                <w:szCs w:val="22"/>
              </w:rPr>
              <w:t xml:space="preserve">Report </w:t>
            </w:r>
            <w:r w:rsidR="0019302A" w:rsidRPr="0054170C">
              <w:rPr>
                <w:iCs/>
                <w:color w:val="595959" w:themeColor="text1" w:themeTint="A6"/>
                <w:sz w:val="22"/>
                <w:szCs w:val="22"/>
              </w:rPr>
              <w:t xml:space="preserve">has not been provided with the Call Off ITT submission, </w:t>
            </w:r>
            <w:r w:rsidR="00E829CF">
              <w:rPr>
                <w:iCs/>
                <w:color w:val="595959" w:themeColor="text1" w:themeTint="A6"/>
                <w:sz w:val="22"/>
                <w:szCs w:val="22"/>
              </w:rPr>
              <w:t>Buyer</w:t>
            </w:r>
            <w:r w:rsidR="0019302A" w:rsidRPr="0054170C">
              <w:rPr>
                <w:iCs/>
                <w:color w:val="595959" w:themeColor="text1" w:themeTint="A6"/>
                <w:sz w:val="22"/>
                <w:szCs w:val="22"/>
              </w:rPr>
              <w:t xml:space="preserve">’s shall urgently contact </w:t>
            </w:r>
            <w:r w:rsidR="00F83B9F">
              <w:rPr>
                <w:iCs/>
                <w:color w:val="595959" w:themeColor="text1" w:themeTint="A6"/>
                <w:sz w:val="22"/>
                <w:szCs w:val="22"/>
              </w:rPr>
              <w:t>the</w:t>
            </w:r>
            <w:r w:rsidR="0019302A" w:rsidRPr="0054170C">
              <w:rPr>
                <w:iCs/>
                <w:color w:val="595959" w:themeColor="text1" w:themeTint="A6"/>
                <w:sz w:val="22"/>
                <w:szCs w:val="22"/>
              </w:rPr>
              <w:t xml:space="preserve"> Bidder using the e</w:t>
            </w:r>
            <w:r w:rsidR="00680F79">
              <w:rPr>
                <w:iCs/>
                <w:color w:val="595959" w:themeColor="text1" w:themeTint="A6"/>
                <w:sz w:val="22"/>
                <w:szCs w:val="22"/>
              </w:rPr>
              <w:t>-</w:t>
            </w:r>
            <w:r w:rsidR="0019302A" w:rsidRPr="0054170C">
              <w:rPr>
                <w:iCs/>
                <w:color w:val="595959" w:themeColor="text1" w:themeTint="A6"/>
                <w:sz w:val="22"/>
                <w:szCs w:val="22"/>
              </w:rPr>
              <w:t>Portal messaging tool, requesting the document is su</w:t>
            </w:r>
            <w:r w:rsidR="0047774D" w:rsidRPr="0054170C">
              <w:rPr>
                <w:iCs/>
                <w:color w:val="595959" w:themeColor="text1" w:themeTint="A6"/>
                <w:sz w:val="22"/>
                <w:szCs w:val="22"/>
              </w:rPr>
              <w:t>bmitted</w:t>
            </w:r>
            <w:r w:rsidR="0019302A" w:rsidRPr="0054170C">
              <w:rPr>
                <w:iCs/>
                <w:color w:val="595959" w:themeColor="text1" w:themeTint="A6"/>
                <w:sz w:val="22"/>
                <w:szCs w:val="22"/>
              </w:rPr>
              <w:t xml:space="preserve"> within 24 hrs.</w:t>
            </w:r>
          </w:p>
          <w:p w14:paraId="7568CC88" w14:textId="7960E1A4" w:rsidR="00BB4F8E" w:rsidRDefault="00711A30" w:rsidP="00BB4F8E">
            <w:pPr>
              <w:pStyle w:val="BodyText"/>
              <w:spacing w:before="160" w:line="252" w:lineRule="auto"/>
              <w:ind w:right="237"/>
              <w:rPr>
                <w:rFonts w:cstheme="minorBidi"/>
                <w:b/>
                <w:color w:val="595959" w:themeColor="text1" w:themeTint="A6"/>
                <w:sz w:val="22"/>
                <w:szCs w:val="22"/>
              </w:rPr>
            </w:pPr>
            <w:r w:rsidRPr="1916F4B5">
              <w:rPr>
                <w:rFonts w:cstheme="minorBidi"/>
                <w:b/>
                <w:bCs/>
                <w:color w:val="595959" w:themeColor="text1" w:themeTint="A6"/>
                <w:sz w:val="22"/>
                <w:szCs w:val="22"/>
              </w:rPr>
              <w:t xml:space="preserve">All requests for  a Standard FBP Due Diligence shall be submitted to </w:t>
            </w:r>
            <w:r w:rsidR="496041F5" w:rsidRPr="1916F4B5">
              <w:rPr>
                <w:rFonts w:cstheme="minorBidi"/>
                <w:b/>
                <w:bCs/>
                <w:color w:val="595959" w:themeColor="text1" w:themeTint="A6"/>
                <w:sz w:val="22"/>
                <w:szCs w:val="22"/>
              </w:rPr>
              <w:t>northwestprobationaccounts@justice.gov.uk</w:t>
            </w:r>
          </w:p>
          <w:p w14:paraId="6AD9952A" w14:textId="09A323AD" w:rsidR="00BB4F8E" w:rsidRDefault="00BB4F8E" w:rsidP="00BB4F8E">
            <w:pPr>
              <w:pStyle w:val="BodyText"/>
              <w:spacing w:before="160" w:line="252" w:lineRule="auto"/>
              <w:ind w:right="237"/>
              <w:rPr>
                <w:rFonts w:cstheme="minorHAnsi"/>
                <w:b/>
                <w:bCs/>
                <w:iCs/>
                <w:color w:val="595959" w:themeColor="text1" w:themeTint="A6"/>
                <w:sz w:val="22"/>
                <w:szCs w:val="22"/>
              </w:rPr>
            </w:pPr>
            <w:r>
              <w:rPr>
                <w:rFonts w:cstheme="minorHAnsi"/>
                <w:b/>
                <w:bCs/>
                <w:iCs/>
                <w:color w:val="595959" w:themeColor="text1" w:themeTint="A6"/>
                <w:sz w:val="22"/>
                <w:szCs w:val="22"/>
              </w:rPr>
              <w:t xml:space="preserve">FBP requires </w:t>
            </w:r>
          </w:p>
          <w:p w14:paraId="0116A453" w14:textId="044178DA" w:rsidR="00BB4F8E" w:rsidRPr="007B257B" w:rsidRDefault="4731495F" w:rsidP="008C3FFA">
            <w:pPr>
              <w:pStyle w:val="ListParagraph"/>
              <w:numPr>
                <w:ilvl w:val="0"/>
                <w:numId w:val="10"/>
              </w:numPr>
              <w:autoSpaceDE w:val="0"/>
              <w:autoSpaceDN w:val="0"/>
              <w:spacing w:before="24" w:after="0" w:line="240" w:lineRule="auto"/>
              <w:rPr>
                <w:b/>
                <w:bCs/>
                <w:color w:val="595959" w:themeColor="text1" w:themeTint="A6"/>
                <w:sz w:val="22"/>
                <w:szCs w:val="22"/>
              </w:rPr>
            </w:pPr>
            <w:r w:rsidRPr="007B257B">
              <w:rPr>
                <w:b/>
                <w:bCs/>
                <w:color w:val="595959" w:themeColor="text1" w:themeTint="A6"/>
                <w:sz w:val="22"/>
                <w:szCs w:val="22"/>
              </w:rPr>
              <w:t>Independent Credit Report on the successful bidders registered</w:t>
            </w:r>
            <w:r w:rsidRPr="007B257B">
              <w:rPr>
                <w:b/>
                <w:bCs/>
                <w:color w:val="595959" w:themeColor="text1" w:themeTint="A6"/>
                <w:spacing w:val="-12"/>
                <w:sz w:val="22"/>
                <w:szCs w:val="22"/>
              </w:rPr>
              <w:t xml:space="preserve"> </w:t>
            </w:r>
            <w:r w:rsidRPr="007B257B">
              <w:rPr>
                <w:b/>
                <w:bCs/>
                <w:color w:val="595959" w:themeColor="text1" w:themeTint="A6"/>
                <w:sz w:val="22"/>
                <w:szCs w:val="22"/>
              </w:rPr>
              <w:t>company, and</w:t>
            </w:r>
          </w:p>
          <w:p w14:paraId="5CAAAB57" w14:textId="722E7058" w:rsidR="00BB4F8E" w:rsidRPr="007B257B" w:rsidRDefault="4731495F" w:rsidP="008C3FFA">
            <w:pPr>
              <w:pStyle w:val="ListParagraph"/>
              <w:numPr>
                <w:ilvl w:val="0"/>
                <w:numId w:val="10"/>
              </w:numPr>
              <w:autoSpaceDE w:val="0"/>
              <w:autoSpaceDN w:val="0"/>
              <w:spacing w:before="15" w:after="0" w:line="240" w:lineRule="auto"/>
              <w:rPr>
                <w:b/>
                <w:bCs/>
                <w:color w:val="595959" w:themeColor="text1" w:themeTint="A6"/>
                <w:sz w:val="22"/>
                <w:szCs w:val="22"/>
              </w:rPr>
            </w:pPr>
            <w:r w:rsidRPr="007B257B">
              <w:rPr>
                <w:b/>
                <w:bCs/>
                <w:color w:val="595959" w:themeColor="text1" w:themeTint="A6"/>
                <w:sz w:val="22"/>
                <w:szCs w:val="22"/>
              </w:rPr>
              <w:t>Successful bidders DPS Call-Off Order</w:t>
            </w:r>
            <w:r w:rsidRPr="007B257B">
              <w:rPr>
                <w:b/>
                <w:bCs/>
                <w:color w:val="595959" w:themeColor="text1" w:themeTint="A6"/>
                <w:spacing w:val="-4"/>
                <w:sz w:val="22"/>
                <w:szCs w:val="22"/>
              </w:rPr>
              <w:t xml:space="preserve"> </w:t>
            </w:r>
            <w:r w:rsidRPr="007B257B">
              <w:rPr>
                <w:b/>
                <w:bCs/>
                <w:color w:val="595959" w:themeColor="text1" w:themeTint="A6"/>
                <w:sz w:val="22"/>
                <w:szCs w:val="22"/>
              </w:rPr>
              <w:t>Form</w:t>
            </w:r>
          </w:p>
          <w:p w14:paraId="1C581BA3" w14:textId="77777777" w:rsidR="001C0CEB" w:rsidRDefault="00BB4F8E" w:rsidP="007B257B">
            <w:pPr>
              <w:pStyle w:val="BodyText"/>
              <w:spacing w:before="160" w:line="252" w:lineRule="auto"/>
              <w:ind w:right="237"/>
              <w:rPr>
                <w:b/>
                <w:bCs/>
                <w:color w:val="595959" w:themeColor="text1" w:themeTint="A6"/>
                <w:sz w:val="22"/>
                <w:szCs w:val="22"/>
              </w:rPr>
            </w:pPr>
            <w:r w:rsidRPr="00BB4F8E">
              <w:rPr>
                <w:b/>
                <w:bCs/>
                <w:color w:val="595959" w:themeColor="text1" w:themeTint="A6"/>
                <w:sz w:val="22"/>
                <w:szCs w:val="22"/>
              </w:rPr>
              <w:t xml:space="preserve">FBP </w:t>
            </w:r>
            <w:r w:rsidR="00123A80" w:rsidRPr="00BB4F8E">
              <w:rPr>
                <w:b/>
                <w:bCs/>
                <w:color w:val="595959" w:themeColor="text1" w:themeTint="A6"/>
                <w:sz w:val="22"/>
                <w:szCs w:val="22"/>
              </w:rPr>
              <w:t>turnaround</w:t>
            </w:r>
            <w:r w:rsidRPr="00BB4F8E">
              <w:rPr>
                <w:b/>
                <w:bCs/>
                <w:color w:val="595959" w:themeColor="text1" w:themeTint="A6"/>
                <w:sz w:val="22"/>
                <w:szCs w:val="22"/>
              </w:rPr>
              <w:t xml:space="preserve"> time is 5 working days so consider this when letting contracts that require FBP Due Diligence.</w:t>
            </w:r>
          </w:p>
          <w:p w14:paraId="3CE6FC65" w14:textId="5D36DA0D" w:rsidR="002D7AC2" w:rsidRPr="00EC617A" w:rsidRDefault="002D7AC2" w:rsidP="007B257B">
            <w:pPr>
              <w:pStyle w:val="BodyText"/>
              <w:spacing w:before="160" w:line="252" w:lineRule="auto"/>
              <w:ind w:right="237"/>
              <w:rPr>
                <w:rFonts w:cstheme="minorHAnsi"/>
                <w:iCs/>
                <w:sz w:val="22"/>
                <w:szCs w:val="22"/>
              </w:rPr>
            </w:pPr>
          </w:p>
        </w:tc>
        <w:tc>
          <w:tcPr>
            <w:tcW w:w="2925" w:type="dxa"/>
          </w:tcPr>
          <w:p w14:paraId="046D95F2" w14:textId="57602095" w:rsidR="00487DB9" w:rsidRPr="000A4693" w:rsidRDefault="00487DB9" w:rsidP="4174BE72">
            <w:pPr>
              <w:pStyle w:val="CommentText"/>
              <w:spacing w:after="0"/>
              <w:rPr>
                <w:rFonts w:cstheme="minorBidi"/>
                <w:sz w:val="22"/>
                <w:szCs w:val="22"/>
              </w:rPr>
            </w:pPr>
          </w:p>
        </w:tc>
      </w:tr>
      <w:tr w:rsidR="00487DB9" w:rsidRPr="000A4693" w14:paraId="072614C8" w14:textId="77777777" w:rsidTr="654A3134">
        <w:trPr>
          <w:trHeight w:val="171"/>
        </w:trPr>
        <w:tc>
          <w:tcPr>
            <w:tcW w:w="6091" w:type="dxa"/>
          </w:tcPr>
          <w:p w14:paraId="0106E8DC" w14:textId="02FB6D40" w:rsidR="007B257B" w:rsidRDefault="007B257B" w:rsidP="007B257B">
            <w:pPr>
              <w:pStyle w:val="BodyText3"/>
              <w:rPr>
                <w:bCs/>
                <w:iCs/>
                <w:sz w:val="22"/>
                <w:szCs w:val="22"/>
              </w:rPr>
            </w:pPr>
            <w:r w:rsidRPr="007B257B">
              <w:rPr>
                <w:bCs/>
                <w:iCs/>
                <w:sz w:val="22"/>
                <w:szCs w:val="22"/>
              </w:rPr>
              <w:t>Enhanced – Full Financial Viability Risk Assessment (FVRA</w:t>
            </w:r>
            <w:r w:rsidR="001C2863">
              <w:rPr>
                <w:bCs/>
                <w:iCs/>
                <w:sz w:val="22"/>
                <w:szCs w:val="22"/>
              </w:rPr>
              <w:t>)</w:t>
            </w:r>
          </w:p>
          <w:p w14:paraId="029AE394" w14:textId="465ACC20" w:rsidR="005C6582" w:rsidRDefault="005C6582" w:rsidP="007B257B">
            <w:pPr>
              <w:pStyle w:val="BodyText3"/>
              <w:rPr>
                <w:bCs/>
                <w:iCs/>
                <w:sz w:val="22"/>
                <w:szCs w:val="22"/>
              </w:rPr>
            </w:pPr>
            <w:r>
              <w:rPr>
                <w:bCs/>
                <w:iCs/>
                <w:sz w:val="22"/>
                <w:szCs w:val="22"/>
              </w:rPr>
              <w:lastRenderedPageBreak/>
              <w:t>T</w:t>
            </w:r>
            <w:r w:rsidRPr="005C6582">
              <w:rPr>
                <w:bCs/>
                <w:iCs/>
                <w:sz w:val="22"/>
                <w:szCs w:val="22"/>
              </w:rPr>
              <w:t>his will apply to contracts with an annual value more than £500k or contracts with a monthly contracted value of greater than £40k</w:t>
            </w:r>
          </w:p>
          <w:p w14:paraId="68CAEF21" w14:textId="77777777" w:rsidR="005C6582" w:rsidRDefault="005C6582" w:rsidP="007B257B">
            <w:pPr>
              <w:pStyle w:val="BodyText3"/>
              <w:rPr>
                <w:bCs/>
                <w:iCs/>
                <w:sz w:val="22"/>
                <w:szCs w:val="22"/>
              </w:rPr>
            </w:pPr>
          </w:p>
          <w:p w14:paraId="55572D86" w14:textId="02EAE13C" w:rsidR="003D701D" w:rsidRDefault="00487DB9" w:rsidP="0047774D">
            <w:pPr>
              <w:pStyle w:val="BodyText3"/>
              <w:rPr>
                <w:bCs/>
                <w:iCs/>
                <w:sz w:val="22"/>
                <w:szCs w:val="22"/>
              </w:rPr>
            </w:pPr>
            <w:r w:rsidRPr="000A4693">
              <w:rPr>
                <w:bCs/>
                <w:iCs/>
                <w:sz w:val="22"/>
                <w:szCs w:val="22"/>
              </w:rPr>
              <w:t xml:space="preserve">The total cost of </w:t>
            </w:r>
            <w:r w:rsidR="003D701D">
              <w:rPr>
                <w:bCs/>
                <w:iCs/>
                <w:sz w:val="22"/>
                <w:szCs w:val="22"/>
              </w:rPr>
              <w:t xml:space="preserve">this </w:t>
            </w:r>
            <w:r w:rsidRPr="000A4693">
              <w:rPr>
                <w:bCs/>
                <w:iCs/>
                <w:sz w:val="22"/>
                <w:szCs w:val="22"/>
              </w:rPr>
              <w:t>bid</w:t>
            </w:r>
            <w:r w:rsidR="003D701D">
              <w:rPr>
                <w:bCs/>
                <w:iCs/>
                <w:sz w:val="22"/>
                <w:szCs w:val="22"/>
              </w:rPr>
              <w:t xml:space="preserve"> is:</w:t>
            </w:r>
          </w:p>
          <w:p w14:paraId="32479E8A" w14:textId="10FF6D16" w:rsidR="003D701D" w:rsidRPr="003D701D" w:rsidRDefault="003D701D" w:rsidP="003D701D">
            <w:pPr>
              <w:pStyle w:val="BodyText3"/>
              <w:rPr>
                <w:bCs/>
                <w:iCs/>
                <w:sz w:val="22"/>
                <w:szCs w:val="22"/>
              </w:rPr>
            </w:pPr>
            <w:r>
              <w:rPr>
                <w:bCs/>
                <w:iCs/>
                <w:sz w:val="22"/>
                <w:szCs w:val="22"/>
              </w:rPr>
              <w:t>An</w:t>
            </w:r>
            <w:r w:rsidRPr="003D701D">
              <w:rPr>
                <w:bCs/>
                <w:iCs/>
                <w:sz w:val="22"/>
                <w:szCs w:val="22"/>
              </w:rPr>
              <w:t xml:space="preserve"> annual value more than £500k; or </w:t>
            </w:r>
          </w:p>
          <w:p w14:paraId="704F07D6" w14:textId="77777777" w:rsidR="003D701D" w:rsidRDefault="003D701D" w:rsidP="003D701D">
            <w:pPr>
              <w:pStyle w:val="BodyText3"/>
              <w:rPr>
                <w:bCs/>
                <w:iCs/>
                <w:sz w:val="22"/>
                <w:szCs w:val="22"/>
              </w:rPr>
            </w:pPr>
          </w:p>
          <w:p w14:paraId="76445BA5" w14:textId="0F24AC0E" w:rsidR="00487DB9" w:rsidRPr="000A4693" w:rsidRDefault="565BB348" w:rsidP="4174BE72">
            <w:pPr>
              <w:autoSpaceDE w:val="0"/>
              <w:autoSpaceDN w:val="0"/>
              <w:spacing w:before="24"/>
              <w:rPr>
                <w:sz w:val="22"/>
                <w:szCs w:val="22"/>
              </w:rPr>
            </w:pPr>
            <w:r w:rsidRPr="4174BE72">
              <w:rPr>
                <w:b/>
                <w:bCs/>
                <w:sz w:val="22"/>
                <w:szCs w:val="22"/>
              </w:rPr>
              <w:t>The Bidder shall provide a recent</w:t>
            </w:r>
            <w:r w:rsidR="353594B2" w:rsidRPr="4174BE72">
              <w:rPr>
                <w:b/>
                <w:bCs/>
                <w:sz w:val="22"/>
                <w:szCs w:val="22"/>
              </w:rPr>
              <w:t xml:space="preserve"> (less than 3 months old)</w:t>
            </w:r>
            <w:r w:rsidRPr="4174BE72">
              <w:rPr>
                <w:b/>
                <w:bCs/>
                <w:sz w:val="22"/>
                <w:szCs w:val="22"/>
              </w:rPr>
              <w:t xml:space="preserve"> Independent Credit Rating Report on the successful bidders registered</w:t>
            </w:r>
            <w:r w:rsidRPr="4174BE72">
              <w:rPr>
                <w:b/>
                <w:bCs/>
                <w:spacing w:val="-15"/>
                <w:sz w:val="22"/>
                <w:szCs w:val="22"/>
              </w:rPr>
              <w:t xml:space="preserve"> </w:t>
            </w:r>
            <w:r w:rsidRPr="4174BE72">
              <w:rPr>
                <w:b/>
                <w:bCs/>
                <w:sz w:val="22"/>
                <w:szCs w:val="22"/>
              </w:rPr>
              <w:t xml:space="preserve">company; and </w:t>
            </w:r>
            <w:r w:rsidR="0620931A" w:rsidRPr="4174BE72">
              <w:rPr>
                <w:b/>
                <w:bCs/>
                <w:sz w:val="22"/>
                <w:szCs w:val="22"/>
              </w:rPr>
              <w:t>the l</w:t>
            </w:r>
            <w:r w:rsidRPr="4174BE72">
              <w:rPr>
                <w:b/>
                <w:bCs/>
                <w:sz w:val="22"/>
                <w:szCs w:val="22"/>
              </w:rPr>
              <w:t xml:space="preserve">atest set of published accounts for the </w:t>
            </w:r>
            <w:r w:rsidR="0620931A" w:rsidRPr="4174BE72">
              <w:rPr>
                <w:b/>
                <w:bCs/>
                <w:sz w:val="22"/>
                <w:szCs w:val="22"/>
              </w:rPr>
              <w:t>B</w:t>
            </w:r>
            <w:r w:rsidRPr="4174BE72">
              <w:rPr>
                <w:b/>
                <w:bCs/>
                <w:sz w:val="22"/>
                <w:szCs w:val="22"/>
              </w:rPr>
              <w:t>idders registered</w:t>
            </w:r>
            <w:r w:rsidRPr="4174BE72">
              <w:rPr>
                <w:b/>
                <w:bCs/>
                <w:spacing w:val="-16"/>
                <w:sz w:val="22"/>
                <w:szCs w:val="22"/>
              </w:rPr>
              <w:t xml:space="preserve"> </w:t>
            </w:r>
            <w:r w:rsidRPr="4174BE72">
              <w:rPr>
                <w:b/>
                <w:bCs/>
                <w:sz w:val="22"/>
                <w:szCs w:val="22"/>
              </w:rPr>
              <w:t>company</w:t>
            </w:r>
            <w:r w:rsidR="0620931A" w:rsidRPr="4174BE72">
              <w:rPr>
                <w:b/>
                <w:bCs/>
                <w:sz w:val="22"/>
                <w:szCs w:val="22"/>
              </w:rPr>
              <w:t xml:space="preserve">, </w:t>
            </w:r>
            <w:r w:rsidR="6071B8BD" w:rsidRPr="4174BE72">
              <w:rPr>
                <w:b/>
                <w:bCs/>
                <w:sz w:val="22"/>
                <w:szCs w:val="22"/>
              </w:rPr>
              <w:t>(see section 5.3 to the Call Off ITT).</w:t>
            </w:r>
          </w:p>
          <w:p w14:paraId="233029DE" w14:textId="77777777" w:rsidR="0047774D" w:rsidRPr="000A4693" w:rsidRDefault="0047774D" w:rsidP="0019302A">
            <w:pPr>
              <w:rPr>
                <w:rFonts w:cstheme="minorHAnsi"/>
                <w:bCs/>
                <w:color w:val="595959" w:themeColor="text1" w:themeTint="A6"/>
                <w:sz w:val="22"/>
                <w:szCs w:val="22"/>
              </w:rPr>
            </w:pPr>
          </w:p>
          <w:p w14:paraId="22701786" w14:textId="00F0559E" w:rsidR="0047774D" w:rsidRPr="000A4693" w:rsidRDefault="00E829CF" w:rsidP="00F83B9F">
            <w:pPr>
              <w:pStyle w:val="BodyText3"/>
              <w:rPr>
                <w:b w:val="0"/>
                <w:bCs/>
                <w:iCs/>
                <w:color w:val="595959" w:themeColor="text1" w:themeTint="A6"/>
                <w:sz w:val="22"/>
                <w:szCs w:val="22"/>
              </w:rPr>
            </w:pPr>
            <w:r>
              <w:rPr>
                <w:color w:val="595959" w:themeColor="text1" w:themeTint="A6"/>
                <w:sz w:val="22"/>
                <w:szCs w:val="22"/>
              </w:rPr>
              <w:t>Buyer</w:t>
            </w:r>
            <w:r w:rsidR="0047774D" w:rsidRPr="00EC617A">
              <w:rPr>
                <w:color w:val="595959" w:themeColor="text1" w:themeTint="A6"/>
                <w:sz w:val="22"/>
                <w:szCs w:val="22"/>
              </w:rPr>
              <w:t xml:space="preserve"> to n</w:t>
            </w:r>
            <w:r w:rsidR="0019302A" w:rsidRPr="00EC617A">
              <w:rPr>
                <w:color w:val="595959" w:themeColor="text1" w:themeTint="A6"/>
                <w:sz w:val="22"/>
                <w:szCs w:val="22"/>
              </w:rPr>
              <w:t>ote</w:t>
            </w:r>
            <w:r w:rsidR="0019302A" w:rsidRPr="00EC617A">
              <w:rPr>
                <w:bCs/>
                <w:color w:val="595959" w:themeColor="text1" w:themeTint="A6"/>
                <w:sz w:val="22"/>
                <w:szCs w:val="22"/>
              </w:rPr>
              <w:t xml:space="preserve">: Bidders who have submitted a tender with </w:t>
            </w:r>
            <w:r w:rsidR="00F83B9F" w:rsidRPr="005C6582">
              <w:rPr>
                <w:bCs/>
                <w:iCs/>
                <w:sz w:val="22"/>
                <w:szCs w:val="22"/>
              </w:rPr>
              <w:t xml:space="preserve">an annual value more than £500k </w:t>
            </w:r>
            <w:r w:rsidR="0019302A" w:rsidRPr="00EC617A">
              <w:rPr>
                <w:bCs/>
                <w:color w:val="595959" w:themeColor="text1" w:themeTint="A6"/>
                <w:sz w:val="22"/>
                <w:szCs w:val="22"/>
              </w:rPr>
              <w:t xml:space="preserve">must provide a copy of a recent independent credit </w:t>
            </w:r>
            <w:r w:rsidR="0047774D" w:rsidRPr="00EC617A">
              <w:rPr>
                <w:bCs/>
                <w:color w:val="595959" w:themeColor="text1" w:themeTint="A6"/>
                <w:sz w:val="22"/>
                <w:szCs w:val="22"/>
              </w:rPr>
              <w:t xml:space="preserve">rating </w:t>
            </w:r>
            <w:r w:rsidR="0019302A" w:rsidRPr="00EC617A">
              <w:rPr>
                <w:bCs/>
                <w:color w:val="595959" w:themeColor="text1" w:themeTint="A6"/>
                <w:sz w:val="22"/>
                <w:szCs w:val="22"/>
              </w:rPr>
              <w:t xml:space="preserve">report and </w:t>
            </w:r>
            <w:r w:rsidR="00F83B9F">
              <w:rPr>
                <w:bCs/>
                <w:color w:val="595959" w:themeColor="text1" w:themeTint="A6"/>
                <w:sz w:val="22"/>
                <w:szCs w:val="22"/>
              </w:rPr>
              <w:t xml:space="preserve">a set </w:t>
            </w:r>
            <w:r w:rsidR="0019302A" w:rsidRPr="00EC617A">
              <w:rPr>
                <w:bCs/>
                <w:color w:val="595959" w:themeColor="text1" w:themeTint="A6"/>
                <w:sz w:val="22"/>
                <w:szCs w:val="22"/>
              </w:rPr>
              <w:t xml:space="preserve">of their organisations </w:t>
            </w:r>
            <w:r w:rsidR="0047774D" w:rsidRPr="00EC617A">
              <w:rPr>
                <w:bCs/>
                <w:color w:val="595959" w:themeColor="text1" w:themeTint="A6"/>
                <w:sz w:val="22"/>
                <w:szCs w:val="22"/>
              </w:rPr>
              <w:t xml:space="preserve">latest </w:t>
            </w:r>
            <w:r w:rsidR="00F83B9F">
              <w:rPr>
                <w:bCs/>
                <w:color w:val="595959" w:themeColor="text1" w:themeTint="A6"/>
                <w:sz w:val="22"/>
                <w:szCs w:val="22"/>
              </w:rPr>
              <w:t xml:space="preserve">published </w:t>
            </w:r>
            <w:r w:rsidR="0019302A" w:rsidRPr="00EC617A">
              <w:rPr>
                <w:bCs/>
                <w:color w:val="595959" w:themeColor="text1" w:themeTint="A6"/>
                <w:sz w:val="22"/>
                <w:szCs w:val="22"/>
              </w:rPr>
              <w:t>accounts</w:t>
            </w:r>
            <w:r w:rsidR="0047774D" w:rsidRPr="00EC617A">
              <w:rPr>
                <w:bCs/>
                <w:color w:val="595959" w:themeColor="text1" w:themeTint="A6"/>
                <w:sz w:val="22"/>
                <w:szCs w:val="22"/>
              </w:rPr>
              <w:t xml:space="preserve">. </w:t>
            </w:r>
            <w:r w:rsidR="0047774D" w:rsidRPr="00EC617A">
              <w:rPr>
                <w:color w:val="595959" w:themeColor="text1" w:themeTint="A6"/>
                <w:sz w:val="22"/>
                <w:szCs w:val="22"/>
              </w:rPr>
              <w:t xml:space="preserve">If the </w:t>
            </w:r>
            <w:r w:rsidR="00F83B9F">
              <w:rPr>
                <w:color w:val="595959" w:themeColor="text1" w:themeTint="A6"/>
                <w:sz w:val="22"/>
                <w:szCs w:val="22"/>
              </w:rPr>
              <w:t>c</w:t>
            </w:r>
            <w:r w:rsidR="0047774D" w:rsidRPr="00EC617A">
              <w:rPr>
                <w:color w:val="595959" w:themeColor="text1" w:themeTint="A6"/>
                <w:sz w:val="22"/>
                <w:szCs w:val="22"/>
              </w:rPr>
              <w:t xml:space="preserve">redit </w:t>
            </w:r>
            <w:r w:rsidR="00F83B9F">
              <w:rPr>
                <w:color w:val="595959" w:themeColor="text1" w:themeTint="A6"/>
                <w:sz w:val="22"/>
                <w:szCs w:val="22"/>
              </w:rPr>
              <w:t>r</w:t>
            </w:r>
            <w:r w:rsidR="0047774D" w:rsidRPr="00EC617A">
              <w:rPr>
                <w:color w:val="595959" w:themeColor="text1" w:themeTint="A6"/>
                <w:sz w:val="22"/>
                <w:szCs w:val="22"/>
              </w:rPr>
              <w:t xml:space="preserve">ating </w:t>
            </w:r>
            <w:r w:rsidR="00F83B9F">
              <w:rPr>
                <w:color w:val="595959" w:themeColor="text1" w:themeTint="A6"/>
                <w:sz w:val="22"/>
                <w:szCs w:val="22"/>
              </w:rPr>
              <w:t xml:space="preserve">report </w:t>
            </w:r>
            <w:r w:rsidR="0047774D" w:rsidRPr="00EC617A">
              <w:rPr>
                <w:color w:val="595959" w:themeColor="text1" w:themeTint="A6"/>
                <w:sz w:val="22"/>
                <w:szCs w:val="22"/>
              </w:rPr>
              <w:t xml:space="preserve">and the latest </w:t>
            </w:r>
            <w:r w:rsidR="00F83B9F">
              <w:rPr>
                <w:color w:val="595959" w:themeColor="text1" w:themeTint="A6"/>
                <w:sz w:val="22"/>
                <w:szCs w:val="22"/>
              </w:rPr>
              <w:t>published</w:t>
            </w:r>
            <w:r w:rsidR="0047774D" w:rsidRPr="00EC617A">
              <w:rPr>
                <w:color w:val="595959" w:themeColor="text1" w:themeTint="A6"/>
                <w:sz w:val="22"/>
                <w:szCs w:val="22"/>
              </w:rPr>
              <w:t xml:space="preserve"> accounts have not been provided with the Call Off ITT submission, </w:t>
            </w:r>
            <w:r>
              <w:rPr>
                <w:color w:val="595959" w:themeColor="text1" w:themeTint="A6"/>
                <w:sz w:val="22"/>
                <w:szCs w:val="22"/>
              </w:rPr>
              <w:t>Buyer</w:t>
            </w:r>
            <w:r w:rsidR="0047774D" w:rsidRPr="00EC617A">
              <w:rPr>
                <w:color w:val="595959" w:themeColor="text1" w:themeTint="A6"/>
                <w:sz w:val="22"/>
                <w:szCs w:val="22"/>
              </w:rPr>
              <w:t xml:space="preserve">’s shall urgently contact </w:t>
            </w:r>
            <w:r w:rsidR="00F83B9F">
              <w:rPr>
                <w:color w:val="595959" w:themeColor="text1" w:themeTint="A6"/>
                <w:sz w:val="22"/>
                <w:szCs w:val="22"/>
              </w:rPr>
              <w:t>the</w:t>
            </w:r>
            <w:r w:rsidR="0047774D" w:rsidRPr="00EC617A">
              <w:rPr>
                <w:color w:val="595959" w:themeColor="text1" w:themeTint="A6"/>
                <w:sz w:val="22"/>
                <w:szCs w:val="22"/>
              </w:rPr>
              <w:t xml:space="preserve"> Bidder using the e</w:t>
            </w:r>
            <w:r w:rsidR="00360F66">
              <w:rPr>
                <w:color w:val="595959" w:themeColor="text1" w:themeTint="A6"/>
                <w:sz w:val="22"/>
                <w:szCs w:val="22"/>
              </w:rPr>
              <w:t>-</w:t>
            </w:r>
            <w:r w:rsidR="0047774D" w:rsidRPr="00EC617A">
              <w:rPr>
                <w:color w:val="595959" w:themeColor="text1" w:themeTint="A6"/>
                <w:sz w:val="22"/>
                <w:szCs w:val="22"/>
              </w:rPr>
              <w:t>Portal messaging tool, requesting the documents are submitted within 24 hrs</w:t>
            </w:r>
            <w:r w:rsidR="0047774D" w:rsidRPr="000A4693">
              <w:rPr>
                <w:color w:val="595959" w:themeColor="text1" w:themeTint="A6"/>
                <w:sz w:val="22"/>
                <w:szCs w:val="22"/>
              </w:rPr>
              <w:t>.</w:t>
            </w:r>
          </w:p>
          <w:p w14:paraId="489989A2" w14:textId="7A1C6073" w:rsidR="001C0CEB" w:rsidRDefault="001C0CEB" w:rsidP="0019302A">
            <w:pPr>
              <w:pStyle w:val="CommentText"/>
              <w:spacing w:after="0"/>
              <w:rPr>
                <w:rFonts w:cstheme="minorHAnsi"/>
                <w:iCs/>
                <w:sz w:val="22"/>
                <w:szCs w:val="22"/>
                <w:highlight w:val="green"/>
              </w:rPr>
            </w:pPr>
          </w:p>
          <w:p w14:paraId="61E5375D" w14:textId="0AE7B919" w:rsidR="00F83B9F" w:rsidRDefault="54A21725" w:rsidP="4A22BFD2">
            <w:pPr>
              <w:rPr>
                <w:rFonts w:cstheme="minorBidi"/>
                <w:b/>
                <w:bCs/>
                <w:color w:val="000000" w:themeColor="text1"/>
                <w:sz w:val="22"/>
                <w:szCs w:val="22"/>
              </w:rPr>
            </w:pPr>
            <w:r w:rsidRPr="4A22BFD2">
              <w:rPr>
                <w:rFonts w:cstheme="minorBidi"/>
                <w:b/>
                <w:bCs/>
                <w:color w:val="000000" w:themeColor="text1"/>
                <w:sz w:val="22"/>
                <w:szCs w:val="22"/>
              </w:rPr>
              <w:t xml:space="preserve">All requests for Enhanced FBP Due Diligence shall be submitted to </w:t>
            </w:r>
            <w:hyperlink r:id="rId17">
              <w:r w:rsidR="5E9F7360" w:rsidRPr="04EC37B3">
                <w:rPr>
                  <w:rStyle w:val="Hyperlink"/>
                  <w:rFonts w:cs="Calibri"/>
                  <w:b/>
                  <w:color w:val="auto"/>
                  <w:sz w:val="22"/>
                  <w:szCs w:val="22"/>
                </w:rPr>
                <w:t>northwestprobationaccounts@justice.gov.uk</w:t>
              </w:r>
            </w:hyperlink>
          </w:p>
          <w:p w14:paraId="44BFA084" w14:textId="18F6B83D" w:rsidR="00F83B9F" w:rsidRDefault="00F83B9F" w:rsidP="00F83B9F">
            <w:pPr>
              <w:pStyle w:val="CommentText"/>
              <w:spacing w:after="0"/>
              <w:rPr>
                <w:rFonts w:cstheme="minorBidi"/>
                <w:b/>
                <w:color w:val="000000" w:themeColor="text1"/>
                <w:sz w:val="22"/>
                <w:szCs w:val="22"/>
              </w:rPr>
            </w:pPr>
          </w:p>
          <w:p w14:paraId="1F3C8985" w14:textId="1B847D17" w:rsidR="00F83B9F" w:rsidRPr="00F83B9F" w:rsidRDefault="00F83B9F" w:rsidP="00F83B9F">
            <w:pPr>
              <w:pStyle w:val="CommentText"/>
              <w:spacing w:after="0"/>
              <w:rPr>
                <w:rFonts w:cstheme="minorHAnsi"/>
                <w:b/>
                <w:bCs/>
                <w:iCs/>
                <w:color w:val="000000" w:themeColor="text1"/>
                <w:sz w:val="22"/>
                <w:szCs w:val="22"/>
              </w:rPr>
            </w:pPr>
            <w:r w:rsidRPr="00F83B9F">
              <w:rPr>
                <w:rFonts w:cstheme="minorHAnsi"/>
                <w:b/>
                <w:bCs/>
                <w:iCs/>
                <w:color w:val="000000" w:themeColor="text1"/>
                <w:sz w:val="22"/>
                <w:szCs w:val="22"/>
              </w:rPr>
              <w:t xml:space="preserve">FBP requires </w:t>
            </w:r>
          </w:p>
          <w:p w14:paraId="70746524" w14:textId="65D8D3DC" w:rsidR="00F83B9F" w:rsidRDefault="00F83B9F" w:rsidP="008C3FFA">
            <w:pPr>
              <w:pStyle w:val="CommentText"/>
              <w:numPr>
                <w:ilvl w:val="0"/>
                <w:numId w:val="11"/>
              </w:numPr>
              <w:spacing w:after="0"/>
              <w:ind w:left="315" w:hanging="315"/>
              <w:rPr>
                <w:rFonts w:cstheme="minorHAnsi"/>
                <w:b/>
                <w:bCs/>
                <w:iCs/>
                <w:color w:val="000000" w:themeColor="text1"/>
                <w:sz w:val="22"/>
                <w:szCs w:val="22"/>
              </w:rPr>
            </w:pPr>
            <w:r>
              <w:rPr>
                <w:rFonts w:cstheme="minorHAnsi"/>
                <w:b/>
                <w:bCs/>
                <w:iCs/>
                <w:color w:val="000000" w:themeColor="text1"/>
                <w:sz w:val="22"/>
                <w:szCs w:val="22"/>
              </w:rPr>
              <w:t>Recent i</w:t>
            </w:r>
            <w:r w:rsidRPr="00F83B9F">
              <w:rPr>
                <w:rFonts w:cstheme="minorHAnsi"/>
                <w:b/>
                <w:bCs/>
                <w:iCs/>
                <w:color w:val="000000" w:themeColor="text1"/>
                <w:sz w:val="22"/>
                <w:szCs w:val="22"/>
              </w:rPr>
              <w:t>ndependent Credit</w:t>
            </w:r>
            <w:r>
              <w:rPr>
                <w:rFonts w:cstheme="minorHAnsi"/>
                <w:b/>
                <w:bCs/>
                <w:iCs/>
                <w:color w:val="000000" w:themeColor="text1"/>
                <w:sz w:val="22"/>
                <w:szCs w:val="22"/>
              </w:rPr>
              <w:t xml:space="preserve"> Rating</w:t>
            </w:r>
            <w:r w:rsidRPr="00F83B9F">
              <w:rPr>
                <w:rFonts w:cstheme="minorHAnsi"/>
                <w:b/>
                <w:bCs/>
                <w:iCs/>
                <w:color w:val="000000" w:themeColor="text1"/>
                <w:sz w:val="22"/>
                <w:szCs w:val="22"/>
              </w:rPr>
              <w:t xml:space="preserve"> Report on the successful bidders registered company, and</w:t>
            </w:r>
          </w:p>
          <w:p w14:paraId="030F49AF" w14:textId="4A447A7C" w:rsidR="00F83B9F" w:rsidRPr="00F83B9F" w:rsidRDefault="00F83B9F" w:rsidP="008C3FFA">
            <w:pPr>
              <w:pStyle w:val="CommentText"/>
              <w:numPr>
                <w:ilvl w:val="0"/>
                <w:numId w:val="10"/>
              </w:numPr>
              <w:spacing w:after="0"/>
              <w:ind w:left="315" w:hanging="315"/>
              <w:rPr>
                <w:rFonts w:cstheme="minorHAnsi"/>
                <w:b/>
                <w:bCs/>
                <w:iCs/>
                <w:color w:val="000000" w:themeColor="text1"/>
                <w:sz w:val="22"/>
                <w:szCs w:val="22"/>
              </w:rPr>
            </w:pPr>
            <w:r w:rsidRPr="00F83B9F">
              <w:rPr>
                <w:rFonts w:cstheme="minorHAnsi"/>
                <w:b/>
                <w:bCs/>
                <w:iCs/>
                <w:color w:val="000000" w:themeColor="text1"/>
                <w:sz w:val="22"/>
                <w:szCs w:val="22"/>
              </w:rPr>
              <w:t>Latest set of published accounts for the successful bidders registered company</w:t>
            </w:r>
          </w:p>
          <w:p w14:paraId="3C590E43" w14:textId="19BB3AD4" w:rsidR="00F83B9F" w:rsidRDefault="00F83B9F" w:rsidP="00F83B9F">
            <w:pPr>
              <w:pStyle w:val="CommentText"/>
              <w:spacing w:after="0"/>
              <w:rPr>
                <w:rFonts w:cstheme="minorHAnsi"/>
                <w:b/>
                <w:bCs/>
                <w:iCs/>
                <w:color w:val="000000" w:themeColor="text1"/>
                <w:sz w:val="22"/>
                <w:szCs w:val="22"/>
              </w:rPr>
            </w:pPr>
            <w:r w:rsidRPr="00F83B9F">
              <w:rPr>
                <w:rFonts w:cstheme="minorHAnsi"/>
                <w:b/>
                <w:bCs/>
                <w:iCs/>
                <w:color w:val="000000" w:themeColor="text1"/>
                <w:sz w:val="22"/>
                <w:szCs w:val="22"/>
              </w:rPr>
              <w:t>•</w:t>
            </w:r>
            <w:r>
              <w:rPr>
                <w:rFonts w:cstheme="minorHAnsi"/>
                <w:b/>
                <w:bCs/>
                <w:iCs/>
                <w:color w:val="000000" w:themeColor="text1"/>
                <w:sz w:val="22"/>
                <w:szCs w:val="22"/>
              </w:rPr>
              <w:t xml:space="preserve">    </w:t>
            </w:r>
            <w:r w:rsidRPr="00F83B9F">
              <w:rPr>
                <w:rFonts w:cstheme="minorHAnsi"/>
                <w:b/>
                <w:bCs/>
                <w:iCs/>
                <w:color w:val="000000" w:themeColor="text1"/>
                <w:sz w:val="22"/>
                <w:szCs w:val="22"/>
              </w:rPr>
              <w:t>Successful bidders DPS Call-Off Order Form</w:t>
            </w:r>
          </w:p>
          <w:p w14:paraId="3ECC8F4A" w14:textId="77777777" w:rsidR="00636CD3" w:rsidRPr="00F83B9F" w:rsidRDefault="00636CD3" w:rsidP="00F83B9F">
            <w:pPr>
              <w:pStyle w:val="CommentText"/>
              <w:spacing w:after="0"/>
              <w:rPr>
                <w:rFonts w:cstheme="minorHAnsi"/>
                <w:b/>
                <w:bCs/>
                <w:iCs/>
                <w:color w:val="000000" w:themeColor="text1"/>
                <w:sz w:val="22"/>
                <w:szCs w:val="22"/>
              </w:rPr>
            </w:pPr>
          </w:p>
          <w:p w14:paraId="2DAD149A" w14:textId="07EB5345" w:rsidR="00F83B9F" w:rsidRPr="00F83B9F" w:rsidRDefault="00F83B9F" w:rsidP="00F83B9F">
            <w:pPr>
              <w:pStyle w:val="CommentText"/>
              <w:spacing w:after="0"/>
              <w:rPr>
                <w:rFonts w:cstheme="minorHAnsi"/>
                <w:b/>
                <w:bCs/>
                <w:iCs/>
                <w:color w:val="000000" w:themeColor="text1"/>
                <w:sz w:val="22"/>
                <w:szCs w:val="22"/>
                <w:highlight w:val="green"/>
              </w:rPr>
            </w:pPr>
            <w:r w:rsidRPr="00F83B9F">
              <w:rPr>
                <w:rFonts w:cstheme="minorHAnsi"/>
                <w:b/>
                <w:bCs/>
                <w:iCs/>
                <w:color w:val="000000" w:themeColor="text1"/>
                <w:sz w:val="22"/>
                <w:szCs w:val="22"/>
              </w:rPr>
              <w:t xml:space="preserve">FBP </w:t>
            </w:r>
            <w:r w:rsidR="00123A80" w:rsidRPr="00F83B9F">
              <w:rPr>
                <w:rFonts w:cstheme="minorHAnsi"/>
                <w:b/>
                <w:bCs/>
                <w:iCs/>
                <w:color w:val="000000" w:themeColor="text1"/>
                <w:sz w:val="22"/>
                <w:szCs w:val="22"/>
              </w:rPr>
              <w:t>turnaround</w:t>
            </w:r>
            <w:r w:rsidRPr="00F83B9F">
              <w:rPr>
                <w:rFonts w:cstheme="minorHAnsi"/>
                <w:b/>
                <w:bCs/>
                <w:iCs/>
                <w:color w:val="000000" w:themeColor="text1"/>
                <w:sz w:val="22"/>
                <w:szCs w:val="22"/>
              </w:rPr>
              <w:t xml:space="preserve"> time is 5 working days so consider this when letting contracts that require FBP Due Diligence</w:t>
            </w:r>
          </w:p>
          <w:p w14:paraId="4E553215" w14:textId="377CC4E0" w:rsidR="001C0CEB" w:rsidRPr="000A4693" w:rsidRDefault="001C0CEB" w:rsidP="008141C4">
            <w:pPr>
              <w:rPr>
                <w:rFonts w:cstheme="minorHAnsi"/>
                <w:i/>
                <w:sz w:val="22"/>
                <w:szCs w:val="22"/>
                <w:highlight w:val="green"/>
              </w:rPr>
            </w:pPr>
          </w:p>
        </w:tc>
        <w:tc>
          <w:tcPr>
            <w:tcW w:w="2925" w:type="dxa"/>
          </w:tcPr>
          <w:p w14:paraId="356F3A8D" w14:textId="77777777" w:rsidR="00487DB9" w:rsidRPr="000A4693" w:rsidRDefault="00487DB9" w:rsidP="008141C4">
            <w:pPr>
              <w:rPr>
                <w:rFonts w:cstheme="minorHAnsi"/>
                <w:b/>
                <w:sz w:val="22"/>
                <w:szCs w:val="22"/>
                <w:highlight w:val="green"/>
              </w:rPr>
            </w:pPr>
          </w:p>
        </w:tc>
      </w:tr>
      <w:bookmarkEnd w:id="38"/>
    </w:tbl>
    <w:p w14:paraId="5AF8032A" w14:textId="77777777" w:rsidR="00487DB9" w:rsidRDefault="00487DB9">
      <w:pPr>
        <w:tabs>
          <w:tab w:val="left" w:pos="2257"/>
        </w:tabs>
        <w:spacing w:after="0"/>
        <w:jc w:val="both"/>
        <w:rPr>
          <w:b/>
        </w:rPr>
      </w:pPr>
    </w:p>
    <w:p w14:paraId="12F05784" w14:textId="1B781482" w:rsidR="00744023" w:rsidRDefault="00744023">
      <w:pPr>
        <w:tabs>
          <w:tab w:val="left" w:pos="2257"/>
        </w:tabs>
        <w:spacing w:after="0"/>
        <w:jc w:val="both"/>
        <w:rPr>
          <w:b/>
        </w:rPr>
      </w:pPr>
    </w:p>
    <w:p w14:paraId="68B77A61" w14:textId="77777777" w:rsidR="001E1D2E" w:rsidRDefault="001E1D2E">
      <w:pPr>
        <w:tabs>
          <w:tab w:val="left" w:pos="2257"/>
        </w:tabs>
        <w:spacing w:after="0"/>
        <w:jc w:val="both"/>
        <w:rPr>
          <w:b/>
        </w:rPr>
      </w:pPr>
    </w:p>
    <w:p w14:paraId="02D5CC36" w14:textId="21AA7173" w:rsidR="00744023" w:rsidRDefault="00744023">
      <w:pPr>
        <w:tabs>
          <w:tab w:val="left" w:pos="2257"/>
        </w:tabs>
        <w:spacing w:after="0"/>
        <w:jc w:val="both"/>
        <w:rPr>
          <w:b/>
        </w:rPr>
      </w:pPr>
    </w:p>
    <w:p w14:paraId="22CF16A1" w14:textId="37CC3852" w:rsidR="00942FBE" w:rsidRDefault="00942FBE">
      <w:pPr>
        <w:tabs>
          <w:tab w:val="left" w:pos="2257"/>
        </w:tabs>
        <w:spacing w:after="0"/>
        <w:jc w:val="both"/>
        <w:rPr>
          <w:b/>
        </w:rPr>
      </w:pPr>
    </w:p>
    <w:p w14:paraId="30996886" w14:textId="084BA224" w:rsidR="00942FBE" w:rsidRDefault="00942FBE">
      <w:pPr>
        <w:tabs>
          <w:tab w:val="left" w:pos="2257"/>
        </w:tabs>
        <w:spacing w:after="0"/>
        <w:jc w:val="both"/>
        <w:rPr>
          <w:b/>
        </w:rPr>
      </w:pPr>
    </w:p>
    <w:p w14:paraId="5898012A" w14:textId="5A718A0A" w:rsidR="00942FBE" w:rsidRDefault="00942FBE">
      <w:pPr>
        <w:tabs>
          <w:tab w:val="left" w:pos="2257"/>
        </w:tabs>
        <w:spacing w:after="0"/>
        <w:jc w:val="both"/>
        <w:rPr>
          <w:b/>
        </w:rPr>
      </w:pPr>
    </w:p>
    <w:p w14:paraId="50C97D0B" w14:textId="48A1CD2B" w:rsidR="00942FBE" w:rsidRDefault="00942FBE">
      <w:pPr>
        <w:tabs>
          <w:tab w:val="left" w:pos="2257"/>
        </w:tabs>
        <w:spacing w:after="0"/>
        <w:jc w:val="both"/>
        <w:rPr>
          <w:b/>
        </w:rPr>
      </w:pPr>
    </w:p>
    <w:p w14:paraId="0248C8CF" w14:textId="3D4C6D0A" w:rsidR="00636CD3" w:rsidRDefault="00636CD3">
      <w:pPr>
        <w:tabs>
          <w:tab w:val="left" w:pos="2257"/>
        </w:tabs>
        <w:spacing w:after="0"/>
        <w:jc w:val="both"/>
        <w:rPr>
          <w:b/>
        </w:rPr>
      </w:pPr>
    </w:p>
    <w:p w14:paraId="37FFE92F" w14:textId="77777777" w:rsidR="00636CD3" w:rsidRDefault="00636CD3">
      <w:pPr>
        <w:tabs>
          <w:tab w:val="left" w:pos="2257"/>
        </w:tabs>
        <w:spacing w:after="0"/>
        <w:jc w:val="both"/>
        <w:rPr>
          <w:b/>
        </w:rPr>
      </w:pPr>
    </w:p>
    <w:p w14:paraId="0C3C8396" w14:textId="0890C13A" w:rsidR="00942FBE" w:rsidRDefault="00942FBE">
      <w:pPr>
        <w:tabs>
          <w:tab w:val="left" w:pos="2257"/>
        </w:tabs>
        <w:spacing w:after="0"/>
        <w:jc w:val="both"/>
        <w:rPr>
          <w:b/>
        </w:rPr>
      </w:pPr>
    </w:p>
    <w:p w14:paraId="3451763C" w14:textId="77777777" w:rsidR="00942FBE" w:rsidRDefault="00942FBE">
      <w:pPr>
        <w:tabs>
          <w:tab w:val="left" w:pos="2257"/>
        </w:tabs>
        <w:spacing w:after="0"/>
        <w:jc w:val="both"/>
        <w:rPr>
          <w:b/>
        </w:rPr>
      </w:pPr>
    </w:p>
    <w:p w14:paraId="7C71F2F1" w14:textId="5449A079" w:rsidR="4174BE72" w:rsidRDefault="4174BE72" w:rsidP="4174BE72">
      <w:pPr>
        <w:tabs>
          <w:tab w:val="left" w:pos="2257"/>
        </w:tabs>
        <w:spacing w:after="0"/>
        <w:jc w:val="both"/>
        <w:rPr>
          <w:b/>
          <w:bCs/>
        </w:rPr>
      </w:pPr>
    </w:p>
    <w:p w14:paraId="0C0441CD" w14:textId="4EF58642" w:rsidR="00754473" w:rsidRDefault="700CD527">
      <w:pPr>
        <w:tabs>
          <w:tab w:val="left" w:pos="2257"/>
        </w:tabs>
        <w:spacing w:after="0"/>
        <w:jc w:val="both"/>
      </w:pPr>
      <w:r w:rsidRPr="4174BE72">
        <w:rPr>
          <w:b/>
          <w:bCs/>
        </w:rPr>
        <w:lastRenderedPageBreak/>
        <w:t xml:space="preserve">Key </w:t>
      </w:r>
      <w:r w:rsidR="77D83233" w:rsidRPr="4174BE72">
        <w:rPr>
          <w:b/>
          <w:bCs/>
        </w:rPr>
        <w:t>Subcontractors</w:t>
      </w:r>
      <w:r w:rsidRPr="4174BE72">
        <w:rPr>
          <w:b/>
          <w:bCs/>
        </w:rPr>
        <w:t xml:space="preserve"> (where used)</w:t>
      </w:r>
    </w:p>
    <w:p w14:paraId="1A5D0FD8" w14:textId="77777777" w:rsidR="00754473" w:rsidRDefault="00754473">
      <w:pPr>
        <w:tabs>
          <w:tab w:val="left" w:pos="2257"/>
        </w:tabs>
        <w:spacing w:after="0"/>
        <w:jc w:val="both"/>
      </w:pPr>
    </w:p>
    <w:tbl>
      <w:tblPr>
        <w:tblStyle w:val="TableGrid"/>
        <w:tblW w:w="0" w:type="auto"/>
        <w:tblInd w:w="113" w:type="dxa"/>
        <w:shd w:val="clear" w:color="auto" w:fill="FFFFFF" w:themeFill="background1"/>
        <w:tblLayout w:type="fixed"/>
        <w:tblLook w:val="04A0" w:firstRow="1" w:lastRow="0" w:firstColumn="1" w:lastColumn="0" w:noHBand="0" w:noVBand="1"/>
      </w:tblPr>
      <w:tblGrid>
        <w:gridCol w:w="2190"/>
        <w:gridCol w:w="2190"/>
        <w:gridCol w:w="2191"/>
      </w:tblGrid>
      <w:tr w:rsidR="00754473" w14:paraId="5692A7E7" w14:textId="77777777">
        <w:tc>
          <w:tcPr>
            <w:tcW w:w="2190" w:type="dxa"/>
            <w:shd w:val="clear" w:color="auto" w:fill="FFFFFF" w:themeFill="background1"/>
          </w:tcPr>
          <w:p w14:paraId="7F35980C" w14:textId="77777777" w:rsidR="00754473" w:rsidRPr="000A4693" w:rsidRDefault="00554DD4">
            <w:pPr>
              <w:spacing w:before="120" w:after="120"/>
              <w:rPr>
                <w:b/>
                <w:sz w:val="22"/>
                <w:szCs w:val="22"/>
              </w:rPr>
            </w:pPr>
            <w:r w:rsidRPr="000A4693">
              <w:rPr>
                <w:b/>
                <w:sz w:val="22"/>
                <w:szCs w:val="22"/>
              </w:rPr>
              <w:t>Name</w:t>
            </w:r>
          </w:p>
        </w:tc>
        <w:tc>
          <w:tcPr>
            <w:tcW w:w="2190" w:type="dxa"/>
            <w:shd w:val="clear" w:color="auto" w:fill="FFFFFF" w:themeFill="background1"/>
          </w:tcPr>
          <w:p w14:paraId="4617089C" w14:textId="77777777" w:rsidR="00754473" w:rsidRPr="000A4693" w:rsidRDefault="00554DD4">
            <w:pPr>
              <w:spacing w:before="120" w:after="120"/>
              <w:rPr>
                <w:b/>
                <w:sz w:val="22"/>
                <w:szCs w:val="22"/>
              </w:rPr>
            </w:pPr>
            <w:r w:rsidRPr="000A4693">
              <w:rPr>
                <w:b/>
                <w:sz w:val="22"/>
                <w:szCs w:val="22"/>
              </w:rPr>
              <w:t>Registered Number</w:t>
            </w:r>
          </w:p>
        </w:tc>
        <w:tc>
          <w:tcPr>
            <w:tcW w:w="2191" w:type="dxa"/>
            <w:shd w:val="clear" w:color="auto" w:fill="FFFFFF" w:themeFill="background1"/>
          </w:tcPr>
          <w:p w14:paraId="7CB21313" w14:textId="77777777" w:rsidR="00754473" w:rsidRPr="000A4693" w:rsidRDefault="00554DD4">
            <w:pPr>
              <w:spacing w:before="120" w:after="120"/>
              <w:rPr>
                <w:b/>
                <w:sz w:val="22"/>
                <w:szCs w:val="22"/>
              </w:rPr>
            </w:pPr>
            <w:r w:rsidRPr="000A4693">
              <w:rPr>
                <w:b/>
                <w:sz w:val="22"/>
                <w:szCs w:val="22"/>
              </w:rPr>
              <w:t>Role</w:t>
            </w:r>
          </w:p>
        </w:tc>
      </w:tr>
      <w:tr w:rsidR="00754473" w14:paraId="155E458F" w14:textId="77777777">
        <w:tc>
          <w:tcPr>
            <w:tcW w:w="2190" w:type="dxa"/>
            <w:shd w:val="clear" w:color="auto" w:fill="FFFFFF" w:themeFill="background1"/>
          </w:tcPr>
          <w:p w14:paraId="53402740" w14:textId="77777777" w:rsidR="00754473" w:rsidRPr="000A4693" w:rsidRDefault="00554DD4">
            <w:pPr>
              <w:spacing w:before="120" w:after="120"/>
              <w:rPr>
                <w:sz w:val="22"/>
                <w:szCs w:val="22"/>
              </w:rPr>
            </w:pPr>
            <w:r w:rsidRPr="000A4693">
              <w:rPr>
                <w:rFonts w:cstheme="minorHAnsi"/>
                <w:sz w:val="22"/>
                <w:szCs w:val="22"/>
              </w:rPr>
              <w:t>[     ]</w:t>
            </w:r>
          </w:p>
        </w:tc>
        <w:tc>
          <w:tcPr>
            <w:tcW w:w="2190" w:type="dxa"/>
            <w:shd w:val="clear" w:color="auto" w:fill="FFFFFF" w:themeFill="background1"/>
          </w:tcPr>
          <w:p w14:paraId="5F2EB663" w14:textId="77777777" w:rsidR="00754473" w:rsidRPr="000A4693" w:rsidRDefault="00554DD4">
            <w:pPr>
              <w:spacing w:before="120" w:after="120"/>
              <w:rPr>
                <w:sz w:val="22"/>
                <w:szCs w:val="22"/>
              </w:rPr>
            </w:pPr>
            <w:r w:rsidRPr="000A4693">
              <w:rPr>
                <w:rFonts w:cstheme="minorHAnsi"/>
                <w:sz w:val="22"/>
                <w:szCs w:val="22"/>
              </w:rPr>
              <w:t>[     ]</w:t>
            </w:r>
          </w:p>
        </w:tc>
        <w:tc>
          <w:tcPr>
            <w:tcW w:w="2191" w:type="dxa"/>
            <w:shd w:val="clear" w:color="auto" w:fill="FFFFFF" w:themeFill="background1"/>
          </w:tcPr>
          <w:p w14:paraId="1E17E2A3" w14:textId="77777777" w:rsidR="00754473" w:rsidRPr="000A4693" w:rsidRDefault="00554DD4">
            <w:pPr>
              <w:spacing w:before="120" w:after="120"/>
              <w:rPr>
                <w:sz w:val="22"/>
                <w:szCs w:val="22"/>
              </w:rPr>
            </w:pPr>
            <w:r w:rsidRPr="000A4693">
              <w:rPr>
                <w:rFonts w:cstheme="minorHAnsi"/>
                <w:sz w:val="22"/>
                <w:szCs w:val="22"/>
              </w:rPr>
              <w:t>[     ]</w:t>
            </w:r>
          </w:p>
        </w:tc>
      </w:tr>
      <w:tr w:rsidR="00754473" w14:paraId="03996CB6" w14:textId="77777777">
        <w:tc>
          <w:tcPr>
            <w:tcW w:w="2190" w:type="dxa"/>
            <w:shd w:val="clear" w:color="auto" w:fill="FFFFFF" w:themeFill="background1"/>
          </w:tcPr>
          <w:p w14:paraId="5C9F3738" w14:textId="77777777" w:rsidR="00754473" w:rsidRPr="000A4693" w:rsidRDefault="00554DD4">
            <w:pPr>
              <w:spacing w:before="120" w:after="120"/>
              <w:rPr>
                <w:sz w:val="22"/>
                <w:szCs w:val="22"/>
              </w:rPr>
            </w:pPr>
            <w:r w:rsidRPr="000A4693">
              <w:rPr>
                <w:rFonts w:cstheme="minorHAnsi"/>
                <w:sz w:val="22"/>
                <w:szCs w:val="22"/>
              </w:rPr>
              <w:t>[     ]</w:t>
            </w:r>
          </w:p>
        </w:tc>
        <w:tc>
          <w:tcPr>
            <w:tcW w:w="2190" w:type="dxa"/>
            <w:shd w:val="clear" w:color="auto" w:fill="FFFFFF" w:themeFill="background1"/>
          </w:tcPr>
          <w:p w14:paraId="631648FE" w14:textId="77777777" w:rsidR="00754473" w:rsidRPr="000A4693" w:rsidRDefault="00554DD4">
            <w:pPr>
              <w:spacing w:before="120" w:after="120"/>
              <w:rPr>
                <w:sz w:val="22"/>
                <w:szCs w:val="22"/>
              </w:rPr>
            </w:pPr>
            <w:r w:rsidRPr="000A4693">
              <w:rPr>
                <w:rFonts w:cstheme="minorHAnsi"/>
                <w:sz w:val="22"/>
                <w:szCs w:val="22"/>
              </w:rPr>
              <w:t>[     ]</w:t>
            </w:r>
          </w:p>
        </w:tc>
        <w:tc>
          <w:tcPr>
            <w:tcW w:w="2191" w:type="dxa"/>
            <w:shd w:val="clear" w:color="auto" w:fill="FFFFFF" w:themeFill="background1"/>
          </w:tcPr>
          <w:p w14:paraId="68FB1675" w14:textId="77777777" w:rsidR="00754473" w:rsidRPr="000A4693" w:rsidRDefault="00554DD4">
            <w:pPr>
              <w:spacing w:before="120" w:after="120"/>
              <w:rPr>
                <w:sz w:val="22"/>
                <w:szCs w:val="22"/>
              </w:rPr>
            </w:pPr>
            <w:r w:rsidRPr="000A4693">
              <w:rPr>
                <w:rFonts w:cstheme="minorHAnsi"/>
                <w:sz w:val="22"/>
                <w:szCs w:val="22"/>
              </w:rPr>
              <w:t>[     ]</w:t>
            </w:r>
          </w:p>
        </w:tc>
      </w:tr>
      <w:tr w:rsidR="00754473" w14:paraId="02FA2E6E" w14:textId="77777777">
        <w:tc>
          <w:tcPr>
            <w:tcW w:w="2190" w:type="dxa"/>
            <w:shd w:val="clear" w:color="auto" w:fill="FFFFFF" w:themeFill="background1"/>
          </w:tcPr>
          <w:p w14:paraId="2FEC2C4E" w14:textId="77777777" w:rsidR="00754473" w:rsidRPr="000A4693" w:rsidRDefault="00554DD4">
            <w:pPr>
              <w:spacing w:before="120" w:after="120"/>
              <w:rPr>
                <w:sz w:val="22"/>
                <w:szCs w:val="22"/>
              </w:rPr>
            </w:pPr>
            <w:r w:rsidRPr="000A4693">
              <w:rPr>
                <w:rFonts w:cstheme="minorHAnsi"/>
                <w:sz w:val="22"/>
                <w:szCs w:val="22"/>
              </w:rPr>
              <w:t>[     ]</w:t>
            </w:r>
          </w:p>
        </w:tc>
        <w:tc>
          <w:tcPr>
            <w:tcW w:w="2190" w:type="dxa"/>
            <w:shd w:val="clear" w:color="auto" w:fill="FFFFFF" w:themeFill="background1"/>
          </w:tcPr>
          <w:p w14:paraId="126C69EE" w14:textId="77777777" w:rsidR="00754473" w:rsidRPr="000A4693" w:rsidRDefault="00554DD4">
            <w:pPr>
              <w:spacing w:before="120" w:after="120"/>
              <w:rPr>
                <w:sz w:val="22"/>
                <w:szCs w:val="22"/>
              </w:rPr>
            </w:pPr>
            <w:r w:rsidRPr="000A4693">
              <w:rPr>
                <w:rFonts w:cstheme="minorHAnsi"/>
                <w:sz w:val="22"/>
                <w:szCs w:val="22"/>
              </w:rPr>
              <w:t>[     ]</w:t>
            </w:r>
          </w:p>
        </w:tc>
        <w:tc>
          <w:tcPr>
            <w:tcW w:w="2191" w:type="dxa"/>
            <w:shd w:val="clear" w:color="auto" w:fill="FFFFFF" w:themeFill="background1"/>
          </w:tcPr>
          <w:p w14:paraId="64288EC6" w14:textId="77777777" w:rsidR="00754473" w:rsidRPr="000A4693" w:rsidRDefault="00554DD4">
            <w:pPr>
              <w:spacing w:before="120" w:after="120"/>
              <w:rPr>
                <w:sz w:val="22"/>
                <w:szCs w:val="22"/>
              </w:rPr>
            </w:pPr>
            <w:r w:rsidRPr="000A4693">
              <w:rPr>
                <w:rFonts w:cstheme="minorHAnsi"/>
                <w:sz w:val="22"/>
                <w:szCs w:val="22"/>
              </w:rPr>
              <w:t>[     ]</w:t>
            </w:r>
          </w:p>
        </w:tc>
      </w:tr>
    </w:tbl>
    <w:p w14:paraId="52D3E609" w14:textId="77777777" w:rsidR="00754473" w:rsidRDefault="00754473">
      <w:pPr>
        <w:tabs>
          <w:tab w:val="left" w:pos="2257"/>
        </w:tabs>
        <w:spacing w:after="0"/>
        <w:jc w:val="both"/>
      </w:pPr>
    </w:p>
    <w:p w14:paraId="21AF1DF1" w14:textId="77777777" w:rsidR="00EB6444" w:rsidRDefault="00EB6444">
      <w:pPr>
        <w:keepNext/>
        <w:tabs>
          <w:tab w:val="left" w:pos="2257"/>
        </w:tabs>
        <w:spacing w:after="0"/>
        <w:jc w:val="both"/>
        <w:rPr>
          <w:b/>
        </w:rPr>
      </w:pPr>
    </w:p>
    <w:p w14:paraId="262CCA54" w14:textId="4D71CC15" w:rsidR="00754473" w:rsidRDefault="00554DD4">
      <w:pPr>
        <w:keepNext/>
        <w:tabs>
          <w:tab w:val="left" w:pos="2257"/>
        </w:tabs>
        <w:spacing w:after="0"/>
        <w:jc w:val="both"/>
        <w:rPr>
          <w:b/>
        </w:rPr>
      </w:pPr>
      <w:bookmarkStart w:id="39" w:name="_Hlk59088788"/>
      <w:r>
        <w:rPr>
          <w:b/>
        </w:rPr>
        <w:t>Authorised Processing List</w:t>
      </w:r>
    </w:p>
    <w:p w14:paraId="2A0F8D4C" w14:textId="31AC6DE8" w:rsidR="00EB6444" w:rsidRDefault="00EB6444">
      <w:pPr>
        <w:keepNext/>
        <w:tabs>
          <w:tab w:val="left" w:pos="2257"/>
        </w:tabs>
        <w:spacing w:after="0"/>
        <w:jc w:val="both"/>
        <w:rPr>
          <w:b/>
        </w:rPr>
      </w:pPr>
    </w:p>
    <w:p w14:paraId="3F013A31" w14:textId="2F93668D" w:rsidR="00EB6444" w:rsidRDefault="00EB6444" w:rsidP="000A4693">
      <w:pPr>
        <w:keepNext/>
        <w:tabs>
          <w:tab w:val="left" w:pos="2257"/>
        </w:tabs>
        <w:spacing w:after="0" w:line="240" w:lineRule="auto"/>
        <w:rPr>
          <w:b/>
        </w:rPr>
      </w:pPr>
      <w:r>
        <w:t xml:space="preserve">Data protection legislation came into force during 2018, with the aim of protecting the privacy of all citizens and preventing data breaches. It applies to any public or private organisation processing personal data. Key principles of data privacy remain relevant in the data protection legislation and there are a number of principles that affect commercial arrangements with </w:t>
      </w:r>
      <w:r w:rsidR="002D47B3">
        <w:t>Provider</w:t>
      </w:r>
      <w:r>
        <w:t xml:space="preserve">s. </w:t>
      </w:r>
      <w:bookmarkStart w:id="40" w:name="_Hlk76041422"/>
      <w:r>
        <w:t xml:space="preserve">With this in mind </w:t>
      </w:r>
      <w:r w:rsidR="002D47B3">
        <w:t>Provider</w:t>
      </w:r>
      <w:r w:rsidR="000A4693">
        <w:t xml:space="preserve">s </w:t>
      </w:r>
      <w:r>
        <w:t>should check the link</w:t>
      </w:r>
      <w:r w:rsidR="00777647">
        <w:t>s</w:t>
      </w:r>
      <w:r>
        <w:t xml:space="preserve"> below detailing GDPR requirements </w:t>
      </w:r>
      <w:r w:rsidR="00777647">
        <w:t xml:space="preserve">the IT security policy </w:t>
      </w:r>
      <w:r>
        <w:t xml:space="preserve">and complete the </w:t>
      </w:r>
      <w:r w:rsidR="001E1D2E" w:rsidRPr="001E1D2E">
        <w:rPr>
          <w:b/>
          <w:bCs/>
        </w:rPr>
        <w:t>Details</w:t>
      </w:r>
      <w:r w:rsidR="001E1D2E">
        <w:t xml:space="preserve"> column in the </w:t>
      </w:r>
      <w:r>
        <w:t xml:space="preserve">table below. </w:t>
      </w:r>
      <w:r w:rsidR="001E1D2E">
        <w:t>(</w:t>
      </w:r>
      <w:r w:rsidR="002C1985">
        <w:t>Indicative</w:t>
      </w:r>
      <w:r w:rsidR="001E1D2E">
        <w:t xml:space="preserve"> information has been included to assist you with completion).</w:t>
      </w:r>
    </w:p>
    <w:bookmarkEnd w:id="40"/>
    <w:p w14:paraId="55439109" w14:textId="1C1FF0D2" w:rsidR="006E3E4C" w:rsidRDefault="006E3E4C">
      <w:pPr>
        <w:keepNext/>
        <w:tabs>
          <w:tab w:val="left" w:pos="2257"/>
        </w:tabs>
        <w:spacing w:after="0"/>
        <w:jc w:val="both"/>
        <w:rPr>
          <w:b/>
        </w:rPr>
      </w:pPr>
    </w:p>
    <w:p w14:paraId="1F5AC7F1" w14:textId="39AC8A6A" w:rsidR="00754473" w:rsidRDefault="00EB6444">
      <w:pPr>
        <w:keepNext/>
        <w:tabs>
          <w:tab w:val="left" w:pos="2257"/>
        </w:tabs>
        <w:spacing w:after="0"/>
        <w:jc w:val="both"/>
      </w:pPr>
      <w:hyperlink r:id="rId18" w:history="1">
        <w:r>
          <w:rPr>
            <w:rStyle w:val="Hyperlink"/>
          </w:rPr>
          <w:t>https://assets.publishing.service.gov.uk/government/uploads/system/uploads/attachment_data/file/708836/18.docx.pdf</w:t>
        </w:r>
      </w:hyperlink>
    </w:p>
    <w:p w14:paraId="2B46D1FC" w14:textId="56F28357" w:rsidR="00777647" w:rsidRDefault="00777647">
      <w:pPr>
        <w:keepNext/>
        <w:tabs>
          <w:tab w:val="left" w:pos="2257"/>
        </w:tabs>
        <w:spacing w:after="0"/>
        <w:jc w:val="both"/>
      </w:pPr>
    </w:p>
    <w:p w14:paraId="30A595CB" w14:textId="5B7069E1" w:rsidR="00777647" w:rsidRDefault="00777647">
      <w:pPr>
        <w:keepNext/>
        <w:tabs>
          <w:tab w:val="left" w:pos="2257"/>
        </w:tabs>
        <w:spacing w:after="0"/>
        <w:jc w:val="both"/>
      </w:pPr>
      <w:hyperlink r:id="rId19" w:history="1">
        <w:r w:rsidRPr="006D379B">
          <w:rPr>
            <w:rStyle w:val="Hyperlink"/>
          </w:rPr>
          <w:t>https://www.justice.gov.uk/downloads/offenders/psipso/psi-2014/psi-25-2014-it-security-policy.pdf</w:t>
        </w:r>
      </w:hyperlink>
    </w:p>
    <w:bookmarkEnd w:id="39"/>
    <w:p w14:paraId="1B306AFC" w14:textId="77777777" w:rsidR="00EB6444" w:rsidRDefault="00EB6444">
      <w:pPr>
        <w:keepNext/>
        <w:tabs>
          <w:tab w:val="left" w:pos="2257"/>
        </w:tabs>
        <w:spacing w:after="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469"/>
      </w:tblGrid>
      <w:tr w:rsidR="00754473" w14:paraId="41DBE358" w14:textId="77777777" w:rsidTr="654A3134">
        <w:trPr>
          <w:trHeight w:val="697"/>
        </w:trPr>
        <w:tc>
          <w:tcPr>
            <w:tcW w:w="2547" w:type="dxa"/>
            <w:shd w:val="clear" w:color="auto" w:fill="BFBFBF" w:themeFill="background1" w:themeFillShade="BF"/>
            <w:vAlign w:val="center"/>
          </w:tcPr>
          <w:p w14:paraId="78B530B4" w14:textId="77777777" w:rsidR="00754473" w:rsidRPr="00942FBE" w:rsidRDefault="00554DD4">
            <w:pPr>
              <w:spacing w:line="240" w:lineRule="auto"/>
              <w:rPr>
                <w:rFonts w:cstheme="minorHAnsi"/>
                <w:b/>
                <w:sz w:val="20"/>
                <w:szCs w:val="20"/>
              </w:rPr>
            </w:pPr>
            <w:r w:rsidRPr="00942FBE">
              <w:rPr>
                <w:rFonts w:cstheme="minorHAnsi"/>
                <w:b/>
                <w:sz w:val="20"/>
                <w:szCs w:val="20"/>
              </w:rPr>
              <w:t>Description of Authorised Processing</w:t>
            </w:r>
          </w:p>
        </w:tc>
        <w:tc>
          <w:tcPr>
            <w:tcW w:w="6469" w:type="dxa"/>
            <w:shd w:val="clear" w:color="auto" w:fill="BFBFBF" w:themeFill="background1" w:themeFillShade="BF"/>
            <w:vAlign w:val="center"/>
          </w:tcPr>
          <w:p w14:paraId="33D2A024" w14:textId="77777777" w:rsidR="00754473" w:rsidRDefault="700CD527" w:rsidP="654A3134">
            <w:pPr>
              <w:jc w:val="center"/>
              <w:rPr>
                <w:b/>
                <w:bCs/>
              </w:rPr>
            </w:pPr>
            <w:r w:rsidRPr="654A3134">
              <w:rPr>
                <w:b/>
                <w:bCs/>
              </w:rPr>
              <w:t>Details</w:t>
            </w:r>
          </w:p>
          <w:p w14:paraId="5A1A6685" w14:textId="15F003E8" w:rsidR="001E1D2E" w:rsidRDefault="001E1D2E" w:rsidP="001E1D2E">
            <w:pPr>
              <w:rPr>
                <w:rFonts w:cstheme="minorHAnsi"/>
                <w:b/>
              </w:rPr>
            </w:pPr>
          </w:p>
        </w:tc>
      </w:tr>
      <w:tr w:rsidR="00986092" w14:paraId="0636CE12" w14:textId="77777777" w:rsidTr="654A3134">
        <w:trPr>
          <w:trHeight w:val="770"/>
        </w:trPr>
        <w:tc>
          <w:tcPr>
            <w:tcW w:w="2547" w:type="dxa"/>
            <w:shd w:val="clear" w:color="auto" w:fill="auto"/>
          </w:tcPr>
          <w:p w14:paraId="2BAD7771" w14:textId="77777777" w:rsidR="00986092" w:rsidRPr="00986092" w:rsidRDefault="00986092" w:rsidP="00986092">
            <w:pPr>
              <w:spacing w:line="240" w:lineRule="auto"/>
              <w:rPr>
                <w:rFonts w:cstheme="minorHAnsi"/>
                <w:sz w:val="20"/>
                <w:szCs w:val="20"/>
              </w:rPr>
            </w:pPr>
            <w:r w:rsidRPr="00986092">
              <w:rPr>
                <w:rFonts w:cstheme="minorHAnsi"/>
                <w:sz w:val="20"/>
                <w:szCs w:val="20"/>
              </w:rPr>
              <w:t>Subject matter of the processing</w:t>
            </w:r>
          </w:p>
        </w:tc>
        <w:tc>
          <w:tcPr>
            <w:tcW w:w="6469" w:type="dxa"/>
            <w:tcBorders>
              <w:top w:val="single" w:sz="4" w:space="0" w:color="auto"/>
              <w:left w:val="single" w:sz="4" w:space="0" w:color="auto"/>
              <w:bottom w:val="single" w:sz="4" w:space="0" w:color="auto"/>
              <w:right w:val="single" w:sz="4" w:space="0" w:color="auto"/>
            </w:tcBorders>
          </w:tcPr>
          <w:p w14:paraId="1A1A7611" w14:textId="77777777" w:rsidR="00986092" w:rsidRDefault="00986092" w:rsidP="00986092">
            <w:pPr>
              <w:rPr>
                <w:rFonts w:cstheme="minorHAnsi"/>
                <w:sz w:val="20"/>
                <w:szCs w:val="20"/>
              </w:rPr>
            </w:pPr>
            <w:r w:rsidRPr="00986092">
              <w:rPr>
                <w:rFonts w:cstheme="minorHAnsi"/>
                <w:sz w:val="20"/>
                <w:szCs w:val="20"/>
              </w:rPr>
              <w:t xml:space="preserve">For processing the Data Subjects’ personal data for the purposes of providing life coaching to people within the probation system to the Authority in its capacity as a supplier of life coaching and as further described in the PEDPS Contract. </w:t>
            </w:r>
          </w:p>
          <w:p w14:paraId="38CC070A" w14:textId="6E26F29F" w:rsidR="003C1623" w:rsidRPr="00986092" w:rsidRDefault="003C1623" w:rsidP="00986092">
            <w:pPr>
              <w:rPr>
                <w:rFonts w:cstheme="minorHAnsi"/>
              </w:rPr>
            </w:pPr>
            <w:r>
              <w:rPr>
                <w:rFonts w:cstheme="minorHAnsi"/>
                <w:sz w:val="20"/>
                <w:szCs w:val="20"/>
              </w:rPr>
              <w:t xml:space="preserve">This will include prison leavers’ </w:t>
            </w:r>
            <w:r w:rsidR="007C4396" w:rsidRPr="007C4396">
              <w:rPr>
                <w:rFonts w:cstheme="minorHAnsi"/>
                <w:sz w:val="20"/>
                <w:szCs w:val="20"/>
              </w:rPr>
              <w:t xml:space="preserve">personal information for purposes of determining suitability </w:t>
            </w:r>
            <w:r w:rsidR="007C4396">
              <w:rPr>
                <w:rFonts w:cstheme="minorHAnsi"/>
                <w:sz w:val="20"/>
                <w:szCs w:val="20"/>
              </w:rPr>
              <w:t>and support,</w:t>
            </w:r>
            <w:r w:rsidR="007C4396" w:rsidRPr="007C4396">
              <w:rPr>
                <w:rFonts w:cstheme="minorHAnsi"/>
                <w:sz w:val="20"/>
                <w:szCs w:val="20"/>
              </w:rPr>
              <w:t xml:space="preserve"> and family personal information for wider support/signposting; including any risk data required to risk assess and manage delivery.</w:t>
            </w:r>
          </w:p>
        </w:tc>
      </w:tr>
      <w:tr w:rsidR="001E1D2E" w14:paraId="79578D7C" w14:textId="77777777" w:rsidTr="654A3134">
        <w:trPr>
          <w:trHeight w:val="700"/>
        </w:trPr>
        <w:tc>
          <w:tcPr>
            <w:tcW w:w="2547" w:type="dxa"/>
            <w:shd w:val="clear" w:color="auto" w:fill="auto"/>
          </w:tcPr>
          <w:p w14:paraId="7F8C4E4B" w14:textId="77777777" w:rsidR="001E1D2E" w:rsidRPr="00986092" w:rsidRDefault="001E1D2E" w:rsidP="001E1D2E">
            <w:pPr>
              <w:spacing w:line="240" w:lineRule="auto"/>
              <w:rPr>
                <w:rFonts w:cstheme="minorHAnsi"/>
                <w:sz w:val="20"/>
                <w:szCs w:val="20"/>
              </w:rPr>
            </w:pPr>
            <w:r w:rsidRPr="00986092">
              <w:rPr>
                <w:rFonts w:cstheme="minorHAnsi"/>
                <w:sz w:val="20"/>
                <w:szCs w:val="20"/>
              </w:rPr>
              <w:t>Duration of the processing</w:t>
            </w:r>
          </w:p>
        </w:tc>
        <w:tc>
          <w:tcPr>
            <w:tcW w:w="6469" w:type="dxa"/>
            <w:tcBorders>
              <w:top w:val="single" w:sz="4" w:space="0" w:color="auto"/>
              <w:left w:val="single" w:sz="4" w:space="0" w:color="auto"/>
              <w:bottom w:val="single" w:sz="4" w:space="0" w:color="auto"/>
              <w:right w:val="single" w:sz="4" w:space="0" w:color="auto"/>
            </w:tcBorders>
          </w:tcPr>
          <w:p w14:paraId="44A49792" w14:textId="20DCA7F1" w:rsidR="001E1D2E" w:rsidRPr="00986092" w:rsidRDefault="00986092" w:rsidP="007A34B7">
            <w:pPr>
              <w:rPr>
                <w:rFonts w:cstheme="minorHAnsi"/>
              </w:rPr>
            </w:pPr>
            <w:r w:rsidRPr="00986092">
              <w:rPr>
                <w:rFonts w:cstheme="minorHAnsi"/>
                <w:sz w:val="20"/>
                <w:szCs w:val="20"/>
              </w:rPr>
              <w:t>The information will be kept for the duration of the contract and for one year afterwards.</w:t>
            </w:r>
          </w:p>
        </w:tc>
      </w:tr>
      <w:tr w:rsidR="00986092" w14:paraId="45109A07" w14:textId="77777777" w:rsidTr="654A3134">
        <w:trPr>
          <w:trHeight w:val="742"/>
        </w:trPr>
        <w:tc>
          <w:tcPr>
            <w:tcW w:w="2547" w:type="dxa"/>
            <w:shd w:val="clear" w:color="auto" w:fill="auto"/>
          </w:tcPr>
          <w:p w14:paraId="2EDBB8E5" w14:textId="77777777" w:rsidR="00986092" w:rsidRPr="00986092" w:rsidRDefault="00986092" w:rsidP="00986092">
            <w:pPr>
              <w:spacing w:line="240" w:lineRule="auto"/>
              <w:rPr>
                <w:rFonts w:cstheme="minorHAnsi"/>
                <w:sz w:val="20"/>
                <w:szCs w:val="20"/>
              </w:rPr>
            </w:pPr>
            <w:r w:rsidRPr="00986092">
              <w:rPr>
                <w:rFonts w:cstheme="minorHAnsi"/>
                <w:sz w:val="20"/>
                <w:szCs w:val="20"/>
              </w:rPr>
              <w:t>Nature and purposes of the processing</w:t>
            </w:r>
          </w:p>
        </w:tc>
        <w:tc>
          <w:tcPr>
            <w:tcW w:w="6469" w:type="dxa"/>
            <w:tcBorders>
              <w:top w:val="single" w:sz="4" w:space="0" w:color="auto"/>
              <w:left w:val="single" w:sz="4" w:space="0" w:color="auto"/>
              <w:bottom w:val="single" w:sz="4" w:space="0" w:color="auto"/>
              <w:right w:val="single" w:sz="4" w:space="0" w:color="auto"/>
            </w:tcBorders>
          </w:tcPr>
          <w:p w14:paraId="6D45B02A" w14:textId="77777777" w:rsidR="00986092" w:rsidRPr="00986092" w:rsidRDefault="00986092" w:rsidP="00986092">
            <w:pPr>
              <w:pStyle w:val="Default"/>
              <w:rPr>
                <w:rFonts w:asciiTheme="minorHAnsi" w:hAnsiTheme="minorHAnsi" w:cstheme="minorHAnsi"/>
                <w:sz w:val="20"/>
                <w:szCs w:val="20"/>
              </w:rPr>
            </w:pPr>
            <w:r w:rsidRPr="00986092">
              <w:rPr>
                <w:rFonts w:asciiTheme="minorHAnsi" w:hAnsiTheme="minorHAnsi" w:cstheme="minorHAnsi"/>
                <w:sz w:val="20"/>
                <w:szCs w:val="20"/>
              </w:rPr>
              <w:t xml:space="preserve">Data will be collected from the information given to CIAO by the Authority. </w:t>
            </w:r>
          </w:p>
          <w:p w14:paraId="258423A3" w14:textId="2287D431" w:rsidR="00986092" w:rsidRPr="00986092" w:rsidRDefault="00986092" w:rsidP="00986092">
            <w:pPr>
              <w:pStyle w:val="Default"/>
              <w:rPr>
                <w:rFonts w:asciiTheme="minorHAnsi" w:hAnsiTheme="minorHAnsi" w:cstheme="minorHAnsi"/>
                <w:sz w:val="20"/>
                <w:szCs w:val="20"/>
              </w:rPr>
            </w:pPr>
            <w:r w:rsidRPr="00986092">
              <w:rPr>
                <w:rFonts w:asciiTheme="minorHAnsi" w:hAnsiTheme="minorHAnsi" w:cstheme="minorHAnsi"/>
                <w:sz w:val="20"/>
                <w:szCs w:val="20"/>
              </w:rPr>
              <w:t xml:space="preserve">Data will be stored and backed up on an encrypted, password protected Microsoft excel sheet on CIAO </w:t>
            </w:r>
            <w:r w:rsidR="00727035">
              <w:rPr>
                <w:rFonts w:asciiTheme="minorHAnsi" w:hAnsiTheme="minorHAnsi" w:cstheme="minorHAnsi"/>
                <w:sz w:val="20"/>
                <w:szCs w:val="20"/>
              </w:rPr>
              <w:t>Dropbox</w:t>
            </w:r>
            <w:r w:rsidRPr="00986092">
              <w:rPr>
                <w:rFonts w:asciiTheme="minorHAnsi" w:hAnsiTheme="minorHAnsi" w:cstheme="minorHAnsi"/>
                <w:sz w:val="20"/>
                <w:szCs w:val="20"/>
              </w:rPr>
              <w:t xml:space="preserve">. </w:t>
            </w:r>
          </w:p>
          <w:p w14:paraId="726FBFEB" w14:textId="77777777" w:rsidR="00986092" w:rsidRDefault="00986092" w:rsidP="00986092">
            <w:pPr>
              <w:rPr>
                <w:rFonts w:cstheme="minorHAnsi"/>
                <w:sz w:val="20"/>
                <w:szCs w:val="20"/>
              </w:rPr>
            </w:pPr>
            <w:r w:rsidRPr="00986092">
              <w:rPr>
                <w:rFonts w:cstheme="minorHAnsi"/>
                <w:sz w:val="20"/>
                <w:szCs w:val="20"/>
              </w:rPr>
              <w:t>Sensitive personal data, kept where it is necessary to meet the requirements of a contract, will be pseudonymised.</w:t>
            </w:r>
          </w:p>
          <w:p w14:paraId="3E5103EE" w14:textId="6D379ED5" w:rsidR="001671EA" w:rsidRPr="00986092" w:rsidRDefault="001671EA" w:rsidP="00986092">
            <w:pPr>
              <w:rPr>
                <w:rFonts w:cstheme="minorHAnsi"/>
              </w:rPr>
            </w:pPr>
            <w:r w:rsidRPr="001671EA">
              <w:rPr>
                <w:rFonts w:cstheme="minorHAnsi"/>
              </w:rPr>
              <w:lastRenderedPageBreak/>
              <w:t>Enrolment on the programme and facilitator training including risk management.</w:t>
            </w:r>
          </w:p>
        </w:tc>
      </w:tr>
      <w:tr w:rsidR="00986092" w14:paraId="0D3A18A9" w14:textId="77777777" w:rsidTr="654A3134">
        <w:trPr>
          <w:trHeight w:val="709"/>
        </w:trPr>
        <w:tc>
          <w:tcPr>
            <w:tcW w:w="2547" w:type="dxa"/>
            <w:shd w:val="clear" w:color="auto" w:fill="auto"/>
          </w:tcPr>
          <w:p w14:paraId="28F1CCD8" w14:textId="77777777" w:rsidR="00986092" w:rsidRPr="00986092" w:rsidRDefault="00986092" w:rsidP="00986092">
            <w:pPr>
              <w:spacing w:line="240" w:lineRule="auto"/>
              <w:rPr>
                <w:rFonts w:cstheme="minorHAnsi"/>
                <w:sz w:val="20"/>
                <w:szCs w:val="20"/>
              </w:rPr>
            </w:pPr>
            <w:r w:rsidRPr="00986092">
              <w:rPr>
                <w:rFonts w:cstheme="minorHAnsi"/>
                <w:sz w:val="20"/>
                <w:szCs w:val="20"/>
              </w:rPr>
              <w:lastRenderedPageBreak/>
              <w:t>Type of Personal Data</w:t>
            </w:r>
          </w:p>
        </w:tc>
        <w:tc>
          <w:tcPr>
            <w:tcW w:w="6469" w:type="dxa"/>
            <w:tcBorders>
              <w:top w:val="single" w:sz="4" w:space="0" w:color="auto"/>
              <w:left w:val="single" w:sz="4" w:space="0" w:color="auto"/>
              <w:bottom w:val="single" w:sz="4" w:space="0" w:color="auto"/>
              <w:right w:val="single" w:sz="4" w:space="0" w:color="auto"/>
            </w:tcBorders>
          </w:tcPr>
          <w:p w14:paraId="53C8B5FB" w14:textId="77777777" w:rsidR="00986092" w:rsidRPr="00986092" w:rsidRDefault="00986092" w:rsidP="00986092">
            <w:pPr>
              <w:pStyle w:val="Default"/>
              <w:rPr>
                <w:rFonts w:asciiTheme="minorHAnsi" w:hAnsiTheme="minorHAnsi" w:cstheme="minorHAnsi"/>
                <w:sz w:val="20"/>
                <w:szCs w:val="20"/>
              </w:rPr>
            </w:pPr>
            <w:r w:rsidRPr="00986092">
              <w:rPr>
                <w:rFonts w:asciiTheme="minorHAnsi" w:hAnsiTheme="minorHAnsi" w:cstheme="minorHAnsi"/>
                <w:sz w:val="20"/>
                <w:szCs w:val="20"/>
              </w:rPr>
              <w:t xml:space="preserve">Types of personal data collected will be kept to the minimum with the following types of personal data processed: </w:t>
            </w:r>
          </w:p>
          <w:p w14:paraId="5F4C4D30" w14:textId="55FA4343" w:rsidR="00986092" w:rsidRPr="00986092" w:rsidRDefault="00986092" w:rsidP="00986092">
            <w:pPr>
              <w:widowControl w:val="0"/>
              <w:overflowPunct w:val="0"/>
              <w:autoSpaceDE w:val="0"/>
              <w:autoSpaceDN w:val="0"/>
              <w:adjustRightInd w:val="0"/>
              <w:spacing w:after="0" w:line="240" w:lineRule="auto"/>
              <w:ind w:left="-12"/>
              <w:jc w:val="both"/>
              <w:rPr>
                <w:rFonts w:cstheme="minorHAnsi"/>
              </w:rPr>
            </w:pPr>
            <w:r w:rsidRPr="00986092">
              <w:rPr>
                <w:rFonts w:cstheme="minorHAnsi"/>
                <w:sz w:val="20"/>
                <w:szCs w:val="20"/>
              </w:rPr>
              <w:t xml:space="preserve">Name, dates of coaching sessions attended, non-attendance, contact detail, gender, ethnicity and sexual orientation. </w:t>
            </w:r>
          </w:p>
        </w:tc>
      </w:tr>
      <w:tr w:rsidR="00986092" w14:paraId="47410024" w14:textId="77777777" w:rsidTr="654A3134">
        <w:trPr>
          <w:trHeight w:val="683"/>
        </w:trPr>
        <w:tc>
          <w:tcPr>
            <w:tcW w:w="2547" w:type="dxa"/>
            <w:shd w:val="clear" w:color="auto" w:fill="auto"/>
          </w:tcPr>
          <w:p w14:paraId="08D0C64B" w14:textId="77777777" w:rsidR="00986092" w:rsidRPr="00986092" w:rsidRDefault="00986092" w:rsidP="00986092">
            <w:pPr>
              <w:spacing w:line="240" w:lineRule="auto"/>
              <w:rPr>
                <w:rFonts w:cstheme="minorHAnsi"/>
                <w:sz w:val="20"/>
                <w:szCs w:val="20"/>
              </w:rPr>
            </w:pPr>
            <w:r w:rsidRPr="00986092">
              <w:rPr>
                <w:rFonts w:cstheme="minorHAnsi"/>
                <w:sz w:val="20"/>
                <w:szCs w:val="20"/>
              </w:rPr>
              <w:t>Categories of Data Subject</w:t>
            </w:r>
          </w:p>
        </w:tc>
        <w:tc>
          <w:tcPr>
            <w:tcW w:w="6469" w:type="dxa"/>
            <w:tcBorders>
              <w:top w:val="single" w:sz="4" w:space="0" w:color="auto"/>
              <w:left w:val="single" w:sz="4" w:space="0" w:color="auto"/>
              <w:bottom w:val="single" w:sz="4" w:space="0" w:color="auto"/>
              <w:right w:val="single" w:sz="4" w:space="0" w:color="auto"/>
            </w:tcBorders>
          </w:tcPr>
          <w:p w14:paraId="4C53D5E1" w14:textId="6CFC23D2" w:rsidR="00986092" w:rsidRPr="00986092" w:rsidRDefault="00986092" w:rsidP="00986092">
            <w:pPr>
              <w:rPr>
                <w:rFonts w:cstheme="minorHAnsi"/>
                <w:sz w:val="20"/>
                <w:szCs w:val="20"/>
              </w:rPr>
            </w:pPr>
            <w:r w:rsidRPr="00986092">
              <w:rPr>
                <w:rFonts w:cstheme="minorHAnsi"/>
                <w:sz w:val="20"/>
                <w:szCs w:val="20"/>
              </w:rPr>
              <w:t xml:space="preserve">Past and </w:t>
            </w:r>
            <w:r>
              <w:rPr>
                <w:rFonts w:cstheme="minorHAnsi"/>
                <w:sz w:val="20"/>
                <w:szCs w:val="20"/>
              </w:rPr>
              <w:t>p</w:t>
            </w:r>
            <w:r w:rsidRPr="00986092">
              <w:rPr>
                <w:rFonts w:cstheme="minorHAnsi"/>
                <w:sz w:val="20"/>
                <w:szCs w:val="20"/>
              </w:rPr>
              <w:t>resent Probation Service clients</w:t>
            </w:r>
            <w:r>
              <w:rPr>
                <w:rFonts w:cstheme="minorHAnsi"/>
                <w:sz w:val="20"/>
                <w:szCs w:val="20"/>
              </w:rPr>
              <w:t>.</w:t>
            </w:r>
            <w:r w:rsidR="00320B0A">
              <w:rPr>
                <w:rFonts w:cstheme="minorHAnsi"/>
                <w:sz w:val="20"/>
                <w:szCs w:val="20"/>
              </w:rPr>
              <w:t xml:space="preserve"> Family members.</w:t>
            </w:r>
          </w:p>
        </w:tc>
      </w:tr>
    </w:tbl>
    <w:p w14:paraId="23AF3208" w14:textId="77777777" w:rsidR="00754473" w:rsidRDefault="00754473">
      <w:pPr>
        <w:rPr>
          <w:rFonts w:ascii="Arial" w:hAnsi="Arial" w:cs="Arial"/>
          <w:b/>
          <w:szCs w:val="40"/>
        </w:rPr>
      </w:pPr>
    </w:p>
    <w:p w14:paraId="2B868616" w14:textId="1529630A" w:rsidR="00754473" w:rsidRDefault="00E829CF">
      <w:r>
        <w:rPr>
          <w:rFonts w:cstheme="minorHAnsi"/>
          <w:b/>
          <w:color w:val="595959" w:themeColor="text1" w:themeTint="A6"/>
        </w:rPr>
        <w:t>Buyer to note</w:t>
      </w:r>
      <w:r w:rsidR="000A4693" w:rsidRPr="001E1D2E">
        <w:rPr>
          <w:rFonts w:cstheme="minorHAnsi"/>
          <w:b/>
          <w:color w:val="595959" w:themeColor="text1" w:themeTint="A6"/>
        </w:rPr>
        <w:t xml:space="preserve">: If the </w:t>
      </w:r>
      <w:r w:rsidR="002D47B3">
        <w:rPr>
          <w:rFonts w:cstheme="minorHAnsi"/>
          <w:b/>
          <w:color w:val="595959" w:themeColor="text1" w:themeTint="A6"/>
        </w:rPr>
        <w:t>Provider</w:t>
      </w:r>
      <w:r w:rsidR="000A4693" w:rsidRPr="001E1D2E">
        <w:rPr>
          <w:rFonts w:cstheme="minorHAnsi"/>
          <w:b/>
          <w:color w:val="595959" w:themeColor="text1" w:themeTint="A6"/>
        </w:rPr>
        <w:t xml:space="preserve"> has not completed the above, the information must be requested before the tender can be evaluated.</w:t>
      </w:r>
      <w:r w:rsidR="000A4693">
        <w:rPr>
          <w:rFonts w:cstheme="minorHAnsi"/>
          <w:b/>
          <w:color w:val="595959" w:themeColor="text1" w:themeTint="A6"/>
        </w:rPr>
        <w:t xml:space="preserve"> </w:t>
      </w:r>
    </w:p>
    <w:sectPr w:rsidR="00754473">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561172" w14:textId="77777777" w:rsidR="000A44D3" w:rsidRDefault="000A44D3" w:rsidP="007B275C">
      <w:pPr>
        <w:spacing w:after="0" w:line="240" w:lineRule="auto"/>
      </w:pPr>
      <w:r>
        <w:separator/>
      </w:r>
    </w:p>
  </w:endnote>
  <w:endnote w:type="continuationSeparator" w:id="0">
    <w:p w14:paraId="48528331" w14:textId="77777777" w:rsidR="000A44D3" w:rsidRDefault="000A44D3" w:rsidP="007B275C">
      <w:pPr>
        <w:spacing w:after="0" w:line="240" w:lineRule="auto"/>
      </w:pPr>
      <w:r>
        <w:continuationSeparator/>
      </w:r>
    </w:p>
  </w:endnote>
  <w:endnote w:type="continuationNotice" w:id="1">
    <w:p w14:paraId="5F9D6021" w14:textId="77777777" w:rsidR="000A44D3" w:rsidRDefault="000A44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9F3AD" w14:textId="0E973866" w:rsidR="005C1FB1" w:rsidRDefault="005C1FB1">
    <w:pPr>
      <w:pStyle w:val="Footer"/>
    </w:pPr>
    <w:r>
      <w:rPr>
        <w:noProof/>
      </w:rPr>
      <mc:AlternateContent>
        <mc:Choice Requires="wps">
          <w:drawing>
            <wp:anchor distT="0" distB="0" distL="0" distR="0" simplePos="0" relativeHeight="251658244" behindDoc="0" locked="0" layoutInCell="1" allowOverlap="1" wp14:anchorId="5A5B5D85" wp14:editId="37D014AF">
              <wp:simplePos x="635" y="635"/>
              <wp:positionH relativeFrom="page">
                <wp:align>center</wp:align>
              </wp:positionH>
              <wp:positionV relativeFrom="page">
                <wp:align>bottom</wp:align>
              </wp:positionV>
              <wp:extent cx="443865" cy="443865"/>
              <wp:effectExtent l="0" t="0" r="1270" b="0"/>
              <wp:wrapNone/>
              <wp:docPr id="6" name="Text Box 6"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DDBAAB" w14:textId="544EDDE1" w:rsidR="005C1FB1" w:rsidRPr="005C1FB1" w:rsidRDefault="005C1FB1" w:rsidP="005C1FB1">
                          <w:pPr>
                            <w:spacing w:after="0"/>
                            <w:rPr>
                              <w:rFonts w:ascii="Calibri" w:eastAsia="Calibri" w:hAnsi="Calibri" w:cs="Calibri"/>
                              <w:noProof/>
                              <w:color w:val="000000"/>
                              <w:sz w:val="24"/>
                              <w:szCs w:val="24"/>
                            </w:rPr>
                          </w:pPr>
                          <w:r w:rsidRPr="005C1FB1">
                            <w:rPr>
                              <w:rFonts w:ascii="Calibri" w:eastAsia="Calibri" w:hAnsi="Calibri" w:cs="Calibri"/>
                              <w:noProof/>
                              <w:color w:val="000000"/>
                              <w:sz w:val="24"/>
                              <w:szCs w:val="24"/>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5B5D85" id="_x0000_t202" coordsize="21600,21600" o:spt="202" path="m,l,21600r21600,l21600,xe">
              <v:stroke joinstyle="miter"/>
              <v:path gradientshapeok="t" o:connecttype="rect"/>
            </v:shapetype>
            <v:shape id="Text Box 6" o:spid="_x0000_s1029" type="#_x0000_t202" alt="OFFICIAL - FOR PUBLIC RELEASE"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BDDBAAB" w14:textId="544EDDE1" w:rsidR="005C1FB1" w:rsidRPr="005C1FB1" w:rsidRDefault="005C1FB1" w:rsidP="005C1FB1">
                    <w:pPr>
                      <w:spacing w:after="0"/>
                      <w:rPr>
                        <w:rFonts w:ascii="Calibri" w:eastAsia="Calibri" w:hAnsi="Calibri" w:cs="Calibri"/>
                        <w:noProof/>
                        <w:color w:val="000000"/>
                        <w:sz w:val="24"/>
                        <w:szCs w:val="24"/>
                      </w:rPr>
                    </w:pPr>
                    <w:r w:rsidRPr="005C1FB1">
                      <w:rPr>
                        <w:rFonts w:ascii="Calibri" w:eastAsia="Calibri" w:hAnsi="Calibri" w:cs="Calibri"/>
                        <w:noProof/>
                        <w:color w:val="000000"/>
                        <w:sz w:val="24"/>
                        <w:szCs w:val="24"/>
                      </w:rPr>
                      <w:t>OFFICIAL -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0FD48" w14:textId="21FF5249" w:rsidR="00FB3AA0" w:rsidRPr="006D379B" w:rsidRDefault="005C1FB1" w:rsidP="00DE476C">
    <w:pPr>
      <w:pStyle w:val="Footer"/>
      <w:tabs>
        <w:tab w:val="clear" w:pos="9026"/>
      </w:tabs>
      <w:rPr>
        <w:b/>
        <w:color w:val="323E4F" w:themeColor="text2" w:themeShade="BF"/>
        <w:sz w:val="20"/>
        <w:szCs w:val="20"/>
      </w:rPr>
    </w:pPr>
    <w:r>
      <w:rPr>
        <w:b/>
        <w:noProof/>
        <w:color w:val="323E4F" w:themeColor="text2" w:themeShade="BF"/>
        <w:sz w:val="20"/>
        <w:szCs w:val="20"/>
      </w:rPr>
      <mc:AlternateContent>
        <mc:Choice Requires="wps">
          <w:drawing>
            <wp:anchor distT="0" distB="0" distL="0" distR="0" simplePos="0" relativeHeight="251658245" behindDoc="0" locked="0" layoutInCell="1" allowOverlap="1" wp14:anchorId="5B0483B9" wp14:editId="1D1FD5E1">
              <wp:simplePos x="914400" y="10086975"/>
              <wp:positionH relativeFrom="page">
                <wp:align>center</wp:align>
              </wp:positionH>
              <wp:positionV relativeFrom="page">
                <wp:align>bottom</wp:align>
              </wp:positionV>
              <wp:extent cx="443865" cy="443865"/>
              <wp:effectExtent l="0" t="0" r="1270" b="0"/>
              <wp:wrapNone/>
              <wp:docPr id="7" name="Text Box 7"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D27461" w14:textId="60C7ADE3" w:rsidR="005C1FB1" w:rsidRPr="005C1FB1" w:rsidRDefault="005C1FB1" w:rsidP="005C1FB1">
                          <w:pPr>
                            <w:spacing w:after="0"/>
                            <w:rPr>
                              <w:rFonts w:ascii="Calibri" w:eastAsia="Calibri" w:hAnsi="Calibri" w:cs="Calibri"/>
                              <w:noProof/>
                              <w:color w:val="000000"/>
                              <w:sz w:val="24"/>
                              <w:szCs w:val="24"/>
                            </w:rPr>
                          </w:pPr>
                          <w:r w:rsidRPr="005C1FB1">
                            <w:rPr>
                              <w:rFonts w:ascii="Calibri" w:eastAsia="Calibri" w:hAnsi="Calibri" w:cs="Calibri"/>
                              <w:noProof/>
                              <w:color w:val="000000"/>
                              <w:sz w:val="24"/>
                              <w:szCs w:val="24"/>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0483B9" id="_x0000_t202" coordsize="21600,21600" o:spt="202" path="m,l,21600r21600,l21600,xe">
              <v:stroke joinstyle="miter"/>
              <v:path gradientshapeok="t" o:connecttype="rect"/>
            </v:shapetype>
            <v:shape id="Text Box 7" o:spid="_x0000_s1030" type="#_x0000_t202" alt="OFFICIAL - FOR PUBLIC RELEASE"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CD27461" w14:textId="60C7ADE3" w:rsidR="005C1FB1" w:rsidRPr="005C1FB1" w:rsidRDefault="005C1FB1" w:rsidP="005C1FB1">
                    <w:pPr>
                      <w:spacing w:after="0"/>
                      <w:rPr>
                        <w:rFonts w:ascii="Calibri" w:eastAsia="Calibri" w:hAnsi="Calibri" w:cs="Calibri"/>
                        <w:noProof/>
                        <w:color w:val="000000"/>
                        <w:sz w:val="24"/>
                        <w:szCs w:val="24"/>
                      </w:rPr>
                    </w:pPr>
                    <w:r w:rsidRPr="005C1FB1">
                      <w:rPr>
                        <w:rFonts w:ascii="Calibri" w:eastAsia="Calibri" w:hAnsi="Calibri" w:cs="Calibri"/>
                        <w:noProof/>
                        <w:color w:val="000000"/>
                        <w:sz w:val="24"/>
                        <w:szCs w:val="24"/>
                      </w:rPr>
                      <w:t>OFFICIAL - FOR PUBLIC RELEASE</w:t>
                    </w:r>
                  </w:p>
                </w:txbxContent>
              </v:textbox>
              <w10:wrap anchorx="page" anchory="page"/>
            </v:shape>
          </w:pict>
        </mc:Fallback>
      </mc:AlternateContent>
    </w:r>
    <w:r w:rsidR="00FB3AA0" w:rsidRPr="006D379B">
      <w:rPr>
        <w:b/>
        <w:color w:val="323E4F" w:themeColor="text2" w:themeShade="BF"/>
        <w:sz w:val="20"/>
        <w:szCs w:val="20"/>
      </w:rPr>
      <w:t xml:space="preserve">PEDPS Order Form </w:t>
    </w:r>
    <w:r w:rsidR="00AC3303">
      <w:rPr>
        <w:b/>
        <w:color w:val="323E4F" w:themeColor="text2" w:themeShade="BF"/>
        <w:sz w:val="20"/>
        <w:szCs w:val="20"/>
      </w:rPr>
      <w:t>v</w:t>
    </w:r>
    <w:r w:rsidR="0077400E">
      <w:rPr>
        <w:b/>
        <w:color w:val="323E4F" w:themeColor="text2" w:themeShade="BF"/>
        <w:sz w:val="20"/>
        <w:szCs w:val="20"/>
      </w:rPr>
      <w:t>1</w:t>
    </w:r>
    <w:r w:rsidR="00FC3B2C">
      <w:rPr>
        <w:b/>
        <w:color w:val="323E4F" w:themeColor="text2" w:themeShade="BF"/>
        <w:sz w:val="20"/>
        <w:szCs w:val="20"/>
      </w:rPr>
      <w:t>1</w:t>
    </w:r>
    <w:r w:rsidR="00AC3303">
      <w:rPr>
        <w:b/>
        <w:color w:val="323E4F" w:themeColor="text2" w:themeShade="BF"/>
        <w:sz w:val="20"/>
        <w:szCs w:val="20"/>
      </w:rPr>
      <w:t>.</w:t>
    </w:r>
    <w:r w:rsidR="00E25286">
      <w:rPr>
        <w:b/>
        <w:color w:val="323E4F" w:themeColor="text2" w:themeShade="BF"/>
        <w:sz w:val="20"/>
        <w:szCs w:val="20"/>
      </w:rPr>
      <w:t>0</w:t>
    </w:r>
    <w:r w:rsidR="00AC3303">
      <w:rPr>
        <w:b/>
        <w:color w:val="323E4F" w:themeColor="text2" w:themeShade="BF"/>
        <w:sz w:val="20"/>
        <w:szCs w:val="20"/>
      </w:rPr>
      <w:t xml:space="preserve"> </w:t>
    </w:r>
    <w:r w:rsidR="00FC3B2C">
      <w:rPr>
        <w:b/>
        <w:color w:val="323E4F" w:themeColor="text2" w:themeShade="BF"/>
        <w:sz w:val="20"/>
        <w:szCs w:val="20"/>
      </w:rPr>
      <w:t>August 2023</w:t>
    </w:r>
    <w:r w:rsidR="00FB3AA0">
      <w:rPr>
        <w:b/>
        <w:color w:val="323E4F" w:themeColor="text2" w:themeShade="BF"/>
        <w:sz w:val="20"/>
        <w:szCs w:val="20"/>
      </w:rPr>
      <w:t xml:space="preserve"> NON IAG</w:t>
    </w:r>
    <w:r w:rsidR="00FB3AA0">
      <w:rPr>
        <w:b/>
        <w:color w:val="323E4F" w:themeColor="text2" w:themeShade="BF"/>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0CEB0" w14:textId="0F66757A" w:rsidR="005C1FB1" w:rsidRDefault="005C1FB1">
    <w:pPr>
      <w:pStyle w:val="Footer"/>
    </w:pPr>
    <w:r>
      <w:rPr>
        <w:noProof/>
      </w:rPr>
      <mc:AlternateContent>
        <mc:Choice Requires="wps">
          <w:drawing>
            <wp:anchor distT="0" distB="0" distL="0" distR="0" simplePos="0" relativeHeight="251658243" behindDoc="0" locked="0" layoutInCell="1" allowOverlap="1" wp14:anchorId="68B57D3E" wp14:editId="6CDD348B">
              <wp:simplePos x="635" y="635"/>
              <wp:positionH relativeFrom="page">
                <wp:align>center</wp:align>
              </wp:positionH>
              <wp:positionV relativeFrom="page">
                <wp:align>bottom</wp:align>
              </wp:positionV>
              <wp:extent cx="443865" cy="443865"/>
              <wp:effectExtent l="0" t="0" r="1270" b="0"/>
              <wp:wrapNone/>
              <wp:docPr id="5" name="Text Box 5"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25ECCD" w14:textId="68FA5175" w:rsidR="005C1FB1" w:rsidRPr="005C1FB1" w:rsidRDefault="005C1FB1" w:rsidP="005C1FB1">
                          <w:pPr>
                            <w:spacing w:after="0"/>
                            <w:rPr>
                              <w:rFonts w:ascii="Calibri" w:eastAsia="Calibri" w:hAnsi="Calibri" w:cs="Calibri"/>
                              <w:noProof/>
                              <w:color w:val="000000"/>
                              <w:sz w:val="24"/>
                              <w:szCs w:val="24"/>
                            </w:rPr>
                          </w:pPr>
                          <w:r w:rsidRPr="005C1FB1">
                            <w:rPr>
                              <w:rFonts w:ascii="Calibri" w:eastAsia="Calibri" w:hAnsi="Calibri" w:cs="Calibri"/>
                              <w:noProof/>
                              <w:color w:val="000000"/>
                              <w:sz w:val="24"/>
                              <w:szCs w:val="24"/>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B57D3E" id="_x0000_t202" coordsize="21600,21600" o:spt="202" path="m,l,21600r21600,l21600,xe">
              <v:stroke joinstyle="miter"/>
              <v:path gradientshapeok="t" o:connecttype="rect"/>
            </v:shapetype>
            <v:shape id="Text Box 5" o:spid="_x0000_s1032" type="#_x0000_t202" alt="OFFICIAL - FOR PUBLIC RELEASE"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2B25ECCD" w14:textId="68FA5175" w:rsidR="005C1FB1" w:rsidRPr="005C1FB1" w:rsidRDefault="005C1FB1" w:rsidP="005C1FB1">
                    <w:pPr>
                      <w:spacing w:after="0"/>
                      <w:rPr>
                        <w:rFonts w:ascii="Calibri" w:eastAsia="Calibri" w:hAnsi="Calibri" w:cs="Calibri"/>
                        <w:noProof/>
                        <w:color w:val="000000"/>
                        <w:sz w:val="24"/>
                        <w:szCs w:val="24"/>
                      </w:rPr>
                    </w:pPr>
                    <w:r w:rsidRPr="005C1FB1">
                      <w:rPr>
                        <w:rFonts w:ascii="Calibri" w:eastAsia="Calibri" w:hAnsi="Calibri" w:cs="Calibri"/>
                        <w:noProof/>
                        <w:color w:val="000000"/>
                        <w:sz w:val="24"/>
                        <w:szCs w:val="24"/>
                      </w:rPr>
                      <w:t>OFFICIAL -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1C298" w14:textId="77777777" w:rsidR="000A44D3" w:rsidRDefault="000A44D3" w:rsidP="007B275C">
      <w:pPr>
        <w:spacing w:after="0" w:line="240" w:lineRule="auto"/>
      </w:pPr>
      <w:r>
        <w:separator/>
      </w:r>
    </w:p>
  </w:footnote>
  <w:footnote w:type="continuationSeparator" w:id="0">
    <w:p w14:paraId="00DEDAE5" w14:textId="77777777" w:rsidR="000A44D3" w:rsidRDefault="000A44D3" w:rsidP="007B275C">
      <w:pPr>
        <w:spacing w:after="0" w:line="240" w:lineRule="auto"/>
      </w:pPr>
      <w:r>
        <w:continuationSeparator/>
      </w:r>
    </w:p>
  </w:footnote>
  <w:footnote w:type="continuationNotice" w:id="1">
    <w:p w14:paraId="5308A0EC" w14:textId="77777777" w:rsidR="000A44D3" w:rsidRDefault="000A44D3">
      <w:pPr>
        <w:spacing w:after="0" w:line="240" w:lineRule="auto"/>
      </w:pPr>
    </w:p>
  </w:footnote>
  <w:footnote w:id="2">
    <w:p w14:paraId="0BC1B984" w14:textId="172B3006" w:rsidR="00FB3AA0" w:rsidRPr="00E97254" w:rsidRDefault="00FB3AA0">
      <w:pPr>
        <w:pStyle w:val="FootnoteText"/>
        <w:rPr>
          <w:b/>
          <w:bCs/>
        </w:rPr>
      </w:pPr>
      <w:r w:rsidRPr="00E97254">
        <w:rPr>
          <w:rStyle w:val="FootnoteReference"/>
          <w:b/>
          <w:bCs/>
        </w:rPr>
        <w:footnoteRef/>
      </w:r>
      <w:r w:rsidRPr="00E97254">
        <w:rPr>
          <w:b/>
          <w:bCs/>
        </w:rPr>
        <w:t xml:space="preserve"> SIGN AND COMPLETE WHEN RETURNING YOUR BID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17A81" w14:textId="5C218B4B" w:rsidR="005C1FB1" w:rsidRDefault="005C1FB1">
    <w:pPr>
      <w:pStyle w:val="Header"/>
    </w:pPr>
    <w:r>
      <w:rPr>
        <w:noProof/>
      </w:rPr>
      <mc:AlternateContent>
        <mc:Choice Requires="wps">
          <w:drawing>
            <wp:anchor distT="0" distB="0" distL="0" distR="0" simplePos="0" relativeHeight="251658241" behindDoc="0" locked="0" layoutInCell="1" allowOverlap="1" wp14:anchorId="0DE9AC1E" wp14:editId="26F0F3AB">
              <wp:simplePos x="635" y="635"/>
              <wp:positionH relativeFrom="page">
                <wp:align>center</wp:align>
              </wp:positionH>
              <wp:positionV relativeFrom="page">
                <wp:align>top</wp:align>
              </wp:positionV>
              <wp:extent cx="443865" cy="443865"/>
              <wp:effectExtent l="0" t="0" r="1270" b="8890"/>
              <wp:wrapNone/>
              <wp:docPr id="3" name="Text Box 3"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C475A5" w14:textId="71E20724" w:rsidR="005C1FB1" w:rsidRPr="005C1FB1" w:rsidRDefault="005C1FB1" w:rsidP="005C1FB1">
                          <w:pPr>
                            <w:spacing w:after="0"/>
                            <w:rPr>
                              <w:rFonts w:ascii="Calibri" w:eastAsia="Calibri" w:hAnsi="Calibri" w:cs="Calibri"/>
                              <w:noProof/>
                              <w:color w:val="000000"/>
                              <w:sz w:val="24"/>
                              <w:szCs w:val="24"/>
                            </w:rPr>
                          </w:pPr>
                          <w:r w:rsidRPr="005C1FB1">
                            <w:rPr>
                              <w:rFonts w:ascii="Calibri" w:eastAsia="Calibri" w:hAnsi="Calibri" w:cs="Calibri"/>
                              <w:noProof/>
                              <w:color w:val="000000"/>
                              <w:sz w:val="24"/>
                              <w:szCs w:val="24"/>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E9AC1E" id="_x0000_t202" coordsize="21600,21600" o:spt="202" path="m,l,21600r21600,l21600,xe">
              <v:stroke joinstyle="miter"/>
              <v:path gradientshapeok="t" o:connecttype="rect"/>
            </v:shapetype>
            <v:shape id="Text Box 3" o:spid="_x0000_s1027" type="#_x0000_t202" alt="OFFICIAL - FOR PUBLIC RELEAS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EC475A5" w14:textId="71E20724" w:rsidR="005C1FB1" w:rsidRPr="005C1FB1" w:rsidRDefault="005C1FB1" w:rsidP="005C1FB1">
                    <w:pPr>
                      <w:spacing w:after="0"/>
                      <w:rPr>
                        <w:rFonts w:ascii="Calibri" w:eastAsia="Calibri" w:hAnsi="Calibri" w:cs="Calibri"/>
                        <w:noProof/>
                        <w:color w:val="000000"/>
                        <w:sz w:val="24"/>
                        <w:szCs w:val="24"/>
                      </w:rPr>
                    </w:pPr>
                    <w:r w:rsidRPr="005C1FB1">
                      <w:rPr>
                        <w:rFonts w:ascii="Calibri" w:eastAsia="Calibri" w:hAnsi="Calibri" w:cs="Calibri"/>
                        <w:noProof/>
                        <w:color w:val="000000"/>
                        <w:sz w:val="24"/>
                        <w:szCs w:val="24"/>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84FAF" w14:textId="77777777" w:rsidR="005C1FB1" w:rsidRDefault="005C1FB1">
    <w:pPr>
      <w:pStyle w:val="Header"/>
      <w:jc w:val="right"/>
      <w:rPr>
        <w:rFonts w:asciiTheme="minorHAnsi" w:eastAsiaTheme="minorHAnsi" w:hAnsiTheme="minorHAnsi" w:cstheme="minorBidi"/>
        <w:b/>
        <w:sz w:val="20"/>
        <w:szCs w:val="20"/>
      </w:rPr>
    </w:pPr>
    <w:r>
      <w:rPr>
        <w:rFonts w:asciiTheme="minorHAnsi" w:eastAsiaTheme="minorHAnsi" w:hAnsiTheme="minorHAnsi" w:cstheme="minorBidi"/>
        <w:b/>
        <w:noProof/>
        <w:sz w:val="20"/>
        <w:szCs w:val="20"/>
      </w:rPr>
      <mc:AlternateContent>
        <mc:Choice Requires="wps">
          <w:drawing>
            <wp:anchor distT="0" distB="0" distL="0" distR="0" simplePos="0" relativeHeight="251658242" behindDoc="0" locked="0" layoutInCell="1" allowOverlap="1" wp14:anchorId="0A2DDBD0" wp14:editId="582F428C">
              <wp:simplePos x="914400" y="447675"/>
              <wp:positionH relativeFrom="page">
                <wp:align>center</wp:align>
              </wp:positionH>
              <wp:positionV relativeFrom="page">
                <wp:align>top</wp:align>
              </wp:positionV>
              <wp:extent cx="443865" cy="443865"/>
              <wp:effectExtent l="0" t="0" r="1270" b="8890"/>
              <wp:wrapNone/>
              <wp:docPr id="4" name="Text Box 4"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487EA9" w14:textId="772FD08A" w:rsidR="005C1FB1" w:rsidRPr="005C1FB1" w:rsidRDefault="005C1FB1" w:rsidP="005C1FB1">
                          <w:pPr>
                            <w:spacing w:after="0"/>
                            <w:rPr>
                              <w:rFonts w:ascii="Calibri" w:eastAsia="Calibri" w:hAnsi="Calibri" w:cs="Calibri"/>
                              <w:noProof/>
                              <w:color w:val="000000"/>
                              <w:sz w:val="24"/>
                              <w:szCs w:val="24"/>
                            </w:rPr>
                          </w:pPr>
                          <w:r w:rsidRPr="005C1FB1">
                            <w:rPr>
                              <w:rFonts w:ascii="Calibri" w:eastAsia="Calibri" w:hAnsi="Calibri" w:cs="Calibri"/>
                              <w:noProof/>
                              <w:color w:val="000000"/>
                              <w:sz w:val="24"/>
                              <w:szCs w:val="24"/>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2DDBD0" id="_x0000_t202" coordsize="21600,21600" o:spt="202" path="m,l,21600r21600,l21600,xe">
              <v:stroke joinstyle="miter"/>
              <v:path gradientshapeok="t" o:connecttype="rect"/>
            </v:shapetype>
            <v:shape id="Text Box 4" o:spid="_x0000_s1028" type="#_x0000_t202" alt="OFFICIAL - FOR PUBLIC RELEASE"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B487EA9" w14:textId="772FD08A" w:rsidR="005C1FB1" w:rsidRPr="005C1FB1" w:rsidRDefault="005C1FB1" w:rsidP="005C1FB1">
                    <w:pPr>
                      <w:spacing w:after="0"/>
                      <w:rPr>
                        <w:rFonts w:ascii="Calibri" w:eastAsia="Calibri" w:hAnsi="Calibri" w:cs="Calibri"/>
                        <w:noProof/>
                        <w:color w:val="000000"/>
                        <w:sz w:val="24"/>
                        <w:szCs w:val="24"/>
                      </w:rPr>
                    </w:pPr>
                    <w:r w:rsidRPr="005C1FB1">
                      <w:rPr>
                        <w:rFonts w:ascii="Calibri" w:eastAsia="Calibri" w:hAnsi="Calibri" w:cs="Calibri"/>
                        <w:noProof/>
                        <w:color w:val="000000"/>
                        <w:sz w:val="24"/>
                        <w:szCs w:val="24"/>
                      </w:rPr>
                      <w:t>OFFICIAL - FOR PUBLIC RELEASE</w:t>
                    </w:r>
                  </w:p>
                </w:txbxContent>
              </v:textbox>
              <w10:wrap anchorx="page" anchory="page"/>
            </v:shape>
          </w:pict>
        </mc:Fallback>
      </mc:AlternateContent>
    </w:r>
  </w:p>
  <w:sdt>
    <w:sdtPr>
      <w:rPr>
        <w:rFonts w:asciiTheme="minorHAnsi" w:eastAsiaTheme="minorEastAsia" w:hAnsiTheme="minorHAnsi" w:cstheme="minorBidi"/>
        <w:b/>
        <w:bCs/>
        <w:sz w:val="20"/>
        <w:szCs w:val="20"/>
      </w:rPr>
      <w:id w:val="1313685716"/>
      <w:docPartObj>
        <w:docPartGallery w:val="Page Numbers (Top of Page)"/>
        <w:docPartUnique/>
      </w:docPartObj>
    </w:sdtPr>
    <w:sdtEndPr>
      <w:rPr>
        <w:noProof/>
      </w:rPr>
    </w:sdtEndPr>
    <w:sdtContent>
      <w:p w14:paraId="4DEFFC78" w14:textId="0060325A" w:rsidR="00FB3AA0" w:rsidRPr="00DE476C" w:rsidRDefault="00FB3AA0">
        <w:pPr>
          <w:pStyle w:val="Header"/>
          <w:jc w:val="right"/>
          <w:rPr>
            <w:noProof/>
            <w:sz w:val="20"/>
            <w:szCs w:val="20"/>
          </w:rPr>
        </w:pPr>
        <w:r w:rsidRPr="00DE476C">
          <w:rPr>
            <w:color w:val="2B579A"/>
            <w:sz w:val="20"/>
            <w:szCs w:val="20"/>
            <w:shd w:val="clear" w:color="auto" w:fill="E6E6E6"/>
          </w:rPr>
          <w:fldChar w:fldCharType="begin"/>
        </w:r>
        <w:r w:rsidRPr="00DE476C">
          <w:rPr>
            <w:sz w:val="20"/>
            <w:szCs w:val="20"/>
          </w:rPr>
          <w:instrText xml:space="preserve"> PAGE   \* MERGEFORMAT </w:instrText>
        </w:r>
        <w:r w:rsidRPr="00DE476C">
          <w:rPr>
            <w:color w:val="2B579A"/>
            <w:sz w:val="20"/>
            <w:szCs w:val="20"/>
            <w:shd w:val="clear" w:color="auto" w:fill="E6E6E6"/>
          </w:rPr>
          <w:fldChar w:fldCharType="separate"/>
        </w:r>
        <w:r w:rsidRPr="00DE476C">
          <w:rPr>
            <w:noProof/>
            <w:sz w:val="20"/>
            <w:szCs w:val="20"/>
          </w:rPr>
          <w:t>20</w:t>
        </w:r>
        <w:r w:rsidRPr="00DE476C">
          <w:rPr>
            <w:noProof/>
            <w:color w:val="2B579A"/>
            <w:sz w:val="20"/>
            <w:szCs w:val="20"/>
            <w:shd w:val="clear" w:color="auto" w:fill="E6E6E6"/>
          </w:rPr>
          <w:fldChar w:fldCharType="end"/>
        </w:r>
      </w:p>
      <w:p w14:paraId="11BE61AD" w14:textId="77777777" w:rsidR="0077400E" w:rsidRDefault="00FB3AA0" w:rsidP="00F3286C">
        <w:pPr>
          <w:pStyle w:val="Header"/>
          <w:jc w:val="center"/>
          <w:rPr>
            <w:b/>
            <w:color w:val="323E4F" w:themeColor="text2" w:themeShade="BF"/>
            <w:sz w:val="20"/>
            <w:szCs w:val="20"/>
          </w:rPr>
        </w:pPr>
        <w:r w:rsidRPr="00DE476C">
          <w:rPr>
            <w:b/>
            <w:noProof/>
            <w:sz w:val="20"/>
            <w:szCs w:val="20"/>
          </w:rPr>
          <w:t>PRISON EDUCATION DYNAMIC PURCHASING SYSTEM</w:t>
        </w:r>
        <w:r w:rsidR="0077400E">
          <w:rPr>
            <w:b/>
            <w:noProof/>
            <w:sz w:val="20"/>
            <w:szCs w:val="20"/>
          </w:rPr>
          <w:t xml:space="preserve"> (</w:t>
        </w:r>
        <w:r w:rsidR="0077400E" w:rsidRPr="00DE476C">
          <w:rPr>
            <w:b/>
            <w:color w:val="323E4F" w:themeColor="text2" w:themeShade="BF"/>
            <w:sz w:val="20"/>
            <w:szCs w:val="20"/>
          </w:rPr>
          <w:t>PEDPS</w:t>
        </w:r>
        <w:r w:rsidR="0077400E">
          <w:rPr>
            <w:b/>
            <w:color w:val="323E4F" w:themeColor="text2" w:themeShade="BF"/>
            <w:sz w:val="20"/>
            <w:szCs w:val="20"/>
          </w:rPr>
          <w:t>)</w:t>
        </w:r>
      </w:p>
      <w:p w14:paraId="705D9AB3" w14:textId="2B411B8B" w:rsidR="00FB3AA0" w:rsidRPr="00DE476C" w:rsidRDefault="00FB3AA0" w:rsidP="0077400E">
        <w:pPr>
          <w:pStyle w:val="Header"/>
          <w:jc w:val="center"/>
          <w:rPr>
            <w:b/>
            <w:sz w:val="20"/>
            <w:szCs w:val="20"/>
          </w:rPr>
        </w:pPr>
        <w:r w:rsidRPr="00DE476C">
          <w:rPr>
            <w:b/>
            <w:noProof/>
            <w:sz w:val="20"/>
            <w:szCs w:val="20"/>
          </w:rPr>
          <w:t xml:space="preserve"> CALL-OFF</w:t>
        </w:r>
        <w:r w:rsidR="0077400E">
          <w:rPr>
            <w:b/>
            <w:noProof/>
            <w:sz w:val="20"/>
            <w:szCs w:val="20"/>
          </w:rPr>
          <w:t xml:space="preserve"> </w:t>
        </w:r>
        <w:r w:rsidRPr="00DE476C">
          <w:rPr>
            <w:b/>
            <w:color w:val="323E4F" w:themeColor="text2" w:themeShade="BF"/>
            <w:sz w:val="20"/>
            <w:szCs w:val="20"/>
          </w:rPr>
          <w:t>Order Form v</w:t>
        </w:r>
        <w:r w:rsidR="0077400E">
          <w:rPr>
            <w:b/>
            <w:color w:val="323E4F" w:themeColor="text2" w:themeShade="BF"/>
            <w:sz w:val="20"/>
            <w:szCs w:val="20"/>
          </w:rPr>
          <w:t>1</w:t>
        </w:r>
        <w:r w:rsidR="00FC3B2C">
          <w:rPr>
            <w:b/>
            <w:color w:val="323E4F" w:themeColor="text2" w:themeShade="BF"/>
            <w:sz w:val="20"/>
            <w:szCs w:val="20"/>
          </w:rPr>
          <w:t>1</w:t>
        </w:r>
        <w:r w:rsidRPr="00DE476C">
          <w:rPr>
            <w:b/>
            <w:color w:val="323E4F" w:themeColor="text2" w:themeShade="BF"/>
            <w:sz w:val="20"/>
            <w:szCs w:val="20"/>
          </w:rPr>
          <w:t xml:space="preserve">.0 </w:t>
        </w:r>
        <w:r w:rsidR="00FC3B2C">
          <w:rPr>
            <w:b/>
            <w:color w:val="323E4F" w:themeColor="text2" w:themeShade="BF"/>
            <w:sz w:val="20"/>
            <w:szCs w:val="20"/>
          </w:rPr>
          <w:t>August 2023</w:t>
        </w:r>
      </w:p>
    </w:sdtContent>
  </w:sdt>
  <w:p w14:paraId="7A512C98" w14:textId="77777777" w:rsidR="00FB3AA0" w:rsidRDefault="00FB3A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55998" w14:textId="2D4D3179" w:rsidR="005C1FB1" w:rsidRDefault="005C1FB1">
    <w:pPr>
      <w:pStyle w:val="Header"/>
    </w:pPr>
    <w:r>
      <w:rPr>
        <w:noProof/>
      </w:rPr>
      <mc:AlternateContent>
        <mc:Choice Requires="wps">
          <w:drawing>
            <wp:anchor distT="0" distB="0" distL="0" distR="0" simplePos="0" relativeHeight="251658240" behindDoc="0" locked="0" layoutInCell="1" allowOverlap="1" wp14:anchorId="056FC521" wp14:editId="3F6800F3">
              <wp:simplePos x="635" y="635"/>
              <wp:positionH relativeFrom="page">
                <wp:align>center</wp:align>
              </wp:positionH>
              <wp:positionV relativeFrom="page">
                <wp:align>top</wp:align>
              </wp:positionV>
              <wp:extent cx="443865" cy="443865"/>
              <wp:effectExtent l="0" t="0" r="1270" b="8890"/>
              <wp:wrapNone/>
              <wp:docPr id="2"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C42DA6" w14:textId="65181829" w:rsidR="005C1FB1" w:rsidRPr="005C1FB1" w:rsidRDefault="005C1FB1" w:rsidP="005C1FB1">
                          <w:pPr>
                            <w:spacing w:after="0"/>
                            <w:rPr>
                              <w:rFonts w:ascii="Calibri" w:eastAsia="Calibri" w:hAnsi="Calibri" w:cs="Calibri"/>
                              <w:noProof/>
                              <w:color w:val="000000"/>
                              <w:sz w:val="24"/>
                              <w:szCs w:val="24"/>
                            </w:rPr>
                          </w:pPr>
                          <w:r w:rsidRPr="005C1FB1">
                            <w:rPr>
                              <w:rFonts w:ascii="Calibri" w:eastAsia="Calibri" w:hAnsi="Calibri" w:cs="Calibri"/>
                              <w:noProof/>
                              <w:color w:val="000000"/>
                              <w:sz w:val="24"/>
                              <w:szCs w:val="24"/>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6FC521" id="_x0000_t202" coordsize="21600,21600" o:spt="202" path="m,l,21600r21600,l21600,xe">
              <v:stroke joinstyle="miter"/>
              <v:path gradientshapeok="t" o:connecttype="rect"/>
            </v:shapetype>
            <v:shape id="Text Box 2" o:spid="_x0000_s1031" type="#_x0000_t202" alt="OFFICIAL - FOR PUBLIC RELEAS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34C42DA6" w14:textId="65181829" w:rsidR="005C1FB1" w:rsidRPr="005C1FB1" w:rsidRDefault="005C1FB1" w:rsidP="005C1FB1">
                    <w:pPr>
                      <w:spacing w:after="0"/>
                      <w:rPr>
                        <w:rFonts w:ascii="Calibri" w:eastAsia="Calibri" w:hAnsi="Calibri" w:cs="Calibri"/>
                        <w:noProof/>
                        <w:color w:val="000000"/>
                        <w:sz w:val="24"/>
                        <w:szCs w:val="24"/>
                      </w:rPr>
                    </w:pPr>
                    <w:r w:rsidRPr="005C1FB1">
                      <w:rPr>
                        <w:rFonts w:ascii="Calibri" w:eastAsia="Calibri" w:hAnsi="Calibri" w:cs="Calibri"/>
                        <w:noProof/>
                        <w:color w:val="000000"/>
                        <w:sz w:val="24"/>
                        <w:szCs w:val="24"/>
                      </w:rPr>
                      <w:t>OFFICIAL -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D656A"/>
    <w:multiLevelType w:val="hybridMultilevel"/>
    <w:tmpl w:val="9B360E54"/>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05011B7F"/>
    <w:multiLevelType w:val="hybridMultilevel"/>
    <w:tmpl w:val="2B78D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46283"/>
    <w:multiLevelType w:val="hybridMultilevel"/>
    <w:tmpl w:val="933000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224228"/>
    <w:multiLevelType w:val="hybridMultilevel"/>
    <w:tmpl w:val="52DAF40E"/>
    <w:lvl w:ilvl="0" w:tplc="61D6D8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64E2E"/>
    <w:multiLevelType w:val="hybridMultilevel"/>
    <w:tmpl w:val="F6ACBD74"/>
    <w:lvl w:ilvl="0" w:tplc="C69A84AA">
      <w:start w:val="1"/>
      <w:numFmt w:val="lowerLetter"/>
      <w:lvlText w:val="%1."/>
      <w:lvlJc w:val="left"/>
      <w:pPr>
        <w:ind w:left="1523" w:hanging="360"/>
      </w:pPr>
      <w:rPr>
        <w:rFonts w:hint="default"/>
      </w:rPr>
    </w:lvl>
    <w:lvl w:ilvl="1" w:tplc="08090019" w:tentative="1">
      <w:start w:val="1"/>
      <w:numFmt w:val="lowerLetter"/>
      <w:lvlText w:val="%2."/>
      <w:lvlJc w:val="left"/>
      <w:pPr>
        <w:ind w:left="2243" w:hanging="360"/>
      </w:pPr>
    </w:lvl>
    <w:lvl w:ilvl="2" w:tplc="0809001B" w:tentative="1">
      <w:start w:val="1"/>
      <w:numFmt w:val="lowerRoman"/>
      <w:lvlText w:val="%3."/>
      <w:lvlJc w:val="right"/>
      <w:pPr>
        <w:ind w:left="2963" w:hanging="180"/>
      </w:pPr>
    </w:lvl>
    <w:lvl w:ilvl="3" w:tplc="0809000F" w:tentative="1">
      <w:start w:val="1"/>
      <w:numFmt w:val="decimal"/>
      <w:lvlText w:val="%4."/>
      <w:lvlJc w:val="left"/>
      <w:pPr>
        <w:ind w:left="3683" w:hanging="360"/>
      </w:pPr>
    </w:lvl>
    <w:lvl w:ilvl="4" w:tplc="08090019" w:tentative="1">
      <w:start w:val="1"/>
      <w:numFmt w:val="lowerLetter"/>
      <w:lvlText w:val="%5."/>
      <w:lvlJc w:val="left"/>
      <w:pPr>
        <w:ind w:left="4403" w:hanging="360"/>
      </w:pPr>
    </w:lvl>
    <w:lvl w:ilvl="5" w:tplc="0809001B" w:tentative="1">
      <w:start w:val="1"/>
      <w:numFmt w:val="lowerRoman"/>
      <w:lvlText w:val="%6."/>
      <w:lvlJc w:val="right"/>
      <w:pPr>
        <w:ind w:left="5123" w:hanging="180"/>
      </w:pPr>
    </w:lvl>
    <w:lvl w:ilvl="6" w:tplc="0809000F" w:tentative="1">
      <w:start w:val="1"/>
      <w:numFmt w:val="decimal"/>
      <w:lvlText w:val="%7."/>
      <w:lvlJc w:val="left"/>
      <w:pPr>
        <w:ind w:left="5843" w:hanging="360"/>
      </w:pPr>
    </w:lvl>
    <w:lvl w:ilvl="7" w:tplc="08090019" w:tentative="1">
      <w:start w:val="1"/>
      <w:numFmt w:val="lowerLetter"/>
      <w:lvlText w:val="%8."/>
      <w:lvlJc w:val="left"/>
      <w:pPr>
        <w:ind w:left="6563" w:hanging="360"/>
      </w:pPr>
    </w:lvl>
    <w:lvl w:ilvl="8" w:tplc="0809001B" w:tentative="1">
      <w:start w:val="1"/>
      <w:numFmt w:val="lowerRoman"/>
      <w:lvlText w:val="%9."/>
      <w:lvlJc w:val="right"/>
      <w:pPr>
        <w:ind w:left="7283" w:hanging="180"/>
      </w:pPr>
    </w:lvl>
  </w:abstractNum>
  <w:abstractNum w:abstractNumId="5" w15:restartNumberingAfterBreak="0">
    <w:nsid w:val="0C3D2E34"/>
    <w:multiLevelType w:val="hybridMultilevel"/>
    <w:tmpl w:val="D9762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F17455"/>
    <w:multiLevelType w:val="hybridMultilevel"/>
    <w:tmpl w:val="5FB6601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81A6613"/>
    <w:multiLevelType w:val="hybridMultilevel"/>
    <w:tmpl w:val="441AF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36EB3"/>
    <w:multiLevelType w:val="hybridMultilevel"/>
    <w:tmpl w:val="BBE4A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BA632B"/>
    <w:multiLevelType w:val="hybridMultilevel"/>
    <w:tmpl w:val="FC2E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E312C0"/>
    <w:multiLevelType w:val="hybridMultilevel"/>
    <w:tmpl w:val="2F1EDFD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066B9F"/>
    <w:multiLevelType w:val="hybridMultilevel"/>
    <w:tmpl w:val="FC4A2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4C96CE2"/>
    <w:multiLevelType w:val="hybridMultilevel"/>
    <w:tmpl w:val="EA520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DE2FAB"/>
    <w:multiLevelType w:val="hybridMultilevel"/>
    <w:tmpl w:val="D9762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85550C"/>
    <w:multiLevelType w:val="hybridMultilevel"/>
    <w:tmpl w:val="C246B05A"/>
    <w:lvl w:ilvl="0" w:tplc="FFFFFFFF">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E507897"/>
    <w:multiLevelType w:val="hybridMultilevel"/>
    <w:tmpl w:val="1BEC8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4F29AE"/>
    <w:multiLevelType w:val="hybridMultilevel"/>
    <w:tmpl w:val="5CB4E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FF2D9A"/>
    <w:multiLevelType w:val="hybridMultilevel"/>
    <w:tmpl w:val="094029B8"/>
    <w:lvl w:ilvl="0" w:tplc="2096A306">
      <w:start w:val="1"/>
      <w:numFmt w:val="decimal"/>
      <w:lvlText w:val="%1."/>
      <w:lvlJc w:val="left"/>
      <w:pPr>
        <w:ind w:left="720" w:hanging="360"/>
      </w:pPr>
    </w:lvl>
    <w:lvl w:ilvl="1" w:tplc="AACCDA2E">
      <w:start w:val="1"/>
      <w:numFmt w:val="lowerRoman"/>
      <w:lvlText w:val="%2."/>
      <w:lvlJc w:val="right"/>
      <w:pPr>
        <w:ind w:left="1440" w:hanging="360"/>
      </w:pPr>
    </w:lvl>
    <w:lvl w:ilvl="2" w:tplc="D052824E" w:tentative="1">
      <w:start w:val="1"/>
      <w:numFmt w:val="lowerRoman"/>
      <w:lvlText w:val="%3."/>
      <w:lvlJc w:val="right"/>
      <w:pPr>
        <w:ind w:left="2160" w:hanging="180"/>
      </w:pPr>
    </w:lvl>
    <w:lvl w:ilvl="3" w:tplc="4F3E88AA" w:tentative="1">
      <w:start w:val="1"/>
      <w:numFmt w:val="decimal"/>
      <w:lvlText w:val="%4."/>
      <w:lvlJc w:val="left"/>
      <w:pPr>
        <w:ind w:left="2880" w:hanging="360"/>
      </w:pPr>
    </w:lvl>
    <w:lvl w:ilvl="4" w:tplc="48B81B80" w:tentative="1">
      <w:start w:val="1"/>
      <w:numFmt w:val="lowerLetter"/>
      <w:lvlText w:val="%5."/>
      <w:lvlJc w:val="left"/>
      <w:pPr>
        <w:ind w:left="3600" w:hanging="360"/>
      </w:pPr>
    </w:lvl>
    <w:lvl w:ilvl="5" w:tplc="52BC5F7C" w:tentative="1">
      <w:start w:val="1"/>
      <w:numFmt w:val="lowerRoman"/>
      <w:lvlText w:val="%6."/>
      <w:lvlJc w:val="right"/>
      <w:pPr>
        <w:ind w:left="4320" w:hanging="180"/>
      </w:pPr>
    </w:lvl>
    <w:lvl w:ilvl="6" w:tplc="ADD42E6A" w:tentative="1">
      <w:start w:val="1"/>
      <w:numFmt w:val="decimal"/>
      <w:lvlText w:val="%7."/>
      <w:lvlJc w:val="left"/>
      <w:pPr>
        <w:ind w:left="5040" w:hanging="360"/>
      </w:pPr>
    </w:lvl>
    <w:lvl w:ilvl="7" w:tplc="16DEAD2E" w:tentative="1">
      <w:start w:val="1"/>
      <w:numFmt w:val="lowerLetter"/>
      <w:lvlText w:val="%8."/>
      <w:lvlJc w:val="left"/>
      <w:pPr>
        <w:ind w:left="5760" w:hanging="360"/>
      </w:pPr>
    </w:lvl>
    <w:lvl w:ilvl="8" w:tplc="467C8D6A" w:tentative="1">
      <w:start w:val="1"/>
      <w:numFmt w:val="lowerRoman"/>
      <w:lvlText w:val="%9."/>
      <w:lvlJc w:val="right"/>
      <w:pPr>
        <w:ind w:left="6480" w:hanging="180"/>
      </w:pPr>
    </w:lvl>
  </w:abstractNum>
  <w:abstractNum w:abstractNumId="18" w15:restartNumberingAfterBreak="0">
    <w:nsid w:val="33F208C6"/>
    <w:multiLevelType w:val="hybridMultilevel"/>
    <w:tmpl w:val="41A25D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AB4513"/>
    <w:multiLevelType w:val="multilevel"/>
    <w:tmpl w:val="755C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EE2FD9"/>
    <w:multiLevelType w:val="hybridMultilevel"/>
    <w:tmpl w:val="566E541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1E10D1F"/>
    <w:multiLevelType w:val="multilevel"/>
    <w:tmpl w:val="87DA56AA"/>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o"/>
      <w:lvlJc w:val="left"/>
      <w:pPr>
        <w:ind w:left="2520" w:hanging="360"/>
      </w:pPr>
      <w:rPr>
        <w:rFonts w:ascii="Courier New" w:hAnsi="Courier New" w:cs="Courier New" w:hint="default"/>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2" w15:restartNumberingAfterBreak="0">
    <w:nsid w:val="42AA24E0"/>
    <w:multiLevelType w:val="multilevel"/>
    <w:tmpl w:val="87DA56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D94B75"/>
    <w:multiLevelType w:val="hybridMultilevel"/>
    <w:tmpl w:val="58C049DC"/>
    <w:lvl w:ilvl="0" w:tplc="D96CB844">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F14946"/>
    <w:multiLevelType w:val="hybridMultilevel"/>
    <w:tmpl w:val="79E6E5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94471E"/>
    <w:multiLevelType w:val="hybridMultilevel"/>
    <w:tmpl w:val="ADCE4504"/>
    <w:lvl w:ilvl="0" w:tplc="0809000B">
      <w:start w:val="1"/>
      <w:numFmt w:val="bullet"/>
      <w:lvlText w:val=""/>
      <w:lvlJc w:val="left"/>
      <w:pPr>
        <w:ind w:left="1080" w:hanging="360"/>
      </w:pPr>
      <w:rPr>
        <w:rFonts w:ascii="Wingdings" w:hAnsi="Wingdings" w:hint="default"/>
      </w:rPr>
    </w:lvl>
    <w:lvl w:ilvl="1" w:tplc="FFFFFFFF">
      <w:start w:val="1"/>
      <w:numFmt w:val="bullet"/>
      <w:lvlText w:val=""/>
      <w:lvlJc w:val="left"/>
      <w:pPr>
        <w:ind w:left="1800" w:hanging="360"/>
      </w:pPr>
      <w:rPr>
        <w:rFonts w:ascii="Wingdings" w:hAnsi="Wingdings"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86750DE"/>
    <w:multiLevelType w:val="hybridMultilevel"/>
    <w:tmpl w:val="13ACEC82"/>
    <w:lvl w:ilvl="0" w:tplc="FFFFFFFF">
      <w:start w:val="1"/>
      <w:numFmt w:val="decimal"/>
      <w:lvlText w:val="%1."/>
      <w:lvlJc w:val="left"/>
      <w:pPr>
        <w:ind w:left="1440" w:hanging="360"/>
      </w:pPr>
    </w:lvl>
    <w:lvl w:ilvl="1" w:tplc="0809000B">
      <w:start w:val="1"/>
      <w:numFmt w:val="bullet"/>
      <w:lvlText w:val=""/>
      <w:lvlJc w:val="left"/>
      <w:pPr>
        <w:ind w:left="2160" w:hanging="360"/>
      </w:pPr>
      <w:rPr>
        <w:rFonts w:ascii="Wingdings" w:hAnsi="Wingding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48AB1424"/>
    <w:multiLevelType w:val="hybridMultilevel"/>
    <w:tmpl w:val="ADF2C8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8E71AFD"/>
    <w:multiLevelType w:val="hybridMultilevel"/>
    <w:tmpl w:val="617E8C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0721E8"/>
    <w:multiLevelType w:val="hybridMultilevel"/>
    <w:tmpl w:val="09205CF8"/>
    <w:lvl w:ilvl="0" w:tplc="4034615E">
      <w:numFmt w:val="bullet"/>
      <w:lvlText w:val=""/>
      <w:lvlJc w:val="left"/>
      <w:pPr>
        <w:ind w:left="720" w:hanging="360"/>
      </w:pPr>
      <w:rPr>
        <w:rFonts w:ascii="Symbol" w:eastAsia="Symbol" w:hAnsi="Symbol" w:cs="Symbol" w:hint="default"/>
        <w:w w:val="100"/>
        <w:sz w:val="24"/>
        <w:szCs w:val="24"/>
        <w:lang w:val="en-GB" w:eastAsia="en-GB" w:bidi="en-G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BF77526"/>
    <w:multiLevelType w:val="hybridMultilevel"/>
    <w:tmpl w:val="0B424EBE"/>
    <w:lvl w:ilvl="0" w:tplc="4034615E">
      <w:numFmt w:val="bullet"/>
      <w:lvlText w:val=""/>
      <w:lvlJc w:val="left"/>
      <w:pPr>
        <w:ind w:left="360" w:hanging="360"/>
      </w:pPr>
      <w:rPr>
        <w:rFonts w:ascii="Symbol" w:eastAsia="Symbol" w:hAnsi="Symbol" w:cs="Symbol" w:hint="default"/>
        <w:w w:val="100"/>
        <w:sz w:val="24"/>
        <w:szCs w:val="24"/>
        <w:lang w:val="en-GB" w:eastAsia="en-GB" w:bidi="en-GB"/>
      </w:rPr>
    </w:lvl>
    <w:lvl w:ilvl="1" w:tplc="B2223EEC">
      <w:numFmt w:val="bullet"/>
      <w:lvlText w:val="o"/>
      <w:lvlJc w:val="left"/>
      <w:pPr>
        <w:ind w:left="1080" w:hanging="360"/>
      </w:pPr>
      <w:rPr>
        <w:rFonts w:ascii="Courier New" w:eastAsia="Courier New" w:hAnsi="Courier New" w:cs="Courier New" w:hint="default"/>
        <w:w w:val="100"/>
        <w:sz w:val="24"/>
        <w:szCs w:val="24"/>
        <w:lang w:val="en-GB" w:eastAsia="en-GB" w:bidi="en-GB"/>
      </w:rPr>
    </w:lvl>
    <w:lvl w:ilvl="2" w:tplc="2E7A8E3C">
      <w:numFmt w:val="bullet"/>
      <w:lvlText w:val="•"/>
      <w:lvlJc w:val="left"/>
      <w:pPr>
        <w:ind w:left="2054" w:hanging="360"/>
      </w:pPr>
      <w:rPr>
        <w:lang w:val="en-GB" w:eastAsia="en-GB" w:bidi="en-GB"/>
      </w:rPr>
    </w:lvl>
    <w:lvl w:ilvl="3" w:tplc="FAD2045A">
      <w:numFmt w:val="bullet"/>
      <w:lvlText w:val="•"/>
      <w:lvlJc w:val="left"/>
      <w:pPr>
        <w:ind w:left="3028" w:hanging="360"/>
      </w:pPr>
      <w:rPr>
        <w:lang w:val="en-GB" w:eastAsia="en-GB" w:bidi="en-GB"/>
      </w:rPr>
    </w:lvl>
    <w:lvl w:ilvl="4" w:tplc="409E830A">
      <w:numFmt w:val="bullet"/>
      <w:lvlText w:val="•"/>
      <w:lvlJc w:val="left"/>
      <w:pPr>
        <w:ind w:left="4002" w:hanging="360"/>
      </w:pPr>
      <w:rPr>
        <w:lang w:val="en-GB" w:eastAsia="en-GB" w:bidi="en-GB"/>
      </w:rPr>
    </w:lvl>
    <w:lvl w:ilvl="5" w:tplc="76DC4072">
      <w:numFmt w:val="bullet"/>
      <w:lvlText w:val="•"/>
      <w:lvlJc w:val="left"/>
      <w:pPr>
        <w:ind w:left="4976" w:hanging="360"/>
      </w:pPr>
      <w:rPr>
        <w:lang w:val="en-GB" w:eastAsia="en-GB" w:bidi="en-GB"/>
      </w:rPr>
    </w:lvl>
    <w:lvl w:ilvl="6" w:tplc="C46CDEB0">
      <w:numFmt w:val="bullet"/>
      <w:lvlText w:val="•"/>
      <w:lvlJc w:val="left"/>
      <w:pPr>
        <w:ind w:left="5950" w:hanging="360"/>
      </w:pPr>
      <w:rPr>
        <w:lang w:val="en-GB" w:eastAsia="en-GB" w:bidi="en-GB"/>
      </w:rPr>
    </w:lvl>
    <w:lvl w:ilvl="7" w:tplc="B13E1F64">
      <w:numFmt w:val="bullet"/>
      <w:lvlText w:val="•"/>
      <w:lvlJc w:val="left"/>
      <w:pPr>
        <w:ind w:left="6924" w:hanging="360"/>
      </w:pPr>
      <w:rPr>
        <w:lang w:val="en-GB" w:eastAsia="en-GB" w:bidi="en-GB"/>
      </w:rPr>
    </w:lvl>
    <w:lvl w:ilvl="8" w:tplc="B03EE570">
      <w:numFmt w:val="bullet"/>
      <w:lvlText w:val="•"/>
      <w:lvlJc w:val="left"/>
      <w:pPr>
        <w:ind w:left="7898" w:hanging="360"/>
      </w:pPr>
      <w:rPr>
        <w:lang w:val="en-GB" w:eastAsia="en-GB" w:bidi="en-GB"/>
      </w:rPr>
    </w:lvl>
  </w:abstractNum>
  <w:abstractNum w:abstractNumId="31" w15:restartNumberingAfterBreak="0">
    <w:nsid w:val="4E9B60B7"/>
    <w:multiLevelType w:val="hybridMultilevel"/>
    <w:tmpl w:val="40463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024200"/>
    <w:multiLevelType w:val="multilevel"/>
    <w:tmpl w:val="87DA56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75E7FCC"/>
    <w:multiLevelType w:val="hybridMultilevel"/>
    <w:tmpl w:val="F8BC068A"/>
    <w:lvl w:ilvl="0" w:tplc="61D6D8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8716F5"/>
    <w:multiLevelType w:val="hybridMultilevel"/>
    <w:tmpl w:val="BAA84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741BD3"/>
    <w:multiLevelType w:val="multilevel"/>
    <w:tmpl w:val="3232F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8CB315B"/>
    <w:multiLevelType w:val="hybridMultilevel"/>
    <w:tmpl w:val="3FBA18DE"/>
    <w:lvl w:ilvl="0" w:tplc="FFFFFFFF">
      <w:start w:val="1"/>
      <w:numFmt w:val="bullet"/>
      <w:lvlText w:val=""/>
      <w:lvlJc w:val="left"/>
      <w:pPr>
        <w:ind w:left="720" w:hanging="360"/>
      </w:pPr>
      <w:rPr>
        <w:rFonts w:ascii="Symbol" w:hAnsi="Symbol" w:hint="default"/>
      </w:rPr>
    </w:lvl>
    <w:lvl w:ilvl="1" w:tplc="0809000B">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9EE38A0"/>
    <w:multiLevelType w:val="hybridMultilevel"/>
    <w:tmpl w:val="0AB640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5C5D3339"/>
    <w:multiLevelType w:val="hybridMultilevel"/>
    <w:tmpl w:val="B52CF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8E0DB4"/>
    <w:multiLevelType w:val="multilevel"/>
    <w:tmpl w:val="D1E4C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DBF2672"/>
    <w:multiLevelType w:val="multilevel"/>
    <w:tmpl w:val="3A1A8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E6F0369"/>
    <w:multiLevelType w:val="hybridMultilevel"/>
    <w:tmpl w:val="39D2B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E8A269B"/>
    <w:multiLevelType w:val="hybridMultilevel"/>
    <w:tmpl w:val="A2562D4A"/>
    <w:lvl w:ilvl="0" w:tplc="61D6D8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5E41E6"/>
    <w:multiLevelType w:val="multilevel"/>
    <w:tmpl w:val="B73027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7AE3F61"/>
    <w:multiLevelType w:val="hybridMultilevel"/>
    <w:tmpl w:val="9E8CE770"/>
    <w:lvl w:ilvl="0" w:tplc="FFFFFFFF">
      <w:start w:val="1"/>
      <w:numFmt w:val="bullet"/>
      <w:lvlText w:val=""/>
      <w:lvlJc w:val="left"/>
      <w:pPr>
        <w:ind w:left="720" w:hanging="360"/>
      </w:pPr>
      <w:rPr>
        <w:rFonts w:ascii="Symbol" w:hAnsi="Symbol" w:hint="default"/>
      </w:rPr>
    </w:lvl>
    <w:lvl w:ilvl="1" w:tplc="0809000B">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9AB0DA2"/>
    <w:multiLevelType w:val="multilevel"/>
    <w:tmpl w:val="87DA56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C4F67F2"/>
    <w:multiLevelType w:val="hybridMultilevel"/>
    <w:tmpl w:val="DF625370"/>
    <w:lvl w:ilvl="0" w:tplc="FFFFFFFF">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CBD6B28"/>
    <w:multiLevelType w:val="multilevel"/>
    <w:tmpl w:val="5530A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CC16CCF"/>
    <w:multiLevelType w:val="hybridMultilevel"/>
    <w:tmpl w:val="F6D2946E"/>
    <w:lvl w:ilvl="0" w:tplc="61D6D8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E382B6F"/>
    <w:multiLevelType w:val="hybridMultilevel"/>
    <w:tmpl w:val="C2F02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1115AE6"/>
    <w:multiLevelType w:val="hybridMultilevel"/>
    <w:tmpl w:val="EBEC8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1744BFC"/>
    <w:multiLevelType w:val="multilevel"/>
    <w:tmpl w:val="7DAE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3F95B30"/>
    <w:multiLevelType w:val="hybridMultilevel"/>
    <w:tmpl w:val="2DBC15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6213101">
    <w:abstractNumId w:val="17"/>
  </w:num>
  <w:num w:numId="2" w16cid:durableId="1139807129">
    <w:abstractNumId w:val="10"/>
  </w:num>
  <w:num w:numId="3" w16cid:durableId="1036006543">
    <w:abstractNumId w:val="5"/>
  </w:num>
  <w:num w:numId="4" w16cid:durableId="745298008">
    <w:abstractNumId w:val="2"/>
  </w:num>
  <w:num w:numId="5" w16cid:durableId="1735004997">
    <w:abstractNumId w:val="23"/>
  </w:num>
  <w:num w:numId="6" w16cid:durableId="1583759272">
    <w:abstractNumId w:val="13"/>
  </w:num>
  <w:num w:numId="7" w16cid:durableId="1769545899">
    <w:abstractNumId w:val="24"/>
  </w:num>
  <w:num w:numId="8" w16cid:durableId="293215122">
    <w:abstractNumId w:val="4"/>
  </w:num>
  <w:num w:numId="9" w16cid:durableId="1251502937">
    <w:abstractNumId w:val="8"/>
  </w:num>
  <w:num w:numId="10" w16cid:durableId="391123406">
    <w:abstractNumId w:val="30"/>
  </w:num>
  <w:num w:numId="11" w16cid:durableId="189487896">
    <w:abstractNumId w:val="29"/>
  </w:num>
  <w:num w:numId="12" w16cid:durableId="1068767897">
    <w:abstractNumId w:val="9"/>
  </w:num>
  <w:num w:numId="13" w16cid:durableId="1379403464">
    <w:abstractNumId w:val="31"/>
  </w:num>
  <w:num w:numId="14" w16cid:durableId="61145614">
    <w:abstractNumId w:val="27"/>
  </w:num>
  <w:num w:numId="15" w16cid:durableId="1305701142">
    <w:abstractNumId w:val="20"/>
  </w:num>
  <w:num w:numId="16" w16cid:durableId="264122551">
    <w:abstractNumId w:val="34"/>
  </w:num>
  <w:num w:numId="17" w16cid:durableId="667749946">
    <w:abstractNumId w:val="41"/>
  </w:num>
  <w:num w:numId="18" w16cid:durableId="2075540585">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38609289">
    <w:abstractNumId w:val="6"/>
  </w:num>
  <w:num w:numId="20" w16cid:durableId="88040044">
    <w:abstractNumId w:val="0"/>
  </w:num>
  <w:num w:numId="21" w16cid:durableId="105933695">
    <w:abstractNumId w:val="37"/>
  </w:num>
  <w:num w:numId="22" w16cid:durableId="1901206189">
    <w:abstractNumId w:val="11"/>
  </w:num>
  <w:num w:numId="23" w16cid:durableId="239414977">
    <w:abstractNumId w:val="25"/>
  </w:num>
  <w:num w:numId="24" w16cid:durableId="620185900">
    <w:abstractNumId w:val="48"/>
  </w:num>
  <w:num w:numId="25" w16cid:durableId="1991975936">
    <w:abstractNumId w:val="42"/>
  </w:num>
  <w:num w:numId="26" w16cid:durableId="1038627281">
    <w:abstractNumId w:val="33"/>
  </w:num>
  <w:num w:numId="27" w16cid:durableId="1499226765">
    <w:abstractNumId w:val="3"/>
  </w:num>
  <w:num w:numId="28" w16cid:durableId="10499006">
    <w:abstractNumId w:val="28"/>
  </w:num>
  <w:num w:numId="29" w16cid:durableId="476338063">
    <w:abstractNumId w:val="44"/>
  </w:num>
  <w:num w:numId="30" w16cid:durableId="672612510">
    <w:abstractNumId w:val="36"/>
  </w:num>
  <w:num w:numId="31" w16cid:durableId="1150245569">
    <w:abstractNumId w:val="52"/>
  </w:num>
  <w:num w:numId="32" w16cid:durableId="892274285">
    <w:abstractNumId w:val="16"/>
  </w:num>
  <w:num w:numId="33" w16cid:durableId="479612552">
    <w:abstractNumId w:val="39"/>
  </w:num>
  <w:num w:numId="34" w16cid:durableId="1363240311">
    <w:abstractNumId w:val="32"/>
  </w:num>
  <w:num w:numId="35" w16cid:durableId="1156266122">
    <w:abstractNumId w:val="22"/>
  </w:num>
  <w:num w:numId="36" w16cid:durableId="1105463577">
    <w:abstractNumId w:val="45"/>
  </w:num>
  <w:num w:numId="37" w16cid:durableId="976687996">
    <w:abstractNumId w:val="18"/>
  </w:num>
  <w:num w:numId="38" w16cid:durableId="855728898">
    <w:abstractNumId w:val="1"/>
  </w:num>
  <w:num w:numId="39" w16cid:durableId="1766269705">
    <w:abstractNumId w:val="12"/>
  </w:num>
  <w:num w:numId="40" w16cid:durableId="947396481">
    <w:abstractNumId w:val="51"/>
  </w:num>
  <w:num w:numId="41" w16cid:durableId="1202330482">
    <w:abstractNumId w:val="35"/>
  </w:num>
  <w:num w:numId="42" w16cid:durableId="758452678">
    <w:abstractNumId w:val="40"/>
  </w:num>
  <w:num w:numId="43" w16cid:durableId="253324114">
    <w:abstractNumId w:val="19"/>
  </w:num>
  <w:num w:numId="44" w16cid:durableId="49422075">
    <w:abstractNumId w:val="47"/>
  </w:num>
  <w:num w:numId="45" w16cid:durableId="1078819332">
    <w:abstractNumId w:val="43"/>
  </w:num>
  <w:num w:numId="46" w16cid:durableId="355664096">
    <w:abstractNumId w:val="21"/>
  </w:num>
  <w:num w:numId="47" w16cid:durableId="773748779">
    <w:abstractNumId w:val="49"/>
  </w:num>
  <w:num w:numId="48" w16cid:durableId="1916695812">
    <w:abstractNumId w:val="38"/>
  </w:num>
  <w:num w:numId="49" w16cid:durableId="324435687">
    <w:abstractNumId w:val="15"/>
  </w:num>
  <w:num w:numId="50" w16cid:durableId="557016180">
    <w:abstractNumId w:val="7"/>
  </w:num>
  <w:num w:numId="51" w16cid:durableId="2110662403">
    <w:abstractNumId w:val="14"/>
  </w:num>
  <w:num w:numId="52" w16cid:durableId="1774785983">
    <w:abstractNumId w:val="50"/>
  </w:num>
  <w:num w:numId="53" w16cid:durableId="2048531727">
    <w:abstractNumId w:val="4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473"/>
    <w:rsid w:val="000007F7"/>
    <w:rsid w:val="00001213"/>
    <w:rsid w:val="00002E11"/>
    <w:rsid w:val="00004C59"/>
    <w:rsid w:val="00004D21"/>
    <w:rsid w:val="0000591C"/>
    <w:rsid w:val="00007A42"/>
    <w:rsid w:val="00007A90"/>
    <w:rsid w:val="00010223"/>
    <w:rsid w:val="00010D2D"/>
    <w:rsid w:val="0001389A"/>
    <w:rsid w:val="000142C6"/>
    <w:rsid w:val="000157D1"/>
    <w:rsid w:val="000163D0"/>
    <w:rsid w:val="00016FDC"/>
    <w:rsid w:val="00017947"/>
    <w:rsid w:val="00017A1F"/>
    <w:rsid w:val="00017A2B"/>
    <w:rsid w:val="00020679"/>
    <w:rsid w:val="0002114A"/>
    <w:rsid w:val="00022055"/>
    <w:rsid w:val="000227CD"/>
    <w:rsid w:val="000231EA"/>
    <w:rsid w:val="00023FF3"/>
    <w:rsid w:val="00024F09"/>
    <w:rsid w:val="00025B9A"/>
    <w:rsid w:val="00026143"/>
    <w:rsid w:val="000265FC"/>
    <w:rsid w:val="00026635"/>
    <w:rsid w:val="000314D1"/>
    <w:rsid w:val="00031BC0"/>
    <w:rsid w:val="000325C1"/>
    <w:rsid w:val="00033292"/>
    <w:rsid w:val="0003360A"/>
    <w:rsid w:val="0003404E"/>
    <w:rsid w:val="0003441E"/>
    <w:rsid w:val="00034688"/>
    <w:rsid w:val="00034CCC"/>
    <w:rsid w:val="00035AD9"/>
    <w:rsid w:val="00036400"/>
    <w:rsid w:val="000365D9"/>
    <w:rsid w:val="00037E9B"/>
    <w:rsid w:val="00043155"/>
    <w:rsid w:val="0004402A"/>
    <w:rsid w:val="00047707"/>
    <w:rsid w:val="000500C2"/>
    <w:rsid w:val="00050912"/>
    <w:rsid w:val="00051815"/>
    <w:rsid w:val="00052A25"/>
    <w:rsid w:val="000531AB"/>
    <w:rsid w:val="000548C8"/>
    <w:rsid w:val="00056919"/>
    <w:rsid w:val="0005768E"/>
    <w:rsid w:val="00060005"/>
    <w:rsid w:val="00062CD4"/>
    <w:rsid w:val="000646BA"/>
    <w:rsid w:val="00064EAD"/>
    <w:rsid w:val="0006660D"/>
    <w:rsid w:val="000676D0"/>
    <w:rsid w:val="00067D02"/>
    <w:rsid w:val="00067FDD"/>
    <w:rsid w:val="00070C79"/>
    <w:rsid w:val="000723DD"/>
    <w:rsid w:val="00074CDE"/>
    <w:rsid w:val="00074E3D"/>
    <w:rsid w:val="00075E16"/>
    <w:rsid w:val="00076357"/>
    <w:rsid w:val="000812F5"/>
    <w:rsid w:val="000826B0"/>
    <w:rsid w:val="00083B8F"/>
    <w:rsid w:val="00084F05"/>
    <w:rsid w:val="000856A6"/>
    <w:rsid w:val="0009609E"/>
    <w:rsid w:val="00097903"/>
    <w:rsid w:val="000A02E0"/>
    <w:rsid w:val="000A05EA"/>
    <w:rsid w:val="000A2073"/>
    <w:rsid w:val="000A25FE"/>
    <w:rsid w:val="000A31AD"/>
    <w:rsid w:val="000A44D3"/>
    <w:rsid w:val="000A4693"/>
    <w:rsid w:val="000A54AB"/>
    <w:rsid w:val="000A6B52"/>
    <w:rsid w:val="000A6EC7"/>
    <w:rsid w:val="000B01D5"/>
    <w:rsid w:val="000B0938"/>
    <w:rsid w:val="000B2119"/>
    <w:rsid w:val="000B30C0"/>
    <w:rsid w:val="000B3DCB"/>
    <w:rsid w:val="000B47CD"/>
    <w:rsid w:val="000B54DF"/>
    <w:rsid w:val="000B7E03"/>
    <w:rsid w:val="000C08B5"/>
    <w:rsid w:val="000C0ACB"/>
    <w:rsid w:val="000C2519"/>
    <w:rsid w:val="000C3258"/>
    <w:rsid w:val="000C40D0"/>
    <w:rsid w:val="000C4EC9"/>
    <w:rsid w:val="000C5594"/>
    <w:rsid w:val="000C71D4"/>
    <w:rsid w:val="000C7206"/>
    <w:rsid w:val="000D1543"/>
    <w:rsid w:val="000D1E11"/>
    <w:rsid w:val="000D3054"/>
    <w:rsid w:val="000D30F2"/>
    <w:rsid w:val="000D3A15"/>
    <w:rsid w:val="000D4BDF"/>
    <w:rsid w:val="000D5E05"/>
    <w:rsid w:val="000D5EC0"/>
    <w:rsid w:val="000D62F4"/>
    <w:rsid w:val="000D6CAE"/>
    <w:rsid w:val="000D7804"/>
    <w:rsid w:val="000E055A"/>
    <w:rsid w:val="000E0C75"/>
    <w:rsid w:val="000E24A7"/>
    <w:rsid w:val="000E6F79"/>
    <w:rsid w:val="000E77FA"/>
    <w:rsid w:val="000F103A"/>
    <w:rsid w:val="000F3E40"/>
    <w:rsid w:val="000F6510"/>
    <w:rsid w:val="001002BB"/>
    <w:rsid w:val="00100361"/>
    <w:rsid w:val="00101E84"/>
    <w:rsid w:val="001024BE"/>
    <w:rsid w:val="00102576"/>
    <w:rsid w:val="0010259E"/>
    <w:rsid w:val="0010267E"/>
    <w:rsid w:val="00103C8E"/>
    <w:rsid w:val="00105A9B"/>
    <w:rsid w:val="00106B41"/>
    <w:rsid w:val="0010790A"/>
    <w:rsid w:val="001103B6"/>
    <w:rsid w:val="0011042E"/>
    <w:rsid w:val="001111F3"/>
    <w:rsid w:val="00111B19"/>
    <w:rsid w:val="00112A9A"/>
    <w:rsid w:val="00114028"/>
    <w:rsid w:val="00114F00"/>
    <w:rsid w:val="00117266"/>
    <w:rsid w:val="001206A6"/>
    <w:rsid w:val="00122589"/>
    <w:rsid w:val="00123409"/>
    <w:rsid w:val="00123A80"/>
    <w:rsid w:val="00123B3D"/>
    <w:rsid w:val="00124091"/>
    <w:rsid w:val="0012492E"/>
    <w:rsid w:val="00125372"/>
    <w:rsid w:val="00125B29"/>
    <w:rsid w:val="00134E1A"/>
    <w:rsid w:val="001359B9"/>
    <w:rsid w:val="001364E4"/>
    <w:rsid w:val="001376D2"/>
    <w:rsid w:val="00140B84"/>
    <w:rsid w:val="00140EF8"/>
    <w:rsid w:val="00141DFF"/>
    <w:rsid w:val="00143AC2"/>
    <w:rsid w:val="00146037"/>
    <w:rsid w:val="00146517"/>
    <w:rsid w:val="00147EF4"/>
    <w:rsid w:val="001503E8"/>
    <w:rsid w:val="00150A24"/>
    <w:rsid w:val="001525E6"/>
    <w:rsid w:val="001533F1"/>
    <w:rsid w:val="0015413D"/>
    <w:rsid w:val="00155145"/>
    <w:rsid w:val="00155625"/>
    <w:rsid w:val="00155929"/>
    <w:rsid w:val="00155AFA"/>
    <w:rsid w:val="001562C4"/>
    <w:rsid w:val="00156924"/>
    <w:rsid w:val="001614CF"/>
    <w:rsid w:val="001622A5"/>
    <w:rsid w:val="00163377"/>
    <w:rsid w:val="00163A91"/>
    <w:rsid w:val="00163B48"/>
    <w:rsid w:val="00163BA1"/>
    <w:rsid w:val="00165973"/>
    <w:rsid w:val="00166F31"/>
    <w:rsid w:val="001671EA"/>
    <w:rsid w:val="00167C49"/>
    <w:rsid w:val="00170D3F"/>
    <w:rsid w:val="00171006"/>
    <w:rsid w:val="00171205"/>
    <w:rsid w:val="00172234"/>
    <w:rsid w:val="001732CA"/>
    <w:rsid w:val="00173765"/>
    <w:rsid w:val="00175403"/>
    <w:rsid w:val="00175740"/>
    <w:rsid w:val="00175B09"/>
    <w:rsid w:val="00175D2E"/>
    <w:rsid w:val="001773DC"/>
    <w:rsid w:val="00180DE2"/>
    <w:rsid w:val="001811C4"/>
    <w:rsid w:val="001822C3"/>
    <w:rsid w:val="00182B69"/>
    <w:rsid w:val="00184B76"/>
    <w:rsid w:val="00185362"/>
    <w:rsid w:val="001870FA"/>
    <w:rsid w:val="001871E9"/>
    <w:rsid w:val="00187801"/>
    <w:rsid w:val="0019302A"/>
    <w:rsid w:val="001947F3"/>
    <w:rsid w:val="00194B44"/>
    <w:rsid w:val="0019520C"/>
    <w:rsid w:val="00195F55"/>
    <w:rsid w:val="00196A97"/>
    <w:rsid w:val="001978E4"/>
    <w:rsid w:val="001A035C"/>
    <w:rsid w:val="001A0EBB"/>
    <w:rsid w:val="001A1DA8"/>
    <w:rsid w:val="001A2744"/>
    <w:rsid w:val="001A484F"/>
    <w:rsid w:val="001A4926"/>
    <w:rsid w:val="001A4C72"/>
    <w:rsid w:val="001A7C29"/>
    <w:rsid w:val="001A7C72"/>
    <w:rsid w:val="001A7E20"/>
    <w:rsid w:val="001B0ABB"/>
    <w:rsid w:val="001B0EB1"/>
    <w:rsid w:val="001B18F6"/>
    <w:rsid w:val="001B2814"/>
    <w:rsid w:val="001B327D"/>
    <w:rsid w:val="001B6B62"/>
    <w:rsid w:val="001B799B"/>
    <w:rsid w:val="001C00C5"/>
    <w:rsid w:val="001C098D"/>
    <w:rsid w:val="001C0CEB"/>
    <w:rsid w:val="001C1E30"/>
    <w:rsid w:val="001C20BF"/>
    <w:rsid w:val="001C2863"/>
    <w:rsid w:val="001C5552"/>
    <w:rsid w:val="001C7011"/>
    <w:rsid w:val="001C72EE"/>
    <w:rsid w:val="001D0AA2"/>
    <w:rsid w:val="001D14D6"/>
    <w:rsid w:val="001D21A7"/>
    <w:rsid w:val="001D643F"/>
    <w:rsid w:val="001D68DC"/>
    <w:rsid w:val="001D702B"/>
    <w:rsid w:val="001E0452"/>
    <w:rsid w:val="001E0C95"/>
    <w:rsid w:val="001E0F5A"/>
    <w:rsid w:val="001E0F7E"/>
    <w:rsid w:val="001E1220"/>
    <w:rsid w:val="001E13A4"/>
    <w:rsid w:val="001E1D2E"/>
    <w:rsid w:val="001E3000"/>
    <w:rsid w:val="001E3800"/>
    <w:rsid w:val="001E3F4F"/>
    <w:rsid w:val="001E4B31"/>
    <w:rsid w:val="001E4FB9"/>
    <w:rsid w:val="001E5495"/>
    <w:rsid w:val="001E576B"/>
    <w:rsid w:val="001E5998"/>
    <w:rsid w:val="001E6D77"/>
    <w:rsid w:val="001E7C48"/>
    <w:rsid w:val="001F067A"/>
    <w:rsid w:val="001F1605"/>
    <w:rsid w:val="001F2F8E"/>
    <w:rsid w:val="001F3EAB"/>
    <w:rsid w:val="001F63CE"/>
    <w:rsid w:val="001F73E3"/>
    <w:rsid w:val="00200D66"/>
    <w:rsid w:val="00201C0C"/>
    <w:rsid w:val="00203004"/>
    <w:rsid w:val="00204112"/>
    <w:rsid w:val="00204F6F"/>
    <w:rsid w:val="0020601E"/>
    <w:rsid w:val="002062A1"/>
    <w:rsid w:val="0021053E"/>
    <w:rsid w:val="0021159F"/>
    <w:rsid w:val="0021279B"/>
    <w:rsid w:val="002130E5"/>
    <w:rsid w:val="002134E2"/>
    <w:rsid w:val="0021438A"/>
    <w:rsid w:val="00215126"/>
    <w:rsid w:val="00215236"/>
    <w:rsid w:val="00217A8D"/>
    <w:rsid w:val="0022036E"/>
    <w:rsid w:val="002208F4"/>
    <w:rsid w:val="00221F41"/>
    <w:rsid w:val="00223505"/>
    <w:rsid w:val="002239B5"/>
    <w:rsid w:val="002277B5"/>
    <w:rsid w:val="00230F70"/>
    <w:rsid w:val="00231829"/>
    <w:rsid w:val="002350DB"/>
    <w:rsid w:val="0023654F"/>
    <w:rsid w:val="00240537"/>
    <w:rsid w:val="00242CA7"/>
    <w:rsid w:val="00243174"/>
    <w:rsid w:val="00243299"/>
    <w:rsid w:val="00243ABC"/>
    <w:rsid w:val="0024707F"/>
    <w:rsid w:val="00247A99"/>
    <w:rsid w:val="0025078A"/>
    <w:rsid w:val="00250C20"/>
    <w:rsid w:val="00251C0A"/>
    <w:rsid w:val="00254180"/>
    <w:rsid w:val="00254737"/>
    <w:rsid w:val="002549D9"/>
    <w:rsid w:val="0025506F"/>
    <w:rsid w:val="00255E69"/>
    <w:rsid w:val="002562B3"/>
    <w:rsid w:val="00257BF5"/>
    <w:rsid w:val="0026064A"/>
    <w:rsid w:val="002610AA"/>
    <w:rsid w:val="00261336"/>
    <w:rsid w:val="002615F0"/>
    <w:rsid w:val="00262F28"/>
    <w:rsid w:val="00263974"/>
    <w:rsid w:val="00270A39"/>
    <w:rsid w:val="00271786"/>
    <w:rsid w:val="00272049"/>
    <w:rsid w:val="00272E06"/>
    <w:rsid w:val="00272FDD"/>
    <w:rsid w:val="0027431E"/>
    <w:rsid w:val="00274C68"/>
    <w:rsid w:val="00276569"/>
    <w:rsid w:val="00280BBF"/>
    <w:rsid w:val="00283C42"/>
    <w:rsid w:val="002843A3"/>
    <w:rsid w:val="00284F8E"/>
    <w:rsid w:val="00285327"/>
    <w:rsid w:val="002865E8"/>
    <w:rsid w:val="0028662D"/>
    <w:rsid w:val="0028715C"/>
    <w:rsid w:val="002873F6"/>
    <w:rsid w:val="00290246"/>
    <w:rsid w:val="00292DED"/>
    <w:rsid w:val="0029321F"/>
    <w:rsid w:val="0029407A"/>
    <w:rsid w:val="00297654"/>
    <w:rsid w:val="00297A1F"/>
    <w:rsid w:val="002A14B3"/>
    <w:rsid w:val="002A3353"/>
    <w:rsid w:val="002A399B"/>
    <w:rsid w:val="002A3B84"/>
    <w:rsid w:val="002A4644"/>
    <w:rsid w:val="002A553D"/>
    <w:rsid w:val="002A5FBA"/>
    <w:rsid w:val="002A752D"/>
    <w:rsid w:val="002A773B"/>
    <w:rsid w:val="002B0BE0"/>
    <w:rsid w:val="002B112F"/>
    <w:rsid w:val="002B1145"/>
    <w:rsid w:val="002B14DE"/>
    <w:rsid w:val="002B1538"/>
    <w:rsid w:val="002B1FD0"/>
    <w:rsid w:val="002B22CF"/>
    <w:rsid w:val="002B2586"/>
    <w:rsid w:val="002B3730"/>
    <w:rsid w:val="002B3ECF"/>
    <w:rsid w:val="002B5ECC"/>
    <w:rsid w:val="002B75C3"/>
    <w:rsid w:val="002B76FE"/>
    <w:rsid w:val="002B7A2B"/>
    <w:rsid w:val="002B7C1A"/>
    <w:rsid w:val="002C1985"/>
    <w:rsid w:val="002C33D6"/>
    <w:rsid w:val="002C4625"/>
    <w:rsid w:val="002C5D5E"/>
    <w:rsid w:val="002C6A39"/>
    <w:rsid w:val="002D1A74"/>
    <w:rsid w:val="002D2867"/>
    <w:rsid w:val="002D2F5E"/>
    <w:rsid w:val="002D3A65"/>
    <w:rsid w:val="002D47B3"/>
    <w:rsid w:val="002D563D"/>
    <w:rsid w:val="002D5F22"/>
    <w:rsid w:val="002D7AC2"/>
    <w:rsid w:val="002E0943"/>
    <w:rsid w:val="002E70B6"/>
    <w:rsid w:val="002F310D"/>
    <w:rsid w:val="002F500D"/>
    <w:rsid w:val="002F54E4"/>
    <w:rsid w:val="002F55DC"/>
    <w:rsid w:val="002F5696"/>
    <w:rsid w:val="00302478"/>
    <w:rsid w:val="00304375"/>
    <w:rsid w:val="0030602A"/>
    <w:rsid w:val="003067FC"/>
    <w:rsid w:val="003070BB"/>
    <w:rsid w:val="00310A55"/>
    <w:rsid w:val="00310EE5"/>
    <w:rsid w:val="00312560"/>
    <w:rsid w:val="00313AEF"/>
    <w:rsid w:val="003146E5"/>
    <w:rsid w:val="003170F2"/>
    <w:rsid w:val="00317E5C"/>
    <w:rsid w:val="00320245"/>
    <w:rsid w:val="0032065E"/>
    <w:rsid w:val="0032073D"/>
    <w:rsid w:val="00320B0A"/>
    <w:rsid w:val="00321134"/>
    <w:rsid w:val="00321A94"/>
    <w:rsid w:val="00325892"/>
    <w:rsid w:val="00325A5C"/>
    <w:rsid w:val="00326BE3"/>
    <w:rsid w:val="00327C17"/>
    <w:rsid w:val="00327E71"/>
    <w:rsid w:val="00330AE6"/>
    <w:rsid w:val="00332313"/>
    <w:rsid w:val="003337E6"/>
    <w:rsid w:val="003355AF"/>
    <w:rsid w:val="00336340"/>
    <w:rsid w:val="00336E1A"/>
    <w:rsid w:val="00341478"/>
    <w:rsid w:val="00341689"/>
    <w:rsid w:val="00342CC3"/>
    <w:rsid w:val="0034335A"/>
    <w:rsid w:val="003439AE"/>
    <w:rsid w:val="003476C4"/>
    <w:rsid w:val="00347981"/>
    <w:rsid w:val="00347A95"/>
    <w:rsid w:val="00350786"/>
    <w:rsid w:val="00351AA9"/>
    <w:rsid w:val="00352807"/>
    <w:rsid w:val="00352F86"/>
    <w:rsid w:val="00354744"/>
    <w:rsid w:val="00356477"/>
    <w:rsid w:val="00356FBA"/>
    <w:rsid w:val="00360F66"/>
    <w:rsid w:val="00363231"/>
    <w:rsid w:val="00363E2F"/>
    <w:rsid w:val="00365B18"/>
    <w:rsid w:val="00365DC6"/>
    <w:rsid w:val="00366516"/>
    <w:rsid w:val="00367655"/>
    <w:rsid w:val="00370481"/>
    <w:rsid w:val="00371F11"/>
    <w:rsid w:val="00372B9A"/>
    <w:rsid w:val="0037308D"/>
    <w:rsid w:val="00373F26"/>
    <w:rsid w:val="003740EE"/>
    <w:rsid w:val="00374FF1"/>
    <w:rsid w:val="003750F4"/>
    <w:rsid w:val="003751D0"/>
    <w:rsid w:val="003759C5"/>
    <w:rsid w:val="00380334"/>
    <w:rsid w:val="00380B71"/>
    <w:rsid w:val="00380EC2"/>
    <w:rsid w:val="003814CC"/>
    <w:rsid w:val="00381C86"/>
    <w:rsid w:val="0038238E"/>
    <w:rsid w:val="00384C28"/>
    <w:rsid w:val="00385428"/>
    <w:rsid w:val="003855FD"/>
    <w:rsid w:val="00386ECB"/>
    <w:rsid w:val="00387165"/>
    <w:rsid w:val="00392B2E"/>
    <w:rsid w:val="003941AA"/>
    <w:rsid w:val="003954C6"/>
    <w:rsid w:val="00395AFA"/>
    <w:rsid w:val="00397098"/>
    <w:rsid w:val="003A356F"/>
    <w:rsid w:val="003A4153"/>
    <w:rsid w:val="003A5312"/>
    <w:rsid w:val="003A7F69"/>
    <w:rsid w:val="003B2F4B"/>
    <w:rsid w:val="003B303F"/>
    <w:rsid w:val="003B3D88"/>
    <w:rsid w:val="003B40F5"/>
    <w:rsid w:val="003B545C"/>
    <w:rsid w:val="003B5AE9"/>
    <w:rsid w:val="003B6207"/>
    <w:rsid w:val="003B6245"/>
    <w:rsid w:val="003B6A6C"/>
    <w:rsid w:val="003B7EAF"/>
    <w:rsid w:val="003C0D48"/>
    <w:rsid w:val="003C1623"/>
    <w:rsid w:val="003C2A22"/>
    <w:rsid w:val="003C7A0D"/>
    <w:rsid w:val="003D0671"/>
    <w:rsid w:val="003D0DEB"/>
    <w:rsid w:val="003D10A0"/>
    <w:rsid w:val="003D3373"/>
    <w:rsid w:val="003D3A73"/>
    <w:rsid w:val="003D3CF8"/>
    <w:rsid w:val="003D4174"/>
    <w:rsid w:val="003D52DF"/>
    <w:rsid w:val="003D656D"/>
    <w:rsid w:val="003D6E67"/>
    <w:rsid w:val="003D701D"/>
    <w:rsid w:val="003D7707"/>
    <w:rsid w:val="003E027B"/>
    <w:rsid w:val="003E03EB"/>
    <w:rsid w:val="003E0519"/>
    <w:rsid w:val="003E170A"/>
    <w:rsid w:val="003E2BF2"/>
    <w:rsid w:val="003E2E4C"/>
    <w:rsid w:val="003F0575"/>
    <w:rsid w:val="003F0E18"/>
    <w:rsid w:val="003F11D5"/>
    <w:rsid w:val="003F2A2A"/>
    <w:rsid w:val="003F3115"/>
    <w:rsid w:val="003F4BBC"/>
    <w:rsid w:val="003F6011"/>
    <w:rsid w:val="003F611C"/>
    <w:rsid w:val="004009BA"/>
    <w:rsid w:val="00402109"/>
    <w:rsid w:val="00402A4F"/>
    <w:rsid w:val="0040308B"/>
    <w:rsid w:val="00403A23"/>
    <w:rsid w:val="00405935"/>
    <w:rsid w:val="00405DA3"/>
    <w:rsid w:val="00405DDB"/>
    <w:rsid w:val="00406BB6"/>
    <w:rsid w:val="00411D18"/>
    <w:rsid w:val="0041206F"/>
    <w:rsid w:val="004142D0"/>
    <w:rsid w:val="00417A00"/>
    <w:rsid w:val="00417CAA"/>
    <w:rsid w:val="00420391"/>
    <w:rsid w:val="00427012"/>
    <w:rsid w:val="00433F1C"/>
    <w:rsid w:val="004347EA"/>
    <w:rsid w:val="00435EA9"/>
    <w:rsid w:val="00436DF1"/>
    <w:rsid w:val="004372FF"/>
    <w:rsid w:val="00437319"/>
    <w:rsid w:val="00440F3F"/>
    <w:rsid w:val="0044106B"/>
    <w:rsid w:val="0044193C"/>
    <w:rsid w:val="00441EF2"/>
    <w:rsid w:val="00443EEF"/>
    <w:rsid w:val="004446B3"/>
    <w:rsid w:val="00444ECF"/>
    <w:rsid w:val="004475A3"/>
    <w:rsid w:val="00447F40"/>
    <w:rsid w:val="0044968D"/>
    <w:rsid w:val="00461C9B"/>
    <w:rsid w:val="0046219B"/>
    <w:rsid w:val="004627DE"/>
    <w:rsid w:val="00462F31"/>
    <w:rsid w:val="00464736"/>
    <w:rsid w:val="00464B6A"/>
    <w:rsid w:val="00464B9A"/>
    <w:rsid w:val="00464D64"/>
    <w:rsid w:val="004659E8"/>
    <w:rsid w:val="00466566"/>
    <w:rsid w:val="0046728C"/>
    <w:rsid w:val="004709B5"/>
    <w:rsid w:val="00473CAC"/>
    <w:rsid w:val="00474237"/>
    <w:rsid w:val="004747E3"/>
    <w:rsid w:val="00475E4B"/>
    <w:rsid w:val="0047774D"/>
    <w:rsid w:val="0047774F"/>
    <w:rsid w:val="00480864"/>
    <w:rsid w:val="00480C82"/>
    <w:rsid w:val="00480DB4"/>
    <w:rsid w:val="00480E60"/>
    <w:rsid w:val="004815C9"/>
    <w:rsid w:val="00481FED"/>
    <w:rsid w:val="00482997"/>
    <w:rsid w:val="004833E5"/>
    <w:rsid w:val="0048405A"/>
    <w:rsid w:val="0048536A"/>
    <w:rsid w:val="004863D1"/>
    <w:rsid w:val="004870B1"/>
    <w:rsid w:val="00487DB9"/>
    <w:rsid w:val="00491D73"/>
    <w:rsid w:val="0049467A"/>
    <w:rsid w:val="00495444"/>
    <w:rsid w:val="00495F86"/>
    <w:rsid w:val="004A174D"/>
    <w:rsid w:val="004A2B04"/>
    <w:rsid w:val="004A3EF1"/>
    <w:rsid w:val="004A4556"/>
    <w:rsid w:val="004A45A1"/>
    <w:rsid w:val="004B00B6"/>
    <w:rsid w:val="004B3277"/>
    <w:rsid w:val="004B3648"/>
    <w:rsid w:val="004B710F"/>
    <w:rsid w:val="004B7E63"/>
    <w:rsid w:val="004C0F42"/>
    <w:rsid w:val="004C1939"/>
    <w:rsid w:val="004C2904"/>
    <w:rsid w:val="004C3651"/>
    <w:rsid w:val="004C388C"/>
    <w:rsid w:val="004C38FE"/>
    <w:rsid w:val="004C3C9D"/>
    <w:rsid w:val="004C44AC"/>
    <w:rsid w:val="004C6D1B"/>
    <w:rsid w:val="004D127A"/>
    <w:rsid w:val="004D22D8"/>
    <w:rsid w:val="004D4339"/>
    <w:rsid w:val="004D4582"/>
    <w:rsid w:val="004D62C7"/>
    <w:rsid w:val="004D6E06"/>
    <w:rsid w:val="004E0273"/>
    <w:rsid w:val="004E03DB"/>
    <w:rsid w:val="004E0EB5"/>
    <w:rsid w:val="004E1532"/>
    <w:rsid w:val="004E3B71"/>
    <w:rsid w:val="004E469A"/>
    <w:rsid w:val="004E5531"/>
    <w:rsid w:val="004F1D13"/>
    <w:rsid w:val="004F2A8D"/>
    <w:rsid w:val="004F2FA1"/>
    <w:rsid w:val="004F3148"/>
    <w:rsid w:val="004F31E2"/>
    <w:rsid w:val="004F34D3"/>
    <w:rsid w:val="004F3F4D"/>
    <w:rsid w:val="004F5D4A"/>
    <w:rsid w:val="004F64D8"/>
    <w:rsid w:val="004F6EF9"/>
    <w:rsid w:val="00500065"/>
    <w:rsid w:val="005002A6"/>
    <w:rsid w:val="00501700"/>
    <w:rsid w:val="00502CA2"/>
    <w:rsid w:val="005032A8"/>
    <w:rsid w:val="00503338"/>
    <w:rsid w:val="00505495"/>
    <w:rsid w:val="0050794E"/>
    <w:rsid w:val="005114BD"/>
    <w:rsid w:val="00512962"/>
    <w:rsid w:val="005133EA"/>
    <w:rsid w:val="00515972"/>
    <w:rsid w:val="005166EC"/>
    <w:rsid w:val="00523783"/>
    <w:rsid w:val="00524247"/>
    <w:rsid w:val="0052531E"/>
    <w:rsid w:val="0052680C"/>
    <w:rsid w:val="00531452"/>
    <w:rsid w:val="00532516"/>
    <w:rsid w:val="00532775"/>
    <w:rsid w:val="00533282"/>
    <w:rsid w:val="00535BD8"/>
    <w:rsid w:val="0053751D"/>
    <w:rsid w:val="005415BB"/>
    <w:rsid w:val="0054170C"/>
    <w:rsid w:val="00541A8E"/>
    <w:rsid w:val="00542E1A"/>
    <w:rsid w:val="00543262"/>
    <w:rsid w:val="0054489E"/>
    <w:rsid w:val="005452F6"/>
    <w:rsid w:val="00545741"/>
    <w:rsid w:val="00546783"/>
    <w:rsid w:val="00546DA4"/>
    <w:rsid w:val="00547CCD"/>
    <w:rsid w:val="00553AB5"/>
    <w:rsid w:val="00554528"/>
    <w:rsid w:val="00554DD4"/>
    <w:rsid w:val="0055796C"/>
    <w:rsid w:val="005600FB"/>
    <w:rsid w:val="00560BCA"/>
    <w:rsid w:val="00561969"/>
    <w:rsid w:val="00564945"/>
    <w:rsid w:val="005651D4"/>
    <w:rsid w:val="00565816"/>
    <w:rsid w:val="00566E09"/>
    <w:rsid w:val="0056793C"/>
    <w:rsid w:val="00567B9E"/>
    <w:rsid w:val="005703BB"/>
    <w:rsid w:val="005737A4"/>
    <w:rsid w:val="005739C6"/>
    <w:rsid w:val="00575288"/>
    <w:rsid w:val="00576466"/>
    <w:rsid w:val="00580B54"/>
    <w:rsid w:val="005815ED"/>
    <w:rsid w:val="00581A23"/>
    <w:rsid w:val="005823B5"/>
    <w:rsid w:val="005837CF"/>
    <w:rsid w:val="00584F4D"/>
    <w:rsid w:val="005856D3"/>
    <w:rsid w:val="00585C0A"/>
    <w:rsid w:val="00585F5E"/>
    <w:rsid w:val="005901BA"/>
    <w:rsid w:val="00591500"/>
    <w:rsid w:val="00592BD4"/>
    <w:rsid w:val="00595212"/>
    <w:rsid w:val="005A1C44"/>
    <w:rsid w:val="005A2F2C"/>
    <w:rsid w:val="005A3804"/>
    <w:rsid w:val="005A3AE5"/>
    <w:rsid w:val="005A411D"/>
    <w:rsid w:val="005A53BD"/>
    <w:rsid w:val="005A7071"/>
    <w:rsid w:val="005B0ABE"/>
    <w:rsid w:val="005B0B55"/>
    <w:rsid w:val="005B17DF"/>
    <w:rsid w:val="005B1958"/>
    <w:rsid w:val="005B1D5A"/>
    <w:rsid w:val="005B3BB0"/>
    <w:rsid w:val="005B4795"/>
    <w:rsid w:val="005B67BC"/>
    <w:rsid w:val="005B6F91"/>
    <w:rsid w:val="005B7A98"/>
    <w:rsid w:val="005B7B5C"/>
    <w:rsid w:val="005C117F"/>
    <w:rsid w:val="005C1FB1"/>
    <w:rsid w:val="005C22B9"/>
    <w:rsid w:val="005C338B"/>
    <w:rsid w:val="005C6582"/>
    <w:rsid w:val="005C6F7C"/>
    <w:rsid w:val="005D031C"/>
    <w:rsid w:val="005D412A"/>
    <w:rsid w:val="005D4CCE"/>
    <w:rsid w:val="005D4F56"/>
    <w:rsid w:val="005D5A41"/>
    <w:rsid w:val="005D60B9"/>
    <w:rsid w:val="005D6551"/>
    <w:rsid w:val="005D75A0"/>
    <w:rsid w:val="005D7A80"/>
    <w:rsid w:val="005E02FA"/>
    <w:rsid w:val="005E2521"/>
    <w:rsid w:val="005E34CE"/>
    <w:rsid w:val="005E39E2"/>
    <w:rsid w:val="005E3FC4"/>
    <w:rsid w:val="005E42BE"/>
    <w:rsid w:val="005E5908"/>
    <w:rsid w:val="005E6366"/>
    <w:rsid w:val="005E63CD"/>
    <w:rsid w:val="005E655B"/>
    <w:rsid w:val="005E724B"/>
    <w:rsid w:val="005E781E"/>
    <w:rsid w:val="005F08C5"/>
    <w:rsid w:val="005F0C3B"/>
    <w:rsid w:val="005F0D0A"/>
    <w:rsid w:val="005F3013"/>
    <w:rsid w:val="005F4FEE"/>
    <w:rsid w:val="005F6502"/>
    <w:rsid w:val="005F693C"/>
    <w:rsid w:val="005F6F7F"/>
    <w:rsid w:val="005F7585"/>
    <w:rsid w:val="00602325"/>
    <w:rsid w:val="006038CF"/>
    <w:rsid w:val="00613A88"/>
    <w:rsid w:val="006140CE"/>
    <w:rsid w:val="00614791"/>
    <w:rsid w:val="00615793"/>
    <w:rsid w:val="00617A38"/>
    <w:rsid w:val="00617E32"/>
    <w:rsid w:val="00622B54"/>
    <w:rsid w:val="006234D4"/>
    <w:rsid w:val="006274A9"/>
    <w:rsid w:val="00627E3F"/>
    <w:rsid w:val="006303E4"/>
    <w:rsid w:val="00632AF5"/>
    <w:rsid w:val="00633C72"/>
    <w:rsid w:val="0063413C"/>
    <w:rsid w:val="006349AF"/>
    <w:rsid w:val="00636CD3"/>
    <w:rsid w:val="00637387"/>
    <w:rsid w:val="00640C37"/>
    <w:rsid w:val="0064296C"/>
    <w:rsid w:val="00642BB9"/>
    <w:rsid w:val="0064338A"/>
    <w:rsid w:val="00644A0F"/>
    <w:rsid w:val="00644A8B"/>
    <w:rsid w:val="006468AE"/>
    <w:rsid w:val="00647269"/>
    <w:rsid w:val="00647F58"/>
    <w:rsid w:val="00650BE6"/>
    <w:rsid w:val="00652114"/>
    <w:rsid w:val="00652855"/>
    <w:rsid w:val="00653457"/>
    <w:rsid w:val="00654BAF"/>
    <w:rsid w:val="00657A40"/>
    <w:rsid w:val="00657B31"/>
    <w:rsid w:val="006602E8"/>
    <w:rsid w:val="00666DFD"/>
    <w:rsid w:val="00671530"/>
    <w:rsid w:val="00673F89"/>
    <w:rsid w:val="006763AE"/>
    <w:rsid w:val="0067661E"/>
    <w:rsid w:val="00680F79"/>
    <w:rsid w:val="00682AD4"/>
    <w:rsid w:val="0068318A"/>
    <w:rsid w:val="00683B3B"/>
    <w:rsid w:val="00686E8B"/>
    <w:rsid w:val="00687129"/>
    <w:rsid w:val="00687287"/>
    <w:rsid w:val="006907A6"/>
    <w:rsid w:val="00691DAC"/>
    <w:rsid w:val="006935C5"/>
    <w:rsid w:val="00693A2B"/>
    <w:rsid w:val="006949EC"/>
    <w:rsid w:val="0069558A"/>
    <w:rsid w:val="00695D5C"/>
    <w:rsid w:val="00696DA9"/>
    <w:rsid w:val="006971D5"/>
    <w:rsid w:val="00697822"/>
    <w:rsid w:val="006A11E8"/>
    <w:rsid w:val="006A293D"/>
    <w:rsid w:val="006A2E8E"/>
    <w:rsid w:val="006A43B4"/>
    <w:rsid w:val="006A6757"/>
    <w:rsid w:val="006A67BF"/>
    <w:rsid w:val="006A77A3"/>
    <w:rsid w:val="006A79B9"/>
    <w:rsid w:val="006B0BE7"/>
    <w:rsid w:val="006B0CDA"/>
    <w:rsid w:val="006B25F9"/>
    <w:rsid w:val="006B4C75"/>
    <w:rsid w:val="006B5B5D"/>
    <w:rsid w:val="006B5EBA"/>
    <w:rsid w:val="006B73AB"/>
    <w:rsid w:val="006C0ADC"/>
    <w:rsid w:val="006C0DEA"/>
    <w:rsid w:val="006C1624"/>
    <w:rsid w:val="006C447F"/>
    <w:rsid w:val="006C4B31"/>
    <w:rsid w:val="006C590C"/>
    <w:rsid w:val="006C5D1A"/>
    <w:rsid w:val="006C5FC4"/>
    <w:rsid w:val="006C6040"/>
    <w:rsid w:val="006C7FE0"/>
    <w:rsid w:val="006D0707"/>
    <w:rsid w:val="006D1258"/>
    <w:rsid w:val="006D2270"/>
    <w:rsid w:val="006D24C0"/>
    <w:rsid w:val="006D379B"/>
    <w:rsid w:val="006D39C5"/>
    <w:rsid w:val="006D4C81"/>
    <w:rsid w:val="006D4DEE"/>
    <w:rsid w:val="006D5569"/>
    <w:rsid w:val="006D753B"/>
    <w:rsid w:val="006E250C"/>
    <w:rsid w:val="006E2A6A"/>
    <w:rsid w:val="006E307D"/>
    <w:rsid w:val="006E388D"/>
    <w:rsid w:val="006E3E4C"/>
    <w:rsid w:val="006E457A"/>
    <w:rsid w:val="006E57B5"/>
    <w:rsid w:val="006E68B0"/>
    <w:rsid w:val="006E6FB9"/>
    <w:rsid w:val="006E79AB"/>
    <w:rsid w:val="006F00E4"/>
    <w:rsid w:val="006F08B1"/>
    <w:rsid w:val="006F2EA5"/>
    <w:rsid w:val="006F3A99"/>
    <w:rsid w:val="006F44DC"/>
    <w:rsid w:val="006F47EB"/>
    <w:rsid w:val="006F4962"/>
    <w:rsid w:val="006F5375"/>
    <w:rsid w:val="006F5990"/>
    <w:rsid w:val="00700640"/>
    <w:rsid w:val="0070079C"/>
    <w:rsid w:val="00700C38"/>
    <w:rsid w:val="00701608"/>
    <w:rsid w:val="00703296"/>
    <w:rsid w:val="00703EA1"/>
    <w:rsid w:val="00705569"/>
    <w:rsid w:val="00705D2C"/>
    <w:rsid w:val="00706F16"/>
    <w:rsid w:val="00710A09"/>
    <w:rsid w:val="0071186A"/>
    <w:rsid w:val="00711A30"/>
    <w:rsid w:val="00714027"/>
    <w:rsid w:val="0071479A"/>
    <w:rsid w:val="007152EB"/>
    <w:rsid w:val="007154CB"/>
    <w:rsid w:val="007173E3"/>
    <w:rsid w:val="007176C6"/>
    <w:rsid w:val="00717701"/>
    <w:rsid w:val="00720732"/>
    <w:rsid w:val="00727035"/>
    <w:rsid w:val="00727607"/>
    <w:rsid w:val="00727E43"/>
    <w:rsid w:val="00731285"/>
    <w:rsid w:val="00732165"/>
    <w:rsid w:val="0073235F"/>
    <w:rsid w:val="00733197"/>
    <w:rsid w:val="00733907"/>
    <w:rsid w:val="00733B19"/>
    <w:rsid w:val="00734C84"/>
    <w:rsid w:val="007357B3"/>
    <w:rsid w:val="0074030C"/>
    <w:rsid w:val="007408DF"/>
    <w:rsid w:val="00740C51"/>
    <w:rsid w:val="00741675"/>
    <w:rsid w:val="007417CC"/>
    <w:rsid w:val="007427FC"/>
    <w:rsid w:val="007436A2"/>
    <w:rsid w:val="00743D14"/>
    <w:rsid w:val="00743F32"/>
    <w:rsid w:val="00744023"/>
    <w:rsid w:val="00747BA8"/>
    <w:rsid w:val="00750004"/>
    <w:rsid w:val="00750445"/>
    <w:rsid w:val="00750684"/>
    <w:rsid w:val="00751475"/>
    <w:rsid w:val="00751707"/>
    <w:rsid w:val="00752976"/>
    <w:rsid w:val="00754473"/>
    <w:rsid w:val="00755A97"/>
    <w:rsid w:val="007607AC"/>
    <w:rsid w:val="007610F2"/>
    <w:rsid w:val="00763425"/>
    <w:rsid w:val="007703F4"/>
    <w:rsid w:val="00772BA3"/>
    <w:rsid w:val="0077371D"/>
    <w:rsid w:val="00773996"/>
    <w:rsid w:val="007739F5"/>
    <w:rsid w:val="0077400E"/>
    <w:rsid w:val="0077626D"/>
    <w:rsid w:val="00776932"/>
    <w:rsid w:val="00777647"/>
    <w:rsid w:val="007810C8"/>
    <w:rsid w:val="007827F6"/>
    <w:rsid w:val="00782AE9"/>
    <w:rsid w:val="00783F5D"/>
    <w:rsid w:val="00784A63"/>
    <w:rsid w:val="00786F19"/>
    <w:rsid w:val="00787FA3"/>
    <w:rsid w:val="00790BE2"/>
    <w:rsid w:val="007911BD"/>
    <w:rsid w:val="007913E8"/>
    <w:rsid w:val="00791520"/>
    <w:rsid w:val="00792610"/>
    <w:rsid w:val="00792ACF"/>
    <w:rsid w:val="00792D45"/>
    <w:rsid w:val="0079492E"/>
    <w:rsid w:val="0079536F"/>
    <w:rsid w:val="00796FCD"/>
    <w:rsid w:val="007A2825"/>
    <w:rsid w:val="007A2BAF"/>
    <w:rsid w:val="007A2CC3"/>
    <w:rsid w:val="007A34B7"/>
    <w:rsid w:val="007A3BD1"/>
    <w:rsid w:val="007A3C86"/>
    <w:rsid w:val="007A604A"/>
    <w:rsid w:val="007A6262"/>
    <w:rsid w:val="007B257B"/>
    <w:rsid w:val="007B275C"/>
    <w:rsid w:val="007B33D2"/>
    <w:rsid w:val="007B514E"/>
    <w:rsid w:val="007B6595"/>
    <w:rsid w:val="007B6B46"/>
    <w:rsid w:val="007C4396"/>
    <w:rsid w:val="007C6C1C"/>
    <w:rsid w:val="007D1889"/>
    <w:rsid w:val="007D267F"/>
    <w:rsid w:val="007D2A22"/>
    <w:rsid w:val="007D44E7"/>
    <w:rsid w:val="007D48D1"/>
    <w:rsid w:val="007D4AD3"/>
    <w:rsid w:val="007D56FE"/>
    <w:rsid w:val="007D5D96"/>
    <w:rsid w:val="007D7D60"/>
    <w:rsid w:val="007E2618"/>
    <w:rsid w:val="007E2820"/>
    <w:rsid w:val="007E3918"/>
    <w:rsid w:val="007E49A2"/>
    <w:rsid w:val="007E57CA"/>
    <w:rsid w:val="007F05E6"/>
    <w:rsid w:val="007F0709"/>
    <w:rsid w:val="007F1B96"/>
    <w:rsid w:val="007F3AE1"/>
    <w:rsid w:val="007F44D5"/>
    <w:rsid w:val="007F5758"/>
    <w:rsid w:val="007F7593"/>
    <w:rsid w:val="0080138E"/>
    <w:rsid w:val="00801FE3"/>
    <w:rsid w:val="008035A7"/>
    <w:rsid w:val="00806901"/>
    <w:rsid w:val="00807692"/>
    <w:rsid w:val="0081012D"/>
    <w:rsid w:val="00811389"/>
    <w:rsid w:val="00811E89"/>
    <w:rsid w:val="00812732"/>
    <w:rsid w:val="008136F4"/>
    <w:rsid w:val="008141C4"/>
    <w:rsid w:val="008172EC"/>
    <w:rsid w:val="00820501"/>
    <w:rsid w:val="008205A4"/>
    <w:rsid w:val="008206B2"/>
    <w:rsid w:val="00823557"/>
    <w:rsid w:val="00825B3A"/>
    <w:rsid w:val="00826821"/>
    <w:rsid w:val="00826F40"/>
    <w:rsid w:val="00830D30"/>
    <w:rsid w:val="00831CC5"/>
    <w:rsid w:val="0083248C"/>
    <w:rsid w:val="008331E1"/>
    <w:rsid w:val="00834C99"/>
    <w:rsid w:val="00834FDD"/>
    <w:rsid w:val="0083567B"/>
    <w:rsid w:val="00836089"/>
    <w:rsid w:val="008368C3"/>
    <w:rsid w:val="00836BFF"/>
    <w:rsid w:val="00836DB7"/>
    <w:rsid w:val="008374AF"/>
    <w:rsid w:val="00840F40"/>
    <w:rsid w:val="00841B4D"/>
    <w:rsid w:val="00841EFD"/>
    <w:rsid w:val="0084200B"/>
    <w:rsid w:val="0084222B"/>
    <w:rsid w:val="008430D3"/>
    <w:rsid w:val="008437E1"/>
    <w:rsid w:val="008446F7"/>
    <w:rsid w:val="00845B90"/>
    <w:rsid w:val="008508B4"/>
    <w:rsid w:val="008520BF"/>
    <w:rsid w:val="00853CA3"/>
    <w:rsid w:val="00853E95"/>
    <w:rsid w:val="00856CAD"/>
    <w:rsid w:val="00857675"/>
    <w:rsid w:val="00861A9A"/>
    <w:rsid w:val="00861D72"/>
    <w:rsid w:val="0086262B"/>
    <w:rsid w:val="0086305D"/>
    <w:rsid w:val="0086417B"/>
    <w:rsid w:val="008643C3"/>
    <w:rsid w:val="008651BA"/>
    <w:rsid w:val="00871460"/>
    <w:rsid w:val="00871D4B"/>
    <w:rsid w:val="008745C2"/>
    <w:rsid w:val="008759B4"/>
    <w:rsid w:val="00875B43"/>
    <w:rsid w:val="00877272"/>
    <w:rsid w:val="00877299"/>
    <w:rsid w:val="00877DA6"/>
    <w:rsid w:val="00877E08"/>
    <w:rsid w:val="00877F2D"/>
    <w:rsid w:val="00880F23"/>
    <w:rsid w:val="0088328E"/>
    <w:rsid w:val="0088334A"/>
    <w:rsid w:val="008850B8"/>
    <w:rsid w:val="00885B56"/>
    <w:rsid w:val="00887730"/>
    <w:rsid w:val="00887F59"/>
    <w:rsid w:val="00890410"/>
    <w:rsid w:val="00890DFA"/>
    <w:rsid w:val="00891AB9"/>
    <w:rsid w:val="00892895"/>
    <w:rsid w:val="00892D65"/>
    <w:rsid w:val="00894F3E"/>
    <w:rsid w:val="00894FC8"/>
    <w:rsid w:val="008953F4"/>
    <w:rsid w:val="00897177"/>
    <w:rsid w:val="00897A64"/>
    <w:rsid w:val="008A050E"/>
    <w:rsid w:val="008A2F1C"/>
    <w:rsid w:val="008A31B1"/>
    <w:rsid w:val="008A3310"/>
    <w:rsid w:val="008A5658"/>
    <w:rsid w:val="008A5D67"/>
    <w:rsid w:val="008A6D7D"/>
    <w:rsid w:val="008B0168"/>
    <w:rsid w:val="008B0A31"/>
    <w:rsid w:val="008B263B"/>
    <w:rsid w:val="008B2DE5"/>
    <w:rsid w:val="008B3824"/>
    <w:rsid w:val="008B6B91"/>
    <w:rsid w:val="008BB2C3"/>
    <w:rsid w:val="008C01F6"/>
    <w:rsid w:val="008C0552"/>
    <w:rsid w:val="008C05AB"/>
    <w:rsid w:val="008C19B1"/>
    <w:rsid w:val="008C215C"/>
    <w:rsid w:val="008C2A22"/>
    <w:rsid w:val="008C3FFA"/>
    <w:rsid w:val="008C40D1"/>
    <w:rsid w:val="008C46E0"/>
    <w:rsid w:val="008C4FCD"/>
    <w:rsid w:val="008C5804"/>
    <w:rsid w:val="008C6A49"/>
    <w:rsid w:val="008D094E"/>
    <w:rsid w:val="008D2299"/>
    <w:rsid w:val="008D3029"/>
    <w:rsid w:val="008D3B92"/>
    <w:rsid w:val="008D5105"/>
    <w:rsid w:val="008D76EC"/>
    <w:rsid w:val="008D7C8C"/>
    <w:rsid w:val="008D7FD9"/>
    <w:rsid w:val="008E2442"/>
    <w:rsid w:val="008E4637"/>
    <w:rsid w:val="008E52C0"/>
    <w:rsid w:val="008E6668"/>
    <w:rsid w:val="008F0FF0"/>
    <w:rsid w:val="008F1641"/>
    <w:rsid w:val="008F242B"/>
    <w:rsid w:val="008F4337"/>
    <w:rsid w:val="008F48B3"/>
    <w:rsid w:val="008F514B"/>
    <w:rsid w:val="008F59CF"/>
    <w:rsid w:val="008F608C"/>
    <w:rsid w:val="008F6381"/>
    <w:rsid w:val="00900AA9"/>
    <w:rsid w:val="00902DC3"/>
    <w:rsid w:val="00903088"/>
    <w:rsid w:val="00903BA5"/>
    <w:rsid w:val="00905020"/>
    <w:rsid w:val="00905A90"/>
    <w:rsid w:val="009117DB"/>
    <w:rsid w:val="009156F3"/>
    <w:rsid w:val="00917B9B"/>
    <w:rsid w:val="009215E2"/>
    <w:rsid w:val="009246B4"/>
    <w:rsid w:val="00924B15"/>
    <w:rsid w:val="00924F48"/>
    <w:rsid w:val="009268E8"/>
    <w:rsid w:val="00926A76"/>
    <w:rsid w:val="0092730B"/>
    <w:rsid w:val="009276C0"/>
    <w:rsid w:val="00932F35"/>
    <w:rsid w:val="009330B7"/>
    <w:rsid w:val="009331BA"/>
    <w:rsid w:val="0093356E"/>
    <w:rsid w:val="00934F39"/>
    <w:rsid w:val="00935671"/>
    <w:rsid w:val="009402DA"/>
    <w:rsid w:val="00940619"/>
    <w:rsid w:val="00941381"/>
    <w:rsid w:val="00941DD1"/>
    <w:rsid w:val="0094257B"/>
    <w:rsid w:val="009426DC"/>
    <w:rsid w:val="00942FBE"/>
    <w:rsid w:val="0094326B"/>
    <w:rsid w:val="00943AB4"/>
    <w:rsid w:val="00943C3E"/>
    <w:rsid w:val="0094448E"/>
    <w:rsid w:val="009448D9"/>
    <w:rsid w:val="00944C42"/>
    <w:rsid w:val="009458D6"/>
    <w:rsid w:val="00945D3D"/>
    <w:rsid w:val="00946289"/>
    <w:rsid w:val="0095043A"/>
    <w:rsid w:val="009507B8"/>
    <w:rsid w:val="00950E50"/>
    <w:rsid w:val="00952BED"/>
    <w:rsid w:val="00953EB8"/>
    <w:rsid w:val="009543D0"/>
    <w:rsid w:val="00955DE8"/>
    <w:rsid w:val="0095607D"/>
    <w:rsid w:val="009560A9"/>
    <w:rsid w:val="009564E9"/>
    <w:rsid w:val="00960583"/>
    <w:rsid w:val="00960BE5"/>
    <w:rsid w:val="00962E50"/>
    <w:rsid w:val="009641E8"/>
    <w:rsid w:val="009647C3"/>
    <w:rsid w:val="00966647"/>
    <w:rsid w:val="00966843"/>
    <w:rsid w:val="00970AAA"/>
    <w:rsid w:val="00973811"/>
    <w:rsid w:val="00973AFF"/>
    <w:rsid w:val="00974B9A"/>
    <w:rsid w:val="00974E99"/>
    <w:rsid w:val="009768E4"/>
    <w:rsid w:val="009802ED"/>
    <w:rsid w:val="00980478"/>
    <w:rsid w:val="009804E5"/>
    <w:rsid w:val="00981250"/>
    <w:rsid w:val="00981F5B"/>
    <w:rsid w:val="00986092"/>
    <w:rsid w:val="009870E1"/>
    <w:rsid w:val="009872E7"/>
    <w:rsid w:val="00987710"/>
    <w:rsid w:val="00987773"/>
    <w:rsid w:val="0099042C"/>
    <w:rsid w:val="00991920"/>
    <w:rsid w:val="0099393A"/>
    <w:rsid w:val="009947E5"/>
    <w:rsid w:val="0099567B"/>
    <w:rsid w:val="009956EA"/>
    <w:rsid w:val="00997FFA"/>
    <w:rsid w:val="009A0EBF"/>
    <w:rsid w:val="009A14A6"/>
    <w:rsid w:val="009A1DA3"/>
    <w:rsid w:val="009A3ED0"/>
    <w:rsid w:val="009A439B"/>
    <w:rsid w:val="009A4F78"/>
    <w:rsid w:val="009A6C25"/>
    <w:rsid w:val="009A74A0"/>
    <w:rsid w:val="009A7B98"/>
    <w:rsid w:val="009B266F"/>
    <w:rsid w:val="009B4D8A"/>
    <w:rsid w:val="009B5A32"/>
    <w:rsid w:val="009B6EDA"/>
    <w:rsid w:val="009B730E"/>
    <w:rsid w:val="009C0138"/>
    <w:rsid w:val="009C0456"/>
    <w:rsid w:val="009C19FA"/>
    <w:rsid w:val="009C2401"/>
    <w:rsid w:val="009C4480"/>
    <w:rsid w:val="009C7C72"/>
    <w:rsid w:val="009D0973"/>
    <w:rsid w:val="009D1858"/>
    <w:rsid w:val="009D2F95"/>
    <w:rsid w:val="009D7217"/>
    <w:rsid w:val="009D7E9D"/>
    <w:rsid w:val="009E0B1C"/>
    <w:rsid w:val="009E33E4"/>
    <w:rsid w:val="009E3AE6"/>
    <w:rsid w:val="009E6A0F"/>
    <w:rsid w:val="009E6B60"/>
    <w:rsid w:val="009E7513"/>
    <w:rsid w:val="009F0C80"/>
    <w:rsid w:val="009F54DA"/>
    <w:rsid w:val="009F6C5A"/>
    <w:rsid w:val="009F7148"/>
    <w:rsid w:val="00A0319D"/>
    <w:rsid w:val="00A03C19"/>
    <w:rsid w:val="00A049C4"/>
    <w:rsid w:val="00A065B6"/>
    <w:rsid w:val="00A06FF7"/>
    <w:rsid w:val="00A0788B"/>
    <w:rsid w:val="00A079DF"/>
    <w:rsid w:val="00A1248E"/>
    <w:rsid w:val="00A13B52"/>
    <w:rsid w:val="00A200D3"/>
    <w:rsid w:val="00A21EB5"/>
    <w:rsid w:val="00A23C6C"/>
    <w:rsid w:val="00A24F63"/>
    <w:rsid w:val="00A25572"/>
    <w:rsid w:val="00A26587"/>
    <w:rsid w:val="00A26C40"/>
    <w:rsid w:val="00A302DA"/>
    <w:rsid w:val="00A303D9"/>
    <w:rsid w:val="00A30A8E"/>
    <w:rsid w:val="00A3109C"/>
    <w:rsid w:val="00A344BF"/>
    <w:rsid w:val="00A344F0"/>
    <w:rsid w:val="00A34533"/>
    <w:rsid w:val="00A34DDF"/>
    <w:rsid w:val="00A35056"/>
    <w:rsid w:val="00A3677E"/>
    <w:rsid w:val="00A36D88"/>
    <w:rsid w:val="00A406A1"/>
    <w:rsid w:val="00A40D36"/>
    <w:rsid w:val="00A41036"/>
    <w:rsid w:val="00A425B4"/>
    <w:rsid w:val="00A42F29"/>
    <w:rsid w:val="00A436AC"/>
    <w:rsid w:val="00A43859"/>
    <w:rsid w:val="00A4385E"/>
    <w:rsid w:val="00A438AC"/>
    <w:rsid w:val="00A43C2D"/>
    <w:rsid w:val="00A444D5"/>
    <w:rsid w:val="00A45002"/>
    <w:rsid w:val="00A455C1"/>
    <w:rsid w:val="00A464BF"/>
    <w:rsid w:val="00A467D5"/>
    <w:rsid w:val="00A508F9"/>
    <w:rsid w:val="00A52487"/>
    <w:rsid w:val="00A52C89"/>
    <w:rsid w:val="00A53EF0"/>
    <w:rsid w:val="00A54F69"/>
    <w:rsid w:val="00A554F2"/>
    <w:rsid w:val="00A55F90"/>
    <w:rsid w:val="00A56A5D"/>
    <w:rsid w:val="00A60CC9"/>
    <w:rsid w:val="00A61193"/>
    <w:rsid w:val="00A6365A"/>
    <w:rsid w:val="00A64C78"/>
    <w:rsid w:val="00A64F93"/>
    <w:rsid w:val="00A65250"/>
    <w:rsid w:val="00A6656A"/>
    <w:rsid w:val="00A67B2F"/>
    <w:rsid w:val="00A70B1E"/>
    <w:rsid w:val="00A70E12"/>
    <w:rsid w:val="00A70EDB"/>
    <w:rsid w:val="00A7203A"/>
    <w:rsid w:val="00A745CC"/>
    <w:rsid w:val="00A74EFF"/>
    <w:rsid w:val="00A751DA"/>
    <w:rsid w:val="00A772B0"/>
    <w:rsid w:val="00A800D4"/>
    <w:rsid w:val="00A8021D"/>
    <w:rsid w:val="00A80635"/>
    <w:rsid w:val="00A82CF3"/>
    <w:rsid w:val="00A8363F"/>
    <w:rsid w:val="00A83D89"/>
    <w:rsid w:val="00A84795"/>
    <w:rsid w:val="00A84ABF"/>
    <w:rsid w:val="00A84C7D"/>
    <w:rsid w:val="00A85711"/>
    <w:rsid w:val="00A85B48"/>
    <w:rsid w:val="00A86747"/>
    <w:rsid w:val="00A8700F"/>
    <w:rsid w:val="00A87E0D"/>
    <w:rsid w:val="00A91341"/>
    <w:rsid w:val="00A91D69"/>
    <w:rsid w:val="00A9234F"/>
    <w:rsid w:val="00A928F1"/>
    <w:rsid w:val="00A92921"/>
    <w:rsid w:val="00A93E10"/>
    <w:rsid w:val="00A965DF"/>
    <w:rsid w:val="00A97828"/>
    <w:rsid w:val="00A97899"/>
    <w:rsid w:val="00AA0BEA"/>
    <w:rsid w:val="00AA5487"/>
    <w:rsid w:val="00AA56C0"/>
    <w:rsid w:val="00AA604B"/>
    <w:rsid w:val="00AA62AF"/>
    <w:rsid w:val="00AA6313"/>
    <w:rsid w:val="00AB25B9"/>
    <w:rsid w:val="00AB4FE0"/>
    <w:rsid w:val="00AB6D10"/>
    <w:rsid w:val="00AB7057"/>
    <w:rsid w:val="00AC3303"/>
    <w:rsid w:val="00AC34B5"/>
    <w:rsid w:val="00AC4597"/>
    <w:rsid w:val="00AC48AB"/>
    <w:rsid w:val="00AC4EAC"/>
    <w:rsid w:val="00AC5673"/>
    <w:rsid w:val="00AC581D"/>
    <w:rsid w:val="00AC5E41"/>
    <w:rsid w:val="00AC7993"/>
    <w:rsid w:val="00AD1131"/>
    <w:rsid w:val="00AD2951"/>
    <w:rsid w:val="00AD2D1A"/>
    <w:rsid w:val="00AD31D1"/>
    <w:rsid w:val="00AD4753"/>
    <w:rsid w:val="00AD4ABE"/>
    <w:rsid w:val="00AD5581"/>
    <w:rsid w:val="00AD6B95"/>
    <w:rsid w:val="00AD6D64"/>
    <w:rsid w:val="00AD7AD0"/>
    <w:rsid w:val="00AE18BD"/>
    <w:rsid w:val="00AE1FBB"/>
    <w:rsid w:val="00AE2ABC"/>
    <w:rsid w:val="00AE3D85"/>
    <w:rsid w:val="00AE562F"/>
    <w:rsid w:val="00AF0EBB"/>
    <w:rsid w:val="00AF199C"/>
    <w:rsid w:val="00AF39F8"/>
    <w:rsid w:val="00AF40EB"/>
    <w:rsid w:val="00AF4FFE"/>
    <w:rsid w:val="00AF569E"/>
    <w:rsid w:val="00AF5D85"/>
    <w:rsid w:val="00AF6201"/>
    <w:rsid w:val="00AF68F7"/>
    <w:rsid w:val="00AF750B"/>
    <w:rsid w:val="00AF7E46"/>
    <w:rsid w:val="00B0044E"/>
    <w:rsid w:val="00B007FF"/>
    <w:rsid w:val="00B014FC"/>
    <w:rsid w:val="00B01838"/>
    <w:rsid w:val="00B023DE"/>
    <w:rsid w:val="00B032C7"/>
    <w:rsid w:val="00B0405C"/>
    <w:rsid w:val="00B04DB1"/>
    <w:rsid w:val="00B05FF1"/>
    <w:rsid w:val="00B07D67"/>
    <w:rsid w:val="00B1125E"/>
    <w:rsid w:val="00B119F5"/>
    <w:rsid w:val="00B1261A"/>
    <w:rsid w:val="00B12AD2"/>
    <w:rsid w:val="00B12D08"/>
    <w:rsid w:val="00B1360F"/>
    <w:rsid w:val="00B13E7C"/>
    <w:rsid w:val="00B14A26"/>
    <w:rsid w:val="00B14D03"/>
    <w:rsid w:val="00B16CF4"/>
    <w:rsid w:val="00B20403"/>
    <w:rsid w:val="00B20A39"/>
    <w:rsid w:val="00B279BF"/>
    <w:rsid w:val="00B27C45"/>
    <w:rsid w:val="00B3222A"/>
    <w:rsid w:val="00B34067"/>
    <w:rsid w:val="00B340DD"/>
    <w:rsid w:val="00B34656"/>
    <w:rsid w:val="00B34ECD"/>
    <w:rsid w:val="00B37218"/>
    <w:rsid w:val="00B3750C"/>
    <w:rsid w:val="00B37627"/>
    <w:rsid w:val="00B40C2E"/>
    <w:rsid w:val="00B41734"/>
    <w:rsid w:val="00B42DAC"/>
    <w:rsid w:val="00B46BCB"/>
    <w:rsid w:val="00B46F24"/>
    <w:rsid w:val="00B50A28"/>
    <w:rsid w:val="00B51E8B"/>
    <w:rsid w:val="00B56A65"/>
    <w:rsid w:val="00B571B4"/>
    <w:rsid w:val="00B57466"/>
    <w:rsid w:val="00B57612"/>
    <w:rsid w:val="00B61306"/>
    <w:rsid w:val="00B61F1C"/>
    <w:rsid w:val="00B62B13"/>
    <w:rsid w:val="00B62BBB"/>
    <w:rsid w:val="00B63020"/>
    <w:rsid w:val="00B63539"/>
    <w:rsid w:val="00B6459A"/>
    <w:rsid w:val="00B6482C"/>
    <w:rsid w:val="00B70607"/>
    <w:rsid w:val="00B7067B"/>
    <w:rsid w:val="00B7276C"/>
    <w:rsid w:val="00B738FE"/>
    <w:rsid w:val="00B7539D"/>
    <w:rsid w:val="00B75EDF"/>
    <w:rsid w:val="00B8081A"/>
    <w:rsid w:val="00B84872"/>
    <w:rsid w:val="00B84A0A"/>
    <w:rsid w:val="00B85948"/>
    <w:rsid w:val="00B86B29"/>
    <w:rsid w:val="00B8707F"/>
    <w:rsid w:val="00B911FA"/>
    <w:rsid w:val="00B92B3C"/>
    <w:rsid w:val="00B941F6"/>
    <w:rsid w:val="00B9430C"/>
    <w:rsid w:val="00B9448B"/>
    <w:rsid w:val="00B97E01"/>
    <w:rsid w:val="00BA240F"/>
    <w:rsid w:val="00BA3C63"/>
    <w:rsid w:val="00BA4700"/>
    <w:rsid w:val="00BA5181"/>
    <w:rsid w:val="00BB35ED"/>
    <w:rsid w:val="00BB4284"/>
    <w:rsid w:val="00BB4F8E"/>
    <w:rsid w:val="00BB50C8"/>
    <w:rsid w:val="00BB5A1B"/>
    <w:rsid w:val="00BB6582"/>
    <w:rsid w:val="00BB74FA"/>
    <w:rsid w:val="00BC0F29"/>
    <w:rsid w:val="00BC1BB8"/>
    <w:rsid w:val="00BC21E4"/>
    <w:rsid w:val="00BC305B"/>
    <w:rsid w:val="00BC33AE"/>
    <w:rsid w:val="00BC363C"/>
    <w:rsid w:val="00BC64BE"/>
    <w:rsid w:val="00BC68C9"/>
    <w:rsid w:val="00BC7063"/>
    <w:rsid w:val="00BC7A55"/>
    <w:rsid w:val="00BD20FA"/>
    <w:rsid w:val="00BD25CE"/>
    <w:rsid w:val="00BD4230"/>
    <w:rsid w:val="00BD5C54"/>
    <w:rsid w:val="00BD674A"/>
    <w:rsid w:val="00BD7098"/>
    <w:rsid w:val="00BE0238"/>
    <w:rsid w:val="00BE1168"/>
    <w:rsid w:val="00BE1A79"/>
    <w:rsid w:val="00BE1C6F"/>
    <w:rsid w:val="00BE2E34"/>
    <w:rsid w:val="00BE3633"/>
    <w:rsid w:val="00BE5DAD"/>
    <w:rsid w:val="00BE5DD0"/>
    <w:rsid w:val="00BE706D"/>
    <w:rsid w:val="00BE77F7"/>
    <w:rsid w:val="00BF0136"/>
    <w:rsid w:val="00BF0284"/>
    <w:rsid w:val="00BF17EA"/>
    <w:rsid w:val="00BF25F2"/>
    <w:rsid w:val="00BF4E95"/>
    <w:rsid w:val="00BF550E"/>
    <w:rsid w:val="00BF5FEA"/>
    <w:rsid w:val="00BF6E46"/>
    <w:rsid w:val="00C0267C"/>
    <w:rsid w:val="00C02D98"/>
    <w:rsid w:val="00C03D37"/>
    <w:rsid w:val="00C07032"/>
    <w:rsid w:val="00C075C4"/>
    <w:rsid w:val="00C07656"/>
    <w:rsid w:val="00C07E11"/>
    <w:rsid w:val="00C10157"/>
    <w:rsid w:val="00C10502"/>
    <w:rsid w:val="00C10B5D"/>
    <w:rsid w:val="00C11020"/>
    <w:rsid w:val="00C12AFC"/>
    <w:rsid w:val="00C12D24"/>
    <w:rsid w:val="00C13334"/>
    <w:rsid w:val="00C1605A"/>
    <w:rsid w:val="00C23BF5"/>
    <w:rsid w:val="00C2569C"/>
    <w:rsid w:val="00C2638C"/>
    <w:rsid w:val="00C27809"/>
    <w:rsid w:val="00C3138C"/>
    <w:rsid w:val="00C31F80"/>
    <w:rsid w:val="00C335E1"/>
    <w:rsid w:val="00C33624"/>
    <w:rsid w:val="00C37ABF"/>
    <w:rsid w:val="00C40BC2"/>
    <w:rsid w:val="00C4572C"/>
    <w:rsid w:val="00C465B8"/>
    <w:rsid w:val="00C46B0B"/>
    <w:rsid w:val="00C51609"/>
    <w:rsid w:val="00C52664"/>
    <w:rsid w:val="00C52F0B"/>
    <w:rsid w:val="00C54308"/>
    <w:rsid w:val="00C55178"/>
    <w:rsid w:val="00C55A23"/>
    <w:rsid w:val="00C56731"/>
    <w:rsid w:val="00C57239"/>
    <w:rsid w:val="00C578A8"/>
    <w:rsid w:val="00C6128E"/>
    <w:rsid w:val="00C6154A"/>
    <w:rsid w:val="00C619F5"/>
    <w:rsid w:val="00C61AC9"/>
    <w:rsid w:val="00C62F1F"/>
    <w:rsid w:val="00C640A1"/>
    <w:rsid w:val="00C65288"/>
    <w:rsid w:val="00C669DC"/>
    <w:rsid w:val="00C66E1E"/>
    <w:rsid w:val="00C67B21"/>
    <w:rsid w:val="00C706A9"/>
    <w:rsid w:val="00C724A9"/>
    <w:rsid w:val="00C72DD7"/>
    <w:rsid w:val="00C72FF7"/>
    <w:rsid w:val="00C76184"/>
    <w:rsid w:val="00C76B2E"/>
    <w:rsid w:val="00C824F8"/>
    <w:rsid w:val="00C825EB"/>
    <w:rsid w:val="00C835D0"/>
    <w:rsid w:val="00C83A25"/>
    <w:rsid w:val="00C847DE"/>
    <w:rsid w:val="00C86BFC"/>
    <w:rsid w:val="00C87AF5"/>
    <w:rsid w:val="00C927C4"/>
    <w:rsid w:val="00C92997"/>
    <w:rsid w:val="00C93DDC"/>
    <w:rsid w:val="00C945CF"/>
    <w:rsid w:val="00C94CEC"/>
    <w:rsid w:val="00C9607D"/>
    <w:rsid w:val="00C96E8F"/>
    <w:rsid w:val="00C974CA"/>
    <w:rsid w:val="00C978BA"/>
    <w:rsid w:val="00CA4CED"/>
    <w:rsid w:val="00CA550F"/>
    <w:rsid w:val="00CA61B1"/>
    <w:rsid w:val="00CA6F02"/>
    <w:rsid w:val="00CA6F4B"/>
    <w:rsid w:val="00CA7C7D"/>
    <w:rsid w:val="00CB0C36"/>
    <w:rsid w:val="00CB1381"/>
    <w:rsid w:val="00CB14FA"/>
    <w:rsid w:val="00CB21C4"/>
    <w:rsid w:val="00CB2318"/>
    <w:rsid w:val="00CB2399"/>
    <w:rsid w:val="00CB39F6"/>
    <w:rsid w:val="00CB4751"/>
    <w:rsid w:val="00CB4BCA"/>
    <w:rsid w:val="00CB5B9D"/>
    <w:rsid w:val="00CB6976"/>
    <w:rsid w:val="00CC084F"/>
    <w:rsid w:val="00CC2369"/>
    <w:rsid w:val="00CC2A4F"/>
    <w:rsid w:val="00CC3945"/>
    <w:rsid w:val="00CC3B4D"/>
    <w:rsid w:val="00CC40BB"/>
    <w:rsid w:val="00CC41FC"/>
    <w:rsid w:val="00CC52A3"/>
    <w:rsid w:val="00CC66AA"/>
    <w:rsid w:val="00CC6FC4"/>
    <w:rsid w:val="00CC7665"/>
    <w:rsid w:val="00CD02B4"/>
    <w:rsid w:val="00CD0FC7"/>
    <w:rsid w:val="00CD2748"/>
    <w:rsid w:val="00CD28A4"/>
    <w:rsid w:val="00CD3A02"/>
    <w:rsid w:val="00CD5EF6"/>
    <w:rsid w:val="00CD7F66"/>
    <w:rsid w:val="00CE0231"/>
    <w:rsid w:val="00CE0E2B"/>
    <w:rsid w:val="00CE0E87"/>
    <w:rsid w:val="00CE22BB"/>
    <w:rsid w:val="00CE34D9"/>
    <w:rsid w:val="00CE4DB3"/>
    <w:rsid w:val="00CE7590"/>
    <w:rsid w:val="00CF339E"/>
    <w:rsid w:val="00CF33EB"/>
    <w:rsid w:val="00CF3EE3"/>
    <w:rsid w:val="00CF571F"/>
    <w:rsid w:val="00CF5D18"/>
    <w:rsid w:val="00CF5D79"/>
    <w:rsid w:val="00CF64EF"/>
    <w:rsid w:val="00CF6979"/>
    <w:rsid w:val="00CF6F64"/>
    <w:rsid w:val="00CF752C"/>
    <w:rsid w:val="00CF75F2"/>
    <w:rsid w:val="00D02D67"/>
    <w:rsid w:val="00D03037"/>
    <w:rsid w:val="00D032E9"/>
    <w:rsid w:val="00D0378C"/>
    <w:rsid w:val="00D03983"/>
    <w:rsid w:val="00D05F61"/>
    <w:rsid w:val="00D06011"/>
    <w:rsid w:val="00D06C8F"/>
    <w:rsid w:val="00D06DF6"/>
    <w:rsid w:val="00D11BAA"/>
    <w:rsid w:val="00D12E0E"/>
    <w:rsid w:val="00D13619"/>
    <w:rsid w:val="00D13AB1"/>
    <w:rsid w:val="00D144E6"/>
    <w:rsid w:val="00D15317"/>
    <w:rsid w:val="00D15856"/>
    <w:rsid w:val="00D21E57"/>
    <w:rsid w:val="00D223EC"/>
    <w:rsid w:val="00D22B2E"/>
    <w:rsid w:val="00D233D6"/>
    <w:rsid w:val="00D24229"/>
    <w:rsid w:val="00D26E12"/>
    <w:rsid w:val="00D2732B"/>
    <w:rsid w:val="00D2743C"/>
    <w:rsid w:val="00D32EA3"/>
    <w:rsid w:val="00D34926"/>
    <w:rsid w:val="00D3509F"/>
    <w:rsid w:val="00D3563D"/>
    <w:rsid w:val="00D35BFB"/>
    <w:rsid w:val="00D36CAD"/>
    <w:rsid w:val="00D36D71"/>
    <w:rsid w:val="00D37D41"/>
    <w:rsid w:val="00D423B2"/>
    <w:rsid w:val="00D443A8"/>
    <w:rsid w:val="00D44585"/>
    <w:rsid w:val="00D4622A"/>
    <w:rsid w:val="00D46913"/>
    <w:rsid w:val="00D47309"/>
    <w:rsid w:val="00D53161"/>
    <w:rsid w:val="00D54C06"/>
    <w:rsid w:val="00D561E6"/>
    <w:rsid w:val="00D565A9"/>
    <w:rsid w:val="00D57F51"/>
    <w:rsid w:val="00D612C5"/>
    <w:rsid w:val="00D61599"/>
    <w:rsid w:val="00D62188"/>
    <w:rsid w:val="00D6368C"/>
    <w:rsid w:val="00D6447E"/>
    <w:rsid w:val="00D664B0"/>
    <w:rsid w:val="00D6676F"/>
    <w:rsid w:val="00D70955"/>
    <w:rsid w:val="00D70B1E"/>
    <w:rsid w:val="00D70B48"/>
    <w:rsid w:val="00D70ED0"/>
    <w:rsid w:val="00D710D8"/>
    <w:rsid w:val="00D72AF2"/>
    <w:rsid w:val="00D747BB"/>
    <w:rsid w:val="00D75216"/>
    <w:rsid w:val="00D75C99"/>
    <w:rsid w:val="00D76C53"/>
    <w:rsid w:val="00D814C7"/>
    <w:rsid w:val="00D814D2"/>
    <w:rsid w:val="00D84B93"/>
    <w:rsid w:val="00D85327"/>
    <w:rsid w:val="00D863DA"/>
    <w:rsid w:val="00D86979"/>
    <w:rsid w:val="00D86A40"/>
    <w:rsid w:val="00D90760"/>
    <w:rsid w:val="00D90D6B"/>
    <w:rsid w:val="00D91DFD"/>
    <w:rsid w:val="00D93620"/>
    <w:rsid w:val="00D93B89"/>
    <w:rsid w:val="00D93D0B"/>
    <w:rsid w:val="00DA009E"/>
    <w:rsid w:val="00DA0555"/>
    <w:rsid w:val="00DA22DF"/>
    <w:rsid w:val="00DA3635"/>
    <w:rsid w:val="00DA460F"/>
    <w:rsid w:val="00DA4767"/>
    <w:rsid w:val="00DA616F"/>
    <w:rsid w:val="00DA786A"/>
    <w:rsid w:val="00DB0E6F"/>
    <w:rsid w:val="00DB1121"/>
    <w:rsid w:val="00DB25C3"/>
    <w:rsid w:val="00DB490D"/>
    <w:rsid w:val="00DB4A56"/>
    <w:rsid w:val="00DB4B1D"/>
    <w:rsid w:val="00DB4DF0"/>
    <w:rsid w:val="00DB7A82"/>
    <w:rsid w:val="00DC111F"/>
    <w:rsid w:val="00DC2D93"/>
    <w:rsid w:val="00DC4573"/>
    <w:rsid w:val="00DC4F46"/>
    <w:rsid w:val="00DC528A"/>
    <w:rsid w:val="00DC55EE"/>
    <w:rsid w:val="00DC6B1B"/>
    <w:rsid w:val="00DD036E"/>
    <w:rsid w:val="00DD1EB2"/>
    <w:rsid w:val="00DD33AF"/>
    <w:rsid w:val="00DD4C31"/>
    <w:rsid w:val="00DD590C"/>
    <w:rsid w:val="00DD64DA"/>
    <w:rsid w:val="00DD6A60"/>
    <w:rsid w:val="00DD7716"/>
    <w:rsid w:val="00DE0F0E"/>
    <w:rsid w:val="00DE2982"/>
    <w:rsid w:val="00DE3120"/>
    <w:rsid w:val="00DE39FC"/>
    <w:rsid w:val="00DE476C"/>
    <w:rsid w:val="00DE66A4"/>
    <w:rsid w:val="00DF276A"/>
    <w:rsid w:val="00DF31A9"/>
    <w:rsid w:val="00DF3705"/>
    <w:rsid w:val="00DF4BD2"/>
    <w:rsid w:val="00DF69C7"/>
    <w:rsid w:val="00E00901"/>
    <w:rsid w:val="00E03462"/>
    <w:rsid w:val="00E039B0"/>
    <w:rsid w:val="00E04521"/>
    <w:rsid w:val="00E04B60"/>
    <w:rsid w:val="00E05785"/>
    <w:rsid w:val="00E061E2"/>
    <w:rsid w:val="00E07906"/>
    <w:rsid w:val="00E109C2"/>
    <w:rsid w:val="00E10D92"/>
    <w:rsid w:val="00E12CCA"/>
    <w:rsid w:val="00E14116"/>
    <w:rsid w:val="00E14224"/>
    <w:rsid w:val="00E14B6C"/>
    <w:rsid w:val="00E162D2"/>
    <w:rsid w:val="00E16390"/>
    <w:rsid w:val="00E17D21"/>
    <w:rsid w:val="00E21245"/>
    <w:rsid w:val="00E21E88"/>
    <w:rsid w:val="00E25140"/>
    <w:rsid w:val="00E25286"/>
    <w:rsid w:val="00E25CA1"/>
    <w:rsid w:val="00E25E8F"/>
    <w:rsid w:val="00E2656F"/>
    <w:rsid w:val="00E26F91"/>
    <w:rsid w:val="00E30393"/>
    <w:rsid w:val="00E30BDC"/>
    <w:rsid w:val="00E3532B"/>
    <w:rsid w:val="00E358D1"/>
    <w:rsid w:val="00E3656A"/>
    <w:rsid w:val="00E3669B"/>
    <w:rsid w:val="00E36AD8"/>
    <w:rsid w:val="00E3752B"/>
    <w:rsid w:val="00E376C6"/>
    <w:rsid w:val="00E41E9A"/>
    <w:rsid w:val="00E42076"/>
    <w:rsid w:val="00E42C7A"/>
    <w:rsid w:val="00E45AA3"/>
    <w:rsid w:val="00E46F70"/>
    <w:rsid w:val="00E47668"/>
    <w:rsid w:val="00E47B1D"/>
    <w:rsid w:val="00E5042D"/>
    <w:rsid w:val="00E509BF"/>
    <w:rsid w:val="00E50E8E"/>
    <w:rsid w:val="00E51F87"/>
    <w:rsid w:val="00E5393C"/>
    <w:rsid w:val="00E54D97"/>
    <w:rsid w:val="00E5663F"/>
    <w:rsid w:val="00E60886"/>
    <w:rsid w:val="00E60BA8"/>
    <w:rsid w:val="00E62F57"/>
    <w:rsid w:val="00E6569B"/>
    <w:rsid w:val="00E66807"/>
    <w:rsid w:val="00E66845"/>
    <w:rsid w:val="00E66A4F"/>
    <w:rsid w:val="00E70EE3"/>
    <w:rsid w:val="00E7395A"/>
    <w:rsid w:val="00E73B6E"/>
    <w:rsid w:val="00E77EFD"/>
    <w:rsid w:val="00E81554"/>
    <w:rsid w:val="00E816FC"/>
    <w:rsid w:val="00E827FB"/>
    <w:rsid w:val="00E829CF"/>
    <w:rsid w:val="00E83079"/>
    <w:rsid w:val="00E85E92"/>
    <w:rsid w:val="00E87290"/>
    <w:rsid w:val="00E90228"/>
    <w:rsid w:val="00E90C81"/>
    <w:rsid w:val="00E91997"/>
    <w:rsid w:val="00E931E6"/>
    <w:rsid w:val="00E93AD2"/>
    <w:rsid w:val="00E9429B"/>
    <w:rsid w:val="00E94E09"/>
    <w:rsid w:val="00E95642"/>
    <w:rsid w:val="00E966A5"/>
    <w:rsid w:val="00E97254"/>
    <w:rsid w:val="00E9738E"/>
    <w:rsid w:val="00E97EC3"/>
    <w:rsid w:val="00EA02F3"/>
    <w:rsid w:val="00EA38AE"/>
    <w:rsid w:val="00EA3D66"/>
    <w:rsid w:val="00EA51BE"/>
    <w:rsid w:val="00EB0B32"/>
    <w:rsid w:val="00EB12C5"/>
    <w:rsid w:val="00EB245C"/>
    <w:rsid w:val="00EB5BB1"/>
    <w:rsid w:val="00EB6444"/>
    <w:rsid w:val="00EBADCF"/>
    <w:rsid w:val="00EC0E22"/>
    <w:rsid w:val="00EC1F15"/>
    <w:rsid w:val="00EC3B9F"/>
    <w:rsid w:val="00EC600B"/>
    <w:rsid w:val="00EC617A"/>
    <w:rsid w:val="00EC6858"/>
    <w:rsid w:val="00EC6B53"/>
    <w:rsid w:val="00EC6B75"/>
    <w:rsid w:val="00ED0208"/>
    <w:rsid w:val="00ED0C40"/>
    <w:rsid w:val="00ED4041"/>
    <w:rsid w:val="00ED5DB3"/>
    <w:rsid w:val="00ED6CBB"/>
    <w:rsid w:val="00ED7D81"/>
    <w:rsid w:val="00EE4FED"/>
    <w:rsid w:val="00EF20F4"/>
    <w:rsid w:val="00EF2D8B"/>
    <w:rsid w:val="00EF519E"/>
    <w:rsid w:val="00EF55E8"/>
    <w:rsid w:val="00F01C83"/>
    <w:rsid w:val="00F02119"/>
    <w:rsid w:val="00F046EC"/>
    <w:rsid w:val="00F04C21"/>
    <w:rsid w:val="00F0760E"/>
    <w:rsid w:val="00F10021"/>
    <w:rsid w:val="00F10625"/>
    <w:rsid w:val="00F10765"/>
    <w:rsid w:val="00F12CAD"/>
    <w:rsid w:val="00F12E91"/>
    <w:rsid w:val="00F13B04"/>
    <w:rsid w:val="00F157A9"/>
    <w:rsid w:val="00F17204"/>
    <w:rsid w:val="00F237FC"/>
    <w:rsid w:val="00F2383E"/>
    <w:rsid w:val="00F24FE9"/>
    <w:rsid w:val="00F25C74"/>
    <w:rsid w:val="00F31008"/>
    <w:rsid w:val="00F3218C"/>
    <w:rsid w:val="00F3286C"/>
    <w:rsid w:val="00F32C19"/>
    <w:rsid w:val="00F32D8B"/>
    <w:rsid w:val="00F33573"/>
    <w:rsid w:val="00F339F2"/>
    <w:rsid w:val="00F34127"/>
    <w:rsid w:val="00F34DD7"/>
    <w:rsid w:val="00F37DED"/>
    <w:rsid w:val="00F415D7"/>
    <w:rsid w:val="00F4247E"/>
    <w:rsid w:val="00F433A6"/>
    <w:rsid w:val="00F44AEB"/>
    <w:rsid w:val="00F44EFA"/>
    <w:rsid w:val="00F467A2"/>
    <w:rsid w:val="00F4786B"/>
    <w:rsid w:val="00F51E3A"/>
    <w:rsid w:val="00F5384E"/>
    <w:rsid w:val="00F53BF0"/>
    <w:rsid w:val="00F5429F"/>
    <w:rsid w:val="00F55221"/>
    <w:rsid w:val="00F555A4"/>
    <w:rsid w:val="00F55FF1"/>
    <w:rsid w:val="00F57773"/>
    <w:rsid w:val="00F57868"/>
    <w:rsid w:val="00F60B5A"/>
    <w:rsid w:val="00F62308"/>
    <w:rsid w:val="00F643B5"/>
    <w:rsid w:val="00F645B7"/>
    <w:rsid w:val="00F65BCE"/>
    <w:rsid w:val="00F65C4B"/>
    <w:rsid w:val="00F661D9"/>
    <w:rsid w:val="00F66FB7"/>
    <w:rsid w:val="00F67B94"/>
    <w:rsid w:val="00F700F4"/>
    <w:rsid w:val="00F74374"/>
    <w:rsid w:val="00F77190"/>
    <w:rsid w:val="00F77862"/>
    <w:rsid w:val="00F80EAA"/>
    <w:rsid w:val="00F83271"/>
    <w:rsid w:val="00F8370E"/>
    <w:rsid w:val="00F83B9F"/>
    <w:rsid w:val="00F8497E"/>
    <w:rsid w:val="00F85C47"/>
    <w:rsid w:val="00F914C2"/>
    <w:rsid w:val="00F91AE4"/>
    <w:rsid w:val="00F93CB1"/>
    <w:rsid w:val="00F94423"/>
    <w:rsid w:val="00F94D27"/>
    <w:rsid w:val="00FA0C6E"/>
    <w:rsid w:val="00FA1652"/>
    <w:rsid w:val="00FA2C16"/>
    <w:rsid w:val="00FA7DD4"/>
    <w:rsid w:val="00FB0123"/>
    <w:rsid w:val="00FB17BF"/>
    <w:rsid w:val="00FB1958"/>
    <w:rsid w:val="00FB2B7A"/>
    <w:rsid w:val="00FB3AA0"/>
    <w:rsid w:val="00FB3D81"/>
    <w:rsid w:val="00FB42B6"/>
    <w:rsid w:val="00FB5972"/>
    <w:rsid w:val="00FB6FC9"/>
    <w:rsid w:val="00FB79E1"/>
    <w:rsid w:val="00FC198B"/>
    <w:rsid w:val="00FC2085"/>
    <w:rsid w:val="00FC2BFC"/>
    <w:rsid w:val="00FC3712"/>
    <w:rsid w:val="00FC3B2C"/>
    <w:rsid w:val="00FC3E01"/>
    <w:rsid w:val="00FC3E1B"/>
    <w:rsid w:val="00FC41A4"/>
    <w:rsid w:val="00FC4EEE"/>
    <w:rsid w:val="00FD00C8"/>
    <w:rsid w:val="00FD06E3"/>
    <w:rsid w:val="00FD2F9E"/>
    <w:rsid w:val="00FD3FFE"/>
    <w:rsid w:val="00FD431A"/>
    <w:rsid w:val="00FD588B"/>
    <w:rsid w:val="00FD5C50"/>
    <w:rsid w:val="00FE284D"/>
    <w:rsid w:val="00FE3E33"/>
    <w:rsid w:val="00FE4C4B"/>
    <w:rsid w:val="00FE6D9A"/>
    <w:rsid w:val="00FF19D9"/>
    <w:rsid w:val="00FF37AC"/>
    <w:rsid w:val="00FF421A"/>
    <w:rsid w:val="00FF4289"/>
    <w:rsid w:val="00FF48C4"/>
    <w:rsid w:val="00FF5CB5"/>
    <w:rsid w:val="00FF60F3"/>
    <w:rsid w:val="00FF777E"/>
    <w:rsid w:val="01258C5E"/>
    <w:rsid w:val="016D8A8C"/>
    <w:rsid w:val="018C5328"/>
    <w:rsid w:val="01FD9BC1"/>
    <w:rsid w:val="025D1348"/>
    <w:rsid w:val="02973AD1"/>
    <w:rsid w:val="02C116DA"/>
    <w:rsid w:val="02C27C5E"/>
    <w:rsid w:val="02F04901"/>
    <w:rsid w:val="02F05CEE"/>
    <w:rsid w:val="03370FE2"/>
    <w:rsid w:val="0338838B"/>
    <w:rsid w:val="03613EEF"/>
    <w:rsid w:val="037276FB"/>
    <w:rsid w:val="03BCB5AD"/>
    <w:rsid w:val="03EE0F56"/>
    <w:rsid w:val="040F75DE"/>
    <w:rsid w:val="0435A113"/>
    <w:rsid w:val="045B8CAA"/>
    <w:rsid w:val="047B6EBB"/>
    <w:rsid w:val="04D7D75A"/>
    <w:rsid w:val="04E2803A"/>
    <w:rsid w:val="04EC37B3"/>
    <w:rsid w:val="0502E0E7"/>
    <w:rsid w:val="052C7CE1"/>
    <w:rsid w:val="053343BC"/>
    <w:rsid w:val="0557FEBF"/>
    <w:rsid w:val="058BB76A"/>
    <w:rsid w:val="05A0242C"/>
    <w:rsid w:val="05AF8988"/>
    <w:rsid w:val="05CCE859"/>
    <w:rsid w:val="05F3D991"/>
    <w:rsid w:val="060BCAA3"/>
    <w:rsid w:val="0620931A"/>
    <w:rsid w:val="062F85FA"/>
    <w:rsid w:val="063738E9"/>
    <w:rsid w:val="067177A1"/>
    <w:rsid w:val="067A9242"/>
    <w:rsid w:val="0693B31D"/>
    <w:rsid w:val="06AA997F"/>
    <w:rsid w:val="06B40FC8"/>
    <w:rsid w:val="073959A6"/>
    <w:rsid w:val="0767E5D3"/>
    <w:rsid w:val="07AAEFC2"/>
    <w:rsid w:val="07CC2C5E"/>
    <w:rsid w:val="07E221F6"/>
    <w:rsid w:val="081D7F81"/>
    <w:rsid w:val="082C53B8"/>
    <w:rsid w:val="08549608"/>
    <w:rsid w:val="088C211D"/>
    <w:rsid w:val="08AF8EDF"/>
    <w:rsid w:val="08B11FCC"/>
    <w:rsid w:val="08B6E60A"/>
    <w:rsid w:val="08CBBDCE"/>
    <w:rsid w:val="0913491D"/>
    <w:rsid w:val="0915D0A3"/>
    <w:rsid w:val="0919EBBD"/>
    <w:rsid w:val="09365E5B"/>
    <w:rsid w:val="093A318B"/>
    <w:rsid w:val="09436B65"/>
    <w:rsid w:val="098135F9"/>
    <w:rsid w:val="09A2A8A3"/>
    <w:rsid w:val="09D6BA14"/>
    <w:rsid w:val="09D79F7D"/>
    <w:rsid w:val="09E7305F"/>
    <w:rsid w:val="0A178F88"/>
    <w:rsid w:val="0AA9CB76"/>
    <w:rsid w:val="0AD3E9A9"/>
    <w:rsid w:val="0B1AEBA0"/>
    <w:rsid w:val="0B37E6DF"/>
    <w:rsid w:val="0B3A9D18"/>
    <w:rsid w:val="0B700C22"/>
    <w:rsid w:val="0B91DEB4"/>
    <w:rsid w:val="0BA8D594"/>
    <w:rsid w:val="0BB75CAA"/>
    <w:rsid w:val="0BE0D4F9"/>
    <w:rsid w:val="0BFD9F4F"/>
    <w:rsid w:val="0C344908"/>
    <w:rsid w:val="0D3B1B5C"/>
    <w:rsid w:val="0D536E57"/>
    <w:rsid w:val="0D8AC097"/>
    <w:rsid w:val="0DBFFF37"/>
    <w:rsid w:val="0E5150D2"/>
    <w:rsid w:val="0EBEE9F6"/>
    <w:rsid w:val="0EF31DA3"/>
    <w:rsid w:val="0F103939"/>
    <w:rsid w:val="0F18FD3A"/>
    <w:rsid w:val="0F39C159"/>
    <w:rsid w:val="0F6BE9CA"/>
    <w:rsid w:val="0F720C18"/>
    <w:rsid w:val="0F7559F8"/>
    <w:rsid w:val="0F7A268D"/>
    <w:rsid w:val="0F851227"/>
    <w:rsid w:val="0FBC7E31"/>
    <w:rsid w:val="10156BA2"/>
    <w:rsid w:val="102ABACE"/>
    <w:rsid w:val="1081E94E"/>
    <w:rsid w:val="10874CA9"/>
    <w:rsid w:val="108C5697"/>
    <w:rsid w:val="10C68A9E"/>
    <w:rsid w:val="110DDC79"/>
    <w:rsid w:val="119023A2"/>
    <w:rsid w:val="11B8AB73"/>
    <w:rsid w:val="11C04B4C"/>
    <w:rsid w:val="121FAAA6"/>
    <w:rsid w:val="1255A44B"/>
    <w:rsid w:val="1273C543"/>
    <w:rsid w:val="127E5F76"/>
    <w:rsid w:val="12B74F30"/>
    <w:rsid w:val="12E5A3EC"/>
    <w:rsid w:val="134738B9"/>
    <w:rsid w:val="1356E587"/>
    <w:rsid w:val="139E1BF2"/>
    <w:rsid w:val="13ACDCB7"/>
    <w:rsid w:val="13D4B827"/>
    <w:rsid w:val="144D67D7"/>
    <w:rsid w:val="14513EDD"/>
    <w:rsid w:val="1463C6F2"/>
    <w:rsid w:val="1471272C"/>
    <w:rsid w:val="14E5C5C9"/>
    <w:rsid w:val="15152AF4"/>
    <w:rsid w:val="15244562"/>
    <w:rsid w:val="152E2B7A"/>
    <w:rsid w:val="1543159D"/>
    <w:rsid w:val="155A12DD"/>
    <w:rsid w:val="15708888"/>
    <w:rsid w:val="1581A882"/>
    <w:rsid w:val="15922E43"/>
    <w:rsid w:val="159D8D64"/>
    <w:rsid w:val="15A436D4"/>
    <w:rsid w:val="15BA4276"/>
    <w:rsid w:val="15CEE3D5"/>
    <w:rsid w:val="15E81495"/>
    <w:rsid w:val="15F8701A"/>
    <w:rsid w:val="1621EE6D"/>
    <w:rsid w:val="164FE246"/>
    <w:rsid w:val="167C89AB"/>
    <w:rsid w:val="1687A6E1"/>
    <w:rsid w:val="168D5A9C"/>
    <w:rsid w:val="1691731F"/>
    <w:rsid w:val="16B1852D"/>
    <w:rsid w:val="16CBFCC7"/>
    <w:rsid w:val="16F199A4"/>
    <w:rsid w:val="16F7A0F2"/>
    <w:rsid w:val="16FE5781"/>
    <w:rsid w:val="1725A99B"/>
    <w:rsid w:val="17418CAB"/>
    <w:rsid w:val="176827F4"/>
    <w:rsid w:val="179ED420"/>
    <w:rsid w:val="17AE6572"/>
    <w:rsid w:val="17BDAAEC"/>
    <w:rsid w:val="17C0F312"/>
    <w:rsid w:val="17FE3430"/>
    <w:rsid w:val="1867DD2E"/>
    <w:rsid w:val="18705623"/>
    <w:rsid w:val="187BED62"/>
    <w:rsid w:val="18BD5477"/>
    <w:rsid w:val="18DBED94"/>
    <w:rsid w:val="191529F0"/>
    <w:rsid w:val="1916F4B5"/>
    <w:rsid w:val="19246B0F"/>
    <w:rsid w:val="1926E337"/>
    <w:rsid w:val="194279A0"/>
    <w:rsid w:val="19655184"/>
    <w:rsid w:val="1972644C"/>
    <w:rsid w:val="19730A82"/>
    <w:rsid w:val="1978DDE0"/>
    <w:rsid w:val="198DB80C"/>
    <w:rsid w:val="1995E082"/>
    <w:rsid w:val="19DB7F0B"/>
    <w:rsid w:val="1A1BE0AA"/>
    <w:rsid w:val="1A4AACAE"/>
    <w:rsid w:val="1A5FC008"/>
    <w:rsid w:val="1A6A9615"/>
    <w:rsid w:val="1A6ABFD0"/>
    <w:rsid w:val="1ABC4CD7"/>
    <w:rsid w:val="1AD30F74"/>
    <w:rsid w:val="1B1D29D9"/>
    <w:rsid w:val="1B246312"/>
    <w:rsid w:val="1B5F71FD"/>
    <w:rsid w:val="1B65595A"/>
    <w:rsid w:val="1B9DF767"/>
    <w:rsid w:val="1BB1EE40"/>
    <w:rsid w:val="1BCC27B3"/>
    <w:rsid w:val="1BDA45D4"/>
    <w:rsid w:val="1BE86421"/>
    <w:rsid w:val="1C64DF93"/>
    <w:rsid w:val="1C780794"/>
    <w:rsid w:val="1C9E7F8F"/>
    <w:rsid w:val="1CD94B2A"/>
    <w:rsid w:val="1CF3D489"/>
    <w:rsid w:val="1D080DDD"/>
    <w:rsid w:val="1D5203DA"/>
    <w:rsid w:val="1D52E9EF"/>
    <w:rsid w:val="1DE9ED4B"/>
    <w:rsid w:val="1DEE2AB9"/>
    <w:rsid w:val="1DF672CE"/>
    <w:rsid w:val="1DFC25D2"/>
    <w:rsid w:val="1E18FB4B"/>
    <w:rsid w:val="1E915C73"/>
    <w:rsid w:val="1E972FE5"/>
    <w:rsid w:val="1F10A030"/>
    <w:rsid w:val="1F3DA206"/>
    <w:rsid w:val="1F89FB1A"/>
    <w:rsid w:val="1F8D483F"/>
    <w:rsid w:val="1FB495EC"/>
    <w:rsid w:val="1FE811E8"/>
    <w:rsid w:val="201F3EE0"/>
    <w:rsid w:val="204B634A"/>
    <w:rsid w:val="205A7567"/>
    <w:rsid w:val="20803B7C"/>
    <w:rsid w:val="20FE2036"/>
    <w:rsid w:val="2127374E"/>
    <w:rsid w:val="2139F58C"/>
    <w:rsid w:val="216ED6D8"/>
    <w:rsid w:val="2195C107"/>
    <w:rsid w:val="2198954C"/>
    <w:rsid w:val="21C94B2A"/>
    <w:rsid w:val="2205C80E"/>
    <w:rsid w:val="22141AD5"/>
    <w:rsid w:val="222149A8"/>
    <w:rsid w:val="222DA706"/>
    <w:rsid w:val="22522E29"/>
    <w:rsid w:val="2270E502"/>
    <w:rsid w:val="229B10F7"/>
    <w:rsid w:val="22A102FC"/>
    <w:rsid w:val="22B87542"/>
    <w:rsid w:val="22D6A0FE"/>
    <w:rsid w:val="2305B987"/>
    <w:rsid w:val="231C9BF6"/>
    <w:rsid w:val="232E168C"/>
    <w:rsid w:val="23431FCE"/>
    <w:rsid w:val="236C9DA7"/>
    <w:rsid w:val="23836D7C"/>
    <w:rsid w:val="2385FB23"/>
    <w:rsid w:val="238A36AE"/>
    <w:rsid w:val="238D4328"/>
    <w:rsid w:val="24532E4B"/>
    <w:rsid w:val="247AEF48"/>
    <w:rsid w:val="24831979"/>
    <w:rsid w:val="24925E19"/>
    <w:rsid w:val="24BE68D2"/>
    <w:rsid w:val="24DF9C7F"/>
    <w:rsid w:val="24E45D0F"/>
    <w:rsid w:val="25DF9629"/>
    <w:rsid w:val="261EE9DA"/>
    <w:rsid w:val="26322D00"/>
    <w:rsid w:val="263311A1"/>
    <w:rsid w:val="2691F512"/>
    <w:rsid w:val="269AD2E6"/>
    <w:rsid w:val="26A855E1"/>
    <w:rsid w:val="26E04DED"/>
    <w:rsid w:val="2704F16E"/>
    <w:rsid w:val="2756624F"/>
    <w:rsid w:val="276118A8"/>
    <w:rsid w:val="276EA541"/>
    <w:rsid w:val="27BA4DED"/>
    <w:rsid w:val="27DA702A"/>
    <w:rsid w:val="281BAF1E"/>
    <w:rsid w:val="2836FC21"/>
    <w:rsid w:val="28808561"/>
    <w:rsid w:val="28A2CA39"/>
    <w:rsid w:val="28AD74A1"/>
    <w:rsid w:val="28D12A66"/>
    <w:rsid w:val="290B3CAD"/>
    <w:rsid w:val="29568A9C"/>
    <w:rsid w:val="29831F26"/>
    <w:rsid w:val="298711B3"/>
    <w:rsid w:val="29ADDB22"/>
    <w:rsid w:val="29B1624C"/>
    <w:rsid w:val="29CA425F"/>
    <w:rsid w:val="29DA37BC"/>
    <w:rsid w:val="2A2C587D"/>
    <w:rsid w:val="2A5E757C"/>
    <w:rsid w:val="2A9FD794"/>
    <w:rsid w:val="2AA28308"/>
    <w:rsid w:val="2ABAC81A"/>
    <w:rsid w:val="2ADBCC10"/>
    <w:rsid w:val="2AF78992"/>
    <w:rsid w:val="2B0CC925"/>
    <w:rsid w:val="2B48EFE3"/>
    <w:rsid w:val="2BD059CC"/>
    <w:rsid w:val="2BE074A0"/>
    <w:rsid w:val="2C1BFC33"/>
    <w:rsid w:val="2C30C179"/>
    <w:rsid w:val="2C319702"/>
    <w:rsid w:val="2C464BBE"/>
    <w:rsid w:val="2C5A0BA5"/>
    <w:rsid w:val="2C7B1F17"/>
    <w:rsid w:val="2CCFA2DE"/>
    <w:rsid w:val="2CE296C1"/>
    <w:rsid w:val="2D137FED"/>
    <w:rsid w:val="2D1E2FFA"/>
    <w:rsid w:val="2D24F7FC"/>
    <w:rsid w:val="2D3336F3"/>
    <w:rsid w:val="2D6FC292"/>
    <w:rsid w:val="2D7E2EA8"/>
    <w:rsid w:val="2D9EE052"/>
    <w:rsid w:val="2DAE0E7A"/>
    <w:rsid w:val="2E34E02F"/>
    <w:rsid w:val="2E6CE41E"/>
    <w:rsid w:val="2EA53182"/>
    <w:rsid w:val="2EAF504E"/>
    <w:rsid w:val="2ECDB09E"/>
    <w:rsid w:val="2F1DBDB1"/>
    <w:rsid w:val="2F318E7A"/>
    <w:rsid w:val="2F3649CF"/>
    <w:rsid w:val="2F439D78"/>
    <w:rsid w:val="2F61E5DC"/>
    <w:rsid w:val="2F8246AD"/>
    <w:rsid w:val="2FD4652F"/>
    <w:rsid w:val="2FE60DC7"/>
    <w:rsid w:val="2FF08D0C"/>
    <w:rsid w:val="2FF4C2C6"/>
    <w:rsid w:val="301269B8"/>
    <w:rsid w:val="3059BB59"/>
    <w:rsid w:val="309D58B7"/>
    <w:rsid w:val="30B62A7C"/>
    <w:rsid w:val="31AAF1AA"/>
    <w:rsid w:val="31EB22C1"/>
    <w:rsid w:val="31F12559"/>
    <w:rsid w:val="32A1F2A9"/>
    <w:rsid w:val="32B0D5B6"/>
    <w:rsid w:val="32CFEBCA"/>
    <w:rsid w:val="332AE2EA"/>
    <w:rsid w:val="336234D4"/>
    <w:rsid w:val="3379077E"/>
    <w:rsid w:val="339EA13B"/>
    <w:rsid w:val="33A09E6D"/>
    <w:rsid w:val="33C32379"/>
    <w:rsid w:val="33C388FC"/>
    <w:rsid w:val="33C99294"/>
    <w:rsid w:val="33D1C32C"/>
    <w:rsid w:val="33D496CD"/>
    <w:rsid w:val="33E2161F"/>
    <w:rsid w:val="33FD0623"/>
    <w:rsid w:val="342DDCC5"/>
    <w:rsid w:val="344CA4A9"/>
    <w:rsid w:val="3497E8C3"/>
    <w:rsid w:val="34ABF750"/>
    <w:rsid w:val="34B09E42"/>
    <w:rsid w:val="3526B00C"/>
    <w:rsid w:val="353594B2"/>
    <w:rsid w:val="35387422"/>
    <w:rsid w:val="35454BC2"/>
    <w:rsid w:val="3584BC5C"/>
    <w:rsid w:val="358BA26D"/>
    <w:rsid w:val="359BC20D"/>
    <w:rsid w:val="35ABBDC6"/>
    <w:rsid w:val="35DE215F"/>
    <w:rsid w:val="36149E86"/>
    <w:rsid w:val="36318FD4"/>
    <w:rsid w:val="3632066D"/>
    <w:rsid w:val="36657FF4"/>
    <w:rsid w:val="36A7C0CE"/>
    <w:rsid w:val="36E6A91E"/>
    <w:rsid w:val="37394E5E"/>
    <w:rsid w:val="376CB1F3"/>
    <w:rsid w:val="37B0B153"/>
    <w:rsid w:val="37BFC606"/>
    <w:rsid w:val="380FE430"/>
    <w:rsid w:val="3817354A"/>
    <w:rsid w:val="38344AFF"/>
    <w:rsid w:val="385D64EF"/>
    <w:rsid w:val="38618192"/>
    <w:rsid w:val="38A5ADAE"/>
    <w:rsid w:val="38CA7141"/>
    <w:rsid w:val="38E4B493"/>
    <w:rsid w:val="390E9300"/>
    <w:rsid w:val="3915ED0D"/>
    <w:rsid w:val="392FE3CB"/>
    <w:rsid w:val="39612048"/>
    <w:rsid w:val="3993AA90"/>
    <w:rsid w:val="39A04B15"/>
    <w:rsid w:val="39D70DE4"/>
    <w:rsid w:val="3A27E89D"/>
    <w:rsid w:val="3A34D8AB"/>
    <w:rsid w:val="3A47F966"/>
    <w:rsid w:val="3A5B1006"/>
    <w:rsid w:val="3A75B991"/>
    <w:rsid w:val="3A8105B4"/>
    <w:rsid w:val="3B057790"/>
    <w:rsid w:val="3B6FF98C"/>
    <w:rsid w:val="3B95C0DC"/>
    <w:rsid w:val="3BD67265"/>
    <w:rsid w:val="3C00C2DF"/>
    <w:rsid w:val="3C17D0B9"/>
    <w:rsid w:val="3C30D36B"/>
    <w:rsid w:val="3C3736DA"/>
    <w:rsid w:val="3C445CF3"/>
    <w:rsid w:val="3C8A34B5"/>
    <w:rsid w:val="3CAB9F6E"/>
    <w:rsid w:val="3CB46B3F"/>
    <w:rsid w:val="3CC564A7"/>
    <w:rsid w:val="3CDDD0AF"/>
    <w:rsid w:val="3D20CF07"/>
    <w:rsid w:val="3D24603B"/>
    <w:rsid w:val="3D2B3AAC"/>
    <w:rsid w:val="3D4E151B"/>
    <w:rsid w:val="3D5E0A4F"/>
    <w:rsid w:val="3D73416A"/>
    <w:rsid w:val="3D82E231"/>
    <w:rsid w:val="3D8A98E6"/>
    <w:rsid w:val="3DB1C7C4"/>
    <w:rsid w:val="3DB4C1FD"/>
    <w:rsid w:val="3DDC0D37"/>
    <w:rsid w:val="3DDEDBD4"/>
    <w:rsid w:val="3E20BD67"/>
    <w:rsid w:val="3E43D7AB"/>
    <w:rsid w:val="3E4A99A3"/>
    <w:rsid w:val="3E52219A"/>
    <w:rsid w:val="3E6FF85D"/>
    <w:rsid w:val="3E91C5EE"/>
    <w:rsid w:val="3EF50CE3"/>
    <w:rsid w:val="3F0819BA"/>
    <w:rsid w:val="3F175588"/>
    <w:rsid w:val="3F4A2C1E"/>
    <w:rsid w:val="3F808016"/>
    <w:rsid w:val="3F9854F4"/>
    <w:rsid w:val="3FDB0383"/>
    <w:rsid w:val="4046A251"/>
    <w:rsid w:val="40486D13"/>
    <w:rsid w:val="405FEE9E"/>
    <w:rsid w:val="406931FF"/>
    <w:rsid w:val="4090DD44"/>
    <w:rsid w:val="40C8C271"/>
    <w:rsid w:val="40E00870"/>
    <w:rsid w:val="41064138"/>
    <w:rsid w:val="411902C3"/>
    <w:rsid w:val="41374820"/>
    <w:rsid w:val="4174BE72"/>
    <w:rsid w:val="418AB135"/>
    <w:rsid w:val="4196A45C"/>
    <w:rsid w:val="41B0E48E"/>
    <w:rsid w:val="41C230B5"/>
    <w:rsid w:val="41CFB8B9"/>
    <w:rsid w:val="41E37F4D"/>
    <w:rsid w:val="42068FC6"/>
    <w:rsid w:val="421FCC38"/>
    <w:rsid w:val="423DA063"/>
    <w:rsid w:val="425827E1"/>
    <w:rsid w:val="425FB17F"/>
    <w:rsid w:val="4286ECBE"/>
    <w:rsid w:val="42927178"/>
    <w:rsid w:val="429AD38D"/>
    <w:rsid w:val="42E81A43"/>
    <w:rsid w:val="42F714C1"/>
    <w:rsid w:val="43507B62"/>
    <w:rsid w:val="4376CD84"/>
    <w:rsid w:val="43849F4E"/>
    <w:rsid w:val="438DFE38"/>
    <w:rsid w:val="43C87E06"/>
    <w:rsid w:val="43EEFEC1"/>
    <w:rsid w:val="443642EB"/>
    <w:rsid w:val="443EA6B4"/>
    <w:rsid w:val="444D17E5"/>
    <w:rsid w:val="444F6ED8"/>
    <w:rsid w:val="446FFCFF"/>
    <w:rsid w:val="44783466"/>
    <w:rsid w:val="447E964B"/>
    <w:rsid w:val="44959A0C"/>
    <w:rsid w:val="44C1C30B"/>
    <w:rsid w:val="44CB40C2"/>
    <w:rsid w:val="44CD639D"/>
    <w:rsid w:val="44E31016"/>
    <w:rsid w:val="44E8A9F4"/>
    <w:rsid w:val="44F8F6BA"/>
    <w:rsid w:val="45214520"/>
    <w:rsid w:val="4543658F"/>
    <w:rsid w:val="454859F9"/>
    <w:rsid w:val="4558F185"/>
    <w:rsid w:val="458D93BC"/>
    <w:rsid w:val="45ED185B"/>
    <w:rsid w:val="45F5DC68"/>
    <w:rsid w:val="46003579"/>
    <w:rsid w:val="46453DDA"/>
    <w:rsid w:val="464B846B"/>
    <w:rsid w:val="466DC0DD"/>
    <w:rsid w:val="468CA7BF"/>
    <w:rsid w:val="46D8151F"/>
    <w:rsid w:val="46ED18B9"/>
    <w:rsid w:val="4731495F"/>
    <w:rsid w:val="47337D2E"/>
    <w:rsid w:val="476601CE"/>
    <w:rsid w:val="4784E597"/>
    <w:rsid w:val="479D7416"/>
    <w:rsid w:val="47DE9034"/>
    <w:rsid w:val="4834A1F7"/>
    <w:rsid w:val="4895E08C"/>
    <w:rsid w:val="4916F1B0"/>
    <w:rsid w:val="49255A18"/>
    <w:rsid w:val="496041F5"/>
    <w:rsid w:val="4966CE7D"/>
    <w:rsid w:val="49AECBC6"/>
    <w:rsid w:val="49BA4CEE"/>
    <w:rsid w:val="49DA0F2D"/>
    <w:rsid w:val="4A22BFD2"/>
    <w:rsid w:val="4A2828DC"/>
    <w:rsid w:val="4A2BFBD7"/>
    <w:rsid w:val="4A407ABB"/>
    <w:rsid w:val="4A5C49F6"/>
    <w:rsid w:val="4A66BB12"/>
    <w:rsid w:val="4AA2812B"/>
    <w:rsid w:val="4AA9970F"/>
    <w:rsid w:val="4AB6FBB3"/>
    <w:rsid w:val="4AC178B9"/>
    <w:rsid w:val="4ACC5F5E"/>
    <w:rsid w:val="4AD9F2EA"/>
    <w:rsid w:val="4AEDD499"/>
    <w:rsid w:val="4B03D738"/>
    <w:rsid w:val="4B15A524"/>
    <w:rsid w:val="4BB9C456"/>
    <w:rsid w:val="4BC73988"/>
    <w:rsid w:val="4BD25463"/>
    <w:rsid w:val="4BD835FC"/>
    <w:rsid w:val="4C415860"/>
    <w:rsid w:val="4C92DA51"/>
    <w:rsid w:val="4CD5279F"/>
    <w:rsid w:val="4CEBAACD"/>
    <w:rsid w:val="4CEF856D"/>
    <w:rsid w:val="4D289223"/>
    <w:rsid w:val="4D43C3A9"/>
    <w:rsid w:val="4D946B00"/>
    <w:rsid w:val="4D9CFB0E"/>
    <w:rsid w:val="4DB7F955"/>
    <w:rsid w:val="4DD195DC"/>
    <w:rsid w:val="4DDD28C1"/>
    <w:rsid w:val="4E0C7FC0"/>
    <w:rsid w:val="4E5B29A2"/>
    <w:rsid w:val="4E6227BA"/>
    <w:rsid w:val="4E6D16B2"/>
    <w:rsid w:val="4E89202A"/>
    <w:rsid w:val="4E8F4FE0"/>
    <w:rsid w:val="4E9F1B13"/>
    <w:rsid w:val="4EF35F56"/>
    <w:rsid w:val="4F0BE8BF"/>
    <w:rsid w:val="4F0CFB72"/>
    <w:rsid w:val="4F19F1B3"/>
    <w:rsid w:val="4F9AD7B4"/>
    <w:rsid w:val="4FB5318B"/>
    <w:rsid w:val="4FDA5FDB"/>
    <w:rsid w:val="4FE25FB0"/>
    <w:rsid w:val="501DF0FA"/>
    <w:rsid w:val="5060D497"/>
    <w:rsid w:val="5073AA98"/>
    <w:rsid w:val="5078962F"/>
    <w:rsid w:val="50EA92A2"/>
    <w:rsid w:val="51A4A3AE"/>
    <w:rsid w:val="51C0713D"/>
    <w:rsid w:val="51FAEBDF"/>
    <w:rsid w:val="520736EF"/>
    <w:rsid w:val="522F63D5"/>
    <w:rsid w:val="528E3E35"/>
    <w:rsid w:val="5291AA15"/>
    <w:rsid w:val="52A86917"/>
    <w:rsid w:val="53201039"/>
    <w:rsid w:val="5352B11C"/>
    <w:rsid w:val="5354EE8D"/>
    <w:rsid w:val="539490AE"/>
    <w:rsid w:val="53A99217"/>
    <w:rsid w:val="53CEA47A"/>
    <w:rsid w:val="54931214"/>
    <w:rsid w:val="54A21725"/>
    <w:rsid w:val="54B42F37"/>
    <w:rsid w:val="54B59699"/>
    <w:rsid w:val="54B93C66"/>
    <w:rsid w:val="54D3F23C"/>
    <w:rsid w:val="54E43A80"/>
    <w:rsid w:val="5505D4B9"/>
    <w:rsid w:val="552C5EBF"/>
    <w:rsid w:val="5541F430"/>
    <w:rsid w:val="55552CD3"/>
    <w:rsid w:val="5579BDCD"/>
    <w:rsid w:val="55864E69"/>
    <w:rsid w:val="55C136E3"/>
    <w:rsid w:val="55CA2482"/>
    <w:rsid w:val="561DD707"/>
    <w:rsid w:val="565BB348"/>
    <w:rsid w:val="56BD6B3F"/>
    <w:rsid w:val="56CAFE1E"/>
    <w:rsid w:val="56D74B2C"/>
    <w:rsid w:val="56FCD5E1"/>
    <w:rsid w:val="573A2870"/>
    <w:rsid w:val="5778C202"/>
    <w:rsid w:val="578BF88D"/>
    <w:rsid w:val="57D3BD8E"/>
    <w:rsid w:val="57F9DBC7"/>
    <w:rsid w:val="57FFE8A0"/>
    <w:rsid w:val="582B0EBA"/>
    <w:rsid w:val="584939FD"/>
    <w:rsid w:val="58AD7825"/>
    <w:rsid w:val="58D88850"/>
    <w:rsid w:val="594D3B45"/>
    <w:rsid w:val="59820813"/>
    <w:rsid w:val="59986B5E"/>
    <w:rsid w:val="59BA484B"/>
    <w:rsid w:val="59C7CD56"/>
    <w:rsid w:val="59D370A8"/>
    <w:rsid w:val="59DEB55A"/>
    <w:rsid w:val="5A22D4D5"/>
    <w:rsid w:val="5A59686E"/>
    <w:rsid w:val="5A78197F"/>
    <w:rsid w:val="5A8FF40B"/>
    <w:rsid w:val="5AA49E04"/>
    <w:rsid w:val="5ACAA453"/>
    <w:rsid w:val="5ADE9546"/>
    <w:rsid w:val="5B07C73D"/>
    <w:rsid w:val="5B0C4C0D"/>
    <w:rsid w:val="5B375488"/>
    <w:rsid w:val="5B568D70"/>
    <w:rsid w:val="5BAAF06B"/>
    <w:rsid w:val="5BB41B96"/>
    <w:rsid w:val="5BB5E148"/>
    <w:rsid w:val="5BD535C0"/>
    <w:rsid w:val="5BFE261A"/>
    <w:rsid w:val="5C6CD12A"/>
    <w:rsid w:val="5C890A4F"/>
    <w:rsid w:val="5CDFF56D"/>
    <w:rsid w:val="5CF1E90D"/>
    <w:rsid w:val="5D46D217"/>
    <w:rsid w:val="5D652578"/>
    <w:rsid w:val="5D8E7529"/>
    <w:rsid w:val="5DCF344B"/>
    <w:rsid w:val="5E601EAC"/>
    <w:rsid w:val="5E627C8C"/>
    <w:rsid w:val="5E74ACFD"/>
    <w:rsid w:val="5E9F7360"/>
    <w:rsid w:val="5EA3B668"/>
    <w:rsid w:val="5EAEE7E4"/>
    <w:rsid w:val="5EC44ABC"/>
    <w:rsid w:val="5EF3F8A8"/>
    <w:rsid w:val="5F15472B"/>
    <w:rsid w:val="5F38B309"/>
    <w:rsid w:val="5F48186F"/>
    <w:rsid w:val="5F5FCBDE"/>
    <w:rsid w:val="5F6774D8"/>
    <w:rsid w:val="5F9544B8"/>
    <w:rsid w:val="601443EB"/>
    <w:rsid w:val="6043EB19"/>
    <w:rsid w:val="6071B8BD"/>
    <w:rsid w:val="6103337D"/>
    <w:rsid w:val="61537955"/>
    <w:rsid w:val="6186DE4F"/>
    <w:rsid w:val="61B01823"/>
    <w:rsid w:val="61B743EB"/>
    <w:rsid w:val="61C6BAF6"/>
    <w:rsid w:val="61E2201D"/>
    <w:rsid w:val="61E89345"/>
    <w:rsid w:val="6209B053"/>
    <w:rsid w:val="62138972"/>
    <w:rsid w:val="623164C3"/>
    <w:rsid w:val="627437EB"/>
    <w:rsid w:val="63338FCF"/>
    <w:rsid w:val="63342600"/>
    <w:rsid w:val="633AE62B"/>
    <w:rsid w:val="633E2A45"/>
    <w:rsid w:val="6366D4DD"/>
    <w:rsid w:val="6376EE57"/>
    <w:rsid w:val="637CFDE8"/>
    <w:rsid w:val="63BB04F0"/>
    <w:rsid w:val="63DF3415"/>
    <w:rsid w:val="645C035B"/>
    <w:rsid w:val="64942D1E"/>
    <w:rsid w:val="649E947E"/>
    <w:rsid w:val="64D1160D"/>
    <w:rsid w:val="64FA93C6"/>
    <w:rsid w:val="652DFDEB"/>
    <w:rsid w:val="654A3134"/>
    <w:rsid w:val="6565D2F3"/>
    <w:rsid w:val="656DF913"/>
    <w:rsid w:val="658B3EEE"/>
    <w:rsid w:val="65C0CC45"/>
    <w:rsid w:val="65C227CE"/>
    <w:rsid w:val="65C3EA39"/>
    <w:rsid w:val="65F4121C"/>
    <w:rsid w:val="65F76250"/>
    <w:rsid w:val="666AE5E7"/>
    <w:rsid w:val="66A7EC18"/>
    <w:rsid w:val="66DEB27B"/>
    <w:rsid w:val="66E0BE07"/>
    <w:rsid w:val="67225A6A"/>
    <w:rsid w:val="6735872F"/>
    <w:rsid w:val="673AA579"/>
    <w:rsid w:val="67734723"/>
    <w:rsid w:val="67883FFD"/>
    <w:rsid w:val="67C20708"/>
    <w:rsid w:val="67CFEA72"/>
    <w:rsid w:val="67D5E238"/>
    <w:rsid w:val="6866687F"/>
    <w:rsid w:val="68673E72"/>
    <w:rsid w:val="686DCDEE"/>
    <w:rsid w:val="68DAAF66"/>
    <w:rsid w:val="68E496A8"/>
    <w:rsid w:val="6927E148"/>
    <w:rsid w:val="69437337"/>
    <w:rsid w:val="69C2BDEB"/>
    <w:rsid w:val="69E4AF29"/>
    <w:rsid w:val="69FBFFE9"/>
    <w:rsid w:val="6A07E568"/>
    <w:rsid w:val="6A0D5AF2"/>
    <w:rsid w:val="6A8626CA"/>
    <w:rsid w:val="6AA39CD5"/>
    <w:rsid w:val="6AA61E9A"/>
    <w:rsid w:val="6B0C844B"/>
    <w:rsid w:val="6B1BFF5A"/>
    <w:rsid w:val="6B4938AE"/>
    <w:rsid w:val="6B4FA36E"/>
    <w:rsid w:val="6B80662B"/>
    <w:rsid w:val="6B99AF6A"/>
    <w:rsid w:val="6B9EEC0F"/>
    <w:rsid w:val="6BD48F77"/>
    <w:rsid w:val="6BEA0340"/>
    <w:rsid w:val="6BFC582A"/>
    <w:rsid w:val="6C40F222"/>
    <w:rsid w:val="6C4EEDB4"/>
    <w:rsid w:val="6C554DC8"/>
    <w:rsid w:val="6C94178D"/>
    <w:rsid w:val="6D3C70F9"/>
    <w:rsid w:val="6DAD4C30"/>
    <w:rsid w:val="6DC73D58"/>
    <w:rsid w:val="6DCE3508"/>
    <w:rsid w:val="6DCEABB0"/>
    <w:rsid w:val="6DD7B2B0"/>
    <w:rsid w:val="6E7BA19C"/>
    <w:rsid w:val="6E7DEDEC"/>
    <w:rsid w:val="6E84B332"/>
    <w:rsid w:val="6F06A5EB"/>
    <w:rsid w:val="6F75BCAF"/>
    <w:rsid w:val="6FA0E168"/>
    <w:rsid w:val="6FC99DA5"/>
    <w:rsid w:val="6FEA0EB7"/>
    <w:rsid w:val="6FF09C8A"/>
    <w:rsid w:val="700CD527"/>
    <w:rsid w:val="700DF5E8"/>
    <w:rsid w:val="7023C405"/>
    <w:rsid w:val="708366AA"/>
    <w:rsid w:val="70869696"/>
    <w:rsid w:val="70E00FEF"/>
    <w:rsid w:val="70ED69AD"/>
    <w:rsid w:val="70FBEB4E"/>
    <w:rsid w:val="71279CE3"/>
    <w:rsid w:val="7138F421"/>
    <w:rsid w:val="715EA36F"/>
    <w:rsid w:val="71FFF3B7"/>
    <w:rsid w:val="7216D763"/>
    <w:rsid w:val="721BE162"/>
    <w:rsid w:val="72239933"/>
    <w:rsid w:val="73135F05"/>
    <w:rsid w:val="73174C78"/>
    <w:rsid w:val="7318E977"/>
    <w:rsid w:val="733645FF"/>
    <w:rsid w:val="7342E911"/>
    <w:rsid w:val="734DD7B4"/>
    <w:rsid w:val="734EC9FB"/>
    <w:rsid w:val="73BF6994"/>
    <w:rsid w:val="73C452C7"/>
    <w:rsid w:val="73CB3FD5"/>
    <w:rsid w:val="73FAB646"/>
    <w:rsid w:val="73FAF510"/>
    <w:rsid w:val="7428BB02"/>
    <w:rsid w:val="745AF7D3"/>
    <w:rsid w:val="745E2B2A"/>
    <w:rsid w:val="745F32B0"/>
    <w:rsid w:val="74602BC0"/>
    <w:rsid w:val="74765600"/>
    <w:rsid w:val="747F557B"/>
    <w:rsid w:val="74C560FC"/>
    <w:rsid w:val="74E21C9F"/>
    <w:rsid w:val="755B664C"/>
    <w:rsid w:val="757C2418"/>
    <w:rsid w:val="75CF40B3"/>
    <w:rsid w:val="76007FA5"/>
    <w:rsid w:val="76346C8B"/>
    <w:rsid w:val="768D25B1"/>
    <w:rsid w:val="7720D077"/>
    <w:rsid w:val="773443AC"/>
    <w:rsid w:val="77352706"/>
    <w:rsid w:val="77D83233"/>
    <w:rsid w:val="77DF6E39"/>
    <w:rsid w:val="77EC9015"/>
    <w:rsid w:val="78084753"/>
    <w:rsid w:val="7818109D"/>
    <w:rsid w:val="7838435D"/>
    <w:rsid w:val="7842A628"/>
    <w:rsid w:val="78591F78"/>
    <w:rsid w:val="786DBBFE"/>
    <w:rsid w:val="7875C1C6"/>
    <w:rsid w:val="7892D117"/>
    <w:rsid w:val="78977F7D"/>
    <w:rsid w:val="78A83347"/>
    <w:rsid w:val="790115FF"/>
    <w:rsid w:val="793F5740"/>
    <w:rsid w:val="79531D9B"/>
    <w:rsid w:val="7966E6A4"/>
    <w:rsid w:val="7981E545"/>
    <w:rsid w:val="79A44AD8"/>
    <w:rsid w:val="79E388A8"/>
    <w:rsid w:val="7A00171B"/>
    <w:rsid w:val="7A009D5C"/>
    <w:rsid w:val="7A36EE11"/>
    <w:rsid w:val="7A550E3A"/>
    <w:rsid w:val="7A6773FF"/>
    <w:rsid w:val="7AFF1D57"/>
    <w:rsid w:val="7B0846AB"/>
    <w:rsid w:val="7B282F87"/>
    <w:rsid w:val="7B2DCD65"/>
    <w:rsid w:val="7B581892"/>
    <w:rsid w:val="7BA38D6B"/>
    <w:rsid w:val="7BA66570"/>
    <w:rsid w:val="7BF872F6"/>
    <w:rsid w:val="7C103EC8"/>
    <w:rsid w:val="7C1C7B32"/>
    <w:rsid w:val="7C6ED5FB"/>
    <w:rsid w:val="7CB30035"/>
    <w:rsid w:val="7CC26B7D"/>
    <w:rsid w:val="7CE1DAFF"/>
    <w:rsid w:val="7D634C90"/>
    <w:rsid w:val="7DAF2404"/>
    <w:rsid w:val="7DBC4B73"/>
    <w:rsid w:val="7DBCF0BE"/>
    <w:rsid w:val="7DEE7133"/>
    <w:rsid w:val="7DF4C143"/>
    <w:rsid w:val="7E01FE3D"/>
    <w:rsid w:val="7E15B062"/>
    <w:rsid w:val="7E452DF4"/>
    <w:rsid w:val="7E6D62DC"/>
    <w:rsid w:val="7E8C97BA"/>
    <w:rsid w:val="7E917453"/>
    <w:rsid w:val="7EA39848"/>
    <w:rsid w:val="7EA8C62B"/>
    <w:rsid w:val="7EAEFFC6"/>
    <w:rsid w:val="7ED9C863"/>
    <w:rsid w:val="7EFFF238"/>
    <w:rsid w:val="7F31733A"/>
    <w:rsid w:val="7F40059E"/>
    <w:rsid w:val="7F4E03D1"/>
    <w:rsid w:val="7F66F4BF"/>
    <w:rsid w:val="7F7D33D8"/>
    <w:rsid w:val="7F9466E1"/>
    <w:rsid w:val="7FC8C991"/>
    <w:rsid w:val="7FF7A6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41738"/>
  <w15:docId w15:val="{188ECDD7-2BC6-435A-9371-EF64AAEC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8CF"/>
  </w:style>
  <w:style w:type="paragraph" w:styleId="Heading1">
    <w:name w:val="heading 1"/>
    <w:basedOn w:val="Normal"/>
    <w:next w:val="Normal"/>
    <w:link w:val="Heading1Char"/>
    <w:uiPriority w:val="9"/>
    <w:qFormat/>
    <w:rsid w:val="00960BE5"/>
    <w:pPr>
      <w:keepNext/>
      <w:tabs>
        <w:tab w:val="left" w:pos="2257"/>
      </w:tabs>
      <w:spacing w:after="0" w:line="240" w:lineRule="auto"/>
      <w:jc w:val="center"/>
      <w:outlineLvl w:val="0"/>
    </w:pPr>
    <w:rPr>
      <w:rFonts w:ascii="Calibri" w:eastAsia="Calibri" w:hAnsi="Calibri" w:cs="Times New Roman"/>
      <w:b/>
      <w:sz w:val="20"/>
      <w:szCs w:val="20"/>
      <w:lang w:eastAsia="en-GB"/>
    </w:rPr>
  </w:style>
  <w:style w:type="paragraph" w:styleId="Heading2">
    <w:name w:val="heading 2"/>
    <w:basedOn w:val="Normal"/>
    <w:next w:val="Normal"/>
    <w:link w:val="Heading2Char"/>
    <w:uiPriority w:val="9"/>
    <w:unhideWhenUsed/>
    <w:qFormat/>
    <w:rsid w:val="008035A7"/>
    <w:pPr>
      <w:keepNext/>
      <w:spacing w:after="0" w:line="240" w:lineRule="auto"/>
      <w:outlineLvl w:val="1"/>
    </w:pPr>
    <w:rPr>
      <w:rFonts w:ascii="Calibri" w:eastAsia="Calibri" w:hAnsi="Calibri" w:cstheme="minorHAnsi"/>
      <w:sz w:val="20"/>
      <w:szCs w:val="40"/>
      <w:lang w:eastAsia="en-GB"/>
    </w:rPr>
  </w:style>
  <w:style w:type="paragraph" w:styleId="Heading3">
    <w:name w:val="heading 3"/>
    <w:basedOn w:val="Normal"/>
    <w:next w:val="Normal"/>
    <w:link w:val="Heading3Char"/>
    <w:uiPriority w:val="9"/>
    <w:unhideWhenUsed/>
    <w:qFormat/>
    <w:rsid w:val="00DC6B1B"/>
    <w:pPr>
      <w:keepNext/>
      <w:spacing w:after="0" w:line="240" w:lineRule="auto"/>
      <w:outlineLvl w:val="2"/>
    </w:pPr>
    <w:rPr>
      <w:rFonts w:ascii="Calibri" w:eastAsia="Calibri" w:hAnsi="Calibri" w:cs="Times New Roman"/>
      <w:b/>
      <w:sz w:val="20"/>
      <w:szCs w:val="20"/>
      <w:lang w:eastAsia="en-GB"/>
    </w:rPr>
  </w:style>
  <w:style w:type="paragraph" w:styleId="Heading4">
    <w:name w:val="heading 4"/>
    <w:basedOn w:val="Normal"/>
    <w:next w:val="Normal"/>
    <w:link w:val="Heading4Char"/>
    <w:uiPriority w:val="9"/>
    <w:unhideWhenUsed/>
    <w:qFormat/>
    <w:rsid w:val="000812F5"/>
    <w:pPr>
      <w:keepNext/>
      <w:spacing w:after="0" w:line="240" w:lineRule="auto"/>
      <w:outlineLvl w:val="3"/>
    </w:pPr>
    <w:rPr>
      <w:rFonts w:ascii="Calibri" w:eastAsia="Calibri" w:hAnsi="Calibri" w:cstheme="minorHAnsi"/>
      <w:b/>
      <w:lang w:eastAsia="en-GB"/>
    </w:rPr>
  </w:style>
  <w:style w:type="paragraph" w:styleId="Heading5">
    <w:name w:val="heading 5"/>
    <w:basedOn w:val="Normal"/>
    <w:next w:val="Normal"/>
    <w:link w:val="Heading5Char"/>
    <w:uiPriority w:val="9"/>
    <w:unhideWhenUsed/>
    <w:qFormat/>
    <w:rsid w:val="00DB25C3"/>
    <w:pPr>
      <w:keepNext/>
      <w:jc w:val="center"/>
      <w:outlineLvl w:val="4"/>
    </w:pPr>
    <w:rPr>
      <w:b/>
      <w:sz w:val="28"/>
      <w:szCs w:val="28"/>
    </w:rPr>
  </w:style>
  <w:style w:type="paragraph" w:styleId="Heading6">
    <w:name w:val="heading 6"/>
    <w:basedOn w:val="Normal"/>
    <w:next w:val="Normal"/>
    <w:link w:val="Heading6Char"/>
    <w:uiPriority w:val="9"/>
    <w:unhideWhenUsed/>
    <w:qFormat/>
    <w:rsid w:val="009B4D8A"/>
    <w:pPr>
      <w:keepNext/>
      <w:spacing w:after="0" w:line="240" w:lineRule="auto"/>
      <w:outlineLvl w:val="5"/>
    </w:pPr>
    <w:rPr>
      <w:rFonts w:ascii="Calibri" w:eastAsia="Calibri" w:hAnsi="Calibri" w:cstheme="minorHAnsi"/>
      <w:b/>
      <w:color w:val="FF0000"/>
      <w:lang w:eastAsia="en-GB"/>
    </w:rPr>
  </w:style>
  <w:style w:type="paragraph" w:styleId="Heading7">
    <w:name w:val="heading 7"/>
    <w:basedOn w:val="Normal"/>
    <w:next w:val="Normal"/>
    <w:link w:val="Heading7Char"/>
    <w:uiPriority w:val="9"/>
    <w:unhideWhenUsed/>
    <w:qFormat/>
    <w:rsid w:val="00744023"/>
    <w:pPr>
      <w:keepNext/>
      <w:spacing w:after="0" w:line="240" w:lineRule="auto"/>
      <w:jc w:val="right"/>
      <w:outlineLvl w:val="6"/>
    </w:pPr>
    <w:rPr>
      <w:rFonts w:ascii="Calibri" w:eastAsia="Calibri" w:hAnsi="Calibri" w:cstheme="minorHAnsi"/>
      <w:color w:val="FF0000"/>
      <w:sz w:val="20"/>
      <w:szCs w:val="20"/>
      <w:lang w:eastAsia="en-GB"/>
    </w:rPr>
  </w:style>
  <w:style w:type="paragraph" w:styleId="Heading8">
    <w:name w:val="heading 8"/>
    <w:basedOn w:val="Normal"/>
    <w:next w:val="Normal"/>
    <w:link w:val="Heading8Char"/>
    <w:uiPriority w:val="9"/>
    <w:unhideWhenUsed/>
    <w:qFormat/>
    <w:rsid w:val="00BE5DAD"/>
    <w:pPr>
      <w:keepNext/>
      <w:spacing w:line="240" w:lineRule="auto"/>
      <w:jc w:val="both"/>
      <w:outlineLvl w:val="7"/>
    </w:pPr>
    <w:rPr>
      <w:b/>
    </w:rPr>
  </w:style>
  <w:style w:type="paragraph" w:styleId="Heading9">
    <w:name w:val="heading 9"/>
    <w:basedOn w:val="Normal"/>
    <w:next w:val="Normal"/>
    <w:link w:val="Heading9Char"/>
    <w:uiPriority w:val="9"/>
    <w:unhideWhenUsed/>
    <w:qFormat/>
    <w:rsid w:val="00532775"/>
    <w:pPr>
      <w:keepNext/>
      <w:spacing w:after="0" w:line="240" w:lineRule="auto"/>
      <w:outlineLvl w:val="8"/>
    </w:pPr>
    <w:rPr>
      <w:rFonts w:ascii="Calibri" w:eastAsia="Calibri" w:hAnsi="Calibri" w:cs="Times New Roman"/>
      <w:b/>
      <w:bCs/>
      <w:color w:val="FF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Emphasis">
    <w:name w:val="Emphasis"/>
    <w:basedOn w:val="DefaultParagraphFont"/>
    <w:rPr>
      <w:i/>
      <w:iCs/>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pPr>
      <w:spacing w:after="200" w:line="276" w:lineRule="auto"/>
      <w:ind w:left="720"/>
      <w:contextualSpacing/>
    </w:pPr>
    <w:rPr>
      <w:rFonts w:ascii="Calibri" w:eastAsia="Calibri" w:hAnsi="Calibri" w:cs="Times New Roma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cs="Times New Roman"/>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table" w:customStyle="1" w:styleId="GridTable2-Accent11">
    <w:name w:val="Grid Table 2 - Accent 11"/>
    <w:basedOn w:val="TableNormal"/>
    <w:uiPriority w:val="47"/>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Pr>
      <w:rFonts w:ascii="Calibri" w:eastAsia="Calibri" w:hAnsi="Calibri" w:cs="Times New Roman"/>
    </w:rPr>
  </w:style>
  <w:style w:type="paragraph" w:styleId="CommentSubject">
    <w:name w:val="annotation subject"/>
    <w:basedOn w:val="CommentText"/>
    <w:next w:val="CommentText"/>
    <w:link w:val="CommentSubjectChar"/>
    <w:uiPriority w:val="99"/>
    <w:unhideWhenUse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rPr>
      <w:rFonts w:ascii="Calibri" w:eastAsia="Calibri" w:hAnsi="Calibri" w:cs="Times New Roman"/>
      <w:b/>
      <w:bCs/>
      <w:sz w:val="20"/>
      <w:szCs w:val="20"/>
    </w:rPr>
  </w:style>
  <w:style w:type="table" w:styleId="TableGrid">
    <w:name w:val="Table Grid"/>
    <w:basedOn w:val="TableNormal"/>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rPr>
      <w:rFonts w:ascii="Calibri" w:eastAsia="Calibri" w:hAnsi="Calibri" w:cs="Times New Roman"/>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Pr>
      <w:rFonts w:ascii="Calibri" w:eastAsia="Calibri" w:hAnsi="Calibri" w:cs="Times New Roman"/>
    </w:rPr>
  </w:style>
  <w:style w:type="paragraph" w:styleId="Revision">
    <w:name w:val="Revision"/>
    <w:hidden/>
    <w:uiPriority w:val="99"/>
    <w:semiHidden/>
    <w:pPr>
      <w:spacing w:after="0" w:line="240" w:lineRule="auto"/>
    </w:pPr>
  </w:style>
  <w:style w:type="character" w:styleId="Hyperlink">
    <w:name w:val="Hyperlink"/>
    <w:basedOn w:val="DefaultParagraphFont"/>
    <w:uiPriority w:val="99"/>
    <w:unhideWhenUsed/>
    <w:rsid w:val="00E376C6"/>
    <w:rPr>
      <w:color w:val="0563C1" w:themeColor="hyperlink"/>
      <w:u w:val="single"/>
    </w:rPr>
  </w:style>
  <w:style w:type="paragraph" w:styleId="Footer">
    <w:name w:val="footer"/>
    <w:basedOn w:val="Normal"/>
    <w:link w:val="FooterChar"/>
    <w:uiPriority w:val="99"/>
    <w:unhideWhenUsed/>
    <w:rsid w:val="007B27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275C"/>
  </w:style>
  <w:style w:type="character" w:styleId="UnresolvedMention">
    <w:name w:val="Unresolved Mention"/>
    <w:basedOn w:val="DefaultParagraphFont"/>
    <w:uiPriority w:val="99"/>
    <w:semiHidden/>
    <w:unhideWhenUsed/>
    <w:rsid w:val="000A05EA"/>
    <w:rPr>
      <w:color w:val="808080"/>
      <w:shd w:val="clear" w:color="auto" w:fill="E6E6E6"/>
    </w:rPr>
  </w:style>
  <w:style w:type="paragraph" w:styleId="FootnoteText">
    <w:name w:val="footnote text"/>
    <w:basedOn w:val="Normal"/>
    <w:link w:val="FootnoteTextChar"/>
    <w:uiPriority w:val="99"/>
    <w:semiHidden/>
    <w:unhideWhenUsed/>
    <w:rsid w:val="00C83A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3A25"/>
    <w:rPr>
      <w:sz w:val="20"/>
      <w:szCs w:val="20"/>
    </w:rPr>
  </w:style>
  <w:style w:type="character" w:styleId="FootnoteReference">
    <w:name w:val="footnote reference"/>
    <w:basedOn w:val="DefaultParagraphFont"/>
    <w:uiPriority w:val="99"/>
    <w:semiHidden/>
    <w:unhideWhenUsed/>
    <w:rsid w:val="00C83A25"/>
    <w:rPr>
      <w:vertAlign w:val="superscript"/>
    </w:rPr>
  </w:style>
  <w:style w:type="character" w:styleId="FollowedHyperlink">
    <w:name w:val="FollowedHyperlink"/>
    <w:basedOn w:val="DefaultParagraphFont"/>
    <w:uiPriority w:val="99"/>
    <w:semiHidden/>
    <w:unhideWhenUsed/>
    <w:rsid w:val="000A6B52"/>
    <w:rPr>
      <w:color w:val="954F72" w:themeColor="followedHyperlink"/>
      <w:u w:val="single"/>
    </w:rPr>
  </w:style>
  <w:style w:type="paragraph" w:styleId="BodyText">
    <w:name w:val="Body Text"/>
    <w:basedOn w:val="Normal"/>
    <w:link w:val="BodyTextChar"/>
    <w:uiPriority w:val="99"/>
    <w:unhideWhenUsed/>
    <w:rsid w:val="00304375"/>
    <w:pPr>
      <w:spacing w:after="0" w:line="240" w:lineRule="auto"/>
    </w:pPr>
    <w:rPr>
      <w:rFonts w:ascii="Calibri" w:eastAsia="Calibri" w:hAnsi="Calibri" w:cs="Times New Roman"/>
      <w:sz w:val="20"/>
      <w:szCs w:val="20"/>
      <w:lang w:eastAsia="en-GB"/>
    </w:rPr>
  </w:style>
  <w:style w:type="character" w:customStyle="1" w:styleId="BodyTextChar">
    <w:name w:val="Body Text Char"/>
    <w:basedOn w:val="DefaultParagraphFont"/>
    <w:link w:val="BodyText"/>
    <w:uiPriority w:val="99"/>
    <w:rsid w:val="00304375"/>
    <w:rPr>
      <w:rFonts w:ascii="Calibri" w:eastAsia="Calibri" w:hAnsi="Calibri" w:cs="Times New Roman"/>
      <w:sz w:val="20"/>
      <w:szCs w:val="20"/>
      <w:lang w:eastAsia="en-GB"/>
    </w:rPr>
  </w:style>
  <w:style w:type="character" w:customStyle="1" w:styleId="Heading1Char">
    <w:name w:val="Heading 1 Char"/>
    <w:basedOn w:val="DefaultParagraphFont"/>
    <w:link w:val="Heading1"/>
    <w:uiPriority w:val="9"/>
    <w:rsid w:val="00960BE5"/>
    <w:rPr>
      <w:rFonts w:ascii="Calibri" w:eastAsia="Calibri" w:hAnsi="Calibri" w:cs="Times New Roman"/>
      <w:b/>
      <w:sz w:val="20"/>
      <w:szCs w:val="20"/>
      <w:lang w:eastAsia="en-GB"/>
    </w:rPr>
  </w:style>
  <w:style w:type="character" w:customStyle="1" w:styleId="Heading2Char">
    <w:name w:val="Heading 2 Char"/>
    <w:basedOn w:val="DefaultParagraphFont"/>
    <w:link w:val="Heading2"/>
    <w:uiPriority w:val="9"/>
    <w:rsid w:val="008035A7"/>
    <w:rPr>
      <w:rFonts w:ascii="Calibri" w:eastAsia="Calibri" w:hAnsi="Calibri" w:cstheme="minorHAnsi"/>
      <w:sz w:val="20"/>
      <w:szCs w:val="40"/>
      <w:lang w:eastAsia="en-GB"/>
    </w:rPr>
  </w:style>
  <w:style w:type="paragraph" w:styleId="BodyText2">
    <w:name w:val="Body Text 2"/>
    <w:basedOn w:val="Normal"/>
    <w:link w:val="BodyText2Char"/>
    <w:uiPriority w:val="99"/>
    <w:unhideWhenUsed/>
    <w:rsid w:val="00BE0238"/>
    <w:pPr>
      <w:spacing w:after="0" w:line="240" w:lineRule="auto"/>
    </w:pPr>
    <w:rPr>
      <w:rFonts w:ascii="Calibri" w:eastAsia="Calibri" w:hAnsi="Calibri" w:cstheme="minorHAnsi"/>
      <w:b/>
      <w:color w:val="FF0000"/>
      <w:sz w:val="20"/>
      <w:szCs w:val="40"/>
      <w:lang w:eastAsia="en-GB"/>
    </w:rPr>
  </w:style>
  <w:style w:type="character" w:customStyle="1" w:styleId="BodyText2Char">
    <w:name w:val="Body Text 2 Char"/>
    <w:basedOn w:val="DefaultParagraphFont"/>
    <w:link w:val="BodyText2"/>
    <w:uiPriority w:val="99"/>
    <w:rsid w:val="00BE0238"/>
    <w:rPr>
      <w:rFonts w:ascii="Calibri" w:eastAsia="Calibri" w:hAnsi="Calibri" w:cstheme="minorHAnsi"/>
      <w:b/>
      <w:color w:val="FF0000"/>
      <w:sz w:val="20"/>
      <w:szCs w:val="40"/>
      <w:lang w:eastAsia="en-GB"/>
    </w:rPr>
  </w:style>
  <w:style w:type="paragraph" w:styleId="BodyTextIndent">
    <w:name w:val="Body Text Indent"/>
    <w:basedOn w:val="Normal"/>
    <w:link w:val="BodyTextIndentChar"/>
    <w:uiPriority w:val="99"/>
    <w:unhideWhenUsed/>
    <w:rsid w:val="0004402A"/>
    <w:pPr>
      <w:spacing w:after="0" w:line="240" w:lineRule="auto"/>
      <w:ind w:left="33"/>
      <w:jc w:val="both"/>
    </w:pPr>
    <w:rPr>
      <w:rFonts w:ascii="Calibri" w:eastAsia="Calibri" w:hAnsi="Calibri" w:cstheme="minorHAnsi"/>
      <w:b/>
      <w:color w:val="FF0000"/>
      <w:sz w:val="20"/>
      <w:szCs w:val="40"/>
      <w:lang w:eastAsia="en-GB"/>
    </w:rPr>
  </w:style>
  <w:style w:type="character" w:customStyle="1" w:styleId="BodyTextIndentChar">
    <w:name w:val="Body Text Indent Char"/>
    <w:basedOn w:val="DefaultParagraphFont"/>
    <w:link w:val="BodyTextIndent"/>
    <w:uiPriority w:val="99"/>
    <w:rsid w:val="0004402A"/>
    <w:rPr>
      <w:rFonts w:ascii="Calibri" w:eastAsia="Calibri" w:hAnsi="Calibri" w:cstheme="minorHAnsi"/>
      <w:b/>
      <w:color w:val="FF0000"/>
      <w:sz w:val="20"/>
      <w:szCs w:val="40"/>
      <w:lang w:eastAsia="en-GB"/>
    </w:rPr>
  </w:style>
  <w:style w:type="paragraph" w:styleId="BodyText3">
    <w:name w:val="Body Text 3"/>
    <w:basedOn w:val="Normal"/>
    <w:link w:val="BodyText3Char"/>
    <w:uiPriority w:val="99"/>
    <w:unhideWhenUsed/>
    <w:rsid w:val="0004402A"/>
    <w:pPr>
      <w:spacing w:after="0" w:line="240" w:lineRule="auto"/>
    </w:pPr>
    <w:rPr>
      <w:rFonts w:ascii="Calibri" w:eastAsia="Calibri" w:hAnsi="Calibri" w:cstheme="minorHAnsi"/>
      <w:b/>
      <w:sz w:val="20"/>
      <w:szCs w:val="40"/>
      <w:lang w:eastAsia="en-GB"/>
    </w:rPr>
  </w:style>
  <w:style w:type="character" w:customStyle="1" w:styleId="BodyText3Char">
    <w:name w:val="Body Text 3 Char"/>
    <w:basedOn w:val="DefaultParagraphFont"/>
    <w:link w:val="BodyText3"/>
    <w:uiPriority w:val="99"/>
    <w:rsid w:val="0004402A"/>
    <w:rPr>
      <w:rFonts w:ascii="Calibri" w:eastAsia="Calibri" w:hAnsi="Calibri" w:cstheme="minorHAnsi"/>
      <w:b/>
      <w:sz w:val="20"/>
      <w:szCs w:val="40"/>
      <w:lang w:eastAsia="en-GB"/>
    </w:rPr>
  </w:style>
  <w:style w:type="character" w:customStyle="1" w:styleId="Heading3Char">
    <w:name w:val="Heading 3 Char"/>
    <w:basedOn w:val="DefaultParagraphFont"/>
    <w:link w:val="Heading3"/>
    <w:uiPriority w:val="9"/>
    <w:rsid w:val="00DC6B1B"/>
    <w:rPr>
      <w:rFonts w:ascii="Calibri" w:eastAsia="Calibri" w:hAnsi="Calibri" w:cs="Times New Roman"/>
      <w:b/>
      <w:sz w:val="20"/>
      <w:szCs w:val="20"/>
      <w:lang w:eastAsia="en-GB"/>
    </w:rPr>
  </w:style>
  <w:style w:type="paragraph" w:styleId="BlockText">
    <w:name w:val="Block Text"/>
    <w:basedOn w:val="Normal"/>
    <w:uiPriority w:val="99"/>
    <w:unhideWhenUsed/>
    <w:rsid w:val="001359B9"/>
    <w:pPr>
      <w:spacing w:after="0" w:line="240" w:lineRule="auto"/>
      <w:ind w:left="-5" w:right="4"/>
    </w:pPr>
    <w:rPr>
      <w:rFonts w:ascii="Calibri" w:eastAsia="Calibri" w:hAnsi="Calibri" w:cs="Times New Roman"/>
      <w:color w:val="FF0000"/>
      <w:lang w:eastAsia="en-GB"/>
    </w:rPr>
  </w:style>
  <w:style w:type="character" w:customStyle="1" w:styleId="Heading4Char">
    <w:name w:val="Heading 4 Char"/>
    <w:basedOn w:val="DefaultParagraphFont"/>
    <w:link w:val="Heading4"/>
    <w:uiPriority w:val="9"/>
    <w:rsid w:val="000812F5"/>
    <w:rPr>
      <w:rFonts w:ascii="Calibri" w:eastAsia="Calibri" w:hAnsi="Calibri" w:cstheme="minorHAnsi"/>
      <w:b/>
      <w:lang w:eastAsia="en-GB"/>
    </w:rPr>
  </w:style>
  <w:style w:type="character" w:customStyle="1" w:styleId="Heading5Char">
    <w:name w:val="Heading 5 Char"/>
    <w:basedOn w:val="DefaultParagraphFont"/>
    <w:link w:val="Heading5"/>
    <w:uiPriority w:val="9"/>
    <w:rsid w:val="00DB25C3"/>
    <w:rPr>
      <w:b/>
      <w:sz w:val="28"/>
      <w:szCs w:val="28"/>
    </w:rPr>
  </w:style>
  <w:style w:type="paragraph" w:styleId="Title">
    <w:name w:val="Title"/>
    <w:basedOn w:val="Normal"/>
    <w:next w:val="Normal"/>
    <w:link w:val="TitleChar"/>
    <w:uiPriority w:val="10"/>
    <w:qFormat/>
    <w:rsid w:val="00F3286C"/>
    <w:pPr>
      <w:jc w:val="center"/>
    </w:pPr>
    <w:rPr>
      <w:b/>
      <w:sz w:val="28"/>
      <w:szCs w:val="28"/>
    </w:rPr>
  </w:style>
  <w:style w:type="character" w:customStyle="1" w:styleId="TitleChar">
    <w:name w:val="Title Char"/>
    <w:basedOn w:val="DefaultParagraphFont"/>
    <w:link w:val="Title"/>
    <w:uiPriority w:val="10"/>
    <w:rsid w:val="00F3286C"/>
    <w:rPr>
      <w:b/>
      <w:sz w:val="28"/>
      <w:szCs w:val="28"/>
    </w:rPr>
  </w:style>
  <w:style w:type="character" w:customStyle="1" w:styleId="Heading6Char">
    <w:name w:val="Heading 6 Char"/>
    <w:basedOn w:val="DefaultParagraphFont"/>
    <w:link w:val="Heading6"/>
    <w:uiPriority w:val="9"/>
    <w:rsid w:val="009B4D8A"/>
    <w:rPr>
      <w:rFonts w:ascii="Calibri" w:eastAsia="Calibri" w:hAnsi="Calibri" w:cstheme="minorHAnsi"/>
      <w:b/>
      <w:color w:val="FF0000"/>
      <w:lang w:eastAsia="en-GB"/>
    </w:rPr>
  </w:style>
  <w:style w:type="character" w:customStyle="1" w:styleId="Heading7Char">
    <w:name w:val="Heading 7 Char"/>
    <w:basedOn w:val="DefaultParagraphFont"/>
    <w:link w:val="Heading7"/>
    <w:uiPriority w:val="9"/>
    <w:rsid w:val="00744023"/>
    <w:rPr>
      <w:rFonts w:ascii="Calibri" w:eastAsia="Calibri" w:hAnsi="Calibri" w:cstheme="minorHAnsi"/>
      <w:color w:val="FF0000"/>
      <w:sz w:val="20"/>
      <w:szCs w:val="20"/>
      <w:lang w:eastAsia="en-GB"/>
    </w:rPr>
  </w:style>
  <w:style w:type="character" w:customStyle="1" w:styleId="textb">
    <w:name w:val="textb"/>
    <w:basedOn w:val="DefaultParagraphFont"/>
    <w:rsid w:val="00D06011"/>
  </w:style>
  <w:style w:type="character" w:customStyle="1" w:styleId="Heading8Char">
    <w:name w:val="Heading 8 Char"/>
    <w:basedOn w:val="DefaultParagraphFont"/>
    <w:link w:val="Heading8"/>
    <w:uiPriority w:val="9"/>
    <w:rsid w:val="00BE5DAD"/>
    <w:rPr>
      <w:b/>
    </w:rPr>
  </w:style>
  <w:style w:type="character" w:customStyle="1" w:styleId="Heading9Char">
    <w:name w:val="Heading 9 Char"/>
    <w:basedOn w:val="DefaultParagraphFont"/>
    <w:link w:val="Heading9"/>
    <w:uiPriority w:val="9"/>
    <w:rsid w:val="00532775"/>
    <w:rPr>
      <w:rFonts w:ascii="Calibri" w:eastAsia="Calibri" w:hAnsi="Calibri" w:cs="Times New Roman"/>
      <w:b/>
      <w:bCs/>
      <w:color w:val="FF0000"/>
      <w:sz w:val="20"/>
      <w:szCs w:val="20"/>
      <w:lang w:eastAsia="en-GB"/>
    </w:rPr>
  </w:style>
  <w:style w:type="character" w:customStyle="1" w:styleId="TextChar">
    <w:name w:val="Text Char"/>
    <w:basedOn w:val="DefaultParagraphFont"/>
    <w:link w:val="Text"/>
    <w:locked/>
    <w:rsid w:val="00FC3B2C"/>
    <w:rPr>
      <w:rFonts w:ascii="Arial" w:hAnsi="Arial" w:cs="Arial"/>
    </w:rPr>
  </w:style>
  <w:style w:type="paragraph" w:customStyle="1" w:styleId="Text">
    <w:name w:val="Text"/>
    <w:basedOn w:val="Normal"/>
    <w:link w:val="TextChar"/>
    <w:rsid w:val="00FC3B2C"/>
    <w:pPr>
      <w:spacing w:after="240" w:line="240" w:lineRule="auto"/>
    </w:pPr>
    <w:rPr>
      <w:rFonts w:ascii="Arial" w:hAnsi="Arial" w:cs="Arial"/>
    </w:rPr>
  </w:style>
  <w:style w:type="paragraph" w:customStyle="1" w:styleId="Default">
    <w:name w:val="Default"/>
    <w:rsid w:val="00A4103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cf01">
    <w:name w:val="cf01"/>
    <w:basedOn w:val="DefaultParagraphFont"/>
    <w:rsid w:val="00C67B21"/>
    <w:rPr>
      <w:rFonts w:ascii="Segoe UI" w:hAnsi="Segoe UI" w:cs="Segoe UI" w:hint="default"/>
      <w:sz w:val="18"/>
      <w:szCs w:val="18"/>
    </w:rPr>
  </w:style>
  <w:style w:type="paragraph" w:customStyle="1" w:styleId="pf0">
    <w:name w:val="pf0"/>
    <w:basedOn w:val="Normal"/>
    <w:rsid w:val="00EB5B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080696">
      <w:bodyDiv w:val="1"/>
      <w:marLeft w:val="0"/>
      <w:marRight w:val="0"/>
      <w:marTop w:val="0"/>
      <w:marBottom w:val="0"/>
      <w:divBdr>
        <w:top w:val="none" w:sz="0" w:space="0" w:color="auto"/>
        <w:left w:val="none" w:sz="0" w:space="0" w:color="auto"/>
        <w:bottom w:val="none" w:sz="0" w:space="0" w:color="auto"/>
        <w:right w:val="none" w:sz="0" w:space="0" w:color="auto"/>
      </w:divBdr>
    </w:div>
    <w:div w:id="145823265">
      <w:bodyDiv w:val="1"/>
      <w:marLeft w:val="0"/>
      <w:marRight w:val="0"/>
      <w:marTop w:val="0"/>
      <w:marBottom w:val="0"/>
      <w:divBdr>
        <w:top w:val="none" w:sz="0" w:space="0" w:color="auto"/>
        <w:left w:val="none" w:sz="0" w:space="0" w:color="auto"/>
        <w:bottom w:val="none" w:sz="0" w:space="0" w:color="auto"/>
        <w:right w:val="none" w:sz="0" w:space="0" w:color="auto"/>
      </w:divBdr>
    </w:div>
    <w:div w:id="150219272">
      <w:bodyDiv w:val="1"/>
      <w:marLeft w:val="0"/>
      <w:marRight w:val="0"/>
      <w:marTop w:val="0"/>
      <w:marBottom w:val="0"/>
      <w:divBdr>
        <w:top w:val="none" w:sz="0" w:space="0" w:color="auto"/>
        <w:left w:val="none" w:sz="0" w:space="0" w:color="auto"/>
        <w:bottom w:val="none" w:sz="0" w:space="0" w:color="auto"/>
        <w:right w:val="none" w:sz="0" w:space="0" w:color="auto"/>
      </w:divBdr>
    </w:div>
    <w:div w:id="457573996">
      <w:bodyDiv w:val="1"/>
      <w:marLeft w:val="0"/>
      <w:marRight w:val="0"/>
      <w:marTop w:val="0"/>
      <w:marBottom w:val="0"/>
      <w:divBdr>
        <w:top w:val="none" w:sz="0" w:space="0" w:color="auto"/>
        <w:left w:val="none" w:sz="0" w:space="0" w:color="auto"/>
        <w:bottom w:val="none" w:sz="0" w:space="0" w:color="auto"/>
        <w:right w:val="none" w:sz="0" w:space="0" w:color="auto"/>
      </w:divBdr>
    </w:div>
    <w:div w:id="514199314">
      <w:bodyDiv w:val="1"/>
      <w:marLeft w:val="0"/>
      <w:marRight w:val="0"/>
      <w:marTop w:val="0"/>
      <w:marBottom w:val="0"/>
      <w:divBdr>
        <w:top w:val="none" w:sz="0" w:space="0" w:color="auto"/>
        <w:left w:val="none" w:sz="0" w:space="0" w:color="auto"/>
        <w:bottom w:val="none" w:sz="0" w:space="0" w:color="auto"/>
        <w:right w:val="none" w:sz="0" w:space="0" w:color="auto"/>
      </w:divBdr>
    </w:div>
    <w:div w:id="736437215">
      <w:bodyDiv w:val="1"/>
      <w:marLeft w:val="0"/>
      <w:marRight w:val="0"/>
      <w:marTop w:val="0"/>
      <w:marBottom w:val="0"/>
      <w:divBdr>
        <w:top w:val="none" w:sz="0" w:space="0" w:color="auto"/>
        <w:left w:val="none" w:sz="0" w:space="0" w:color="auto"/>
        <w:bottom w:val="none" w:sz="0" w:space="0" w:color="auto"/>
        <w:right w:val="none" w:sz="0" w:space="0" w:color="auto"/>
      </w:divBdr>
    </w:div>
    <w:div w:id="957756250">
      <w:bodyDiv w:val="1"/>
      <w:marLeft w:val="0"/>
      <w:marRight w:val="0"/>
      <w:marTop w:val="0"/>
      <w:marBottom w:val="0"/>
      <w:divBdr>
        <w:top w:val="none" w:sz="0" w:space="0" w:color="auto"/>
        <w:left w:val="none" w:sz="0" w:space="0" w:color="auto"/>
        <w:bottom w:val="none" w:sz="0" w:space="0" w:color="auto"/>
        <w:right w:val="none" w:sz="0" w:space="0" w:color="auto"/>
      </w:divBdr>
    </w:div>
    <w:div w:id="1052969788">
      <w:bodyDiv w:val="1"/>
      <w:marLeft w:val="0"/>
      <w:marRight w:val="0"/>
      <w:marTop w:val="0"/>
      <w:marBottom w:val="0"/>
      <w:divBdr>
        <w:top w:val="none" w:sz="0" w:space="0" w:color="auto"/>
        <w:left w:val="none" w:sz="0" w:space="0" w:color="auto"/>
        <w:bottom w:val="none" w:sz="0" w:space="0" w:color="auto"/>
        <w:right w:val="none" w:sz="0" w:space="0" w:color="auto"/>
      </w:divBdr>
    </w:div>
    <w:div w:id="1109592198">
      <w:bodyDiv w:val="1"/>
      <w:marLeft w:val="0"/>
      <w:marRight w:val="0"/>
      <w:marTop w:val="0"/>
      <w:marBottom w:val="0"/>
      <w:divBdr>
        <w:top w:val="none" w:sz="0" w:space="0" w:color="auto"/>
        <w:left w:val="none" w:sz="0" w:space="0" w:color="auto"/>
        <w:bottom w:val="none" w:sz="0" w:space="0" w:color="auto"/>
        <w:right w:val="none" w:sz="0" w:space="0" w:color="auto"/>
      </w:divBdr>
    </w:div>
    <w:div w:id="1135172439">
      <w:bodyDiv w:val="1"/>
      <w:marLeft w:val="0"/>
      <w:marRight w:val="0"/>
      <w:marTop w:val="0"/>
      <w:marBottom w:val="0"/>
      <w:divBdr>
        <w:top w:val="none" w:sz="0" w:space="0" w:color="auto"/>
        <w:left w:val="none" w:sz="0" w:space="0" w:color="auto"/>
        <w:bottom w:val="none" w:sz="0" w:space="0" w:color="auto"/>
        <w:right w:val="none" w:sz="0" w:space="0" w:color="auto"/>
      </w:divBdr>
    </w:div>
    <w:div w:id="1190030132">
      <w:bodyDiv w:val="1"/>
      <w:marLeft w:val="0"/>
      <w:marRight w:val="0"/>
      <w:marTop w:val="0"/>
      <w:marBottom w:val="0"/>
      <w:divBdr>
        <w:top w:val="none" w:sz="0" w:space="0" w:color="auto"/>
        <w:left w:val="none" w:sz="0" w:space="0" w:color="auto"/>
        <w:bottom w:val="none" w:sz="0" w:space="0" w:color="auto"/>
        <w:right w:val="none" w:sz="0" w:space="0" w:color="auto"/>
      </w:divBdr>
    </w:div>
    <w:div w:id="1307934224">
      <w:bodyDiv w:val="1"/>
      <w:marLeft w:val="0"/>
      <w:marRight w:val="0"/>
      <w:marTop w:val="0"/>
      <w:marBottom w:val="0"/>
      <w:divBdr>
        <w:top w:val="none" w:sz="0" w:space="0" w:color="auto"/>
        <w:left w:val="none" w:sz="0" w:space="0" w:color="auto"/>
        <w:bottom w:val="none" w:sz="0" w:space="0" w:color="auto"/>
        <w:right w:val="none" w:sz="0" w:space="0" w:color="auto"/>
      </w:divBdr>
    </w:div>
    <w:div w:id="1343898833">
      <w:bodyDiv w:val="1"/>
      <w:marLeft w:val="0"/>
      <w:marRight w:val="0"/>
      <w:marTop w:val="0"/>
      <w:marBottom w:val="0"/>
      <w:divBdr>
        <w:top w:val="none" w:sz="0" w:space="0" w:color="auto"/>
        <w:left w:val="none" w:sz="0" w:space="0" w:color="auto"/>
        <w:bottom w:val="none" w:sz="0" w:space="0" w:color="auto"/>
        <w:right w:val="none" w:sz="0" w:space="0" w:color="auto"/>
      </w:divBdr>
    </w:div>
    <w:div w:id="1370295981">
      <w:bodyDiv w:val="1"/>
      <w:marLeft w:val="0"/>
      <w:marRight w:val="0"/>
      <w:marTop w:val="0"/>
      <w:marBottom w:val="0"/>
      <w:divBdr>
        <w:top w:val="none" w:sz="0" w:space="0" w:color="auto"/>
        <w:left w:val="none" w:sz="0" w:space="0" w:color="auto"/>
        <w:bottom w:val="none" w:sz="0" w:space="0" w:color="auto"/>
        <w:right w:val="none" w:sz="0" w:space="0" w:color="auto"/>
      </w:divBdr>
    </w:div>
    <w:div w:id="1414278004">
      <w:bodyDiv w:val="1"/>
      <w:marLeft w:val="0"/>
      <w:marRight w:val="0"/>
      <w:marTop w:val="0"/>
      <w:marBottom w:val="0"/>
      <w:divBdr>
        <w:top w:val="none" w:sz="0" w:space="0" w:color="auto"/>
        <w:left w:val="none" w:sz="0" w:space="0" w:color="auto"/>
        <w:bottom w:val="none" w:sz="0" w:space="0" w:color="auto"/>
        <w:right w:val="none" w:sz="0" w:space="0" w:color="auto"/>
      </w:divBdr>
    </w:div>
    <w:div w:id="1430542714">
      <w:bodyDiv w:val="1"/>
      <w:marLeft w:val="0"/>
      <w:marRight w:val="0"/>
      <w:marTop w:val="0"/>
      <w:marBottom w:val="0"/>
      <w:divBdr>
        <w:top w:val="none" w:sz="0" w:space="0" w:color="auto"/>
        <w:left w:val="none" w:sz="0" w:space="0" w:color="auto"/>
        <w:bottom w:val="none" w:sz="0" w:space="0" w:color="auto"/>
        <w:right w:val="none" w:sz="0" w:space="0" w:color="auto"/>
      </w:divBdr>
    </w:div>
    <w:div w:id="1538077593">
      <w:bodyDiv w:val="1"/>
      <w:marLeft w:val="0"/>
      <w:marRight w:val="0"/>
      <w:marTop w:val="0"/>
      <w:marBottom w:val="0"/>
      <w:divBdr>
        <w:top w:val="none" w:sz="0" w:space="0" w:color="auto"/>
        <w:left w:val="none" w:sz="0" w:space="0" w:color="auto"/>
        <w:bottom w:val="none" w:sz="0" w:space="0" w:color="auto"/>
        <w:right w:val="none" w:sz="0" w:space="0" w:color="auto"/>
      </w:divBdr>
    </w:div>
    <w:div w:id="1610623722">
      <w:bodyDiv w:val="1"/>
      <w:marLeft w:val="0"/>
      <w:marRight w:val="0"/>
      <w:marTop w:val="0"/>
      <w:marBottom w:val="0"/>
      <w:divBdr>
        <w:top w:val="none" w:sz="0" w:space="0" w:color="auto"/>
        <w:left w:val="none" w:sz="0" w:space="0" w:color="auto"/>
        <w:bottom w:val="none" w:sz="0" w:space="0" w:color="auto"/>
        <w:right w:val="none" w:sz="0" w:space="0" w:color="auto"/>
      </w:divBdr>
    </w:div>
    <w:div w:id="1816531058">
      <w:bodyDiv w:val="1"/>
      <w:marLeft w:val="0"/>
      <w:marRight w:val="0"/>
      <w:marTop w:val="0"/>
      <w:marBottom w:val="0"/>
      <w:divBdr>
        <w:top w:val="none" w:sz="0" w:space="0" w:color="auto"/>
        <w:left w:val="none" w:sz="0" w:space="0" w:color="auto"/>
        <w:bottom w:val="none" w:sz="0" w:space="0" w:color="auto"/>
        <w:right w:val="none" w:sz="0" w:space="0" w:color="auto"/>
      </w:divBdr>
    </w:div>
    <w:div w:id="1917864327">
      <w:bodyDiv w:val="1"/>
      <w:marLeft w:val="0"/>
      <w:marRight w:val="0"/>
      <w:marTop w:val="0"/>
      <w:marBottom w:val="0"/>
      <w:divBdr>
        <w:top w:val="none" w:sz="0" w:space="0" w:color="auto"/>
        <w:left w:val="none" w:sz="0" w:space="0" w:color="auto"/>
        <w:bottom w:val="none" w:sz="0" w:space="0" w:color="auto"/>
        <w:right w:val="none" w:sz="0" w:space="0" w:color="auto"/>
      </w:divBdr>
    </w:div>
    <w:div w:id="201814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assets.publishing.service.gov.uk/government/uploads/system/uploads/attachment_data/file/708836/18.docx.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security-guidance.service.justice.gov.uk/it-security-policy-overview/" TargetMode="External"/><Relationship Id="rId17" Type="http://schemas.openxmlformats.org/officeDocument/2006/relationships/hyperlink" Target="mailto:northwestprobationaccounts@justice.gov.u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invoices-NMS-U@gov.sscl.com"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oter" Target="footer2.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justice.gov.uk/downloads/offenders/psipso/psi-2014/psi-25-2014-it-security-polic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1.xm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A62928EC-C040-431E-8C4F-C8229C6DCB60}">
    <t:Anchor>
      <t:Comment id="1414699448"/>
    </t:Anchor>
    <t:History>
      <t:Event id="{577C5D6D-0205-4244-A10B-12C90AE71135}" time="2023-10-24T08:14:01.527Z">
        <t:Attribution userId="S::sanara.abeywickrama@justice.gov.uk::d4e43d52-aa21-4a7e-8634-aa54748078dc" userProvider="AD" userName="Abeywickrama, Sanara"/>
        <t:Anchor>
          <t:Comment id="1414699448"/>
        </t:Anchor>
        <t:Create/>
      </t:Event>
      <t:Event id="{49D0F054-3BCA-4124-B9E4-0D6C6FAD14F3}" time="2023-10-24T08:14:01.527Z">
        <t:Attribution userId="S::sanara.abeywickrama@justice.gov.uk::d4e43d52-aa21-4a7e-8634-aa54748078dc" userProvider="AD" userName="Abeywickrama, Sanara"/>
        <t:Anchor>
          <t:Comment id="1414699448"/>
        </t:Anchor>
        <t:Assign userId="S::Jackie.Lloyd@justice.gov.uk::b141b8de-9995-4a8c-b03e-71764412d9d6" userProvider="AD" userName="Lloyd, Jackie"/>
      </t:Event>
      <t:Event id="{39FA1B48-83BE-4DB8-B7F4-417CE1F4733E}" time="2023-10-24T08:14:01.527Z">
        <t:Attribution userId="S::sanara.abeywickrama@justice.gov.uk::d4e43d52-aa21-4a7e-8634-aa54748078dc" userProvider="AD" userName="Abeywickrama, Sanara"/>
        <t:Anchor>
          <t:Comment id="1414699448"/>
        </t:Anchor>
        <t:SetTitle title="@Lloyd, Jackie we have been advised to add the '67 People on Probation complete the intervention' as a KPI. I've converted this into a percentage. Please check if you're happy with the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1D4B9F7E687E4092378D07EDDCA2E2" ma:contentTypeVersion="19" ma:contentTypeDescription="Create a new document." ma:contentTypeScope="" ma:versionID="47dd098c022036a2d0336b1533a385b2">
  <xsd:schema xmlns:xsd="http://www.w3.org/2001/XMLSchema" xmlns:xs="http://www.w3.org/2001/XMLSchema" xmlns:p="http://schemas.microsoft.com/office/2006/metadata/properties" xmlns:ns1="http://schemas.microsoft.com/sharepoint/v3" xmlns:ns2="715d9d80-0b35-4357-84d0-64d151e2ad7c" xmlns:ns3="ffcae044-6417-4566-bd83-91403f79afc2" targetNamespace="http://schemas.microsoft.com/office/2006/metadata/properties" ma:root="true" ma:fieldsID="5cd306058273df9978100997885ab216" ns1:_="" ns2:_="" ns3:_="">
    <xsd:import namespace="http://schemas.microsoft.com/sharepoint/v3"/>
    <xsd:import namespace="715d9d80-0b35-4357-84d0-64d151e2ad7c"/>
    <xsd:import namespace="ffcae044-6417-4566-bd83-91403f79af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5d9d80-0b35-4357-84d0-64d151e2ad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c5637f0-d145-4795-809b-f80b6dfae84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cae044-6417-4566-bd83-91403f79af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4b3b585-db2a-4bff-8bd0-fd39fb627554}" ma:internalName="TaxCatchAll" ma:showField="CatchAllData" ma:web="ffcae044-6417-4566-bd83-91403f79af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fcae044-6417-4566-bd83-91403f79afc2">
      <UserInfo>
        <DisplayName>Lloyd, Jackie</DisplayName>
        <AccountId>275</AccountId>
        <AccountType/>
      </UserInfo>
    </SharedWithUsers>
    <lcf76f155ced4ddcb4097134ff3c332f xmlns="715d9d80-0b35-4357-84d0-64d151e2ad7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ffcae044-6417-4566-bd83-91403f79afc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04DDA-69BB-42B0-B7D6-1670376256A7}">
  <ds:schemaRefs>
    <ds:schemaRef ds:uri="http://schemas.microsoft.com/sharepoint/v3/contenttype/forms"/>
  </ds:schemaRefs>
</ds:datastoreItem>
</file>

<file path=customXml/itemProps2.xml><?xml version="1.0" encoding="utf-8"?>
<ds:datastoreItem xmlns:ds="http://schemas.openxmlformats.org/officeDocument/2006/customXml" ds:itemID="{3DCF23A6-0EA2-41A3-82D6-04D437BAA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5d9d80-0b35-4357-84d0-64d151e2ad7c"/>
    <ds:schemaRef ds:uri="ffcae044-6417-4566-bd83-91403f79a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8652E-13DC-43AE-A1A5-4BFFA6954062}">
  <ds:schemaRefs>
    <ds:schemaRef ds:uri="http://schemas.microsoft.com/office/2006/metadata/properties"/>
    <ds:schemaRef ds:uri="http://schemas.microsoft.com/office/infopath/2007/PartnerControls"/>
    <ds:schemaRef ds:uri="ffcae044-6417-4566-bd83-91403f79afc2"/>
    <ds:schemaRef ds:uri="715d9d80-0b35-4357-84d0-64d151e2ad7c"/>
    <ds:schemaRef ds:uri="http://schemas.microsoft.com/sharepoint/v3"/>
  </ds:schemaRefs>
</ds:datastoreItem>
</file>

<file path=customXml/itemProps4.xml><?xml version="1.0" encoding="utf-8"?>
<ds:datastoreItem xmlns:ds="http://schemas.openxmlformats.org/officeDocument/2006/customXml" ds:itemID="{22CF8078-914C-4573-8462-42A2BBD23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30</Pages>
  <Words>7564</Words>
  <Characters>43115</Characters>
  <Application>Microsoft Office Word</Application>
  <DocSecurity>0</DocSecurity>
  <Lines>359</Lines>
  <Paragraphs>101</Paragraphs>
  <ScaleCrop>false</ScaleCrop>
  <Company/>
  <LinksUpToDate>false</LinksUpToDate>
  <CharactersWithSpaces>50578</CharactersWithSpaces>
  <SharedDoc>false</SharedDoc>
  <HLinks>
    <vt:vector size="30" baseType="variant">
      <vt:variant>
        <vt:i4>6160477</vt:i4>
      </vt:variant>
      <vt:variant>
        <vt:i4>12</vt:i4>
      </vt:variant>
      <vt:variant>
        <vt:i4>0</vt:i4>
      </vt:variant>
      <vt:variant>
        <vt:i4>5</vt:i4>
      </vt:variant>
      <vt:variant>
        <vt:lpwstr>https://www.justice.gov.uk/downloads/offenders/psipso/psi-2014/psi-25-2014-it-security-policy.pdf</vt:lpwstr>
      </vt:variant>
      <vt:variant>
        <vt:lpwstr/>
      </vt:variant>
      <vt:variant>
        <vt:i4>786547</vt:i4>
      </vt:variant>
      <vt:variant>
        <vt:i4>9</vt:i4>
      </vt:variant>
      <vt:variant>
        <vt:i4>0</vt:i4>
      </vt:variant>
      <vt:variant>
        <vt:i4>5</vt:i4>
      </vt:variant>
      <vt:variant>
        <vt:lpwstr>https://assets.publishing.service.gov.uk/government/uploads/system/uploads/attachment_data/file/708836/18.docx.pdf</vt:lpwstr>
      </vt:variant>
      <vt:variant>
        <vt:lpwstr/>
      </vt:variant>
      <vt:variant>
        <vt:i4>2687052</vt:i4>
      </vt:variant>
      <vt:variant>
        <vt:i4>6</vt:i4>
      </vt:variant>
      <vt:variant>
        <vt:i4>0</vt:i4>
      </vt:variant>
      <vt:variant>
        <vt:i4>5</vt:i4>
      </vt:variant>
      <vt:variant>
        <vt:lpwstr>mailto:northwestprobationaccounts@justice.gov.uk</vt:lpwstr>
      </vt:variant>
      <vt:variant>
        <vt:lpwstr/>
      </vt:variant>
      <vt:variant>
        <vt:i4>3014752</vt:i4>
      </vt:variant>
      <vt:variant>
        <vt:i4>3</vt:i4>
      </vt:variant>
      <vt:variant>
        <vt:i4>0</vt:i4>
      </vt:variant>
      <vt:variant>
        <vt:i4>5</vt:i4>
      </vt:variant>
      <vt:variant>
        <vt:lpwstr>https://security-guidance.service.justice.gov.uk/it-security-policy-overview/</vt:lpwstr>
      </vt:variant>
      <vt:variant>
        <vt:lpwstr>it-security-policy-overview</vt:lpwstr>
      </vt:variant>
      <vt:variant>
        <vt:i4>7143427</vt:i4>
      </vt:variant>
      <vt:variant>
        <vt:i4>0</vt:i4>
      </vt:variant>
      <vt:variant>
        <vt:i4>0</vt:i4>
      </vt:variant>
      <vt:variant>
        <vt:i4>5</vt:i4>
      </vt:variant>
      <vt:variant>
        <vt:lpwstr>mailto:APinvoices-NMS-U@gov.sscl.com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Thornhill, Simon</dc:creator>
  <cp:keywords/>
  <dc:description/>
  <cp:lastModifiedBy>Fuller, Shannen | She/Hers</cp:lastModifiedBy>
  <cp:revision>10</cp:revision>
  <cp:lastPrinted>2024-11-11T09:09:00Z</cp:lastPrinted>
  <dcterms:created xsi:type="dcterms:W3CDTF">2024-11-11T09:10:00Z</dcterms:created>
  <dcterms:modified xsi:type="dcterms:W3CDTF">2024-12-30T11:06:00Z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0x0101004E1D4B9F7E687E4092378D07EDDCA2E2</vt:lpwstr>
  </property>
  <property fmtid="{D5CDD505-2E9C-101B-9397-08002B2CF9AE}" pid="3" name="MediaServiceImageTags">
    <vt:lpwstr/>
  </property>
  <property fmtid="{D5CDD505-2E9C-101B-9397-08002B2CF9AE}" pid="4" name="ClassificationContentMarkingHeaderShapeIds">
    <vt:lpwstr>2,3,4</vt:lpwstr>
  </property>
  <property fmtid="{D5CDD505-2E9C-101B-9397-08002B2CF9AE}" pid="5" name="ClassificationContentMarkingHeaderFontProps">
    <vt:lpwstr>#000000,12,Calibri</vt:lpwstr>
  </property>
  <property fmtid="{D5CDD505-2E9C-101B-9397-08002B2CF9AE}" pid="6" name="ClassificationContentMarkingHeaderText">
    <vt:lpwstr>OFFICIAL - FOR PUBLIC RELEASE</vt:lpwstr>
  </property>
  <property fmtid="{D5CDD505-2E9C-101B-9397-08002B2CF9AE}" pid="7" name="ClassificationContentMarkingFooterShapeIds">
    <vt:lpwstr>5,6,7</vt:lpwstr>
  </property>
  <property fmtid="{D5CDD505-2E9C-101B-9397-08002B2CF9AE}" pid="8" name="ClassificationContentMarkingFooterFontProps">
    <vt:lpwstr>#000000,12,Calibri</vt:lpwstr>
  </property>
  <property fmtid="{D5CDD505-2E9C-101B-9397-08002B2CF9AE}" pid="9" name="ClassificationContentMarkingFooterText">
    <vt:lpwstr>OFFICIAL - FOR PUBLIC RELEASE</vt:lpwstr>
  </property>
  <property fmtid="{D5CDD505-2E9C-101B-9397-08002B2CF9AE}" pid="10" name="MSIP_Label_15b734f1-cb36-428c-8453-d227e30ff63d_Enabled">
    <vt:lpwstr>true</vt:lpwstr>
  </property>
  <property fmtid="{D5CDD505-2E9C-101B-9397-08002B2CF9AE}" pid="11" name="MSIP_Label_15b734f1-cb36-428c-8453-d227e30ff63d_SetDate">
    <vt:lpwstr>2024-07-19T12:49:44Z</vt:lpwstr>
  </property>
  <property fmtid="{D5CDD505-2E9C-101B-9397-08002B2CF9AE}" pid="12" name="MSIP_Label_15b734f1-cb36-428c-8453-d227e30ff63d_Method">
    <vt:lpwstr>Privileged</vt:lpwstr>
  </property>
  <property fmtid="{D5CDD505-2E9C-101B-9397-08002B2CF9AE}" pid="13" name="MSIP_Label_15b734f1-cb36-428c-8453-d227e30ff63d_Name">
    <vt:lpwstr>OFFICIAL - FOR PUBLIC RELEASE</vt:lpwstr>
  </property>
  <property fmtid="{D5CDD505-2E9C-101B-9397-08002B2CF9AE}" pid="14" name="MSIP_Label_15b734f1-cb36-428c-8453-d227e30ff63d_SiteId">
    <vt:lpwstr>c6874728-71e6-41fe-a9e1-2e8c36776ad8</vt:lpwstr>
  </property>
  <property fmtid="{D5CDD505-2E9C-101B-9397-08002B2CF9AE}" pid="15" name="MSIP_Label_15b734f1-cb36-428c-8453-d227e30ff63d_ActionId">
    <vt:lpwstr>4e2d0112-3a1c-47dc-a491-a72e99c3ea34</vt:lpwstr>
  </property>
  <property fmtid="{D5CDD505-2E9C-101B-9397-08002B2CF9AE}" pid="16" name="MSIP_Label_15b734f1-cb36-428c-8453-d227e30ff63d_ContentBits">
    <vt:lpwstr>3</vt:lpwstr>
  </property>
</Properties>
</file>