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8DAB" w14:textId="13FDDD62" w:rsidR="00EA1A1C" w:rsidRDefault="00EA1A1C" w:rsidP="00EA1A1C">
      <w:pPr>
        <w:rPr>
          <w:b/>
          <w:sz w:val="36"/>
          <w:szCs w:val="36"/>
        </w:rPr>
      </w:pPr>
      <w:r>
        <w:rPr>
          <w:b/>
          <w:sz w:val="36"/>
          <w:szCs w:val="36"/>
        </w:rPr>
        <w:t xml:space="preserve">2019/20 </w:t>
      </w:r>
      <w:r w:rsidR="00301F3A">
        <w:rPr>
          <w:b/>
          <w:sz w:val="36"/>
          <w:szCs w:val="36"/>
        </w:rPr>
        <w:t xml:space="preserve">WWF Scotland </w:t>
      </w:r>
      <w:r>
        <w:rPr>
          <w:b/>
          <w:sz w:val="36"/>
          <w:szCs w:val="36"/>
        </w:rPr>
        <w:t xml:space="preserve">Digital Support </w:t>
      </w:r>
      <w:r w:rsidR="0091336E">
        <w:rPr>
          <w:b/>
          <w:sz w:val="36"/>
          <w:szCs w:val="36"/>
        </w:rPr>
        <w:t>Tender</w:t>
      </w:r>
    </w:p>
    <w:p w14:paraId="0706D907" w14:textId="4117822C" w:rsidR="00EA1A1C" w:rsidRPr="00EA1A1C" w:rsidRDefault="00EA1A1C" w:rsidP="00EA1A1C">
      <w:pPr>
        <w:rPr>
          <w:b/>
          <w:sz w:val="28"/>
          <w:szCs w:val="28"/>
        </w:rPr>
      </w:pPr>
      <w:r w:rsidRPr="00EA1A1C">
        <w:rPr>
          <w:b/>
          <w:sz w:val="28"/>
          <w:szCs w:val="28"/>
        </w:rPr>
        <w:t xml:space="preserve">Supporting information for potential </w:t>
      </w:r>
      <w:r w:rsidR="00424859">
        <w:rPr>
          <w:b/>
          <w:sz w:val="28"/>
          <w:szCs w:val="28"/>
        </w:rPr>
        <w:t>contractors</w:t>
      </w:r>
      <w:r w:rsidR="00576A37">
        <w:rPr>
          <w:b/>
          <w:sz w:val="28"/>
          <w:szCs w:val="28"/>
        </w:rPr>
        <w:t xml:space="preserve"> </w:t>
      </w:r>
    </w:p>
    <w:p w14:paraId="2CC09758" w14:textId="77777777" w:rsidR="00EA1A1C" w:rsidRDefault="00EA1A1C" w:rsidP="00EA1A1C">
      <w:pPr>
        <w:rPr>
          <w:rFonts w:asciiTheme="minorHAnsi" w:hAnsiTheme="minorHAnsi" w:cstheme="minorBidi"/>
          <w:b/>
          <w:sz w:val="36"/>
          <w:szCs w:val="36"/>
        </w:rPr>
      </w:pPr>
    </w:p>
    <w:p w14:paraId="737ACE7A" w14:textId="3A44148D" w:rsidR="00EA1A1C" w:rsidRDefault="00EA1A1C" w:rsidP="00EA1A1C">
      <w:r>
        <w:t>WWF Scotland is putting out a tender for a digital consultant</w:t>
      </w:r>
      <w:r w:rsidR="00531700">
        <w:t xml:space="preserve"> or agency</w:t>
      </w:r>
      <w:r>
        <w:t xml:space="preserve"> to provide web and social media support for the Communications Team. Digital support and content creation will span areas including climate, nature and land use.  This will help us deliver our ambitious targets in recruiting new supporters, reaching new audience</w:t>
      </w:r>
      <w:bookmarkStart w:id="0" w:name="_GoBack"/>
      <w:bookmarkEnd w:id="0"/>
      <w:r>
        <w:t xml:space="preserve">s and increasing engagement in our advocacy campaigns.  </w:t>
      </w:r>
    </w:p>
    <w:p w14:paraId="49501169" w14:textId="77777777" w:rsidR="00EA1A1C" w:rsidRDefault="00EA1A1C" w:rsidP="00EA1A1C"/>
    <w:p w14:paraId="1FB8C2FC" w14:textId="77777777" w:rsidR="00EA1A1C" w:rsidRPr="00EA1A1C" w:rsidRDefault="00EA1A1C" w:rsidP="00EA1A1C">
      <w:pPr>
        <w:rPr>
          <w:b/>
          <w:sz w:val="28"/>
          <w:szCs w:val="28"/>
        </w:rPr>
      </w:pPr>
      <w:r w:rsidRPr="00EA1A1C">
        <w:rPr>
          <w:b/>
          <w:sz w:val="28"/>
          <w:szCs w:val="28"/>
        </w:rPr>
        <w:t>Objectives</w:t>
      </w:r>
    </w:p>
    <w:p w14:paraId="0E1D0F39" w14:textId="77777777" w:rsidR="00EA1A1C" w:rsidRDefault="00EA1A1C" w:rsidP="00EA1A1C">
      <w:pPr>
        <w:rPr>
          <w:b/>
          <w:sz w:val="30"/>
          <w:szCs w:val="30"/>
        </w:rPr>
      </w:pPr>
    </w:p>
    <w:p w14:paraId="0BDDB0BD" w14:textId="2078D536" w:rsidR="00EA1A1C" w:rsidRDefault="00EA1A1C" w:rsidP="00EA1A1C">
      <w:r>
        <w:t xml:space="preserve">The consultant </w:t>
      </w:r>
      <w:r w:rsidR="00531700">
        <w:t xml:space="preserve">or agency </w:t>
      </w:r>
      <w:r>
        <w:t>will:</w:t>
      </w:r>
    </w:p>
    <w:p w14:paraId="52D1EA85" w14:textId="77777777" w:rsidR="00EA1A1C" w:rsidRDefault="00EA1A1C" w:rsidP="00EA1A1C"/>
    <w:p w14:paraId="5A1EE26E" w14:textId="77777777" w:rsidR="00EA1A1C" w:rsidRDefault="00EA1A1C" w:rsidP="00EA1A1C">
      <w:pPr>
        <w:pStyle w:val="ListParagraph"/>
        <w:numPr>
          <w:ilvl w:val="0"/>
          <w:numId w:val="2"/>
        </w:numPr>
        <w:spacing w:after="160" w:line="256" w:lineRule="auto"/>
        <w:contextualSpacing/>
      </w:pPr>
      <w:r>
        <w:t>Lead on development of digital assets (infographics, gifs, video, etc) in support of key projects including Christmas suite of stories, Earth Hour, Our Planet and others tbc</w:t>
      </w:r>
    </w:p>
    <w:p w14:paraId="6DE1884D" w14:textId="77777777" w:rsidR="00EA1A1C" w:rsidRDefault="00EA1A1C" w:rsidP="00EA1A1C">
      <w:pPr>
        <w:pStyle w:val="ListParagraph"/>
        <w:numPr>
          <w:ilvl w:val="0"/>
          <w:numId w:val="2"/>
        </w:numPr>
        <w:spacing w:after="160" w:line="256" w:lineRule="auto"/>
        <w:contextualSpacing/>
      </w:pPr>
      <w:r>
        <w:t>Lead on strategy and content creation for WWF Scotland’s new Instagram channel</w:t>
      </w:r>
    </w:p>
    <w:p w14:paraId="0036D2DC" w14:textId="77777777" w:rsidR="00EA1A1C" w:rsidRDefault="00EA1A1C" w:rsidP="00EA1A1C">
      <w:pPr>
        <w:pStyle w:val="ListParagraph"/>
        <w:numPr>
          <w:ilvl w:val="0"/>
          <w:numId w:val="2"/>
        </w:numPr>
        <w:spacing w:after="160" w:line="256" w:lineRule="auto"/>
        <w:contextualSpacing/>
      </w:pPr>
      <w:r>
        <w:t xml:space="preserve">Support Media &amp; Comms Manager in developing and testing paid and organic social media content, strategy and reporting across priority areas </w:t>
      </w:r>
    </w:p>
    <w:p w14:paraId="5243F027" w14:textId="77777777" w:rsidR="00EA1A1C" w:rsidRDefault="00EA1A1C" w:rsidP="00EA1A1C">
      <w:pPr>
        <w:pStyle w:val="ListParagraph"/>
        <w:numPr>
          <w:ilvl w:val="0"/>
          <w:numId w:val="2"/>
        </w:numPr>
        <w:spacing w:after="160" w:line="256" w:lineRule="auto"/>
        <w:contextualSpacing/>
      </w:pPr>
      <w:r>
        <w:t>Lead on creation and maintenance of web content for priority areas as agreed with Media &amp; Comms Manager and Head of Comms</w:t>
      </w:r>
    </w:p>
    <w:p w14:paraId="1360E4C9" w14:textId="77777777" w:rsidR="00EA1A1C" w:rsidRDefault="00EA1A1C" w:rsidP="00EA1A1C">
      <w:pPr>
        <w:pStyle w:val="ListParagraph"/>
        <w:numPr>
          <w:ilvl w:val="0"/>
          <w:numId w:val="2"/>
        </w:numPr>
        <w:spacing w:after="160" w:line="256" w:lineRule="auto"/>
        <w:contextualSpacing/>
      </w:pPr>
      <w:r>
        <w:t>Support Media &amp; Comms Manager in monitoring and reporting on social media strategy and activities throughout the period</w:t>
      </w:r>
    </w:p>
    <w:p w14:paraId="0735A201" w14:textId="77777777" w:rsidR="00B6212B" w:rsidRDefault="00B6212B" w:rsidP="00B6212B">
      <w:pPr>
        <w:rPr>
          <w:b/>
          <w:sz w:val="28"/>
          <w:szCs w:val="28"/>
        </w:rPr>
      </w:pPr>
      <w:r w:rsidRPr="00EA1A1C">
        <w:rPr>
          <w:b/>
          <w:sz w:val="28"/>
          <w:szCs w:val="28"/>
        </w:rPr>
        <w:t>Scope of Work</w:t>
      </w:r>
    </w:p>
    <w:p w14:paraId="2F94AF92" w14:textId="77777777" w:rsidR="00F729A6" w:rsidRDefault="00F729A6" w:rsidP="00B6212B">
      <w:pPr>
        <w:rPr>
          <w:b/>
          <w:sz w:val="28"/>
          <w:szCs w:val="28"/>
        </w:rPr>
      </w:pPr>
    </w:p>
    <w:p w14:paraId="76203825" w14:textId="60E0773E" w:rsidR="00F729A6" w:rsidRDefault="004D6DCF" w:rsidP="00987EFC">
      <w:pPr>
        <w:spacing w:after="160" w:line="256" w:lineRule="auto"/>
        <w:contextualSpacing/>
      </w:pPr>
      <w:r w:rsidRPr="004D6DCF">
        <w:t xml:space="preserve">The primary purpose of this role is to provide additional capacity </w:t>
      </w:r>
      <w:r>
        <w:t>in order to create</w:t>
      </w:r>
      <w:r w:rsidRPr="004D6DCF">
        <w:t xml:space="preserve"> unique, relevant content</w:t>
      </w:r>
      <w:r>
        <w:t xml:space="preserve"> for our social channels and website</w:t>
      </w:r>
      <w:r w:rsidRPr="004D6DCF">
        <w:t xml:space="preserve">. </w:t>
      </w:r>
      <w:r w:rsidR="00987EFC" w:rsidRPr="004D6DCF">
        <w:t xml:space="preserve">The </w:t>
      </w:r>
      <w:r w:rsidR="00987EFC">
        <w:t xml:space="preserve">successful </w:t>
      </w:r>
      <w:r w:rsidR="00F729A6">
        <w:t xml:space="preserve">digital </w:t>
      </w:r>
      <w:r w:rsidR="00987EFC">
        <w:t>consultant or agency</w:t>
      </w:r>
      <w:r w:rsidR="00F729A6">
        <w:t xml:space="preserve"> will lead on content creation for WWF Scotland’s social channels, including images with text overlay, infographics, gifs, videos, animations, etc. </w:t>
      </w:r>
      <w:r w:rsidR="00113A49">
        <w:t xml:space="preserve">You will be required to assess on a day to day basis the news agenda and relevancy to WWF Scotland’s work, and create social content to amplify.  </w:t>
      </w:r>
      <w:r w:rsidR="00F729A6">
        <w:t>You will have access to WWF’s image bank and other commercial image banks within reason.</w:t>
      </w:r>
    </w:p>
    <w:p w14:paraId="25580E72" w14:textId="77777777" w:rsidR="00987EFC" w:rsidRDefault="00987EFC" w:rsidP="00987EFC">
      <w:pPr>
        <w:spacing w:after="160" w:line="256" w:lineRule="auto"/>
        <w:contextualSpacing/>
      </w:pPr>
    </w:p>
    <w:p w14:paraId="5B555500" w14:textId="14A10DAB" w:rsidR="002B6905" w:rsidRDefault="00F729A6" w:rsidP="00987EFC">
      <w:pPr>
        <w:spacing w:after="160" w:line="256" w:lineRule="auto"/>
        <w:contextualSpacing/>
      </w:pPr>
      <w:r>
        <w:t>You will lead the planning, management, delivery</w:t>
      </w:r>
      <w:r w:rsidR="00987EFC">
        <w:t xml:space="preserve"> a</w:t>
      </w:r>
      <w:r>
        <w:t>nd evaluation of paid strategy across all our social channels (currently Facebook, Twitter and Instagram)</w:t>
      </w:r>
      <w:r w:rsidR="004D6DCF">
        <w:t xml:space="preserve">, and </w:t>
      </w:r>
      <w:r>
        <w:t>support the organic strategy across those same channels, by providing strategic and creative advice and inputs</w:t>
      </w:r>
      <w:r w:rsidR="00576A37">
        <w:t xml:space="preserve"> to </w:t>
      </w:r>
      <w:r>
        <w:t>the Media &amp; Comms Manager.</w:t>
      </w:r>
      <w:r w:rsidR="004D6DCF">
        <w:t xml:space="preserve"> You will oversee a minor website refresh and</w:t>
      </w:r>
      <w:r w:rsidR="004D3D70">
        <w:t xml:space="preserve"> lead thinking on how to cross-pollinate content between our social channels and WWF Scotland website.</w:t>
      </w:r>
    </w:p>
    <w:p w14:paraId="0196106C" w14:textId="7500B4A8" w:rsidR="00023B3B" w:rsidRDefault="00023B3B" w:rsidP="00987EFC">
      <w:pPr>
        <w:spacing w:after="160" w:line="256" w:lineRule="auto"/>
        <w:contextualSpacing/>
      </w:pPr>
    </w:p>
    <w:p w14:paraId="371F7E6E" w14:textId="403174A3" w:rsidR="00023B3B" w:rsidRPr="00677659" w:rsidRDefault="00023B3B" w:rsidP="00987EFC">
      <w:pPr>
        <w:spacing w:after="160" w:line="256" w:lineRule="auto"/>
        <w:contextualSpacing/>
        <w:rPr>
          <w:b/>
          <w:sz w:val="28"/>
          <w:szCs w:val="28"/>
        </w:rPr>
      </w:pPr>
      <w:r w:rsidRPr="00677659">
        <w:rPr>
          <w:b/>
          <w:sz w:val="28"/>
          <w:szCs w:val="28"/>
        </w:rPr>
        <w:t>Content Creation</w:t>
      </w:r>
    </w:p>
    <w:p w14:paraId="5E089597" w14:textId="0A5FB686" w:rsidR="00A21A98" w:rsidRDefault="00A21A98" w:rsidP="00987EFC">
      <w:pPr>
        <w:spacing w:after="160" w:line="256" w:lineRule="auto"/>
        <w:contextualSpacing/>
      </w:pPr>
    </w:p>
    <w:p w14:paraId="14E9DF0A" w14:textId="72323470" w:rsidR="00A21A98" w:rsidRDefault="00A21A98" w:rsidP="00987EFC">
      <w:pPr>
        <w:spacing w:after="160" w:line="256" w:lineRule="auto"/>
        <w:contextualSpacing/>
      </w:pPr>
      <w:r>
        <w:t>Specifically, digital development and content creation provided by the successful consultant or agency is likely to include:</w:t>
      </w:r>
    </w:p>
    <w:p w14:paraId="0B129CC9" w14:textId="6415744E" w:rsidR="002225F2" w:rsidRDefault="002225F2" w:rsidP="00987EFC">
      <w:pPr>
        <w:spacing w:after="160" w:line="256" w:lineRule="auto"/>
        <w:contextualSpacing/>
      </w:pPr>
    </w:p>
    <w:p w14:paraId="261BB166" w14:textId="6E535313" w:rsidR="002225F2" w:rsidRDefault="002225F2" w:rsidP="003165AD">
      <w:pPr>
        <w:pStyle w:val="ListParagraph"/>
        <w:numPr>
          <w:ilvl w:val="0"/>
          <w:numId w:val="15"/>
        </w:numPr>
        <w:spacing w:after="160" w:line="256" w:lineRule="auto"/>
        <w:contextualSpacing/>
      </w:pPr>
      <w:r>
        <w:t xml:space="preserve">Writing copy, developing content for and posting </w:t>
      </w:r>
      <w:r w:rsidRPr="003165AD">
        <w:rPr>
          <w:b/>
        </w:rPr>
        <w:t>daily</w:t>
      </w:r>
      <w:r>
        <w:t xml:space="preserve"> social posts on Facebook, Instagram and Twitter</w:t>
      </w:r>
    </w:p>
    <w:p w14:paraId="0DA6FD69" w14:textId="306F53BF" w:rsidR="003165AD" w:rsidRDefault="003165AD" w:rsidP="003165AD">
      <w:pPr>
        <w:pStyle w:val="ListParagraph"/>
        <w:numPr>
          <w:ilvl w:val="0"/>
          <w:numId w:val="15"/>
        </w:numPr>
        <w:spacing w:after="160" w:line="256" w:lineRule="auto"/>
        <w:contextualSpacing/>
      </w:pPr>
      <w:r>
        <w:t xml:space="preserve">Developing </w:t>
      </w:r>
      <w:r w:rsidRPr="003165AD">
        <w:rPr>
          <w:b/>
        </w:rPr>
        <w:t>up to 1</w:t>
      </w:r>
      <w:r w:rsidR="00791FD0">
        <w:rPr>
          <w:b/>
        </w:rPr>
        <w:t>5</w:t>
      </w:r>
      <w:r>
        <w:t xml:space="preserve"> digital assets (e.g. videos, animations, infographics) over the course of the contract</w:t>
      </w:r>
    </w:p>
    <w:p w14:paraId="3A7AE97B" w14:textId="77777777" w:rsidR="00A21A98" w:rsidRDefault="00A21A98" w:rsidP="00A21A98">
      <w:pPr>
        <w:rPr>
          <w:b/>
        </w:rPr>
      </w:pPr>
    </w:p>
    <w:p w14:paraId="4878B221" w14:textId="275BFBD5" w:rsidR="00DB2EB1" w:rsidRDefault="00791FD0" w:rsidP="00DB2EB1">
      <w:pPr>
        <w:pStyle w:val="ListParagraph"/>
        <w:numPr>
          <w:ilvl w:val="0"/>
          <w:numId w:val="15"/>
        </w:numPr>
      </w:pPr>
      <w:r>
        <w:t>Writing and c</w:t>
      </w:r>
      <w:r w:rsidR="00DB2EB1">
        <w:t xml:space="preserve">reating </w:t>
      </w:r>
      <w:r w:rsidR="00DB2EB1" w:rsidRPr="00DB2EB1">
        <w:rPr>
          <w:b/>
        </w:rPr>
        <w:t xml:space="preserve">up to </w:t>
      </w:r>
      <w:r>
        <w:rPr>
          <w:b/>
        </w:rPr>
        <w:t>ten</w:t>
      </w:r>
      <w:r w:rsidR="00DB2EB1" w:rsidRPr="00DB2EB1">
        <w:rPr>
          <w:b/>
        </w:rPr>
        <w:t xml:space="preserve"> </w:t>
      </w:r>
      <w:r w:rsidR="00DB2EB1">
        <w:t>blogs (e.g. photo stories</w:t>
      </w:r>
      <w:r>
        <w:t>, interviews, news stories</w:t>
      </w:r>
      <w:r w:rsidR="00DB2EB1">
        <w:t xml:space="preserve">) related to key campaigns or </w:t>
      </w:r>
      <w:r>
        <w:t>moments</w:t>
      </w:r>
    </w:p>
    <w:p w14:paraId="43F6B197" w14:textId="21D61066" w:rsidR="00DB2EB1" w:rsidRPr="00791FD0" w:rsidRDefault="00DB2EB1" w:rsidP="00DB2EB1">
      <w:pPr>
        <w:pStyle w:val="ListParagraph"/>
        <w:numPr>
          <w:ilvl w:val="0"/>
          <w:numId w:val="15"/>
        </w:numPr>
      </w:pPr>
      <w:r w:rsidRPr="00791FD0">
        <w:t xml:space="preserve">Writing copy and sourcing images for </w:t>
      </w:r>
      <w:r w:rsidR="00791FD0" w:rsidRPr="00791FD0">
        <w:rPr>
          <w:b/>
        </w:rPr>
        <w:t>up to ten</w:t>
      </w:r>
      <w:r w:rsidR="00791FD0" w:rsidRPr="00791FD0">
        <w:t xml:space="preserve"> pages on </w:t>
      </w:r>
      <w:r w:rsidRPr="00791FD0">
        <w:t>WWF Scotland’s microsite (</w:t>
      </w:r>
      <w:r w:rsidR="00791FD0" w:rsidRPr="00791FD0">
        <w:t>general info about us and our core campaigns)</w:t>
      </w:r>
      <w:r w:rsidRPr="00791FD0">
        <w:t xml:space="preserve"> </w:t>
      </w:r>
    </w:p>
    <w:p w14:paraId="3F4B39D7" w14:textId="77777777" w:rsidR="00DB2EB1" w:rsidRDefault="00DB2EB1" w:rsidP="00A21A98"/>
    <w:p w14:paraId="7C0221F3" w14:textId="77777777" w:rsidR="00E738D9" w:rsidRDefault="00E738D9" w:rsidP="00A21A98"/>
    <w:p w14:paraId="7B8610F8" w14:textId="77777777" w:rsidR="00B6212B" w:rsidRPr="00EA1A1C" w:rsidRDefault="00EA1A1C" w:rsidP="00B6212B">
      <w:pPr>
        <w:rPr>
          <w:b/>
          <w:sz w:val="28"/>
          <w:szCs w:val="28"/>
        </w:rPr>
      </w:pPr>
      <w:r w:rsidRPr="00EA1A1C">
        <w:rPr>
          <w:b/>
          <w:sz w:val="28"/>
          <w:szCs w:val="28"/>
        </w:rPr>
        <w:t>WWF Scotland Thematic Areas</w:t>
      </w:r>
    </w:p>
    <w:p w14:paraId="504AB0A6" w14:textId="296526DC" w:rsidR="00EA60EC" w:rsidRPr="00EA60EC" w:rsidRDefault="00EA60EC" w:rsidP="00EA60EC">
      <w:pPr>
        <w:spacing w:beforeAutospacing="1" w:afterAutospacing="1"/>
        <w:rPr>
          <w:rFonts w:eastAsia="Times New Roman" w:cstheme="minorHAnsi"/>
          <w:b/>
          <w:color w:val="000000"/>
        </w:rPr>
      </w:pPr>
      <w:r w:rsidRPr="00EA60EC">
        <w:rPr>
          <w:rFonts w:eastAsia="Times New Roman" w:cstheme="minorHAnsi"/>
          <w:b/>
          <w:color w:val="000000"/>
        </w:rPr>
        <w:t>Climate</w:t>
      </w:r>
      <w:r w:rsidR="00364025">
        <w:rPr>
          <w:rFonts w:eastAsia="Times New Roman" w:cstheme="minorHAnsi"/>
          <w:b/>
          <w:color w:val="000000"/>
        </w:rPr>
        <w:t xml:space="preserve"> Crisis</w:t>
      </w:r>
    </w:p>
    <w:p w14:paraId="050294B3" w14:textId="535FE708" w:rsidR="00364025" w:rsidRDefault="00EA60EC" w:rsidP="00EA60EC">
      <w:pPr>
        <w:spacing w:beforeAutospacing="1" w:afterAutospacing="1"/>
        <w:rPr>
          <w:rFonts w:eastAsia="Times New Roman" w:cstheme="minorHAnsi"/>
          <w:color w:val="000000"/>
        </w:rPr>
      </w:pPr>
      <w:r w:rsidRPr="00EA60EC">
        <w:rPr>
          <w:rFonts w:eastAsia="Times New Roman" w:cstheme="minorHAnsi"/>
          <w:color w:val="000000"/>
        </w:rPr>
        <w:t>In September 2019, the Sco</w:t>
      </w:r>
      <w:r w:rsidR="00025843">
        <w:rPr>
          <w:rFonts w:eastAsia="Times New Roman" w:cstheme="minorHAnsi"/>
          <w:color w:val="000000"/>
        </w:rPr>
        <w:t>t</w:t>
      </w:r>
      <w:r w:rsidRPr="00EA60EC">
        <w:rPr>
          <w:rFonts w:eastAsia="Times New Roman" w:cstheme="minorHAnsi"/>
          <w:color w:val="000000"/>
        </w:rPr>
        <w:t>tish Parliament passed a historic new climate law. It sets ambitious targets to slash emissions to help keep global warming under 1.5oC, and puts us on a pathway to end Scotland’s contribution to climate change pollution completely. This law and its ambition is thanks to over 7,000 people (including 1,8000 from WWF Scotland) who contacted their MSPs to call for a strong Bill, as part of the SCCS coalition campaign.</w:t>
      </w:r>
      <w:r>
        <w:rPr>
          <w:rFonts w:eastAsia="Times New Roman" w:cstheme="minorHAnsi"/>
          <w:color w:val="000000"/>
        </w:rPr>
        <w:t xml:space="preserve"> We are currently reviewing our climate work with a view to </w:t>
      </w:r>
      <w:r w:rsidR="00A83504">
        <w:rPr>
          <w:rFonts w:eastAsia="Times New Roman" w:cstheme="minorHAnsi"/>
          <w:color w:val="000000"/>
        </w:rPr>
        <w:t>maximising the opportunity of the Glasgow-hosted COP26 in November 2020</w:t>
      </w:r>
      <w:r w:rsidR="00025843">
        <w:rPr>
          <w:rFonts w:eastAsia="Times New Roman" w:cstheme="minorHAnsi"/>
          <w:color w:val="000000"/>
        </w:rPr>
        <w:t xml:space="preserve">, as well as </w:t>
      </w:r>
      <w:r w:rsidR="00A83504">
        <w:rPr>
          <w:rFonts w:eastAsia="Times New Roman" w:cstheme="minorHAnsi"/>
          <w:color w:val="000000"/>
        </w:rPr>
        <w:t xml:space="preserve">looking to </w:t>
      </w:r>
      <w:r w:rsidR="00025843">
        <w:rPr>
          <w:rFonts w:eastAsia="Times New Roman" w:cstheme="minorHAnsi"/>
          <w:color w:val="000000"/>
        </w:rPr>
        <w:t>undertake</w:t>
      </w:r>
      <w:r w:rsidR="00364025">
        <w:rPr>
          <w:rFonts w:eastAsia="Times New Roman" w:cstheme="minorHAnsi"/>
          <w:color w:val="000000"/>
        </w:rPr>
        <w:t xml:space="preserve"> policy</w:t>
      </w:r>
      <w:r w:rsidR="00025843">
        <w:rPr>
          <w:rFonts w:eastAsia="Times New Roman" w:cstheme="minorHAnsi"/>
          <w:color w:val="000000"/>
        </w:rPr>
        <w:t xml:space="preserve">, campaigning and comms </w:t>
      </w:r>
      <w:r w:rsidR="00364025">
        <w:rPr>
          <w:rFonts w:eastAsia="Times New Roman" w:cstheme="minorHAnsi"/>
          <w:color w:val="000000"/>
        </w:rPr>
        <w:t>on renewable heat.</w:t>
      </w:r>
    </w:p>
    <w:p w14:paraId="77FEA89F" w14:textId="09E3456F" w:rsidR="00364025" w:rsidRPr="00364025" w:rsidRDefault="00364025" w:rsidP="00364025">
      <w:pPr>
        <w:spacing w:beforeAutospacing="1" w:afterAutospacing="1"/>
        <w:rPr>
          <w:rFonts w:eastAsia="Times New Roman" w:cstheme="minorHAnsi"/>
          <w:b/>
          <w:color w:val="000000"/>
        </w:rPr>
      </w:pPr>
      <w:r w:rsidRPr="00364025">
        <w:rPr>
          <w:rFonts w:eastAsia="Times New Roman" w:cstheme="minorHAnsi"/>
          <w:b/>
          <w:color w:val="000000"/>
        </w:rPr>
        <w:t>Fight for Scotland’s Nature</w:t>
      </w:r>
    </w:p>
    <w:p w14:paraId="1925A2FA" w14:textId="5944FD0C" w:rsidR="00364025" w:rsidRPr="00474E85" w:rsidRDefault="00364025" w:rsidP="00364025">
      <w:pPr>
        <w:spacing w:beforeAutospacing="1" w:afterAutospacing="1"/>
        <w:rPr>
          <w:rFonts w:eastAsia="Times New Roman" w:cstheme="minorHAnsi"/>
          <w:color w:val="000000"/>
        </w:rPr>
      </w:pPr>
      <w:r w:rsidRPr="00364025">
        <w:rPr>
          <w:rFonts w:eastAsia="Times New Roman" w:cstheme="minorHAnsi"/>
          <w:color w:val="000000"/>
        </w:rPr>
        <w:t>Scotland’s iconic species are in decline, with 11% at risk of extinction and almost half showing significant decline. As part of the LINK coalition campaign, over 22,000 people signed a petition calling for a Scottish Environment Act (including 4,250 from WWF Scotland), to set clear ambitions for environmental policy in Scotland and put us on a path towards a more sustainable future</w:t>
      </w:r>
      <w:r>
        <w:rPr>
          <w:rFonts w:eastAsia="Times New Roman" w:cstheme="minorHAnsi"/>
          <w:color w:val="000000"/>
        </w:rPr>
        <w:t>. We anticipate this being an important part of our digital story-telling work from now until end of June 2020, and are particularly keen to develop engaging narratives and content about unusual species and landscapes such as Scotland’s peatlands.</w:t>
      </w:r>
    </w:p>
    <w:p w14:paraId="26C5C978" w14:textId="55BD50CE" w:rsidR="006975D1" w:rsidRPr="006975D1" w:rsidRDefault="006975D1" w:rsidP="00364025">
      <w:pPr>
        <w:spacing w:beforeAutospacing="1" w:afterAutospacing="1"/>
        <w:rPr>
          <w:rFonts w:eastAsia="Times New Roman" w:cstheme="minorHAnsi"/>
          <w:b/>
          <w:color w:val="000000"/>
        </w:rPr>
      </w:pPr>
      <w:r w:rsidRPr="006975D1">
        <w:rPr>
          <w:rFonts w:eastAsia="Times New Roman" w:cstheme="minorHAnsi"/>
          <w:b/>
          <w:color w:val="000000"/>
        </w:rPr>
        <w:t>2020 Emergency Declaration</w:t>
      </w:r>
    </w:p>
    <w:p w14:paraId="12CD6CF8" w14:textId="3425BCB9" w:rsidR="00364025" w:rsidRDefault="00364025" w:rsidP="00364025">
      <w:pPr>
        <w:spacing w:beforeAutospacing="1" w:afterAutospacing="1"/>
        <w:rPr>
          <w:rFonts w:eastAsia="Times New Roman" w:cstheme="minorHAnsi"/>
          <w:color w:val="000000"/>
        </w:rPr>
      </w:pPr>
      <w:r w:rsidRPr="0019106C">
        <w:rPr>
          <w:rFonts w:eastAsia="Times New Roman" w:cstheme="minorHAnsi"/>
          <w:color w:val="000000"/>
        </w:rPr>
        <w:t>2020 has the potential to be a turning point for nature, with major milestones including the UN General Assembly in New York (September), the UN Biodiversity Conference in Kunming (October), and the UN Climate Change summit COP26 in Glasgow (</w:t>
      </w:r>
      <w:r w:rsidR="002B6D72">
        <w:rPr>
          <w:rFonts w:eastAsia="Times New Roman" w:cstheme="minorHAnsi"/>
          <w:color w:val="000000"/>
        </w:rPr>
        <w:t>November</w:t>
      </w:r>
      <w:r w:rsidRPr="0019106C">
        <w:rPr>
          <w:rFonts w:eastAsia="Times New Roman" w:cstheme="minorHAnsi"/>
          <w:color w:val="000000"/>
        </w:rPr>
        <w:t xml:space="preserve">). </w:t>
      </w:r>
      <w:r>
        <w:rPr>
          <w:rFonts w:eastAsia="Times New Roman" w:cstheme="minorHAnsi"/>
          <w:color w:val="000000"/>
        </w:rPr>
        <w:t>We would like to lay the groundwork now for engaging our supporters</w:t>
      </w:r>
      <w:r w:rsidR="002B6D72">
        <w:rPr>
          <w:rFonts w:eastAsia="Times New Roman" w:cstheme="minorHAnsi"/>
          <w:color w:val="000000"/>
        </w:rPr>
        <w:t xml:space="preserve"> and young people</w:t>
      </w:r>
      <w:r>
        <w:rPr>
          <w:rFonts w:eastAsia="Times New Roman" w:cstheme="minorHAnsi"/>
          <w:color w:val="000000"/>
        </w:rPr>
        <w:t xml:space="preserve"> in these key moments by improving our digital story-telling around</w:t>
      </w:r>
      <w:r w:rsidRPr="0019106C">
        <w:rPr>
          <w:rFonts w:eastAsia="Times New Roman" w:cstheme="minorHAnsi"/>
          <w:color w:val="000000"/>
        </w:rPr>
        <w:t xml:space="preserve"> climate and nature solutions in Scotland.</w:t>
      </w:r>
    </w:p>
    <w:p w14:paraId="1F096FD9" w14:textId="2B089A64" w:rsidR="00576A37" w:rsidRDefault="00364025" w:rsidP="00576A37">
      <w:r>
        <w:t xml:space="preserve">Our </w:t>
      </w:r>
      <w:r w:rsidR="00283D28">
        <w:t>work</w:t>
      </w:r>
      <w:r>
        <w:t xml:space="preserve"> in Scotland</w:t>
      </w:r>
      <w:r w:rsidR="00283D28">
        <w:t xml:space="preserve"> strategically aligns with </w:t>
      </w:r>
      <w:r w:rsidR="00766620">
        <w:t xml:space="preserve">WWF-UK’s umbrella campaign now and into 2020 </w:t>
      </w:r>
      <w:r w:rsidR="00283D28">
        <w:t xml:space="preserve">which </w:t>
      </w:r>
      <w:r w:rsidR="00766620">
        <w:t xml:space="preserve">is for the UK government to be a leading </w:t>
      </w:r>
      <w:r w:rsidR="008C06B5">
        <w:t xml:space="preserve">advocate </w:t>
      </w:r>
      <w:r w:rsidR="00576A37">
        <w:t>for a</w:t>
      </w:r>
      <w:r w:rsidR="008C06B5">
        <w:t xml:space="preserve"> </w:t>
      </w:r>
      <w:r w:rsidR="00766620">
        <w:t xml:space="preserve">UN </w:t>
      </w:r>
      <w:r w:rsidR="00576A37">
        <w:t>Emergency Declaration tackling</w:t>
      </w:r>
      <w:r w:rsidR="00766620">
        <w:t xml:space="preserve"> </w:t>
      </w:r>
      <w:r w:rsidR="00576A37">
        <w:t>the triple challenge of food, nature and climate</w:t>
      </w:r>
      <w:r w:rsidR="00283D28">
        <w:t>,</w:t>
      </w:r>
      <w:r w:rsidR="00766620">
        <w:t xml:space="preserve"> </w:t>
      </w:r>
      <w:r w:rsidR="00576A37">
        <w:t>by</w:t>
      </w:r>
      <w:r w:rsidR="00D31D9E">
        <w:t xml:space="preserve"> commit</w:t>
      </w:r>
      <w:r w:rsidR="00A35DB4">
        <w:t>t</w:t>
      </w:r>
      <w:r w:rsidR="00D31D9E">
        <w:t>ing world leaders to a</w:t>
      </w:r>
      <w:r w:rsidR="00A35DB4">
        <w:t xml:space="preserve"> New Deal for Nature and People which will deliver the following by 2030:</w:t>
      </w:r>
    </w:p>
    <w:p w14:paraId="4C47EEB4" w14:textId="7E9D44F5" w:rsidR="00A35DB4" w:rsidRDefault="00A35DB4" w:rsidP="00576A37"/>
    <w:p w14:paraId="141BC625" w14:textId="77777777" w:rsidR="00A35DB4" w:rsidRPr="00AF0B69" w:rsidRDefault="00A35DB4" w:rsidP="00A35DB4">
      <w:pPr>
        <w:rPr>
          <w:rFonts w:asciiTheme="minorHAnsi" w:hAnsiTheme="minorHAnsi" w:cstheme="minorHAnsi"/>
          <w:u w:val="single"/>
        </w:rPr>
      </w:pPr>
      <w:bookmarkStart w:id="1" w:name="_Hlk2245186"/>
      <w:r w:rsidRPr="00AF0B69">
        <w:rPr>
          <w:rFonts w:asciiTheme="minorHAnsi" w:hAnsiTheme="minorHAnsi" w:cstheme="minorHAnsi"/>
          <w:u w:val="single"/>
        </w:rPr>
        <w:t>Stop devasting climate breakdown</w:t>
      </w:r>
    </w:p>
    <w:p w14:paraId="088D2A99" w14:textId="2D7D53B2" w:rsidR="00A35DB4" w:rsidRPr="00283D28" w:rsidRDefault="00A35DB4" w:rsidP="00A35DB4">
      <w:pPr>
        <w:numPr>
          <w:ilvl w:val="0"/>
          <w:numId w:val="10"/>
        </w:numPr>
        <w:spacing w:line="252" w:lineRule="auto"/>
        <w:rPr>
          <w:rFonts w:asciiTheme="minorHAnsi" w:hAnsiTheme="minorHAnsi" w:cstheme="minorHAnsi"/>
        </w:rPr>
      </w:pPr>
      <w:r w:rsidRPr="00283D28">
        <w:rPr>
          <w:rFonts w:asciiTheme="minorHAnsi" w:eastAsia="Times New Roman" w:hAnsiTheme="minorHAnsi" w:cstheme="minorHAnsi"/>
        </w:rPr>
        <w:t>Slash global carbon emissions in half, keeping global heating to 1.5 degrees</w:t>
      </w:r>
    </w:p>
    <w:p w14:paraId="2AA7E90E" w14:textId="7ECB3987" w:rsidR="00A35DB4" w:rsidRPr="00283D28" w:rsidRDefault="00A35DB4" w:rsidP="00A35DB4">
      <w:pPr>
        <w:numPr>
          <w:ilvl w:val="0"/>
          <w:numId w:val="10"/>
        </w:numPr>
        <w:spacing w:line="252" w:lineRule="auto"/>
        <w:rPr>
          <w:rFonts w:asciiTheme="minorHAnsi" w:hAnsiTheme="minorHAnsi" w:cstheme="minorHAnsi"/>
        </w:rPr>
      </w:pPr>
      <w:r w:rsidRPr="00283D28">
        <w:rPr>
          <w:rFonts w:asciiTheme="minorHAnsi" w:hAnsiTheme="minorHAnsi" w:cstheme="minorHAnsi"/>
        </w:rPr>
        <w:t>Restore forests, wetlands, peatlands and marine habitats to drastically increase nature’s ability to mitigate climate breakdown</w:t>
      </w:r>
    </w:p>
    <w:p w14:paraId="06A47DC7" w14:textId="77777777" w:rsidR="00A35DB4" w:rsidRPr="00283D28" w:rsidRDefault="00A35DB4" w:rsidP="00A35DB4">
      <w:pPr>
        <w:rPr>
          <w:rFonts w:asciiTheme="minorHAnsi" w:hAnsiTheme="minorHAnsi" w:cstheme="minorHAnsi"/>
        </w:rPr>
      </w:pPr>
    </w:p>
    <w:p w14:paraId="6F79FDE7" w14:textId="77777777" w:rsidR="00A35DB4" w:rsidRPr="00AF0B69" w:rsidRDefault="00A35DB4" w:rsidP="00A35DB4">
      <w:pPr>
        <w:rPr>
          <w:rFonts w:asciiTheme="minorHAnsi" w:hAnsiTheme="minorHAnsi" w:cstheme="minorHAnsi"/>
          <w:u w:val="single"/>
        </w:rPr>
      </w:pPr>
      <w:r w:rsidRPr="00AF0B69">
        <w:rPr>
          <w:rFonts w:asciiTheme="minorHAnsi" w:hAnsiTheme="minorHAnsi" w:cstheme="minorHAnsi"/>
          <w:u w:val="single"/>
        </w:rPr>
        <w:t xml:space="preserve">Restore nature, our natural resources </w:t>
      </w:r>
    </w:p>
    <w:p w14:paraId="360E731E" w14:textId="77777777" w:rsidR="00A35DB4" w:rsidRPr="00283D28" w:rsidRDefault="00A35DB4" w:rsidP="00A35DB4">
      <w:pPr>
        <w:numPr>
          <w:ilvl w:val="0"/>
          <w:numId w:val="11"/>
        </w:numPr>
        <w:spacing w:line="252" w:lineRule="auto"/>
        <w:rPr>
          <w:rFonts w:asciiTheme="minorHAnsi" w:eastAsia="Times New Roman" w:hAnsiTheme="minorHAnsi" w:cstheme="minorHAnsi"/>
        </w:rPr>
      </w:pPr>
      <w:r w:rsidRPr="00283D28">
        <w:rPr>
          <w:rFonts w:asciiTheme="minorHAnsi" w:eastAsia="Times New Roman" w:hAnsiTheme="minorHAnsi" w:cstheme="minorHAnsi"/>
        </w:rPr>
        <w:t xml:space="preserve">Ensure that at least 30% of the planet’s land, rivers, wetlands and seas are managed in ways that will allow nature to recover. </w:t>
      </w:r>
    </w:p>
    <w:p w14:paraId="63630476" w14:textId="77777777" w:rsidR="00A35DB4" w:rsidRPr="00283D28" w:rsidRDefault="00A35DB4" w:rsidP="00A35DB4">
      <w:pPr>
        <w:numPr>
          <w:ilvl w:val="0"/>
          <w:numId w:val="11"/>
        </w:numPr>
        <w:spacing w:line="252" w:lineRule="auto"/>
        <w:rPr>
          <w:rFonts w:asciiTheme="minorHAnsi" w:hAnsiTheme="minorHAnsi" w:cstheme="minorHAnsi"/>
        </w:rPr>
      </w:pPr>
      <w:r w:rsidRPr="00283D28">
        <w:rPr>
          <w:rFonts w:asciiTheme="minorHAnsi" w:eastAsia="Times New Roman" w:hAnsiTheme="minorHAnsi" w:cstheme="minorHAnsi"/>
        </w:rPr>
        <w:lastRenderedPageBreak/>
        <w:t>Stop plastics, chemicals, and other harmful substances polluting our environment</w:t>
      </w:r>
    </w:p>
    <w:p w14:paraId="68AF1668" w14:textId="77777777" w:rsidR="00A35DB4" w:rsidRPr="00283D28" w:rsidRDefault="00A35DB4" w:rsidP="00A35DB4">
      <w:pPr>
        <w:spacing w:line="252" w:lineRule="auto"/>
        <w:ind w:left="720"/>
        <w:rPr>
          <w:rFonts w:asciiTheme="minorHAnsi" w:hAnsiTheme="minorHAnsi" w:cstheme="minorHAnsi"/>
        </w:rPr>
      </w:pPr>
    </w:p>
    <w:p w14:paraId="1FFB7112" w14:textId="77777777" w:rsidR="00A35DB4" w:rsidRPr="00AF0B69" w:rsidRDefault="00A35DB4" w:rsidP="00A35DB4">
      <w:pPr>
        <w:rPr>
          <w:rFonts w:asciiTheme="minorHAnsi" w:hAnsiTheme="minorHAnsi" w:cstheme="minorHAnsi"/>
          <w:u w:val="single"/>
        </w:rPr>
      </w:pPr>
      <w:bookmarkStart w:id="2" w:name="_Hlk5023075"/>
      <w:bookmarkStart w:id="3" w:name="_Hlk5115113"/>
      <w:r w:rsidRPr="00AF0B69">
        <w:rPr>
          <w:rFonts w:asciiTheme="minorHAnsi" w:hAnsiTheme="minorHAnsi" w:cstheme="minorHAnsi"/>
          <w:u w:val="single"/>
        </w:rPr>
        <w:t>Fix the food system</w:t>
      </w:r>
    </w:p>
    <w:p w14:paraId="0C2D787D" w14:textId="77777777" w:rsidR="00A35DB4" w:rsidRPr="00283D28" w:rsidRDefault="00A35DB4" w:rsidP="00A35DB4">
      <w:pPr>
        <w:pStyle w:val="gmail-m-1644776135880221200msolistparagraph"/>
        <w:numPr>
          <w:ilvl w:val="0"/>
          <w:numId w:val="12"/>
        </w:numPr>
        <w:spacing w:before="0" w:beforeAutospacing="0" w:after="0" w:afterAutospacing="0" w:line="231" w:lineRule="atLeast"/>
        <w:rPr>
          <w:rFonts w:asciiTheme="minorHAnsi" w:hAnsiTheme="minorHAnsi" w:cstheme="minorHAnsi"/>
        </w:rPr>
      </w:pPr>
      <w:r w:rsidRPr="00283D28">
        <w:rPr>
          <w:rFonts w:asciiTheme="minorHAnsi" w:hAnsiTheme="minorHAnsi" w:cstheme="minorHAnsi"/>
        </w:rPr>
        <w:t xml:space="preserve">Stop destroying nature to grow food and rapidly transition to nature friendly agriculture systems </w:t>
      </w:r>
    </w:p>
    <w:bookmarkEnd w:id="1"/>
    <w:bookmarkEnd w:id="2"/>
    <w:p w14:paraId="477408AF" w14:textId="77777777" w:rsidR="00A35DB4" w:rsidRPr="00283D28" w:rsidRDefault="00A35DB4" w:rsidP="00A35DB4">
      <w:pPr>
        <w:pStyle w:val="ListParagraph"/>
        <w:numPr>
          <w:ilvl w:val="0"/>
          <w:numId w:val="12"/>
        </w:numPr>
        <w:rPr>
          <w:rFonts w:asciiTheme="minorHAnsi" w:eastAsia="Times New Roman" w:hAnsiTheme="minorHAnsi" w:cstheme="minorHAnsi"/>
        </w:rPr>
      </w:pPr>
      <w:r w:rsidRPr="00283D28">
        <w:rPr>
          <w:rFonts w:asciiTheme="minorHAnsi" w:eastAsia="Times New Roman" w:hAnsiTheme="minorHAnsi" w:cstheme="minorHAnsi"/>
        </w:rPr>
        <w:t>Make sure everyone is eating healthy food that doesn’t damage the planet</w:t>
      </w:r>
    </w:p>
    <w:bookmarkEnd w:id="3"/>
    <w:p w14:paraId="726B5579" w14:textId="77777777" w:rsidR="00A35DB4" w:rsidRDefault="00A35DB4" w:rsidP="00576A37"/>
    <w:p w14:paraId="60A1BFBD" w14:textId="5BB54C6E" w:rsidR="00B6212B" w:rsidRPr="00EA1A1C" w:rsidRDefault="00A21A98" w:rsidP="00B6212B">
      <w:pPr>
        <w:rPr>
          <w:b/>
          <w:sz w:val="28"/>
          <w:szCs w:val="28"/>
        </w:rPr>
      </w:pPr>
      <w:r>
        <w:rPr>
          <w:b/>
          <w:sz w:val="28"/>
          <w:szCs w:val="28"/>
        </w:rPr>
        <w:t>Draft Social Spikes Calendar</w:t>
      </w:r>
    </w:p>
    <w:p w14:paraId="3C9DDA1C" w14:textId="77777777" w:rsidR="00B6212B" w:rsidRDefault="00B6212B" w:rsidP="00B6212B">
      <w:pPr>
        <w:rPr>
          <w:b/>
        </w:rPr>
      </w:pPr>
    </w:p>
    <w:tbl>
      <w:tblPr>
        <w:tblStyle w:val="TableGrid"/>
        <w:tblW w:w="9713" w:type="dxa"/>
        <w:tblLayout w:type="fixed"/>
        <w:tblLook w:val="04A0" w:firstRow="1" w:lastRow="0" w:firstColumn="1" w:lastColumn="0" w:noHBand="0" w:noVBand="1"/>
      </w:tblPr>
      <w:tblGrid>
        <w:gridCol w:w="1079"/>
        <w:gridCol w:w="1079"/>
        <w:gridCol w:w="1080"/>
        <w:gridCol w:w="1079"/>
        <w:gridCol w:w="1079"/>
        <w:gridCol w:w="1079"/>
        <w:gridCol w:w="1079"/>
        <w:gridCol w:w="1079"/>
        <w:gridCol w:w="1080"/>
      </w:tblGrid>
      <w:tr w:rsidR="00A00AEA" w:rsidRPr="00934750" w14:paraId="55EEE18B" w14:textId="77777777" w:rsidTr="00A00AEA">
        <w:tc>
          <w:tcPr>
            <w:tcW w:w="1079" w:type="dxa"/>
          </w:tcPr>
          <w:p w14:paraId="087D3709" w14:textId="4105792F" w:rsidR="00A00AEA" w:rsidRPr="00FA0449" w:rsidRDefault="00A00AEA" w:rsidP="000A55DA">
            <w:pPr>
              <w:rPr>
                <w:b/>
                <w:sz w:val="22"/>
                <w:szCs w:val="22"/>
              </w:rPr>
            </w:pPr>
            <w:r w:rsidRPr="00FA0449">
              <w:rPr>
                <w:b/>
                <w:sz w:val="22"/>
                <w:szCs w:val="22"/>
              </w:rPr>
              <w:t>2019/20</w:t>
            </w:r>
          </w:p>
        </w:tc>
        <w:tc>
          <w:tcPr>
            <w:tcW w:w="1079" w:type="dxa"/>
          </w:tcPr>
          <w:p w14:paraId="5934A0A0" w14:textId="77777777" w:rsidR="00A00AEA" w:rsidRPr="00934750" w:rsidRDefault="00A00AEA" w:rsidP="000A55DA">
            <w:pPr>
              <w:jc w:val="center"/>
              <w:rPr>
                <w:b/>
                <w:sz w:val="18"/>
                <w:szCs w:val="18"/>
              </w:rPr>
            </w:pPr>
            <w:r w:rsidRPr="00934750">
              <w:rPr>
                <w:b/>
                <w:sz w:val="18"/>
                <w:szCs w:val="18"/>
              </w:rPr>
              <w:t>Nov</w:t>
            </w:r>
          </w:p>
        </w:tc>
        <w:tc>
          <w:tcPr>
            <w:tcW w:w="1080" w:type="dxa"/>
          </w:tcPr>
          <w:p w14:paraId="530311C9" w14:textId="77777777" w:rsidR="00A00AEA" w:rsidRPr="00934750" w:rsidRDefault="00A00AEA" w:rsidP="000A55DA">
            <w:pPr>
              <w:jc w:val="center"/>
              <w:rPr>
                <w:b/>
                <w:sz w:val="18"/>
                <w:szCs w:val="18"/>
              </w:rPr>
            </w:pPr>
            <w:r w:rsidRPr="00934750">
              <w:rPr>
                <w:b/>
                <w:sz w:val="18"/>
                <w:szCs w:val="18"/>
              </w:rPr>
              <w:t>Dec</w:t>
            </w:r>
          </w:p>
        </w:tc>
        <w:tc>
          <w:tcPr>
            <w:tcW w:w="1079" w:type="dxa"/>
          </w:tcPr>
          <w:p w14:paraId="37CE28EE" w14:textId="77777777" w:rsidR="00A00AEA" w:rsidRPr="00934750" w:rsidRDefault="00A00AEA" w:rsidP="000A55DA">
            <w:pPr>
              <w:jc w:val="center"/>
              <w:rPr>
                <w:b/>
                <w:sz w:val="18"/>
                <w:szCs w:val="18"/>
              </w:rPr>
            </w:pPr>
            <w:r w:rsidRPr="00934750">
              <w:rPr>
                <w:b/>
                <w:sz w:val="18"/>
                <w:szCs w:val="18"/>
              </w:rPr>
              <w:t>Jan</w:t>
            </w:r>
          </w:p>
        </w:tc>
        <w:tc>
          <w:tcPr>
            <w:tcW w:w="1079" w:type="dxa"/>
          </w:tcPr>
          <w:p w14:paraId="7B05154A" w14:textId="77777777" w:rsidR="00A00AEA" w:rsidRPr="00934750" w:rsidRDefault="00A00AEA" w:rsidP="000A55DA">
            <w:pPr>
              <w:jc w:val="center"/>
              <w:rPr>
                <w:b/>
                <w:sz w:val="18"/>
                <w:szCs w:val="18"/>
              </w:rPr>
            </w:pPr>
            <w:r w:rsidRPr="00934750">
              <w:rPr>
                <w:b/>
                <w:sz w:val="18"/>
                <w:szCs w:val="18"/>
              </w:rPr>
              <w:t>Feb</w:t>
            </w:r>
          </w:p>
        </w:tc>
        <w:tc>
          <w:tcPr>
            <w:tcW w:w="1079" w:type="dxa"/>
          </w:tcPr>
          <w:p w14:paraId="0D0EA821" w14:textId="77777777" w:rsidR="00A00AEA" w:rsidRPr="00934750" w:rsidRDefault="00A00AEA" w:rsidP="000A55DA">
            <w:pPr>
              <w:jc w:val="center"/>
              <w:rPr>
                <w:b/>
                <w:sz w:val="18"/>
                <w:szCs w:val="18"/>
              </w:rPr>
            </w:pPr>
            <w:r w:rsidRPr="00934750">
              <w:rPr>
                <w:b/>
                <w:sz w:val="18"/>
                <w:szCs w:val="18"/>
              </w:rPr>
              <w:t>March</w:t>
            </w:r>
          </w:p>
        </w:tc>
        <w:tc>
          <w:tcPr>
            <w:tcW w:w="1079" w:type="dxa"/>
          </w:tcPr>
          <w:p w14:paraId="0654B15D" w14:textId="77777777" w:rsidR="00A00AEA" w:rsidRPr="00934750" w:rsidRDefault="00A00AEA" w:rsidP="000A55DA">
            <w:pPr>
              <w:jc w:val="center"/>
              <w:rPr>
                <w:b/>
                <w:sz w:val="18"/>
                <w:szCs w:val="18"/>
              </w:rPr>
            </w:pPr>
            <w:r w:rsidRPr="00934750">
              <w:rPr>
                <w:b/>
                <w:sz w:val="18"/>
                <w:szCs w:val="18"/>
              </w:rPr>
              <w:t>April</w:t>
            </w:r>
          </w:p>
        </w:tc>
        <w:tc>
          <w:tcPr>
            <w:tcW w:w="1079" w:type="dxa"/>
          </w:tcPr>
          <w:p w14:paraId="7A24F92D" w14:textId="77777777" w:rsidR="00A00AEA" w:rsidRPr="00934750" w:rsidRDefault="00A00AEA" w:rsidP="000A55DA">
            <w:pPr>
              <w:jc w:val="center"/>
              <w:rPr>
                <w:b/>
                <w:sz w:val="18"/>
                <w:szCs w:val="18"/>
              </w:rPr>
            </w:pPr>
            <w:r w:rsidRPr="00934750">
              <w:rPr>
                <w:b/>
                <w:sz w:val="18"/>
                <w:szCs w:val="18"/>
              </w:rPr>
              <w:t>May</w:t>
            </w:r>
          </w:p>
        </w:tc>
        <w:tc>
          <w:tcPr>
            <w:tcW w:w="1080" w:type="dxa"/>
          </w:tcPr>
          <w:p w14:paraId="77781C9E" w14:textId="77777777" w:rsidR="00A00AEA" w:rsidRPr="00934750" w:rsidRDefault="00A00AEA" w:rsidP="000A55DA">
            <w:pPr>
              <w:jc w:val="center"/>
              <w:rPr>
                <w:b/>
                <w:sz w:val="18"/>
                <w:szCs w:val="18"/>
              </w:rPr>
            </w:pPr>
            <w:r w:rsidRPr="00934750">
              <w:rPr>
                <w:b/>
                <w:sz w:val="18"/>
                <w:szCs w:val="18"/>
              </w:rPr>
              <w:t>June</w:t>
            </w:r>
          </w:p>
        </w:tc>
      </w:tr>
      <w:tr w:rsidR="00A00AEA" w:rsidRPr="00934750" w14:paraId="04E61EBF" w14:textId="77777777" w:rsidTr="00A00AEA">
        <w:tc>
          <w:tcPr>
            <w:tcW w:w="1079" w:type="dxa"/>
            <w:shd w:val="clear" w:color="auto" w:fill="F2F2F2" w:themeFill="background1" w:themeFillShade="F2"/>
          </w:tcPr>
          <w:p w14:paraId="484F6CFC" w14:textId="77777777" w:rsidR="00A00AEA" w:rsidRPr="00934750" w:rsidRDefault="00A00AEA" w:rsidP="000A55DA">
            <w:pPr>
              <w:rPr>
                <w:b/>
                <w:sz w:val="18"/>
                <w:szCs w:val="18"/>
              </w:rPr>
            </w:pPr>
            <w:r w:rsidRPr="00934750">
              <w:rPr>
                <w:b/>
                <w:sz w:val="18"/>
                <w:szCs w:val="18"/>
              </w:rPr>
              <w:t>External</w:t>
            </w:r>
          </w:p>
        </w:tc>
        <w:tc>
          <w:tcPr>
            <w:tcW w:w="1079" w:type="dxa"/>
            <w:shd w:val="clear" w:color="auto" w:fill="F2F2F2" w:themeFill="background1" w:themeFillShade="F2"/>
          </w:tcPr>
          <w:p w14:paraId="0D82E5F1" w14:textId="4D3EA99C" w:rsidR="00A00AEA" w:rsidRPr="00934750" w:rsidRDefault="00A00AEA" w:rsidP="000A55DA">
            <w:pPr>
              <w:jc w:val="center"/>
              <w:rPr>
                <w:sz w:val="18"/>
                <w:szCs w:val="18"/>
              </w:rPr>
            </w:pPr>
            <w:r w:rsidRPr="003110B9">
              <w:rPr>
                <w:sz w:val="18"/>
                <w:szCs w:val="18"/>
              </w:rPr>
              <w:t>UNFCC COP</w:t>
            </w:r>
            <w:r>
              <w:rPr>
                <w:sz w:val="18"/>
                <w:szCs w:val="18"/>
              </w:rPr>
              <w:t>25 (Chile)</w:t>
            </w:r>
          </w:p>
        </w:tc>
        <w:tc>
          <w:tcPr>
            <w:tcW w:w="1080" w:type="dxa"/>
            <w:shd w:val="clear" w:color="auto" w:fill="F2F2F2" w:themeFill="background1" w:themeFillShade="F2"/>
          </w:tcPr>
          <w:p w14:paraId="71BC198D" w14:textId="2B276409" w:rsidR="00A00AEA" w:rsidRPr="00934750" w:rsidRDefault="006D7807" w:rsidP="000A55DA">
            <w:pPr>
              <w:jc w:val="center"/>
              <w:rPr>
                <w:sz w:val="18"/>
                <w:szCs w:val="18"/>
              </w:rPr>
            </w:pPr>
            <w:proofErr w:type="spellStart"/>
            <w:r>
              <w:rPr>
                <w:sz w:val="18"/>
                <w:szCs w:val="18"/>
              </w:rPr>
              <w:t>ScotGov</w:t>
            </w:r>
            <w:proofErr w:type="spellEnd"/>
            <w:r>
              <w:rPr>
                <w:sz w:val="18"/>
                <w:szCs w:val="18"/>
              </w:rPr>
              <w:t xml:space="preserve"> draft Budget</w:t>
            </w:r>
          </w:p>
        </w:tc>
        <w:tc>
          <w:tcPr>
            <w:tcW w:w="1079" w:type="dxa"/>
            <w:shd w:val="clear" w:color="auto" w:fill="F2F2F2" w:themeFill="background1" w:themeFillShade="F2"/>
          </w:tcPr>
          <w:p w14:paraId="582D2F9B" w14:textId="77777777" w:rsidR="00A00AEA" w:rsidRPr="00934750" w:rsidRDefault="00A00AEA" w:rsidP="000A55DA">
            <w:pPr>
              <w:jc w:val="center"/>
              <w:rPr>
                <w:sz w:val="18"/>
                <w:szCs w:val="18"/>
              </w:rPr>
            </w:pPr>
          </w:p>
        </w:tc>
        <w:tc>
          <w:tcPr>
            <w:tcW w:w="1079" w:type="dxa"/>
            <w:shd w:val="clear" w:color="auto" w:fill="F2F2F2" w:themeFill="background1" w:themeFillShade="F2"/>
          </w:tcPr>
          <w:p w14:paraId="58883109" w14:textId="77777777" w:rsidR="00A00AEA" w:rsidRPr="00934750" w:rsidRDefault="00A00AEA" w:rsidP="000A55DA">
            <w:pPr>
              <w:jc w:val="center"/>
              <w:rPr>
                <w:sz w:val="18"/>
                <w:szCs w:val="18"/>
              </w:rPr>
            </w:pPr>
          </w:p>
        </w:tc>
        <w:tc>
          <w:tcPr>
            <w:tcW w:w="1079" w:type="dxa"/>
            <w:shd w:val="clear" w:color="auto" w:fill="F2F2F2" w:themeFill="background1" w:themeFillShade="F2"/>
          </w:tcPr>
          <w:p w14:paraId="7BCE1D67" w14:textId="7DBD0EB9" w:rsidR="00A00AEA" w:rsidRPr="00934750" w:rsidRDefault="00D460DD" w:rsidP="000A55DA">
            <w:pPr>
              <w:jc w:val="center"/>
              <w:rPr>
                <w:sz w:val="18"/>
                <w:szCs w:val="18"/>
              </w:rPr>
            </w:pPr>
            <w:r>
              <w:rPr>
                <w:sz w:val="18"/>
                <w:szCs w:val="18"/>
              </w:rPr>
              <w:t>CBD event in Scotland (tbc)</w:t>
            </w:r>
          </w:p>
        </w:tc>
        <w:tc>
          <w:tcPr>
            <w:tcW w:w="1079" w:type="dxa"/>
            <w:shd w:val="clear" w:color="auto" w:fill="F2F2F2" w:themeFill="background1" w:themeFillShade="F2"/>
          </w:tcPr>
          <w:p w14:paraId="2D4AF147" w14:textId="77777777" w:rsidR="00A00AEA" w:rsidRPr="00934750" w:rsidRDefault="00A00AEA" w:rsidP="000A55DA">
            <w:pPr>
              <w:jc w:val="center"/>
              <w:rPr>
                <w:sz w:val="18"/>
                <w:szCs w:val="18"/>
              </w:rPr>
            </w:pPr>
          </w:p>
        </w:tc>
        <w:tc>
          <w:tcPr>
            <w:tcW w:w="1079" w:type="dxa"/>
            <w:shd w:val="clear" w:color="auto" w:fill="F2F2F2" w:themeFill="background1" w:themeFillShade="F2"/>
          </w:tcPr>
          <w:p w14:paraId="2F170A2F" w14:textId="77777777" w:rsidR="00A00AEA" w:rsidRPr="00934750" w:rsidRDefault="00A00AEA" w:rsidP="000A55DA">
            <w:pPr>
              <w:jc w:val="center"/>
              <w:rPr>
                <w:sz w:val="18"/>
                <w:szCs w:val="18"/>
              </w:rPr>
            </w:pPr>
            <w:r w:rsidRPr="003110B9">
              <w:rPr>
                <w:sz w:val="18"/>
                <w:szCs w:val="18"/>
              </w:rPr>
              <w:t>World Biodiversity Day</w:t>
            </w:r>
          </w:p>
        </w:tc>
        <w:tc>
          <w:tcPr>
            <w:tcW w:w="1080" w:type="dxa"/>
            <w:shd w:val="clear" w:color="auto" w:fill="F2F2F2" w:themeFill="background1" w:themeFillShade="F2"/>
          </w:tcPr>
          <w:p w14:paraId="21EE7B4D" w14:textId="77777777" w:rsidR="00A00AEA" w:rsidRDefault="00A00AEA" w:rsidP="000A55DA">
            <w:pPr>
              <w:jc w:val="center"/>
              <w:rPr>
                <w:sz w:val="18"/>
                <w:szCs w:val="18"/>
              </w:rPr>
            </w:pPr>
            <w:r>
              <w:rPr>
                <w:sz w:val="18"/>
                <w:szCs w:val="18"/>
              </w:rPr>
              <w:t xml:space="preserve">World Ocean Day </w:t>
            </w:r>
          </w:p>
          <w:p w14:paraId="54FD04B9" w14:textId="77777777" w:rsidR="00A00AEA" w:rsidRDefault="00A00AEA" w:rsidP="000A55DA">
            <w:pPr>
              <w:jc w:val="center"/>
              <w:rPr>
                <w:sz w:val="18"/>
                <w:szCs w:val="18"/>
              </w:rPr>
            </w:pPr>
          </w:p>
          <w:p w14:paraId="09AB1F8D" w14:textId="77777777" w:rsidR="00A00AEA" w:rsidRPr="00934750" w:rsidRDefault="00A00AEA" w:rsidP="000A55DA">
            <w:pPr>
              <w:jc w:val="center"/>
              <w:rPr>
                <w:sz w:val="18"/>
                <w:szCs w:val="18"/>
              </w:rPr>
            </w:pPr>
            <w:r>
              <w:rPr>
                <w:sz w:val="18"/>
                <w:szCs w:val="18"/>
              </w:rPr>
              <w:t>World Env</w:t>
            </w:r>
            <w:r w:rsidRPr="003110B9">
              <w:rPr>
                <w:sz w:val="18"/>
                <w:szCs w:val="18"/>
              </w:rPr>
              <w:t xml:space="preserve"> Day</w:t>
            </w:r>
          </w:p>
        </w:tc>
      </w:tr>
      <w:tr w:rsidR="00A00AEA" w:rsidRPr="00074E05" w14:paraId="7D7795C6" w14:textId="77777777" w:rsidTr="00A00AEA">
        <w:tc>
          <w:tcPr>
            <w:tcW w:w="1079" w:type="dxa"/>
            <w:shd w:val="clear" w:color="auto" w:fill="F2F2F2" w:themeFill="background1" w:themeFillShade="F2"/>
          </w:tcPr>
          <w:p w14:paraId="0B36338C" w14:textId="64C00FB5" w:rsidR="00A00AEA" w:rsidRPr="00074E05" w:rsidRDefault="00A00AEA" w:rsidP="000A55DA">
            <w:pPr>
              <w:rPr>
                <w:b/>
                <w:sz w:val="18"/>
                <w:szCs w:val="18"/>
              </w:rPr>
            </w:pPr>
            <w:r w:rsidRPr="00074E05">
              <w:rPr>
                <w:b/>
                <w:sz w:val="18"/>
                <w:szCs w:val="18"/>
              </w:rPr>
              <w:t>WWF</w:t>
            </w:r>
          </w:p>
        </w:tc>
        <w:tc>
          <w:tcPr>
            <w:tcW w:w="1079" w:type="dxa"/>
            <w:shd w:val="clear" w:color="auto" w:fill="F2F2F2" w:themeFill="background1" w:themeFillShade="F2"/>
          </w:tcPr>
          <w:p w14:paraId="4CD4CC0B" w14:textId="143B49DD" w:rsidR="00A00AEA" w:rsidRDefault="00A00AEA" w:rsidP="000A55DA">
            <w:pPr>
              <w:jc w:val="center"/>
              <w:rPr>
                <w:sz w:val="18"/>
                <w:szCs w:val="18"/>
              </w:rPr>
            </w:pPr>
            <w:r>
              <w:rPr>
                <w:sz w:val="18"/>
                <w:szCs w:val="18"/>
              </w:rPr>
              <w:t>Our Planet (Frozen – polar icons)</w:t>
            </w:r>
          </w:p>
          <w:p w14:paraId="418D58B6" w14:textId="66910526" w:rsidR="003F0667" w:rsidRDefault="003F0667" w:rsidP="000A55DA">
            <w:pPr>
              <w:jc w:val="center"/>
              <w:rPr>
                <w:sz w:val="18"/>
                <w:szCs w:val="18"/>
              </w:rPr>
            </w:pPr>
          </w:p>
          <w:p w14:paraId="647F6422" w14:textId="551A0E97" w:rsidR="003F0667" w:rsidRDefault="00736C5D" w:rsidP="000A55DA">
            <w:pPr>
              <w:jc w:val="center"/>
              <w:rPr>
                <w:sz w:val="18"/>
                <w:szCs w:val="18"/>
              </w:rPr>
            </w:pPr>
            <w:r>
              <w:rPr>
                <w:sz w:val="18"/>
                <w:szCs w:val="18"/>
              </w:rPr>
              <w:t>WWF report</w:t>
            </w:r>
            <w:r w:rsidR="003F0667">
              <w:rPr>
                <w:sz w:val="18"/>
                <w:szCs w:val="18"/>
              </w:rPr>
              <w:t xml:space="preserve"> on wildfires</w:t>
            </w:r>
          </w:p>
          <w:p w14:paraId="1AA4938F" w14:textId="77777777" w:rsidR="00A00AEA" w:rsidRPr="00074E05" w:rsidRDefault="00A00AEA" w:rsidP="000A55DA">
            <w:pPr>
              <w:jc w:val="center"/>
              <w:rPr>
                <w:sz w:val="18"/>
                <w:szCs w:val="18"/>
              </w:rPr>
            </w:pPr>
          </w:p>
        </w:tc>
        <w:tc>
          <w:tcPr>
            <w:tcW w:w="1080" w:type="dxa"/>
            <w:shd w:val="clear" w:color="auto" w:fill="F2F2F2" w:themeFill="background1" w:themeFillShade="F2"/>
          </w:tcPr>
          <w:p w14:paraId="20BAABFD" w14:textId="1E4B6EA6" w:rsidR="00A00AEA" w:rsidRDefault="00A00AEA" w:rsidP="000A55DA">
            <w:pPr>
              <w:jc w:val="center"/>
              <w:rPr>
                <w:sz w:val="18"/>
                <w:szCs w:val="18"/>
              </w:rPr>
            </w:pPr>
            <w:r w:rsidRPr="00074E05">
              <w:rPr>
                <w:sz w:val="18"/>
                <w:szCs w:val="18"/>
              </w:rPr>
              <w:t>Xmas</w:t>
            </w:r>
            <w:r>
              <w:rPr>
                <w:sz w:val="18"/>
                <w:szCs w:val="18"/>
              </w:rPr>
              <w:t xml:space="preserve"> fundraising (</w:t>
            </w:r>
            <w:r w:rsidR="00460CC6">
              <w:rPr>
                <w:sz w:val="18"/>
                <w:szCs w:val="18"/>
              </w:rPr>
              <w:t xml:space="preserve">Amazon fires &amp; </w:t>
            </w:r>
            <w:r>
              <w:rPr>
                <w:sz w:val="18"/>
                <w:szCs w:val="18"/>
              </w:rPr>
              <w:t>jaguars)</w:t>
            </w:r>
          </w:p>
          <w:p w14:paraId="4EE0AA13" w14:textId="1BE97797" w:rsidR="00113A49" w:rsidRDefault="00113A49" w:rsidP="000A55DA">
            <w:pPr>
              <w:jc w:val="center"/>
              <w:rPr>
                <w:sz w:val="18"/>
                <w:szCs w:val="18"/>
              </w:rPr>
            </w:pPr>
          </w:p>
          <w:p w14:paraId="669DA9C7" w14:textId="56ED851B" w:rsidR="00113A49" w:rsidRDefault="00113A49" w:rsidP="000A55DA">
            <w:pPr>
              <w:jc w:val="center"/>
              <w:rPr>
                <w:sz w:val="18"/>
                <w:szCs w:val="18"/>
              </w:rPr>
            </w:pPr>
            <w:r>
              <w:rPr>
                <w:sz w:val="18"/>
                <w:szCs w:val="18"/>
              </w:rPr>
              <w:t>WWF Scotland series of releases for Christmas period</w:t>
            </w:r>
          </w:p>
          <w:p w14:paraId="18BE4694" w14:textId="77777777" w:rsidR="00736C5D" w:rsidRDefault="00736C5D" w:rsidP="000A55DA">
            <w:pPr>
              <w:jc w:val="center"/>
              <w:rPr>
                <w:sz w:val="18"/>
                <w:szCs w:val="18"/>
              </w:rPr>
            </w:pPr>
          </w:p>
          <w:p w14:paraId="36BD90BE" w14:textId="35D8386E" w:rsidR="00736C5D" w:rsidRPr="00074E05" w:rsidRDefault="00736C5D" w:rsidP="000A55DA">
            <w:pPr>
              <w:jc w:val="center"/>
              <w:rPr>
                <w:sz w:val="18"/>
                <w:szCs w:val="18"/>
              </w:rPr>
            </w:pPr>
          </w:p>
        </w:tc>
        <w:tc>
          <w:tcPr>
            <w:tcW w:w="1079" w:type="dxa"/>
            <w:shd w:val="clear" w:color="auto" w:fill="F2F2F2" w:themeFill="background1" w:themeFillShade="F2"/>
          </w:tcPr>
          <w:p w14:paraId="7E2BD30C" w14:textId="77777777" w:rsidR="00A00AEA" w:rsidRDefault="008B6394" w:rsidP="000A55DA">
            <w:pPr>
              <w:jc w:val="center"/>
              <w:rPr>
                <w:sz w:val="18"/>
                <w:szCs w:val="18"/>
              </w:rPr>
            </w:pPr>
            <w:r>
              <w:rPr>
                <w:sz w:val="18"/>
                <w:szCs w:val="18"/>
              </w:rPr>
              <w:t>Food and deforestation focus</w:t>
            </w:r>
          </w:p>
          <w:p w14:paraId="7B223FCF" w14:textId="77777777" w:rsidR="005960C8" w:rsidRDefault="005960C8" w:rsidP="000A55DA">
            <w:pPr>
              <w:jc w:val="center"/>
              <w:rPr>
                <w:sz w:val="18"/>
                <w:szCs w:val="18"/>
              </w:rPr>
            </w:pPr>
          </w:p>
          <w:p w14:paraId="2166A0EB" w14:textId="6BF6F37D" w:rsidR="005960C8" w:rsidRPr="00074E05" w:rsidRDefault="005960C8" w:rsidP="000A55DA">
            <w:pPr>
              <w:jc w:val="center"/>
              <w:rPr>
                <w:sz w:val="18"/>
                <w:szCs w:val="18"/>
              </w:rPr>
            </w:pPr>
            <w:r>
              <w:rPr>
                <w:sz w:val="18"/>
                <w:szCs w:val="18"/>
              </w:rPr>
              <w:t>WWF report on agricultural emissions reductions</w:t>
            </w:r>
          </w:p>
        </w:tc>
        <w:tc>
          <w:tcPr>
            <w:tcW w:w="1079" w:type="dxa"/>
            <w:shd w:val="clear" w:color="auto" w:fill="F2F2F2" w:themeFill="background1" w:themeFillShade="F2"/>
          </w:tcPr>
          <w:p w14:paraId="79380D51" w14:textId="589A40D5" w:rsidR="00A00AEA" w:rsidRPr="00074E05" w:rsidRDefault="008B6394" w:rsidP="000A55DA">
            <w:pPr>
              <w:jc w:val="center"/>
              <w:rPr>
                <w:sz w:val="18"/>
                <w:szCs w:val="18"/>
              </w:rPr>
            </w:pPr>
            <w:r>
              <w:rPr>
                <w:sz w:val="18"/>
                <w:szCs w:val="18"/>
              </w:rPr>
              <w:t>Food and deforestation focus</w:t>
            </w:r>
          </w:p>
        </w:tc>
        <w:tc>
          <w:tcPr>
            <w:tcW w:w="1079" w:type="dxa"/>
            <w:shd w:val="clear" w:color="auto" w:fill="F2F2F2" w:themeFill="background1" w:themeFillShade="F2"/>
          </w:tcPr>
          <w:p w14:paraId="7663D43C" w14:textId="5A46B1C3" w:rsidR="00A00AEA" w:rsidRPr="00074E05" w:rsidRDefault="00A00AEA" w:rsidP="000A55DA">
            <w:pPr>
              <w:jc w:val="center"/>
              <w:rPr>
                <w:sz w:val="18"/>
                <w:szCs w:val="18"/>
              </w:rPr>
            </w:pPr>
            <w:r>
              <w:rPr>
                <w:sz w:val="18"/>
                <w:szCs w:val="18"/>
              </w:rPr>
              <w:t>Earth Hour</w:t>
            </w:r>
          </w:p>
        </w:tc>
        <w:tc>
          <w:tcPr>
            <w:tcW w:w="1079" w:type="dxa"/>
            <w:shd w:val="clear" w:color="auto" w:fill="F2F2F2" w:themeFill="background1" w:themeFillShade="F2"/>
          </w:tcPr>
          <w:p w14:paraId="6ED1ECB8" w14:textId="6D80E4AD" w:rsidR="00A00AEA" w:rsidRPr="00074E05" w:rsidRDefault="008B6394" w:rsidP="000A55DA">
            <w:pPr>
              <w:jc w:val="center"/>
              <w:rPr>
                <w:sz w:val="18"/>
                <w:szCs w:val="18"/>
              </w:rPr>
            </w:pPr>
            <w:r>
              <w:rPr>
                <w:sz w:val="18"/>
                <w:szCs w:val="18"/>
              </w:rPr>
              <w:t>2020 Emergency Declaration CTA</w:t>
            </w:r>
          </w:p>
        </w:tc>
        <w:tc>
          <w:tcPr>
            <w:tcW w:w="1079" w:type="dxa"/>
            <w:shd w:val="clear" w:color="auto" w:fill="F2F2F2" w:themeFill="background1" w:themeFillShade="F2"/>
          </w:tcPr>
          <w:p w14:paraId="0673307B" w14:textId="6D65E5C9" w:rsidR="00A00AEA" w:rsidRPr="00074E05" w:rsidRDefault="008B6394" w:rsidP="000A55DA">
            <w:pPr>
              <w:jc w:val="center"/>
              <w:rPr>
                <w:sz w:val="18"/>
                <w:szCs w:val="18"/>
              </w:rPr>
            </w:pPr>
            <w:r>
              <w:rPr>
                <w:sz w:val="18"/>
                <w:szCs w:val="18"/>
              </w:rPr>
              <w:t>2020 Emergency Declaration CTA</w:t>
            </w:r>
          </w:p>
        </w:tc>
        <w:tc>
          <w:tcPr>
            <w:tcW w:w="1080" w:type="dxa"/>
            <w:shd w:val="clear" w:color="auto" w:fill="F2F2F2" w:themeFill="background1" w:themeFillShade="F2"/>
          </w:tcPr>
          <w:p w14:paraId="0C1785E0" w14:textId="77777777" w:rsidR="00A00AEA" w:rsidRPr="00074E05" w:rsidRDefault="00A00AEA" w:rsidP="000A55DA">
            <w:pPr>
              <w:jc w:val="center"/>
              <w:rPr>
                <w:sz w:val="18"/>
                <w:szCs w:val="18"/>
              </w:rPr>
            </w:pPr>
          </w:p>
        </w:tc>
      </w:tr>
    </w:tbl>
    <w:p w14:paraId="7CDF51C4" w14:textId="1B9D03B6" w:rsidR="00B6212B" w:rsidRDefault="00B6212B" w:rsidP="00B6212B"/>
    <w:p w14:paraId="71A4305C" w14:textId="1BDD1703" w:rsidR="00177A8C" w:rsidRDefault="00177A8C" w:rsidP="00B6212B">
      <w:r>
        <w:t xml:space="preserve">For more </w:t>
      </w:r>
      <w:r w:rsidR="006D02FC">
        <w:t>information about the above, please see:</w:t>
      </w:r>
    </w:p>
    <w:p w14:paraId="0BC87F79" w14:textId="77777777" w:rsidR="006D02FC" w:rsidRDefault="006D02FC" w:rsidP="00B6212B"/>
    <w:p w14:paraId="3A702B66" w14:textId="7F0E3900" w:rsidR="006D02FC" w:rsidRDefault="006D02FC" w:rsidP="006D02FC">
      <w:pPr>
        <w:pStyle w:val="ListParagraph"/>
        <w:numPr>
          <w:ilvl w:val="0"/>
          <w:numId w:val="16"/>
        </w:numPr>
      </w:pPr>
      <w:r>
        <w:t>Our Planet:</w:t>
      </w:r>
      <w:r w:rsidR="007E79D9">
        <w:t xml:space="preserve"> </w:t>
      </w:r>
      <w:hyperlink r:id="rId8" w:history="1">
        <w:r w:rsidR="007E79D9" w:rsidRPr="00544F11">
          <w:rPr>
            <w:rStyle w:val="Hyperlink"/>
          </w:rPr>
          <w:t>https://www.ourplanet.com/en/</w:t>
        </w:r>
      </w:hyperlink>
      <w:r w:rsidR="007E79D9">
        <w:t xml:space="preserve"> </w:t>
      </w:r>
    </w:p>
    <w:p w14:paraId="12B02D15" w14:textId="17DAC02B" w:rsidR="006D02FC" w:rsidRDefault="006D02FC" w:rsidP="006D02FC">
      <w:pPr>
        <w:pStyle w:val="ListParagraph"/>
        <w:numPr>
          <w:ilvl w:val="0"/>
          <w:numId w:val="16"/>
        </w:numPr>
      </w:pPr>
      <w:r>
        <w:t>Food and deforestation:</w:t>
      </w:r>
      <w:r w:rsidR="0048779F">
        <w:t xml:space="preserve"> </w:t>
      </w:r>
      <w:hyperlink r:id="rId9" w:history="1">
        <w:r w:rsidR="0048779F" w:rsidRPr="00544F11">
          <w:rPr>
            <w:rStyle w:val="Hyperlink"/>
          </w:rPr>
          <w:t>https://www.wwf.org.uk/what-we-do/area-of-work/food</w:t>
        </w:r>
      </w:hyperlink>
      <w:r w:rsidR="0048779F">
        <w:t xml:space="preserve"> </w:t>
      </w:r>
      <w:r w:rsidR="004951A0">
        <w:t>(UK-led)</w:t>
      </w:r>
    </w:p>
    <w:p w14:paraId="1299DD0B" w14:textId="5A9C6310" w:rsidR="006D02FC" w:rsidRDefault="006D02FC" w:rsidP="006D02FC">
      <w:pPr>
        <w:pStyle w:val="ListParagraph"/>
        <w:numPr>
          <w:ilvl w:val="0"/>
          <w:numId w:val="16"/>
        </w:numPr>
      </w:pPr>
      <w:r>
        <w:t>Earth Hour</w:t>
      </w:r>
      <w:r w:rsidR="00742027">
        <w:t xml:space="preserve"> Scotland</w:t>
      </w:r>
      <w:r>
        <w:t>:</w:t>
      </w:r>
      <w:r w:rsidR="00742027">
        <w:t xml:space="preserve"> </w:t>
      </w:r>
      <w:hyperlink r:id="rId10" w:history="1">
        <w:r w:rsidR="00742027" w:rsidRPr="00544F11">
          <w:rPr>
            <w:rStyle w:val="Hyperlink"/>
          </w:rPr>
          <w:t>https://www.wwf.org.uk/scotland/earthhour</w:t>
        </w:r>
      </w:hyperlink>
      <w:r w:rsidR="00742027">
        <w:t xml:space="preserve"> </w:t>
      </w:r>
    </w:p>
    <w:p w14:paraId="440F48F9" w14:textId="439E4F4C" w:rsidR="006D02FC" w:rsidRDefault="006D02FC" w:rsidP="006D02FC">
      <w:pPr>
        <w:pStyle w:val="ListParagraph"/>
        <w:numPr>
          <w:ilvl w:val="0"/>
          <w:numId w:val="16"/>
        </w:numPr>
      </w:pPr>
      <w:r>
        <w:t>2020 Emergency Declaration:</w:t>
      </w:r>
      <w:r w:rsidR="00C33AD5">
        <w:t xml:space="preserve"> </w:t>
      </w:r>
      <w:hyperlink r:id="rId11" w:history="1">
        <w:r w:rsidR="00C33AD5" w:rsidRPr="00544F11">
          <w:rPr>
            <w:rStyle w:val="Hyperlink"/>
          </w:rPr>
          <w:t>https://voicefortheplanet.org/</w:t>
        </w:r>
      </w:hyperlink>
      <w:r w:rsidR="00C33AD5">
        <w:t xml:space="preserve"> </w:t>
      </w:r>
    </w:p>
    <w:p w14:paraId="1A491C7A" w14:textId="77777777" w:rsidR="00A21A98" w:rsidRDefault="00A21A98" w:rsidP="00B6212B"/>
    <w:p w14:paraId="1E50CAE9" w14:textId="67C78A70" w:rsidR="00B6212B" w:rsidRPr="00A21A98" w:rsidRDefault="00B6212B" w:rsidP="00B6212B">
      <w:pPr>
        <w:rPr>
          <w:b/>
          <w:sz w:val="28"/>
          <w:szCs w:val="28"/>
        </w:rPr>
      </w:pPr>
      <w:r w:rsidRPr="00A21A98">
        <w:rPr>
          <w:b/>
          <w:sz w:val="28"/>
          <w:szCs w:val="28"/>
        </w:rPr>
        <w:t>Current Audiences</w:t>
      </w:r>
    </w:p>
    <w:p w14:paraId="6D16D71B" w14:textId="77777777" w:rsidR="00102767" w:rsidRPr="00102767" w:rsidRDefault="00102767" w:rsidP="00B6212B">
      <w:pPr>
        <w:rPr>
          <w:b/>
          <w:sz w:val="28"/>
          <w:szCs w:val="28"/>
          <w:highlight w:val="yellow"/>
        </w:rPr>
      </w:pPr>
    </w:p>
    <w:p w14:paraId="27C415D7" w14:textId="57245E69" w:rsidR="00102767" w:rsidRPr="00102767" w:rsidRDefault="00F102F4" w:rsidP="00102767">
      <w:pPr>
        <w:pStyle w:val="ListParagraph"/>
        <w:numPr>
          <w:ilvl w:val="0"/>
          <w:numId w:val="8"/>
        </w:numPr>
      </w:pPr>
      <w:hyperlink r:id="rId12" w:history="1">
        <w:r w:rsidR="00102767" w:rsidRPr="00716153">
          <w:rPr>
            <w:rStyle w:val="Hyperlink"/>
          </w:rPr>
          <w:t>Facebook</w:t>
        </w:r>
      </w:hyperlink>
      <w:r w:rsidR="00102767" w:rsidRPr="00102767">
        <w:t xml:space="preserve">: </w:t>
      </w:r>
      <w:r w:rsidR="00113A49">
        <w:t>100,800</w:t>
      </w:r>
      <w:r w:rsidR="00102767" w:rsidRPr="00102767">
        <w:t xml:space="preserve"> followers; 65% female 34% male</w:t>
      </w:r>
      <w:r w:rsidR="00F008CA">
        <w:t>. M</w:t>
      </w:r>
      <w:r w:rsidR="00102767" w:rsidRPr="00102767">
        <w:t>ajority of followers in UK</w:t>
      </w:r>
      <w:r w:rsidR="00F008CA">
        <w:t>.</w:t>
      </w:r>
    </w:p>
    <w:p w14:paraId="2886A7EF" w14:textId="1D3F75CB" w:rsidR="00102767" w:rsidRPr="00102767" w:rsidRDefault="00F102F4" w:rsidP="00102767">
      <w:pPr>
        <w:pStyle w:val="ListParagraph"/>
        <w:numPr>
          <w:ilvl w:val="0"/>
          <w:numId w:val="8"/>
        </w:numPr>
      </w:pPr>
      <w:hyperlink r:id="rId13" w:history="1">
        <w:r w:rsidR="00102767" w:rsidRPr="00716153">
          <w:rPr>
            <w:rStyle w:val="Hyperlink"/>
          </w:rPr>
          <w:t>Twitter</w:t>
        </w:r>
      </w:hyperlink>
      <w:r w:rsidR="00102767" w:rsidRPr="00102767">
        <w:t>: 24,000 followers; 62% female 38% male. Mainly in UK. Main interests</w:t>
      </w:r>
      <w:r w:rsidR="00F008CA">
        <w:t xml:space="preserve"> are </w:t>
      </w:r>
      <w:r w:rsidR="00102767" w:rsidRPr="00102767">
        <w:t>dogs/science news</w:t>
      </w:r>
      <w:r w:rsidR="00F008CA">
        <w:t>.</w:t>
      </w:r>
    </w:p>
    <w:p w14:paraId="25D989CC" w14:textId="60EFAE95" w:rsidR="00E77AF3" w:rsidRDefault="00F102F4" w:rsidP="00E77AF3">
      <w:pPr>
        <w:pStyle w:val="ListParagraph"/>
        <w:numPr>
          <w:ilvl w:val="0"/>
          <w:numId w:val="8"/>
        </w:numPr>
      </w:pPr>
      <w:hyperlink r:id="rId14" w:history="1">
        <w:r w:rsidR="00102767" w:rsidRPr="00342DBB">
          <w:rPr>
            <w:rStyle w:val="Hyperlink"/>
          </w:rPr>
          <w:t>Instagram</w:t>
        </w:r>
      </w:hyperlink>
      <w:r w:rsidR="00102767" w:rsidRPr="00102767">
        <w:t xml:space="preserve">: 2,150 followers; 60% female 40% male; </w:t>
      </w:r>
      <w:proofErr w:type="gramStart"/>
      <w:r w:rsidR="00102767" w:rsidRPr="00102767">
        <w:t>18-24 year</w:t>
      </w:r>
      <w:r w:rsidR="00F008CA">
        <w:t>-</w:t>
      </w:r>
      <w:r w:rsidR="00102767" w:rsidRPr="00102767">
        <w:t>old</w:t>
      </w:r>
      <w:r w:rsidR="00F008CA">
        <w:t>s</w:t>
      </w:r>
      <w:proofErr w:type="gramEnd"/>
      <w:r w:rsidR="00102767" w:rsidRPr="00102767">
        <w:t xml:space="preserve"> main audience</w:t>
      </w:r>
      <w:r w:rsidR="00F008CA">
        <w:t>.</w:t>
      </w:r>
      <w:r w:rsidR="00102767" w:rsidRPr="00102767">
        <w:t xml:space="preserve"> </w:t>
      </w:r>
    </w:p>
    <w:p w14:paraId="3C302AF8" w14:textId="7D02B787" w:rsidR="00017D24" w:rsidRPr="00102767" w:rsidRDefault="00F102F4" w:rsidP="00E77AF3">
      <w:pPr>
        <w:pStyle w:val="ListParagraph"/>
        <w:numPr>
          <w:ilvl w:val="0"/>
          <w:numId w:val="8"/>
        </w:numPr>
      </w:pPr>
      <w:hyperlink r:id="rId15" w:history="1">
        <w:r w:rsidR="00017D24" w:rsidRPr="00342DBB">
          <w:rPr>
            <w:rStyle w:val="Hyperlink"/>
          </w:rPr>
          <w:t>WWF Scotland web homepage</w:t>
        </w:r>
      </w:hyperlink>
      <w:r w:rsidR="00017D24">
        <w:t xml:space="preserve">: </w:t>
      </w:r>
      <w:proofErr w:type="gramStart"/>
      <w:r w:rsidR="00E77AF3">
        <w:t>33,596 page</w:t>
      </w:r>
      <w:proofErr w:type="gramEnd"/>
      <w:r w:rsidR="00E77AF3">
        <w:t xml:space="preserve"> views and 5,589 visits in the last six months</w:t>
      </w:r>
      <w:r w:rsidR="00F008CA">
        <w:t>.</w:t>
      </w:r>
    </w:p>
    <w:p w14:paraId="1C85061E" w14:textId="77777777" w:rsidR="00B6212B" w:rsidRPr="002B6905" w:rsidRDefault="00B6212B" w:rsidP="00B6212B">
      <w:pPr>
        <w:rPr>
          <w:b/>
          <w:sz w:val="28"/>
          <w:szCs w:val="28"/>
          <w:highlight w:val="yellow"/>
        </w:rPr>
      </w:pPr>
    </w:p>
    <w:p w14:paraId="36486C97" w14:textId="22447399" w:rsidR="00B6212B" w:rsidRDefault="00DA1F72" w:rsidP="00B6212B">
      <w:pPr>
        <w:rPr>
          <w:b/>
          <w:sz w:val="28"/>
          <w:szCs w:val="28"/>
        </w:rPr>
      </w:pPr>
      <w:r>
        <w:rPr>
          <w:b/>
          <w:sz w:val="28"/>
          <w:szCs w:val="28"/>
        </w:rPr>
        <w:t>KPIs</w:t>
      </w:r>
    </w:p>
    <w:p w14:paraId="0D6A4471" w14:textId="40D0613E" w:rsidR="00166F87" w:rsidRDefault="00166F87" w:rsidP="00B6212B">
      <w:pPr>
        <w:rPr>
          <w:b/>
          <w:sz w:val="28"/>
          <w:szCs w:val="28"/>
        </w:rPr>
      </w:pPr>
    </w:p>
    <w:p w14:paraId="56118A6B" w14:textId="1623B891" w:rsidR="00166F87" w:rsidRDefault="00166F87" w:rsidP="00166F87">
      <w:r>
        <w:t xml:space="preserve">By end of June 2020, </w:t>
      </w:r>
      <w:r w:rsidR="00D303A1">
        <w:t>WWF Scotland aims</w:t>
      </w:r>
      <w:r>
        <w:t xml:space="preserve"> to:</w:t>
      </w:r>
    </w:p>
    <w:p w14:paraId="79F81F62" w14:textId="77777777" w:rsidR="00166F87" w:rsidRDefault="00166F87" w:rsidP="00166F87"/>
    <w:p w14:paraId="3ED8DDC0" w14:textId="77777777" w:rsidR="00166F87" w:rsidRDefault="00166F87" w:rsidP="00166F87">
      <w:pPr>
        <w:pStyle w:val="ListParagraph"/>
        <w:numPr>
          <w:ilvl w:val="0"/>
          <w:numId w:val="7"/>
        </w:numPr>
      </w:pPr>
      <w:r>
        <w:t>Achieve 25% growth in number of active supporters in Scotland (baseline 68,000)</w:t>
      </w:r>
    </w:p>
    <w:p w14:paraId="20BFDF00" w14:textId="77777777" w:rsidR="00166F87" w:rsidRDefault="00166F87" w:rsidP="00166F87">
      <w:pPr>
        <w:pStyle w:val="ListParagraph"/>
        <w:numPr>
          <w:ilvl w:val="0"/>
          <w:numId w:val="7"/>
        </w:numPr>
      </w:pPr>
      <w:r>
        <w:t>Achieve at least 27,500 campaigning action responses (a 10% growth on last year)</w:t>
      </w:r>
    </w:p>
    <w:p w14:paraId="7BDACB14" w14:textId="2A56EC38" w:rsidR="00166F87" w:rsidRDefault="00166F87" w:rsidP="00166F87">
      <w:pPr>
        <w:pStyle w:val="ListParagraph"/>
        <w:numPr>
          <w:ilvl w:val="1"/>
          <w:numId w:val="7"/>
        </w:numPr>
      </w:pPr>
      <w:r>
        <w:lastRenderedPageBreak/>
        <w:t xml:space="preserve">Of which Scotland-led campaigns </w:t>
      </w:r>
      <w:r w:rsidR="007B7B11">
        <w:t xml:space="preserve">should </w:t>
      </w:r>
      <w:r>
        <w:t>deliver at least 10,000 campaigning responses</w:t>
      </w:r>
    </w:p>
    <w:p w14:paraId="13ADB46E" w14:textId="1B3EE420" w:rsidR="00166F87" w:rsidRDefault="00166F87" w:rsidP="00166F87">
      <w:pPr>
        <w:pStyle w:val="ListParagraph"/>
        <w:numPr>
          <w:ilvl w:val="2"/>
          <w:numId w:val="7"/>
        </w:numPr>
      </w:pPr>
      <w:r>
        <w:t xml:space="preserve">Of which Scotland social strategy </w:t>
      </w:r>
      <w:r w:rsidR="007B7B11">
        <w:t xml:space="preserve">should deliver at least </w:t>
      </w:r>
      <w:r>
        <w:t>35%</w:t>
      </w:r>
      <w:r w:rsidR="007B7B11">
        <w:t xml:space="preserve"> of responses</w:t>
      </w:r>
    </w:p>
    <w:p w14:paraId="09EFA4AC" w14:textId="77777777" w:rsidR="00166F87" w:rsidRPr="00D67126" w:rsidRDefault="00166F87" w:rsidP="00166F87">
      <w:pPr>
        <w:pStyle w:val="ListParagraph"/>
        <w:numPr>
          <w:ilvl w:val="0"/>
          <w:numId w:val="7"/>
        </w:numPr>
      </w:pPr>
      <w:r w:rsidRPr="00D67126">
        <w:t xml:space="preserve">Stretch target: Scotland represents 10% of overall UK supporter numbers of 900,000 </w:t>
      </w:r>
    </w:p>
    <w:p w14:paraId="498D239D" w14:textId="6E723389" w:rsidR="00166F87" w:rsidRPr="00D67126" w:rsidRDefault="00166F87" w:rsidP="00166F87">
      <w:pPr>
        <w:pStyle w:val="ListParagraph"/>
        <w:numPr>
          <w:ilvl w:val="0"/>
          <w:numId w:val="7"/>
        </w:numPr>
      </w:pPr>
      <w:r w:rsidRPr="00D67126">
        <w:t>Diversify our audiences on our social channels</w:t>
      </w:r>
      <w:r w:rsidR="00D67126" w:rsidRPr="00D67126">
        <w:t>, including a youth-focused strategy for Instagram</w:t>
      </w:r>
    </w:p>
    <w:p w14:paraId="152F63BA" w14:textId="77777777" w:rsidR="00166F87" w:rsidRPr="00EA1A1C" w:rsidRDefault="00166F87" w:rsidP="00B6212B">
      <w:pPr>
        <w:rPr>
          <w:b/>
          <w:sz w:val="28"/>
          <w:szCs w:val="28"/>
        </w:rPr>
      </w:pPr>
    </w:p>
    <w:p w14:paraId="137A9F78" w14:textId="39A4CD21" w:rsidR="00B6212B" w:rsidRPr="0059301B" w:rsidRDefault="0059301B" w:rsidP="00B6212B">
      <w:r w:rsidRPr="0059301B">
        <w:t xml:space="preserve">Our social-specific KPIs and targets </w:t>
      </w:r>
      <w:r>
        <w:t>include</w:t>
      </w:r>
      <w:r w:rsidRPr="0059301B">
        <w:t>:</w:t>
      </w:r>
    </w:p>
    <w:p w14:paraId="6E346037" w14:textId="6A5C1D0E" w:rsidR="0059301B" w:rsidRPr="0059301B" w:rsidRDefault="0059301B" w:rsidP="00B6212B">
      <w:pPr>
        <w:rPr>
          <w:b/>
        </w:rPr>
      </w:pPr>
    </w:p>
    <w:p w14:paraId="11927ECE" w14:textId="3F053389" w:rsidR="0059301B" w:rsidRPr="0059301B" w:rsidRDefault="0059301B" w:rsidP="0059301B">
      <w:pPr>
        <w:pStyle w:val="ListParagraph"/>
        <w:numPr>
          <w:ilvl w:val="0"/>
          <w:numId w:val="9"/>
        </w:numPr>
      </w:pPr>
      <w:r w:rsidRPr="0059301B">
        <w:t>F</w:t>
      </w:r>
      <w:r>
        <w:t>acebook: to</w:t>
      </w:r>
      <w:r w:rsidR="00D44763">
        <w:t xml:space="preserve"> maintain</w:t>
      </w:r>
      <w:r w:rsidRPr="0059301B">
        <w:t xml:space="preserve"> monthly engagement rate of </w:t>
      </w:r>
      <w:r w:rsidR="00D44763">
        <w:t xml:space="preserve">c. </w:t>
      </w:r>
      <w:r w:rsidRPr="0059301B">
        <w:t>3-5%</w:t>
      </w:r>
      <w:r w:rsidR="00D303A1">
        <w:t xml:space="preserve"> and to</w:t>
      </w:r>
      <w:r w:rsidRPr="0059301B">
        <w:t xml:space="preserve"> maintain follower numbers </w:t>
      </w:r>
      <w:r>
        <w:t>at</w:t>
      </w:r>
      <w:r w:rsidRPr="0059301B">
        <w:t xml:space="preserve"> around 100,000</w:t>
      </w:r>
      <w:r>
        <w:t>.</w:t>
      </w:r>
    </w:p>
    <w:p w14:paraId="3C176BDE" w14:textId="1E8B2249" w:rsidR="0059301B" w:rsidRPr="0059301B" w:rsidRDefault="0059301B" w:rsidP="0059301B">
      <w:pPr>
        <w:pStyle w:val="ListParagraph"/>
        <w:numPr>
          <w:ilvl w:val="0"/>
          <w:numId w:val="9"/>
        </w:numPr>
      </w:pPr>
      <w:r w:rsidRPr="0059301B">
        <w:t>Twitter: to</w:t>
      </w:r>
      <w:r w:rsidR="00D44763">
        <w:t xml:space="preserve"> maintain </w:t>
      </w:r>
      <w:r w:rsidRPr="0059301B">
        <w:t xml:space="preserve">monthly engagement rate of </w:t>
      </w:r>
      <w:r w:rsidR="00D303A1">
        <w:t>c.</w:t>
      </w:r>
      <w:r w:rsidRPr="0059301B">
        <w:t xml:space="preserve"> 2-3% and to increase followers to 25,000 organically </w:t>
      </w:r>
      <w:r w:rsidR="00D303A1">
        <w:t>by end of June 2020</w:t>
      </w:r>
      <w:r w:rsidR="009C6A1E">
        <w:t xml:space="preserve"> (baseline 24,000)</w:t>
      </w:r>
    </w:p>
    <w:p w14:paraId="699204FA" w14:textId="7EE3F89A" w:rsidR="0059301B" w:rsidRPr="0059301B" w:rsidRDefault="0059301B" w:rsidP="0059301B">
      <w:pPr>
        <w:pStyle w:val="ListParagraph"/>
        <w:numPr>
          <w:ilvl w:val="0"/>
          <w:numId w:val="9"/>
        </w:numPr>
      </w:pPr>
      <w:r w:rsidRPr="0059301B">
        <w:t>Instagram: to grow to 12,000 by</w:t>
      </w:r>
      <w:r w:rsidR="00D303A1">
        <w:t xml:space="preserve"> end of</w:t>
      </w:r>
      <w:r w:rsidRPr="0059301B">
        <w:t xml:space="preserve"> June 2020</w:t>
      </w:r>
      <w:r w:rsidR="009C6A1E">
        <w:t xml:space="preserve"> (baseline 2,150)</w:t>
      </w:r>
    </w:p>
    <w:p w14:paraId="71E89433" w14:textId="028A546E" w:rsidR="0059301B" w:rsidRPr="0059301B" w:rsidRDefault="0059301B" w:rsidP="0059301B"/>
    <w:p w14:paraId="0FD5B9BC" w14:textId="4894D9E7" w:rsidR="0059301B" w:rsidRDefault="0059301B" w:rsidP="0059301B">
      <w:r w:rsidRPr="0059301B">
        <w:t>We are keen to receive your suggestions for additional or amended KPIs, target demographics and growth/engagement strategies.</w:t>
      </w:r>
      <w:r w:rsidR="00BF15A2">
        <w:t xml:space="preserve"> Please note that you are </w:t>
      </w:r>
      <w:r w:rsidR="00BF15A2" w:rsidRPr="00A13405">
        <w:rPr>
          <w:u w:val="single"/>
        </w:rPr>
        <w:t>not</w:t>
      </w:r>
      <w:r w:rsidR="00BF15A2">
        <w:t xml:space="preserve"> expected to deliver any fundraising</w:t>
      </w:r>
      <w:r w:rsidR="00DC4B5B">
        <w:t xml:space="preserve"> </w:t>
      </w:r>
      <w:r w:rsidR="00BF15A2">
        <w:t>campaigns or KPIs</w:t>
      </w:r>
      <w:r w:rsidR="0030740A">
        <w:t>.</w:t>
      </w:r>
    </w:p>
    <w:p w14:paraId="6AD3A4AF" w14:textId="77777777" w:rsidR="0059301B" w:rsidRPr="00B6212B" w:rsidRDefault="0059301B" w:rsidP="00B6212B">
      <w:pPr>
        <w:rPr>
          <w:b/>
        </w:rPr>
      </w:pPr>
    </w:p>
    <w:p w14:paraId="6244846D" w14:textId="77777777" w:rsidR="00F729A6" w:rsidRPr="00EA1A1C" w:rsidRDefault="00F729A6" w:rsidP="00F729A6">
      <w:pPr>
        <w:rPr>
          <w:b/>
          <w:sz w:val="28"/>
          <w:szCs w:val="28"/>
        </w:rPr>
      </w:pPr>
      <w:r>
        <w:rPr>
          <w:b/>
          <w:sz w:val="28"/>
          <w:szCs w:val="28"/>
        </w:rPr>
        <w:t>Comms Team Structure</w:t>
      </w:r>
    </w:p>
    <w:p w14:paraId="79992E86" w14:textId="77777777" w:rsidR="00F729A6" w:rsidRDefault="00F729A6" w:rsidP="00F729A6">
      <w:pPr>
        <w:rPr>
          <w:b/>
        </w:rPr>
      </w:pPr>
    </w:p>
    <w:p w14:paraId="049ABE39" w14:textId="66E31D21" w:rsidR="00F729A6" w:rsidRDefault="00F729A6" w:rsidP="00F729A6">
      <w:pPr>
        <w:spacing w:after="160" w:line="256" w:lineRule="auto"/>
        <w:contextualSpacing/>
      </w:pPr>
      <w:r>
        <w:t>The digital consultant will report to WWF Scotland’s Media &amp; Communications Manager, meeting weekly to set workplan and reporting in on progress.</w:t>
      </w:r>
    </w:p>
    <w:p w14:paraId="3F8047C8" w14:textId="77777777" w:rsidR="00F729A6" w:rsidRDefault="00F729A6" w:rsidP="00F729A6">
      <w:pPr>
        <w:spacing w:after="160" w:line="256" w:lineRule="auto"/>
        <w:contextualSpacing/>
      </w:pPr>
    </w:p>
    <w:p w14:paraId="374E8A8A" w14:textId="77777777" w:rsidR="00F729A6" w:rsidRDefault="00F729A6" w:rsidP="00F729A6">
      <w:pPr>
        <w:spacing w:after="160" w:line="256" w:lineRule="auto"/>
        <w:contextualSpacing/>
        <w:rPr>
          <w:rFonts w:asciiTheme="minorHAnsi" w:hAnsiTheme="minorHAnsi" w:cstheme="minorBidi"/>
        </w:rPr>
      </w:pPr>
      <w:r>
        <w:t>We would like you to join WWF Scotland’s Forward Planning Meetings (weekly on a Monday), Communications Team Meetings (fortnightly on a Tuesday), and Campaigns/Social Planning Meetings (monthly on rotating days) and other meetings as required, either in person or via zoom.</w:t>
      </w:r>
      <w:r>
        <w:rPr>
          <w:rFonts w:asciiTheme="minorHAnsi" w:hAnsiTheme="minorHAnsi" w:cstheme="minorBidi"/>
        </w:rPr>
        <w:t xml:space="preserve"> </w:t>
      </w:r>
    </w:p>
    <w:p w14:paraId="5B25A387" w14:textId="77777777" w:rsidR="00F729A6" w:rsidRDefault="00F729A6" w:rsidP="00F729A6">
      <w:pPr>
        <w:spacing w:after="160" w:line="256" w:lineRule="auto"/>
        <w:contextualSpacing/>
        <w:rPr>
          <w:rFonts w:asciiTheme="minorHAnsi" w:hAnsiTheme="minorHAnsi" w:cstheme="minorBidi"/>
        </w:rPr>
      </w:pPr>
    </w:p>
    <w:p w14:paraId="4DFF5240" w14:textId="591AE36C" w:rsidR="00F729A6" w:rsidRDefault="00F729A6" w:rsidP="00F729A6">
      <w:pPr>
        <w:spacing w:after="160" w:line="256" w:lineRule="auto"/>
        <w:contextualSpacing/>
      </w:pPr>
      <w:r>
        <w:t xml:space="preserve">You will also </w:t>
      </w:r>
      <w:proofErr w:type="gramStart"/>
      <w:r>
        <w:t>have the opportunity to</w:t>
      </w:r>
      <w:proofErr w:type="gramEnd"/>
      <w:r>
        <w:t xml:space="preserve"> </w:t>
      </w:r>
      <w:r w:rsidR="00023F07">
        <w:t>liaise with</w:t>
      </w:r>
      <w:r>
        <w:t xml:space="preserve"> WWF-UK colleagues in the Digital &amp; Content Team to share data insights and identify potential opportunities for collaboration on content and creatives. </w:t>
      </w:r>
      <w:r w:rsidR="00C15573">
        <w:t>You will also work with WWF-UK’s Supporter Care team who hold a FAQ document and manage responding to supporters on our social channels.</w:t>
      </w:r>
    </w:p>
    <w:p w14:paraId="570343C8" w14:textId="77777777" w:rsidR="00F729A6" w:rsidRDefault="00F729A6" w:rsidP="00B6212B">
      <w:pPr>
        <w:rPr>
          <w:b/>
          <w:sz w:val="28"/>
          <w:szCs w:val="28"/>
        </w:rPr>
      </w:pPr>
    </w:p>
    <w:p w14:paraId="334C2407" w14:textId="448771DA" w:rsidR="00B6212B" w:rsidRDefault="00B6212B" w:rsidP="00B6212B">
      <w:pPr>
        <w:rPr>
          <w:b/>
          <w:sz w:val="28"/>
          <w:szCs w:val="28"/>
        </w:rPr>
      </w:pPr>
      <w:r w:rsidRPr="00EA1A1C">
        <w:rPr>
          <w:b/>
          <w:sz w:val="28"/>
          <w:szCs w:val="28"/>
        </w:rPr>
        <w:t>Budget</w:t>
      </w:r>
    </w:p>
    <w:p w14:paraId="1B279602" w14:textId="58B28E16" w:rsidR="00EB5BBA" w:rsidRPr="004C0844" w:rsidRDefault="00EB5BBA" w:rsidP="00B6212B"/>
    <w:p w14:paraId="5501C725" w14:textId="3FABF8F8" w:rsidR="00EB5BBA" w:rsidRDefault="00EB5BBA" w:rsidP="00CE431A">
      <w:pPr>
        <w:pStyle w:val="ListParagraph"/>
        <w:numPr>
          <w:ilvl w:val="0"/>
          <w:numId w:val="14"/>
        </w:numPr>
      </w:pPr>
      <w:r w:rsidRPr="004C0844">
        <w:t>You are invited to submit tenders in the region of £12,000 - £18,000</w:t>
      </w:r>
      <w:r w:rsidR="002C691C" w:rsidRPr="004C0844">
        <w:t>, including</w:t>
      </w:r>
      <w:r w:rsidR="004C0844" w:rsidRPr="004C0844">
        <w:t xml:space="preserve"> costs for content creation e.g. videos.</w:t>
      </w:r>
    </w:p>
    <w:p w14:paraId="437B278C" w14:textId="77777777" w:rsidR="004C0844" w:rsidRPr="004C0844" w:rsidRDefault="004C0844" w:rsidP="00B6212B"/>
    <w:p w14:paraId="6319D4A8" w14:textId="3E1150DB" w:rsidR="00EB5BBA" w:rsidRDefault="00EB5BBA" w:rsidP="00CE431A">
      <w:pPr>
        <w:pStyle w:val="ListParagraph"/>
        <w:numPr>
          <w:ilvl w:val="0"/>
          <w:numId w:val="14"/>
        </w:numPr>
      </w:pPr>
      <w:r w:rsidRPr="004C0844">
        <w:t xml:space="preserve">An additional marketing budget of </w:t>
      </w:r>
      <w:r w:rsidR="00A21DB8">
        <w:t xml:space="preserve">up to </w:t>
      </w:r>
      <w:r w:rsidRPr="004C0844">
        <w:t xml:space="preserve">£750/month will be available to you for </w:t>
      </w:r>
      <w:r w:rsidR="00A21DB8">
        <w:t>paid s</w:t>
      </w:r>
      <w:r w:rsidRPr="004C0844">
        <w:t>ocial media promotions.</w:t>
      </w:r>
    </w:p>
    <w:p w14:paraId="7C100B93" w14:textId="77777777" w:rsidR="004C0844" w:rsidRPr="004C0844" w:rsidRDefault="004C0844" w:rsidP="00B6212B"/>
    <w:p w14:paraId="41E38231" w14:textId="2FE5DB46" w:rsidR="00EB5BBA" w:rsidRPr="004C0844" w:rsidRDefault="005C0A6D" w:rsidP="00CE431A">
      <w:pPr>
        <w:pStyle w:val="ListParagraph"/>
        <w:numPr>
          <w:ilvl w:val="0"/>
          <w:numId w:val="14"/>
        </w:numPr>
      </w:pPr>
      <w:r>
        <w:t xml:space="preserve">A further pot of up to £9,000 is available for </w:t>
      </w:r>
      <w:r w:rsidR="004C0844" w:rsidRPr="004C0844">
        <w:t xml:space="preserve">additional digital </w:t>
      </w:r>
      <w:r>
        <w:t xml:space="preserve">development </w:t>
      </w:r>
      <w:r w:rsidR="001700C2">
        <w:t xml:space="preserve">and content creation </w:t>
      </w:r>
      <w:r>
        <w:t>for Earth Hour and other key campaign moments.</w:t>
      </w:r>
    </w:p>
    <w:p w14:paraId="0B0EE841" w14:textId="77777777" w:rsidR="00B6212B" w:rsidRPr="00EA1A1C" w:rsidRDefault="00B6212B" w:rsidP="00B6212B">
      <w:pPr>
        <w:rPr>
          <w:b/>
          <w:sz w:val="28"/>
          <w:szCs w:val="28"/>
        </w:rPr>
      </w:pPr>
    </w:p>
    <w:p w14:paraId="55F0B292" w14:textId="77777777" w:rsidR="00B6212B" w:rsidRPr="00EA1A1C" w:rsidRDefault="00B6212B" w:rsidP="00B6212B">
      <w:pPr>
        <w:rPr>
          <w:b/>
          <w:sz w:val="28"/>
          <w:szCs w:val="28"/>
        </w:rPr>
      </w:pPr>
      <w:r w:rsidRPr="00EA1A1C">
        <w:rPr>
          <w:b/>
          <w:sz w:val="28"/>
          <w:szCs w:val="28"/>
        </w:rPr>
        <w:t>Timeframe</w:t>
      </w:r>
    </w:p>
    <w:p w14:paraId="0DFF6448" w14:textId="2019D63D" w:rsidR="00B6212B" w:rsidRDefault="00B6212B" w:rsidP="00B6212B">
      <w:pPr>
        <w:rPr>
          <w:b/>
        </w:rPr>
      </w:pPr>
    </w:p>
    <w:p w14:paraId="1BEEBD4E" w14:textId="3D9116DA" w:rsidR="00CE431A" w:rsidRPr="00CE431A" w:rsidRDefault="001700C2" w:rsidP="00B60CCF">
      <w:pPr>
        <w:pStyle w:val="ListParagraph"/>
        <w:numPr>
          <w:ilvl w:val="0"/>
          <w:numId w:val="13"/>
        </w:numPr>
      </w:pPr>
      <w:r w:rsidRPr="00CE431A">
        <w:t>Tender proposals should be received by midday on Monday 4 November</w:t>
      </w:r>
      <w:r w:rsidR="00CE431A">
        <w:t xml:space="preserve"> </w:t>
      </w:r>
      <w:r w:rsidR="00B25BCE" w:rsidRPr="003C6AA4">
        <w:t>to Juliette Daigre, Head of Communications and Fundraising WWF Scotland (</w:t>
      </w:r>
      <w:hyperlink r:id="rId16" w:history="1">
        <w:r w:rsidR="00B25BCE" w:rsidRPr="00711E57">
          <w:rPr>
            <w:rStyle w:val="Hyperlink"/>
          </w:rPr>
          <w:t>scotland@wwfscotland.org.uk</w:t>
        </w:r>
      </w:hyperlink>
      <w:r w:rsidR="00B25BCE" w:rsidRPr="003C6AA4">
        <w:t>)</w:t>
      </w:r>
    </w:p>
    <w:p w14:paraId="7CC7971E" w14:textId="30E10804" w:rsidR="001700C2" w:rsidRDefault="001700C2" w:rsidP="00CE431A">
      <w:pPr>
        <w:pStyle w:val="ListParagraph"/>
        <w:numPr>
          <w:ilvl w:val="0"/>
          <w:numId w:val="13"/>
        </w:numPr>
      </w:pPr>
      <w:r w:rsidRPr="00CE431A">
        <w:lastRenderedPageBreak/>
        <w:t xml:space="preserve">The panel expects to </w:t>
      </w:r>
      <w:proofErr w:type="gramStart"/>
      <w:r w:rsidRPr="00CE431A">
        <w:t>make a decision</w:t>
      </w:r>
      <w:proofErr w:type="gramEnd"/>
      <w:r w:rsidRPr="00CE431A">
        <w:t xml:space="preserve"> and appoint the successful contractor within one week. All submissions will be responded to within two weeks.</w:t>
      </w:r>
    </w:p>
    <w:p w14:paraId="43FD6183" w14:textId="77777777" w:rsidR="00CE431A" w:rsidRPr="00CE431A" w:rsidRDefault="00CE431A" w:rsidP="00CE431A">
      <w:pPr>
        <w:pStyle w:val="ListParagraph"/>
      </w:pPr>
    </w:p>
    <w:p w14:paraId="387C2F23" w14:textId="521EBE17" w:rsidR="001700C2" w:rsidRDefault="001700C2" w:rsidP="00CE431A">
      <w:pPr>
        <w:pStyle w:val="ListParagraph"/>
        <w:numPr>
          <w:ilvl w:val="0"/>
          <w:numId w:val="13"/>
        </w:numPr>
      </w:pPr>
      <w:r w:rsidRPr="00CE431A">
        <w:t>We would like the</w:t>
      </w:r>
      <w:r w:rsidR="00CE431A" w:rsidRPr="00CE431A">
        <w:t xml:space="preserve"> work to commence as soon as possible but th</w:t>
      </w:r>
      <w:r w:rsidR="00CE431A">
        <w:t>e start date i</w:t>
      </w:r>
      <w:r w:rsidR="00CE431A" w:rsidRPr="00CE431A">
        <w:t>s open to negotiation with the successful contractor.</w:t>
      </w:r>
    </w:p>
    <w:p w14:paraId="006F5259" w14:textId="77777777" w:rsidR="00E738D9" w:rsidRDefault="00E738D9" w:rsidP="00E738D9">
      <w:pPr>
        <w:pStyle w:val="ListParagraph"/>
      </w:pPr>
    </w:p>
    <w:p w14:paraId="4731218F" w14:textId="6D5EF774" w:rsidR="00CE431A" w:rsidRPr="00CE431A" w:rsidRDefault="00E738D9" w:rsidP="00CE431A">
      <w:pPr>
        <w:pStyle w:val="ListParagraph"/>
        <w:numPr>
          <w:ilvl w:val="0"/>
          <w:numId w:val="13"/>
        </w:numPr>
      </w:pPr>
      <w:r w:rsidRPr="00E738D9">
        <w:t xml:space="preserve">We estimate that to deliver the detailed </w:t>
      </w:r>
      <w:r>
        <w:t xml:space="preserve">objectives and </w:t>
      </w:r>
      <w:r w:rsidRPr="00E738D9">
        <w:t xml:space="preserve">outputs, up to 120 days of </w:t>
      </w:r>
      <w:r>
        <w:t>work from appointment until end of June 2020 would be required.</w:t>
      </w:r>
    </w:p>
    <w:p w14:paraId="19B6DE73" w14:textId="77777777" w:rsidR="00B6212B" w:rsidRDefault="00B6212B" w:rsidP="00B6212B"/>
    <w:p w14:paraId="17808F69" w14:textId="66FAF0BA" w:rsidR="00B6212B" w:rsidRDefault="00B6212B" w:rsidP="00B6212B"/>
    <w:p w14:paraId="43F1EFA1" w14:textId="3382C815" w:rsidR="00CE431A" w:rsidRDefault="00CE431A" w:rsidP="00B6212B"/>
    <w:p w14:paraId="3B42AA3E" w14:textId="0789D37C" w:rsidR="00CE431A" w:rsidRDefault="00CE431A" w:rsidP="00B6212B"/>
    <w:p w14:paraId="4F0063C2" w14:textId="77777777" w:rsidR="003B22EC" w:rsidRDefault="003B22EC"/>
    <w:sectPr w:rsidR="003B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559"/>
    <w:multiLevelType w:val="hybridMultilevel"/>
    <w:tmpl w:val="6CDA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A76C8"/>
    <w:multiLevelType w:val="hybridMultilevel"/>
    <w:tmpl w:val="46826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506F9"/>
    <w:multiLevelType w:val="hybridMultilevel"/>
    <w:tmpl w:val="73DEA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9857A6"/>
    <w:multiLevelType w:val="hybridMultilevel"/>
    <w:tmpl w:val="7A84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663BB"/>
    <w:multiLevelType w:val="hybridMultilevel"/>
    <w:tmpl w:val="84C0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2307A"/>
    <w:multiLevelType w:val="hybridMultilevel"/>
    <w:tmpl w:val="0888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66909"/>
    <w:multiLevelType w:val="hybridMultilevel"/>
    <w:tmpl w:val="779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10D94"/>
    <w:multiLevelType w:val="hybridMultilevel"/>
    <w:tmpl w:val="0D98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85792"/>
    <w:multiLevelType w:val="hybridMultilevel"/>
    <w:tmpl w:val="A0C07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20F40"/>
    <w:multiLevelType w:val="hybridMultilevel"/>
    <w:tmpl w:val="5E52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662CC"/>
    <w:multiLevelType w:val="hybridMultilevel"/>
    <w:tmpl w:val="CCCA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45AE7"/>
    <w:multiLevelType w:val="hybridMultilevel"/>
    <w:tmpl w:val="1F242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C1314F"/>
    <w:multiLevelType w:val="hybridMultilevel"/>
    <w:tmpl w:val="D208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872982"/>
    <w:multiLevelType w:val="hybridMultilevel"/>
    <w:tmpl w:val="53F2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073F2"/>
    <w:multiLevelType w:val="hybridMultilevel"/>
    <w:tmpl w:val="A8C88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1"/>
  </w:num>
  <w:num w:numId="5">
    <w:abstractNumId w:val="11"/>
  </w:num>
  <w:num w:numId="6">
    <w:abstractNumId w:val="13"/>
  </w:num>
  <w:num w:numId="7">
    <w:abstractNumId w:val="8"/>
  </w:num>
  <w:num w:numId="8">
    <w:abstractNumId w:val="4"/>
  </w:num>
  <w:num w:numId="9">
    <w:abstractNumId w:val="3"/>
  </w:num>
  <w:num w:numId="10">
    <w:abstractNumId w:val="7"/>
  </w:num>
  <w:num w:numId="11">
    <w:abstractNumId w:val="5"/>
  </w:num>
  <w:num w:numId="12">
    <w:abstractNumId w:val="12"/>
  </w:num>
  <w:num w:numId="13">
    <w:abstractNumId w:val="6"/>
  </w:num>
  <w:num w:numId="14">
    <w:abstractNumId w:val="0"/>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EC"/>
    <w:rsid w:val="00017D24"/>
    <w:rsid w:val="00023B3B"/>
    <w:rsid w:val="00023F07"/>
    <w:rsid w:val="00025843"/>
    <w:rsid w:val="000458AD"/>
    <w:rsid w:val="00102767"/>
    <w:rsid w:val="00113A49"/>
    <w:rsid w:val="00166F87"/>
    <w:rsid w:val="001700C2"/>
    <w:rsid w:val="00177A8C"/>
    <w:rsid w:val="002225F2"/>
    <w:rsid w:val="00245B98"/>
    <w:rsid w:val="00283D28"/>
    <w:rsid w:val="002B2105"/>
    <w:rsid w:val="002B6905"/>
    <w:rsid w:val="002B6D72"/>
    <w:rsid w:val="002C691C"/>
    <w:rsid w:val="00301F3A"/>
    <w:rsid w:val="0030740A"/>
    <w:rsid w:val="003165AD"/>
    <w:rsid w:val="00342DBB"/>
    <w:rsid w:val="00364025"/>
    <w:rsid w:val="003B22EC"/>
    <w:rsid w:val="003F0667"/>
    <w:rsid w:val="00424859"/>
    <w:rsid w:val="00460CC6"/>
    <w:rsid w:val="00474E85"/>
    <w:rsid w:val="0048779F"/>
    <w:rsid w:val="004951A0"/>
    <w:rsid w:val="004C0844"/>
    <w:rsid w:val="004D3D70"/>
    <w:rsid w:val="004D6DCF"/>
    <w:rsid w:val="00531700"/>
    <w:rsid w:val="00566C55"/>
    <w:rsid w:val="00576A37"/>
    <w:rsid w:val="0059301B"/>
    <w:rsid w:val="005960C8"/>
    <w:rsid w:val="005C0A6D"/>
    <w:rsid w:val="00677659"/>
    <w:rsid w:val="006975D1"/>
    <w:rsid w:val="006D02FC"/>
    <w:rsid w:val="006D7807"/>
    <w:rsid w:val="00716153"/>
    <w:rsid w:val="00736C5D"/>
    <w:rsid w:val="00742027"/>
    <w:rsid w:val="00766620"/>
    <w:rsid w:val="007856F3"/>
    <w:rsid w:val="00791FD0"/>
    <w:rsid w:val="007B7B11"/>
    <w:rsid w:val="007E79D9"/>
    <w:rsid w:val="00853817"/>
    <w:rsid w:val="00867092"/>
    <w:rsid w:val="008A4C56"/>
    <w:rsid w:val="008B6394"/>
    <w:rsid w:val="008C06B5"/>
    <w:rsid w:val="0091336E"/>
    <w:rsid w:val="00976C50"/>
    <w:rsid w:val="00987EFC"/>
    <w:rsid w:val="009C6A1E"/>
    <w:rsid w:val="00A00AEA"/>
    <w:rsid w:val="00A13405"/>
    <w:rsid w:val="00A21A98"/>
    <w:rsid w:val="00A21DB8"/>
    <w:rsid w:val="00A35DB4"/>
    <w:rsid w:val="00A83504"/>
    <w:rsid w:val="00AE5E5F"/>
    <w:rsid w:val="00AF0B69"/>
    <w:rsid w:val="00B13188"/>
    <w:rsid w:val="00B25BCE"/>
    <w:rsid w:val="00B6212B"/>
    <w:rsid w:val="00B7752C"/>
    <w:rsid w:val="00B92AB5"/>
    <w:rsid w:val="00BE479D"/>
    <w:rsid w:val="00BF15A2"/>
    <w:rsid w:val="00C15573"/>
    <w:rsid w:val="00C240C6"/>
    <w:rsid w:val="00C33AD5"/>
    <w:rsid w:val="00C44011"/>
    <w:rsid w:val="00C6406A"/>
    <w:rsid w:val="00CE431A"/>
    <w:rsid w:val="00D303A1"/>
    <w:rsid w:val="00D31D9E"/>
    <w:rsid w:val="00D44763"/>
    <w:rsid w:val="00D460DD"/>
    <w:rsid w:val="00D67126"/>
    <w:rsid w:val="00DA1F72"/>
    <w:rsid w:val="00DB2EB1"/>
    <w:rsid w:val="00DC4B5B"/>
    <w:rsid w:val="00DE14B4"/>
    <w:rsid w:val="00E738D9"/>
    <w:rsid w:val="00E77AF3"/>
    <w:rsid w:val="00EA1A1C"/>
    <w:rsid w:val="00EA60EC"/>
    <w:rsid w:val="00EB5BBA"/>
    <w:rsid w:val="00F008CA"/>
    <w:rsid w:val="00F102F4"/>
    <w:rsid w:val="00F729A6"/>
    <w:rsid w:val="00FA0449"/>
    <w:rsid w:val="00FB2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44D5"/>
  <w15:chartTrackingRefBased/>
  <w15:docId w15:val="{D19D9C58-EDDF-48F5-9FCC-F6C7330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2E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2EC"/>
    <w:pPr>
      <w:ind w:left="720"/>
    </w:pPr>
    <w:rPr>
      <w:lang w:eastAsia="en-US"/>
    </w:rPr>
  </w:style>
  <w:style w:type="paragraph" w:customStyle="1" w:styleId="paragraph">
    <w:name w:val="paragraph"/>
    <w:basedOn w:val="Normal"/>
    <w:rsid w:val="00A35DB4"/>
    <w:pPr>
      <w:spacing w:before="100" w:beforeAutospacing="1" w:after="100" w:afterAutospacing="1"/>
    </w:pPr>
  </w:style>
  <w:style w:type="character" w:customStyle="1" w:styleId="normaltextrun">
    <w:name w:val="normaltextrun"/>
    <w:basedOn w:val="DefaultParagraphFont"/>
    <w:rsid w:val="00A35DB4"/>
  </w:style>
  <w:style w:type="paragraph" w:customStyle="1" w:styleId="gmail-m-1644776135880221200msolistparagraph">
    <w:name w:val="gmail-m_-1644776135880221200msolistparagraph"/>
    <w:basedOn w:val="Normal"/>
    <w:rsid w:val="00A35DB4"/>
    <w:pPr>
      <w:spacing w:before="100" w:beforeAutospacing="1" w:after="100" w:afterAutospacing="1"/>
    </w:pPr>
  </w:style>
  <w:style w:type="character" w:styleId="Hyperlink">
    <w:name w:val="Hyperlink"/>
    <w:basedOn w:val="DefaultParagraphFont"/>
    <w:uiPriority w:val="99"/>
    <w:unhideWhenUsed/>
    <w:rsid w:val="00CE431A"/>
    <w:rPr>
      <w:color w:val="0563C1" w:themeColor="hyperlink"/>
      <w:u w:val="single"/>
    </w:rPr>
  </w:style>
  <w:style w:type="character" w:styleId="UnresolvedMention">
    <w:name w:val="Unresolved Mention"/>
    <w:basedOn w:val="DefaultParagraphFont"/>
    <w:uiPriority w:val="99"/>
    <w:semiHidden/>
    <w:unhideWhenUsed/>
    <w:rsid w:val="00CE431A"/>
    <w:rPr>
      <w:color w:val="605E5C"/>
      <w:shd w:val="clear" w:color="auto" w:fill="E1DFDD"/>
    </w:rPr>
  </w:style>
  <w:style w:type="table" w:styleId="TableGrid">
    <w:name w:val="Table Grid"/>
    <w:basedOn w:val="TableNormal"/>
    <w:uiPriority w:val="59"/>
    <w:rsid w:val="00A00AE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2475"/>
    <w:rPr>
      <w:sz w:val="16"/>
      <w:szCs w:val="16"/>
    </w:rPr>
  </w:style>
  <w:style w:type="paragraph" w:styleId="CommentText">
    <w:name w:val="annotation text"/>
    <w:basedOn w:val="Normal"/>
    <w:link w:val="CommentTextChar"/>
    <w:uiPriority w:val="99"/>
    <w:semiHidden/>
    <w:unhideWhenUsed/>
    <w:rsid w:val="00FB2475"/>
    <w:rPr>
      <w:sz w:val="20"/>
      <w:szCs w:val="20"/>
    </w:rPr>
  </w:style>
  <w:style w:type="character" w:customStyle="1" w:styleId="CommentTextChar">
    <w:name w:val="Comment Text Char"/>
    <w:basedOn w:val="DefaultParagraphFont"/>
    <w:link w:val="CommentText"/>
    <w:uiPriority w:val="99"/>
    <w:semiHidden/>
    <w:rsid w:val="00FB2475"/>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FB2475"/>
    <w:rPr>
      <w:b/>
      <w:bCs/>
    </w:rPr>
  </w:style>
  <w:style w:type="character" w:customStyle="1" w:styleId="CommentSubjectChar">
    <w:name w:val="Comment Subject Char"/>
    <w:basedOn w:val="CommentTextChar"/>
    <w:link w:val="CommentSubject"/>
    <w:uiPriority w:val="99"/>
    <w:semiHidden/>
    <w:rsid w:val="00FB2475"/>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FB2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475"/>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71052">
      <w:bodyDiv w:val="1"/>
      <w:marLeft w:val="0"/>
      <w:marRight w:val="0"/>
      <w:marTop w:val="0"/>
      <w:marBottom w:val="0"/>
      <w:divBdr>
        <w:top w:val="none" w:sz="0" w:space="0" w:color="auto"/>
        <w:left w:val="none" w:sz="0" w:space="0" w:color="auto"/>
        <w:bottom w:val="none" w:sz="0" w:space="0" w:color="auto"/>
        <w:right w:val="none" w:sz="0" w:space="0" w:color="auto"/>
      </w:divBdr>
    </w:div>
    <w:div w:id="649871746">
      <w:bodyDiv w:val="1"/>
      <w:marLeft w:val="0"/>
      <w:marRight w:val="0"/>
      <w:marTop w:val="0"/>
      <w:marBottom w:val="0"/>
      <w:divBdr>
        <w:top w:val="none" w:sz="0" w:space="0" w:color="auto"/>
        <w:left w:val="none" w:sz="0" w:space="0" w:color="auto"/>
        <w:bottom w:val="none" w:sz="0" w:space="0" w:color="auto"/>
        <w:right w:val="none" w:sz="0" w:space="0" w:color="auto"/>
      </w:divBdr>
    </w:div>
    <w:div w:id="665474466">
      <w:bodyDiv w:val="1"/>
      <w:marLeft w:val="0"/>
      <w:marRight w:val="0"/>
      <w:marTop w:val="0"/>
      <w:marBottom w:val="0"/>
      <w:divBdr>
        <w:top w:val="none" w:sz="0" w:space="0" w:color="auto"/>
        <w:left w:val="none" w:sz="0" w:space="0" w:color="auto"/>
        <w:bottom w:val="none" w:sz="0" w:space="0" w:color="auto"/>
        <w:right w:val="none" w:sz="0" w:space="0" w:color="auto"/>
      </w:divBdr>
      <w:divsChild>
        <w:div w:id="77866427">
          <w:marLeft w:val="0"/>
          <w:marRight w:val="0"/>
          <w:marTop w:val="0"/>
          <w:marBottom w:val="0"/>
          <w:divBdr>
            <w:top w:val="none" w:sz="0" w:space="0" w:color="auto"/>
            <w:left w:val="none" w:sz="0" w:space="0" w:color="auto"/>
            <w:bottom w:val="none" w:sz="0" w:space="0" w:color="auto"/>
            <w:right w:val="none" w:sz="0" w:space="0" w:color="auto"/>
          </w:divBdr>
        </w:div>
        <w:div w:id="72244637">
          <w:marLeft w:val="0"/>
          <w:marRight w:val="0"/>
          <w:marTop w:val="0"/>
          <w:marBottom w:val="0"/>
          <w:divBdr>
            <w:top w:val="none" w:sz="0" w:space="0" w:color="auto"/>
            <w:left w:val="none" w:sz="0" w:space="0" w:color="auto"/>
            <w:bottom w:val="none" w:sz="0" w:space="0" w:color="auto"/>
            <w:right w:val="none" w:sz="0" w:space="0" w:color="auto"/>
          </w:divBdr>
        </w:div>
        <w:div w:id="1998336326">
          <w:marLeft w:val="0"/>
          <w:marRight w:val="0"/>
          <w:marTop w:val="0"/>
          <w:marBottom w:val="0"/>
          <w:divBdr>
            <w:top w:val="none" w:sz="0" w:space="0" w:color="auto"/>
            <w:left w:val="none" w:sz="0" w:space="0" w:color="auto"/>
            <w:bottom w:val="none" w:sz="0" w:space="0" w:color="auto"/>
            <w:right w:val="none" w:sz="0" w:space="0" w:color="auto"/>
          </w:divBdr>
        </w:div>
        <w:div w:id="1398362055">
          <w:marLeft w:val="0"/>
          <w:marRight w:val="0"/>
          <w:marTop w:val="0"/>
          <w:marBottom w:val="0"/>
          <w:divBdr>
            <w:top w:val="none" w:sz="0" w:space="0" w:color="auto"/>
            <w:left w:val="none" w:sz="0" w:space="0" w:color="auto"/>
            <w:bottom w:val="none" w:sz="0" w:space="0" w:color="auto"/>
            <w:right w:val="none" w:sz="0" w:space="0" w:color="auto"/>
          </w:divBdr>
        </w:div>
      </w:divsChild>
    </w:div>
    <w:div w:id="678971920">
      <w:bodyDiv w:val="1"/>
      <w:marLeft w:val="0"/>
      <w:marRight w:val="0"/>
      <w:marTop w:val="0"/>
      <w:marBottom w:val="0"/>
      <w:divBdr>
        <w:top w:val="none" w:sz="0" w:space="0" w:color="auto"/>
        <w:left w:val="none" w:sz="0" w:space="0" w:color="auto"/>
        <w:bottom w:val="none" w:sz="0" w:space="0" w:color="auto"/>
        <w:right w:val="none" w:sz="0" w:space="0" w:color="auto"/>
      </w:divBdr>
    </w:div>
    <w:div w:id="776753621">
      <w:bodyDiv w:val="1"/>
      <w:marLeft w:val="0"/>
      <w:marRight w:val="0"/>
      <w:marTop w:val="0"/>
      <w:marBottom w:val="0"/>
      <w:divBdr>
        <w:top w:val="none" w:sz="0" w:space="0" w:color="auto"/>
        <w:left w:val="none" w:sz="0" w:space="0" w:color="auto"/>
        <w:bottom w:val="none" w:sz="0" w:space="0" w:color="auto"/>
        <w:right w:val="none" w:sz="0" w:space="0" w:color="auto"/>
      </w:divBdr>
      <w:divsChild>
        <w:div w:id="409884438">
          <w:marLeft w:val="0"/>
          <w:marRight w:val="0"/>
          <w:marTop w:val="0"/>
          <w:marBottom w:val="0"/>
          <w:divBdr>
            <w:top w:val="none" w:sz="0" w:space="0" w:color="auto"/>
            <w:left w:val="none" w:sz="0" w:space="0" w:color="auto"/>
            <w:bottom w:val="none" w:sz="0" w:space="0" w:color="auto"/>
            <w:right w:val="none" w:sz="0" w:space="0" w:color="auto"/>
          </w:divBdr>
        </w:div>
        <w:div w:id="2119832401">
          <w:marLeft w:val="0"/>
          <w:marRight w:val="0"/>
          <w:marTop w:val="0"/>
          <w:marBottom w:val="0"/>
          <w:divBdr>
            <w:top w:val="none" w:sz="0" w:space="0" w:color="auto"/>
            <w:left w:val="none" w:sz="0" w:space="0" w:color="auto"/>
            <w:bottom w:val="none" w:sz="0" w:space="0" w:color="auto"/>
            <w:right w:val="none" w:sz="0" w:space="0" w:color="auto"/>
          </w:divBdr>
        </w:div>
        <w:div w:id="720908300">
          <w:marLeft w:val="0"/>
          <w:marRight w:val="0"/>
          <w:marTop w:val="0"/>
          <w:marBottom w:val="0"/>
          <w:divBdr>
            <w:top w:val="none" w:sz="0" w:space="0" w:color="auto"/>
            <w:left w:val="none" w:sz="0" w:space="0" w:color="auto"/>
            <w:bottom w:val="none" w:sz="0" w:space="0" w:color="auto"/>
            <w:right w:val="none" w:sz="0" w:space="0" w:color="auto"/>
          </w:divBdr>
        </w:div>
        <w:div w:id="1159686853">
          <w:marLeft w:val="0"/>
          <w:marRight w:val="0"/>
          <w:marTop w:val="0"/>
          <w:marBottom w:val="0"/>
          <w:divBdr>
            <w:top w:val="none" w:sz="0" w:space="0" w:color="auto"/>
            <w:left w:val="none" w:sz="0" w:space="0" w:color="auto"/>
            <w:bottom w:val="none" w:sz="0" w:space="0" w:color="auto"/>
            <w:right w:val="none" w:sz="0" w:space="0" w:color="auto"/>
          </w:divBdr>
        </w:div>
        <w:div w:id="1113357100">
          <w:marLeft w:val="0"/>
          <w:marRight w:val="0"/>
          <w:marTop w:val="0"/>
          <w:marBottom w:val="0"/>
          <w:divBdr>
            <w:top w:val="none" w:sz="0" w:space="0" w:color="auto"/>
            <w:left w:val="none" w:sz="0" w:space="0" w:color="auto"/>
            <w:bottom w:val="none" w:sz="0" w:space="0" w:color="auto"/>
            <w:right w:val="none" w:sz="0" w:space="0" w:color="auto"/>
          </w:divBdr>
        </w:div>
        <w:div w:id="66153074">
          <w:marLeft w:val="0"/>
          <w:marRight w:val="0"/>
          <w:marTop w:val="0"/>
          <w:marBottom w:val="0"/>
          <w:divBdr>
            <w:top w:val="none" w:sz="0" w:space="0" w:color="auto"/>
            <w:left w:val="none" w:sz="0" w:space="0" w:color="auto"/>
            <w:bottom w:val="none" w:sz="0" w:space="0" w:color="auto"/>
            <w:right w:val="none" w:sz="0" w:space="0" w:color="auto"/>
          </w:divBdr>
        </w:div>
      </w:divsChild>
    </w:div>
    <w:div w:id="782530807">
      <w:bodyDiv w:val="1"/>
      <w:marLeft w:val="0"/>
      <w:marRight w:val="0"/>
      <w:marTop w:val="0"/>
      <w:marBottom w:val="0"/>
      <w:divBdr>
        <w:top w:val="none" w:sz="0" w:space="0" w:color="auto"/>
        <w:left w:val="none" w:sz="0" w:space="0" w:color="auto"/>
        <w:bottom w:val="none" w:sz="0" w:space="0" w:color="auto"/>
        <w:right w:val="none" w:sz="0" w:space="0" w:color="auto"/>
      </w:divBdr>
    </w:div>
    <w:div w:id="820077432">
      <w:bodyDiv w:val="1"/>
      <w:marLeft w:val="0"/>
      <w:marRight w:val="0"/>
      <w:marTop w:val="0"/>
      <w:marBottom w:val="0"/>
      <w:divBdr>
        <w:top w:val="none" w:sz="0" w:space="0" w:color="auto"/>
        <w:left w:val="none" w:sz="0" w:space="0" w:color="auto"/>
        <w:bottom w:val="none" w:sz="0" w:space="0" w:color="auto"/>
        <w:right w:val="none" w:sz="0" w:space="0" w:color="auto"/>
      </w:divBdr>
    </w:div>
    <w:div w:id="990135140">
      <w:bodyDiv w:val="1"/>
      <w:marLeft w:val="0"/>
      <w:marRight w:val="0"/>
      <w:marTop w:val="0"/>
      <w:marBottom w:val="0"/>
      <w:divBdr>
        <w:top w:val="none" w:sz="0" w:space="0" w:color="auto"/>
        <w:left w:val="none" w:sz="0" w:space="0" w:color="auto"/>
        <w:bottom w:val="none" w:sz="0" w:space="0" w:color="auto"/>
        <w:right w:val="none" w:sz="0" w:space="0" w:color="auto"/>
      </w:divBdr>
    </w:div>
    <w:div w:id="1199707973">
      <w:bodyDiv w:val="1"/>
      <w:marLeft w:val="0"/>
      <w:marRight w:val="0"/>
      <w:marTop w:val="0"/>
      <w:marBottom w:val="0"/>
      <w:divBdr>
        <w:top w:val="none" w:sz="0" w:space="0" w:color="auto"/>
        <w:left w:val="none" w:sz="0" w:space="0" w:color="auto"/>
        <w:bottom w:val="none" w:sz="0" w:space="0" w:color="auto"/>
        <w:right w:val="none" w:sz="0" w:space="0" w:color="auto"/>
      </w:divBdr>
      <w:divsChild>
        <w:div w:id="1527987608">
          <w:marLeft w:val="0"/>
          <w:marRight w:val="0"/>
          <w:marTop w:val="0"/>
          <w:marBottom w:val="0"/>
          <w:divBdr>
            <w:top w:val="none" w:sz="0" w:space="0" w:color="auto"/>
            <w:left w:val="none" w:sz="0" w:space="0" w:color="auto"/>
            <w:bottom w:val="none" w:sz="0" w:space="0" w:color="auto"/>
            <w:right w:val="none" w:sz="0" w:space="0" w:color="auto"/>
          </w:divBdr>
        </w:div>
        <w:div w:id="274411361">
          <w:marLeft w:val="0"/>
          <w:marRight w:val="0"/>
          <w:marTop w:val="0"/>
          <w:marBottom w:val="0"/>
          <w:divBdr>
            <w:top w:val="none" w:sz="0" w:space="0" w:color="auto"/>
            <w:left w:val="none" w:sz="0" w:space="0" w:color="auto"/>
            <w:bottom w:val="none" w:sz="0" w:space="0" w:color="auto"/>
            <w:right w:val="none" w:sz="0" w:space="0" w:color="auto"/>
          </w:divBdr>
        </w:div>
        <w:div w:id="1004863687">
          <w:marLeft w:val="0"/>
          <w:marRight w:val="0"/>
          <w:marTop w:val="0"/>
          <w:marBottom w:val="0"/>
          <w:divBdr>
            <w:top w:val="none" w:sz="0" w:space="0" w:color="auto"/>
            <w:left w:val="none" w:sz="0" w:space="0" w:color="auto"/>
            <w:bottom w:val="none" w:sz="0" w:space="0" w:color="auto"/>
            <w:right w:val="none" w:sz="0" w:space="0" w:color="auto"/>
          </w:divBdr>
        </w:div>
        <w:div w:id="1818761861">
          <w:marLeft w:val="0"/>
          <w:marRight w:val="0"/>
          <w:marTop w:val="0"/>
          <w:marBottom w:val="0"/>
          <w:divBdr>
            <w:top w:val="none" w:sz="0" w:space="0" w:color="auto"/>
            <w:left w:val="none" w:sz="0" w:space="0" w:color="auto"/>
            <w:bottom w:val="none" w:sz="0" w:space="0" w:color="auto"/>
            <w:right w:val="none" w:sz="0" w:space="0" w:color="auto"/>
          </w:divBdr>
        </w:div>
        <w:div w:id="1777677176">
          <w:marLeft w:val="0"/>
          <w:marRight w:val="0"/>
          <w:marTop w:val="0"/>
          <w:marBottom w:val="0"/>
          <w:divBdr>
            <w:top w:val="none" w:sz="0" w:space="0" w:color="auto"/>
            <w:left w:val="none" w:sz="0" w:space="0" w:color="auto"/>
            <w:bottom w:val="none" w:sz="0" w:space="0" w:color="auto"/>
            <w:right w:val="none" w:sz="0" w:space="0" w:color="auto"/>
          </w:divBdr>
        </w:div>
        <w:div w:id="436827627">
          <w:marLeft w:val="0"/>
          <w:marRight w:val="0"/>
          <w:marTop w:val="0"/>
          <w:marBottom w:val="0"/>
          <w:divBdr>
            <w:top w:val="none" w:sz="0" w:space="0" w:color="auto"/>
            <w:left w:val="none" w:sz="0" w:space="0" w:color="auto"/>
            <w:bottom w:val="none" w:sz="0" w:space="0" w:color="auto"/>
            <w:right w:val="none" w:sz="0" w:space="0" w:color="auto"/>
          </w:divBdr>
        </w:div>
        <w:div w:id="1869828905">
          <w:marLeft w:val="0"/>
          <w:marRight w:val="0"/>
          <w:marTop w:val="0"/>
          <w:marBottom w:val="0"/>
          <w:divBdr>
            <w:top w:val="none" w:sz="0" w:space="0" w:color="auto"/>
            <w:left w:val="none" w:sz="0" w:space="0" w:color="auto"/>
            <w:bottom w:val="none" w:sz="0" w:space="0" w:color="auto"/>
            <w:right w:val="none" w:sz="0" w:space="0" w:color="auto"/>
          </w:divBdr>
        </w:div>
        <w:div w:id="2040619290">
          <w:marLeft w:val="0"/>
          <w:marRight w:val="0"/>
          <w:marTop w:val="0"/>
          <w:marBottom w:val="0"/>
          <w:divBdr>
            <w:top w:val="none" w:sz="0" w:space="0" w:color="auto"/>
            <w:left w:val="none" w:sz="0" w:space="0" w:color="auto"/>
            <w:bottom w:val="none" w:sz="0" w:space="0" w:color="auto"/>
            <w:right w:val="none" w:sz="0" w:space="0" w:color="auto"/>
          </w:divBdr>
        </w:div>
        <w:div w:id="1509442971">
          <w:marLeft w:val="0"/>
          <w:marRight w:val="0"/>
          <w:marTop w:val="0"/>
          <w:marBottom w:val="0"/>
          <w:divBdr>
            <w:top w:val="none" w:sz="0" w:space="0" w:color="auto"/>
            <w:left w:val="none" w:sz="0" w:space="0" w:color="auto"/>
            <w:bottom w:val="none" w:sz="0" w:space="0" w:color="auto"/>
            <w:right w:val="none" w:sz="0" w:space="0" w:color="auto"/>
          </w:divBdr>
        </w:div>
        <w:div w:id="1960261357">
          <w:marLeft w:val="0"/>
          <w:marRight w:val="0"/>
          <w:marTop w:val="0"/>
          <w:marBottom w:val="0"/>
          <w:divBdr>
            <w:top w:val="none" w:sz="0" w:space="0" w:color="auto"/>
            <w:left w:val="none" w:sz="0" w:space="0" w:color="auto"/>
            <w:bottom w:val="none" w:sz="0" w:space="0" w:color="auto"/>
            <w:right w:val="none" w:sz="0" w:space="0" w:color="auto"/>
          </w:divBdr>
        </w:div>
        <w:div w:id="851575046">
          <w:marLeft w:val="0"/>
          <w:marRight w:val="0"/>
          <w:marTop w:val="0"/>
          <w:marBottom w:val="0"/>
          <w:divBdr>
            <w:top w:val="none" w:sz="0" w:space="0" w:color="auto"/>
            <w:left w:val="none" w:sz="0" w:space="0" w:color="auto"/>
            <w:bottom w:val="none" w:sz="0" w:space="0" w:color="auto"/>
            <w:right w:val="none" w:sz="0" w:space="0" w:color="auto"/>
          </w:divBdr>
        </w:div>
        <w:div w:id="1512333093">
          <w:marLeft w:val="0"/>
          <w:marRight w:val="0"/>
          <w:marTop w:val="0"/>
          <w:marBottom w:val="0"/>
          <w:divBdr>
            <w:top w:val="none" w:sz="0" w:space="0" w:color="auto"/>
            <w:left w:val="none" w:sz="0" w:space="0" w:color="auto"/>
            <w:bottom w:val="none" w:sz="0" w:space="0" w:color="auto"/>
            <w:right w:val="none" w:sz="0" w:space="0" w:color="auto"/>
          </w:divBdr>
        </w:div>
        <w:div w:id="988707121">
          <w:marLeft w:val="0"/>
          <w:marRight w:val="0"/>
          <w:marTop w:val="0"/>
          <w:marBottom w:val="0"/>
          <w:divBdr>
            <w:top w:val="none" w:sz="0" w:space="0" w:color="auto"/>
            <w:left w:val="none" w:sz="0" w:space="0" w:color="auto"/>
            <w:bottom w:val="none" w:sz="0" w:space="0" w:color="auto"/>
            <w:right w:val="none" w:sz="0" w:space="0" w:color="auto"/>
          </w:divBdr>
        </w:div>
        <w:div w:id="2147354541">
          <w:marLeft w:val="0"/>
          <w:marRight w:val="0"/>
          <w:marTop w:val="0"/>
          <w:marBottom w:val="0"/>
          <w:divBdr>
            <w:top w:val="none" w:sz="0" w:space="0" w:color="auto"/>
            <w:left w:val="none" w:sz="0" w:space="0" w:color="auto"/>
            <w:bottom w:val="none" w:sz="0" w:space="0" w:color="auto"/>
            <w:right w:val="none" w:sz="0" w:space="0" w:color="auto"/>
          </w:divBdr>
        </w:div>
        <w:div w:id="2147311024">
          <w:marLeft w:val="0"/>
          <w:marRight w:val="0"/>
          <w:marTop w:val="0"/>
          <w:marBottom w:val="0"/>
          <w:divBdr>
            <w:top w:val="none" w:sz="0" w:space="0" w:color="auto"/>
            <w:left w:val="none" w:sz="0" w:space="0" w:color="auto"/>
            <w:bottom w:val="none" w:sz="0" w:space="0" w:color="auto"/>
            <w:right w:val="none" w:sz="0" w:space="0" w:color="auto"/>
          </w:divBdr>
        </w:div>
        <w:div w:id="1294406160">
          <w:marLeft w:val="0"/>
          <w:marRight w:val="0"/>
          <w:marTop w:val="0"/>
          <w:marBottom w:val="0"/>
          <w:divBdr>
            <w:top w:val="none" w:sz="0" w:space="0" w:color="auto"/>
            <w:left w:val="none" w:sz="0" w:space="0" w:color="auto"/>
            <w:bottom w:val="none" w:sz="0" w:space="0" w:color="auto"/>
            <w:right w:val="none" w:sz="0" w:space="0" w:color="auto"/>
          </w:divBdr>
        </w:div>
        <w:div w:id="5445002">
          <w:marLeft w:val="0"/>
          <w:marRight w:val="0"/>
          <w:marTop w:val="0"/>
          <w:marBottom w:val="0"/>
          <w:divBdr>
            <w:top w:val="none" w:sz="0" w:space="0" w:color="auto"/>
            <w:left w:val="none" w:sz="0" w:space="0" w:color="auto"/>
            <w:bottom w:val="none" w:sz="0" w:space="0" w:color="auto"/>
            <w:right w:val="none" w:sz="0" w:space="0" w:color="auto"/>
          </w:divBdr>
        </w:div>
        <w:div w:id="1545369608">
          <w:marLeft w:val="0"/>
          <w:marRight w:val="0"/>
          <w:marTop w:val="0"/>
          <w:marBottom w:val="0"/>
          <w:divBdr>
            <w:top w:val="none" w:sz="0" w:space="0" w:color="auto"/>
            <w:left w:val="none" w:sz="0" w:space="0" w:color="auto"/>
            <w:bottom w:val="none" w:sz="0" w:space="0" w:color="auto"/>
            <w:right w:val="none" w:sz="0" w:space="0" w:color="auto"/>
          </w:divBdr>
        </w:div>
        <w:div w:id="1777601679">
          <w:marLeft w:val="0"/>
          <w:marRight w:val="0"/>
          <w:marTop w:val="0"/>
          <w:marBottom w:val="0"/>
          <w:divBdr>
            <w:top w:val="none" w:sz="0" w:space="0" w:color="auto"/>
            <w:left w:val="none" w:sz="0" w:space="0" w:color="auto"/>
            <w:bottom w:val="none" w:sz="0" w:space="0" w:color="auto"/>
            <w:right w:val="none" w:sz="0" w:space="0" w:color="auto"/>
          </w:divBdr>
        </w:div>
        <w:div w:id="1277328038">
          <w:marLeft w:val="0"/>
          <w:marRight w:val="0"/>
          <w:marTop w:val="0"/>
          <w:marBottom w:val="0"/>
          <w:divBdr>
            <w:top w:val="none" w:sz="0" w:space="0" w:color="auto"/>
            <w:left w:val="none" w:sz="0" w:space="0" w:color="auto"/>
            <w:bottom w:val="none" w:sz="0" w:space="0" w:color="auto"/>
            <w:right w:val="none" w:sz="0" w:space="0" w:color="auto"/>
          </w:divBdr>
        </w:div>
        <w:div w:id="1283878525">
          <w:marLeft w:val="0"/>
          <w:marRight w:val="0"/>
          <w:marTop w:val="0"/>
          <w:marBottom w:val="0"/>
          <w:divBdr>
            <w:top w:val="none" w:sz="0" w:space="0" w:color="auto"/>
            <w:left w:val="none" w:sz="0" w:space="0" w:color="auto"/>
            <w:bottom w:val="none" w:sz="0" w:space="0" w:color="auto"/>
            <w:right w:val="none" w:sz="0" w:space="0" w:color="auto"/>
          </w:divBdr>
        </w:div>
        <w:div w:id="1322079172">
          <w:marLeft w:val="0"/>
          <w:marRight w:val="0"/>
          <w:marTop w:val="0"/>
          <w:marBottom w:val="0"/>
          <w:divBdr>
            <w:top w:val="none" w:sz="0" w:space="0" w:color="auto"/>
            <w:left w:val="none" w:sz="0" w:space="0" w:color="auto"/>
            <w:bottom w:val="none" w:sz="0" w:space="0" w:color="auto"/>
            <w:right w:val="none" w:sz="0" w:space="0" w:color="auto"/>
          </w:divBdr>
        </w:div>
        <w:div w:id="536506856">
          <w:marLeft w:val="0"/>
          <w:marRight w:val="0"/>
          <w:marTop w:val="0"/>
          <w:marBottom w:val="0"/>
          <w:divBdr>
            <w:top w:val="none" w:sz="0" w:space="0" w:color="auto"/>
            <w:left w:val="none" w:sz="0" w:space="0" w:color="auto"/>
            <w:bottom w:val="none" w:sz="0" w:space="0" w:color="auto"/>
            <w:right w:val="none" w:sz="0" w:space="0" w:color="auto"/>
          </w:divBdr>
        </w:div>
        <w:div w:id="2031103522">
          <w:marLeft w:val="0"/>
          <w:marRight w:val="0"/>
          <w:marTop w:val="0"/>
          <w:marBottom w:val="0"/>
          <w:divBdr>
            <w:top w:val="none" w:sz="0" w:space="0" w:color="auto"/>
            <w:left w:val="none" w:sz="0" w:space="0" w:color="auto"/>
            <w:bottom w:val="none" w:sz="0" w:space="0" w:color="auto"/>
            <w:right w:val="none" w:sz="0" w:space="0" w:color="auto"/>
          </w:divBdr>
        </w:div>
        <w:div w:id="1406340024">
          <w:marLeft w:val="0"/>
          <w:marRight w:val="0"/>
          <w:marTop w:val="0"/>
          <w:marBottom w:val="0"/>
          <w:divBdr>
            <w:top w:val="none" w:sz="0" w:space="0" w:color="auto"/>
            <w:left w:val="none" w:sz="0" w:space="0" w:color="auto"/>
            <w:bottom w:val="none" w:sz="0" w:space="0" w:color="auto"/>
            <w:right w:val="none" w:sz="0" w:space="0" w:color="auto"/>
          </w:divBdr>
        </w:div>
        <w:div w:id="801919309">
          <w:marLeft w:val="0"/>
          <w:marRight w:val="0"/>
          <w:marTop w:val="0"/>
          <w:marBottom w:val="0"/>
          <w:divBdr>
            <w:top w:val="none" w:sz="0" w:space="0" w:color="auto"/>
            <w:left w:val="none" w:sz="0" w:space="0" w:color="auto"/>
            <w:bottom w:val="none" w:sz="0" w:space="0" w:color="auto"/>
            <w:right w:val="none" w:sz="0" w:space="0" w:color="auto"/>
          </w:divBdr>
        </w:div>
        <w:div w:id="416369639">
          <w:marLeft w:val="0"/>
          <w:marRight w:val="0"/>
          <w:marTop w:val="0"/>
          <w:marBottom w:val="0"/>
          <w:divBdr>
            <w:top w:val="none" w:sz="0" w:space="0" w:color="auto"/>
            <w:left w:val="none" w:sz="0" w:space="0" w:color="auto"/>
            <w:bottom w:val="none" w:sz="0" w:space="0" w:color="auto"/>
            <w:right w:val="none" w:sz="0" w:space="0" w:color="auto"/>
          </w:divBdr>
        </w:div>
        <w:div w:id="1919826020">
          <w:marLeft w:val="0"/>
          <w:marRight w:val="0"/>
          <w:marTop w:val="0"/>
          <w:marBottom w:val="0"/>
          <w:divBdr>
            <w:top w:val="none" w:sz="0" w:space="0" w:color="auto"/>
            <w:left w:val="none" w:sz="0" w:space="0" w:color="auto"/>
            <w:bottom w:val="none" w:sz="0" w:space="0" w:color="auto"/>
            <w:right w:val="none" w:sz="0" w:space="0" w:color="auto"/>
          </w:divBdr>
        </w:div>
        <w:div w:id="1760906624">
          <w:marLeft w:val="0"/>
          <w:marRight w:val="0"/>
          <w:marTop w:val="0"/>
          <w:marBottom w:val="0"/>
          <w:divBdr>
            <w:top w:val="none" w:sz="0" w:space="0" w:color="auto"/>
            <w:left w:val="none" w:sz="0" w:space="0" w:color="auto"/>
            <w:bottom w:val="none" w:sz="0" w:space="0" w:color="auto"/>
            <w:right w:val="none" w:sz="0" w:space="0" w:color="auto"/>
          </w:divBdr>
        </w:div>
        <w:div w:id="1010065058">
          <w:marLeft w:val="0"/>
          <w:marRight w:val="0"/>
          <w:marTop w:val="0"/>
          <w:marBottom w:val="0"/>
          <w:divBdr>
            <w:top w:val="none" w:sz="0" w:space="0" w:color="auto"/>
            <w:left w:val="none" w:sz="0" w:space="0" w:color="auto"/>
            <w:bottom w:val="none" w:sz="0" w:space="0" w:color="auto"/>
            <w:right w:val="none" w:sz="0" w:space="0" w:color="auto"/>
          </w:divBdr>
        </w:div>
        <w:div w:id="193425515">
          <w:marLeft w:val="0"/>
          <w:marRight w:val="0"/>
          <w:marTop w:val="0"/>
          <w:marBottom w:val="0"/>
          <w:divBdr>
            <w:top w:val="none" w:sz="0" w:space="0" w:color="auto"/>
            <w:left w:val="none" w:sz="0" w:space="0" w:color="auto"/>
            <w:bottom w:val="none" w:sz="0" w:space="0" w:color="auto"/>
            <w:right w:val="none" w:sz="0" w:space="0" w:color="auto"/>
          </w:divBdr>
        </w:div>
        <w:div w:id="1510828779">
          <w:marLeft w:val="0"/>
          <w:marRight w:val="0"/>
          <w:marTop w:val="0"/>
          <w:marBottom w:val="0"/>
          <w:divBdr>
            <w:top w:val="none" w:sz="0" w:space="0" w:color="auto"/>
            <w:left w:val="none" w:sz="0" w:space="0" w:color="auto"/>
            <w:bottom w:val="none" w:sz="0" w:space="0" w:color="auto"/>
            <w:right w:val="none" w:sz="0" w:space="0" w:color="auto"/>
          </w:divBdr>
        </w:div>
        <w:div w:id="1953898471">
          <w:marLeft w:val="0"/>
          <w:marRight w:val="0"/>
          <w:marTop w:val="0"/>
          <w:marBottom w:val="0"/>
          <w:divBdr>
            <w:top w:val="none" w:sz="0" w:space="0" w:color="auto"/>
            <w:left w:val="none" w:sz="0" w:space="0" w:color="auto"/>
            <w:bottom w:val="none" w:sz="0" w:space="0" w:color="auto"/>
            <w:right w:val="none" w:sz="0" w:space="0" w:color="auto"/>
          </w:divBdr>
        </w:div>
        <w:div w:id="13112840">
          <w:marLeft w:val="0"/>
          <w:marRight w:val="0"/>
          <w:marTop w:val="0"/>
          <w:marBottom w:val="0"/>
          <w:divBdr>
            <w:top w:val="none" w:sz="0" w:space="0" w:color="auto"/>
            <w:left w:val="none" w:sz="0" w:space="0" w:color="auto"/>
            <w:bottom w:val="none" w:sz="0" w:space="0" w:color="auto"/>
            <w:right w:val="none" w:sz="0" w:space="0" w:color="auto"/>
          </w:divBdr>
        </w:div>
        <w:div w:id="1327128271">
          <w:marLeft w:val="0"/>
          <w:marRight w:val="0"/>
          <w:marTop w:val="0"/>
          <w:marBottom w:val="0"/>
          <w:divBdr>
            <w:top w:val="none" w:sz="0" w:space="0" w:color="auto"/>
            <w:left w:val="none" w:sz="0" w:space="0" w:color="auto"/>
            <w:bottom w:val="none" w:sz="0" w:space="0" w:color="auto"/>
            <w:right w:val="none" w:sz="0" w:space="0" w:color="auto"/>
          </w:divBdr>
        </w:div>
      </w:divsChild>
    </w:div>
    <w:div w:id="1548183836">
      <w:bodyDiv w:val="1"/>
      <w:marLeft w:val="0"/>
      <w:marRight w:val="0"/>
      <w:marTop w:val="0"/>
      <w:marBottom w:val="0"/>
      <w:divBdr>
        <w:top w:val="none" w:sz="0" w:space="0" w:color="auto"/>
        <w:left w:val="none" w:sz="0" w:space="0" w:color="auto"/>
        <w:bottom w:val="none" w:sz="0" w:space="0" w:color="auto"/>
        <w:right w:val="none" w:sz="0" w:space="0" w:color="auto"/>
      </w:divBdr>
      <w:divsChild>
        <w:div w:id="1244295456">
          <w:marLeft w:val="0"/>
          <w:marRight w:val="0"/>
          <w:marTop w:val="0"/>
          <w:marBottom w:val="0"/>
          <w:divBdr>
            <w:top w:val="none" w:sz="0" w:space="0" w:color="auto"/>
            <w:left w:val="none" w:sz="0" w:space="0" w:color="auto"/>
            <w:bottom w:val="none" w:sz="0" w:space="0" w:color="auto"/>
            <w:right w:val="none" w:sz="0" w:space="0" w:color="auto"/>
          </w:divBdr>
        </w:div>
        <w:div w:id="161626153">
          <w:marLeft w:val="0"/>
          <w:marRight w:val="0"/>
          <w:marTop w:val="0"/>
          <w:marBottom w:val="0"/>
          <w:divBdr>
            <w:top w:val="none" w:sz="0" w:space="0" w:color="auto"/>
            <w:left w:val="none" w:sz="0" w:space="0" w:color="auto"/>
            <w:bottom w:val="none" w:sz="0" w:space="0" w:color="auto"/>
            <w:right w:val="none" w:sz="0" w:space="0" w:color="auto"/>
          </w:divBdr>
        </w:div>
        <w:div w:id="653801755">
          <w:marLeft w:val="0"/>
          <w:marRight w:val="0"/>
          <w:marTop w:val="0"/>
          <w:marBottom w:val="0"/>
          <w:divBdr>
            <w:top w:val="none" w:sz="0" w:space="0" w:color="auto"/>
            <w:left w:val="none" w:sz="0" w:space="0" w:color="auto"/>
            <w:bottom w:val="none" w:sz="0" w:space="0" w:color="auto"/>
            <w:right w:val="none" w:sz="0" w:space="0" w:color="auto"/>
          </w:divBdr>
        </w:div>
        <w:div w:id="1445879840">
          <w:marLeft w:val="0"/>
          <w:marRight w:val="0"/>
          <w:marTop w:val="0"/>
          <w:marBottom w:val="0"/>
          <w:divBdr>
            <w:top w:val="none" w:sz="0" w:space="0" w:color="auto"/>
            <w:left w:val="none" w:sz="0" w:space="0" w:color="auto"/>
            <w:bottom w:val="none" w:sz="0" w:space="0" w:color="auto"/>
            <w:right w:val="none" w:sz="0" w:space="0" w:color="auto"/>
          </w:divBdr>
        </w:div>
        <w:div w:id="1532570280">
          <w:marLeft w:val="0"/>
          <w:marRight w:val="0"/>
          <w:marTop w:val="0"/>
          <w:marBottom w:val="0"/>
          <w:divBdr>
            <w:top w:val="none" w:sz="0" w:space="0" w:color="auto"/>
            <w:left w:val="none" w:sz="0" w:space="0" w:color="auto"/>
            <w:bottom w:val="none" w:sz="0" w:space="0" w:color="auto"/>
            <w:right w:val="none" w:sz="0" w:space="0" w:color="auto"/>
          </w:divBdr>
        </w:div>
        <w:div w:id="1910311102">
          <w:marLeft w:val="0"/>
          <w:marRight w:val="0"/>
          <w:marTop w:val="0"/>
          <w:marBottom w:val="0"/>
          <w:divBdr>
            <w:top w:val="none" w:sz="0" w:space="0" w:color="auto"/>
            <w:left w:val="none" w:sz="0" w:space="0" w:color="auto"/>
            <w:bottom w:val="none" w:sz="0" w:space="0" w:color="auto"/>
            <w:right w:val="none" w:sz="0" w:space="0" w:color="auto"/>
          </w:divBdr>
        </w:div>
      </w:divsChild>
    </w:div>
    <w:div w:id="1738935376">
      <w:bodyDiv w:val="1"/>
      <w:marLeft w:val="0"/>
      <w:marRight w:val="0"/>
      <w:marTop w:val="0"/>
      <w:marBottom w:val="0"/>
      <w:divBdr>
        <w:top w:val="none" w:sz="0" w:space="0" w:color="auto"/>
        <w:left w:val="none" w:sz="0" w:space="0" w:color="auto"/>
        <w:bottom w:val="none" w:sz="0" w:space="0" w:color="auto"/>
        <w:right w:val="none" w:sz="0" w:space="0" w:color="auto"/>
      </w:divBdr>
    </w:div>
    <w:div w:id="1846940706">
      <w:bodyDiv w:val="1"/>
      <w:marLeft w:val="0"/>
      <w:marRight w:val="0"/>
      <w:marTop w:val="0"/>
      <w:marBottom w:val="0"/>
      <w:divBdr>
        <w:top w:val="none" w:sz="0" w:space="0" w:color="auto"/>
        <w:left w:val="none" w:sz="0" w:space="0" w:color="auto"/>
        <w:bottom w:val="none" w:sz="0" w:space="0" w:color="auto"/>
        <w:right w:val="none" w:sz="0" w:space="0" w:color="auto"/>
      </w:divBdr>
    </w:div>
    <w:div w:id="20891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planet.com/en/" TargetMode="External"/><Relationship Id="rId13" Type="http://schemas.openxmlformats.org/officeDocument/2006/relationships/hyperlink" Target="https://twitter.com/wwfscotla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WWFScot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otland@wwfscotlan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fortheplanet.org/" TargetMode="External"/><Relationship Id="rId5" Type="http://schemas.openxmlformats.org/officeDocument/2006/relationships/styles" Target="styles.xml"/><Relationship Id="rId15" Type="http://schemas.openxmlformats.org/officeDocument/2006/relationships/hyperlink" Target="https://www.wwf.org.uk/scotland" TargetMode="External"/><Relationship Id="rId10" Type="http://schemas.openxmlformats.org/officeDocument/2006/relationships/hyperlink" Target="https://www.wwf.org.uk/scotland/earthhour" TargetMode="External"/><Relationship Id="rId4" Type="http://schemas.openxmlformats.org/officeDocument/2006/relationships/numbering" Target="numbering.xml"/><Relationship Id="rId9" Type="http://schemas.openxmlformats.org/officeDocument/2006/relationships/hyperlink" Target="https://www.wwf.org.uk/what-we-do/area-of-work/food" TargetMode="External"/><Relationship Id="rId14" Type="http://schemas.openxmlformats.org/officeDocument/2006/relationships/hyperlink" Target="https://www.instagram.com/wwf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E9DC030033E42AF8160212E7AE14C" ma:contentTypeVersion="8" ma:contentTypeDescription="Create a new document." ma:contentTypeScope="" ma:versionID="8e0c7e07d07b4750b24982d7471e1696">
  <xsd:schema xmlns:xsd="http://www.w3.org/2001/XMLSchema" xmlns:xs="http://www.w3.org/2001/XMLSchema" xmlns:p="http://schemas.microsoft.com/office/2006/metadata/properties" xmlns:ns3="a36fbcc7-b687-441e-83a7-cb8ae8a11a82" targetNamespace="http://schemas.microsoft.com/office/2006/metadata/properties" ma:root="true" ma:fieldsID="b6cb971b69242359fb38eddb247ab4e8" ns3:_="">
    <xsd:import namespace="a36fbcc7-b687-441e-83a7-cb8ae8a11a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fbcc7-b687-441e-83a7-cb8ae8a11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A5895-928D-41FF-9D93-2BC523068991}">
  <ds:schemaRefs>
    <ds:schemaRef ds:uri="http://schemas.microsoft.com/sharepoint/v3/contenttype/forms"/>
  </ds:schemaRefs>
</ds:datastoreItem>
</file>

<file path=customXml/itemProps2.xml><?xml version="1.0" encoding="utf-8"?>
<ds:datastoreItem xmlns:ds="http://schemas.openxmlformats.org/officeDocument/2006/customXml" ds:itemID="{233B192D-CD01-4C84-877C-D3A49A75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fbcc7-b687-441e-83a7-cb8ae8a1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D9037-8F9D-4F0B-9680-4D794C626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Daigre</dc:creator>
  <cp:keywords/>
  <dc:description/>
  <cp:lastModifiedBy>Tim Lowe</cp:lastModifiedBy>
  <cp:revision>2</cp:revision>
  <dcterms:created xsi:type="dcterms:W3CDTF">2019-10-25T15:14:00Z</dcterms:created>
  <dcterms:modified xsi:type="dcterms:W3CDTF">2019-10-25T15:14:00Z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0x010100AAEE9DC030033E42AF8160212E7AE14C</vt:lpwstr>
  </property>
</Properties>
</file>