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7A17E9" w14:paraId="2EBD6955" w14:textId="77777777">
        <w:trPr>
          <w:cantSplit/>
        </w:trPr>
        <w:tc>
          <w:tcPr>
            <w:tcW w:w="2730" w:type="dxa"/>
            <w:tcBorders>
              <w:top w:val="nil"/>
              <w:left w:val="nil"/>
              <w:bottom w:val="nil"/>
              <w:right w:val="nil"/>
            </w:tcBorders>
            <w:shd w:val="clear" w:color="auto" w:fill="FFFFFF"/>
            <w:vAlign w:val="center"/>
          </w:tcPr>
          <w:p w14:paraId="7C3D70EE" w14:textId="77777777" w:rsidR="007A17E9" w:rsidRDefault="00D8119A">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7DEF049E" wp14:editId="559124BF">
                  <wp:extent cx="11906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5C22665A" w14:textId="77777777" w:rsidR="007A17E9" w:rsidRDefault="007A17E9">
            <w:pPr>
              <w:keepLines/>
              <w:widowControl w:val="0"/>
              <w:autoSpaceDE w:val="0"/>
              <w:autoSpaceDN w:val="0"/>
              <w:adjustRightInd w:val="0"/>
              <w:spacing w:after="200" w:line="276" w:lineRule="auto"/>
              <w:ind w:left="36" w:right="26"/>
              <w:rPr>
                <w:rFonts w:ascii="Arial" w:hAnsi="Arial" w:cs="Arial"/>
                <w:sz w:val="24"/>
                <w:szCs w:val="24"/>
              </w:rPr>
            </w:pPr>
          </w:p>
        </w:tc>
      </w:tr>
    </w:tbl>
    <w:p w14:paraId="337EA52A"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tbl>
      <w:tblPr>
        <w:tblW w:w="9242" w:type="dxa"/>
        <w:tblInd w:w="12" w:type="dxa"/>
        <w:tblLayout w:type="fixed"/>
        <w:tblCellMar>
          <w:left w:w="0" w:type="dxa"/>
          <w:right w:w="0" w:type="dxa"/>
        </w:tblCellMar>
        <w:tblLook w:val="0000" w:firstRow="0" w:lastRow="0" w:firstColumn="0" w:lastColumn="0" w:noHBand="0" w:noVBand="0"/>
      </w:tblPr>
      <w:tblGrid>
        <w:gridCol w:w="4621"/>
        <w:gridCol w:w="4621"/>
      </w:tblGrid>
      <w:tr w:rsidR="007A17E9" w14:paraId="523C5929" w14:textId="77777777" w:rsidTr="00136E3A">
        <w:tc>
          <w:tcPr>
            <w:tcW w:w="4621" w:type="dxa"/>
            <w:tcBorders>
              <w:top w:val="single" w:sz="4" w:space="0" w:color="000000"/>
              <w:left w:val="nil"/>
              <w:bottom w:val="nil"/>
              <w:right w:val="nil"/>
            </w:tcBorders>
            <w:shd w:val="clear" w:color="auto" w:fill="FFFFFF"/>
          </w:tcPr>
          <w:p w14:paraId="1C931A72" w14:textId="77777777" w:rsidR="007A17E9" w:rsidRDefault="007A17E9">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526A4741" w14:textId="77777777" w:rsidR="007A17E9" w:rsidRDefault="007A17E9">
            <w:pPr>
              <w:widowControl w:val="0"/>
              <w:autoSpaceDE w:val="0"/>
              <w:autoSpaceDN w:val="0"/>
              <w:adjustRightInd w:val="0"/>
              <w:spacing w:after="200" w:line="276" w:lineRule="auto"/>
              <w:ind w:left="120" w:right="114"/>
              <w:rPr>
                <w:rFonts w:ascii="Arial" w:hAnsi="Arial" w:cs="Arial"/>
                <w:sz w:val="24"/>
                <w:szCs w:val="24"/>
              </w:rPr>
            </w:pPr>
          </w:p>
        </w:tc>
      </w:tr>
      <w:tr w:rsidR="007A17E9" w14:paraId="1AEAEECD" w14:textId="77777777" w:rsidTr="00136E3A">
        <w:tc>
          <w:tcPr>
            <w:tcW w:w="4621" w:type="dxa"/>
            <w:tcBorders>
              <w:top w:val="nil"/>
              <w:left w:val="nil"/>
              <w:bottom w:val="nil"/>
              <w:right w:val="nil"/>
            </w:tcBorders>
            <w:shd w:val="clear" w:color="auto" w:fill="FFFFFF"/>
          </w:tcPr>
          <w:p w14:paraId="70355DD9"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A5E3382"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r>
      <w:tr w:rsidR="007A17E9" w14:paraId="3F3A22A0" w14:textId="77777777" w:rsidTr="00136E3A">
        <w:tc>
          <w:tcPr>
            <w:tcW w:w="4621" w:type="dxa"/>
            <w:tcBorders>
              <w:top w:val="nil"/>
              <w:left w:val="nil"/>
              <w:bottom w:val="nil"/>
              <w:right w:val="nil"/>
            </w:tcBorders>
            <w:shd w:val="clear" w:color="auto" w:fill="FFFFFF"/>
          </w:tcPr>
          <w:p w14:paraId="41D7E984"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3264BE4" w14:textId="711F3F31" w:rsidR="007A17E9" w:rsidRDefault="007A17E9">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 xml:space="preserve">Our Reference: </w:t>
            </w:r>
            <w:r w:rsidR="00C024D0">
              <w:rPr>
                <w:rFonts w:ascii="Arial" w:hAnsi="Arial" w:cs="Arial"/>
                <w:color w:val="000000"/>
              </w:rPr>
              <w:t>703860450</w:t>
            </w:r>
          </w:p>
        </w:tc>
      </w:tr>
      <w:tr w:rsidR="007A17E9" w14:paraId="32A8FC85" w14:textId="77777777" w:rsidTr="00136E3A">
        <w:tc>
          <w:tcPr>
            <w:tcW w:w="4621" w:type="dxa"/>
            <w:tcBorders>
              <w:top w:val="nil"/>
              <w:left w:val="nil"/>
              <w:bottom w:val="nil"/>
              <w:right w:val="nil"/>
            </w:tcBorders>
            <w:shd w:val="clear" w:color="auto" w:fill="FFFFFF"/>
          </w:tcPr>
          <w:p w14:paraId="344F21D4"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5AD1835A"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r>
      <w:tr w:rsidR="007A17E9" w14:paraId="14968FD5" w14:textId="77777777" w:rsidTr="00136E3A">
        <w:tc>
          <w:tcPr>
            <w:tcW w:w="4621" w:type="dxa"/>
            <w:tcBorders>
              <w:top w:val="nil"/>
              <w:left w:val="nil"/>
              <w:bottom w:val="nil"/>
              <w:right w:val="nil"/>
            </w:tcBorders>
            <w:shd w:val="clear" w:color="auto" w:fill="FFFFFF"/>
          </w:tcPr>
          <w:p w14:paraId="17EC5894" w14:textId="77777777"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610EEC92" w14:textId="3FCD5DA6"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r w:rsidRPr="00C54325">
              <w:rPr>
                <w:rFonts w:ascii="Arial" w:hAnsi="Arial" w:cs="Arial"/>
              </w:rPr>
              <w:t>Date</w:t>
            </w:r>
            <w:r w:rsidRPr="008B4059">
              <w:rPr>
                <w:rFonts w:ascii="Arial" w:hAnsi="Arial" w:cs="Arial"/>
              </w:rPr>
              <w:t>:</w:t>
            </w:r>
            <w:r w:rsidR="00136E3A" w:rsidRPr="008B4059">
              <w:rPr>
                <w:rFonts w:ascii="Arial" w:hAnsi="Arial" w:cs="Arial"/>
              </w:rPr>
              <w:t xml:space="preserve"> </w:t>
            </w:r>
            <w:r w:rsidR="008B4059" w:rsidRPr="008B4059">
              <w:rPr>
                <w:rFonts w:ascii="Arial" w:hAnsi="Arial" w:cs="Arial"/>
              </w:rPr>
              <w:t>23</w:t>
            </w:r>
            <w:r w:rsidR="00C024D0" w:rsidRPr="008B4059">
              <w:rPr>
                <w:rFonts w:ascii="Arial" w:hAnsi="Arial" w:cs="Arial"/>
              </w:rPr>
              <w:t xml:space="preserve"> May</w:t>
            </w:r>
            <w:r w:rsidR="00136E3A" w:rsidRPr="008B4059">
              <w:rPr>
                <w:rFonts w:ascii="Arial" w:hAnsi="Arial" w:cs="Arial"/>
              </w:rPr>
              <w:t xml:space="preserve"> 202</w:t>
            </w:r>
            <w:r w:rsidR="00DC6538" w:rsidRPr="008B4059">
              <w:rPr>
                <w:rFonts w:ascii="Arial" w:hAnsi="Arial" w:cs="Arial"/>
              </w:rPr>
              <w:t>2</w:t>
            </w:r>
            <w:r w:rsidR="00136E3A" w:rsidRPr="008B4059">
              <w:rPr>
                <w:rFonts w:ascii="Arial" w:hAnsi="Arial" w:cs="Arial"/>
              </w:rPr>
              <w:t xml:space="preserve"> </w:t>
            </w:r>
          </w:p>
        </w:tc>
      </w:tr>
      <w:tr w:rsidR="007A17E9" w14:paraId="1BB4A9AB" w14:textId="77777777" w:rsidTr="00136E3A">
        <w:tc>
          <w:tcPr>
            <w:tcW w:w="4621" w:type="dxa"/>
            <w:tcBorders>
              <w:top w:val="nil"/>
              <w:left w:val="nil"/>
              <w:bottom w:val="nil"/>
              <w:right w:val="nil"/>
            </w:tcBorders>
            <w:shd w:val="clear" w:color="auto" w:fill="FFFFFF"/>
          </w:tcPr>
          <w:p w14:paraId="6F189C58" w14:textId="77777777"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E32BE21" w14:textId="77777777"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p>
        </w:tc>
      </w:tr>
      <w:tr w:rsidR="007A17E9" w14:paraId="1E970823" w14:textId="77777777" w:rsidTr="00136E3A">
        <w:tc>
          <w:tcPr>
            <w:tcW w:w="4621" w:type="dxa"/>
            <w:tcBorders>
              <w:top w:val="nil"/>
              <w:left w:val="nil"/>
              <w:bottom w:val="single" w:sz="4" w:space="0" w:color="000000"/>
              <w:right w:val="nil"/>
            </w:tcBorders>
            <w:shd w:val="clear" w:color="auto" w:fill="FFFFFF"/>
          </w:tcPr>
          <w:p w14:paraId="7CDDC901"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63751AEE"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r>
    </w:tbl>
    <w:p w14:paraId="231FDADE"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181C3A50" w14:textId="77777777" w:rsidR="007A17E9" w:rsidRDefault="007A17E9" w:rsidP="00A46190">
      <w:pPr>
        <w:widowControl w:val="0"/>
        <w:tabs>
          <w:tab w:val="center" w:pos="4538"/>
        </w:tabs>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r w:rsidR="00A46190">
        <w:rPr>
          <w:rFonts w:ascii="Arial" w:hAnsi="Arial" w:cs="Arial"/>
          <w:color w:val="000000"/>
        </w:rPr>
        <w:tab/>
      </w:r>
    </w:p>
    <w:p w14:paraId="0DF5C35E"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28549862" w14:textId="67C0DD99" w:rsidR="007A17E9"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To: Tender Reference Number: </w:t>
      </w:r>
      <w:r w:rsidR="00C024D0">
        <w:rPr>
          <w:rFonts w:ascii="Arial" w:hAnsi="Arial" w:cs="Arial"/>
          <w:color w:val="000000"/>
          <w:u w:val="single"/>
        </w:rPr>
        <w:t>703760450</w:t>
      </w:r>
      <w:r w:rsidR="00DA569B">
        <w:rPr>
          <w:rFonts w:ascii="Arial" w:hAnsi="Arial" w:cs="Arial"/>
          <w:color w:val="000000"/>
          <w:u w:val="single"/>
        </w:rPr>
        <w:t xml:space="preserve"> Purchase of </w:t>
      </w:r>
      <w:r w:rsidR="00D55D92">
        <w:rPr>
          <w:rFonts w:ascii="Arial" w:hAnsi="Arial" w:cs="Arial"/>
          <w:color w:val="000000"/>
          <w:u w:val="single"/>
        </w:rPr>
        <w:t>Small Electric Vehicles for</w:t>
      </w:r>
      <w:r w:rsidR="00DA569B">
        <w:rPr>
          <w:rFonts w:ascii="Arial" w:hAnsi="Arial" w:cs="Arial"/>
          <w:color w:val="000000"/>
          <w:u w:val="single"/>
        </w:rPr>
        <w:t xml:space="preserve"> British Forces Cyprus (BFC)</w:t>
      </w:r>
    </w:p>
    <w:p w14:paraId="5066BA06"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0FFB4A87" w14:textId="68888863" w:rsidR="007A17E9"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1.   You are invited to tender for </w:t>
      </w:r>
      <w:r w:rsidR="00DA569B">
        <w:rPr>
          <w:rFonts w:ascii="Arial" w:hAnsi="Arial" w:cs="Arial"/>
          <w:color w:val="000000"/>
        </w:rPr>
        <w:t xml:space="preserve">the </w:t>
      </w:r>
      <w:r>
        <w:rPr>
          <w:rFonts w:ascii="Arial" w:hAnsi="Arial" w:cs="Arial"/>
          <w:color w:val="000000"/>
        </w:rPr>
        <w:t xml:space="preserve">Purchase of </w:t>
      </w:r>
      <w:r w:rsidR="00D55D92" w:rsidRPr="00D55D92">
        <w:rPr>
          <w:rFonts w:ascii="Arial" w:hAnsi="Arial" w:cs="Arial"/>
          <w:color w:val="000000"/>
        </w:rPr>
        <w:t xml:space="preserve">Small Electric Vehicles </w:t>
      </w:r>
      <w:r w:rsidR="00DA569B">
        <w:rPr>
          <w:rFonts w:ascii="Arial" w:hAnsi="Arial" w:cs="Arial"/>
          <w:color w:val="000000"/>
        </w:rPr>
        <w:t>for BFC</w:t>
      </w:r>
      <w:r>
        <w:rPr>
          <w:rFonts w:ascii="Arial" w:hAnsi="Arial" w:cs="Arial"/>
          <w:color w:val="000000"/>
        </w:rPr>
        <w:t xml:space="preserve"> in accordance with the attached documentation.</w:t>
      </w:r>
    </w:p>
    <w:p w14:paraId="3666E86C" w14:textId="60031BC6" w:rsidR="007A17E9"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2.   The anticipated date for the contract award </w:t>
      </w:r>
      <w:r w:rsidRPr="00E63FCF">
        <w:rPr>
          <w:rFonts w:ascii="Arial" w:hAnsi="Arial" w:cs="Arial"/>
        </w:rPr>
        <w:t xml:space="preserve">decision </w:t>
      </w:r>
      <w:r w:rsidRPr="00F51111">
        <w:rPr>
          <w:rFonts w:ascii="Arial" w:hAnsi="Arial" w:cs="Arial"/>
        </w:rPr>
        <w:t xml:space="preserve">is </w:t>
      </w:r>
      <w:r w:rsidR="00F51111" w:rsidRPr="000F605C">
        <w:rPr>
          <w:rFonts w:ascii="Arial" w:hAnsi="Arial" w:cs="Arial"/>
          <w:color w:val="FF0000"/>
        </w:rPr>
        <w:t>2</w:t>
      </w:r>
      <w:r w:rsidR="000F605C" w:rsidRPr="000F605C">
        <w:rPr>
          <w:rFonts w:ascii="Arial" w:hAnsi="Arial" w:cs="Arial"/>
          <w:color w:val="FF0000"/>
        </w:rPr>
        <w:t>9</w:t>
      </w:r>
      <w:r w:rsidR="009F7989" w:rsidRPr="000F605C">
        <w:rPr>
          <w:rFonts w:ascii="Arial" w:hAnsi="Arial" w:cs="Arial"/>
          <w:color w:val="FF0000"/>
        </w:rPr>
        <w:t xml:space="preserve"> </w:t>
      </w:r>
      <w:r w:rsidR="00661604" w:rsidRPr="000F605C">
        <w:rPr>
          <w:rFonts w:ascii="Arial" w:hAnsi="Arial" w:cs="Arial"/>
          <w:color w:val="FF0000"/>
        </w:rPr>
        <w:t>June</w:t>
      </w:r>
      <w:r w:rsidR="009F7989" w:rsidRPr="000F605C">
        <w:rPr>
          <w:rFonts w:ascii="Arial" w:hAnsi="Arial" w:cs="Arial"/>
          <w:color w:val="FF0000"/>
        </w:rPr>
        <w:t xml:space="preserve"> 2022</w:t>
      </w:r>
      <w:r>
        <w:rPr>
          <w:rFonts w:ascii="Arial" w:hAnsi="Arial" w:cs="Arial"/>
          <w:color w:val="000000"/>
        </w:rPr>
        <w:t>, please note that this is an indicative date and may change.</w:t>
      </w:r>
    </w:p>
    <w:p w14:paraId="24EF46BC" w14:textId="291FC27D" w:rsidR="007A17E9" w:rsidRPr="005C0644" w:rsidRDefault="007A17E9" w:rsidP="00136E3A">
      <w:pPr>
        <w:widowControl w:val="0"/>
        <w:autoSpaceDE w:val="0"/>
        <w:autoSpaceDN w:val="0"/>
        <w:adjustRightInd w:val="0"/>
        <w:spacing w:after="200" w:line="276" w:lineRule="auto"/>
        <w:ind w:left="120" w:right="114"/>
        <w:rPr>
          <w:rFonts w:ascii="Arial" w:hAnsi="Arial" w:cs="Arial"/>
          <w:color w:val="FF0000"/>
          <w:sz w:val="24"/>
          <w:szCs w:val="24"/>
        </w:rPr>
      </w:pPr>
      <w:r>
        <w:rPr>
          <w:rFonts w:ascii="Arial" w:hAnsi="Arial" w:cs="Arial"/>
          <w:color w:val="000000"/>
        </w:rPr>
        <w:t xml:space="preserve">3.   You </w:t>
      </w:r>
      <w:r w:rsidRPr="00E63FCF">
        <w:rPr>
          <w:rFonts w:ascii="Arial" w:hAnsi="Arial" w:cs="Arial"/>
        </w:rPr>
        <w:t>must submit your Te</w:t>
      </w:r>
      <w:r w:rsidRPr="00B268C4">
        <w:rPr>
          <w:rFonts w:ascii="Arial" w:hAnsi="Arial" w:cs="Arial"/>
        </w:rPr>
        <w:t xml:space="preserve">nder </w:t>
      </w:r>
      <w:r w:rsidR="00136E3A" w:rsidRPr="00B268C4">
        <w:rPr>
          <w:rFonts w:ascii="Arial" w:hAnsi="Arial" w:cs="Arial"/>
        </w:rPr>
        <w:t xml:space="preserve">via the Defence Sourcing Portal (DSP) </w:t>
      </w:r>
      <w:r w:rsidRPr="00B268C4">
        <w:rPr>
          <w:rFonts w:ascii="Arial" w:hAnsi="Arial" w:cs="Arial"/>
        </w:rPr>
        <w:t>no later than</w:t>
      </w:r>
      <w:r w:rsidR="0014709C" w:rsidRPr="003B520A">
        <w:rPr>
          <w:rFonts w:ascii="Arial" w:hAnsi="Arial" w:cs="Arial"/>
          <w:color w:val="FF0000"/>
        </w:rPr>
        <w:t xml:space="preserve"> </w:t>
      </w:r>
      <w:r w:rsidR="003B520A" w:rsidRPr="003B520A">
        <w:rPr>
          <w:rFonts w:ascii="Arial" w:hAnsi="Arial" w:cs="Arial"/>
          <w:color w:val="FF0000"/>
        </w:rPr>
        <w:t>22 Jun</w:t>
      </w:r>
      <w:r w:rsidR="00661604" w:rsidRPr="003B520A">
        <w:rPr>
          <w:rFonts w:ascii="Arial" w:hAnsi="Arial" w:cs="Arial"/>
          <w:color w:val="FF0000"/>
        </w:rPr>
        <w:t>e</w:t>
      </w:r>
      <w:r w:rsidR="0014709C" w:rsidRPr="003B520A">
        <w:rPr>
          <w:rFonts w:ascii="Arial" w:hAnsi="Arial" w:cs="Arial"/>
          <w:color w:val="FF0000"/>
        </w:rPr>
        <w:t xml:space="preserve"> 2022</w:t>
      </w:r>
      <w:r w:rsidR="00943AFE" w:rsidRPr="003B520A">
        <w:rPr>
          <w:rFonts w:ascii="Arial" w:hAnsi="Arial" w:cs="Arial"/>
          <w:color w:val="FF0000"/>
        </w:rPr>
        <w:t xml:space="preserve"> 13:00:00 EET</w:t>
      </w:r>
    </w:p>
    <w:p w14:paraId="0A79696D"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6ECE26E1"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Yours faithfully</w:t>
      </w:r>
    </w:p>
    <w:p w14:paraId="75B66CFD" w14:textId="77777777" w:rsidR="00136E3A" w:rsidRDefault="00136E3A">
      <w:pPr>
        <w:widowControl w:val="0"/>
        <w:autoSpaceDE w:val="0"/>
        <w:autoSpaceDN w:val="0"/>
        <w:adjustRightInd w:val="0"/>
        <w:spacing w:after="200" w:line="276" w:lineRule="auto"/>
        <w:ind w:left="120" w:right="114"/>
        <w:rPr>
          <w:rFonts w:ascii="Arial" w:hAnsi="Arial" w:cs="Arial"/>
          <w:color w:val="000000"/>
        </w:rPr>
      </w:pPr>
    </w:p>
    <w:p w14:paraId="72800B6F" w14:textId="77777777" w:rsidR="00136E3A" w:rsidRPr="00136E3A" w:rsidRDefault="00136E3A">
      <w:pPr>
        <w:widowControl w:val="0"/>
        <w:autoSpaceDE w:val="0"/>
        <w:autoSpaceDN w:val="0"/>
        <w:adjustRightInd w:val="0"/>
        <w:spacing w:after="200" w:line="276" w:lineRule="auto"/>
        <w:ind w:left="120" w:right="114"/>
        <w:rPr>
          <w:rFonts w:ascii="Lucida Calligraphy" w:hAnsi="Lucida Calligraphy" w:cs="Arial"/>
          <w:color w:val="000000"/>
        </w:rPr>
      </w:pPr>
      <w:proofErr w:type="spellStart"/>
      <w:proofErr w:type="gramStart"/>
      <w:r w:rsidRPr="00136E3A">
        <w:rPr>
          <w:rFonts w:ascii="Lucida Calligraphy" w:hAnsi="Lucida Calligraphy" w:cs="Arial"/>
          <w:color w:val="000000"/>
        </w:rPr>
        <w:t>R.</w:t>
      </w:r>
      <w:r>
        <w:rPr>
          <w:rFonts w:ascii="Lucida Calligraphy" w:hAnsi="Lucida Calligraphy" w:cs="Arial"/>
          <w:color w:val="000000"/>
        </w:rPr>
        <w:t>Pingel</w:t>
      </w:r>
      <w:proofErr w:type="spellEnd"/>
      <w:proofErr w:type="gramEnd"/>
    </w:p>
    <w:p w14:paraId="3543A653" w14:textId="77777777" w:rsidR="00136E3A" w:rsidRDefault="00136E3A">
      <w:pPr>
        <w:widowControl w:val="0"/>
        <w:autoSpaceDE w:val="0"/>
        <w:autoSpaceDN w:val="0"/>
        <w:adjustRightInd w:val="0"/>
        <w:spacing w:after="200" w:line="276" w:lineRule="auto"/>
        <w:ind w:left="120" w:right="114"/>
        <w:rPr>
          <w:rFonts w:ascii="Arial" w:hAnsi="Arial" w:cs="Arial"/>
          <w:color w:val="000000"/>
        </w:rPr>
      </w:pPr>
    </w:p>
    <w:p w14:paraId="7F508182" w14:textId="77777777" w:rsidR="00136E3A" w:rsidRDefault="00136E3A">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Rachael Pingel</w:t>
      </w:r>
    </w:p>
    <w:p w14:paraId="4E8563BE" w14:textId="77777777" w:rsidR="00136E3A" w:rsidRDefault="00136E3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UK Strategic Command - Commercial Officer </w:t>
      </w:r>
    </w:p>
    <w:p w14:paraId="6E505240"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1A70667A"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6518084C"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66032B5E"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22A3943C"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787A8887"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0FD48EDE"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68799CCF"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1C8199F4"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32FBD692"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026369F9" w14:textId="77777777" w:rsidR="00C54325" w:rsidRPr="00057AA1" w:rsidRDefault="00C54325" w:rsidP="00C54325">
      <w:pPr>
        <w:jc w:val="center"/>
        <w:rPr>
          <w:rFonts w:ascii="Arial" w:hAnsi="Arial" w:cs="Arial"/>
          <w:b/>
          <w:bCs/>
          <w:sz w:val="34"/>
          <w:szCs w:val="34"/>
        </w:rPr>
      </w:pPr>
      <w:r w:rsidRPr="00BD3B45">
        <w:rPr>
          <w:rFonts w:ascii="Arial" w:hAnsi="Arial" w:cs="Arial"/>
          <w:b/>
          <w:bCs/>
          <w:sz w:val="36"/>
          <w:szCs w:val="36"/>
        </w:rPr>
        <w:t xml:space="preserve">Invitation to </w:t>
      </w:r>
      <w:r w:rsidRPr="00057AA1">
        <w:rPr>
          <w:rFonts w:ascii="Arial" w:hAnsi="Arial" w:cs="Arial"/>
          <w:b/>
          <w:bCs/>
          <w:sz w:val="34"/>
          <w:szCs w:val="34"/>
        </w:rPr>
        <w:t>Tender</w:t>
      </w:r>
    </w:p>
    <w:p w14:paraId="3AE51B26" w14:textId="77777777" w:rsidR="00C54325" w:rsidRPr="00057AA1" w:rsidRDefault="00C54325" w:rsidP="00C54325">
      <w:pPr>
        <w:jc w:val="center"/>
        <w:rPr>
          <w:rFonts w:ascii="Arial" w:hAnsi="Arial" w:cs="Arial"/>
          <w:b/>
          <w:bCs/>
          <w:sz w:val="34"/>
          <w:szCs w:val="34"/>
        </w:rPr>
      </w:pPr>
      <w:r w:rsidRPr="00057AA1">
        <w:rPr>
          <w:rFonts w:ascii="Arial" w:hAnsi="Arial" w:cs="Arial"/>
          <w:b/>
          <w:bCs/>
          <w:sz w:val="34"/>
          <w:szCs w:val="34"/>
        </w:rPr>
        <w:t xml:space="preserve"> </w:t>
      </w:r>
    </w:p>
    <w:p w14:paraId="024F424C" w14:textId="77777777" w:rsidR="00C54325" w:rsidRDefault="00C54325" w:rsidP="00C54325">
      <w:pPr>
        <w:jc w:val="center"/>
        <w:rPr>
          <w:rFonts w:ascii="Arial" w:hAnsi="Arial" w:cs="Arial"/>
          <w:b/>
          <w:bCs/>
          <w:sz w:val="34"/>
          <w:szCs w:val="34"/>
        </w:rPr>
      </w:pPr>
      <w:r w:rsidRPr="00057AA1">
        <w:rPr>
          <w:rFonts w:ascii="Arial" w:hAnsi="Arial" w:cs="Arial"/>
          <w:b/>
          <w:bCs/>
          <w:sz w:val="34"/>
          <w:szCs w:val="34"/>
        </w:rPr>
        <w:t>For</w:t>
      </w:r>
    </w:p>
    <w:p w14:paraId="35AF1EA6" w14:textId="77777777" w:rsidR="00C54325" w:rsidRDefault="00C54325" w:rsidP="00C54325">
      <w:pPr>
        <w:jc w:val="center"/>
        <w:rPr>
          <w:rFonts w:ascii="Arial" w:hAnsi="Arial" w:cs="Arial"/>
          <w:b/>
          <w:bCs/>
          <w:sz w:val="34"/>
          <w:szCs w:val="34"/>
        </w:rPr>
      </w:pPr>
    </w:p>
    <w:p w14:paraId="72874ABA" w14:textId="67E3DA5F" w:rsidR="00D55D92" w:rsidRDefault="00661604" w:rsidP="00D55D92">
      <w:pPr>
        <w:widowControl w:val="0"/>
        <w:tabs>
          <w:tab w:val="left" w:pos="3418"/>
        </w:tabs>
        <w:autoSpaceDE w:val="0"/>
        <w:autoSpaceDN w:val="0"/>
        <w:adjustRightInd w:val="0"/>
        <w:spacing w:after="200" w:line="276" w:lineRule="auto"/>
        <w:ind w:left="120" w:right="114"/>
        <w:jc w:val="center"/>
        <w:rPr>
          <w:rFonts w:ascii="Arial" w:hAnsi="Arial" w:cs="Arial"/>
          <w:b/>
          <w:bCs/>
          <w:sz w:val="34"/>
          <w:szCs w:val="34"/>
        </w:rPr>
      </w:pPr>
      <w:r>
        <w:rPr>
          <w:rFonts w:ascii="Arial" w:hAnsi="Arial" w:cs="Arial"/>
          <w:b/>
          <w:bCs/>
          <w:sz w:val="34"/>
          <w:szCs w:val="34"/>
        </w:rPr>
        <w:t>703860</w:t>
      </w:r>
      <w:r w:rsidR="003767C1">
        <w:rPr>
          <w:rFonts w:ascii="Arial" w:hAnsi="Arial" w:cs="Arial"/>
          <w:b/>
          <w:bCs/>
          <w:sz w:val="34"/>
          <w:szCs w:val="34"/>
        </w:rPr>
        <w:t>450</w:t>
      </w:r>
    </w:p>
    <w:p w14:paraId="0C800B8C" w14:textId="77777777" w:rsidR="00D55D92" w:rsidRDefault="00D55D92" w:rsidP="00D55D92">
      <w:pPr>
        <w:widowControl w:val="0"/>
        <w:tabs>
          <w:tab w:val="left" w:pos="3418"/>
        </w:tabs>
        <w:autoSpaceDE w:val="0"/>
        <w:autoSpaceDN w:val="0"/>
        <w:adjustRightInd w:val="0"/>
        <w:spacing w:after="200" w:line="276" w:lineRule="auto"/>
        <w:ind w:left="120" w:right="114"/>
        <w:jc w:val="center"/>
        <w:rPr>
          <w:rFonts w:ascii="Arial" w:hAnsi="Arial" w:cs="Arial"/>
          <w:b/>
          <w:bCs/>
          <w:sz w:val="34"/>
          <w:szCs w:val="34"/>
        </w:rPr>
      </w:pPr>
    </w:p>
    <w:p w14:paraId="100A5DE2" w14:textId="4B4AB7F5" w:rsidR="00C54325" w:rsidRDefault="00D55D92" w:rsidP="00D55D92">
      <w:pPr>
        <w:widowControl w:val="0"/>
        <w:tabs>
          <w:tab w:val="left" w:pos="3418"/>
        </w:tabs>
        <w:autoSpaceDE w:val="0"/>
        <w:autoSpaceDN w:val="0"/>
        <w:adjustRightInd w:val="0"/>
        <w:spacing w:after="200" w:line="276" w:lineRule="auto"/>
        <w:ind w:left="120" w:right="114"/>
        <w:jc w:val="center"/>
        <w:rPr>
          <w:rFonts w:ascii="Arial" w:hAnsi="Arial" w:cs="Arial"/>
          <w:b/>
          <w:bCs/>
          <w:color w:val="000000"/>
        </w:rPr>
      </w:pPr>
      <w:r w:rsidRPr="00D55D92">
        <w:rPr>
          <w:rFonts w:ascii="Arial" w:hAnsi="Arial" w:cs="Arial"/>
          <w:b/>
          <w:bCs/>
          <w:sz w:val="34"/>
          <w:szCs w:val="34"/>
        </w:rPr>
        <w:t>Purchase of Small Electric Vehicles for British Forces Cyprus (BFC)</w:t>
      </w:r>
    </w:p>
    <w:p w14:paraId="78C06AAF"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08C9B5A3"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3D49DDA5"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55C8DBF5"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15AB17C1"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5FBB011B"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24265947"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6E3BC4EB"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05FE5A32"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09D6D628"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11E27388" w14:textId="77777777" w:rsidR="00C055B8" w:rsidRDefault="00C055B8">
      <w:pPr>
        <w:widowControl w:val="0"/>
        <w:autoSpaceDE w:val="0"/>
        <w:autoSpaceDN w:val="0"/>
        <w:adjustRightInd w:val="0"/>
        <w:spacing w:after="200" w:line="276" w:lineRule="auto"/>
        <w:ind w:left="120" w:right="114"/>
        <w:rPr>
          <w:rFonts w:ascii="Arial" w:hAnsi="Arial" w:cs="Arial"/>
          <w:b/>
          <w:bCs/>
          <w:color w:val="000000"/>
        </w:rPr>
      </w:pPr>
    </w:p>
    <w:p w14:paraId="3776E852"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67BB694E"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1BC3B52C" w14:textId="77777777" w:rsidR="00C54325" w:rsidRDefault="00C54325" w:rsidP="00C54325">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Table of Contents</w:t>
      </w:r>
    </w:p>
    <w:p w14:paraId="3E0A18AD" w14:textId="77777777" w:rsidR="00C54325" w:rsidRPr="00A067F9" w:rsidRDefault="00C54325">
      <w:pPr>
        <w:widowControl w:val="0"/>
        <w:autoSpaceDE w:val="0"/>
        <w:autoSpaceDN w:val="0"/>
        <w:adjustRightInd w:val="0"/>
        <w:spacing w:after="200" w:line="276" w:lineRule="auto"/>
        <w:ind w:left="120" w:right="114"/>
        <w:rPr>
          <w:rFonts w:ascii="Arial" w:hAnsi="Arial" w:cs="Arial"/>
          <w:color w:val="000000"/>
        </w:rPr>
      </w:pPr>
      <w:r w:rsidRPr="00A067F9">
        <w:rPr>
          <w:rFonts w:ascii="Arial" w:hAnsi="Arial" w:cs="Arial"/>
          <w:color w:val="000000"/>
        </w:rPr>
        <w:t>This invitation to tender set</w:t>
      </w:r>
      <w:r w:rsidR="00A46190">
        <w:rPr>
          <w:rFonts w:ascii="Arial" w:hAnsi="Arial" w:cs="Arial"/>
          <w:color w:val="000000"/>
        </w:rPr>
        <w:t>s</w:t>
      </w:r>
      <w:r w:rsidRPr="00A067F9">
        <w:rPr>
          <w:rFonts w:ascii="Arial" w:hAnsi="Arial" w:cs="Arial"/>
          <w:color w:val="000000"/>
        </w:rPr>
        <w:t xml:space="preserve"> out the requirements that the Tenderers must meet to submit a valid Tender. It also contains </w:t>
      </w:r>
      <w:r w:rsidR="00A46190">
        <w:rPr>
          <w:rFonts w:ascii="Arial" w:hAnsi="Arial" w:cs="Arial"/>
          <w:color w:val="000000"/>
        </w:rPr>
        <w:t>a</w:t>
      </w:r>
      <w:r w:rsidRPr="00A067F9">
        <w:rPr>
          <w:rFonts w:ascii="Arial" w:hAnsi="Arial" w:cs="Arial"/>
          <w:color w:val="000000"/>
        </w:rPr>
        <w:t xml:space="preserve"> draft Contract. </w:t>
      </w:r>
    </w:p>
    <w:p w14:paraId="24616776" w14:textId="77777777" w:rsidR="00C54325" w:rsidRPr="00A067F9" w:rsidRDefault="00C54325">
      <w:pPr>
        <w:widowControl w:val="0"/>
        <w:autoSpaceDE w:val="0"/>
        <w:autoSpaceDN w:val="0"/>
        <w:adjustRightInd w:val="0"/>
        <w:spacing w:after="200" w:line="276" w:lineRule="auto"/>
        <w:ind w:left="120" w:right="114"/>
        <w:rPr>
          <w:rFonts w:ascii="Arial" w:hAnsi="Arial" w:cs="Arial"/>
          <w:color w:val="000000"/>
        </w:rPr>
      </w:pPr>
      <w:r w:rsidRPr="00A067F9">
        <w:rPr>
          <w:rFonts w:ascii="Arial" w:hAnsi="Arial" w:cs="Arial"/>
          <w:color w:val="000000"/>
        </w:rPr>
        <w:t xml:space="preserve">This invitation consists of the following documentation: </w:t>
      </w:r>
    </w:p>
    <w:p w14:paraId="47CADFB3" w14:textId="77777777" w:rsidR="00C54325"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 xml:space="preserve">Statement of Requirements </w:t>
      </w:r>
    </w:p>
    <w:p w14:paraId="4CF4BAF5" w14:textId="77777777" w:rsidR="00A067F9"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 xml:space="preserve">DEFFORM 47R – Special Notices and instructions to Tenderers </w:t>
      </w:r>
    </w:p>
    <w:p w14:paraId="63B5162E" w14:textId="77777777" w:rsidR="00A067F9"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SC1A Invitation to Tender – Less Complex Requirements – Competitive Procurement</w:t>
      </w:r>
    </w:p>
    <w:p w14:paraId="3520BFFF" w14:textId="77777777" w:rsidR="00A067F9"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 xml:space="preserve">Annex A – Offer </w:t>
      </w:r>
    </w:p>
    <w:p w14:paraId="447278F2" w14:textId="77777777" w:rsidR="00A067F9" w:rsidRPr="009A7616" w:rsidRDefault="00A067F9"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 xml:space="preserve">Annex B – Tender Evaluation Criteria </w:t>
      </w:r>
    </w:p>
    <w:p w14:paraId="7696B78C" w14:textId="77777777" w:rsidR="00A067F9" w:rsidRPr="009A7616" w:rsidRDefault="00A067F9"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 xml:space="preserve">Purchase Order, including the Schedule of Requirements </w:t>
      </w:r>
    </w:p>
    <w:p w14:paraId="0F0C7BAF" w14:textId="77777777" w:rsidR="00A067F9" w:rsidRPr="009A7616" w:rsidRDefault="00A067F9"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DEFFORM 68 (see Clause 9 of Terms and Conditions)</w:t>
      </w:r>
    </w:p>
    <w:p w14:paraId="6CF1ABEF" w14:textId="77777777" w:rsidR="009A7616" w:rsidRPr="009A7616" w:rsidRDefault="009A7616"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 xml:space="preserve">MOD Terms and Conditions for Less Complex Requirements </w:t>
      </w:r>
    </w:p>
    <w:p w14:paraId="0E5DD4FB" w14:textId="77777777" w:rsidR="00A067F9" w:rsidRPr="009A7616" w:rsidRDefault="00A067F9" w:rsidP="00A067F9">
      <w:pPr>
        <w:rPr>
          <w:rFonts w:ascii="Arial" w:hAnsi="Arial" w:cs="Arial"/>
          <w:bCs/>
          <w:spacing w:val="-2"/>
        </w:rPr>
      </w:pPr>
    </w:p>
    <w:p w14:paraId="40C05D0D" w14:textId="77777777" w:rsidR="00A067F9" w:rsidRDefault="00A067F9" w:rsidP="00A067F9">
      <w:pPr>
        <w:outlineLvl w:val="0"/>
        <w:rPr>
          <w:rFonts w:ascii="Arial" w:hAnsi="Arial" w:cs="Arial"/>
          <w:bCs/>
          <w:spacing w:val="-2"/>
        </w:rPr>
      </w:pPr>
      <w:r w:rsidRPr="009A7616">
        <w:rPr>
          <w:rFonts w:ascii="Arial" w:hAnsi="Arial" w:cs="Arial"/>
          <w:bCs/>
          <w:spacing w:val="-2"/>
        </w:rPr>
        <w:t xml:space="preserve">The Tenderer must </w:t>
      </w:r>
      <w:r w:rsidR="006E5012">
        <w:rPr>
          <w:rFonts w:ascii="Arial" w:hAnsi="Arial" w:cs="Arial"/>
          <w:bCs/>
          <w:spacing w:val="-2"/>
        </w:rPr>
        <w:t>upload</w:t>
      </w:r>
      <w:r w:rsidR="009A7616" w:rsidRPr="009A7616">
        <w:rPr>
          <w:rFonts w:ascii="Arial" w:hAnsi="Arial" w:cs="Arial"/>
          <w:bCs/>
          <w:spacing w:val="-2"/>
        </w:rPr>
        <w:t xml:space="preserve"> the following documentation in support of their </w:t>
      </w:r>
      <w:r w:rsidR="006E5012">
        <w:rPr>
          <w:rFonts w:ascii="Arial" w:hAnsi="Arial" w:cs="Arial"/>
          <w:bCs/>
          <w:spacing w:val="-2"/>
        </w:rPr>
        <w:t xml:space="preserve">tender </w:t>
      </w:r>
      <w:r w:rsidR="009A7616" w:rsidRPr="009A7616">
        <w:rPr>
          <w:rFonts w:ascii="Arial" w:hAnsi="Arial" w:cs="Arial"/>
          <w:bCs/>
          <w:spacing w:val="-2"/>
        </w:rPr>
        <w:t>return on the Defence Sourcing Portal</w:t>
      </w:r>
      <w:r w:rsidR="006E5012">
        <w:rPr>
          <w:rFonts w:ascii="Arial" w:hAnsi="Arial" w:cs="Arial"/>
          <w:bCs/>
          <w:spacing w:val="-2"/>
        </w:rPr>
        <w:t xml:space="preserve"> (DSP)</w:t>
      </w:r>
      <w:r w:rsidRPr="009A7616">
        <w:rPr>
          <w:rFonts w:ascii="Arial" w:hAnsi="Arial" w:cs="Arial"/>
          <w:bCs/>
          <w:spacing w:val="-2"/>
        </w:rPr>
        <w:t xml:space="preserve">: </w:t>
      </w:r>
    </w:p>
    <w:p w14:paraId="2EBE9A95" w14:textId="77777777" w:rsidR="006E5012" w:rsidRDefault="006E5012" w:rsidP="00A067F9">
      <w:pPr>
        <w:outlineLvl w:val="0"/>
        <w:rPr>
          <w:rFonts w:ascii="Arial" w:hAnsi="Arial" w:cs="Arial"/>
          <w:bCs/>
          <w:spacing w:val="-2"/>
        </w:rPr>
      </w:pPr>
    </w:p>
    <w:p w14:paraId="613D1E51" w14:textId="77777777" w:rsidR="006E5012" w:rsidRDefault="006E5012" w:rsidP="00C4674E">
      <w:pPr>
        <w:numPr>
          <w:ilvl w:val="0"/>
          <w:numId w:val="16"/>
        </w:numPr>
        <w:outlineLvl w:val="0"/>
        <w:rPr>
          <w:rFonts w:ascii="Arial" w:hAnsi="Arial" w:cs="Arial"/>
          <w:bCs/>
          <w:spacing w:val="-2"/>
        </w:rPr>
      </w:pPr>
      <w:r>
        <w:rPr>
          <w:rFonts w:ascii="Arial" w:hAnsi="Arial" w:cs="Arial"/>
          <w:bCs/>
          <w:spacing w:val="-2"/>
        </w:rPr>
        <w:t xml:space="preserve">Completed Annex A to this ITT </w:t>
      </w:r>
    </w:p>
    <w:p w14:paraId="00C1019D" w14:textId="77777777" w:rsidR="006E5012" w:rsidRDefault="006E5012" w:rsidP="00C4674E">
      <w:pPr>
        <w:numPr>
          <w:ilvl w:val="0"/>
          <w:numId w:val="16"/>
        </w:numPr>
        <w:outlineLvl w:val="0"/>
        <w:rPr>
          <w:rFonts w:ascii="Arial" w:hAnsi="Arial" w:cs="Arial"/>
          <w:bCs/>
          <w:spacing w:val="-2"/>
        </w:rPr>
      </w:pPr>
      <w:r>
        <w:rPr>
          <w:rFonts w:ascii="Arial" w:hAnsi="Arial" w:cs="Arial"/>
          <w:bCs/>
          <w:spacing w:val="-2"/>
        </w:rPr>
        <w:t xml:space="preserve">Completed Purchase Order, including the Schedule of Requirements </w:t>
      </w:r>
    </w:p>
    <w:p w14:paraId="0767A500" w14:textId="77777777" w:rsidR="006E5012" w:rsidRDefault="006E5012" w:rsidP="00C4674E">
      <w:pPr>
        <w:numPr>
          <w:ilvl w:val="0"/>
          <w:numId w:val="16"/>
        </w:numPr>
        <w:outlineLvl w:val="0"/>
        <w:rPr>
          <w:rFonts w:ascii="Arial" w:hAnsi="Arial" w:cs="Arial"/>
          <w:bCs/>
          <w:spacing w:val="-2"/>
        </w:rPr>
      </w:pPr>
      <w:r>
        <w:rPr>
          <w:rFonts w:ascii="Arial" w:hAnsi="Arial" w:cs="Arial"/>
          <w:bCs/>
          <w:spacing w:val="-2"/>
        </w:rPr>
        <w:t xml:space="preserve">Completed DEFFORM 68 </w:t>
      </w:r>
    </w:p>
    <w:p w14:paraId="2E31B6FC" w14:textId="77777777" w:rsidR="006E5012" w:rsidRDefault="006E5012" w:rsidP="00C4674E">
      <w:pPr>
        <w:numPr>
          <w:ilvl w:val="0"/>
          <w:numId w:val="16"/>
        </w:numPr>
        <w:outlineLvl w:val="0"/>
        <w:rPr>
          <w:rFonts w:ascii="Arial" w:hAnsi="Arial" w:cs="Arial"/>
          <w:bCs/>
          <w:spacing w:val="-2"/>
        </w:rPr>
      </w:pPr>
      <w:r>
        <w:rPr>
          <w:rFonts w:ascii="Arial" w:hAnsi="Arial" w:cs="Arial"/>
          <w:bCs/>
          <w:spacing w:val="-2"/>
        </w:rPr>
        <w:t>Completed Statement Relating to Good Standing (held on the DSP</w:t>
      </w:r>
      <w:r w:rsidR="00956BB0">
        <w:rPr>
          <w:rFonts w:ascii="Arial" w:hAnsi="Arial" w:cs="Arial"/>
          <w:bCs/>
          <w:spacing w:val="-2"/>
        </w:rPr>
        <w:t>)</w:t>
      </w:r>
      <w:r>
        <w:rPr>
          <w:rFonts w:ascii="Arial" w:hAnsi="Arial" w:cs="Arial"/>
          <w:bCs/>
          <w:spacing w:val="-2"/>
        </w:rPr>
        <w:t xml:space="preserve"> </w:t>
      </w:r>
    </w:p>
    <w:p w14:paraId="4445B98D" w14:textId="77777777" w:rsidR="006E5012" w:rsidRPr="009A7616" w:rsidRDefault="006E5012" w:rsidP="006E5012">
      <w:pPr>
        <w:ind w:left="360"/>
        <w:outlineLvl w:val="0"/>
        <w:rPr>
          <w:rFonts w:ascii="Arial" w:hAnsi="Arial" w:cs="Arial"/>
          <w:bCs/>
          <w:spacing w:val="-2"/>
        </w:rPr>
      </w:pPr>
    </w:p>
    <w:p w14:paraId="41EC29CE" w14:textId="77777777" w:rsidR="00A067F9" w:rsidRDefault="00A067F9">
      <w:pPr>
        <w:widowControl w:val="0"/>
        <w:autoSpaceDE w:val="0"/>
        <w:autoSpaceDN w:val="0"/>
        <w:adjustRightInd w:val="0"/>
        <w:spacing w:after="200" w:line="276" w:lineRule="auto"/>
        <w:ind w:left="120" w:right="114"/>
        <w:rPr>
          <w:rFonts w:ascii="Arial" w:hAnsi="Arial" w:cs="Arial"/>
          <w:b/>
          <w:bCs/>
          <w:color w:val="000000"/>
        </w:rPr>
      </w:pPr>
    </w:p>
    <w:p w14:paraId="1C0CA240" w14:textId="77777777" w:rsidR="006E5012" w:rsidRDefault="006E5012">
      <w:pPr>
        <w:widowControl w:val="0"/>
        <w:autoSpaceDE w:val="0"/>
        <w:autoSpaceDN w:val="0"/>
        <w:adjustRightInd w:val="0"/>
        <w:spacing w:after="200" w:line="276" w:lineRule="auto"/>
        <w:ind w:left="120" w:right="114"/>
        <w:rPr>
          <w:rFonts w:ascii="Arial" w:hAnsi="Arial" w:cs="Arial"/>
          <w:b/>
          <w:bCs/>
          <w:color w:val="000000"/>
        </w:rPr>
      </w:pPr>
    </w:p>
    <w:p w14:paraId="2BB91FA2" w14:textId="77777777" w:rsidR="006E5012" w:rsidRDefault="006E5012">
      <w:pPr>
        <w:widowControl w:val="0"/>
        <w:autoSpaceDE w:val="0"/>
        <w:autoSpaceDN w:val="0"/>
        <w:adjustRightInd w:val="0"/>
        <w:spacing w:after="200" w:line="276" w:lineRule="auto"/>
        <w:ind w:left="120" w:right="114"/>
        <w:rPr>
          <w:rFonts w:ascii="Arial" w:hAnsi="Arial" w:cs="Arial"/>
          <w:b/>
          <w:bCs/>
          <w:color w:val="000000"/>
        </w:rPr>
      </w:pPr>
    </w:p>
    <w:p w14:paraId="77FF4E09" w14:textId="77777777" w:rsidR="006E5012" w:rsidRDefault="006E5012">
      <w:pPr>
        <w:widowControl w:val="0"/>
        <w:autoSpaceDE w:val="0"/>
        <w:autoSpaceDN w:val="0"/>
        <w:adjustRightInd w:val="0"/>
        <w:spacing w:after="200" w:line="276" w:lineRule="auto"/>
        <w:ind w:left="120" w:right="114"/>
        <w:rPr>
          <w:rFonts w:ascii="Arial" w:hAnsi="Arial" w:cs="Arial"/>
          <w:b/>
          <w:bCs/>
          <w:color w:val="000000"/>
        </w:rPr>
      </w:pPr>
    </w:p>
    <w:p w14:paraId="1861945A" w14:textId="77777777" w:rsidR="006E5012" w:rsidRDefault="006E5012">
      <w:pPr>
        <w:widowControl w:val="0"/>
        <w:autoSpaceDE w:val="0"/>
        <w:autoSpaceDN w:val="0"/>
        <w:adjustRightInd w:val="0"/>
        <w:spacing w:after="200" w:line="276" w:lineRule="auto"/>
        <w:ind w:left="120" w:right="114"/>
        <w:rPr>
          <w:rFonts w:ascii="Arial" w:hAnsi="Arial" w:cs="Arial"/>
          <w:b/>
          <w:bCs/>
          <w:color w:val="000000"/>
        </w:rPr>
      </w:pPr>
    </w:p>
    <w:p w14:paraId="7284F584" w14:textId="77777777" w:rsidR="00B36230" w:rsidRDefault="00B36230">
      <w:pPr>
        <w:widowControl w:val="0"/>
        <w:autoSpaceDE w:val="0"/>
        <w:autoSpaceDN w:val="0"/>
        <w:adjustRightInd w:val="0"/>
        <w:spacing w:after="200" w:line="276" w:lineRule="auto"/>
        <w:ind w:left="120" w:right="114"/>
        <w:rPr>
          <w:rFonts w:ascii="Arial" w:hAnsi="Arial" w:cs="Arial"/>
          <w:b/>
          <w:bCs/>
          <w:color w:val="000000"/>
        </w:rPr>
        <w:sectPr w:rsidR="00B36230" w:rsidSect="00136E3A">
          <w:headerReference w:type="even" r:id="rId9"/>
          <w:headerReference w:type="default" r:id="rId10"/>
          <w:footerReference w:type="even" r:id="rId11"/>
          <w:footerReference w:type="default" r:id="rId12"/>
          <w:headerReference w:type="first" r:id="rId13"/>
          <w:footerReference w:type="first" r:id="rId14"/>
          <w:pgSz w:w="11906" w:h="16838"/>
          <w:pgMar w:top="851" w:right="1418" w:bottom="851" w:left="1418" w:header="357" w:footer="377" w:gutter="0"/>
          <w:cols w:space="720"/>
          <w:noEndnote/>
        </w:sectPr>
      </w:pPr>
    </w:p>
    <w:p w14:paraId="71CBCB53" w14:textId="77777777" w:rsidR="007A17E9" w:rsidRDefault="00A46190" w:rsidP="003A5BD6">
      <w:pPr>
        <w:widowControl w:val="0"/>
        <w:autoSpaceDE w:val="0"/>
        <w:autoSpaceDN w:val="0"/>
        <w:adjustRightInd w:val="0"/>
        <w:spacing w:after="200" w:line="276" w:lineRule="auto"/>
        <w:ind w:left="120" w:right="114"/>
        <w:rPr>
          <w:rFonts w:ascii="Arial" w:hAnsi="Arial" w:cs="Arial"/>
          <w:b/>
          <w:bCs/>
          <w:color w:val="000000"/>
        </w:rPr>
      </w:pPr>
      <w:r>
        <w:rPr>
          <w:rFonts w:ascii="Arial" w:hAnsi="Arial" w:cs="Arial"/>
          <w:b/>
          <w:bCs/>
          <w:color w:val="000000"/>
        </w:rPr>
        <w:lastRenderedPageBreak/>
        <w:t xml:space="preserve">Statement of Requirements </w:t>
      </w:r>
    </w:p>
    <w:p w14:paraId="32443174" w14:textId="6741AC24" w:rsidR="00136E3A" w:rsidRPr="00B36230" w:rsidRDefault="00B36230">
      <w:pPr>
        <w:widowControl w:val="0"/>
        <w:autoSpaceDE w:val="0"/>
        <w:autoSpaceDN w:val="0"/>
        <w:adjustRightInd w:val="0"/>
        <w:spacing w:after="200" w:line="276" w:lineRule="auto"/>
        <w:ind w:left="120" w:right="114"/>
        <w:rPr>
          <w:rFonts w:ascii="Arial" w:hAnsi="Arial" w:cs="Arial"/>
          <w:color w:val="000000"/>
        </w:rPr>
      </w:pPr>
      <w:r w:rsidRPr="00B36230">
        <w:rPr>
          <w:rFonts w:ascii="Arial" w:hAnsi="Arial" w:cs="Arial"/>
          <w:color w:val="000000"/>
        </w:rPr>
        <w:t xml:space="preserve">The Authority requires </w:t>
      </w:r>
      <w:r w:rsidR="0012021E">
        <w:rPr>
          <w:rFonts w:ascii="Arial" w:hAnsi="Arial" w:cs="Arial"/>
          <w:color w:val="000000"/>
        </w:rPr>
        <w:t xml:space="preserve">up to </w:t>
      </w:r>
      <w:r w:rsidR="003A5BD6">
        <w:rPr>
          <w:rFonts w:ascii="Arial" w:hAnsi="Arial" w:cs="Arial"/>
          <w:color w:val="000000"/>
        </w:rPr>
        <w:t xml:space="preserve">four small electric vehicles </w:t>
      </w:r>
      <w:r w:rsidR="00DA569B">
        <w:rPr>
          <w:rFonts w:ascii="Arial" w:hAnsi="Arial" w:cs="Arial"/>
          <w:color w:val="000000"/>
        </w:rPr>
        <w:t>to be</w:t>
      </w:r>
      <w:r w:rsidR="0049509A">
        <w:rPr>
          <w:rFonts w:ascii="Arial" w:hAnsi="Arial" w:cs="Arial"/>
          <w:color w:val="000000"/>
        </w:rPr>
        <w:t xml:space="preserve"> delivered to BFC by </w:t>
      </w:r>
      <w:r w:rsidR="008C79E5">
        <w:rPr>
          <w:rFonts w:ascii="Arial" w:hAnsi="Arial" w:cs="Arial"/>
          <w:color w:val="000000"/>
        </w:rPr>
        <w:t xml:space="preserve">30 November 2022. </w:t>
      </w:r>
      <w:r w:rsidR="0049509A">
        <w:rPr>
          <w:rFonts w:ascii="Arial" w:hAnsi="Arial" w:cs="Arial"/>
          <w:color w:val="000000"/>
        </w:rPr>
        <w:t xml:space="preserve"> </w:t>
      </w:r>
    </w:p>
    <w:p w14:paraId="24EC60A4" w14:textId="77777777" w:rsidR="0098446A" w:rsidRDefault="00B36230">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All requirements listed in the SOR below are Mandatory unless labelled with (Desirable)</w:t>
      </w:r>
      <w:r w:rsidR="00E44AA6">
        <w:rPr>
          <w:rFonts w:ascii="Arial" w:hAnsi="Arial" w:cs="Arial"/>
          <w:color w:val="000000"/>
        </w:rPr>
        <w:t xml:space="preserve">. </w:t>
      </w:r>
    </w:p>
    <w:tbl>
      <w:tblPr>
        <w:tblW w:w="14180" w:type="dxa"/>
        <w:tblLook w:val="04A0" w:firstRow="1" w:lastRow="0" w:firstColumn="1" w:lastColumn="0" w:noHBand="0" w:noVBand="1"/>
      </w:tblPr>
      <w:tblGrid>
        <w:gridCol w:w="632"/>
        <w:gridCol w:w="3554"/>
        <w:gridCol w:w="9994"/>
      </w:tblGrid>
      <w:tr w:rsidR="0070198E" w:rsidRPr="00211D90" w14:paraId="1E1E3922" w14:textId="77777777" w:rsidTr="00A1134A">
        <w:trPr>
          <w:trHeight w:val="469"/>
        </w:trPr>
        <w:tc>
          <w:tcPr>
            <w:tcW w:w="141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F7B66D" w14:textId="28B84A1E" w:rsidR="0070198E" w:rsidRPr="00211D90" w:rsidRDefault="00CA43B7" w:rsidP="00A1134A">
            <w:pPr>
              <w:spacing w:after="0" w:line="240" w:lineRule="auto"/>
              <w:jc w:val="center"/>
              <w:rPr>
                <w:rFonts w:ascii="Arial" w:eastAsia="Times New Roman" w:hAnsi="Arial" w:cs="Arial"/>
                <w:b/>
                <w:bCs/>
                <w:color w:val="000000"/>
              </w:rPr>
            </w:pPr>
            <w:r w:rsidRPr="00CA43B7">
              <w:rPr>
                <w:rFonts w:ascii="Arial" w:eastAsia="Times New Roman" w:hAnsi="Arial" w:cs="Arial"/>
                <w:b/>
                <w:bCs/>
                <w:color w:val="000000"/>
                <w:sz w:val="32"/>
                <w:szCs w:val="32"/>
              </w:rPr>
              <w:t>Small Electric Vehicle</w:t>
            </w:r>
          </w:p>
        </w:tc>
      </w:tr>
      <w:tr w:rsidR="0070198E" w:rsidRPr="00211D90" w14:paraId="14D0F172" w14:textId="77777777" w:rsidTr="00CA43B7">
        <w:trPr>
          <w:trHeight w:val="612"/>
        </w:trPr>
        <w:tc>
          <w:tcPr>
            <w:tcW w:w="141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829669" w14:textId="77777777" w:rsidR="0070198E" w:rsidRPr="00211D90" w:rsidRDefault="0070198E" w:rsidP="00CA43B7">
            <w:pPr>
              <w:spacing w:after="0" w:line="240" w:lineRule="auto"/>
              <w:jc w:val="center"/>
              <w:rPr>
                <w:rFonts w:ascii="Arial" w:eastAsia="Times New Roman" w:hAnsi="Arial" w:cs="Arial"/>
                <w:b/>
                <w:bCs/>
                <w:color w:val="000000"/>
              </w:rPr>
            </w:pPr>
            <w:r w:rsidRPr="00211D90">
              <w:rPr>
                <w:rFonts w:ascii="Arial" w:eastAsia="Times New Roman" w:hAnsi="Arial" w:cs="Arial"/>
                <w:b/>
                <w:bCs/>
                <w:color w:val="000000"/>
              </w:rPr>
              <w:t>Plug-in electric vehicles suitable for the movement of Driver and 1 passenger for short journeys</w:t>
            </w:r>
          </w:p>
        </w:tc>
      </w:tr>
      <w:tr w:rsidR="0070198E" w:rsidRPr="00211D90" w14:paraId="6E27120B" w14:textId="77777777" w:rsidTr="00A1134A">
        <w:trPr>
          <w:trHeight w:val="638"/>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ECB57D7" w14:textId="77777777" w:rsidR="0070198E" w:rsidRPr="00211D90" w:rsidRDefault="0070198E" w:rsidP="00A1134A">
            <w:pPr>
              <w:spacing w:after="0" w:line="240" w:lineRule="auto"/>
              <w:jc w:val="center"/>
              <w:rPr>
                <w:rFonts w:ascii="Arial" w:eastAsia="Times New Roman" w:hAnsi="Arial" w:cs="Arial"/>
                <w:b/>
                <w:bCs/>
                <w:color w:val="000000"/>
              </w:rPr>
            </w:pPr>
            <w:r w:rsidRPr="00211D90">
              <w:rPr>
                <w:rFonts w:ascii="Arial" w:eastAsia="Times New Roman" w:hAnsi="Arial" w:cs="Arial"/>
                <w:b/>
                <w:bCs/>
                <w:color w:val="000000"/>
              </w:rPr>
              <w:t>Ser.</w:t>
            </w:r>
          </w:p>
        </w:tc>
        <w:tc>
          <w:tcPr>
            <w:tcW w:w="13548" w:type="dxa"/>
            <w:gridSpan w:val="2"/>
            <w:tcBorders>
              <w:top w:val="single" w:sz="4" w:space="0" w:color="auto"/>
              <w:left w:val="nil"/>
              <w:bottom w:val="single" w:sz="4" w:space="0" w:color="auto"/>
              <w:right w:val="single" w:sz="4" w:space="0" w:color="auto"/>
            </w:tcBorders>
            <w:shd w:val="clear" w:color="auto" w:fill="auto"/>
            <w:vAlign w:val="center"/>
            <w:hideMark/>
          </w:tcPr>
          <w:p w14:paraId="49F59A23" w14:textId="3E1CD5E3" w:rsidR="0070198E" w:rsidRPr="00211D90" w:rsidRDefault="0070198E" w:rsidP="00A1134A">
            <w:pPr>
              <w:spacing w:after="0" w:line="240" w:lineRule="auto"/>
              <w:jc w:val="center"/>
              <w:rPr>
                <w:rFonts w:ascii="Arial" w:eastAsia="Times New Roman" w:hAnsi="Arial" w:cs="Arial"/>
                <w:b/>
                <w:bCs/>
                <w:color w:val="000000"/>
              </w:rPr>
            </w:pPr>
            <w:r w:rsidRPr="00211D90">
              <w:rPr>
                <w:rFonts w:ascii="Arial" w:eastAsia="Times New Roman" w:hAnsi="Arial" w:cs="Arial"/>
                <w:b/>
                <w:bCs/>
                <w:color w:val="000000"/>
              </w:rPr>
              <w:t>REQUIREMENT</w:t>
            </w:r>
          </w:p>
        </w:tc>
      </w:tr>
      <w:tr w:rsidR="0070198E" w:rsidRPr="00211D90" w14:paraId="220E7478"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6BEC2E53"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1</w:t>
            </w:r>
          </w:p>
        </w:tc>
        <w:tc>
          <w:tcPr>
            <w:tcW w:w="13548" w:type="dxa"/>
            <w:gridSpan w:val="2"/>
            <w:tcBorders>
              <w:top w:val="single" w:sz="4" w:space="0" w:color="auto"/>
              <w:left w:val="nil"/>
              <w:bottom w:val="single" w:sz="4" w:space="0" w:color="auto"/>
              <w:right w:val="single" w:sz="4" w:space="0" w:color="auto"/>
            </w:tcBorders>
            <w:shd w:val="clear" w:color="auto" w:fill="auto"/>
            <w:hideMark/>
          </w:tcPr>
          <w:p w14:paraId="5EBA0995"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Vehicle Order and Supply</w:t>
            </w:r>
          </w:p>
        </w:tc>
      </w:tr>
      <w:tr w:rsidR="0070198E" w:rsidRPr="00211D90" w14:paraId="6EA57E7F"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1F96E32E"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13548" w:type="dxa"/>
            <w:gridSpan w:val="2"/>
            <w:tcBorders>
              <w:top w:val="single" w:sz="4" w:space="0" w:color="auto"/>
              <w:left w:val="nil"/>
              <w:bottom w:val="single" w:sz="4" w:space="0" w:color="auto"/>
              <w:right w:val="single" w:sz="4" w:space="0" w:color="auto"/>
            </w:tcBorders>
            <w:shd w:val="clear" w:color="auto" w:fill="auto"/>
            <w:hideMark/>
          </w:tcPr>
          <w:p w14:paraId="7A962F6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Vehicles shall comply with the current UK &amp; EU legislation including the European Community Whole Vehicle Type Approval (ECWVTA).</w:t>
            </w:r>
          </w:p>
        </w:tc>
      </w:tr>
      <w:tr w:rsidR="0070198E" w:rsidRPr="00211D90" w14:paraId="351FA56D" w14:textId="77777777" w:rsidTr="00A1134A">
        <w:trPr>
          <w:trHeight w:val="312"/>
        </w:trPr>
        <w:tc>
          <w:tcPr>
            <w:tcW w:w="632" w:type="dxa"/>
            <w:tcBorders>
              <w:top w:val="nil"/>
              <w:left w:val="single" w:sz="4" w:space="0" w:color="auto"/>
              <w:bottom w:val="single" w:sz="4" w:space="0" w:color="auto"/>
              <w:right w:val="single" w:sz="4" w:space="0" w:color="auto"/>
            </w:tcBorders>
            <w:shd w:val="clear" w:color="auto" w:fill="auto"/>
            <w:hideMark/>
          </w:tcPr>
          <w:p w14:paraId="5DF2C68C"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b.</w:t>
            </w:r>
          </w:p>
        </w:tc>
        <w:tc>
          <w:tcPr>
            <w:tcW w:w="13548" w:type="dxa"/>
            <w:gridSpan w:val="2"/>
            <w:tcBorders>
              <w:top w:val="single" w:sz="4" w:space="0" w:color="auto"/>
              <w:left w:val="nil"/>
              <w:bottom w:val="single" w:sz="4" w:space="0" w:color="auto"/>
              <w:right w:val="single" w:sz="4" w:space="0" w:color="000000"/>
            </w:tcBorders>
            <w:shd w:val="clear" w:color="auto" w:fill="auto"/>
            <w:hideMark/>
          </w:tcPr>
          <w:p w14:paraId="45B7BEC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 Certificate of Conformity shall be supplied for each vehicle supplied to the Authority.</w:t>
            </w:r>
          </w:p>
        </w:tc>
      </w:tr>
      <w:tr w:rsidR="0070198E" w:rsidRPr="00211D90" w14:paraId="19E488A6" w14:textId="77777777" w:rsidTr="00A1134A">
        <w:trPr>
          <w:trHeight w:val="660"/>
        </w:trPr>
        <w:tc>
          <w:tcPr>
            <w:tcW w:w="632" w:type="dxa"/>
            <w:tcBorders>
              <w:top w:val="nil"/>
              <w:left w:val="single" w:sz="4" w:space="0" w:color="auto"/>
              <w:bottom w:val="single" w:sz="4" w:space="0" w:color="auto"/>
              <w:right w:val="single" w:sz="4" w:space="0" w:color="auto"/>
            </w:tcBorders>
            <w:shd w:val="clear" w:color="auto" w:fill="auto"/>
            <w:hideMark/>
          </w:tcPr>
          <w:p w14:paraId="1A1A101B"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c.</w:t>
            </w:r>
          </w:p>
        </w:tc>
        <w:tc>
          <w:tcPr>
            <w:tcW w:w="13548" w:type="dxa"/>
            <w:gridSpan w:val="2"/>
            <w:tcBorders>
              <w:top w:val="single" w:sz="4" w:space="0" w:color="auto"/>
              <w:left w:val="nil"/>
              <w:bottom w:val="single" w:sz="4" w:space="0" w:color="auto"/>
              <w:right w:val="single" w:sz="4" w:space="0" w:color="000000"/>
            </w:tcBorders>
            <w:shd w:val="clear" w:color="auto" w:fill="auto"/>
            <w:hideMark/>
          </w:tcPr>
          <w:p w14:paraId="74E8968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The proposed vehicle shall meet relevant Republic of Cyprus Transport Regulations and be capable of operating in all environment Conditions experienced within the Republic of Cyprus. </w:t>
            </w:r>
          </w:p>
        </w:tc>
      </w:tr>
      <w:tr w:rsidR="0070198E" w:rsidRPr="00211D90" w14:paraId="7AAFAD20" w14:textId="77777777" w:rsidTr="00A1134A">
        <w:trPr>
          <w:trHeight w:val="672"/>
        </w:trPr>
        <w:tc>
          <w:tcPr>
            <w:tcW w:w="632" w:type="dxa"/>
            <w:tcBorders>
              <w:top w:val="nil"/>
              <w:left w:val="single" w:sz="4" w:space="0" w:color="auto"/>
              <w:bottom w:val="single" w:sz="4" w:space="0" w:color="auto"/>
              <w:right w:val="single" w:sz="4" w:space="0" w:color="auto"/>
            </w:tcBorders>
            <w:shd w:val="clear" w:color="auto" w:fill="auto"/>
            <w:hideMark/>
          </w:tcPr>
          <w:p w14:paraId="6F5B11A8"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d.</w:t>
            </w:r>
          </w:p>
        </w:tc>
        <w:tc>
          <w:tcPr>
            <w:tcW w:w="13548" w:type="dxa"/>
            <w:gridSpan w:val="2"/>
            <w:tcBorders>
              <w:top w:val="single" w:sz="4" w:space="0" w:color="auto"/>
              <w:left w:val="nil"/>
              <w:bottom w:val="single" w:sz="4" w:space="0" w:color="auto"/>
              <w:right w:val="single" w:sz="4" w:space="0" w:color="000000"/>
            </w:tcBorders>
            <w:shd w:val="clear" w:color="auto" w:fill="auto"/>
            <w:hideMark/>
          </w:tcPr>
          <w:p w14:paraId="13C15391" w14:textId="494FC274"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The vehicle shall be provided with a documented Legislative </w:t>
            </w:r>
            <w:r w:rsidR="00CA43B7" w:rsidRPr="00211D90">
              <w:rPr>
                <w:rFonts w:ascii="Arial" w:eastAsia="Times New Roman" w:hAnsi="Arial" w:cs="Arial"/>
                <w:color w:val="000000"/>
              </w:rPr>
              <w:t>Compliance</w:t>
            </w:r>
            <w:r w:rsidRPr="00211D90">
              <w:rPr>
                <w:rFonts w:ascii="Arial" w:eastAsia="Times New Roman" w:hAnsi="Arial" w:cs="Arial"/>
                <w:color w:val="000000"/>
              </w:rPr>
              <w:t xml:space="preserve"> Assessment which shall detail how the vehicle is compliant with </w:t>
            </w:r>
            <w:r w:rsidR="00CA43B7" w:rsidRPr="00211D90">
              <w:rPr>
                <w:rFonts w:ascii="Arial" w:eastAsia="Times New Roman" w:hAnsi="Arial" w:cs="Arial"/>
                <w:color w:val="000000"/>
              </w:rPr>
              <w:t>construction</w:t>
            </w:r>
            <w:r w:rsidRPr="00211D90">
              <w:rPr>
                <w:rFonts w:ascii="Arial" w:eastAsia="Times New Roman" w:hAnsi="Arial" w:cs="Arial"/>
                <w:color w:val="000000"/>
              </w:rPr>
              <w:t xml:space="preserve"> and use and health safety and </w:t>
            </w:r>
            <w:r w:rsidR="00CA43B7" w:rsidRPr="00211D90">
              <w:rPr>
                <w:rFonts w:ascii="Arial" w:eastAsia="Times New Roman" w:hAnsi="Arial" w:cs="Arial"/>
                <w:color w:val="000000"/>
              </w:rPr>
              <w:t>environmental</w:t>
            </w:r>
            <w:r w:rsidRPr="00211D90">
              <w:rPr>
                <w:rFonts w:ascii="Arial" w:eastAsia="Times New Roman" w:hAnsi="Arial" w:cs="Arial"/>
                <w:color w:val="000000"/>
              </w:rPr>
              <w:t xml:space="preserve"> regulations applicable to the vehicle type. </w:t>
            </w:r>
          </w:p>
        </w:tc>
      </w:tr>
      <w:tr w:rsidR="0070198E" w:rsidRPr="00211D90" w14:paraId="4AB09DFD" w14:textId="77777777" w:rsidTr="00A1134A">
        <w:trPr>
          <w:trHeight w:val="342"/>
        </w:trPr>
        <w:tc>
          <w:tcPr>
            <w:tcW w:w="632" w:type="dxa"/>
            <w:tcBorders>
              <w:top w:val="nil"/>
              <w:left w:val="single" w:sz="4" w:space="0" w:color="auto"/>
              <w:bottom w:val="single" w:sz="4" w:space="0" w:color="auto"/>
              <w:right w:val="single" w:sz="4" w:space="0" w:color="auto"/>
            </w:tcBorders>
            <w:shd w:val="clear" w:color="auto" w:fill="auto"/>
            <w:hideMark/>
          </w:tcPr>
          <w:p w14:paraId="4091A175"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e.</w:t>
            </w:r>
          </w:p>
        </w:tc>
        <w:tc>
          <w:tcPr>
            <w:tcW w:w="13548" w:type="dxa"/>
            <w:gridSpan w:val="2"/>
            <w:tcBorders>
              <w:top w:val="single" w:sz="4" w:space="0" w:color="auto"/>
              <w:left w:val="nil"/>
              <w:bottom w:val="single" w:sz="4" w:space="0" w:color="auto"/>
              <w:right w:val="single" w:sz="4" w:space="0" w:color="auto"/>
            </w:tcBorders>
            <w:shd w:val="clear" w:color="auto" w:fill="auto"/>
            <w:hideMark/>
          </w:tcPr>
          <w:p w14:paraId="2DEBD0A9"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 xml:space="preserve">The vehicle shall be delivered in a condition to allow immediate use by the Authority. </w:t>
            </w:r>
          </w:p>
        </w:tc>
      </w:tr>
      <w:tr w:rsidR="0070198E" w:rsidRPr="00211D90" w14:paraId="489D2938"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74A9CE65"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2</w:t>
            </w:r>
          </w:p>
        </w:tc>
        <w:tc>
          <w:tcPr>
            <w:tcW w:w="13548" w:type="dxa"/>
            <w:gridSpan w:val="2"/>
            <w:tcBorders>
              <w:top w:val="single" w:sz="4" w:space="0" w:color="auto"/>
              <w:left w:val="nil"/>
              <w:bottom w:val="nil"/>
              <w:right w:val="single" w:sz="4" w:space="0" w:color="auto"/>
            </w:tcBorders>
            <w:shd w:val="clear" w:color="auto" w:fill="auto"/>
            <w:hideMark/>
          </w:tcPr>
          <w:p w14:paraId="315FF094"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Standard Specifications</w:t>
            </w:r>
          </w:p>
        </w:tc>
      </w:tr>
      <w:tr w:rsidR="0070198E" w:rsidRPr="00211D90" w14:paraId="7A4C8A64"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50431FCF"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14:paraId="3A283991"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Body Style</w:t>
            </w:r>
          </w:p>
        </w:tc>
        <w:tc>
          <w:tcPr>
            <w:tcW w:w="9994" w:type="dxa"/>
            <w:tcBorders>
              <w:top w:val="single" w:sz="4" w:space="0" w:color="auto"/>
              <w:left w:val="nil"/>
              <w:bottom w:val="single" w:sz="4" w:space="0" w:color="auto"/>
              <w:right w:val="single" w:sz="4" w:space="0" w:color="auto"/>
            </w:tcBorders>
            <w:shd w:val="clear" w:color="auto" w:fill="auto"/>
            <w:hideMark/>
          </w:tcPr>
          <w:p w14:paraId="343542B3" w14:textId="0CDE21AD" w:rsidR="0070198E" w:rsidRPr="00211D90" w:rsidRDefault="00F81748" w:rsidP="00A1134A">
            <w:pPr>
              <w:spacing w:after="0" w:line="240" w:lineRule="auto"/>
              <w:rPr>
                <w:rFonts w:ascii="Arial" w:eastAsia="Times New Roman" w:hAnsi="Arial" w:cs="Arial"/>
                <w:color w:val="000000"/>
              </w:rPr>
            </w:pPr>
            <w:r>
              <w:rPr>
                <w:rFonts w:ascii="Arial" w:eastAsia="Times New Roman" w:hAnsi="Arial" w:cs="Arial"/>
                <w:color w:val="000000"/>
              </w:rPr>
              <w:t>Car Small</w:t>
            </w:r>
          </w:p>
        </w:tc>
      </w:tr>
      <w:tr w:rsidR="0070198E" w:rsidRPr="00211D90" w14:paraId="7098FF80"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65661576"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b.</w:t>
            </w:r>
          </w:p>
        </w:tc>
        <w:tc>
          <w:tcPr>
            <w:tcW w:w="3554" w:type="dxa"/>
            <w:tcBorders>
              <w:top w:val="nil"/>
              <w:left w:val="nil"/>
              <w:bottom w:val="single" w:sz="4" w:space="0" w:color="auto"/>
              <w:right w:val="single" w:sz="4" w:space="0" w:color="auto"/>
            </w:tcBorders>
            <w:shd w:val="clear" w:color="auto" w:fill="auto"/>
            <w:hideMark/>
          </w:tcPr>
          <w:p w14:paraId="185248E1" w14:textId="24C8AD54"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Economic Commission for Europe (ECE) </w:t>
            </w:r>
            <w:r w:rsidR="00CA43B7" w:rsidRPr="00211D90">
              <w:rPr>
                <w:rFonts w:ascii="Arial" w:eastAsia="Times New Roman" w:hAnsi="Arial" w:cs="Arial"/>
                <w:color w:val="000000"/>
              </w:rPr>
              <w:t>classification</w:t>
            </w:r>
            <w:r w:rsidRPr="00211D90">
              <w:rPr>
                <w:rFonts w:ascii="Arial" w:eastAsia="Times New Roman" w:hAnsi="Arial" w:cs="Arial"/>
                <w:color w:val="000000"/>
              </w:rPr>
              <w:t xml:space="preserve"> Group</w:t>
            </w:r>
          </w:p>
        </w:tc>
        <w:tc>
          <w:tcPr>
            <w:tcW w:w="9994" w:type="dxa"/>
            <w:tcBorders>
              <w:top w:val="nil"/>
              <w:left w:val="nil"/>
              <w:bottom w:val="single" w:sz="4" w:space="0" w:color="auto"/>
              <w:right w:val="single" w:sz="4" w:space="0" w:color="auto"/>
            </w:tcBorders>
            <w:shd w:val="clear" w:color="auto" w:fill="auto"/>
            <w:hideMark/>
          </w:tcPr>
          <w:p w14:paraId="27C2A0A1"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M1</w:t>
            </w:r>
          </w:p>
        </w:tc>
      </w:tr>
      <w:tr w:rsidR="0070198E" w:rsidRPr="00211D90" w14:paraId="367D6B2D"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388EC87D"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 xml:space="preserve">c. </w:t>
            </w:r>
          </w:p>
        </w:tc>
        <w:tc>
          <w:tcPr>
            <w:tcW w:w="3554" w:type="dxa"/>
            <w:tcBorders>
              <w:top w:val="nil"/>
              <w:left w:val="nil"/>
              <w:bottom w:val="single" w:sz="4" w:space="0" w:color="auto"/>
              <w:right w:val="single" w:sz="4" w:space="0" w:color="auto"/>
            </w:tcBorders>
            <w:shd w:val="clear" w:color="auto" w:fill="auto"/>
            <w:hideMark/>
          </w:tcPr>
          <w:p w14:paraId="58AE27F8"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Right Hand Drive </w:t>
            </w:r>
          </w:p>
        </w:tc>
        <w:tc>
          <w:tcPr>
            <w:tcW w:w="9994" w:type="dxa"/>
            <w:tcBorders>
              <w:top w:val="nil"/>
              <w:left w:val="nil"/>
              <w:bottom w:val="single" w:sz="4" w:space="0" w:color="auto"/>
              <w:right w:val="single" w:sz="4" w:space="0" w:color="auto"/>
            </w:tcBorders>
            <w:shd w:val="clear" w:color="auto" w:fill="auto"/>
            <w:hideMark/>
          </w:tcPr>
          <w:p w14:paraId="2C4036A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To be provided </w:t>
            </w:r>
          </w:p>
        </w:tc>
      </w:tr>
      <w:tr w:rsidR="0070198E" w:rsidRPr="00211D90" w14:paraId="2DD5D7A2"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04857445"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d.</w:t>
            </w:r>
          </w:p>
        </w:tc>
        <w:tc>
          <w:tcPr>
            <w:tcW w:w="3554" w:type="dxa"/>
            <w:tcBorders>
              <w:top w:val="nil"/>
              <w:left w:val="single" w:sz="4" w:space="0" w:color="auto"/>
              <w:bottom w:val="single" w:sz="4" w:space="0" w:color="auto"/>
              <w:right w:val="single" w:sz="4" w:space="0" w:color="auto"/>
            </w:tcBorders>
            <w:shd w:val="clear" w:color="auto" w:fill="auto"/>
            <w:hideMark/>
          </w:tcPr>
          <w:p w14:paraId="0ECA2328"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Minimum number of doors</w:t>
            </w:r>
          </w:p>
        </w:tc>
        <w:tc>
          <w:tcPr>
            <w:tcW w:w="9994" w:type="dxa"/>
            <w:tcBorders>
              <w:top w:val="nil"/>
              <w:left w:val="nil"/>
              <w:bottom w:val="single" w:sz="4" w:space="0" w:color="auto"/>
              <w:right w:val="single" w:sz="4" w:space="0" w:color="auto"/>
            </w:tcBorders>
            <w:shd w:val="clear" w:color="auto" w:fill="auto"/>
            <w:hideMark/>
          </w:tcPr>
          <w:p w14:paraId="7BB36FD2"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2</w:t>
            </w:r>
          </w:p>
        </w:tc>
      </w:tr>
      <w:tr w:rsidR="0070198E" w:rsidRPr="00211D90" w14:paraId="4493BC8C"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7FBE1D91"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e.</w:t>
            </w:r>
          </w:p>
        </w:tc>
        <w:tc>
          <w:tcPr>
            <w:tcW w:w="3554" w:type="dxa"/>
            <w:tcBorders>
              <w:top w:val="nil"/>
              <w:left w:val="single" w:sz="4" w:space="0" w:color="auto"/>
              <w:bottom w:val="single" w:sz="4" w:space="0" w:color="auto"/>
              <w:right w:val="single" w:sz="4" w:space="0" w:color="auto"/>
            </w:tcBorders>
            <w:shd w:val="clear" w:color="auto" w:fill="auto"/>
            <w:hideMark/>
          </w:tcPr>
          <w:p w14:paraId="3B813AF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Transmission</w:t>
            </w:r>
          </w:p>
        </w:tc>
        <w:tc>
          <w:tcPr>
            <w:tcW w:w="9994" w:type="dxa"/>
            <w:tcBorders>
              <w:top w:val="nil"/>
              <w:left w:val="nil"/>
              <w:bottom w:val="single" w:sz="4" w:space="0" w:color="auto"/>
              <w:right w:val="single" w:sz="4" w:space="0" w:color="auto"/>
            </w:tcBorders>
            <w:shd w:val="clear" w:color="auto" w:fill="auto"/>
            <w:hideMark/>
          </w:tcPr>
          <w:p w14:paraId="67BFCFC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Auto/1 speed</w:t>
            </w:r>
          </w:p>
        </w:tc>
      </w:tr>
      <w:tr w:rsidR="0070198E" w:rsidRPr="00211D90" w14:paraId="5BD926D6"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72B50EDD"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f.</w:t>
            </w:r>
          </w:p>
        </w:tc>
        <w:tc>
          <w:tcPr>
            <w:tcW w:w="3554" w:type="dxa"/>
            <w:tcBorders>
              <w:top w:val="nil"/>
              <w:left w:val="single" w:sz="4" w:space="0" w:color="auto"/>
              <w:bottom w:val="single" w:sz="4" w:space="0" w:color="auto"/>
              <w:right w:val="single" w:sz="4" w:space="0" w:color="auto"/>
            </w:tcBorders>
            <w:shd w:val="clear" w:color="auto" w:fill="auto"/>
            <w:hideMark/>
          </w:tcPr>
          <w:p w14:paraId="2708237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Drive</w:t>
            </w:r>
          </w:p>
        </w:tc>
        <w:tc>
          <w:tcPr>
            <w:tcW w:w="9994" w:type="dxa"/>
            <w:tcBorders>
              <w:top w:val="nil"/>
              <w:left w:val="nil"/>
              <w:bottom w:val="single" w:sz="4" w:space="0" w:color="auto"/>
              <w:right w:val="single" w:sz="4" w:space="0" w:color="auto"/>
            </w:tcBorders>
            <w:shd w:val="clear" w:color="auto" w:fill="auto"/>
            <w:hideMark/>
          </w:tcPr>
          <w:p w14:paraId="7E45EE6F"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2 WD</w:t>
            </w:r>
          </w:p>
        </w:tc>
      </w:tr>
      <w:tr w:rsidR="0070198E" w:rsidRPr="00211D90" w14:paraId="2F3D115E"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29DA13E7" w14:textId="48691767"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t>g</w:t>
            </w:r>
            <w:r w:rsidR="0070198E" w:rsidRPr="00211D90">
              <w:rPr>
                <w:rFonts w:ascii="Arial" w:eastAsia="Times New Roman" w:hAnsi="Arial" w:cs="Arial"/>
                <w:color w:val="000000"/>
              </w:rPr>
              <w:t>.</w:t>
            </w:r>
          </w:p>
        </w:tc>
        <w:tc>
          <w:tcPr>
            <w:tcW w:w="3554" w:type="dxa"/>
            <w:tcBorders>
              <w:top w:val="nil"/>
              <w:left w:val="nil"/>
              <w:bottom w:val="single" w:sz="4" w:space="0" w:color="auto"/>
              <w:right w:val="single" w:sz="4" w:space="0" w:color="auto"/>
            </w:tcBorders>
            <w:shd w:val="clear" w:color="auto" w:fill="auto"/>
            <w:hideMark/>
          </w:tcPr>
          <w:p w14:paraId="2E3A407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Locking &amp; Key Requirement</w:t>
            </w:r>
          </w:p>
        </w:tc>
        <w:tc>
          <w:tcPr>
            <w:tcW w:w="9994" w:type="dxa"/>
            <w:tcBorders>
              <w:top w:val="nil"/>
              <w:left w:val="nil"/>
              <w:bottom w:val="single" w:sz="4" w:space="0" w:color="auto"/>
              <w:right w:val="single" w:sz="4" w:space="0" w:color="auto"/>
            </w:tcBorders>
            <w:shd w:val="clear" w:color="auto" w:fill="auto"/>
            <w:hideMark/>
          </w:tcPr>
          <w:p w14:paraId="0BC8BE6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All doors to have central locking both from </w:t>
            </w:r>
            <w:proofErr w:type="gramStart"/>
            <w:r w:rsidRPr="00211D90">
              <w:rPr>
                <w:rFonts w:ascii="Arial" w:eastAsia="Times New Roman" w:hAnsi="Arial" w:cs="Arial"/>
                <w:color w:val="000000"/>
              </w:rPr>
              <w:t>master switch</w:t>
            </w:r>
            <w:proofErr w:type="gramEnd"/>
            <w:r w:rsidRPr="00211D90">
              <w:rPr>
                <w:rFonts w:ascii="Arial" w:eastAsia="Times New Roman" w:hAnsi="Arial" w:cs="Arial"/>
                <w:color w:val="000000"/>
              </w:rPr>
              <w:t xml:space="preserve"> and a minimum of two remote keys fobs.</w:t>
            </w:r>
          </w:p>
        </w:tc>
      </w:tr>
      <w:tr w:rsidR="0070198E" w:rsidRPr="00211D90" w14:paraId="328EAACB"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54D01378" w14:textId="04C52C31"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t>h.</w:t>
            </w:r>
          </w:p>
        </w:tc>
        <w:tc>
          <w:tcPr>
            <w:tcW w:w="3554" w:type="dxa"/>
            <w:tcBorders>
              <w:top w:val="nil"/>
              <w:left w:val="single" w:sz="4" w:space="0" w:color="auto"/>
              <w:bottom w:val="single" w:sz="4" w:space="0" w:color="auto"/>
              <w:right w:val="single" w:sz="4" w:space="0" w:color="auto"/>
            </w:tcBorders>
            <w:shd w:val="clear" w:color="auto" w:fill="auto"/>
            <w:hideMark/>
          </w:tcPr>
          <w:p w14:paraId="4D87D802"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Fuel Type</w:t>
            </w:r>
          </w:p>
        </w:tc>
        <w:tc>
          <w:tcPr>
            <w:tcW w:w="9994" w:type="dxa"/>
            <w:tcBorders>
              <w:top w:val="nil"/>
              <w:left w:val="nil"/>
              <w:bottom w:val="single" w:sz="4" w:space="0" w:color="auto"/>
              <w:right w:val="single" w:sz="4" w:space="0" w:color="auto"/>
            </w:tcBorders>
            <w:shd w:val="clear" w:color="auto" w:fill="auto"/>
            <w:hideMark/>
          </w:tcPr>
          <w:p w14:paraId="6F76906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Plug-in Electric</w:t>
            </w:r>
          </w:p>
        </w:tc>
      </w:tr>
      <w:tr w:rsidR="0070198E" w:rsidRPr="00211D90" w14:paraId="51FA2821" w14:textId="77777777" w:rsidTr="00A1134A">
        <w:trPr>
          <w:trHeight w:val="600"/>
        </w:trPr>
        <w:tc>
          <w:tcPr>
            <w:tcW w:w="632" w:type="dxa"/>
            <w:tcBorders>
              <w:top w:val="nil"/>
              <w:left w:val="single" w:sz="4" w:space="0" w:color="auto"/>
              <w:bottom w:val="single" w:sz="4" w:space="0" w:color="auto"/>
              <w:right w:val="nil"/>
            </w:tcBorders>
            <w:shd w:val="clear" w:color="auto" w:fill="auto"/>
            <w:hideMark/>
          </w:tcPr>
          <w:p w14:paraId="263AEC77" w14:textId="0F1942CC"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lastRenderedPageBreak/>
              <w:t>i</w:t>
            </w:r>
            <w:r w:rsidR="0070198E" w:rsidRPr="00211D90">
              <w:rPr>
                <w:rFonts w:ascii="Arial" w:eastAsia="Times New Roman" w:hAnsi="Arial" w:cs="Arial"/>
                <w:color w:val="000000"/>
              </w:rPr>
              <w:t>.</w:t>
            </w:r>
          </w:p>
        </w:tc>
        <w:tc>
          <w:tcPr>
            <w:tcW w:w="3554" w:type="dxa"/>
            <w:tcBorders>
              <w:top w:val="nil"/>
              <w:left w:val="single" w:sz="4" w:space="0" w:color="auto"/>
              <w:bottom w:val="single" w:sz="4" w:space="0" w:color="auto"/>
              <w:right w:val="single" w:sz="4" w:space="0" w:color="auto"/>
            </w:tcBorders>
            <w:shd w:val="clear" w:color="auto" w:fill="auto"/>
            <w:hideMark/>
          </w:tcPr>
          <w:p w14:paraId="3D8E45FB" w14:textId="1F02C2DD" w:rsidR="0070198E" w:rsidRPr="000649B2" w:rsidRDefault="0070198E" w:rsidP="00A1134A">
            <w:pPr>
              <w:spacing w:after="0" w:line="240" w:lineRule="auto"/>
              <w:rPr>
                <w:rFonts w:ascii="Arial" w:eastAsia="Times New Roman" w:hAnsi="Arial" w:cs="Arial"/>
              </w:rPr>
            </w:pPr>
            <w:r w:rsidRPr="000649B2">
              <w:rPr>
                <w:rFonts w:ascii="Arial" w:eastAsia="Times New Roman" w:hAnsi="Arial" w:cs="Arial"/>
              </w:rPr>
              <w:t>Electric motor minimum power (k</w:t>
            </w:r>
            <w:r w:rsidR="00A1134A" w:rsidRPr="000649B2">
              <w:rPr>
                <w:rFonts w:ascii="Arial" w:eastAsia="Times New Roman" w:hAnsi="Arial" w:cs="Arial"/>
              </w:rPr>
              <w:t>w</w:t>
            </w:r>
            <w:r w:rsidR="006975A1" w:rsidRPr="000649B2">
              <w:rPr>
                <w:rFonts w:ascii="Arial" w:eastAsia="Times New Roman" w:hAnsi="Arial" w:cs="Arial"/>
              </w:rPr>
              <w:t>h</w:t>
            </w:r>
            <w:r w:rsidRPr="000649B2">
              <w:rPr>
                <w:rFonts w:ascii="Arial" w:eastAsia="Times New Roman" w:hAnsi="Arial" w:cs="Arial"/>
              </w:rPr>
              <w:t>)</w:t>
            </w:r>
          </w:p>
        </w:tc>
        <w:tc>
          <w:tcPr>
            <w:tcW w:w="9994" w:type="dxa"/>
            <w:tcBorders>
              <w:top w:val="nil"/>
              <w:left w:val="nil"/>
              <w:bottom w:val="single" w:sz="4" w:space="0" w:color="auto"/>
              <w:right w:val="single" w:sz="4" w:space="0" w:color="auto"/>
            </w:tcBorders>
            <w:shd w:val="clear" w:color="auto" w:fill="auto"/>
            <w:hideMark/>
          </w:tcPr>
          <w:p w14:paraId="161F833B" w14:textId="174F7AA4" w:rsidR="0070198E" w:rsidRPr="000649B2" w:rsidRDefault="006975A1" w:rsidP="00A1134A">
            <w:pPr>
              <w:spacing w:after="0" w:line="240" w:lineRule="auto"/>
              <w:rPr>
                <w:rFonts w:ascii="Arial" w:eastAsia="Times New Roman" w:hAnsi="Arial" w:cs="Arial"/>
              </w:rPr>
            </w:pPr>
            <w:r w:rsidRPr="000649B2">
              <w:rPr>
                <w:rFonts w:ascii="Arial" w:eastAsia="Times New Roman" w:hAnsi="Arial" w:cs="Arial"/>
              </w:rPr>
              <w:t>39</w:t>
            </w:r>
            <w:r w:rsidR="0070198E" w:rsidRPr="000649B2">
              <w:rPr>
                <w:rFonts w:ascii="Arial" w:eastAsia="Times New Roman" w:hAnsi="Arial" w:cs="Arial"/>
              </w:rPr>
              <w:t xml:space="preserve"> kw</w:t>
            </w:r>
            <w:r w:rsidRPr="000649B2">
              <w:rPr>
                <w:rFonts w:ascii="Arial" w:eastAsia="Times New Roman" w:hAnsi="Arial" w:cs="Arial"/>
              </w:rPr>
              <w:t>h minimum</w:t>
            </w:r>
          </w:p>
        </w:tc>
      </w:tr>
      <w:tr w:rsidR="0070198E" w:rsidRPr="00211D90" w14:paraId="60F4909F" w14:textId="77777777" w:rsidTr="00A1134A">
        <w:trPr>
          <w:trHeight w:val="600"/>
        </w:trPr>
        <w:tc>
          <w:tcPr>
            <w:tcW w:w="632" w:type="dxa"/>
            <w:tcBorders>
              <w:top w:val="nil"/>
              <w:left w:val="single" w:sz="4" w:space="0" w:color="auto"/>
              <w:bottom w:val="single" w:sz="4" w:space="0" w:color="auto"/>
              <w:right w:val="nil"/>
            </w:tcBorders>
            <w:shd w:val="clear" w:color="auto" w:fill="auto"/>
            <w:hideMark/>
          </w:tcPr>
          <w:p w14:paraId="04E24E96" w14:textId="24353457"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t>j</w:t>
            </w:r>
            <w:r w:rsidR="0070198E" w:rsidRPr="00211D90">
              <w:rPr>
                <w:rFonts w:ascii="Arial" w:eastAsia="Times New Roman" w:hAnsi="Arial" w:cs="Arial"/>
                <w:color w:val="000000"/>
              </w:rPr>
              <w:t>.</w:t>
            </w:r>
          </w:p>
        </w:tc>
        <w:tc>
          <w:tcPr>
            <w:tcW w:w="3554" w:type="dxa"/>
            <w:tcBorders>
              <w:top w:val="nil"/>
              <w:left w:val="single" w:sz="4" w:space="0" w:color="auto"/>
              <w:bottom w:val="single" w:sz="4" w:space="0" w:color="auto"/>
              <w:right w:val="single" w:sz="4" w:space="0" w:color="auto"/>
            </w:tcBorders>
            <w:shd w:val="clear" w:color="auto" w:fill="auto"/>
            <w:hideMark/>
          </w:tcPr>
          <w:p w14:paraId="78ED86B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Minimum electric range (Kilometres)</w:t>
            </w:r>
          </w:p>
        </w:tc>
        <w:tc>
          <w:tcPr>
            <w:tcW w:w="9994" w:type="dxa"/>
            <w:tcBorders>
              <w:top w:val="nil"/>
              <w:left w:val="nil"/>
              <w:bottom w:val="single" w:sz="4" w:space="0" w:color="auto"/>
              <w:right w:val="single" w:sz="4" w:space="0" w:color="auto"/>
            </w:tcBorders>
            <w:shd w:val="clear" w:color="auto" w:fill="auto"/>
            <w:hideMark/>
          </w:tcPr>
          <w:p w14:paraId="4B56EDF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100km</w:t>
            </w:r>
          </w:p>
        </w:tc>
      </w:tr>
      <w:tr w:rsidR="0070198E" w:rsidRPr="00211D90" w14:paraId="76B7088C"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215D06D2" w14:textId="4845216B"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t>k</w:t>
            </w:r>
            <w:r w:rsidR="0070198E" w:rsidRPr="00211D90">
              <w:rPr>
                <w:rFonts w:ascii="Arial" w:eastAsia="Times New Roman" w:hAnsi="Arial" w:cs="Arial"/>
                <w:color w:val="000000"/>
              </w:rPr>
              <w:t>.</w:t>
            </w:r>
          </w:p>
        </w:tc>
        <w:tc>
          <w:tcPr>
            <w:tcW w:w="3554" w:type="dxa"/>
            <w:tcBorders>
              <w:top w:val="nil"/>
              <w:left w:val="single" w:sz="4" w:space="0" w:color="auto"/>
              <w:bottom w:val="single" w:sz="4" w:space="0" w:color="auto"/>
              <w:right w:val="single" w:sz="4" w:space="0" w:color="auto"/>
            </w:tcBorders>
            <w:shd w:val="clear" w:color="auto" w:fill="auto"/>
            <w:hideMark/>
          </w:tcPr>
          <w:p w14:paraId="08DB5EB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Charging</w:t>
            </w:r>
          </w:p>
        </w:tc>
        <w:tc>
          <w:tcPr>
            <w:tcW w:w="9994" w:type="dxa"/>
            <w:tcBorders>
              <w:top w:val="nil"/>
              <w:left w:val="nil"/>
              <w:bottom w:val="single" w:sz="4" w:space="0" w:color="auto"/>
              <w:right w:val="single" w:sz="4" w:space="0" w:color="auto"/>
            </w:tcBorders>
            <w:shd w:val="clear" w:color="auto" w:fill="auto"/>
            <w:hideMark/>
          </w:tcPr>
          <w:p w14:paraId="62CD3D56" w14:textId="7C241169"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Able to take a charge between 7k</w:t>
            </w:r>
            <w:r w:rsidR="00A1134A">
              <w:rPr>
                <w:rFonts w:ascii="Arial" w:eastAsia="Times New Roman" w:hAnsi="Arial" w:cs="Arial"/>
                <w:color w:val="000000"/>
              </w:rPr>
              <w:t>w</w:t>
            </w:r>
            <w:r w:rsidRPr="00211D90">
              <w:rPr>
                <w:rFonts w:ascii="Arial" w:eastAsia="Times New Roman" w:hAnsi="Arial" w:cs="Arial"/>
                <w:color w:val="000000"/>
              </w:rPr>
              <w:t xml:space="preserve"> and 22k</w:t>
            </w:r>
            <w:r w:rsidR="00A1134A">
              <w:rPr>
                <w:rFonts w:ascii="Arial" w:eastAsia="Times New Roman" w:hAnsi="Arial" w:cs="Arial"/>
                <w:color w:val="000000"/>
              </w:rPr>
              <w:t>w</w:t>
            </w:r>
            <w:r w:rsidRPr="00211D90">
              <w:rPr>
                <w:rFonts w:ascii="Arial" w:eastAsia="Times New Roman" w:hAnsi="Arial" w:cs="Arial"/>
                <w:color w:val="000000"/>
              </w:rPr>
              <w:t>, mode three, phase three</w:t>
            </w:r>
          </w:p>
        </w:tc>
      </w:tr>
      <w:tr w:rsidR="0070198E" w:rsidRPr="00211D90" w14:paraId="2CE86A5D"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66CFC9CF" w14:textId="2696869E"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t>l</w:t>
            </w:r>
            <w:r w:rsidR="0070198E" w:rsidRPr="00211D90">
              <w:rPr>
                <w:rFonts w:ascii="Arial" w:eastAsia="Times New Roman" w:hAnsi="Arial" w:cs="Arial"/>
                <w:color w:val="000000"/>
              </w:rPr>
              <w:t>.</w:t>
            </w:r>
          </w:p>
        </w:tc>
        <w:tc>
          <w:tcPr>
            <w:tcW w:w="3554" w:type="dxa"/>
            <w:tcBorders>
              <w:top w:val="nil"/>
              <w:left w:val="single" w:sz="4" w:space="0" w:color="auto"/>
              <w:bottom w:val="single" w:sz="4" w:space="0" w:color="auto"/>
              <w:right w:val="single" w:sz="4" w:space="0" w:color="auto"/>
            </w:tcBorders>
            <w:shd w:val="clear" w:color="auto" w:fill="auto"/>
            <w:hideMark/>
          </w:tcPr>
          <w:p w14:paraId="4C7DFA3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Charging cable</w:t>
            </w:r>
          </w:p>
        </w:tc>
        <w:tc>
          <w:tcPr>
            <w:tcW w:w="9994" w:type="dxa"/>
            <w:tcBorders>
              <w:top w:val="nil"/>
              <w:left w:val="nil"/>
              <w:bottom w:val="single" w:sz="4" w:space="0" w:color="auto"/>
              <w:right w:val="single" w:sz="4" w:space="0" w:color="auto"/>
            </w:tcBorders>
            <w:shd w:val="clear" w:color="auto" w:fill="auto"/>
            <w:hideMark/>
          </w:tcPr>
          <w:p w14:paraId="17F4FF07" w14:textId="68E6EC5F"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r w:rsidR="00E608E8">
              <w:rPr>
                <w:rFonts w:ascii="Arial" w:eastAsia="Times New Roman" w:hAnsi="Arial" w:cs="Arial"/>
                <w:color w:val="000000"/>
              </w:rPr>
              <w:t xml:space="preserve"> </w:t>
            </w:r>
            <w:r w:rsidRPr="00211D90">
              <w:rPr>
                <w:rFonts w:ascii="Arial" w:eastAsia="Times New Roman" w:hAnsi="Arial" w:cs="Arial"/>
                <w:color w:val="000000"/>
              </w:rPr>
              <w:t xml:space="preserve">- three phase charging cable, type </w:t>
            </w:r>
            <w:r w:rsidR="00E608E8">
              <w:rPr>
                <w:rFonts w:ascii="Arial" w:eastAsia="Times New Roman" w:hAnsi="Arial" w:cs="Arial"/>
                <w:color w:val="000000"/>
              </w:rPr>
              <w:t>two</w:t>
            </w:r>
            <w:r w:rsidRPr="00211D90">
              <w:rPr>
                <w:rFonts w:ascii="Arial" w:eastAsia="Times New Roman" w:hAnsi="Arial" w:cs="Arial"/>
                <w:color w:val="000000"/>
              </w:rPr>
              <w:t xml:space="preserve"> socket</w:t>
            </w:r>
          </w:p>
        </w:tc>
      </w:tr>
      <w:tr w:rsidR="0070198E" w:rsidRPr="00211D90" w14:paraId="6068C6A4"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6B453BD0"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3</w:t>
            </w:r>
          </w:p>
        </w:tc>
        <w:tc>
          <w:tcPr>
            <w:tcW w:w="13548" w:type="dxa"/>
            <w:gridSpan w:val="2"/>
            <w:tcBorders>
              <w:top w:val="nil"/>
              <w:left w:val="nil"/>
              <w:bottom w:val="nil"/>
              <w:right w:val="single" w:sz="4" w:space="0" w:color="auto"/>
            </w:tcBorders>
            <w:shd w:val="clear" w:color="auto" w:fill="auto"/>
            <w:hideMark/>
          </w:tcPr>
          <w:p w14:paraId="5A148615"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Safety</w:t>
            </w:r>
          </w:p>
        </w:tc>
      </w:tr>
      <w:tr w:rsidR="0070198E" w:rsidRPr="00211D90" w14:paraId="51AFE1A6"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2E997AD0"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14:paraId="5109535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Airbags</w:t>
            </w:r>
          </w:p>
        </w:tc>
        <w:tc>
          <w:tcPr>
            <w:tcW w:w="9994" w:type="dxa"/>
            <w:tcBorders>
              <w:top w:val="single" w:sz="4" w:space="0" w:color="auto"/>
              <w:left w:val="nil"/>
              <w:bottom w:val="single" w:sz="4" w:space="0" w:color="auto"/>
              <w:right w:val="single" w:sz="4" w:space="0" w:color="auto"/>
            </w:tcBorders>
            <w:shd w:val="clear" w:color="auto" w:fill="auto"/>
            <w:hideMark/>
          </w:tcPr>
          <w:p w14:paraId="6DCFA312"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Front Driver &amp; passenger airbags</w:t>
            </w:r>
          </w:p>
        </w:tc>
      </w:tr>
      <w:tr w:rsidR="0070198E" w:rsidRPr="00211D90" w14:paraId="362F093E"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63707DBC"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b.</w:t>
            </w:r>
          </w:p>
        </w:tc>
        <w:tc>
          <w:tcPr>
            <w:tcW w:w="3554" w:type="dxa"/>
            <w:tcBorders>
              <w:top w:val="nil"/>
              <w:left w:val="single" w:sz="4" w:space="0" w:color="auto"/>
              <w:bottom w:val="single" w:sz="4" w:space="0" w:color="auto"/>
              <w:right w:val="single" w:sz="4" w:space="0" w:color="auto"/>
            </w:tcBorders>
            <w:shd w:val="clear" w:color="auto" w:fill="auto"/>
            <w:hideMark/>
          </w:tcPr>
          <w:p w14:paraId="6D948CB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Driver Assistance</w:t>
            </w:r>
          </w:p>
        </w:tc>
        <w:tc>
          <w:tcPr>
            <w:tcW w:w="9994" w:type="dxa"/>
            <w:tcBorders>
              <w:top w:val="nil"/>
              <w:left w:val="nil"/>
              <w:bottom w:val="single" w:sz="4" w:space="0" w:color="auto"/>
              <w:right w:val="single" w:sz="4" w:space="0" w:color="auto"/>
            </w:tcBorders>
            <w:shd w:val="clear" w:color="auto" w:fill="auto"/>
            <w:hideMark/>
          </w:tcPr>
          <w:p w14:paraId="76E7D04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ESP, PAS, ABS</w:t>
            </w:r>
          </w:p>
        </w:tc>
      </w:tr>
      <w:tr w:rsidR="0070198E" w:rsidRPr="00211D90" w14:paraId="0DBEF740"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45825F52"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c.</w:t>
            </w:r>
          </w:p>
        </w:tc>
        <w:tc>
          <w:tcPr>
            <w:tcW w:w="3554" w:type="dxa"/>
            <w:tcBorders>
              <w:top w:val="nil"/>
              <w:left w:val="single" w:sz="4" w:space="0" w:color="auto"/>
              <w:bottom w:val="single" w:sz="4" w:space="0" w:color="auto"/>
              <w:right w:val="single" w:sz="4" w:space="0" w:color="auto"/>
            </w:tcBorders>
            <w:shd w:val="clear" w:color="auto" w:fill="auto"/>
            <w:hideMark/>
          </w:tcPr>
          <w:p w14:paraId="358FB7CA"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Parking Assistance</w:t>
            </w:r>
          </w:p>
        </w:tc>
        <w:tc>
          <w:tcPr>
            <w:tcW w:w="9994" w:type="dxa"/>
            <w:tcBorders>
              <w:top w:val="nil"/>
              <w:left w:val="nil"/>
              <w:bottom w:val="single" w:sz="4" w:space="0" w:color="auto"/>
              <w:right w:val="single" w:sz="4" w:space="0" w:color="auto"/>
            </w:tcBorders>
            <w:shd w:val="clear" w:color="auto" w:fill="auto"/>
            <w:hideMark/>
          </w:tcPr>
          <w:p w14:paraId="658A828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Minimum Rear Parking Sensors</w:t>
            </w:r>
          </w:p>
        </w:tc>
      </w:tr>
      <w:tr w:rsidR="0070198E" w:rsidRPr="00211D90" w14:paraId="15720158"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7220032D"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d.</w:t>
            </w:r>
          </w:p>
        </w:tc>
        <w:tc>
          <w:tcPr>
            <w:tcW w:w="3554" w:type="dxa"/>
            <w:tcBorders>
              <w:top w:val="nil"/>
              <w:left w:val="nil"/>
              <w:bottom w:val="single" w:sz="4" w:space="0" w:color="auto"/>
              <w:right w:val="single" w:sz="4" w:space="0" w:color="auto"/>
            </w:tcBorders>
            <w:shd w:val="clear" w:color="auto" w:fill="auto"/>
            <w:hideMark/>
          </w:tcPr>
          <w:p w14:paraId="5126C6A3"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Spare Wheel</w:t>
            </w:r>
          </w:p>
        </w:tc>
        <w:tc>
          <w:tcPr>
            <w:tcW w:w="9994" w:type="dxa"/>
            <w:tcBorders>
              <w:top w:val="nil"/>
              <w:left w:val="nil"/>
              <w:bottom w:val="single" w:sz="4" w:space="0" w:color="auto"/>
              <w:right w:val="single" w:sz="4" w:space="0" w:color="auto"/>
            </w:tcBorders>
            <w:shd w:val="clear" w:color="auto" w:fill="auto"/>
            <w:hideMark/>
          </w:tcPr>
          <w:p w14:paraId="579F4DA1"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Spare tyre including jack and wheel brace or OEM repair kit to be provided</w:t>
            </w:r>
          </w:p>
        </w:tc>
      </w:tr>
      <w:tr w:rsidR="0070198E" w:rsidRPr="00211D90" w14:paraId="47401447"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51AA3701"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e.</w:t>
            </w:r>
          </w:p>
        </w:tc>
        <w:tc>
          <w:tcPr>
            <w:tcW w:w="3554" w:type="dxa"/>
            <w:tcBorders>
              <w:top w:val="nil"/>
              <w:left w:val="nil"/>
              <w:bottom w:val="single" w:sz="4" w:space="0" w:color="auto"/>
              <w:right w:val="single" w:sz="4" w:space="0" w:color="auto"/>
            </w:tcBorders>
            <w:shd w:val="clear" w:color="auto" w:fill="auto"/>
            <w:hideMark/>
          </w:tcPr>
          <w:p w14:paraId="0A0CF762"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Dimension Signage</w:t>
            </w:r>
          </w:p>
        </w:tc>
        <w:tc>
          <w:tcPr>
            <w:tcW w:w="9994" w:type="dxa"/>
            <w:tcBorders>
              <w:top w:val="nil"/>
              <w:left w:val="nil"/>
              <w:bottom w:val="single" w:sz="4" w:space="0" w:color="auto"/>
              <w:right w:val="single" w:sz="4" w:space="0" w:color="auto"/>
            </w:tcBorders>
            <w:shd w:val="clear" w:color="auto" w:fill="auto"/>
            <w:hideMark/>
          </w:tcPr>
          <w:p w14:paraId="2E7B3229" w14:textId="524487A4"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Vehicle shall have external dimension signage easily </w:t>
            </w:r>
            <w:r w:rsidR="00CA43B7" w:rsidRPr="00211D90">
              <w:rPr>
                <w:rFonts w:ascii="Arial" w:eastAsia="Times New Roman" w:hAnsi="Arial" w:cs="Arial"/>
                <w:color w:val="000000"/>
              </w:rPr>
              <w:t>visible</w:t>
            </w:r>
            <w:r w:rsidRPr="00211D90">
              <w:rPr>
                <w:rFonts w:ascii="Arial" w:eastAsia="Times New Roman" w:hAnsi="Arial" w:cs="Arial"/>
                <w:color w:val="000000"/>
              </w:rPr>
              <w:t xml:space="preserve"> in the cab area for the Driver </w:t>
            </w:r>
          </w:p>
        </w:tc>
      </w:tr>
      <w:tr w:rsidR="0070198E" w:rsidRPr="00211D90" w14:paraId="201396D6"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0056C947"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f.</w:t>
            </w:r>
          </w:p>
        </w:tc>
        <w:tc>
          <w:tcPr>
            <w:tcW w:w="3554" w:type="dxa"/>
            <w:tcBorders>
              <w:top w:val="nil"/>
              <w:left w:val="nil"/>
              <w:bottom w:val="single" w:sz="4" w:space="0" w:color="auto"/>
              <w:right w:val="single" w:sz="4" w:space="0" w:color="auto"/>
            </w:tcBorders>
            <w:shd w:val="clear" w:color="auto" w:fill="auto"/>
            <w:hideMark/>
          </w:tcPr>
          <w:p w14:paraId="1C74685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3-point seat belts for driver and all passengers</w:t>
            </w:r>
          </w:p>
        </w:tc>
        <w:tc>
          <w:tcPr>
            <w:tcW w:w="9994" w:type="dxa"/>
            <w:tcBorders>
              <w:top w:val="nil"/>
              <w:left w:val="nil"/>
              <w:bottom w:val="single" w:sz="4" w:space="0" w:color="auto"/>
              <w:right w:val="single" w:sz="4" w:space="0" w:color="auto"/>
            </w:tcBorders>
            <w:shd w:val="clear" w:color="auto" w:fill="auto"/>
            <w:hideMark/>
          </w:tcPr>
          <w:p w14:paraId="38D35FE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664A47C0"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2A8E48C4"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4</w:t>
            </w:r>
          </w:p>
        </w:tc>
        <w:tc>
          <w:tcPr>
            <w:tcW w:w="13548" w:type="dxa"/>
            <w:gridSpan w:val="2"/>
            <w:tcBorders>
              <w:top w:val="nil"/>
              <w:left w:val="nil"/>
              <w:bottom w:val="nil"/>
              <w:right w:val="single" w:sz="4" w:space="0" w:color="auto"/>
            </w:tcBorders>
            <w:shd w:val="clear" w:color="auto" w:fill="auto"/>
            <w:hideMark/>
          </w:tcPr>
          <w:p w14:paraId="2F8A4372"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 xml:space="preserve">Key Dimension &amp; Capacities </w:t>
            </w:r>
          </w:p>
        </w:tc>
      </w:tr>
      <w:tr w:rsidR="0070198E" w:rsidRPr="00211D90" w14:paraId="0A6CA426"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4AAF7AB3"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14:paraId="4902F8B9"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Dimensions Minimum (</w:t>
            </w:r>
            <w:proofErr w:type="spellStart"/>
            <w:r w:rsidRPr="00211D90">
              <w:rPr>
                <w:rFonts w:ascii="Arial" w:eastAsia="Times New Roman" w:hAnsi="Arial" w:cs="Arial"/>
                <w:color w:val="000000"/>
              </w:rPr>
              <w:t>LxWxH</w:t>
            </w:r>
            <w:proofErr w:type="spellEnd"/>
            <w:r w:rsidRPr="00211D90">
              <w:rPr>
                <w:rFonts w:ascii="Arial" w:eastAsia="Times New Roman" w:hAnsi="Arial" w:cs="Arial"/>
                <w:color w:val="000000"/>
              </w:rPr>
              <w:t>)</w:t>
            </w:r>
          </w:p>
        </w:tc>
        <w:tc>
          <w:tcPr>
            <w:tcW w:w="9994" w:type="dxa"/>
            <w:tcBorders>
              <w:top w:val="single" w:sz="4" w:space="0" w:color="auto"/>
              <w:left w:val="nil"/>
              <w:bottom w:val="single" w:sz="4" w:space="0" w:color="auto"/>
              <w:right w:val="single" w:sz="4" w:space="0" w:color="auto"/>
            </w:tcBorders>
            <w:shd w:val="clear" w:color="auto" w:fill="auto"/>
            <w:hideMark/>
          </w:tcPr>
          <w:p w14:paraId="120CA6EE"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2.6x1.6x1.5m</w:t>
            </w:r>
          </w:p>
        </w:tc>
      </w:tr>
      <w:tr w:rsidR="0070198E" w:rsidRPr="00211D90" w14:paraId="20E2BF43"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04E1F550"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b.</w:t>
            </w:r>
          </w:p>
        </w:tc>
        <w:tc>
          <w:tcPr>
            <w:tcW w:w="3554" w:type="dxa"/>
            <w:tcBorders>
              <w:top w:val="nil"/>
              <w:left w:val="single" w:sz="4" w:space="0" w:color="auto"/>
              <w:bottom w:val="single" w:sz="4" w:space="0" w:color="auto"/>
              <w:right w:val="single" w:sz="4" w:space="0" w:color="auto"/>
            </w:tcBorders>
            <w:shd w:val="clear" w:color="auto" w:fill="auto"/>
            <w:hideMark/>
          </w:tcPr>
          <w:p w14:paraId="6B8CB7AE"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Wheelbase minimum</w:t>
            </w:r>
          </w:p>
        </w:tc>
        <w:tc>
          <w:tcPr>
            <w:tcW w:w="9994" w:type="dxa"/>
            <w:tcBorders>
              <w:top w:val="nil"/>
              <w:left w:val="nil"/>
              <w:bottom w:val="single" w:sz="4" w:space="0" w:color="auto"/>
              <w:right w:val="single" w:sz="4" w:space="0" w:color="auto"/>
            </w:tcBorders>
            <w:shd w:val="clear" w:color="auto" w:fill="auto"/>
            <w:hideMark/>
          </w:tcPr>
          <w:p w14:paraId="106F8234"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1.8m</w:t>
            </w:r>
          </w:p>
        </w:tc>
      </w:tr>
      <w:tr w:rsidR="0070198E" w:rsidRPr="00211D90" w14:paraId="1E280B64"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35D033EC"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c.</w:t>
            </w:r>
          </w:p>
        </w:tc>
        <w:tc>
          <w:tcPr>
            <w:tcW w:w="3554" w:type="dxa"/>
            <w:tcBorders>
              <w:top w:val="nil"/>
              <w:left w:val="single" w:sz="4" w:space="0" w:color="auto"/>
              <w:bottom w:val="single" w:sz="4" w:space="0" w:color="auto"/>
              <w:right w:val="single" w:sz="4" w:space="0" w:color="auto"/>
            </w:tcBorders>
            <w:shd w:val="clear" w:color="auto" w:fill="auto"/>
            <w:hideMark/>
          </w:tcPr>
          <w:p w14:paraId="0F64C29F"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Kerb Weight</w:t>
            </w:r>
          </w:p>
        </w:tc>
        <w:tc>
          <w:tcPr>
            <w:tcW w:w="9994" w:type="dxa"/>
            <w:tcBorders>
              <w:top w:val="nil"/>
              <w:left w:val="nil"/>
              <w:bottom w:val="single" w:sz="4" w:space="0" w:color="auto"/>
              <w:right w:val="single" w:sz="4" w:space="0" w:color="auto"/>
            </w:tcBorders>
            <w:shd w:val="clear" w:color="auto" w:fill="auto"/>
            <w:hideMark/>
          </w:tcPr>
          <w:p w14:paraId="278B1818" w14:textId="474FB032"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1000 </w:t>
            </w:r>
            <w:r w:rsidRPr="000649B2">
              <w:rPr>
                <w:rFonts w:ascii="Arial" w:eastAsia="Times New Roman" w:hAnsi="Arial" w:cs="Arial"/>
              </w:rPr>
              <w:t xml:space="preserve">– </w:t>
            </w:r>
            <w:r w:rsidR="006975A1" w:rsidRPr="000649B2">
              <w:rPr>
                <w:rFonts w:ascii="Arial" w:eastAsia="Times New Roman" w:hAnsi="Arial" w:cs="Arial"/>
              </w:rPr>
              <w:t>2000</w:t>
            </w:r>
            <w:r w:rsidR="000649B2" w:rsidRPr="000649B2">
              <w:rPr>
                <w:rFonts w:ascii="Arial" w:eastAsia="Times New Roman" w:hAnsi="Arial" w:cs="Arial"/>
              </w:rPr>
              <w:t>k</w:t>
            </w:r>
            <w:r w:rsidRPr="000649B2">
              <w:rPr>
                <w:rFonts w:ascii="Arial" w:eastAsia="Times New Roman" w:hAnsi="Arial" w:cs="Arial"/>
              </w:rPr>
              <w:t>g</w:t>
            </w:r>
          </w:p>
        </w:tc>
      </w:tr>
      <w:tr w:rsidR="0070198E" w:rsidRPr="00211D90" w14:paraId="3A10740B"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0149B76D"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5</w:t>
            </w:r>
          </w:p>
        </w:tc>
        <w:tc>
          <w:tcPr>
            <w:tcW w:w="13548" w:type="dxa"/>
            <w:gridSpan w:val="2"/>
            <w:tcBorders>
              <w:top w:val="nil"/>
              <w:left w:val="nil"/>
              <w:bottom w:val="nil"/>
              <w:right w:val="single" w:sz="4" w:space="0" w:color="auto"/>
            </w:tcBorders>
            <w:shd w:val="clear" w:color="auto" w:fill="auto"/>
            <w:hideMark/>
          </w:tcPr>
          <w:p w14:paraId="040E77A4"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Interior Features</w:t>
            </w:r>
          </w:p>
        </w:tc>
      </w:tr>
      <w:tr w:rsidR="0070198E" w:rsidRPr="00211D90" w14:paraId="61E81F54"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2440A871"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14:paraId="5F8AB47E"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A/C or Climate Control</w:t>
            </w:r>
          </w:p>
        </w:tc>
        <w:tc>
          <w:tcPr>
            <w:tcW w:w="9994" w:type="dxa"/>
            <w:tcBorders>
              <w:top w:val="single" w:sz="4" w:space="0" w:color="auto"/>
              <w:left w:val="nil"/>
              <w:bottom w:val="single" w:sz="4" w:space="0" w:color="auto"/>
              <w:right w:val="single" w:sz="4" w:space="0" w:color="auto"/>
            </w:tcBorders>
            <w:shd w:val="clear" w:color="auto" w:fill="auto"/>
            <w:hideMark/>
          </w:tcPr>
          <w:p w14:paraId="673B1D83"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48D633F9"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2106B335"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 xml:space="preserve">b. </w:t>
            </w:r>
          </w:p>
        </w:tc>
        <w:tc>
          <w:tcPr>
            <w:tcW w:w="3554" w:type="dxa"/>
            <w:tcBorders>
              <w:top w:val="nil"/>
              <w:left w:val="nil"/>
              <w:bottom w:val="single" w:sz="4" w:space="0" w:color="auto"/>
              <w:right w:val="single" w:sz="4" w:space="0" w:color="auto"/>
            </w:tcBorders>
            <w:shd w:val="clear" w:color="auto" w:fill="auto"/>
            <w:hideMark/>
          </w:tcPr>
          <w:p w14:paraId="1915BBFE"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Speedometer</w:t>
            </w:r>
          </w:p>
        </w:tc>
        <w:tc>
          <w:tcPr>
            <w:tcW w:w="9994" w:type="dxa"/>
            <w:tcBorders>
              <w:top w:val="nil"/>
              <w:left w:val="nil"/>
              <w:bottom w:val="single" w:sz="4" w:space="0" w:color="auto"/>
              <w:right w:val="single" w:sz="4" w:space="0" w:color="auto"/>
            </w:tcBorders>
            <w:shd w:val="clear" w:color="auto" w:fill="auto"/>
            <w:hideMark/>
          </w:tcPr>
          <w:p w14:paraId="71D9BA8A"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Capable of indicating speed in km per hour (essential).  Dual - miles per hour (desirable)</w:t>
            </w:r>
          </w:p>
        </w:tc>
      </w:tr>
      <w:tr w:rsidR="0070198E" w:rsidRPr="00211D90" w14:paraId="51CF3F6E"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5C94AA67"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c.</w:t>
            </w:r>
          </w:p>
        </w:tc>
        <w:tc>
          <w:tcPr>
            <w:tcW w:w="3554" w:type="dxa"/>
            <w:tcBorders>
              <w:top w:val="nil"/>
              <w:left w:val="single" w:sz="4" w:space="0" w:color="auto"/>
              <w:bottom w:val="single" w:sz="4" w:space="0" w:color="auto"/>
              <w:right w:val="single" w:sz="4" w:space="0" w:color="auto"/>
            </w:tcBorders>
            <w:shd w:val="clear" w:color="auto" w:fill="auto"/>
            <w:hideMark/>
          </w:tcPr>
          <w:p w14:paraId="4E5A0E2E"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Electric Front Windows</w:t>
            </w:r>
          </w:p>
        </w:tc>
        <w:tc>
          <w:tcPr>
            <w:tcW w:w="9994" w:type="dxa"/>
            <w:tcBorders>
              <w:top w:val="nil"/>
              <w:left w:val="nil"/>
              <w:bottom w:val="single" w:sz="4" w:space="0" w:color="auto"/>
              <w:right w:val="single" w:sz="4" w:space="0" w:color="auto"/>
            </w:tcBorders>
            <w:shd w:val="clear" w:color="auto" w:fill="auto"/>
            <w:hideMark/>
          </w:tcPr>
          <w:p w14:paraId="6FDECF9A"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2D3707B7"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16C13BCD"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d.</w:t>
            </w:r>
          </w:p>
        </w:tc>
        <w:tc>
          <w:tcPr>
            <w:tcW w:w="3554" w:type="dxa"/>
            <w:tcBorders>
              <w:top w:val="nil"/>
              <w:left w:val="single" w:sz="4" w:space="0" w:color="auto"/>
              <w:bottom w:val="single" w:sz="4" w:space="0" w:color="auto"/>
              <w:right w:val="single" w:sz="4" w:space="0" w:color="auto"/>
            </w:tcBorders>
            <w:shd w:val="clear" w:color="auto" w:fill="auto"/>
            <w:hideMark/>
          </w:tcPr>
          <w:p w14:paraId="0E1FDCFA"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12v Auxiliary Power in Drivers Area</w:t>
            </w:r>
          </w:p>
        </w:tc>
        <w:tc>
          <w:tcPr>
            <w:tcW w:w="9994" w:type="dxa"/>
            <w:tcBorders>
              <w:top w:val="nil"/>
              <w:left w:val="nil"/>
              <w:bottom w:val="single" w:sz="4" w:space="0" w:color="auto"/>
              <w:right w:val="single" w:sz="4" w:space="0" w:color="auto"/>
            </w:tcBorders>
            <w:shd w:val="clear" w:color="auto" w:fill="auto"/>
            <w:hideMark/>
          </w:tcPr>
          <w:p w14:paraId="776D0A74"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4E441E25"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332FCFD2"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e.</w:t>
            </w:r>
          </w:p>
        </w:tc>
        <w:tc>
          <w:tcPr>
            <w:tcW w:w="3554" w:type="dxa"/>
            <w:tcBorders>
              <w:top w:val="nil"/>
              <w:left w:val="single" w:sz="4" w:space="0" w:color="auto"/>
              <w:bottom w:val="single" w:sz="4" w:space="0" w:color="auto"/>
              <w:right w:val="single" w:sz="4" w:space="0" w:color="auto"/>
            </w:tcBorders>
            <w:shd w:val="clear" w:color="auto" w:fill="auto"/>
            <w:hideMark/>
          </w:tcPr>
          <w:p w14:paraId="4C448B0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USB Charging Port in Drivers Area</w:t>
            </w:r>
          </w:p>
        </w:tc>
        <w:tc>
          <w:tcPr>
            <w:tcW w:w="9994" w:type="dxa"/>
            <w:tcBorders>
              <w:top w:val="nil"/>
              <w:left w:val="nil"/>
              <w:bottom w:val="single" w:sz="4" w:space="0" w:color="auto"/>
              <w:right w:val="single" w:sz="4" w:space="0" w:color="auto"/>
            </w:tcBorders>
            <w:shd w:val="clear" w:color="auto" w:fill="auto"/>
            <w:hideMark/>
          </w:tcPr>
          <w:p w14:paraId="7C972A71"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3C3B24AC"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26455D44"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f.</w:t>
            </w:r>
          </w:p>
        </w:tc>
        <w:tc>
          <w:tcPr>
            <w:tcW w:w="3554" w:type="dxa"/>
            <w:tcBorders>
              <w:top w:val="nil"/>
              <w:left w:val="single" w:sz="4" w:space="0" w:color="auto"/>
              <w:bottom w:val="single" w:sz="4" w:space="0" w:color="auto"/>
              <w:right w:val="single" w:sz="4" w:space="0" w:color="auto"/>
            </w:tcBorders>
            <w:shd w:val="clear" w:color="auto" w:fill="auto"/>
            <w:hideMark/>
          </w:tcPr>
          <w:p w14:paraId="4E17BBCA"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Adjustable steering column</w:t>
            </w:r>
          </w:p>
        </w:tc>
        <w:tc>
          <w:tcPr>
            <w:tcW w:w="9994" w:type="dxa"/>
            <w:tcBorders>
              <w:top w:val="nil"/>
              <w:left w:val="nil"/>
              <w:bottom w:val="single" w:sz="4" w:space="0" w:color="auto"/>
              <w:right w:val="single" w:sz="4" w:space="0" w:color="auto"/>
            </w:tcBorders>
            <w:shd w:val="clear" w:color="auto" w:fill="auto"/>
            <w:hideMark/>
          </w:tcPr>
          <w:p w14:paraId="7F8C1629"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6A8CAFDB" w14:textId="77777777" w:rsidTr="00A1134A">
        <w:trPr>
          <w:trHeight w:val="600"/>
        </w:trPr>
        <w:tc>
          <w:tcPr>
            <w:tcW w:w="632" w:type="dxa"/>
            <w:tcBorders>
              <w:top w:val="nil"/>
              <w:left w:val="single" w:sz="4" w:space="0" w:color="auto"/>
              <w:bottom w:val="single" w:sz="4" w:space="0" w:color="auto"/>
              <w:right w:val="nil"/>
            </w:tcBorders>
            <w:shd w:val="clear" w:color="auto" w:fill="auto"/>
            <w:hideMark/>
          </w:tcPr>
          <w:p w14:paraId="43FAA50A"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g.</w:t>
            </w:r>
          </w:p>
        </w:tc>
        <w:tc>
          <w:tcPr>
            <w:tcW w:w="3554" w:type="dxa"/>
            <w:tcBorders>
              <w:top w:val="nil"/>
              <w:left w:val="single" w:sz="4" w:space="0" w:color="auto"/>
              <w:bottom w:val="single" w:sz="4" w:space="0" w:color="auto"/>
              <w:right w:val="single" w:sz="4" w:space="0" w:color="auto"/>
            </w:tcBorders>
            <w:shd w:val="clear" w:color="auto" w:fill="auto"/>
            <w:hideMark/>
          </w:tcPr>
          <w:p w14:paraId="019A403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OEM Standard Radio/Media/Entertainment System</w:t>
            </w:r>
          </w:p>
        </w:tc>
        <w:tc>
          <w:tcPr>
            <w:tcW w:w="9994" w:type="dxa"/>
            <w:tcBorders>
              <w:top w:val="nil"/>
              <w:left w:val="nil"/>
              <w:bottom w:val="single" w:sz="4" w:space="0" w:color="auto"/>
              <w:right w:val="single" w:sz="4" w:space="0" w:color="auto"/>
            </w:tcBorders>
            <w:shd w:val="clear" w:color="auto" w:fill="auto"/>
            <w:hideMark/>
          </w:tcPr>
          <w:p w14:paraId="159E0759"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5FA1E2FE"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324357B0"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lastRenderedPageBreak/>
              <w:t>6</w:t>
            </w:r>
          </w:p>
        </w:tc>
        <w:tc>
          <w:tcPr>
            <w:tcW w:w="13548" w:type="dxa"/>
            <w:gridSpan w:val="2"/>
            <w:tcBorders>
              <w:top w:val="nil"/>
              <w:left w:val="nil"/>
              <w:bottom w:val="single" w:sz="4" w:space="0" w:color="auto"/>
              <w:right w:val="single" w:sz="4" w:space="0" w:color="auto"/>
            </w:tcBorders>
            <w:shd w:val="clear" w:color="auto" w:fill="auto"/>
            <w:hideMark/>
          </w:tcPr>
          <w:p w14:paraId="5C87C51D"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Exterior Features</w:t>
            </w:r>
          </w:p>
        </w:tc>
      </w:tr>
      <w:tr w:rsidR="0070198E" w:rsidRPr="00211D90" w14:paraId="522375CA"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608E14F8"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nil"/>
              <w:left w:val="nil"/>
              <w:bottom w:val="single" w:sz="4" w:space="0" w:color="auto"/>
              <w:right w:val="single" w:sz="4" w:space="0" w:color="auto"/>
            </w:tcBorders>
            <w:shd w:val="clear" w:color="auto" w:fill="auto"/>
            <w:hideMark/>
          </w:tcPr>
          <w:p w14:paraId="45C7611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Paint Colour</w:t>
            </w:r>
          </w:p>
        </w:tc>
        <w:tc>
          <w:tcPr>
            <w:tcW w:w="9994" w:type="dxa"/>
            <w:tcBorders>
              <w:top w:val="nil"/>
              <w:left w:val="nil"/>
              <w:bottom w:val="single" w:sz="4" w:space="0" w:color="auto"/>
              <w:right w:val="single" w:sz="4" w:space="0" w:color="auto"/>
            </w:tcBorders>
            <w:shd w:val="clear" w:color="auto" w:fill="auto"/>
            <w:hideMark/>
          </w:tcPr>
          <w:p w14:paraId="0CE5420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Any</w:t>
            </w:r>
          </w:p>
        </w:tc>
      </w:tr>
      <w:tr w:rsidR="0070198E" w:rsidRPr="00211D90" w14:paraId="4522727C"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356A9F66"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b.</w:t>
            </w:r>
          </w:p>
        </w:tc>
        <w:tc>
          <w:tcPr>
            <w:tcW w:w="3554" w:type="dxa"/>
            <w:tcBorders>
              <w:top w:val="nil"/>
              <w:left w:val="nil"/>
              <w:bottom w:val="single" w:sz="4" w:space="0" w:color="auto"/>
              <w:right w:val="single" w:sz="4" w:space="0" w:color="auto"/>
            </w:tcBorders>
            <w:shd w:val="clear" w:color="auto" w:fill="auto"/>
            <w:hideMark/>
          </w:tcPr>
          <w:p w14:paraId="5671DDC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Paint Type</w:t>
            </w:r>
          </w:p>
        </w:tc>
        <w:tc>
          <w:tcPr>
            <w:tcW w:w="9994" w:type="dxa"/>
            <w:tcBorders>
              <w:top w:val="nil"/>
              <w:left w:val="nil"/>
              <w:bottom w:val="single" w:sz="4" w:space="0" w:color="auto"/>
              <w:right w:val="single" w:sz="4" w:space="0" w:color="auto"/>
            </w:tcBorders>
            <w:shd w:val="clear" w:color="auto" w:fill="auto"/>
            <w:hideMark/>
          </w:tcPr>
          <w:p w14:paraId="6956E1D4"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Metallic (desirable)</w:t>
            </w:r>
          </w:p>
        </w:tc>
      </w:tr>
      <w:tr w:rsidR="0070198E" w:rsidRPr="00211D90" w14:paraId="26F47AEE"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558ECB2C"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c.</w:t>
            </w:r>
          </w:p>
        </w:tc>
        <w:tc>
          <w:tcPr>
            <w:tcW w:w="3554" w:type="dxa"/>
            <w:tcBorders>
              <w:top w:val="nil"/>
              <w:left w:val="nil"/>
              <w:bottom w:val="single" w:sz="4" w:space="0" w:color="auto"/>
              <w:right w:val="single" w:sz="4" w:space="0" w:color="auto"/>
            </w:tcBorders>
            <w:shd w:val="clear" w:color="auto" w:fill="auto"/>
            <w:hideMark/>
          </w:tcPr>
          <w:p w14:paraId="621545C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Roof</w:t>
            </w:r>
          </w:p>
        </w:tc>
        <w:tc>
          <w:tcPr>
            <w:tcW w:w="9994" w:type="dxa"/>
            <w:tcBorders>
              <w:top w:val="nil"/>
              <w:left w:val="nil"/>
              <w:bottom w:val="single" w:sz="4" w:space="0" w:color="auto"/>
              <w:right w:val="single" w:sz="4" w:space="0" w:color="auto"/>
            </w:tcBorders>
            <w:shd w:val="clear" w:color="auto" w:fill="auto"/>
            <w:hideMark/>
          </w:tcPr>
          <w:p w14:paraId="6523BC1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Solid Roof (no panoramic glass or sunroof)</w:t>
            </w:r>
          </w:p>
        </w:tc>
      </w:tr>
      <w:tr w:rsidR="0070198E" w:rsidRPr="00211D90" w14:paraId="17E1681A"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0C1CC080"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d.</w:t>
            </w:r>
          </w:p>
        </w:tc>
        <w:tc>
          <w:tcPr>
            <w:tcW w:w="3554" w:type="dxa"/>
            <w:tcBorders>
              <w:top w:val="nil"/>
              <w:left w:val="nil"/>
              <w:bottom w:val="single" w:sz="4" w:space="0" w:color="auto"/>
              <w:right w:val="single" w:sz="4" w:space="0" w:color="auto"/>
            </w:tcBorders>
            <w:shd w:val="clear" w:color="auto" w:fill="auto"/>
            <w:hideMark/>
          </w:tcPr>
          <w:p w14:paraId="46119F4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Wheels</w:t>
            </w:r>
          </w:p>
        </w:tc>
        <w:tc>
          <w:tcPr>
            <w:tcW w:w="9994" w:type="dxa"/>
            <w:tcBorders>
              <w:top w:val="nil"/>
              <w:left w:val="nil"/>
              <w:bottom w:val="single" w:sz="4" w:space="0" w:color="auto"/>
              <w:right w:val="single" w:sz="4" w:space="0" w:color="auto"/>
            </w:tcBorders>
            <w:shd w:val="clear" w:color="auto" w:fill="auto"/>
            <w:hideMark/>
          </w:tcPr>
          <w:p w14:paraId="2D184A2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Any</w:t>
            </w:r>
          </w:p>
        </w:tc>
      </w:tr>
      <w:tr w:rsidR="0070198E" w:rsidRPr="00211D90" w14:paraId="122D18D2"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3D636E2F"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7</w:t>
            </w:r>
          </w:p>
        </w:tc>
        <w:tc>
          <w:tcPr>
            <w:tcW w:w="13548" w:type="dxa"/>
            <w:gridSpan w:val="2"/>
            <w:tcBorders>
              <w:top w:val="single" w:sz="4" w:space="0" w:color="auto"/>
              <w:left w:val="nil"/>
              <w:bottom w:val="single" w:sz="4" w:space="0" w:color="auto"/>
              <w:right w:val="single" w:sz="4" w:space="0" w:color="000000"/>
            </w:tcBorders>
            <w:shd w:val="clear" w:color="auto" w:fill="auto"/>
            <w:hideMark/>
          </w:tcPr>
          <w:p w14:paraId="2A86D884"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 xml:space="preserve">Delivery &amp; Inspection </w:t>
            </w:r>
          </w:p>
        </w:tc>
      </w:tr>
      <w:tr w:rsidR="0070198E" w:rsidRPr="00211D90" w14:paraId="6D3C1AA2" w14:textId="77777777" w:rsidTr="00A1134A">
        <w:trPr>
          <w:trHeight w:val="6505"/>
        </w:trPr>
        <w:tc>
          <w:tcPr>
            <w:tcW w:w="632" w:type="dxa"/>
            <w:tcBorders>
              <w:top w:val="nil"/>
              <w:left w:val="single" w:sz="4" w:space="0" w:color="auto"/>
              <w:bottom w:val="single" w:sz="4" w:space="0" w:color="auto"/>
              <w:right w:val="single" w:sz="4" w:space="0" w:color="auto"/>
            </w:tcBorders>
            <w:shd w:val="clear" w:color="auto" w:fill="auto"/>
            <w:hideMark/>
          </w:tcPr>
          <w:p w14:paraId="671DF419"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nil"/>
              <w:left w:val="nil"/>
              <w:bottom w:val="single" w:sz="4" w:space="0" w:color="auto"/>
              <w:right w:val="single" w:sz="4" w:space="0" w:color="auto"/>
            </w:tcBorders>
            <w:shd w:val="clear" w:color="auto" w:fill="auto"/>
            <w:hideMark/>
          </w:tcPr>
          <w:p w14:paraId="032A4BB0"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Overseas Contractors </w:t>
            </w:r>
          </w:p>
        </w:tc>
        <w:tc>
          <w:tcPr>
            <w:tcW w:w="9994" w:type="dxa"/>
            <w:tcBorders>
              <w:top w:val="nil"/>
              <w:left w:val="nil"/>
              <w:bottom w:val="single" w:sz="4" w:space="0" w:color="auto"/>
              <w:right w:val="single" w:sz="4" w:space="0" w:color="auto"/>
            </w:tcBorders>
            <w:shd w:val="clear" w:color="auto" w:fill="auto"/>
            <w:hideMark/>
          </w:tcPr>
          <w:p w14:paraId="08A641EF"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Delivery to Limassol New Port. Vehicles shall be labelled as below for delivery documentation: </w:t>
            </w:r>
            <w:r w:rsidRPr="00211D90">
              <w:rPr>
                <w:rFonts w:ascii="Arial" w:eastAsia="Times New Roman" w:hAnsi="Arial" w:cs="Arial"/>
                <w:color w:val="000000"/>
              </w:rPr>
              <w:br/>
            </w:r>
            <w:r w:rsidRPr="00211D90">
              <w:rPr>
                <w:rFonts w:ascii="Arial" w:eastAsia="Times New Roman" w:hAnsi="Arial" w:cs="Arial"/>
                <w:color w:val="000000"/>
              </w:rPr>
              <w:br/>
              <w:t>COSU JMETS VSS</w:t>
            </w:r>
            <w:r w:rsidRPr="00211D90">
              <w:rPr>
                <w:rFonts w:ascii="Arial" w:eastAsia="Times New Roman" w:hAnsi="Arial" w:cs="Arial"/>
                <w:color w:val="000000"/>
              </w:rPr>
              <w:br/>
              <w:t>C/O JSPU</w:t>
            </w:r>
            <w:r w:rsidRPr="00211D90">
              <w:rPr>
                <w:rFonts w:ascii="Arial" w:eastAsia="Times New Roman" w:hAnsi="Arial" w:cs="Arial"/>
                <w:color w:val="000000"/>
              </w:rPr>
              <w:br/>
              <w:t>RAF Akrotiri</w:t>
            </w:r>
            <w:r w:rsidRPr="00211D90">
              <w:rPr>
                <w:rFonts w:ascii="Arial" w:eastAsia="Times New Roman" w:hAnsi="Arial" w:cs="Arial"/>
                <w:color w:val="000000"/>
              </w:rPr>
              <w:br/>
              <w:t>BFPO 57</w:t>
            </w:r>
            <w:r w:rsidRPr="00211D90">
              <w:rPr>
                <w:rFonts w:ascii="Arial" w:eastAsia="Times New Roman" w:hAnsi="Arial" w:cs="Arial"/>
                <w:color w:val="000000"/>
              </w:rPr>
              <w:br/>
            </w:r>
            <w:r w:rsidRPr="00211D90">
              <w:rPr>
                <w:rFonts w:ascii="Arial" w:eastAsia="Times New Roman" w:hAnsi="Arial" w:cs="Arial"/>
                <w:color w:val="000000"/>
              </w:rPr>
              <w:br/>
              <w:t xml:space="preserve">NOTIFY PARTY: </w:t>
            </w:r>
            <w:r w:rsidRPr="00211D90">
              <w:rPr>
                <w:rFonts w:ascii="Arial" w:eastAsia="Times New Roman" w:hAnsi="Arial" w:cs="Arial"/>
                <w:color w:val="000000"/>
              </w:rPr>
              <w:br/>
            </w:r>
            <w:r w:rsidRPr="00211D90">
              <w:rPr>
                <w:rFonts w:ascii="Arial" w:eastAsia="Times New Roman" w:hAnsi="Arial" w:cs="Arial"/>
                <w:color w:val="000000"/>
              </w:rPr>
              <w:br/>
              <w:t>CPPC Logistic Group of Companies</w:t>
            </w:r>
            <w:r w:rsidRPr="00211D90">
              <w:rPr>
                <w:rFonts w:ascii="Arial" w:eastAsia="Times New Roman" w:hAnsi="Arial" w:cs="Arial"/>
                <w:color w:val="000000"/>
              </w:rPr>
              <w:br/>
              <w:t xml:space="preserve">C/O JSPU </w:t>
            </w:r>
            <w:r w:rsidRPr="00211D90">
              <w:rPr>
                <w:rFonts w:ascii="Arial" w:eastAsia="Times New Roman" w:hAnsi="Arial" w:cs="Arial"/>
                <w:color w:val="000000"/>
              </w:rPr>
              <w:br/>
              <w:t xml:space="preserve">Shed 2 </w:t>
            </w:r>
            <w:r w:rsidRPr="00211D90">
              <w:rPr>
                <w:rFonts w:ascii="Arial" w:eastAsia="Times New Roman" w:hAnsi="Arial" w:cs="Arial"/>
                <w:color w:val="000000"/>
              </w:rPr>
              <w:br/>
              <w:t xml:space="preserve">Limassol’s New Port </w:t>
            </w:r>
            <w:r w:rsidRPr="00211D90">
              <w:rPr>
                <w:rFonts w:ascii="Arial" w:eastAsia="Times New Roman" w:hAnsi="Arial" w:cs="Arial"/>
                <w:color w:val="000000"/>
              </w:rPr>
              <w:br/>
              <w:t xml:space="preserve">3054 Limassol </w:t>
            </w:r>
            <w:r w:rsidRPr="00211D90">
              <w:rPr>
                <w:rFonts w:ascii="Arial" w:eastAsia="Times New Roman" w:hAnsi="Arial" w:cs="Arial"/>
                <w:color w:val="000000"/>
              </w:rPr>
              <w:br/>
              <w:t xml:space="preserve">Cyprus </w:t>
            </w:r>
            <w:r w:rsidRPr="00211D90">
              <w:rPr>
                <w:rFonts w:ascii="Arial" w:eastAsia="Times New Roman" w:hAnsi="Arial" w:cs="Arial"/>
                <w:color w:val="000000"/>
              </w:rPr>
              <w:br/>
              <w:t>Tel: 00357 2582 7132</w:t>
            </w:r>
            <w:r w:rsidRPr="00211D90">
              <w:rPr>
                <w:rFonts w:ascii="Arial" w:eastAsia="Times New Roman" w:hAnsi="Arial" w:cs="Arial"/>
                <w:color w:val="000000"/>
              </w:rPr>
              <w:br/>
              <w:t>Fax: 00357 2582 7121</w:t>
            </w:r>
            <w:r w:rsidRPr="00211D90">
              <w:rPr>
                <w:rFonts w:ascii="Arial" w:eastAsia="Times New Roman" w:hAnsi="Arial" w:cs="Arial"/>
                <w:color w:val="000000"/>
              </w:rPr>
              <w:br/>
              <w:t xml:space="preserve">Email: sp@cppcgroup.com </w:t>
            </w:r>
            <w:r w:rsidRPr="00211D90">
              <w:rPr>
                <w:rFonts w:ascii="Arial" w:eastAsia="Times New Roman" w:hAnsi="Arial" w:cs="Arial"/>
                <w:color w:val="000000"/>
              </w:rPr>
              <w:br/>
            </w:r>
            <w:r w:rsidRPr="00211D90">
              <w:rPr>
                <w:rFonts w:ascii="Arial" w:eastAsia="Times New Roman" w:hAnsi="Arial" w:cs="Arial"/>
                <w:color w:val="000000"/>
              </w:rPr>
              <w:br/>
              <w:t xml:space="preserve">Freight must not be directly addressed to CPPC Logistics Group or any third-party handling agents as this will incur delays and additional costs. Contractors will be liable for any costs incurred due to incorrect labelling. </w:t>
            </w:r>
            <w:r w:rsidRPr="00211D90">
              <w:rPr>
                <w:rFonts w:ascii="Arial" w:eastAsia="Times New Roman" w:hAnsi="Arial" w:cs="Arial"/>
                <w:color w:val="000000"/>
              </w:rPr>
              <w:br/>
            </w:r>
            <w:r w:rsidRPr="00211D90">
              <w:rPr>
                <w:rFonts w:ascii="Arial" w:eastAsia="Times New Roman" w:hAnsi="Arial" w:cs="Arial"/>
                <w:color w:val="000000"/>
              </w:rPr>
              <w:br/>
              <w:t xml:space="preserve">A draft seaway bill must be sent to CPPC Logistics Group prior to shipping for their input and approval where required. </w:t>
            </w:r>
          </w:p>
        </w:tc>
      </w:tr>
      <w:tr w:rsidR="0070198E" w:rsidRPr="00211D90" w14:paraId="1153AA05" w14:textId="77777777" w:rsidTr="00A1134A">
        <w:trPr>
          <w:trHeight w:val="900"/>
        </w:trPr>
        <w:tc>
          <w:tcPr>
            <w:tcW w:w="632" w:type="dxa"/>
            <w:tcBorders>
              <w:top w:val="nil"/>
              <w:left w:val="single" w:sz="4" w:space="0" w:color="auto"/>
              <w:bottom w:val="single" w:sz="4" w:space="0" w:color="auto"/>
              <w:right w:val="single" w:sz="4" w:space="0" w:color="auto"/>
            </w:tcBorders>
            <w:shd w:val="clear" w:color="auto" w:fill="auto"/>
            <w:hideMark/>
          </w:tcPr>
          <w:p w14:paraId="35D69B26"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lastRenderedPageBreak/>
              <w:t xml:space="preserve">b. </w:t>
            </w:r>
          </w:p>
        </w:tc>
        <w:tc>
          <w:tcPr>
            <w:tcW w:w="3554" w:type="dxa"/>
            <w:tcBorders>
              <w:top w:val="nil"/>
              <w:left w:val="nil"/>
              <w:bottom w:val="single" w:sz="4" w:space="0" w:color="auto"/>
              <w:right w:val="single" w:sz="4" w:space="0" w:color="auto"/>
            </w:tcBorders>
            <w:shd w:val="clear" w:color="auto" w:fill="auto"/>
            <w:hideMark/>
          </w:tcPr>
          <w:p w14:paraId="050AD780"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Local Contractors</w:t>
            </w:r>
          </w:p>
        </w:tc>
        <w:tc>
          <w:tcPr>
            <w:tcW w:w="9994" w:type="dxa"/>
            <w:tcBorders>
              <w:top w:val="nil"/>
              <w:left w:val="nil"/>
              <w:bottom w:val="single" w:sz="4" w:space="0" w:color="auto"/>
              <w:right w:val="single" w:sz="4" w:space="0" w:color="auto"/>
            </w:tcBorders>
            <w:shd w:val="clear" w:color="auto" w:fill="auto"/>
            <w:hideMark/>
          </w:tcPr>
          <w:p w14:paraId="0BFA030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Contractors based in Cyprus must register the vehicles in the Republic of Cyprus to “British Forces Cyprus” and provide delivery to: COSU JMETS VSS, RAF Akrotiri.</w:t>
            </w:r>
            <w:r w:rsidRPr="00211D90">
              <w:rPr>
                <w:rFonts w:ascii="Arial" w:eastAsia="Times New Roman" w:hAnsi="Arial" w:cs="Arial"/>
                <w:color w:val="000000"/>
              </w:rPr>
              <w:br/>
              <w:t>Registration to British Forces Cyprus and road tax of vehicles supplied locally is free.</w:t>
            </w:r>
          </w:p>
        </w:tc>
      </w:tr>
      <w:tr w:rsidR="0070198E" w:rsidRPr="00211D90" w14:paraId="5DD9EBDF" w14:textId="77777777" w:rsidTr="00A1134A">
        <w:trPr>
          <w:trHeight w:val="1260"/>
        </w:trPr>
        <w:tc>
          <w:tcPr>
            <w:tcW w:w="632" w:type="dxa"/>
            <w:tcBorders>
              <w:top w:val="nil"/>
              <w:left w:val="single" w:sz="4" w:space="0" w:color="auto"/>
              <w:bottom w:val="single" w:sz="4" w:space="0" w:color="auto"/>
              <w:right w:val="single" w:sz="4" w:space="0" w:color="auto"/>
            </w:tcBorders>
            <w:shd w:val="clear" w:color="auto" w:fill="auto"/>
            <w:hideMark/>
          </w:tcPr>
          <w:p w14:paraId="51AE404E"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 xml:space="preserve">c. </w:t>
            </w:r>
          </w:p>
        </w:tc>
        <w:tc>
          <w:tcPr>
            <w:tcW w:w="3554" w:type="dxa"/>
            <w:tcBorders>
              <w:top w:val="nil"/>
              <w:left w:val="nil"/>
              <w:bottom w:val="single" w:sz="4" w:space="0" w:color="auto"/>
              <w:right w:val="single" w:sz="4" w:space="0" w:color="auto"/>
            </w:tcBorders>
            <w:shd w:val="clear" w:color="auto" w:fill="auto"/>
            <w:hideMark/>
          </w:tcPr>
          <w:p w14:paraId="24E5DCE9"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Receipt inspection.</w:t>
            </w:r>
          </w:p>
        </w:tc>
        <w:tc>
          <w:tcPr>
            <w:tcW w:w="9994" w:type="dxa"/>
            <w:tcBorders>
              <w:top w:val="nil"/>
              <w:left w:val="nil"/>
              <w:bottom w:val="single" w:sz="4" w:space="0" w:color="auto"/>
              <w:right w:val="single" w:sz="4" w:space="0" w:color="auto"/>
            </w:tcBorders>
            <w:shd w:val="clear" w:color="auto" w:fill="auto"/>
            <w:hideMark/>
          </w:tcPr>
          <w:p w14:paraId="215891B1" w14:textId="286C4E8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Upon receipt of vehicles the Authority's agents will carry out an initial receipt inspection within 48 hours of vehicle receipt (excluding weekends/BH).  The Contractor or his agents shall be required to rectify, at their own expense and with no additional cost to the Authority, any defects which are found during this inspection. Such work shall be conducted within 48 hours (excluding weekends/BH).</w:t>
            </w:r>
          </w:p>
        </w:tc>
      </w:tr>
      <w:tr w:rsidR="00736FA4" w:rsidRPr="00211D90" w14:paraId="5DF21598" w14:textId="77777777" w:rsidTr="00A1134A">
        <w:trPr>
          <w:trHeight w:val="1260"/>
        </w:trPr>
        <w:tc>
          <w:tcPr>
            <w:tcW w:w="632" w:type="dxa"/>
            <w:tcBorders>
              <w:top w:val="nil"/>
              <w:left w:val="single" w:sz="4" w:space="0" w:color="auto"/>
              <w:bottom w:val="single" w:sz="4" w:space="0" w:color="auto"/>
              <w:right w:val="single" w:sz="4" w:space="0" w:color="auto"/>
            </w:tcBorders>
            <w:shd w:val="clear" w:color="auto" w:fill="auto"/>
          </w:tcPr>
          <w:p w14:paraId="2045DCA6" w14:textId="690F8465" w:rsidR="00736FA4" w:rsidRPr="00211D90" w:rsidRDefault="00736FA4" w:rsidP="00A1134A">
            <w:pPr>
              <w:spacing w:after="0" w:line="240" w:lineRule="auto"/>
              <w:jc w:val="right"/>
              <w:rPr>
                <w:rFonts w:ascii="Arial" w:eastAsia="Times New Roman" w:hAnsi="Arial" w:cs="Arial"/>
                <w:color w:val="000000"/>
              </w:rPr>
            </w:pPr>
            <w:r>
              <w:rPr>
                <w:rFonts w:ascii="Arial" w:eastAsia="Times New Roman" w:hAnsi="Arial" w:cs="Arial"/>
                <w:color w:val="000000"/>
              </w:rPr>
              <w:t>d.</w:t>
            </w:r>
          </w:p>
        </w:tc>
        <w:tc>
          <w:tcPr>
            <w:tcW w:w="3554" w:type="dxa"/>
            <w:tcBorders>
              <w:top w:val="nil"/>
              <w:left w:val="nil"/>
              <w:bottom w:val="single" w:sz="4" w:space="0" w:color="auto"/>
              <w:right w:val="single" w:sz="4" w:space="0" w:color="auto"/>
            </w:tcBorders>
            <w:shd w:val="clear" w:color="auto" w:fill="auto"/>
          </w:tcPr>
          <w:p w14:paraId="332EA193" w14:textId="084F3FAE" w:rsidR="00736FA4" w:rsidRPr="00211D90" w:rsidRDefault="00736FA4" w:rsidP="00A1134A">
            <w:pPr>
              <w:spacing w:after="0" w:line="240" w:lineRule="auto"/>
              <w:rPr>
                <w:rFonts w:ascii="Arial" w:eastAsia="Times New Roman" w:hAnsi="Arial" w:cs="Arial"/>
                <w:color w:val="000000"/>
              </w:rPr>
            </w:pPr>
            <w:r>
              <w:rPr>
                <w:rFonts w:ascii="Arial" w:eastAsia="Times New Roman" w:hAnsi="Arial" w:cs="Arial"/>
                <w:color w:val="000000"/>
              </w:rPr>
              <w:t>Delivery Timescales</w:t>
            </w:r>
          </w:p>
        </w:tc>
        <w:tc>
          <w:tcPr>
            <w:tcW w:w="9994" w:type="dxa"/>
            <w:tcBorders>
              <w:top w:val="nil"/>
              <w:left w:val="nil"/>
              <w:bottom w:val="single" w:sz="4" w:space="0" w:color="auto"/>
              <w:right w:val="single" w:sz="4" w:space="0" w:color="auto"/>
            </w:tcBorders>
            <w:shd w:val="clear" w:color="auto" w:fill="auto"/>
          </w:tcPr>
          <w:p w14:paraId="016482B8" w14:textId="1FAF05D2" w:rsidR="00994B01" w:rsidRDefault="00994B01" w:rsidP="00994B01">
            <w:pPr>
              <w:spacing w:after="0" w:line="240" w:lineRule="auto"/>
              <w:rPr>
                <w:rFonts w:ascii="Arial" w:hAnsi="Arial" w:cs="Arial"/>
              </w:rPr>
            </w:pPr>
            <w:r>
              <w:rPr>
                <w:rFonts w:ascii="Arial" w:hAnsi="Arial" w:cs="Arial"/>
              </w:rPr>
              <w:t xml:space="preserve">Contractors are required to deliver vehicles to BFC, in </w:t>
            </w:r>
            <w:r w:rsidRPr="008C79E5">
              <w:rPr>
                <w:rFonts w:ascii="Arial" w:hAnsi="Arial" w:cs="Arial"/>
              </w:rPr>
              <w:t>Cyprus by 3</w:t>
            </w:r>
            <w:r w:rsidR="008C79E5" w:rsidRPr="008C79E5">
              <w:rPr>
                <w:rFonts w:ascii="Arial" w:hAnsi="Arial" w:cs="Arial"/>
              </w:rPr>
              <w:t>0</w:t>
            </w:r>
            <w:r w:rsidRPr="008C79E5">
              <w:rPr>
                <w:rFonts w:ascii="Arial" w:hAnsi="Arial" w:cs="Arial"/>
              </w:rPr>
              <w:t xml:space="preserve"> </w:t>
            </w:r>
            <w:r w:rsidR="008C79E5" w:rsidRPr="008C79E5">
              <w:rPr>
                <w:rFonts w:ascii="Arial" w:hAnsi="Arial" w:cs="Arial"/>
              </w:rPr>
              <w:t>November 2022</w:t>
            </w:r>
            <w:r w:rsidRPr="008C79E5">
              <w:rPr>
                <w:rFonts w:ascii="Arial" w:hAnsi="Arial" w:cs="Arial"/>
              </w:rPr>
              <w:t xml:space="preserve">. </w:t>
            </w:r>
          </w:p>
          <w:p w14:paraId="1EF95301" w14:textId="56123F27" w:rsidR="00736FA4" w:rsidRPr="00211D90" w:rsidRDefault="00994B01" w:rsidP="00994B01">
            <w:pPr>
              <w:spacing w:after="0" w:line="240" w:lineRule="auto"/>
              <w:rPr>
                <w:rFonts w:ascii="Arial" w:eastAsia="Times New Roman" w:hAnsi="Arial" w:cs="Arial"/>
              </w:rPr>
            </w:pPr>
            <w:r>
              <w:rPr>
                <w:rFonts w:ascii="Arial" w:hAnsi="Arial" w:cs="Arial"/>
              </w:rPr>
              <w:t xml:space="preserve">Contractors must provide a firm delivery date based on a contract award </w:t>
            </w:r>
            <w:r w:rsidR="009F7989">
              <w:rPr>
                <w:rFonts w:ascii="Arial" w:hAnsi="Arial" w:cs="Arial"/>
              </w:rPr>
              <w:t xml:space="preserve">decision </w:t>
            </w:r>
            <w:r w:rsidR="009F7989" w:rsidRPr="00B268C4">
              <w:rPr>
                <w:rFonts w:ascii="Arial" w:hAnsi="Arial" w:cs="Arial"/>
              </w:rPr>
              <w:t xml:space="preserve">of </w:t>
            </w:r>
            <w:r w:rsidR="00B268C4" w:rsidRPr="00B268C4">
              <w:rPr>
                <w:rFonts w:ascii="Arial" w:hAnsi="Arial" w:cs="Arial"/>
              </w:rPr>
              <w:t>21 June</w:t>
            </w:r>
            <w:r w:rsidR="009F7989" w:rsidRPr="00B268C4">
              <w:rPr>
                <w:rFonts w:ascii="Arial" w:hAnsi="Arial" w:cs="Arial"/>
              </w:rPr>
              <w:t xml:space="preserve"> 2022</w:t>
            </w:r>
            <w:r w:rsidR="00B268C4" w:rsidRPr="00B268C4">
              <w:rPr>
                <w:rFonts w:ascii="Arial" w:hAnsi="Arial" w:cs="Arial"/>
              </w:rPr>
              <w:t xml:space="preserve">. </w:t>
            </w:r>
          </w:p>
        </w:tc>
      </w:tr>
      <w:tr w:rsidR="0070198E" w:rsidRPr="00211D90" w14:paraId="52048346"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0C3AA92D"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8</w:t>
            </w:r>
          </w:p>
        </w:tc>
        <w:tc>
          <w:tcPr>
            <w:tcW w:w="13548" w:type="dxa"/>
            <w:gridSpan w:val="2"/>
            <w:tcBorders>
              <w:top w:val="single" w:sz="4" w:space="0" w:color="auto"/>
              <w:left w:val="nil"/>
              <w:bottom w:val="single" w:sz="4" w:space="0" w:color="auto"/>
              <w:right w:val="single" w:sz="4" w:space="0" w:color="000000"/>
            </w:tcBorders>
            <w:shd w:val="clear" w:color="auto" w:fill="auto"/>
            <w:hideMark/>
          </w:tcPr>
          <w:p w14:paraId="4178CAAF"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Warranty, Servicing &amp; Repair Under Warranty</w:t>
            </w:r>
          </w:p>
        </w:tc>
      </w:tr>
      <w:tr w:rsidR="0070198E" w:rsidRPr="00211D90" w14:paraId="7DB1737F"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122CFD42"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nil"/>
              <w:left w:val="nil"/>
              <w:bottom w:val="single" w:sz="4" w:space="0" w:color="auto"/>
              <w:right w:val="single" w:sz="4" w:space="0" w:color="auto"/>
            </w:tcBorders>
            <w:shd w:val="clear" w:color="auto" w:fill="auto"/>
            <w:hideMark/>
          </w:tcPr>
          <w:p w14:paraId="62FC84DF"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Manufacturer’s warranty for all vehicles supplied to the Authority</w:t>
            </w:r>
          </w:p>
        </w:tc>
        <w:tc>
          <w:tcPr>
            <w:tcW w:w="9994" w:type="dxa"/>
            <w:tcBorders>
              <w:top w:val="nil"/>
              <w:left w:val="nil"/>
              <w:bottom w:val="single" w:sz="4" w:space="0" w:color="auto"/>
              <w:right w:val="single" w:sz="4" w:space="0" w:color="auto"/>
            </w:tcBorders>
            <w:shd w:val="clear" w:color="auto" w:fill="auto"/>
            <w:hideMark/>
          </w:tcPr>
          <w:p w14:paraId="0C824C30" w14:textId="7B4024C0" w:rsidR="0070198E" w:rsidRPr="00211D90" w:rsidRDefault="00CE0FCF" w:rsidP="00A1134A">
            <w:pPr>
              <w:spacing w:after="0" w:line="240" w:lineRule="auto"/>
              <w:rPr>
                <w:rFonts w:ascii="Arial" w:eastAsia="Times New Roman" w:hAnsi="Arial" w:cs="Arial"/>
                <w:color w:val="000000"/>
              </w:rPr>
            </w:pPr>
            <w:r w:rsidRPr="006D21C6">
              <w:rPr>
                <w:rFonts w:ascii="Arial" w:hAnsi="Arial" w:cs="Arial"/>
                <w:color w:val="000000"/>
              </w:rPr>
              <w:t xml:space="preserve">To be provided. </w:t>
            </w:r>
            <w:bookmarkStart w:id="0" w:name="_Hlk87431818"/>
            <w:r w:rsidRPr="006D21C6">
              <w:rPr>
                <w:rFonts w:ascii="Arial" w:hAnsi="Arial" w:cs="Arial"/>
                <w:color w:val="000000"/>
              </w:rPr>
              <w:t>The Contactor must be able to carry out a physical vehicle inspection within 3 working days of any fault reported under warra</w:t>
            </w:r>
            <w:bookmarkEnd w:id="0"/>
            <w:r w:rsidRPr="006D21C6">
              <w:rPr>
                <w:rFonts w:ascii="Arial" w:hAnsi="Arial" w:cs="Arial"/>
                <w:color w:val="000000"/>
              </w:rPr>
              <w:t>nty.</w:t>
            </w:r>
          </w:p>
        </w:tc>
      </w:tr>
      <w:tr w:rsidR="0070198E" w:rsidRPr="00211D90" w14:paraId="772C8693"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1BA8D9D5" w14:textId="77777777" w:rsidR="0070198E" w:rsidRPr="00211D90" w:rsidRDefault="0070198E" w:rsidP="00A1134A">
            <w:pPr>
              <w:spacing w:after="0" w:line="240" w:lineRule="auto"/>
              <w:jc w:val="right"/>
              <w:rPr>
                <w:rFonts w:ascii="Arial" w:eastAsia="Times New Roman" w:hAnsi="Arial" w:cs="Arial"/>
              </w:rPr>
            </w:pPr>
            <w:r w:rsidRPr="00211D90">
              <w:rPr>
                <w:rFonts w:ascii="Arial" w:eastAsia="Times New Roman" w:hAnsi="Arial" w:cs="Arial"/>
              </w:rPr>
              <w:t>b.</w:t>
            </w:r>
          </w:p>
        </w:tc>
        <w:tc>
          <w:tcPr>
            <w:tcW w:w="3554" w:type="dxa"/>
            <w:tcBorders>
              <w:top w:val="nil"/>
              <w:left w:val="nil"/>
              <w:bottom w:val="single" w:sz="4" w:space="0" w:color="auto"/>
              <w:right w:val="single" w:sz="4" w:space="0" w:color="auto"/>
            </w:tcBorders>
            <w:shd w:val="clear" w:color="auto" w:fill="auto"/>
            <w:hideMark/>
          </w:tcPr>
          <w:p w14:paraId="37B97C3F"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Vehicle Warranty Duration</w:t>
            </w:r>
          </w:p>
        </w:tc>
        <w:tc>
          <w:tcPr>
            <w:tcW w:w="9994" w:type="dxa"/>
            <w:tcBorders>
              <w:top w:val="nil"/>
              <w:left w:val="nil"/>
              <w:bottom w:val="single" w:sz="4" w:space="0" w:color="auto"/>
              <w:right w:val="single" w:sz="4" w:space="0" w:color="auto"/>
            </w:tcBorders>
            <w:shd w:val="clear" w:color="auto" w:fill="auto"/>
            <w:hideMark/>
          </w:tcPr>
          <w:p w14:paraId="61E05BBF"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Minimum 3 years and 100,000 Kms of vehicle operation, whichever is reached first.</w:t>
            </w:r>
          </w:p>
        </w:tc>
      </w:tr>
      <w:tr w:rsidR="0070198E" w:rsidRPr="00211D90" w14:paraId="58EC70EF"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0233AD97" w14:textId="77777777" w:rsidR="0070198E" w:rsidRPr="00211D90" w:rsidRDefault="0070198E" w:rsidP="00A1134A">
            <w:pPr>
              <w:spacing w:after="0" w:line="240" w:lineRule="auto"/>
              <w:jc w:val="right"/>
              <w:rPr>
                <w:rFonts w:ascii="Arial" w:eastAsia="Times New Roman" w:hAnsi="Arial" w:cs="Arial"/>
              </w:rPr>
            </w:pPr>
            <w:r w:rsidRPr="00211D90">
              <w:rPr>
                <w:rFonts w:ascii="Arial" w:eastAsia="Times New Roman" w:hAnsi="Arial" w:cs="Arial"/>
              </w:rPr>
              <w:t>c.</w:t>
            </w:r>
          </w:p>
        </w:tc>
        <w:tc>
          <w:tcPr>
            <w:tcW w:w="3554" w:type="dxa"/>
            <w:tcBorders>
              <w:top w:val="nil"/>
              <w:left w:val="nil"/>
              <w:bottom w:val="single" w:sz="4" w:space="0" w:color="auto"/>
              <w:right w:val="single" w:sz="4" w:space="0" w:color="auto"/>
            </w:tcBorders>
            <w:shd w:val="clear" w:color="auto" w:fill="auto"/>
            <w:hideMark/>
          </w:tcPr>
          <w:p w14:paraId="13973AD2"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 xml:space="preserve">Battery Warranty Duration </w:t>
            </w:r>
          </w:p>
        </w:tc>
        <w:tc>
          <w:tcPr>
            <w:tcW w:w="9994" w:type="dxa"/>
            <w:tcBorders>
              <w:top w:val="nil"/>
              <w:left w:val="nil"/>
              <w:bottom w:val="single" w:sz="4" w:space="0" w:color="auto"/>
              <w:right w:val="single" w:sz="4" w:space="0" w:color="auto"/>
            </w:tcBorders>
            <w:shd w:val="clear" w:color="auto" w:fill="auto"/>
            <w:hideMark/>
          </w:tcPr>
          <w:p w14:paraId="2BB85047" w14:textId="6775B038"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Minimum of 8 year / 100</w:t>
            </w:r>
            <w:r w:rsidR="00E608E8">
              <w:rPr>
                <w:rFonts w:ascii="Arial" w:eastAsia="Times New Roman" w:hAnsi="Arial" w:cs="Arial"/>
              </w:rPr>
              <w:t>,</w:t>
            </w:r>
            <w:r w:rsidRPr="00211D90">
              <w:rPr>
                <w:rFonts w:ascii="Arial" w:eastAsia="Times New Roman" w:hAnsi="Arial" w:cs="Arial"/>
              </w:rPr>
              <w:t>000km battery warranty.</w:t>
            </w:r>
          </w:p>
        </w:tc>
      </w:tr>
      <w:tr w:rsidR="0070198E" w:rsidRPr="00211D90" w14:paraId="310DFEA2"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01B5630F" w14:textId="77777777" w:rsidR="0070198E" w:rsidRPr="00211D90" w:rsidRDefault="0070198E" w:rsidP="00A1134A">
            <w:pPr>
              <w:spacing w:after="0" w:line="240" w:lineRule="auto"/>
              <w:jc w:val="right"/>
              <w:rPr>
                <w:rFonts w:ascii="Arial" w:eastAsia="Times New Roman" w:hAnsi="Arial" w:cs="Arial"/>
              </w:rPr>
            </w:pPr>
            <w:r w:rsidRPr="00211D90">
              <w:rPr>
                <w:rFonts w:ascii="Arial" w:eastAsia="Times New Roman" w:hAnsi="Arial" w:cs="Arial"/>
              </w:rPr>
              <w:t>d.</w:t>
            </w:r>
          </w:p>
        </w:tc>
        <w:tc>
          <w:tcPr>
            <w:tcW w:w="3554" w:type="dxa"/>
            <w:tcBorders>
              <w:top w:val="nil"/>
              <w:left w:val="nil"/>
              <w:bottom w:val="single" w:sz="4" w:space="0" w:color="auto"/>
              <w:right w:val="single" w:sz="4" w:space="0" w:color="auto"/>
            </w:tcBorders>
            <w:shd w:val="clear" w:color="auto" w:fill="auto"/>
            <w:hideMark/>
          </w:tcPr>
          <w:p w14:paraId="26A5EEF2"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Battery Life Warranty</w:t>
            </w:r>
          </w:p>
        </w:tc>
        <w:tc>
          <w:tcPr>
            <w:tcW w:w="9994" w:type="dxa"/>
            <w:tcBorders>
              <w:top w:val="nil"/>
              <w:left w:val="nil"/>
              <w:bottom w:val="single" w:sz="4" w:space="0" w:color="auto"/>
              <w:right w:val="single" w:sz="4" w:space="0" w:color="auto"/>
            </w:tcBorders>
            <w:shd w:val="clear" w:color="auto" w:fill="auto"/>
            <w:hideMark/>
          </w:tcPr>
          <w:p w14:paraId="46CC921B"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 xml:space="preserve">Battery degradation should not exceed less than 70% of maximum capacity within warranty period. </w:t>
            </w:r>
          </w:p>
        </w:tc>
      </w:tr>
      <w:tr w:rsidR="0070198E" w:rsidRPr="00211D90" w14:paraId="4D890C7C" w14:textId="77777777" w:rsidTr="00A1134A">
        <w:trPr>
          <w:trHeight w:val="623"/>
        </w:trPr>
        <w:tc>
          <w:tcPr>
            <w:tcW w:w="632" w:type="dxa"/>
            <w:tcBorders>
              <w:top w:val="nil"/>
              <w:left w:val="single" w:sz="4" w:space="0" w:color="auto"/>
              <w:bottom w:val="single" w:sz="4" w:space="0" w:color="auto"/>
              <w:right w:val="single" w:sz="4" w:space="0" w:color="auto"/>
            </w:tcBorders>
            <w:shd w:val="clear" w:color="auto" w:fill="auto"/>
            <w:hideMark/>
          </w:tcPr>
          <w:p w14:paraId="00EE6B1E"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 xml:space="preserve">e. </w:t>
            </w:r>
          </w:p>
        </w:tc>
        <w:tc>
          <w:tcPr>
            <w:tcW w:w="3554" w:type="dxa"/>
            <w:tcBorders>
              <w:top w:val="nil"/>
              <w:left w:val="nil"/>
              <w:bottom w:val="single" w:sz="4" w:space="0" w:color="auto"/>
              <w:right w:val="single" w:sz="4" w:space="0" w:color="auto"/>
            </w:tcBorders>
            <w:shd w:val="clear" w:color="auto" w:fill="auto"/>
            <w:hideMark/>
          </w:tcPr>
          <w:p w14:paraId="558FFE5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Equipment Recalls.</w:t>
            </w:r>
          </w:p>
        </w:tc>
        <w:tc>
          <w:tcPr>
            <w:tcW w:w="9994" w:type="dxa"/>
            <w:tcBorders>
              <w:top w:val="nil"/>
              <w:left w:val="nil"/>
              <w:bottom w:val="single" w:sz="4" w:space="0" w:color="auto"/>
              <w:right w:val="single" w:sz="4" w:space="0" w:color="auto"/>
            </w:tcBorders>
            <w:shd w:val="clear" w:color="auto" w:fill="auto"/>
            <w:hideMark/>
          </w:tcPr>
          <w:p w14:paraId="101D426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Repairs required </w:t>
            </w:r>
            <w:proofErr w:type="gramStart"/>
            <w:r w:rsidRPr="00211D90">
              <w:rPr>
                <w:rFonts w:ascii="Arial" w:eastAsia="Times New Roman" w:hAnsi="Arial" w:cs="Arial"/>
                <w:color w:val="000000"/>
              </w:rPr>
              <w:t>as a result of</w:t>
            </w:r>
            <w:proofErr w:type="gramEnd"/>
            <w:r w:rsidRPr="00211D90">
              <w:rPr>
                <w:rFonts w:ascii="Arial" w:eastAsia="Times New Roman" w:hAnsi="Arial" w:cs="Arial"/>
                <w:color w:val="000000"/>
              </w:rPr>
              <w:t xml:space="preserve"> recall action by the manufacturer or manufacturer advertised defects shall be carried out as warranty repairs at no cost to the Authority and with no lifetime or mileage limitations.</w:t>
            </w:r>
          </w:p>
        </w:tc>
      </w:tr>
      <w:tr w:rsidR="0070198E" w:rsidRPr="00211D90" w14:paraId="736CCAD8"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1DB0CB30"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f.</w:t>
            </w:r>
          </w:p>
        </w:tc>
        <w:tc>
          <w:tcPr>
            <w:tcW w:w="3554" w:type="dxa"/>
            <w:tcBorders>
              <w:top w:val="nil"/>
              <w:left w:val="nil"/>
              <w:bottom w:val="single" w:sz="4" w:space="0" w:color="auto"/>
              <w:right w:val="single" w:sz="4" w:space="0" w:color="auto"/>
            </w:tcBorders>
            <w:shd w:val="clear" w:color="auto" w:fill="auto"/>
            <w:hideMark/>
          </w:tcPr>
          <w:p w14:paraId="226FB79F"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Manufacturer's servicing requirements &amp; schedules.</w:t>
            </w:r>
          </w:p>
        </w:tc>
        <w:tc>
          <w:tcPr>
            <w:tcW w:w="9994" w:type="dxa"/>
            <w:tcBorders>
              <w:top w:val="nil"/>
              <w:left w:val="nil"/>
              <w:bottom w:val="single" w:sz="4" w:space="0" w:color="auto"/>
              <w:right w:val="single" w:sz="4" w:space="0" w:color="auto"/>
            </w:tcBorders>
            <w:shd w:val="clear" w:color="auto" w:fill="auto"/>
            <w:hideMark/>
          </w:tcPr>
          <w:p w14:paraId="32E417A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To be provided to the Authority prior to vehicle delivery. </w:t>
            </w:r>
          </w:p>
        </w:tc>
      </w:tr>
      <w:tr w:rsidR="0070198E" w:rsidRPr="00211D90" w14:paraId="3F11FC9C"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2FAEA480"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g.</w:t>
            </w:r>
          </w:p>
        </w:tc>
        <w:tc>
          <w:tcPr>
            <w:tcW w:w="3554" w:type="dxa"/>
            <w:tcBorders>
              <w:top w:val="nil"/>
              <w:left w:val="nil"/>
              <w:bottom w:val="single" w:sz="4" w:space="0" w:color="auto"/>
              <w:right w:val="single" w:sz="4" w:space="0" w:color="auto"/>
            </w:tcBorders>
            <w:shd w:val="clear" w:color="auto" w:fill="auto"/>
            <w:hideMark/>
          </w:tcPr>
          <w:p w14:paraId="59E988D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Repair warranty.</w:t>
            </w:r>
          </w:p>
        </w:tc>
        <w:tc>
          <w:tcPr>
            <w:tcW w:w="9994" w:type="dxa"/>
            <w:tcBorders>
              <w:top w:val="nil"/>
              <w:left w:val="nil"/>
              <w:bottom w:val="single" w:sz="4" w:space="0" w:color="auto"/>
              <w:right w:val="single" w:sz="4" w:space="0" w:color="auto"/>
            </w:tcBorders>
            <w:shd w:val="clear" w:color="auto" w:fill="auto"/>
            <w:hideMark/>
          </w:tcPr>
          <w:p w14:paraId="6F3428E6"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 xml:space="preserve">All repairs conducted by the Contractor or his agents under warranty must be guaranteed for a minimum period of 12 months or 32,000 Km. </w:t>
            </w:r>
          </w:p>
        </w:tc>
      </w:tr>
      <w:tr w:rsidR="0070198E" w:rsidRPr="00211D90" w14:paraId="521624C9" w14:textId="77777777" w:rsidTr="00A1134A">
        <w:trPr>
          <w:trHeight w:val="949"/>
        </w:trPr>
        <w:tc>
          <w:tcPr>
            <w:tcW w:w="632" w:type="dxa"/>
            <w:tcBorders>
              <w:top w:val="nil"/>
              <w:left w:val="single" w:sz="4" w:space="0" w:color="auto"/>
              <w:bottom w:val="single" w:sz="4" w:space="0" w:color="auto"/>
              <w:right w:val="single" w:sz="4" w:space="0" w:color="auto"/>
            </w:tcBorders>
            <w:shd w:val="clear" w:color="auto" w:fill="auto"/>
            <w:hideMark/>
          </w:tcPr>
          <w:p w14:paraId="3014CCA8"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h.</w:t>
            </w:r>
          </w:p>
        </w:tc>
        <w:tc>
          <w:tcPr>
            <w:tcW w:w="3554" w:type="dxa"/>
            <w:tcBorders>
              <w:top w:val="nil"/>
              <w:left w:val="nil"/>
              <w:bottom w:val="single" w:sz="4" w:space="0" w:color="auto"/>
              <w:right w:val="single" w:sz="4" w:space="0" w:color="auto"/>
            </w:tcBorders>
            <w:shd w:val="clear" w:color="auto" w:fill="auto"/>
            <w:hideMark/>
          </w:tcPr>
          <w:p w14:paraId="28FC16A9"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Technical visits. </w:t>
            </w:r>
          </w:p>
        </w:tc>
        <w:tc>
          <w:tcPr>
            <w:tcW w:w="9994" w:type="dxa"/>
            <w:tcBorders>
              <w:top w:val="nil"/>
              <w:left w:val="nil"/>
              <w:bottom w:val="single" w:sz="4" w:space="0" w:color="auto"/>
              <w:right w:val="single" w:sz="4" w:space="0" w:color="auto"/>
            </w:tcBorders>
            <w:shd w:val="clear" w:color="auto" w:fill="auto"/>
            <w:hideMark/>
          </w:tcPr>
          <w:p w14:paraId="69FE0BC3"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The Authority reserves the right to carry out technical visits, in liaison with the Contractor, of proposed repair locations to ensure that they are suitable for purpose of repairing vehicles on behalf of the Authority for works required under warranty or recall. </w:t>
            </w:r>
          </w:p>
        </w:tc>
      </w:tr>
      <w:tr w:rsidR="0070198E" w:rsidRPr="00211D90" w14:paraId="7C6C46D8"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368E10E8"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i.</w:t>
            </w:r>
          </w:p>
        </w:tc>
        <w:tc>
          <w:tcPr>
            <w:tcW w:w="3554" w:type="dxa"/>
            <w:tcBorders>
              <w:top w:val="nil"/>
              <w:left w:val="nil"/>
              <w:bottom w:val="single" w:sz="4" w:space="0" w:color="auto"/>
              <w:right w:val="single" w:sz="4" w:space="0" w:color="auto"/>
            </w:tcBorders>
            <w:shd w:val="clear" w:color="auto" w:fill="auto"/>
            <w:hideMark/>
          </w:tcPr>
          <w:p w14:paraId="032B5E9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Repair location.</w:t>
            </w:r>
          </w:p>
        </w:tc>
        <w:tc>
          <w:tcPr>
            <w:tcW w:w="9994" w:type="dxa"/>
            <w:tcBorders>
              <w:top w:val="nil"/>
              <w:left w:val="nil"/>
              <w:bottom w:val="single" w:sz="4" w:space="0" w:color="auto"/>
              <w:right w:val="single" w:sz="4" w:space="0" w:color="auto"/>
            </w:tcBorders>
            <w:shd w:val="clear" w:color="auto" w:fill="auto"/>
            <w:hideMark/>
          </w:tcPr>
          <w:p w14:paraId="31D967B5"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The Contractor or his agents shall be liable for the safety and security of the vehicle from receipt until collection by the Authority.</w:t>
            </w:r>
          </w:p>
        </w:tc>
      </w:tr>
      <w:tr w:rsidR="0070198E" w:rsidRPr="00211D90" w14:paraId="1D428E82"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60E6D73C"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lastRenderedPageBreak/>
              <w:t>9</w:t>
            </w:r>
          </w:p>
        </w:tc>
        <w:tc>
          <w:tcPr>
            <w:tcW w:w="13548" w:type="dxa"/>
            <w:gridSpan w:val="2"/>
            <w:tcBorders>
              <w:top w:val="single" w:sz="4" w:space="0" w:color="auto"/>
              <w:left w:val="nil"/>
              <w:bottom w:val="single" w:sz="4" w:space="0" w:color="auto"/>
              <w:right w:val="single" w:sz="4" w:space="0" w:color="auto"/>
            </w:tcBorders>
            <w:shd w:val="clear" w:color="auto" w:fill="auto"/>
            <w:hideMark/>
          </w:tcPr>
          <w:p w14:paraId="12DC01ED"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Spare Parts</w:t>
            </w:r>
          </w:p>
        </w:tc>
      </w:tr>
      <w:tr w:rsidR="0070198E" w:rsidRPr="00211D90" w14:paraId="58729AD2"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1D61C78D"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nil"/>
              <w:left w:val="nil"/>
              <w:bottom w:val="single" w:sz="4" w:space="0" w:color="auto"/>
              <w:right w:val="single" w:sz="4" w:space="0" w:color="auto"/>
            </w:tcBorders>
            <w:shd w:val="clear" w:color="auto" w:fill="auto"/>
            <w:hideMark/>
          </w:tcPr>
          <w:p w14:paraId="4B313A2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Spares availability. </w:t>
            </w:r>
          </w:p>
        </w:tc>
        <w:tc>
          <w:tcPr>
            <w:tcW w:w="9994" w:type="dxa"/>
            <w:tcBorders>
              <w:top w:val="nil"/>
              <w:left w:val="nil"/>
              <w:bottom w:val="single" w:sz="4" w:space="0" w:color="auto"/>
              <w:right w:val="single" w:sz="4" w:space="0" w:color="auto"/>
            </w:tcBorders>
            <w:shd w:val="clear" w:color="auto" w:fill="auto"/>
            <w:hideMark/>
          </w:tcPr>
          <w:p w14:paraId="3A909A0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Confirmation that </w:t>
            </w:r>
            <w:proofErr w:type="gramStart"/>
            <w:r w:rsidRPr="00211D90">
              <w:rPr>
                <w:rFonts w:ascii="Arial" w:eastAsia="Times New Roman" w:hAnsi="Arial" w:cs="Arial"/>
                <w:color w:val="000000"/>
              </w:rPr>
              <w:t>spare</w:t>
            </w:r>
            <w:proofErr w:type="gramEnd"/>
            <w:r w:rsidRPr="00211D90">
              <w:rPr>
                <w:rFonts w:ascii="Arial" w:eastAsia="Times New Roman" w:hAnsi="Arial" w:cs="Arial"/>
                <w:color w:val="000000"/>
              </w:rPr>
              <w:t xml:space="preserve"> parts for any vehicle supplied to the Authority shall be available for a minimum period of 10 years, from the date of the final vehicle.</w:t>
            </w:r>
          </w:p>
        </w:tc>
      </w:tr>
      <w:tr w:rsidR="0070198E" w:rsidRPr="00211D90" w14:paraId="40FC8741"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3FAA49AC" w14:textId="77777777" w:rsidR="0070198E" w:rsidRPr="00211D90" w:rsidRDefault="0070198E" w:rsidP="00A1134A">
            <w:pPr>
              <w:spacing w:after="0" w:line="240" w:lineRule="auto"/>
              <w:jc w:val="right"/>
              <w:rPr>
                <w:rFonts w:ascii="Arial" w:eastAsia="Times New Roman" w:hAnsi="Arial" w:cs="Arial"/>
              </w:rPr>
            </w:pPr>
            <w:r w:rsidRPr="00211D90">
              <w:rPr>
                <w:rFonts w:ascii="Arial" w:eastAsia="Times New Roman" w:hAnsi="Arial" w:cs="Arial"/>
              </w:rPr>
              <w:t>b.</w:t>
            </w:r>
          </w:p>
        </w:tc>
        <w:tc>
          <w:tcPr>
            <w:tcW w:w="3554" w:type="dxa"/>
            <w:tcBorders>
              <w:top w:val="nil"/>
              <w:left w:val="nil"/>
              <w:bottom w:val="single" w:sz="4" w:space="0" w:color="auto"/>
              <w:right w:val="single" w:sz="4" w:space="0" w:color="auto"/>
            </w:tcBorders>
            <w:shd w:val="clear" w:color="auto" w:fill="auto"/>
            <w:hideMark/>
          </w:tcPr>
          <w:p w14:paraId="02D92E18"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Spares standards</w:t>
            </w:r>
          </w:p>
        </w:tc>
        <w:tc>
          <w:tcPr>
            <w:tcW w:w="9994" w:type="dxa"/>
            <w:tcBorders>
              <w:top w:val="nil"/>
              <w:left w:val="nil"/>
              <w:bottom w:val="single" w:sz="4" w:space="0" w:color="auto"/>
              <w:right w:val="single" w:sz="4" w:space="0" w:color="auto"/>
            </w:tcBorders>
            <w:shd w:val="clear" w:color="auto" w:fill="auto"/>
            <w:hideMark/>
          </w:tcPr>
          <w:p w14:paraId="60CA03B1"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All spares used must be to the OEM specification.</w:t>
            </w:r>
          </w:p>
        </w:tc>
      </w:tr>
      <w:tr w:rsidR="00DA71D3" w:rsidRPr="00211D90" w14:paraId="44C16650" w14:textId="77777777" w:rsidTr="00DA71D3">
        <w:trPr>
          <w:trHeight w:val="241"/>
        </w:trPr>
        <w:tc>
          <w:tcPr>
            <w:tcW w:w="632" w:type="dxa"/>
            <w:tcBorders>
              <w:top w:val="single" w:sz="4" w:space="0" w:color="auto"/>
              <w:left w:val="single" w:sz="4" w:space="0" w:color="auto"/>
              <w:bottom w:val="single" w:sz="4" w:space="0" w:color="auto"/>
              <w:right w:val="single" w:sz="4" w:space="0" w:color="auto"/>
            </w:tcBorders>
            <w:shd w:val="clear" w:color="auto" w:fill="auto"/>
          </w:tcPr>
          <w:p w14:paraId="0BFC4913" w14:textId="51D01637" w:rsidR="00DA71D3" w:rsidRPr="00DA71D3" w:rsidRDefault="00DA71D3" w:rsidP="00A1134A">
            <w:pPr>
              <w:spacing w:after="0" w:line="240" w:lineRule="auto"/>
              <w:rPr>
                <w:rFonts w:ascii="Arial" w:eastAsia="Times New Roman" w:hAnsi="Arial" w:cs="Arial"/>
                <w:b/>
                <w:bCs/>
                <w:color w:val="000000"/>
              </w:rPr>
            </w:pPr>
            <w:r w:rsidRPr="00DA71D3">
              <w:rPr>
                <w:rFonts w:ascii="Arial" w:eastAsia="Times New Roman" w:hAnsi="Arial" w:cs="Arial"/>
                <w:b/>
                <w:bCs/>
                <w:color w:val="000000"/>
              </w:rPr>
              <w:t>1</w:t>
            </w:r>
            <w:r w:rsidR="006A20D7">
              <w:rPr>
                <w:rFonts w:ascii="Arial" w:eastAsia="Times New Roman" w:hAnsi="Arial" w:cs="Arial"/>
                <w:b/>
                <w:bCs/>
                <w:color w:val="000000"/>
              </w:rPr>
              <w:t>0</w:t>
            </w:r>
          </w:p>
        </w:tc>
        <w:tc>
          <w:tcPr>
            <w:tcW w:w="13548" w:type="dxa"/>
            <w:gridSpan w:val="2"/>
            <w:tcBorders>
              <w:top w:val="single" w:sz="4" w:space="0" w:color="auto"/>
              <w:left w:val="nil"/>
              <w:bottom w:val="single" w:sz="4" w:space="0" w:color="auto"/>
              <w:right w:val="single" w:sz="4" w:space="0" w:color="auto"/>
            </w:tcBorders>
            <w:shd w:val="clear" w:color="auto" w:fill="auto"/>
          </w:tcPr>
          <w:p w14:paraId="602D4BCA" w14:textId="3E3180BF" w:rsidR="00DA71D3" w:rsidRPr="00DA71D3" w:rsidRDefault="00DA71D3" w:rsidP="00A1134A">
            <w:pPr>
              <w:spacing w:after="0" w:line="240" w:lineRule="auto"/>
              <w:rPr>
                <w:rFonts w:ascii="Arial" w:eastAsia="Times New Roman" w:hAnsi="Arial" w:cs="Arial"/>
                <w:b/>
                <w:bCs/>
                <w:color w:val="000000"/>
              </w:rPr>
            </w:pPr>
            <w:r w:rsidRPr="00DA71D3">
              <w:rPr>
                <w:rFonts w:ascii="Arial" w:eastAsia="Times New Roman" w:hAnsi="Arial" w:cs="Arial"/>
                <w:b/>
                <w:bCs/>
                <w:color w:val="000000"/>
              </w:rPr>
              <w:t xml:space="preserve">Volumes </w:t>
            </w:r>
          </w:p>
        </w:tc>
      </w:tr>
      <w:tr w:rsidR="00DA71D3" w:rsidRPr="00211D90" w14:paraId="0043DCAC" w14:textId="77777777" w:rsidTr="00DA71D3">
        <w:trPr>
          <w:trHeight w:val="600"/>
        </w:trPr>
        <w:tc>
          <w:tcPr>
            <w:tcW w:w="632" w:type="dxa"/>
            <w:tcBorders>
              <w:top w:val="single" w:sz="4" w:space="0" w:color="auto"/>
              <w:left w:val="single" w:sz="4" w:space="0" w:color="auto"/>
              <w:bottom w:val="single" w:sz="4" w:space="0" w:color="auto"/>
              <w:right w:val="single" w:sz="4" w:space="0" w:color="auto"/>
            </w:tcBorders>
            <w:shd w:val="clear" w:color="auto" w:fill="auto"/>
          </w:tcPr>
          <w:p w14:paraId="16960616" w14:textId="70356F64" w:rsidR="00DA71D3" w:rsidRPr="00211D90" w:rsidRDefault="00DA71D3" w:rsidP="00A1134A">
            <w:pPr>
              <w:spacing w:after="0" w:line="240" w:lineRule="auto"/>
              <w:rPr>
                <w:rFonts w:ascii="Arial" w:eastAsia="Times New Roman" w:hAnsi="Arial" w:cs="Arial"/>
                <w:color w:val="000000"/>
              </w:rPr>
            </w:pPr>
            <w:r>
              <w:rPr>
                <w:rFonts w:ascii="Arial" w:eastAsia="Times New Roman" w:hAnsi="Arial" w:cs="Arial"/>
                <w:color w:val="000000"/>
              </w:rPr>
              <w:t>a.</w:t>
            </w:r>
          </w:p>
        </w:tc>
        <w:tc>
          <w:tcPr>
            <w:tcW w:w="3554" w:type="dxa"/>
            <w:tcBorders>
              <w:top w:val="single" w:sz="4" w:space="0" w:color="auto"/>
              <w:left w:val="nil"/>
              <w:bottom w:val="single" w:sz="4" w:space="0" w:color="auto"/>
              <w:right w:val="single" w:sz="4" w:space="0" w:color="auto"/>
            </w:tcBorders>
            <w:shd w:val="clear" w:color="auto" w:fill="auto"/>
          </w:tcPr>
          <w:p w14:paraId="147445BF" w14:textId="73D9548A" w:rsidR="00DA71D3" w:rsidRPr="00211D90" w:rsidRDefault="00DA71D3" w:rsidP="00A1134A">
            <w:pPr>
              <w:spacing w:after="0" w:line="240" w:lineRule="auto"/>
              <w:rPr>
                <w:rFonts w:ascii="Arial" w:eastAsia="Times New Roman" w:hAnsi="Arial" w:cs="Arial"/>
                <w:color w:val="000000"/>
              </w:rPr>
            </w:pPr>
            <w:r>
              <w:rPr>
                <w:rFonts w:ascii="Arial" w:eastAsia="Times New Roman" w:hAnsi="Arial" w:cs="Arial"/>
                <w:color w:val="000000"/>
              </w:rPr>
              <w:t xml:space="preserve">Vehicle Quantity </w:t>
            </w:r>
          </w:p>
        </w:tc>
        <w:tc>
          <w:tcPr>
            <w:tcW w:w="9994" w:type="dxa"/>
            <w:tcBorders>
              <w:top w:val="single" w:sz="4" w:space="0" w:color="auto"/>
              <w:left w:val="nil"/>
              <w:bottom w:val="single" w:sz="4" w:space="0" w:color="auto"/>
              <w:right w:val="single" w:sz="4" w:space="0" w:color="auto"/>
            </w:tcBorders>
            <w:shd w:val="clear" w:color="auto" w:fill="auto"/>
          </w:tcPr>
          <w:p w14:paraId="57ECD169" w14:textId="18EF8628" w:rsidR="00DA71D3" w:rsidRDefault="00DA71D3" w:rsidP="00DA71D3">
            <w:pPr>
              <w:rPr>
                <w:rFonts w:ascii="Arial" w:hAnsi="Arial" w:cs="Arial"/>
              </w:rPr>
            </w:pPr>
            <w:r>
              <w:rPr>
                <w:rFonts w:ascii="Arial" w:hAnsi="Arial" w:cs="Arial"/>
              </w:rPr>
              <w:t xml:space="preserve">The Authority intends to purchase </w:t>
            </w:r>
            <w:r w:rsidR="002A0E0F">
              <w:rPr>
                <w:rFonts w:ascii="Arial" w:hAnsi="Arial" w:cs="Arial"/>
              </w:rPr>
              <w:t>a maximum of four</w:t>
            </w:r>
            <w:r>
              <w:rPr>
                <w:rFonts w:ascii="Arial" w:hAnsi="Arial" w:cs="Arial"/>
              </w:rPr>
              <w:t xml:space="preserve"> vehicles, however, quantities ordered will be </w:t>
            </w:r>
            <w:proofErr w:type="spellStart"/>
            <w:r>
              <w:rPr>
                <w:rFonts w:ascii="Arial" w:hAnsi="Arial" w:cs="Arial"/>
              </w:rPr>
              <w:t>dependant</w:t>
            </w:r>
            <w:proofErr w:type="spellEnd"/>
            <w:r>
              <w:rPr>
                <w:rFonts w:ascii="Arial" w:hAnsi="Arial" w:cs="Arial"/>
              </w:rPr>
              <w:t xml:space="preserve"> on the availability of the successful supplier.  </w:t>
            </w:r>
          </w:p>
          <w:p w14:paraId="4BA47C5D" w14:textId="73633C74" w:rsidR="00DA71D3" w:rsidRPr="00DA71D3" w:rsidRDefault="00DA71D3" w:rsidP="00DA71D3">
            <w:pPr>
              <w:rPr>
                <w:rFonts w:ascii="Arial" w:hAnsi="Arial" w:cs="Arial"/>
              </w:rPr>
            </w:pPr>
            <w:r>
              <w:rPr>
                <w:rFonts w:ascii="Arial" w:hAnsi="Arial" w:cs="Arial"/>
              </w:rPr>
              <w:t>The supplier must confirm how many vehicles it has available for the purposes of this contract noting the requirement for delivery by 30 November 2022.</w:t>
            </w:r>
          </w:p>
        </w:tc>
      </w:tr>
      <w:tr w:rsidR="006A20D7" w:rsidRPr="00211D90" w14:paraId="47C985C1" w14:textId="77777777" w:rsidTr="006A20D7">
        <w:trPr>
          <w:trHeight w:val="195"/>
        </w:trPr>
        <w:tc>
          <w:tcPr>
            <w:tcW w:w="632" w:type="dxa"/>
            <w:tcBorders>
              <w:top w:val="single" w:sz="4" w:space="0" w:color="auto"/>
              <w:left w:val="single" w:sz="4" w:space="0" w:color="auto"/>
              <w:bottom w:val="single" w:sz="4" w:space="0" w:color="auto"/>
              <w:right w:val="single" w:sz="4" w:space="0" w:color="auto"/>
            </w:tcBorders>
            <w:shd w:val="clear" w:color="auto" w:fill="auto"/>
          </w:tcPr>
          <w:p w14:paraId="285D69C6" w14:textId="4446B454" w:rsidR="006A20D7" w:rsidRDefault="006A20D7" w:rsidP="006A20D7">
            <w:pPr>
              <w:spacing w:after="0" w:line="240" w:lineRule="auto"/>
              <w:rPr>
                <w:rFonts w:ascii="Arial" w:eastAsia="Times New Roman" w:hAnsi="Arial" w:cs="Arial"/>
                <w:color w:val="000000"/>
              </w:rPr>
            </w:pPr>
            <w:r w:rsidRPr="00211D90">
              <w:rPr>
                <w:rFonts w:ascii="Arial" w:eastAsia="Times New Roman" w:hAnsi="Arial" w:cs="Arial"/>
                <w:b/>
                <w:bCs/>
                <w:color w:val="000000"/>
              </w:rPr>
              <w:t>1</w:t>
            </w:r>
            <w:r>
              <w:rPr>
                <w:rFonts w:ascii="Arial" w:eastAsia="Times New Roman" w:hAnsi="Arial" w:cs="Arial"/>
                <w:b/>
                <w:bCs/>
                <w:color w:val="000000"/>
              </w:rPr>
              <w:t>1</w:t>
            </w:r>
          </w:p>
        </w:tc>
        <w:tc>
          <w:tcPr>
            <w:tcW w:w="13548" w:type="dxa"/>
            <w:gridSpan w:val="2"/>
            <w:tcBorders>
              <w:top w:val="single" w:sz="4" w:space="0" w:color="auto"/>
              <w:left w:val="nil"/>
              <w:bottom w:val="single" w:sz="4" w:space="0" w:color="auto"/>
              <w:right w:val="single" w:sz="4" w:space="0" w:color="auto"/>
            </w:tcBorders>
            <w:shd w:val="clear" w:color="auto" w:fill="auto"/>
          </w:tcPr>
          <w:p w14:paraId="48177AA9" w14:textId="62362550" w:rsidR="006A20D7" w:rsidRDefault="006A20D7" w:rsidP="006A20D7">
            <w:pPr>
              <w:rPr>
                <w:rFonts w:ascii="Arial" w:hAnsi="Arial" w:cs="Arial"/>
              </w:rPr>
            </w:pPr>
            <w:r w:rsidRPr="00211D90">
              <w:rPr>
                <w:rFonts w:ascii="Arial" w:eastAsia="Times New Roman" w:hAnsi="Arial" w:cs="Arial"/>
                <w:b/>
                <w:bCs/>
                <w:color w:val="000000"/>
              </w:rPr>
              <w:t xml:space="preserve">Tender - Supporting Evidence </w:t>
            </w:r>
          </w:p>
        </w:tc>
      </w:tr>
      <w:tr w:rsidR="006A20D7" w:rsidRPr="00211D90" w14:paraId="049BB96C" w14:textId="77777777" w:rsidTr="00DA71D3">
        <w:trPr>
          <w:trHeight w:val="600"/>
        </w:trPr>
        <w:tc>
          <w:tcPr>
            <w:tcW w:w="632" w:type="dxa"/>
            <w:tcBorders>
              <w:top w:val="single" w:sz="4" w:space="0" w:color="auto"/>
              <w:left w:val="single" w:sz="4" w:space="0" w:color="auto"/>
              <w:bottom w:val="single" w:sz="4" w:space="0" w:color="auto"/>
              <w:right w:val="single" w:sz="4" w:space="0" w:color="auto"/>
            </w:tcBorders>
            <w:shd w:val="clear" w:color="auto" w:fill="auto"/>
          </w:tcPr>
          <w:p w14:paraId="342F83C9" w14:textId="53C493F1" w:rsidR="006A20D7" w:rsidRDefault="006A20D7" w:rsidP="006A20D7">
            <w:pPr>
              <w:spacing w:after="0" w:line="240" w:lineRule="auto"/>
              <w:rPr>
                <w:rFonts w:ascii="Arial" w:eastAsia="Times New Roman" w:hAnsi="Arial" w:cs="Arial"/>
                <w:color w:val="000000"/>
              </w:rPr>
            </w:pPr>
            <w:r w:rsidRPr="00211D90">
              <w:rPr>
                <w:rFonts w:ascii="Arial" w:eastAsia="Times New Roman" w:hAnsi="Arial" w:cs="Arial"/>
                <w:color w:val="000000"/>
              </w:rPr>
              <w:t> </w:t>
            </w:r>
          </w:p>
        </w:tc>
        <w:tc>
          <w:tcPr>
            <w:tcW w:w="3554" w:type="dxa"/>
            <w:tcBorders>
              <w:top w:val="single" w:sz="4" w:space="0" w:color="auto"/>
              <w:left w:val="nil"/>
              <w:bottom w:val="single" w:sz="4" w:space="0" w:color="auto"/>
              <w:right w:val="single" w:sz="4" w:space="0" w:color="auto"/>
            </w:tcBorders>
            <w:shd w:val="clear" w:color="auto" w:fill="auto"/>
          </w:tcPr>
          <w:p w14:paraId="1DDF8C90" w14:textId="376C6F53" w:rsidR="006A20D7" w:rsidRDefault="006A20D7" w:rsidP="006A20D7">
            <w:pPr>
              <w:spacing w:after="0" w:line="240" w:lineRule="auto"/>
              <w:rPr>
                <w:rFonts w:ascii="Arial" w:eastAsia="Times New Roman" w:hAnsi="Arial" w:cs="Arial"/>
                <w:color w:val="000000"/>
              </w:rPr>
            </w:pPr>
            <w:r w:rsidRPr="00211D90">
              <w:rPr>
                <w:rFonts w:ascii="Arial" w:eastAsia="Times New Roman" w:hAnsi="Arial" w:cs="Arial"/>
                <w:color w:val="000000"/>
              </w:rPr>
              <w:t>Vehicle information/specification sheet</w:t>
            </w:r>
          </w:p>
        </w:tc>
        <w:tc>
          <w:tcPr>
            <w:tcW w:w="9994" w:type="dxa"/>
            <w:tcBorders>
              <w:top w:val="single" w:sz="4" w:space="0" w:color="auto"/>
              <w:left w:val="nil"/>
              <w:bottom w:val="single" w:sz="4" w:space="0" w:color="auto"/>
              <w:right w:val="single" w:sz="4" w:space="0" w:color="auto"/>
            </w:tcBorders>
            <w:shd w:val="clear" w:color="auto" w:fill="auto"/>
          </w:tcPr>
          <w:p w14:paraId="24204249" w14:textId="55F796C5" w:rsidR="006A20D7" w:rsidRDefault="006A20D7" w:rsidP="006A20D7">
            <w:pPr>
              <w:rPr>
                <w:rFonts w:ascii="Arial" w:hAnsi="Arial" w:cs="Arial"/>
              </w:rPr>
            </w:pPr>
            <w:r w:rsidRPr="00211D90">
              <w:rPr>
                <w:rFonts w:ascii="Arial" w:eastAsia="Times New Roman" w:hAnsi="Arial" w:cs="Arial"/>
                <w:color w:val="000000"/>
              </w:rPr>
              <w:t xml:space="preserve">To be provided. Evaluators will use this to substantiate Yes/No answers given as part of the Tenders submission. </w:t>
            </w:r>
          </w:p>
        </w:tc>
      </w:tr>
    </w:tbl>
    <w:p w14:paraId="4F75278A" w14:textId="77777777" w:rsidR="00DA71D3" w:rsidRDefault="00DA71D3" w:rsidP="00DA71D3">
      <w:pPr>
        <w:ind w:firstLine="720"/>
        <w:rPr>
          <w:rFonts w:ascii="Arial" w:hAnsi="Arial" w:cs="Arial"/>
          <w:sz w:val="24"/>
          <w:szCs w:val="24"/>
        </w:rPr>
      </w:pPr>
    </w:p>
    <w:p w14:paraId="6CF9AC0E" w14:textId="77777777" w:rsidR="00DA71D3" w:rsidRDefault="00DA71D3" w:rsidP="00DA71D3">
      <w:pPr>
        <w:rPr>
          <w:rFonts w:ascii="Arial" w:hAnsi="Arial" w:cs="Arial"/>
          <w:sz w:val="24"/>
          <w:szCs w:val="24"/>
        </w:rPr>
      </w:pPr>
    </w:p>
    <w:p w14:paraId="0E726577" w14:textId="5C7AC58D" w:rsidR="00DA71D3" w:rsidRPr="00DA71D3" w:rsidRDefault="00DA71D3" w:rsidP="00DA71D3">
      <w:pPr>
        <w:rPr>
          <w:rFonts w:ascii="Arial" w:hAnsi="Arial" w:cs="Arial"/>
          <w:sz w:val="24"/>
          <w:szCs w:val="24"/>
        </w:rPr>
        <w:sectPr w:rsidR="00DA71D3" w:rsidRPr="00DA71D3" w:rsidSect="00B36230">
          <w:pgSz w:w="16838" w:h="11906" w:orient="landscape"/>
          <w:pgMar w:top="1418" w:right="851" w:bottom="1418" w:left="851" w:header="357" w:footer="377" w:gutter="0"/>
          <w:cols w:space="720"/>
          <w:noEndnote/>
          <w:docGrid w:linePitch="299"/>
        </w:sectPr>
      </w:pPr>
    </w:p>
    <w:p w14:paraId="55AB4159" w14:textId="77777777" w:rsidR="00090F85" w:rsidRDefault="00090F85" w:rsidP="00A46190">
      <w:pPr>
        <w:widowControl w:val="0"/>
        <w:autoSpaceDE w:val="0"/>
        <w:autoSpaceDN w:val="0"/>
        <w:adjustRightInd w:val="0"/>
        <w:spacing w:after="200" w:line="276" w:lineRule="auto"/>
        <w:ind w:left="120" w:right="114"/>
        <w:rPr>
          <w:rFonts w:ascii="Arial" w:hAnsi="Arial" w:cs="Arial"/>
          <w:sz w:val="24"/>
          <w:szCs w:val="24"/>
        </w:rPr>
      </w:pPr>
    </w:p>
    <w:p w14:paraId="25F6D93D" w14:textId="77777777" w:rsidR="007A17E9" w:rsidRDefault="007A17E9" w:rsidP="00A46190">
      <w:pPr>
        <w:widowControl w:val="0"/>
        <w:autoSpaceDE w:val="0"/>
        <w:autoSpaceDN w:val="0"/>
        <w:adjustRightInd w:val="0"/>
        <w:spacing w:after="200" w:line="276" w:lineRule="auto"/>
        <w:ind w:left="120" w:right="114"/>
        <w:rPr>
          <w:rFonts w:ascii="Arial" w:hAnsi="Arial" w:cs="Arial"/>
          <w:sz w:val="24"/>
          <w:szCs w:val="24"/>
        </w:rPr>
      </w:pPr>
      <w:bookmarkStart w:id="1" w:name="_Toc501022445_1"/>
      <w:r>
        <w:rPr>
          <w:rFonts w:ascii="Arial" w:hAnsi="Arial" w:cs="Arial"/>
          <w:b/>
          <w:bCs/>
          <w:color w:val="000000"/>
          <w:sz w:val="28"/>
          <w:szCs w:val="28"/>
        </w:rPr>
        <w:t>DEFFORM 47R</w:t>
      </w:r>
      <w:bookmarkEnd w:id="1"/>
      <w:r w:rsidR="008A7AD0">
        <w:rPr>
          <w:rFonts w:ascii="Arial" w:hAnsi="Arial" w:cs="Arial"/>
          <w:b/>
          <w:bCs/>
          <w:color w:val="000000"/>
          <w:sz w:val="28"/>
          <w:szCs w:val="28"/>
        </w:rPr>
        <w:t xml:space="preserve"> (SC1A)</w:t>
      </w:r>
    </w:p>
    <w:p w14:paraId="09F8ADD7" w14:textId="77777777" w:rsidR="007A17E9" w:rsidRPr="008A7AD0" w:rsidRDefault="007A17E9" w:rsidP="008A7AD0">
      <w:pPr>
        <w:widowControl w:val="0"/>
        <w:autoSpaceDE w:val="0"/>
        <w:autoSpaceDN w:val="0"/>
        <w:adjustRightInd w:val="0"/>
        <w:spacing w:after="200" w:line="276" w:lineRule="auto"/>
        <w:ind w:left="120" w:right="114"/>
        <w:rPr>
          <w:rFonts w:ascii="Arial" w:hAnsi="Arial" w:cs="Arial"/>
          <w:b/>
          <w:bCs/>
          <w:sz w:val="24"/>
          <w:szCs w:val="24"/>
        </w:rPr>
      </w:pPr>
      <w:r w:rsidRPr="008A7AD0">
        <w:rPr>
          <w:rFonts w:ascii="Arial" w:hAnsi="Arial" w:cs="Arial"/>
          <w:b/>
          <w:bCs/>
          <w:color w:val="000000"/>
        </w:rPr>
        <w:t>Edition 12/16</w:t>
      </w:r>
    </w:p>
    <w:p w14:paraId="2431B8D2" w14:textId="77777777" w:rsidR="007A17E9" w:rsidRDefault="007A17E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Invitation </w:t>
      </w:r>
      <w:r w:rsidR="00550DBB">
        <w:rPr>
          <w:rFonts w:ascii="Arial" w:hAnsi="Arial" w:cs="Arial"/>
          <w:b/>
          <w:bCs/>
          <w:color w:val="000000"/>
        </w:rPr>
        <w:t>t</w:t>
      </w:r>
      <w:r>
        <w:rPr>
          <w:rFonts w:ascii="Arial" w:hAnsi="Arial" w:cs="Arial"/>
          <w:b/>
          <w:bCs/>
          <w:color w:val="000000"/>
        </w:rPr>
        <w:t>o Tender</w:t>
      </w:r>
    </w:p>
    <w:p w14:paraId="228C0E1B" w14:textId="77777777" w:rsidR="007A17E9" w:rsidRDefault="007A17E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Standardised Contracting Template 1A - Special Notices and Instructions to Tenderers</w:t>
      </w:r>
    </w:p>
    <w:p w14:paraId="7205F606" w14:textId="77777777" w:rsidR="007A17E9" w:rsidRPr="00090F85" w:rsidRDefault="007A17E9" w:rsidP="00C4674E">
      <w:pPr>
        <w:widowControl w:val="0"/>
        <w:numPr>
          <w:ilvl w:val="0"/>
          <w:numId w:val="9"/>
        </w:numPr>
        <w:tabs>
          <w:tab w:val="clear" w:pos="1575"/>
          <w:tab w:val="num" w:pos="0"/>
        </w:tabs>
        <w:spacing w:before="120" w:after="120" w:line="240" w:lineRule="auto"/>
        <w:ind w:left="0" w:firstLine="0"/>
        <w:rPr>
          <w:rFonts w:ascii="Arial" w:hAnsi="Arial" w:cs="Arial"/>
          <w:spacing w:val="-2"/>
        </w:rPr>
      </w:pPr>
      <w:r w:rsidRPr="00090F85">
        <w:rPr>
          <w:rFonts w:ascii="Arial" w:hAnsi="Arial" w:cs="Arial"/>
          <w:spacing w:val="-2"/>
        </w:rPr>
        <w:t>The contents of this invitation to tender must not be disclosed to un-authorised persons and must be used only for the purposes of tendering.</w:t>
      </w:r>
    </w:p>
    <w:p w14:paraId="69BC4AAC" w14:textId="77777777" w:rsidR="007A17E9" w:rsidRDefault="007A17E9" w:rsidP="00C4674E">
      <w:pPr>
        <w:widowControl w:val="0"/>
        <w:numPr>
          <w:ilvl w:val="0"/>
          <w:numId w:val="9"/>
        </w:numPr>
        <w:tabs>
          <w:tab w:val="clear" w:pos="1575"/>
          <w:tab w:val="num" w:pos="0"/>
        </w:tabs>
        <w:spacing w:before="120" w:after="120" w:line="240" w:lineRule="auto"/>
        <w:ind w:left="0" w:firstLine="0"/>
        <w:rPr>
          <w:rFonts w:ascii="Arial" w:hAnsi="Arial" w:cs="Arial"/>
          <w:spacing w:val="-2"/>
        </w:rPr>
      </w:pPr>
      <w:r w:rsidRPr="005A4557">
        <w:rPr>
          <w:rFonts w:ascii="Arial" w:hAnsi="Arial" w:cs="Arial"/>
          <w:spacing w:val="-2"/>
        </w:rPr>
        <w:t xml:space="preserve">In addition to the Notices and Instructions specified elsewhere in the Invitation to Tender (ITT) the following shall also apply: </w:t>
      </w:r>
    </w:p>
    <w:p w14:paraId="7789AA7B" w14:textId="77777777" w:rsidR="00F254EE" w:rsidRDefault="00F254EE" w:rsidP="00C4674E">
      <w:pPr>
        <w:widowControl w:val="0"/>
        <w:numPr>
          <w:ilvl w:val="1"/>
          <w:numId w:val="9"/>
        </w:numPr>
        <w:spacing w:before="120" w:after="120" w:line="240" w:lineRule="auto"/>
        <w:rPr>
          <w:rFonts w:ascii="Arial" w:hAnsi="Arial" w:cs="Arial"/>
          <w:spacing w:val="-2"/>
        </w:rPr>
      </w:pPr>
      <w:bookmarkStart w:id="2" w:name="_Hlk88666402"/>
      <w:r>
        <w:rPr>
          <w:rFonts w:ascii="Arial" w:hAnsi="Arial" w:cs="Arial"/>
          <w:spacing w:val="-2"/>
        </w:rPr>
        <w:t xml:space="preserve">Your Tender must be written in English, using Arial font size 11. Prices must be in </w:t>
      </w:r>
      <w:r w:rsidR="00021F09">
        <w:rPr>
          <w:rFonts w:ascii="Arial" w:hAnsi="Arial" w:cs="Arial"/>
          <w:spacing w:val="-2"/>
        </w:rPr>
        <w:t>€EUR</w:t>
      </w:r>
      <w:r>
        <w:rPr>
          <w:rFonts w:ascii="Arial" w:hAnsi="Arial" w:cs="Arial"/>
          <w:spacing w:val="-2"/>
        </w:rPr>
        <w:t xml:space="preserve"> ex VAT. Prices must be firm. </w:t>
      </w:r>
      <w:r w:rsidR="00B961BF">
        <w:rPr>
          <w:rFonts w:ascii="Arial" w:hAnsi="Arial" w:cs="Arial"/>
          <w:spacing w:val="-2"/>
        </w:rPr>
        <w:t xml:space="preserve">Payment of any resultant contract will be made in €EUR only. </w:t>
      </w:r>
    </w:p>
    <w:bookmarkEnd w:id="2"/>
    <w:p w14:paraId="775E3681" w14:textId="77777777" w:rsidR="00F254EE" w:rsidRDefault="00F254EE" w:rsidP="00C4674E">
      <w:pPr>
        <w:widowControl w:val="0"/>
        <w:numPr>
          <w:ilvl w:val="1"/>
          <w:numId w:val="9"/>
        </w:numPr>
        <w:spacing w:before="120" w:after="120" w:line="240" w:lineRule="auto"/>
        <w:rPr>
          <w:rFonts w:ascii="Arial" w:hAnsi="Arial" w:cs="Arial"/>
          <w:spacing w:val="-2"/>
        </w:rPr>
      </w:pPr>
      <w:r>
        <w:rPr>
          <w:rFonts w:ascii="Arial" w:hAnsi="Arial" w:cs="Arial"/>
          <w:spacing w:val="-2"/>
        </w:rPr>
        <w:t>To assist the Authority’s evaluation, you must set out your Ten</w:t>
      </w:r>
      <w:r w:rsidR="006E5F31">
        <w:rPr>
          <w:rFonts w:ascii="Arial" w:hAnsi="Arial" w:cs="Arial"/>
          <w:spacing w:val="-2"/>
        </w:rPr>
        <w:t>d</w:t>
      </w:r>
      <w:r>
        <w:rPr>
          <w:rFonts w:ascii="Arial" w:hAnsi="Arial" w:cs="Arial"/>
          <w:spacing w:val="-2"/>
        </w:rPr>
        <w:t xml:space="preserve">er response in accordance with Section D (Tender Evaluation). </w:t>
      </w:r>
    </w:p>
    <w:p w14:paraId="745DDC96" w14:textId="19631860" w:rsidR="00016F67" w:rsidRPr="00016F67" w:rsidRDefault="00F254EE" w:rsidP="00C4674E">
      <w:pPr>
        <w:widowControl w:val="0"/>
        <w:numPr>
          <w:ilvl w:val="1"/>
          <w:numId w:val="9"/>
        </w:numPr>
        <w:spacing w:before="120" w:after="120" w:line="240" w:lineRule="auto"/>
        <w:rPr>
          <w:rFonts w:ascii="Arial" w:hAnsi="Arial" w:cs="Arial"/>
          <w:spacing w:val="-2"/>
        </w:rPr>
      </w:pPr>
      <w:r w:rsidRPr="00F254EE">
        <w:rPr>
          <w:rFonts w:ascii="Arial" w:hAnsi="Arial" w:cs="Arial"/>
          <w:b/>
          <w:bCs/>
          <w:spacing w:val="-2"/>
        </w:rPr>
        <w:t>Validity</w:t>
      </w:r>
      <w:r>
        <w:rPr>
          <w:rFonts w:ascii="Arial" w:hAnsi="Arial" w:cs="Arial"/>
          <w:spacing w:val="-2"/>
        </w:rPr>
        <w:t xml:space="preserve"> - </w:t>
      </w:r>
      <w:r w:rsidR="00016F67" w:rsidRPr="00016F67">
        <w:rPr>
          <w:rFonts w:ascii="Arial" w:hAnsi="Arial" w:cs="Arial"/>
          <w:spacing w:val="-2"/>
        </w:rPr>
        <w:t xml:space="preserve">Your Tender must be valid and open for acceptance for </w:t>
      </w:r>
      <w:r w:rsidR="004206E7">
        <w:rPr>
          <w:rFonts w:ascii="Arial" w:hAnsi="Arial" w:cs="Arial"/>
          <w:spacing w:val="-2"/>
        </w:rPr>
        <w:t>thirty</w:t>
      </w:r>
      <w:r w:rsidR="006A24CF">
        <w:rPr>
          <w:rFonts w:ascii="Arial" w:hAnsi="Arial" w:cs="Arial"/>
          <w:spacing w:val="-2"/>
        </w:rPr>
        <w:t xml:space="preserve"> (</w:t>
      </w:r>
      <w:r w:rsidR="004206E7">
        <w:rPr>
          <w:rFonts w:ascii="Arial" w:hAnsi="Arial" w:cs="Arial"/>
          <w:spacing w:val="-2"/>
        </w:rPr>
        <w:t>30</w:t>
      </w:r>
      <w:r w:rsidR="006A24CF">
        <w:rPr>
          <w:rFonts w:ascii="Arial" w:hAnsi="Arial" w:cs="Arial"/>
          <w:spacing w:val="-2"/>
        </w:rPr>
        <w:t>)</w:t>
      </w:r>
      <w:r w:rsidR="00016F67" w:rsidRPr="00016F67">
        <w:rPr>
          <w:rFonts w:ascii="Arial" w:hAnsi="Arial" w:cs="Arial"/>
          <w:spacing w:val="-2"/>
        </w:rPr>
        <w:t xml:space="preserve"> calendar days from the Tender return date. In addition, the winning Tender must be open for acceptance for a further thirty </w:t>
      </w:r>
      <w:r w:rsidR="00016F67" w:rsidRPr="00EE3DB5">
        <w:rPr>
          <w:rFonts w:ascii="Arial" w:hAnsi="Arial" w:cs="Arial"/>
          <w:spacing w:val="-2"/>
        </w:rPr>
        <w:t xml:space="preserve">(30) calendar days once the Authority announces its decision to award the Contract. </w:t>
      </w:r>
      <w:proofErr w:type="gramStart"/>
      <w:r w:rsidR="00016F67" w:rsidRPr="00EE3DB5">
        <w:rPr>
          <w:rFonts w:ascii="Arial" w:hAnsi="Arial" w:cs="Arial"/>
          <w:spacing w:val="-2"/>
        </w:rPr>
        <w:t>In the event that</w:t>
      </w:r>
      <w:proofErr w:type="gramEnd"/>
      <w:r w:rsidR="00016F67" w:rsidRPr="00EE3DB5">
        <w:rPr>
          <w:rFonts w:ascii="Arial" w:hAnsi="Arial" w:cs="Arial"/>
          <w:spacing w:val="-2"/>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4FE44BB8" w14:textId="77777777" w:rsidR="005A4557" w:rsidRDefault="00F254EE" w:rsidP="00C4674E">
      <w:pPr>
        <w:widowControl w:val="0"/>
        <w:numPr>
          <w:ilvl w:val="1"/>
          <w:numId w:val="9"/>
        </w:numPr>
        <w:spacing w:before="120" w:after="120" w:line="240" w:lineRule="auto"/>
        <w:rPr>
          <w:rFonts w:ascii="Arial" w:hAnsi="Arial" w:cs="Arial"/>
          <w:spacing w:val="-2"/>
        </w:rPr>
      </w:pPr>
      <w:r w:rsidRPr="00F254EE">
        <w:rPr>
          <w:rFonts w:ascii="Arial" w:hAnsi="Arial" w:cs="Arial"/>
          <w:b/>
          <w:bCs/>
          <w:spacing w:val="-2"/>
        </w:rPr>
        <w:t xml:space="preserve">Timetable </w:t>
      </w:r>
      <w:r>
        <w:rPr>
          <w:rFonts w:ascii="Arial" w:hAnsi="Arial" w:cs="Arial"/>
          <w:spacing w:val="-2"/>
        </w:rPr>
        <w:t xml:space="preserve">- </w:t>
      </w:r>
      <w:r w:rsidR="00016F67">
        <w:rPr>
          <w:rFonts w:ascii="Arial" w:hAnsi="Arial" w:cs="Arial"/>
          <w:spacing w:val="-2"/>
        </w:rPr>
        <w:t xml:space="preserve">The key dates for the procurement are currently anticipated as follows: </w:t>
      </w:r>
    </w:p>
    <w:p w14:paraId="0439BAF9" w14:textId="77777777" w:rsidR="00F254EE" w:rsidRPr="005A4557" w:rsidRDefault="00F254EE" w:rsidP="00F254EE">
      <w:pPr>
        <w:widowControl w:val="0"/>
        <w:spacing w:before="120" w:after="120" w:line="240" w:lineRule="auto"/>
        <w:ind w:left="1650"/>
        <w:rPr>
          <w:rFonts w:ascii="Arial" w:hAnsi="Arial" w:cs="Arial"/>
          <w:spacing w:val="-2"/>
        </w:rPr>
      </w:pPr>
    </w:p>
    <w:tbl>
      <w:tblPr>
        <w:tblW w:w="9480" w:type="dxa"/>
        <w:tblInd w:w="43" w:type="dxa"/>
        <w:tblLayout w:type="fixed"/>
        <w:tblCellMar>
          <w:left w:w="0" w:type="dxa"/>
          <w:right w:w="0" w:type="dxa"/>
        </w:tblCellMar>
        <w:tblLook w:val="0000" w:firstRow="0" w:lastRow="0" w:firstColumn="0" w:lastColumn="0" w:noHBand="0" w:noVBand="0"/>
      </w:tblPr>
      <w:tblGrid>
        <w:gridCol w:w="2813"/>
        <w:gridCol w:w="2241"/>
        <w:gridCol w:w="1701"/>
        <w:gridCol w:w="2725"/>
      </w:tblGrid>
      <w:tr w:rsidR="00016F67" w:rsidRPr="00136E3A" w14:paraId="7243BAED" w14:textId="77777777" w:rsidTr="008A7AD0">
        <w:trPr>
          <w:trHeight w:hRule="exact" w:val="1143"/>
        </w:trPr>
        <w:tc>
          <w:tcPr>
            <w:tcW w:w="2813" w:type="dxa"/>
            <w:tcBorders>
              <w:top w:val="single" w:sz="4" w:space="0" w:color="000000"/>
              <w:left w:val="single" w:sz="4" w:space="0" w:color="000000"/>
              <w:bottom w:val="single" w:sz="4" w:space="0" w:color="000000"/>
              <w:right w:val="single" w:sz="4" w:space="0" w:color="000000"/>
            </w:tcBorders>
            <w:shd w:val="clear" w:color="auto" w:fill="D9D9D9"/>
          </w:tcPr>
          <w:p w14:paraId="35C68FDD" w14:textId="77777777" w:rsidR="00016F67" w:rsidRPr="00136E3A" w:rsidRDefault="00016F67" w:rsidP="002C7F8A">
            <w:pPr>
              <w:spacing w:before="240" w:after="617" w:line="255" w:lineRule="exact"/>
              <w:ind w:left="108"/>
              <w:jc w:val="center"/>
              <w:textAlignment w:val="baseline"/>
              <w:rPr>
                <w:rFonts w:ascii="Arial" w:hAnsi="Arial" w:cs="Arial"/>
                <w:b/>
                <w:bCs/>
                <w:color w:val="000000"/>
              </w:rPr>
            </w:pPr>
            <w:bookmarkStart w:id="3" w:name="_Hlk70494453"/>
            <w:r w:rsidRPr="00136E3A">
              <w:rPr>
                <w:rFonts w:ascii="Arial" w:hAnsi="Arial" w:cs="Arial"/>
                <w:b/>
                <w:bCs/>
                <w:color w:val="000000"/>
              </w:rPr>
              <w:t>Stage</w:t>
            </w:r>
          </w:p>
        </w:tc>
        <w:tc>
          <w:tcPr>
            <w:tcW w:w="2241" w:type="dxa"/>
            <w:tcBorders>
              <w:top w:val="single" w:sz="4" w:space="0" w:color="000000"/>
              <w:left w:val="single" w:sz="4" w:space="0" w:color="000000"/>
              <w:bottom w:val="single" w:sz="4" w:space="0" w:color="000000"/>
              <w:right w:val="single" w:sz="4" w:space="0" w:color="000000"/>
            </w:tcBorders>
            <w:shd w:val="clear" w:color="auto" w:fill="D9D9D9"/>
          </w:tcPr>
          <w:p w14:paraId="1D89EDF9" w14:textId="77777777" w:rsidR="00016F67" w:rsidRPr="00136E3A" w:rsidRDefault="00016F67" w:rsidP="002C7F8A">
            <w:pPr>
              <w:spacing w:before="240" w:after="113" w:line="253" w:lineRule="exact"/>
              <w:ind w:left="108"/>
              <w:jc w:val="center"/>
              <w:textAlignment w:val="baseline"/>
              <w:rPr>
                <w:rFonts w:ascii="Arial" w:hAnsi="Arial" w:cs="Arial"/>
                <w:b/>
                <w:bCs/>
                <w:color w:val="FF0000"/>
              </w:rPr>
            </w:pPr>
            <w:r w:rsidRPr="00136E3A">
              <w:rPr>
                <w:rFonts w:ascii="Arial" w:hAnsi="Arial" w:cs="Arial"/>
                <w:b/>
                <w:bCs/>
              </w:rPr>
              <w:t>Date and Time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4F7B3762" w14:textId="77777777" w:rsidR="00016F67" w:rsidRPr="00136E3A" w:rsidRDefault="00016F67" w:rsidP="002C7F8A">
            <w:pPr>
              <w:spacing w:before="240" w:after="872" w:line="251" w:lineRule="exact"/>
              <w:ind w:left="115"/>
              <w:jc w:val="center"/>
              <w:textAlignment w:val="baseline"/>
              <w:rPr>
                <w:rFonts w:ascii="Arial" w:hAnsi="Arial" w:cs="Arial"/>
                <w:b/>
                <w:bCs/>
                <w:color w:val="000000"/>
              </w:rPr>
            </w:pPr>
            <w:r w:rsidRPr="00136E3A">
              <w:rPr>
                <w:rFonts w:ascii="Arial" w:hAnsi="Arial" w:cs="Arial"/>
                <w:b/>
                <w:bCs/>
                <w:color w:val="000000"/>
              </w:rPr>
              <w:t>Responsibility</w:t>
            </w:r>
          </w:p>
        </w:tc>
        <w:tc>
          <w:tcPr>
            <w:tcW w:w="2725" w:type="dxa"/>
            <w:tcBorders>
              <w:top w:val="single" w:sz="4" w:space="0" w:color="000000"/>
              <w:left w:val="single" w:sz="4" w:space="0" w:color="000000"/>
              <w:bottom w:val="single" w:sz="4" w:space="0" w:color="000000"/>
              <w:right w:val="single" w:sz="4" w:space="0" w:color="000000"/>
            </w:tcBorders>
            <w:shd w:val="clear" w:color="auto" w:fill="D9D9D9"/>
          </w:tcPr>
          <w:p w14:paraId="450880D8" w14:textId="77777777" w:rsidR="00016F67" w:rsidRPr="00136E3A" w:rsidRDefault="00016F67" w:rsidP="002C7F8A">
            <w:pPr>
              <w:spacing w:before="240" w:after="872" w:line="251" w:lineRule="exact"/>
              <w:ind w:left="110"/>
              <w:jc w:val="center"/>
              <w:textAlignment w:val="baseline"/>
              <w:rPr>
                <w:rFonts w:ascii="Arial" w:hAnsi="Arial" w:cs="Arial"/>
                <w:b/>
                <w:bCs/>
                <w:color w:val="000000"/>
              </w:rPr>
            </w:pPr>
            <w:r w:rsidRPr="00136E3A">
              <w:rPr>
                <w:rFonts w:ascii="Arial" w:hAnsi="Arial" w:cs="Arial"/>
                <w:b/>
                <w:bCs/>
                <w:color w:val="000000"/>
              </w:rPr>
              <w:t>Submit to:</w:t>
            </w:r>
          </w:p>
        </w:tc>
      </w:tr>
      <w:tr w:rsidR="00016F67" w:rsidRPr="00136E3A" w14:paraId="69B254BC" w14:textId="77777777" w:rsidTr="008A7AD0">
        <w:trPr>
          <w:trHeight w:hRule="exact" w:val="1143"/>
        </w:trPr>
        <w:tc>
          <w:tcPr>
            <w:tcW w:w="2813" w:type="dxa"/>
            <w:tcBorders>
              <w:top w:val="single" w:sz="4" w:space="0" w:color="000000"/>
              <w:left w:val="single" w:sz="4" w:space="0" w:color="000000"/>
              <w:bottom w:val="single" w:sz="4" w:space="0" w:color="000000"/>
              <w:right w:val="single" w:sz="4" w:space="0" w:color="000000"/>
            </w:tcBorders>
          </w:tcPr>
          <w:p w14:paraId="2B671BD9" w14:textId="77777777" w:rsidR="00016F67" w:rsidRPr="00136E3A" w:rsidRDefault="00016F67" w:rsidP="002C7F8A">
            <w:pPr>
              <w:spacing w:after="617" w:line="255" w:lineRule="exact"/>
              <w:ind w:left="108"/>
              <w:textAlignment w:val="baseline"/>
              <w:rPr>
                <w:rFonts w:ascii="Arial" w:hAnsi="Arial" w:cs="Arial"/>
                <w:color w:val="000000"/>
              </w:rPr>
            </w:pPr>
            <w:r w:rsidRPr="00136E3A">
              <w:rPr>
                <w:rFonts w:ascii="Arial" w:hAnsi="Arial" w:cs="Arial"/>
                <w:color w:val="000000"/>
              </w:rPr>
              <w:t>Issue of Invitation to Tender</w:t>
            </w:r>
          </w:p>
        </w:tc>
        <w:tc>
          <w:tcPr>
            <w:tcW w:w="2241" w:type="dxa"/>
            <w:tcBorders>
              <w:top w:val="single" w:sz="4" w:space="0" w:color="000000"/>
              <w:left w:val="single" w:sz="4" w:space="0" w:color="000000"/>
              <w:bottom w:val="single" w:sz="4" w:space="0" w:color="000000"/>
              <w:right w:val="single" w:sz="4" w:space="0" w:color="000000"/>
            </w:tcBorders>
          </w:tcPr>
          <w:p w14:paraId="0228D6F5" w14:textId="77777777" w:rsidR="00B268C4" w:rsidRDefault="00B268C4" w:rsidP="00B268C4">
            <w:pPr>
              <w:spacing w:after="113" w:line="253" w:lineRule="exact"/>
              <w:ind w:left="108"/>
              <w:jc w:val="center"/>
              <w:textAlignment w:val="baseline"/>
              <w:rPr>
                <w:rFonts w:ascii="Arial" w:hAnsi="Arial" w:cs="Arial"/>
              </w:rPr>
            </w:pPr>
            <w:r>
              <w:rPr>
                <w:rFonts w:ascii="Arial" w:hAnsi="Arial" w:cs="Arial"/>
              </w:rPr>
              <w:t xml:space="preserve">Monday </w:t>
            </w:r>
          </w:p>
          <w:p w14:paraId="0A0C641D" w14:textId="363AA06A" w:rsidR="00812719" w:rsidRPr="00136E3A" w:rsidRDefault="00B268C4" w:rsidP="00B268C4">
            <w:pPr>
              <w:spacing w:after="113" w:line="253" w:lineRule="exact"/>
              <w:ind w:left="108"/>
              <w:jc w:val="center"/>
              <w:textAlignment w:val="baseline"/>
              <w:rPr>
                <w:rFonts w:ascii="Arial" w:hAnsi="Arial" w:cs="Arial"/>
              </w:rPr>
            </w:pPr>
            <w:r>
              <w:rPr>
                <w:rFonts w:ascii="Arial" w:hAnsi="Arial" w:cs="Arial"/>
              </w:rPr>
              <w:t>23 May</w:t>
            </w:r>
            <w:r w:rsidR="00812719">
              <w:rPr>
                <w:rFonts w:ascii="Arial" w:hAnsi="Arial" w:cs="Arial"/>
              </w:rPr>
              <w:t xml:space="preserve"> 2022</w:t>
            </w:r>
          </w:p>
        </w:tc>
        <w:tc>
          <w:tcPr>
            <w:tcW w:w="1701" w:type="dxa"/>
            <w:tcBorders>
              <w:top w:val="single" w:sz="4" w:space="0" w:color="000000"/>
              <w:left w:val="single" w:sz="4" w:space="0" w:color="000000"/>
              <w:bottom w:val="single" w:sz="4" w:space="0" w:color="000000"/>
              <w:right w:val="single" w:sz="4" w:space="0" w:color="000000"/>
            </w:tcBorders>
          </w:tcPr>
          <w:p w14:paraId="18696C01" w14:textId="77777777" w:rsidR="00016F67" w:rsidRPr="00136E3A" w:rsidRDefault="00016F67" w:rsidP="002C7F8A">
            <w:pPr>
              <w:spacing w:after="872" w:line="251" w:lineRule="exact"/>
              <w:ind w:left="115"/>
              <w:textAlignment w:val="baseline"/>
              <w:rPr>
                <w:rFonts w:ascii="Arial" w:hAnsi="Arial" w:cs="Arial"/>
                <w:color w:val="000000"/>
              </w:rPr>
            </w:pPr>
            <w:r w:rsidRPr="00136E3A">
              <w:rPr>
                <w:rFonts w:ascii="Arial" w:hAnsi="Arial" w:cs="Arial"/>
                <w:color w:val="000000"/>
              </w:rPr>
              <w:t>The Authority</w:t>
            </w:r>
          </w:p>
        </w:tc>
        <w:tc>
          <w:tcPr>
            <w:tcW w:w="2725" w:type="dxa"/>
            <w:tcBorders>
              <w:top w:val="single" w:sz="4" w:space="0" w:color="000000"/>
              <w:left w:val="single" w:sz="4" w:space="0" w:color="000000"/>
              <w:bottom w:val="single" w:sz="4" w:space="0" w:color="000000"/>
              <w:right w:val="single" w:sz="4" w:space="0" w:color="000000"/>
            </w:tcBorders>
          </w:tcPr>
          <w:p w14:paraId="1F611012" w14:textId="77777777" w:rsidR="00016F67" w:rsidRPr="00136E3A" w:rsidRDefault="00016F67" w:rsidP="002C7F8A">
            <w:pPr>
              <w:spacing w:after="872" w:line="251" w:lineRule="exact"/>
              <w:ind w:left="110"/>
              <w:textAlignment w:val="baseline"/>
              <w:rPr>
                <w:rFonts w:ascii="Arial" w:hAnsi="Arial" w:cs="Arial"/>
                <w:color w:val="000000"/>
              </w:rPr>
            </w:pPr>
            <w:r w:rsidRPr="00136E3A">
              <w:rPr>
                <w:rFonts w:ascii="Arial" w:hAnsi="Arial" w:cs="Arial"/>
                <w:color w:val="000000"/>
              </w:rPr>
              <w:t xml:space="preserve">Defence Sourcing Portal </w:t>
            </w:r>
          </w:p>
        </w:tc>
      </w:tr>
      <w:tr w:rsidR="00016F67" w:rsidRPr="00136E3A" w14:paraId="67F5A193" w14:textId="77777777" w:rsidTr="008A7AD0">
        <w:trPr>
          <w:trHeight w:hRule="exact" w:val="259"/>
        </w:trPr>
        <w:tc>
          <w:tcPr>
            <w:tcW w:w="2813" w:type="dxa"/>
            <w:vMerge w:val="restart"/>
            <w:tcBorders>
              <w:top w:val="single" w:sz="4" w:space="0" w:color="000000"/>
              <w:left w:val="single" w:sz="4" w:space="0" w:color="000000"/>
              <w:bottom w:val="single" w:sz="6" w:space="0" w:color="000000"/>
              <w:right w:val="single" w:sz="4" w:space="0" w:color="000000"/>
            </w:tcBorders>
          </w:tcPr>
          <w:p w14:paraId="79699419" w14:textId="77777777" w:rsidR="00016F67" w:rsidRPr="00136E3A" w:rsidRDefault="00016F67" w:rsidP="002C7F8A">
            <w:pPr>
              <w:spacing w:after="109" w:line="252" w:lineRule="exact"/>
              <w:ind w:left="108"/>
              <w:textAlignment w:val="baseline"/>
              <w:rPr>
                <w:rFonts w:ascii="Arial" w:hAnsi="Arial" w:cs="Arial"/>
                <w:color w:val="000000"/>
              </w:rPr>
            </w:pPr>
            <w:r w:rsidRPr="00136E3A">
              <w:rPr>
                <w:rFonts w:ascii="Arial" w:hAnsi="Arial" w:cs="Arial"/>
                <w:color w:val="000000"/>
              </w:rPr>
              <w:t>Final date for Clarification Questions/Requests for additional information</w:t>
            </w:r>
          </w:p>
        </w:tc>
        <w:tc>
          <w:tcPr>
            <w:tcW w:w="2241" w:type="dxa"/>
            <w:vMerge w:val="restart"/>
            <w:tcBorders>
              <w:top w:val="single" w:sz="4" w:space="0" w:color="000000"/>
              <w:left w:val="single" w:sz="4" w:space="0" w:color="000000"/>
              <w:bottom w:val="single" w:sz="6" w:space="0" w:color="000000"/>
              <w:right w:val="single" w:sz="4" w:space="0" w:color="000000"/>
            </w:tcBorders>
          </w:tcPr>
          <w:p w14:paraId="428151FA" w14:textId="0E8AB153" w:rsidR="00F65B54" w:rsidRDefault="00B268C4" w:rsidP="00CA43B7">
            <w:pPr>
              <w:spacing w:after="118" w:line="252" w:lineRule="exact"/>
              <w:ind w:left="108" w:right="108"/>
              <w:jc w:val="center"/>
              <w:textAlignment w:val="baseline"/>
              <w:rPr>
                <w:rFonts w:ascii="Arial" w:hAnsi="Arial" w:cs="Arial"/>
              </w:rPr>
            </w:pPr>
            <w:r>
              <w:rPr>
                <w:rFonts w:ascii="Arial" w:hAnsi="Arial" w:cs="Arial"/>
              </w:rPr>
              <w:t>Tuesday</w:t>
            </w:r>
            <w:r w:rsidR="00F65B54">
              <w:rPr>
                <w:rFonts w:ascii="Arial" w:hAnsi="Arial" w:cs="Arial"/>
              </w:rPr>
              <w:t xml:space="preserve"> </w:t>
            </w:r>
          </w:p>
          <w:p w14:paraId="5EA9D11F" w14:textId="52328971" w:rsidR="008A7AD0" w:rsidRPr="00136E3A" w:rsidRDefault="00B268C4" w:rsidP="00CA43B7">
            <w:pPr>
              <w:spacing w:after="118" w:line="252" w:lineRule="exact"/>
              <w:ind w:left="108" w:right="108"/>
              <w:jc w:val="center"/>
              <w:textAlignment w:val="baseline"/>
              <w:rPr>
                <w:rFonts w:ascii="Arial" w:hAnsi="Arial" w:cs="Arial"/>
                <w:spacing w:val="-2"/>
              </w:rPr>
            </w:pPr>
            <w:r>
              <w:rPr>
                <w:rFonts w:ascii="Arial" w:hAnsi="Arial" w:cs="Arial"/>
              </w:rPr>
              <w:t>31 May</w:t>
            </w:r>
            <w:r w:rsidR="001D59EE">
              <w:rPr>
                <w:rFonts w:ascii="Arial" w:hAnsi="Arial" w:cs="Arial"/>
              </w:rPr>
              <w:t xml:space="preserve"> 2022</w:t>
            </w:r>
            <w:r w:rsidR="00CA43B7">
              <w:rPr>
                <w:rFonts w:ascii="Arial" w:hAnsi="Arial" w:cs="Arial"/>
                <w:spacing w:val="-2"/>
              </w:rPr>
              <w:t xml:space="preserve"> </w:t>
            </w:r>
            <w:r w:rsidR="008A7AD0">
              <w:rPr>
                <w:rFonts w:ascii="Arial" w:hAnsi="Arial" w:cs="Arial"/>
                <w:spacing w:val="-2"/>
              </w:rPr>
              <w:t>1</w:t>
            </w:r>
            <w:r w:rsidR="00E5059A">
              <w:rPr>
                <w:rFonts w:ascii="Arial" w:hAnsi="Arial" w:cs="Arial"/>
                <w:spacing w:val="-2"/>
              </w:rPr>
              <w:t>3</w:t>
            </w:r>
            <w:r w:rsidR="008A7AD0">
              <w:rPr>
                <w:rFonts w:ascii="Arial" w:hAnsi="Arial" w:cs="Arial"/>
                <w:spacing w:val="-2"/>
              </w:rPr>
              <w:t>:00 EET</w:t>
            </w:r>
          </w:p>
        </w:tc>
        <w:tc>
          <w:tcPr>
            <w:tcW w:w="1701" w:type="dxa"/>
            <w:vMerge w:val="restart"/>
            <w:tcBorders>
              <w:top w:val="single" w:sz="4" w:space="0" w:color="000000"/>
              <w:left w:val="single" w:sz="4" w:space="0" w:color="000000"/>
              <w:bottom w:val="single" w:sz="6" w:space="0" w:color="000000"/>
              <w:right w:val="single" w:sz="4" w:space="0" w:color="000000"/>
            </w:tcBorders>
          </w:tcPr>
          <w:p w14:paraId="33C8783D" w14:textId="77777777" w:rsidR="00016F67" w:rsidRPr="00136E3A" w:rsidRDefault="00016F67" w:rsidP="002C7F8A">
            <w:pPr>
              <w:spacing w:after="613" w:line="251" w:lineRule="exact"/>
              <w:ind w:left="115"/>
              <w:textAlignment w:val="baseline"/>
              <w:rPr>
                <w:rFonts w:ascii="Arial" w:hAnsi="Arial" w:cs="Arial"/>
                <w:color w:val="000000"/>
              </w:rPr>
            </w:pPr>
            <w:r w:rsidRPr="00136E3A">
              <w:rPr>
                <w:rFonts w:ascii="Arial" w:hAnsi="Arial" w:cs="Arial"/>
                <w:color w:val="000000"/>
              </w:rPr>
              <w:t>Tenderers</w:t>
            </w:r>
          </w:p>
        </w:tc>
        <w:tc>
          <w:tcPr>
            <w:tcW w:w="2725" w:type="dxa"/>
            <w:tcBorders>
              <w:top w:val="single" w:sz="4" w:space="0" w:color="000000"/>
              <w:left w:val="single" w:sz="4" w:space="0" w:color="000000"/>
              <w:bottom w:val="none" w:sz="0" w:space="0" w:color="020000"/>
              <w:right w:val="single" w:sz="4" w:space="0" w:color="000000"/>
            </w:tcBorders>
            <w:vAlign w:val="center"/>
          </w:tcPr>
          <w:p w14:paraId="2CB99E2B" w14:textId="77777777" w:rsidR="00016F67" w:rsidRPr="00136E3A" w:rsidRDefault="00016F67" w:rsidP="002C7F8A">
            <w:pPr>
              <w:spacing w:line="244" w:lineRule="exact"/>
              <w:ind w:left="110"/>
              <w:textAlignment w:val="baseline"/>
              <w:rPr>
                <w:rFonts w:ascii="Arial" w:hAnsi="Arial" w:cs="Arial"/>
              </w:rPr>
            </w:pPr>
            <w:r w:rsidRPr="00136E3A">
              <w:rPr>
                <w:rFonts w:ascii="Arial" w:hAnsi="Arial" w:cs="Arial"/>
              </w:rPr>
              <w:t>Defence Sourcing Portal</w:t>
            </w:r>
          </w:p>
        </w:tc>
      </w:tr>
      <w:tr w:rsidR="00016F67" w:rsidRPr="00136E3A" w14:paraId="29A87F15" w14:textId="77777777" w:rsidTr="008A7AD0">
        <w:trPr>
          <w:trHeight w:hRule="exact" w:val="839"/>
        </w:trPr>
        <w:tc>
          <w:tcPr>
            <w:tcW w:w="2813" w:type="dxa"/>
            <w:vMerge/>
            <w:tcBorders>
              <w:top w:val="single" w:sz="6" w:space="0" w:color="000000"/>
              <w:left w:val="single" w:sz="4" w:space="0" w:color="000000"/>
              <w:bottom w:val="single" w:sz="4" w:space="0" w:color="000000"/>
              <w:right w:val="single" w:sz="4" w:space="0" w:color="000000"/>
            </w:tcBorders>
          </w:tcPr>
          <w:p w14:paraId="554468F5" w14:textId="77777777" w:rsidR="00016F67" w:rsidRPr="00136E3A" w:rsidRDefault="00016F67" w:rsidP="002C7F8A">
            <w:pPr>
              <w:rPr>
                <w:rFonts w:ascii="Arial" w:hAnsi="Arial" w:cs="Arial"/>
              </w:rPr>
            </w:pPr>
          </w:p>
        </w:tc>
        <w:tc>
          <w:tcPr>
            <w:tcW w:w="2241" w:type="dxa"/>
            <w:vMerge/>
            <w:tcBorders>
              <w:top w:val="single" w:sz="6" w:space="0" w:color="000000"/>
              <w:left w:val="single" w:sz="4" w:space="0" w:color="000000"/>
              <w:bottom w:val="single" w:sz="4" w:space="0" w:color="000000"/>
              <w:right w:val="single" w:sz="4" w:space="0" w:color="000000"/>
            </w:tcBorders>
          </w:tcPr>
          <w:p w14:paraId="3C7B4FB4" w14:textId="77777777" w:rsidR="00016F67" w:rsidRPr="00136E3A" w:rsidRDefault="00016F67" w:rsidP="002C7F8A">
            <w:pPr>
              <w:jc w:val="center"/>
              <w:rPr>
                <w:rFonts w:ascii="Arial" w:hAnsi="Arial" w:cs="Arial"/>
              </w:rPr>
            </w:pPr>
          </w:p>
        </w:tc>
        <w:tc>
          <w:tcPr>
            <w:tcW w:w="1701" w:type="dxa"/>
            <w:vMerge/>
            <w:tcBorders>
              <w:top w:val="single" w:sz="6" w:space="0" w:color="000000"/>
              <w:left w:val="single" w:sz="4" w:space="0" w:color="000000"/>
              <w:bottom w:val="single" w:sz="4" w:space="0" w:color="000000"/>
              <w:right w:val="single" w:sz="4" w:space="0" w:color="000000"/>
            </w:tcBorders>
          </w:tcPr>
          <w:p w14:paraId="61AD77EB" w14:textId="77777777" w:rsidR="00016F67" w:rsidRPr="00136E3A" w:rsidRDefault="00016F67" w:rsidP="002C7F8A">
            <w:pPr>
              <w:rPr>
                <w:rFonts w:ascii="Arial" w:hAnsi="Arial" w:cs="Arial"/>
              </w:rPr>
            </w:pPr>
          </w:p>
        </w:tc>
        <w:tc>
          <w:tcPr>
            <w:tcW w:w="2725" w:type="dxa"/>
            <w:tcBorders>
              <w:top w:val="none" w:sz="0" w:space="0" w:color="020000"/>
              <w:left w:val="single" w:sz="4" w:space="0" w:color="000000"/>
              <w:bottom w:val="single" w:sz="4" w:space="0" w:color="000000"/>
              <w:right w:val="single" w:sz="4" w:space="0" w:color="000000"/>
            </w:tcBorders>
          </w:tcPr>
          <w:p w14:paraId="56DE4FCE" w14:textId="77777777" w:rsidR="00016F67" w:rsidRPr="00136E3A" w:rsidRDefault="00016F67" w:rsidP="002C7F8A">
            <w:pPr>
              <w:textAlignment w:val="baseline"/>
              <w:rPr>
                <w:rFonts w:ascii="Arial" w:hAnsi="Arial" w:cs="Arial"/>
                <w:color w:val="000000"/>
                <w:sz w:val="24"/>
              </w:rPr>
            </w:pPr>
            <w:r w:rsidRPr="00136E3A">
              <w:rPr>
                <w:rFonts w:ascii="Arial" w:hAnsi="Arial" w:cs="Arial"/>
                <w:color w:val="000000"/>
                <w:sz w:val="24"/>
              </w:rPr>
              <w:t xml:space="preserve"> </w:t>
            </w:r>
          </w:p>
        </w:tc>
      </w:tr>
      <w:tr w:rsidR="00016F67" w:rsidRPr="00136E3A" w14:paraId="67A743E2" w14:textId="77777777" w:rsidTr="00D731AF">
        <w:trPr>
          <w:trHeight w:hRule="exact" w:val="1009"/>
        </w:trPr>
        <w:tc>
          <w:tcPr>
            <w:tcW w:w="2813" w:type="dxa"/>
            <w:tcBorders>
              <w:top w:val="single" w:sz="4" w:space="0" w:color="000000"/>
              <w:left w:val="single" w:sz="4" w:space="0" w:color="000000"/>
              <w:bottom w:val="single" w:sz="4" w:space="0" w:color="auto"/>
              <w:right w:val="single" w:sz="4" w:space="0" w:color="000000"/>
            </w:tcBorders>
          </w:tcPr>
          <w:p w14:paraId="40201C06" w14:textId="77777777" w:rsidR="00016F67" w:rsidRPr="00136E3A" w:rsidRDefault="00016F67" w:rsidP="002C7F8A">
            <w:pPr>
              <w:spacing w:after="104" w:line="254" w:lineRule="exact"/>
              <w:ind w:left="108"/>
              <w:textAlignment w:val="baseline"/>
              <w:rPr>
                <w:rFonts w:ascii="Arial" w:hAnsi="Arial" w:cs="Arial"/>
                <w:color w:val="000000"/>
              </w:rPr>
            </w:pPr>
            <w:r w:rsidRPr="00136E3A">
              <w:rPr>
                <w:rFonts w:ascii="Arial" w:hAnsi="Arial" w:cs="Arial"/>
                <w:color w:val="000000"/>
              </w:rPr>
              <w:t>The Authority issues Final Clarification Answers</w:t>
            </w:r>
          </w:p>
        </w:tc>
        <w:tc>
          <w:tcPr>
            <w:tcW w:w="2241" w:type="dxa"/>
            <w:tcBorders>
              <w:top w:val="single" w:sz="4" w:space="0" w:color="000000"/>
              <w:left w:val="single" w:sz="4" w:space="0" w:color="000000"/>
              <w:bottom w:val="single" w:sz="4" w:space="0" w:color="auto"/>
              <w:right w:val="single" w:sz="4" w:space="0" w:color="000000"/>
            </w:tcBorders>
          </w:tcPr>
          <w:p w14:paraId="6812DC32" w14:textId="77777777" w:rsidR="00B268C4" w:rsidRDefault="00B268C4" w:rsidP="00CA43B7">
            <w:pPr>
              <w:spacing w:after="118" w:line="252" w:lineRule="exact"/>
              <w:ind w:right="108"/>
              <w:jc w:val="center"/>
              <w:textAlignment w:val="baseline"/>
              <w:rPr>
                <w:rFonts w:ascii="Arial" w:hAnsi="Arial" w:cs="Arial"/>
              </w:rPr>
            </w:pPr>
            <w:r>
              <w:rPr>
                <w:rFonts w:ascii="Arial" w:hAnsi="Arial" w:cs="Arial"/>
              </w:rPr>
              <w:t xml:space="preserve">Wednesday </w:t>
            </w:r>
          </w:p>
          <w:p w14:paraId="6C62A27E" w14:textId="652FD30C" w:rsidR="001D59EE" w:rsidRPr="00136E3A" w:rsidRDefault="00B268C4" w:rsidP="00CA43B7">
            <w:pPr>
              <w:spacing w:after="118" w:line="252" w:lineRule="exact"/>
              <w:ind w:right="108"/>
              <w:jc w:val="center"/>
              <w:textAlignment w:val="baseline"/>
              <w:rPr>
                <w:rFonts w:ascii="Arial" w:hAnsi="Arial" w:cs="Arial"/>
              </w:rPr>
            </w:pPr>
            <w:r>
              <w:rPr>
                <w:rFonts w:ascii="Arial" w:hAnsi="Arial" w:cs="Arial"/>
              </w:rPr>
              <w:t>01 June</w:t>
            </w:r>
            <w:r w:rsidR="001D59EE">
              <w:rPr>
                <w:rFonts w:ascii="Arial" w:hAnsi="Arial" w:cs="Arial"/>
              </w:rPr>
              <w:t xml:space="preserve"> 2022</w:t>
            </w:r>
          </w:p>
        </w:tc>
        <w:tc>
          <w:tcPr>
            <w:tcW w:w="1701" w:type="dxa"/>
            <w:tcBorders>
              <w:top w:val="single" w:sz="4" w:space="0" w:color="000000"/>
              <w:left w:val="single" w:sz="4" w:space="0" w:color="000000"/>
              <w:bottom w:val="single" w:sz="4" w:space="0" w:color="auto"/>
              <w:right w:val="single" w:sz="4" w:space="0" w:color="000000"/>
            </w:tcBorders>
          </w:tcPr>
          <w:p w14:paraId="1F00B682" w14:textId="77777777" w:rsidR="00016F67" w:rsidRPr="00136E3A" w:rsidRDefault="00016F67" w:rsidP="002C7F8A">
            <w:pPr>
              <w:spacing w:after="358" w:line="251" w:lineRule="exact"/>
              <w:ind w:left="115"/>
              <w:textAlignment w:val="baseline"/>
              <w:rPr>
                <w:rFonts w:ascii="Arial" w:hAnsi="Arial" w:cs="Arial"/>
                <w:color w:val="000000"/>
              </w:rPr>
            </w:pPr>
            <w:r w:rsidRPr="00136E3A">
              <w:rPr>
                <w:rFonts w:ascii="Arial" w:hAnsi="Arial" w:cs="Arial"/>
                <w:color w:val="000000"/>
              </w:rPr>
              <w:t>The Authority</w:t>
            </w:r>
          </w:p>
        </w:tc>
        <w:tc>
          <w:tcPr>
            <w:tcW w:w="2725" w:type="dxa"/>
            <w:tcBorders>
              <w:top w:val="single" w:sz="4" w:space="0" w:color="000000"/>
              <w:left w:val="single" w:sz="4" w:space="0" w:color="000000"/>
              <w:bottom w:val="single" w:sz="4" w:space="0" w:color="auto"/>
              <w:right w:val="single" w:sz="4" w:space="0" w:color="000000"/>
            </w:tcBorders>
          </w:tcPr>
          <w:p w14:paraId="79666114" w14:textId="77777777" w:rsidR="00016F67" w:rsidRPr="00136E3A" w:rsidRDefault="00016F67" w:rsidP="002C7F8A">
            <w:pPr>
              <w:spacing w:after="358" w:line="251" w:lineRule="exact"/>
              <w:ind w:left="110"/>
              <w:textAlignment w:val="baseline"/>
              <w:rPr>
                <w:rFonts w:ascii="Arial" w:hAnsi="Arial" w:cs="Arial"/>
                <w:color w:val="000000"/>
              </w:rPr>
            </w:pPr>
            <w:r w:rsidRPr="00136E3A">
              <w:rPr>
                <w:rFonts w:ascii="Arial" w:hAnsi="Arial" w:cs="Arial"/>
                <w:color w:val="000000"/>
              </w:rPr>
              <w:t>All Tenderers</w:t>
            </w:r>
            <w:r w:rsidR="00956BB0">
              <w:rPr>
                <w:rFonts w:ascii="Arial" w:hAnsi="Arial" w:cs="Arial"/>
                <w:color w:val="000000"/>
              </w:rPr>
              <w:t xml:space="preserve"> via the Defence Sourcing Portal </w:t>
            </w:r>
          </w:p>
        </w:tc>
      </w:tr>
      <w:tr w:rsidR="00016F67" w:rsidRPr="00136E3A" w14:paraId="678A8AF2" w14:textId="77777777" w:rsidTr="00D731AF">
        <w:tblPrEx>
          <w:tblCellMar>
            <w:left w:w="108" w:type="dxa"/>
            <w:right w:w="108" w:type="dxa"/>
          </w:tblCellMar>
        </w:tblPrEx>
        <w:trPr>
          <w:trHeight w:hRule="exact" w:val="1430"/>
        </w:trPr>
        <w:tc>
          <w:tcPr>
            <w:tcW w:w="2813" w:type="dxa"/>
            <w:tcBorders>
              <w:top w:val="single" w:sz="4" w:space="0" w:color="auto"/>
              <w:left w:val="single" w:sz="4" w:space="0" w:color="auto"/>
              <w:bottom w:val="single" w:sz="4" w:space="0" w:color="auto"/>
              <w:right w:val="single" w:sz="4" w:space="0" w:color="auto"/>
            </w:tcBorders>
          </w:tcPr>
          <w:p w14:paraId="16E42C9D" w14:textId="77777777" w:rsidR="00016F67" w:rsidRPr="003B520A" w:rsidRDefault="00016F67" w:rsidP="002C7F8A">
            <w:pPr>
              <w:spacing w:after="483" w:line="251" w:lineRule="exact"/>
              <w:ind w:left="120"/>
              <w:textAlignment w:val="baseline"/>
              <w:rPr>
                <w:rFonts w:ascii="Arial" w:hAnsi="Arial" w:cs="Arial"/>
                <w:color w:val="FF0000"/>
              </w:rPr>
            </w:pPr>
            <w:r w:rsidRPr="003B520A">
              <w:rPr>
                <w:rFonts w:ascii="Arial" w:hAnsi="Arial" w:cs="Arial"/>
                <w:color w:val="FF0000"/>
              </w:rPr>
              <w:lastRenderedPageBreak/>
              <w:t>Tender Return</w:t>
            </w:r>
          </w:p>
        </w:tc>
        <w:tc>
          <w:tcPr>
            <w:tcW w:w="2241" w:type="dxa"/>
            <w:tcBorders>
              <w:top w:val="single" w:sz="4" w:space="0" w:color="auto"/>
              <w:left w:val="single" w:sz="4" w:space="0" w:color="auto"/>
              <w:bottom w:val="single" w:sz="4" w:space="0" w:color="auto"/>
              <w:right w:val="single" w:sz="4" w:space="0" w:color="auto"/>
            </w:tcBorders>
          </w:tcPr>
          <w:p w14:paraId="6D965F60" w14:textId="692C1AA6" w:rsidR="00B268C4" w:rsidRPr="003B520A" w:rsidRDefault="003B520A" w:rsidP="00CA43B7">
            <w:pPr>
              <w:spacing w:after="118" w:line="252" w:lineRule="exact"/>
              <w:ind w:left="108" w:right="108"/>
              <w:jc w:val="center"/>
              <w:textAlignment w:val="baseline"/>
              <w:rPr>
                <w:rFonts w:ascii="Arial" w:hAnsi="Arial" w:cs="Arial"/>
                <w:color w:val="FF0000"/>
              </w:rPr>
            </w:pPr>
            <w:r w:rsidRPr="003B520A">
              <w:rPr>
                <w:rFonts w:ascii="Arial" w:hAnsi="Arial" w:cs="Arial"/>
                <w:color w:val="FF0000"/>
              </w:rPr>
              <w:t xml:space="preserve">Wednesday </w:t>
            </w:r>
          </w:p>
          <w:p w14:paraId="5C0731E9" w14:textId="5B357E1B" w:rsidR="003B520A" w:rsidRPr="003B520A" w:rsidRDefault="003B520A" w:rsidP="00CA43B7">
            <w:pPr>
              <w:spacing w:after="118" w:line="252" w:lineRule="exact"/>
              <w:ind w:left="108" w:right="108"/>
              <w:jc w:val="center"/>
              <w:textAlignment w:val="baseline"/>
              <w:rPr>
                <w:rFonts w:ascii="Arial" w:hAnsi="Arial" w:cs="Arial"/>
                <w:color w:val="FF0000"/>
              </w:rPr>
            </w:pPr>
            <w:r w:rsidRPr="003B520A">
              <w:rPr>
                <w:rFonts w:ascii="Arial" w:hAnsi="Arial" w:cs="Arial"/>
                <w:color w:val="FF0000"/>
              </w:rPr>
              <w:t>22 June 2022</w:t>
            </w:r>
          </w:p>
          <w:p w14:paraId="2AFCDE9B" w14:textId="77777777" w:rsidR="008A7AD0" w:rsidRPr="003B520A" w:rsidRDefault="00D731AF" w:rsidP="00D731AF">
            <w:pPr>
              <w:spacing w:after="118" w:line="252" w:lineRule="exact"/>
              <w:ind w:left="108" w:right="108"/>
              <w:jc w:val="center"/>
              <w:textAlignment w:val="baseline"/>
              <w:rPr>
                <w:rFonts w:ascii="Arial" w:hAnsi="Arial" w:cs="Arial"/>
                <w:color w:val="FF0000"/>
                <w:spacing w:val="-2"/>
              </w:rPr>
            </w:pPr>
            <w:r w:rsidRPr="003B520A">
              <w:rPr>
                <w:rFonts w:ascii="Arial" w:hAnsi="Arial" w:cs="Arial"/>
                <w:color w:val="FF0000"/>
              </w:rPr>
              <w:t xml:space="preserve">13:00 EET </w:t>
            </w:r>
          </w:p>
        </w:tc>
        <w:tc>
          <w:tcPr>
            <w:tcW w:w="1701" w:type="dxa"/>
            <w:tcBorders>
              <w:top w:val="single" w:sz="4" w:space="0" w:color="auto"/>
              <w:left w:val="single" w:sz="4" w:space="0" w:color="auto"/>
              <w:bottom w:val="single" w:sz="4" w:space="0" w:color="auto"/>
              <w:right w:val="single" w:sz="4" w:space="0" w:color="auto"/>
            </w:tcBorders>
          </w:tcPr>
          <w:p w14:paraId="41F49E93" w14:textId="77777777" w:rsidR="00016F67" w:rsidRPr="003B520A" w:rsidRDefault="00016F67" w:rsidP="002C7F8A">
            <w:pPr>
              <w:spacing w:after="483" w:line="251" w:lineRule="exact"/>
              <w:ind w:left="115"/>
              <w:textAlignment w:val="baseline"/>
              <w:rPr>
                <w:rFonts w:ascii="Arial" w:hAnsi="Arial" w:cs="Arial"/>
                <w:color w:val="FF0000"/>
              </w:rPr>
            </w:pPr>
            <w:r w:rsidRPr="003B520A">
              <w:rPr>
                <w:rFonts w:ascii="Arial" w:hAnsi="Arial" w:cs="Arial"/>
                <w:color w:val="FF0000"/>
              </w:rPr>
              <w:t>Tenderers</w:t>
            </w:r>
          </w:p>
        </w:tc>
        <w:tc>
          <w:tcPr>
            <w:tcW w:w="2725" w:type="dxa"/>
            <w:tcBorders>
              <w:top w:val="single" w:sz="4" w:space="0" w:color="auto"/>
              <w:left w:val="single" w:sz="4" w:space="0" w:color="auto"/>
              <w:bottom w:val="single" w:sz="4" w:space="0" w:color="auto"/>
              <w:right w:val="single" w:sz="4" w:space="0" w:color="auto"/>
            </w:tcBorders>
          </w:tcPr>
          <w:p w14:paraId="60744511" w14:textId="77777777" w:rsidR="00016F67" w:rsidRPr="003B520A" w:rsidRDefault="00016F67" w:rsidP="002C7F8A">
            <w:pPr>
              <w:spacing w:after="483" w:line="251" w:lineRule="exact"/>
              <w:ind w:left="110"/>
              <w:textAlignment w:val="baseline"/>
              <w:rPr>
                <w:rFonts w:ascii="Arial" w:hAnsi="Arial" w:cs="Arial"/>
                <w:color w:val="FF0000"/>
              </w:rPr>
            </w:pPr>
            <w:r w:rsidRPr="003B520A">
              <w:rPr>
                <w:rFonts w:ascii="Arial" w:hAnsi="Arial" w:cs="Arial"/>
                <w:color w:val="FF0000"/>
              </w:rPr>
              <w:t>Defence Sourcing Portal</w:t>
            </w:r>
          </w:p>
        </w:tc>
      </w:tr>
      <w:tr w:rsidR="00016F67" w:rsidRPr="00136E3A" w14:paraId="31AF90B9" w14:textId="77777777" w:rsidTr="00D731AF">
        <w:trPr>
          <w:trHeight w:hRule="exact" w:val="996"/>
        </w:trPr>
        <w:tc>
          <w:tcPr>
            <w:tcW w:w="2813" w:type="dxa"/>
            <w:tcBorders>
              <w:top w:val="single" w:sz="4" w:space="0" w:color="auto"/>
              <w:left w:val="single" w:sz="4" w:space="0" w:color="000000"/>
              <w:bottom w:val="single" w:sz="4" w:space="0" w:color="000000"/>
              <w:right w:val="single" w:sz="4" w:space="0" w:color="000000"/>
            </w:tcBorders>
          </w:tcPr>
          <w:p w14:paraId="490143B9" w14:textId="77777777" w:rsidR="00016F67" w:rsidRPr="00136E3A" w:rsidRDefault="00016F67" w:rsidP="002C7F8A">
            <w:pPr>
              <w:spacing w:after="358" w:line="251" w:lineRule="exact"/>
              <w:ind w:left="120"/>
              <w:textAlignment w:val="baseline"/>
              <w:rPr>
                <w:rFonts w:ascii="Arial" w:hAnsi="Arial" w:cs="Arial"/>
                <w:color w:val="000000"/>
              </w:rPr>
            </w:pPr>
            <w:r w:rsidRPr="00136E3A">
              <w:rPr>
                <w:rFonts w:ascii="Arial" w:hAnsi="Arial" w:cs="Arial"/>
                <w:color w:val="000000"/>
              </w:rPr>
              <w:t>Tender Evaluation</w:t>
            </w:r>
          </w:p>
        </w:tc>
        <w:tc>
          <w:tcPr>
            <w:tcW w:w="2241" w:type="dxa"/>
            <w:tcBorders>
              <w:top w:val="single" w:sz="4" w:space="0" w:color="auto"/>
              <w:left w:val="single" w:sz="4" w:space="0" w:color="000000"/>
              <w:bottom w:val="single" w:sz="4" w:space="0" w:color="000000"/>
              <w:right w:val="single" w:sz="4" w:space="0" w:color="000000"/>
            </w:tcBorders>
          </w:tcPr>
          <w:p w14:paraId="2C299D4B" w14:textId="77777777" w:rsidR="00B268C4" w:rsidRDefault="00B268C4" w:rsidP="00CA43B7">
            <w:pPr>
              <w:spacing w:after="109" w:line="249" w:lineRule="exact"/>
              <w:ind w:left="108"/>
              <w:jc w:val="center"/>
              <w:textAlignment w:val="baseline"/>
              <w:rPr>
                <w:rFonts w:ascii="Arial" w:hAnsi="Arial" w:cs="Arial"/>
              </w:rPr>
            </w:pPr>
            <w:r>
              <w:rPr>
                <w:rFonts w:ascii="Arial" w:hAnsi="Arial" w:cs="Arial"/>
              </w:rPr>
              <w:t xml:space="preserve">Wednesday </w:t>
            </w:r>
          </w:p>
          <w:p w14:paraId="3E74049D" w14:textId="47AA2706" w:rsidR="00016F67" w:rsidRPr="00136E3A" w:rsidRDefault="00B268C4" w:rsidP="00CA43B7">
            <w:pPr>
              <w:spacing w:after="109" w:line="249" w:lineRule="exact"/>
              <w:ind w:left="108"/>
              <w:jc w:val="center"/>
              <w:textAlignment w:val="baseline"/>
              <w:rPr>
                <w:rFonts w:ascii="Arial" w:hAnsi="Arial" w:cs="Arial"/>
              </w:rPr>
            </w:pPr>
            <w:r>
              <w:rPr>
                <w:rFonts w:ascii="Arial" w:hAnsi="Arial" w:cs="Arial"/>
              </w:rPr>
              <w:t>08 June</w:t>
            </w:r>
            <w:r w:rsidR="00CA43B7">
              <w:rPr>
                <w:rFonts w:ascii="Arial" w:hAnsi="Arial" w:cs="Arial"/>
              </w:rPr>
              <w:t xml:space="preserve"> </w:t>
            </w:r>
            <w:r w:rsidR="006D21C6">
              <w:rPr>
                <w:rFonts w:ascii="Arial" w:hAnsi="Arial" w:cs="Arial"/>
              </w:rPr>
              <w:t>2022</w:t>
            </w:r>
            <w:r w:rsidR="00D731AF">
              <w:rPr>
                <w:rFonts w:ascii="Arial" w:hAnsi="Arial" w:cs="Arial"/>
              </w:rPr>
              <w:t xml:space="preserve"> onwards</w:t>
            </w:r>
            <w:r w:rsidR="00016F67" w:rsidRPr="00136E3A">
              <w:rPr>
                <w:rFonts w:ascii="Arial" w:hAnsi="Arial" w:cs="Arial"/>
              </w:rPr>
              <w:t xml:space="preserve"> </w:t>
            </w:r>
          </w:p>
        </w:tc>
        <w:tc>
          <w:tcPr>
            <w:tcW w:w="1701" w:type="dxa"/>
            <w:tcBorders>
              <w:top w:val="single" w:sz="4" w:space="0" w:color="auto"/>
              <w:left w:val="single" w:sz="4" w:space="0" w:color="000000"/>
              <w:bottom w:val="single" w:sz="4" w:space="0" w:color="000000"/>
              <w:right w:val="single" w:sz="4" w:space="0" w:color="000000"/>
            </w:tcBorders>
          </w:tcPr>
          <w:p w14:paraId="03E1DD1F" w14:textId="77777777" w:rsidR="00016F67" w:rsidRPr="00136E3A" w:rsidRDefault="00016F67" w:rsidP="002C7F8A">
            <w:pPr>
              <w:spacing w:after="358" w:line="251" w:lineRule="exact"/>
              <w:ind w:left="115"/>
              <w:textAlignment w:val="baseline"/>
              <w:rPr>
                <w:rFonts w:ascii="Arial" w:hAnsi="Arial" w:cs="Arial"/>
                <w:color w:val="000000"/>
              </w:rPr>
            </w:pPr>
            <w:r w:rsidRPr="00136E3A">
              <w:rPr>
                <w:rFonts w:ascii="Arial" w:hAnsi="Arial" w:cs="Arial"/>
                <w:color w:val="000000"/>
              </w:rPr>
              <w:t>The Authority</w:t>
            </w:r>
          </w:p>
        </w:tc>
        <w:tc>
          <w:tcPr>
            <w:tcW w:w="2725" w:type="dxa"/>
            <w:tcBorders>
              <w:top w:val="single" w:sz="4" w:space="0" w:color="auto"/>
              <w:left w:val="single" w:sz="4" w:space="0" w:color="000000"/>
              <w:bottom w:val="single" w:sz="4" w:space="0" w:color="000000"/>
              <w:right w:val="single" w:sz="4" w:space="0" w:color="000000"/>
            </w:tcBorders>
          </w:tcPr>
          <w:p w14:paraId="0AEC98D3" w14:textId="77777777" w:rsidR="00016F67" w:rsidRPr="00136E3A" w:rsidRDefault="00016F67" w:rsidP="002C7F8A">
            <w:pPr>
              <w:spacing w:after="358" w:line="251" w:lineRule="exact"/>
              <w:ind w:left="110"/>
              <w:textAlignment w:val="baseline"/>
              <w:rPr>
                <w:rFonts w:ascii="Arial" w:hAnsi="Arial" w:cs="Arial"/>
                <w:color w:val="000000"/>
              </w:rPr>
            </w:pPr>
            <w:r w:rsidRPr="00136E3A">
              <w:rPr>
                <w:rFonts w:ascii="Arial" w:hAnsi="Arial" w:cs="Arial"/>
                <w:color w:val="000000"/>
              </w:rPr>
              <w:t>N/A</w:t>
            </w:r>
          </w:p>
        </w:tc>
      </w:tr>
      <w:bookmarkEnd w:id="3"/>
    </w:tbl>
    <w:p w14:paraId="374FDA48" w14:textId="77777777" w:rsidR="007A17E9" w:rsidRDefault="007A17E9">
      <w:pPr>
        <w:widowControl w:val="0"/>
        <w:autoSpaceDE w:val="0"/>
        <w:autoSpaceDN w:val="0"/>
        <w:adjustRightInd w:val="0"/>
        <w:spacing w:before="120" w:after="180" w:line="240" w:lineRule="auto"/>
        <w:ind w:left="120"/>
        <w:rPr>
          <w:rFonts w:ascii="Arial" w:hAnsi="Arial" w:cs="Arial"/>
          <w:color w:val="000000"/>
        </w:rPr>
      </w:pPr>
    </w:p>
    <w:p w14:paraId="0D75C42A" w14:textId="77777777" w:rsidR="00016F67" w:rsidRPr="00016F67" w:rsidRDefault="00016F67" w:rsidP="00C4674E">
      <w:pPr>
        <w:widowControl w:val="0"/>
        <w:numPr>
          <w:ilvl w:val="1"/>
          <w:numId w:val="9"/>
        </w:numPr>
        <w:spacing w:before="120" w:after="120" w:line="240" w:lineRule="auto"/>
        <w:rPr>
          <w:rFonts w:ascii="Arial" w:hAnsi="Arial" w:cs="Arial"/>
          <w:spacing w:val="-2"/>
        </w:rPr>
      </w:pPr>
      <w:r w:rsidRPr="00016F67">
        <w:rPr>
          <w:rFonts w:ascii="Arial" w:hAnsi="Arial" w:cs="Arial"/>
          <w:b/>
          <w:bCs/>
          <w:spacing w:val="-2"/>
        </w:rPr>
        <w:t>Clarifications</w:t>
      </w:r>
      <w:r>
        <w:rPr>
          <w:rFonts w:ascii="Arial" w:hAnsi="Arial" w:cs="Arial"/>
          <w:spacing w:val="-2"/>
        </w:rPr>
        <w:t xml:space="preserve"> - </w:t>
      </w:r>
      <w:r w:rsidRPr="00016F67">
        <w:rPr>
          <w:rFonts w:ascii="Arial" w:hAnsi="Arial" w:cs="Arial"/>
          <w:spacing w:val="-2"/>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79F34816" w14:textId="77777777" w:rsidR="00016F67" w:rsidRPr="00016F67" w:rsidRDefault="00016F67" w:rsidP="00C4674E">
      <w:pPr>
        <w:widowControl w:val="0"/>
        <w:numPr>
          <w:ilvl w:val="1"/>
          <w:numId w:val="9"/>
        </w:numPr>
        <w:spacing w:before="120" w:after="120" w:line="240" w:lineRule="auto"/>
        <w:rPr>
          <w:rFonts w:ascii="Arial" w:hAnsi="Arial" w:cs="Arial"/>
          <w:b/>
          <w:bCs/>
          <w:spacing w:val="-2"/>
        </w:rPr>
      </w:pPr>
      <w:r>
        <w:rPr>
          <w:rFonts w:ascii="Arial" w:hAnsi="Arial" w:cs="Arial"/>
          <w:b/>
          <w:bCs/>
          <w:spacing w:val="-2"/>
        </w:rPr>
        <w:t xml:space="preserve">Tender Return </w:t>
      </w:r>
      <w:r w:rsidRPr="00016F67">
        <w:rPr>
          <w:rFonts w:ascii="Arial" w:hAnsi="Arial" w:cs="Arial"/>
          <w:spacing w:val="-2"/>
        </w:rPr>
        <w:t>- The Authority may, in its own absolute discretion extend the deadline for receipt of tenders and in such circumstances the Authority will notify all Tenderers of any change.</w:t>
      </w:r>
    </w:p>
    <w:p w14:paraId="0521631D" w14:textId="77777777" w:rsidR="007F629F" w:rsidRDefault="007F629F">
      <w:pPr>
        <w:widowControl w:val="0"/>
        <w:autoSpaceDE w:val="0"/>
        <w:autoSpaceDN w:val="0"/>
        <w:adjustRightInd w:val="0"/>
        <w:spacing w:before="120" w:after="180" w:line="240" w:lineRule="auto"/>
        <w:ind w:left="120"/>
        <w:rPr>
          <w:rFonts w:ascii="Arial" w:hAnsi="Arial" w:cs="Arial"/>
          <w:color w:val="000000"/>
        </w:rPr>
      </w:pPr>
    </w:p>
    <w:p w14:paraId="6CE41165" w14:textId="77777777" w:rsidR="007A17E9" w:rsidRDefault="007A17E9">
      <w:pPr>
        <w:widowControl w:val="0"/>
        <w:autoSpaceDE w:val="0"/>
        <w:autoSpaceDN w:val="0"/>
        <w:adjustRightInd w:val="0"/>
        <w:spacing w:after="200" w:line="276" w:lineRule="auto"/>
        <w:ind w:left="120" w:right="114"/>
        <w:rPr>
          <w:rFonts w:ascii="Arial" w:hAnsi="Arial" w:cs="Arial"/>
          <w:sz w:val="24"/>
          <w:szCs w:val="24"/>
        </w:rPr>
      </w:pPr>
    </w:p>
    <w:p w14:paraId="047C42EF" w14:textId="77777777" w:rsidR="007A17E9" w:rsidRDefault="007A17E9" w:rsidP="00550DBB">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 w:name="_Toc501022445_2"/>
      <w:r>
        <w:rPr>
          <w:rFonts w:ascii="Arial" w:hAnsi="Arial" w:cs="Arial"/>
          <w:b/>
          <w:bCs/>
          <w:color w:val="000000"/>
          <w:sz w:val="28"/>
          <w:szCs w:val="28"/>
        </w:rPr>
        <w:lastRenderedPageBreak/>
        <w:t>SC1A ITT - Competitive</w:t>
      </w:r>
      <w:bookmarkEnd w:id="4"/>
    </w:p>
    <w:p w14:paraId="2E208C63" w14:textId="77777777" w:rsidR="007A17E9" w:rsidRPr="00136E3A"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1B68955" w14:textId="77777777" w:rsidR="007A17E9" w:rsidRPr="00136E3A" w:rsidRDefault="007A17E9">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2_1"/>
      <w:r w:rsidRPr="00136E3A">
        <w:rPr>
          <w:rFonts w:ascii="Arial" w:hAnsi="Arial" w:cs="Arial"/>
          <w:b/>
          <w:bCs/>
          <w:color w:val="000000"/>
        </w:rPr>
        <w:t>Contents</w:t>
      </w:r>
      <w:bookmarkEnd w:id="5"/>
    </w:p>
    <w:p w14:paraId="42BF53C7" w14:textId="77777777" w:rsidR="007A17E9" w:rsidRPr="00136E3A" w:rsidRDefault="007A17E9">
      <w:pPr>
        <w:widowControl w:val="0"/>
        <w:autoSpaceDE w:val="0"/>
        <w:autoSpaceDN w:val="0"/>
        <w:adjustRightInd w:val="0"/>
        <w:spacing w:after="60" w:line="240" w:lineRule="auto"/>
        <w:ind w:left="120"/>
        <w:jc w:val="right"/>
        <w:rPr>
          <w:rFonts w:ascii="Arial" w:hAnsi="Arial" w:cs="Arial"/>
          <w:sz w:val="24"/>
          <w:szCs w:val="24"/>
        </w:rPr>
      </w:pPr>
    </w:p>
    <w:p w14:paraId="40FDC139" w14:textId="77777777" w:rsidR="007A17E9" w:rsidRPr="00136E3A" w:rsidRDefault="007A17E9">
      <w:pPr>
        <w:widowControl w:val="0"/>
        <w:autoSpaceDE w:val="0"/>
        <w:autoSpaceDN w:val="0"/>
        <w:adjustRightInd w:val="0"/>
        <w:spacing w:after="60" w:line="240" w:lineRule="auto"/>
        <w:ind w:left="120"/>
        <w:jc w:val="right"/>
        <w:rPr>
          <w:rFonts w:ascii="Arial" w:hAnsi="Arial" w:cs="Arial"/>
          <w:sz w:val="24"/>
          <w:szCs w:val="24"/>
        </w:rPr>
      </w:pPr>
      <w:r w:rsidRPr="00136E3A">
        <w:rPr>
          <w:rFonts w:ascii="Arial" w:hAnsi="Arial" w:cs="Arial"/>
          <w:b/>
          <w:bCs/>
          <w:color w:val="000000"/>
        </w:rPr>
        <w:t>SC1A ITT Comp</w:t>
      </w:r>
    </w:p>
    <w:p w14:paraId="61EA8FEE" w14:textId="77777777" w:rsidR="007A17E9" w:rsidRPr="00136E3A" w:rsidRDefault="007A17E9">
      <w:pPr>
        <w:widowControl w:val="0"/>
        <w:autoSpaceDE w:val="0"/>
        <w:autoSpaceDN w:val="0"/>
        <w:adjustRightInd w:val="0"/>
        <w:spacing w:after="60" w:line="240" w:lineRule="auto"/>
        <w:ind w:left="120"/>
        <w:jc w:val="right"/>
        <w:rPr>
          <w:rFonts w:ascii="Arial" w:hAnsi="Arial" w:cs="Arial"/>
          <w:sz w:val="24"/>
          <w:szCs w:val="24"/>
        </w:rPr>
      </w:pPr>
      <w:r w:rsidRPr="00136E3A">
        <w:rPr>
          <w:rFonts w:ascii="Arial" w:hAnsi="Arial" w:cs="Arial"/>
          <w:b/>
          <w:bCs/>
          <w:color w:val="000000"/>
        </w:rPr>
        <w:t>(Edn</w:t>
      </w:r>
      <w:r w:rsidR="00136E3A" w:rsidRPr="00136E3A">
        <w:rPr>
          <w:rFonts w:ascii="Arial" w:hAnsi="Arial" w:cs="Arial"/>
          <w:b/>
          <w:bCs/>
          <w:color w:val="000000"/>
        </w:rPr>
        <w:t>11/21</w:t>
      </w:r>
      <w:r w:rsidRPr="00136E3A">
        <w:rPr>
          <w:rFonts w:ascii="Arial" w:hAnsi="Arial" w:cs="Arial"/>
          <w:b/>
          <w:bCs/>
          <w:color w:val="000000"/>
        </w:rPr>
        <w:t>)</w:t>
      </w:r>
    </w:p>
    <w:p w14:paraId="7EA090B2" w14:textId="77777777" w:rsidR="00136E3A" w:rsidRPr="00136E3A" w:rsidRDefault="00136E3A" w:rsidP="00136E3A">
      <w:pPr>
        <w:jc w:val="right"/>
        <w:outlineLvl w:val="0"/>
        <w:rPr>
          <w:rFonts w:ascii="Arial" w:hAnsi="Arial" w:cs="Arial"/>
          <w:b/>
          <w:color w:val="FF0000"/>
        </w:rPr>
      </w:pPr>
    </w:p>
    <w:p w14:paraId="70DC0ACD" w14:textId="77777777" w:rsidR="00136E3A" w:rsidRPr="00136E3A" w:rsidRDefault="00136E3A" w:rsidP="00136E3A">
      <w:pPr>
        <w:jc w:val="center"/>
        <w:outlineLvl w:val="0"/>
        <w:rPr>
          <w:rFonts w:ascii="Arial" w:hAnsi="Arial" w:cs="Arial"/>
          <w:b/>
        </w:rPr>
      </w:pPr>
      <w:r w:rsidRPr="00136E3A">
        <w:rPr>
          <w:rFonts w:ascii="Arial" w:hAnsi="Arial" w:cs="Arial"/>
          <w:b/>
        </w:rPr>
        <w:t>Ministry of Defence</w:t>
      </w:r>
    </w:p>
    <w:p w14:paraId="44974A57" w14:textId="77777777" w:rsidR="00136E3A" w:rsidRPr="00136E3A" w:rsidRDefault="00136E3A" w:rsidP="00136E3A">
      <w:pPr>
        <w:pStyle w:val="Heading1"/>
        <w:spacing w:before="0" w:after="0"/>
        <w:jc w:val="center"/>
        <w:rPr>
          <w:spacing w:val="-4"/>
          <w:sz w:val="28"/>
          <w:szCs w:val="28"/>
        </w:rPr>
      </w:pPr>
      <w:r w:rsidRPr="00136E3A">
        <w:rPr>
          <w:spacing w:val="-4"/>
          <w:sz w:val="28"/>
          <w:szCs w:val="28"/>
        </w:rPr>
        <w:t>Invitation to Tender (ITT)</w:t>
      </w:r>
    </w:p>
    <w:p w14:paraId="7B0BCCC9" w14:textId="77777777" w:rsidR="00136E3A" w:rsidRPr="00136E3A" w:rsidRDefault="00136E3A" w:rsidP="00136E3A">
      <w:pPr>
        <w:pStyle w:val="Heading1"/>
        <w:spacing w:before="0" w:after="0"/>
        <w:jc w:val="center"/>
        <w:rPr>
          <w:sz w:val="28"/>
        </w:rPr>
      </w:pPr>
      <w:r w:rsidRPr="00136E3A">
        <w:rPr>
          <w:spacing w:val="-4"/>
          <w:sz w:val="28"/>
          <w:szCs w:val="28"/>
        </w:rPr>
        <w:t xml:space="preserve">Less Complex </w:t>
      </w:r>
      <w:r w:rsidRPr="00136E3A">
        <w:rPr>
          <w:sz w:val="28"/>
        </w:rPr>
        <w:t>Requirements</w:t>
      </w:r>
    </w:p>
    <w:p w14:paraId="0EBC2B6A" w14:textId="77777777" w:rsidR="00136E3A" w:rsidRDefault="00136E3A" w:rsidP="00136E3A">
      <w:pPr>
        <w:pStyle w:val="Heading1"/>
        <w:spacing w:before="0" w:after="0"/>
        <w:jc w:val="center"/>
        <w:rPr>
          <w:sz w:val="28"/>
        </w:rPr>
      </w:pPr>
      <w:r w:rsidRPr="00136E3A">
        <w:rPr>
          <w:sz w:val="28"/>
        </w:rPr>
        <w:t>(Competitive)</w:t>
      </w:r>
    </w:p>
    <w:p w14:paraId="63DA46AA" w14:textId="77777777" w:rsidR="00550DBB" w:rsidRPr="00550DBB" w:rsidRDefault="00550DBB" w:rsidP="00550DBB"/>
    <w:tbl>
      <w:tblPr>
        <w:tblW w:w="864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649"/>
      </w:tblGrid>
      <w:tr w:rsidR="00136E3A" w:rsidRPr="00136E3A" w14:paraId="4AD5C039" w14:textId="77777777" w:rsidTr="00136E3A">
        <w:trPr>
          <w:trHeight w:val="2340"/>
          <w:jc w:val="center"/>
        </w:trPr>
        <w:tc>
          <w:tcPr>
            <w:tcW w:w="8649" w:type="dxa"/>
            <w:tcBorders>
              <w:top w:val="double" w:sz="4" w:space="0" w:color="auto"/>
            </w:tcBorders>
          </w:tcPr>
          <w:p w14:paraId="47D5DAB3" w14:textId="3BF8E689" w:rsidR="00136E3A" w:rsidRPr="00FB49ED" w:rsidRDefault="00136E3A" w:rsidP="00136E3A">
            <w:pPr>
              <w:suppressAutoHyphens/>
              <w:spacing w:before="90" w:after="90"/>
              <w:rPr>
                <w:rFonts w:ascii="Arial" w:hAnsi="Arial" w:cs="Arial"/>
                <w:spacing w:val="-2"/>
                <w:sz w:val="20"/>
              </w:rPr>
            </w:pPr>
            <w:r w:rsidRPr="00136E3A">
              <w:rPr>
                <w:rFonts w:ascii="Arial" w:hAnsi="Arial" w:cs="Arial"/>
                <w:spacing w:val="-2"/>
                <w:sz w:val="20"/>
              </w:rPr>
              <w:t xml:space="preserve">ITT Reference No: </w:t>
            </w:r>
            <w:r w:rsidR="00B268C4">
              <w:rPr>
                <w:rFonts w:ascii="Arial" w:hAnsi="Arial" w:cs="Arial"/>
                <w:spacing w:val="-2"/>
                <w:sz w:val="20"/>
              </w:rPr>
              <w:t>703860450</w:t>
            </w:r>
          </w:p>
          <w:p w14:paraId="7233D0ED" w14:textId="72A6C2F9" w:rsidR="00136E3A" w:rsidRPr="00FB49ED" w:rsidRDefault="00136E3A" w:rsidP="00136E3A">
            <w:pPr>
              <w:suppressAutoHyphens/>
              <w:spacing w:before="90" w:after="90"/>
              <w:rPr>
                <w:rFonts w:ascii="Arial" w:hAnsi="Arial" w:cs="Arial"/>
                <w:spacing w:val="-2"/>
                <w:sz w:val="20"/>
              </w:rPr>
            </w:pPr>
            <w:r w:rsidRPr="00FB49ED">
              <w:rPr>
                <w:rFonts w:ascii="Arial" w:hAnsi="Arial" w:cs="Arial"/>
                <w:spacing w:val="-2"/>
                <w:sz w:val="20"/>
              </w:rPr>
              <w:t xml:space="preserve">ITT Title: Purchase </w:t>
            </w:r>
            <w:r w:rsidR="006D21C6">
              <w:rPr>
                <w:rFonts w:ascii="Arial" w:hAnsi="Arial" w:cs="Arial"/>
                <w:spacing w:val="-2"/>
                <w:sz w:val="20"/>
              </w:rPr>
              <w:t xml:space="preserve">of </w:t>
            </w:r>
            <w:r w:rsidR="00CA43B7">
              <w:rPr>
                <w:rFonts w:ascii="Arial" w:hAnsi="Arial" w:cs="Arial"/>
                <w:spacing w:val="-2"/>
                <w:sz w:val="20"/>
              </w:rPr>
              <w:t>Small Electric Vehicles</w:t>
            </w:r>
            <w:r w:rsidR="006D21C6">
              <w:rPr>
                <w:rFonts w:ascii="Arial" w:hAnsi="Arial" w:cs="Arial"/>
                <w:spacing w:val="-2"/>
                <w:sz w:val="20"/>
              </w:rPr>
              <w:t xml:space="preserve"> for British Forces Cyprus</w:t>
            </w:r>
            <w:r w:rsidRPr="00FB49ED">
              <w:rPr>
                <w:rFonts w:ascii="Arial" w:hAnsi="Arial" w:cs="Arial"/>
                <w:spacing w:val="-2"/>
                <w:sz w:val="20"/>
              </w:rPr>
              <w:t xml:space="preserve"> </w:t>
            </w:r>
          </w:p>
          <w:p w14:paraId="48E31460" w14:textId="0BC0E55D" w:rsidR="00136E3A" w:rsidRPr="00FB49ED" w:rsidRDefault="00136E3A" w:rsidP="00136E3A">
            <w:pPr>
              <w:suppressAutoHyphens/>
              <w:spacing w:before="90" w:after="90"/>
              <w:rPr>
                <w:rFonts w:ascii="Arial" w:hAnsi="Arial" w:cs="Arial"/>
                <w:spacing w:val="-2"/>
                <w:sz w:val="20"/>
              </w:rPr>
            </w:pPr>
            <w:r w:rsidRPr="00FB49ED">
              <w:rPr>
                <w:rFonts w:ascii="Arial" w:hAnsi="Arial" w:cs="Arial"/>
                <w:spacing w:val="-2"/>
                <w:sz w:val="20"/>
              </w:rPr>
              <w:t xml:space="preserve">ITT Issue Date: </w:t>
            </w:r>
            <w:r w:rsidR="00B268C4">
              <w:rPr>
                <w:rFonts w:ascii="Arial" w:hAnsi="Arial" w:cs="Arial"/>
                <w:spacing w:val="-2"/>
                <w:sz w:val="20"/>
              </w:rPr>
              <w:t>23 May</w:t>
            </w:r>
            <w:r w:rsidR="00913A09">
              <w:rPr>
                <w:rFonts w:ascii="Arial" w:hAnsi="Arial" w:cs="Arial"/>
                <w:spacing w:val="-2"/>
                <w:sz w:val="20"/>
              </w:rPr>
              <w:t xml:space="preserve"> 2022</w:t>
            </w:r>
            <w:r w:rsidR="00CA43B7">
              <w:rPr>
                <w:rFonts w:ascii="Arial" w:hAnsi="Arial" w:cs="Arial"/>
                <w:spacing w:val="-2"/>
                <w:sz w:val="20"/>
              </w:rPr>
              <w:t xml:space="preserve"> </w:t>
            </w:r>
          </w:p>
          <w:p w14:paraId="4A917F84" w14:textId="1BF9C9AE" w:rsidR="00136E3A" w:rsidRPr="00136E3A" w:rsidRDefault="00136E3A" w:rsidP="00136E3A">
            <w:pPr>
              <w:spacing w:before="90"/>
              <w:rPr>
                <w:rFonts w:ascii="Arial" w:hAnsi="Arial" w:cs="Arial"/>
                <w:spacing w:val="-2"/>
                <w:sz w:val="20"/>
              </w:rPr>
            </w:pPr>
            <w:r w:rsidRPr="00FB49ED">
              <w:rPr>
                <w:rFonts w:ascii="Arial" w:hAnsi="Arial" w:cs="Arial"/>
                <w:spacing w:val="-2"/>
                <w:sz w:val="20"/>
              </w:rPr>
              <w:t xml:space="preserve">Due for return by (Due Date): </w:t>
            </w:r>
            <w:r w:rsidR="005658E1">
              <w:rPr>
                <w:rFonts w:ascii="Arial" w:hAnsi="Arial" w:cs="Arial"/>
                <w:spacing w:val="-2"/>
                <w:sz w:val="20"/>
              </w:rPr>
              <w:t>22</w:t>
            </w:r>
            <w:r w:rsidR="00B268C4">
              <w:rPr>
                <w:rFonts w:ascii="Arial" w:hAnsi="Arial" w:cs="Arial"/>
                <w:spacing w:val="-2"/>
                <w:sz w:val="20"/>
              </w:rPr>
              <w:t xml:space="preserve"> June</w:t>
            </w:r>
            <w:r w:rsidR="008F6682">
              <w:rPr>
                <w:rFonts w:ascii="Arial" w:hAnsi="Arial" w:cs="Arial"/>
                <w:spacing w:val="-2"/>
                <w:sz w:val="20"/>
              </w:rPr>
              <w:t xml:space="preserve"> 2022</w:t>
            </w:r>
          </w:p>
        </w:tc>
      </w:tr>
      <w:tr w:rsidR="00136E3A" w:rsidRPr="00136E3A" w14:paraId="58C7CFFF" w14:textId="77777777" w:rsidTr="00136E3A">
        <w:trPr>
          <w:trHeight w:val="2145"/>
          <w:jc w:val="center"/>
        </w:trPr>
        <w:tc>
          <w:tcPr>
            <w:tcW w:w="8649" w:type="dxa"/>
            <w:tcBorders>
              <w:bottom w:val="double" w:sz="4" w:space="0" w:color="auto"/>
            </w:tcBorders>
          </w:tcPr>
          <w:p w14:paraId="053C1950"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From:</w:t>
            </w:r>
          </w:p>
          <w:p w14:paraId="6DA3B3ED"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MOD Commercial Branch</w:t>
            </w:r>
          </w:p>
          <w:p w14:paraId="3C3A8F32"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UK Strategic Command</w:t>
            </w:r>
          </w:p>
          <w:p w14:paraId="2D9453FF" w14:textId="77777777" w:rsidR="00550DBB" w:rsidRDefault="00136E3A" w:rsidP="00136E3A">
            <w:pPr>
              <w:spacing w:before="90"/>
              <w:rPr>
                <w:rFonts w:ascii="Arial" w:hAnsi="Arial" w:cs="Arial"/>
                <w:spacing w:val="-2"/>
                <w:sz w:val="20"/>
              </w:rPr>
            </w:pPr>
            <w:r w:rsidRPr="00136E3A">
              <w:rPr>
                <w:rFonts w:ascii="Arial" w:hAnsi="Arial" w:cs="Arial"/>
                <w:spacing w:val="-2"/>
                <w:sz w:val="20"/>
              </w:rPr>
              <w:t xml:space="preserve">Address: </w:t>
            </w:r>
          </w:p>
          <w:p w14:paraId="2E672784"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br/>
              <w:t xml:space="preserve">Commercial Branch </w:t>
            </w:r>
          </w:p>
          <w:p w14:paraId="4663D08A"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 xml:space="preserve">C Block </w:t>
            </w:r>
          </w:p>
          <w:p w14:paraId="7E4412F3"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 xml:space="preserve">HQ BFC </w:t>
            </w:r>
          </w:p>
          <w:p w14:paraId="1497E5CC"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BFPO 53</w:t>
            </w:r>
            <w:r w:rsidRPr="00136E3A">
              <w:rPr>
                <w:rFonts w:ascii="Arial" w:hAnsi="Arial" w:cs="Arial"/>
                <w:spacing w:val="-2"/>
                <w:sz w:val="20"/>
              </w:rPr>
              <w:br/>
            </w:r>
            <w:r w:rsidRPr="00136E3A">
              <w:rPr>
                <w:rFonts w:ascii="Arial" w:hAnsi="Arial" w:cs="Arial"/>
                <w:spacing w:val="-2"/>
                <w:sz w:val="20"/>
              </w:rPr>
              <w:br/>
              <w:t xml:space="preserve">MOD Commercial Officer: Rachael Pingel </w:t>
            </w:r>
          </w:p>
          <w:p w14:paraId="11811DC0"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Tel No:</w:t>
            </w:r>
            <w:r w:rsidRPr="00136E3A">
              <w:rPr>
                <w:rFonts w:ascii="Arial" w:hAnsi="Arial" w:cs="Arial"/>
                <w:spacing w:val="-2"/>
                <w:sz w:val="20"/>
              </w:rPr>
              <w:tab/>
              <w:t xml:space="preserve">00357 2596 2250 </w:t>
            </w:r>
          </w:p>
          <w:p w14:paraId="215F1C27"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Email:</w:t>
            </w:r>
            <w:r w:rsidR="006E5F31">
              <w:rPr>
                <w:rFonts w:ascii="Arial" w:hAnsi="Arial" w:cs="Arial"/>
                <w:spacing w:val="-2"/>
                <w:sz w:val="20"/>
              </w:rPr>
              <w:t xml:space="preserve"> </w:t>
            </w:r>
            <w:hyperlink r:id="rId15" w:history="1">
              <w:r w:rsidRPr="00136E3A">
                <w:rPr>
                  <w:rStyle w:val="Hyperlink"/>
                  <w:rFonts w:ascii="Arial" w:hAnsi="Arial" w:cs="Arial"/>
                  <w:spacing w:val="-2"/>
                  <w:sz w:val="20"/>
                </w:rPr>
                <w:t>UKStratCom-ComrclD08@mod.gov.uk</w:t>
              </w:r>
            </w:hyperlink>
            <w:r w:rsidRPr="00136E3A">
              <w:rPr>
                <w:rFonts w:ascii="Arial" w:hAnsi="Arial" w:cs="Arial"/>
                <w:spacing w:val="-2"/>
                <w:sz w:val="20"/>
              </w:rPr>
              <w:t xml:space="preserve"> </w:t>
            </w:r>
          </w:p>
        </w:tc>
      </w:tr>
    </w:tbl>
    <w:p w14:paraId="04833C96" w14:textId="77777777" w:rsidR="00136E3A" w:rsidRPr="00136E3A" w:rsidRDefault="00136E3A" w:rsidP="00136E3A">
      <w:pPr>
        <w:rPr>
          <w:rFonts w:ascii="Arial" w:hAnsi="Arial" w:cs="Arial"/>
          <w:spacing w:val="-2"/>
        </w:rPr>
      </w:pPr>
    </w:p>
    <w:p w14:paraId="39B7FCE4" w14:textId="77777777" w:rsidR="00550DBB" w:rsidRDefault="00550DBB" w:rsidP="00136E3A">
      <w:pPr>
        <w:outlineLvl w:val="0"/>
        <w:rPr>
          <w:rFonts w:ascii="Arial" w:hAnsi="Arial" w:cs="Arial"/>
          <w:b/>
          <w:spacing w:val="-2"/>
        </w:rPr>
      </w:pPr>
    </w:p>
    <w:p w14:paraId="626D8BB8" w14:textId="77777777" w:rsidR="00550DBB" w:rsidRDefault="00550DBB" w:rsidP="00136E3A">
      <w:pPr>
        <w:outlineLvl w:val="0"/>
        <w:rPr>
          <w:rFonts w:ascii="Arial" w:hAnsi="Arial" w:cs="Arial"/>
          <w:b/>
          <w:spacing w:val="-2"/>
        </w:rPr>
      </w:pPr>
    </w:p>
    <w:p w14:paraId="1F960A55" w14:textId="77777777" w:rsidR="00550DBB" w:rsidRDefault="00550DBB" w:rsidP="00136E3A">
      <w:pPr>
        <w:outlineLvl w:val="0"/>
        <w:rPr>
          <w:rFonts w:ascii="Arial" w:hAnsi="Arial" w:cs="Arial"/>
          <w:b/>
          <w:spacing w:val="-2"/>
        </w:rPr>
      </w:pPr>
    </w:p>
    <w:p w14:paraId="5A17155A" w14:textId="77777777" w:rsidR="00136E3A" w:rsidRPr="00136E3A" w:rsidRDefault="00136E3A" w:rsidP="00136E3A">
      <w:pPr>
        <w:rPr>
          <w:rFonts w:ascii="Arial" w:hAnsi="Arial" w:cs="Arial"/>
          <w:spacing w:val="-2"/>
        </w:rPr>
      </w:pPr>
    </w:p>
    <w:p w14:paraId="429AF98F" w14:textId="77777777" w:rsidR="00136E3A" w:rsidRPr="00136E3A" w:rsidRDefault="00136E3A" w:rsidP="00136E3A">
      <w:pPr>
        <w:pStyle w:val="Heading2"/>
        <w:spacing w:before="120" w:after="120"/>
        <w:jc w:val="center"/>
        <w:rPr>
          <w:rFonts w:cs="Arial"/>
          <w:i w:val="0"/>
          <w:sz w:val="22"/>
          <w:szCs w:val="22"/>
        </w:rPr>
      </w:pPr>
      <w:r w:rsidRPr="00136E3A">
        <w:rPr>
          <w:rFonts w:cs="Arial"/>
          <w:i w:val="0"/>
          <w:sz w:val="22"/>
          <w:szCs w:val="22"/>
        </w:rPr>
        <w:lastRenderedPageBreak/>
        <w:t xml:space="preserve">Notices </w:t>
      </w:r>
      <w:r w:rsidR="008A7AD0">
        <w:rPr>
          <w:rFonts w:cs="Arial"/>
          <w:i w:val="0"/>
          <w:sz w:val="22"/>
          <w:szCs w:val="22"/>
        </w:rPr>
        <w:t>t</w:t>
      </w:r>
      <w:r w:rsidRPr="00136E3A">
        <w:rPr>
          <w:rFonts w:cs="Arial"/>
          <w:i w:val="0"/>
          <w:sz w:val="22"/>
          <w:szCs w:val="22"/>
        </w:rPr>
        <w:t>o Tenderers</w:t>
      </w:r>
    </w:p>
    <w:p w14:paraId="4E64B0F3" w14:textId="77777777" w:rsidR="00136E3A" w:rsidRPr="00136E3A"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b/>
          <w:spacing w:val="-2"/>
        </w:rPr>
      </w:pPr>
      <w:r w:rsidRPr="00136E3A">
        <w:rPr>
          <w:rFonts w:ascii="Arial" w:hAnsi="Arial" w:cs="Arial"/>
          <w:spacing w:val="-2"/>
        </w:rPr>
        <w:t xml:space="preserve">You are invited to Tender, in accordance with the following Conditions, for the supply of Deliverables detailed in the accompanying ITT Material.  </w:t>
      </w:r>
      <w:r w:rsidRPr="00136E3A">
        <w:rPr>
          <w:rFonts w:ascii="Arial" w:hAnsi="Arial" w:cs="Arial"/>
          <w:b/>
          <w:spacing w:val="-2"/>
        </w:rPr>
        <w:t xml:space="preserve">The issue of an ITT is not a commitment by the Secretary of State for Defence - ‘the Authority’ - to place an order </w:t>
      </w:r>
      <w:proofErr w:type="gramStart"/>
      <w:r w:rsidRPr="00136E3A">
        <w:rPr>
          <w:rFonts w:ascii="Arial" w:hAnsi="Arial" w:cs="Arial"/>
          <w:b/>
          <w:spacing w:val="-2"/>
        </w:rPr>
        <w:t>as a result of</w:t>
      </w:r>
      <w:proofErr w:type="gramEnd"/>
      <w:r w:rsidRPr="00136E3A">
        <w:rPr>
          <w:rFonts w:ascii="Arial" w:hAnsi="Arial" w:cs="Arial"/>
          <w:b/>
          <w:spacing w:val="-2"/>
        </w:rPr>
        <w:t xml:space="preserve"> the tendering exercise or at a later stage.  Any expenditure, work or effort undertaken prior to an offer of contract and acceptance thereof, is a matter solely for the commercial judgement of your company.  The Authority reserves the right to: </w:t>
      </w:r>
    </w:p>
    <w:p w14:paraId="07E5377E"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 xml:space="preserve">undertake an iterative tendering process following receipt of the </w:t>
      </w:r>
      <w:proofErr w:type="gramStart"/>
      <w:r w:rsidRPr="00136E3A">
        <w:rPr>
          <w:rFonts w:ascii="Arial" w:hAnsi="Arial" w:cs="Arial"/>
          <w:spacing w:val="-2"/>
        </w:rPr>
        <w:t>Tender;</w:t>
      </w:r>
      <w:proofErr w:type="gramEnd"/>
    </w:p>
    <w:p w14:paraId="7F8E8EBF"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 xml:space="preserve">waive or change the requirements of this ITT from time to time without prior (or any) notice being given by the </w:t>
      </w:r>
      <w:proofErr w:type="gramStart"/>
      <w:r w:rsidRPr="00136E3A">
        <w:rPr>
          <w:rFonts w:ascii="Arial" w:hAnsi="Arial" w:cs="Arial"/>
          <w:spacing w:val="-2"/>
        </w:rPr>
        <w:t>Authority;</w:t>
      </w:r>
      <w:proofErr w:type="gramEnd"/>
    </w:p>
    <w:p w14:paraId="1B073B83"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 xml:space="preserve">seek clarification or documents in respect of a Tenderer's </w:t>
      </w:r>
      <w:proofErr w:type="gramStart"/>
      <w:r w:rsidRPr="00136E3A">
        <w:rPr>
          <w:rFonts w:ascii="Arial" w:hAnsi="Arial" w:cs="Arial"/>
          <w:spacing w:val="-2"/>
        </w:rPr>
        <w:t>submission;</w:t>
      </w:r>
      <w:proofErr w:type="gramEnd"/>
    </w:p>
    <w:p w14:paraId="7F82C975"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 xml:space="preserve">disqualify any Tenderer that does not submit a compliant Tender in accordance with the instructions in this </w:t>
      </w:r>
      <w:proofErr w:type="gramStart"/>
      <w:r w:rsidRPr="00136E3A">
        <w:rPr>
          <w:rFonts w:ascii="Arial" w:hAnsi="Arial" w:cs="Arial"/>
          <w:spacing w:val="-2"/>
        </w:rPr>
        <w:t>ITT;</w:t>
      </w:r>
      <w:proofErr w:type="gramEnd"/>
    </w:p>
    <w:p w14:paraId="57778889"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 xml:space="preserve">disqualify any Tenderer that is guilty of serious misrepresentation in relation to its Tender, expression of interest, the PQQ or the Tender </w:t>
      </w:r>
      <w:proofErr w:type="gramStart"/>
      <w:r w:rsidRPr="00136E3A">
        <w:rPr>
          <w:rFonts w:ascii="Arial" w:hAnsi="Arial" w:cs="Arial"/>
          <w:spacing w:val="-2"/>
        </w:rPr>
        <w:t>process;</w:t>
      </w:r>
      <w:proofErr w:type="gramEnd"/>
    </w:p>
    <w:p w14:paraId="1FBDD380"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 xml:space="preserve">withdraw this ITT at any time, or to re-invite Tenders on the same or any alternative </w:t>
      </w:r>
      <w:proofErr w:type="gramStart"/>
      <w:r w:rsidRPr="00136E3A">
        <w:rPr>
          <w:rFonts w:ascii="Arial" w:hAnsi="Arial" w:cs="Arial"/>
          <w:spacing w:val="-2"/>
        </w:rPr>
        <w:t>basis;</w:t>
      </w:r>
      <w:proofErr w:type="gramEnd"/>
    </w:p>
    <w:p w14:paraId="5067A646"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 xml:space="preserve">choose not to award any Contract </w:t>
      </w:r>
      <w:proofErr w:type="gramStart"/>
      <w:r w:rsidRPr="00136E3A">
        <w:rPr>
          <w:rFonts w:ascii="Arial" w:hAnsi="Arial" w:cs="Arial"/>
          <w:spacing w:val="-2"/>
        </w:rPr>
        <w:t>as a result of</w:t>
      </w:r>
      <w:proofErr w:type="gramEnd"/>
      <w:r w:rsidRPr="00136E3A">
        <w:rPr>
          <w:rFonts w:ascii="Arial" w:hAnsi="Arial" w:cs="Arial"/>
          <w:spacing w:val="-2"/>
        </w:rPr>
        <w:t xml:space="preserve"> the current procurement process; and / or</w:t>
      </w:r>
    </w:p>
    <w:p w14:paraId="33629DED"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 xml:space="preserve">make whatever changes it sees fit to the timetable, </w:t>
      </w:r>
      <w:proofErr w:type="gramStart"/>
      <w:r w:rsidRPr="00136E3A">
        <w:rPr>
          <w:rFonts w:ascii="Arial" w:hAnsi="Arial" w:cs="Arial"/>
          <w:spacing w:val="-2"/>
        </w:rPr>
        <w:t>structure</w:t>
      </w:r>
      <w:proofErr w:type="gramEnd"/>
      <w:r w:rsidRPr="00136E3A">
        <w:rPr>
          <w:rFonts w:ascii="Arial" w:hAnsi="Arial" w:cs="Arial"/>
          <w:spacing w:val="-2"/>
        </w:rPr>
        <w:t xml:space="preserve"> or content of the procurement process, depending on approvals processes or for any other reason.</w:t>
      </w:r>
    </w:p>
    <w:p w14:paraId="69516669" w14:textId="77777777" w:rsidR="00136E3A" w:rsidRPr="00136E3A" w:rsidRDefault="00136E3A" w:rsidP="00136E3A">
      <w:pPr>
        <w:pStyle w:val="Heading3"/>
        <w:spacing w:before="120" w:after="120"/>
        <w:rPr>
          <w:rFonts w:cs="Arial"/>
          <w:sz w:val="22"/>
          <w:szCs w:val="22"/>
        </w:rPr>
      </w:pPr>
      <w:r w:rsidRPr="00136E3A">
        <w:rPr>
          <w:rFonts w:cs="Arial"/>
          <w:sz w:val="22"/>
          <w:szCs w:val="22"/>
        </w:rPr>
        <w:t>Publicity Announcement</w:t>
      </w:r>
    </w:p>
    <w:p w14:paraId="72D2B7C3" w14:textId="77777777" w:rsidR="00136E3A" w:rsidRPr="00A067F9"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spacing w:val="-2"/>
        </w:rPr>
      </w:pPr>
      <w:r w:rsidRPr="00A067F9">
        <w:rPr>
          <w:rFonts w:ascii="Arial" w:hAnsi="Arial" w:cs="Arial"/>
          <w:spacing w:val="-2"/>
        </w:rPr>
        <w:t xml:space="preserve">Tenderers </w:t>
      </w:r>
      <w:r w:rsidRPr="00136E3A">
        <w:rPr>
          <w:rFonts w:ascii="Arial" w:hAnsi="Arial" w:cs="Arial"/>
          <w:spacing w:val="-2"/>
        </w:rPr>
        <w:t>are</w:t>
      </w:r>
      <w:r w:rsidRPr="00A067F9">
        <w:rPr>
          <w:rFonts w:ascii="Arial" w:hAnsi="Arial" w:cs="Arial"/>
          <w:spacing w:val="-2"/>
        </w:rPr>
        <w:t xml:space="preserve"> advised that the MOD may wish to publicise the award of the Contract for the requirement described in the Schedule of Requirements in the attached Purchase Order.</w:t>
      </w:r>
    </w:p>
    <w:p w14:paraId="18E0AA14" w14:textId="77777777" w:rsidR="00136E3A" w:rsidRPr="00A067F9"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spacing w:val="-2"/>
        </w:rPr>
      </w:pPr>
      <w:r w:rsidRPr="00A067F9">
        <w:rPr>
          <w:rFonts w:ascii="Arial" w:hAnsi="Arial" w:cs="Arial"/>
          <w:spacing w:val="-2"/>
        </w:rPr>
        <w:t xml:space="preserve">Any Tenderer who wishes to make a similar announcement, either coincident with or </w:t>
      </w:r>
      <w:proofErr w:type="gramStart"/>
      <w:r w:rsidRPr="00A067F9">
        <w:rPr>
          <w:rFonts w:ascii="Arial" w:hAnsi="Arial" w:cs="Arial"/>
          <w:spacing w:val="-2"/>
        </w:rPr>
        <w:t>subsequent to</w:t>
      </w:r>
      <w:proofErr w:type="gramEnd"/>
      <w:r w:rsidRPr="00A067F9">
        <w:rPr>
          <w:rFonts w:ascii="Arial" w:hAnsi="Arial" w:cs="Arial"/>
          <w:spacing w:val="-2"/>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7DE98D04" w14:textId="77777777" w:rsidR="00136E3A" w:rsidRPr="00A067F9"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spacing w:val="-2"/>
        </w:rPr>
      </w:pPr>
      <w:r w:rsidRPr="00A067F9">
        <w:rPr>
          <w:rFonts w:ascii="Arial" w:hAnsi="Arial" w:cs="Arial"/>
          <w:spacing w:val="-2"/>
        </w:rPr>
        <w:t>If the notice inviting Tenders was advertised in Contracts Finder, the MOD will publish the following information on the Contract awarded unless the MOD decides that there are specific and valid reasons for not doing so:</w:t>
      </w:r>
    </w:p>
    <w:p w14:paraId="03D3C4CC" w14:textId="77777777"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 xml:space="preserve">Contractor’s </w:t>
      </w:r>
      <w:proofErr w:type="gramStart"/>
      <w:r w:rsidRPr="00136E3A">
        <w:rPr>
          <w:rFonts w:ascii="Arial" w:hAnsi="Arial" w:cs="Arial"/>
          <w:snapToGrid w:val="0"/>
          <w:lang w:eastAsia="en-US"/>
        </w:rPr>
        <w:t>Name;</w:t>
      </w:r>
      <w:proofErr w:type="gramEnd"/>
    </w:p>
    <w:p w14:paraId="6E3180C7" w14:textId="77777777"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 xml:space="preserve">Nature of the Deliverables to be </w:t>
      </w:r>
      <w:proofErr w:type="gramStart"/>
      <w:r w:rsidRPr="00136E3A">
        <w:rPr>
          <w:rFonts w:ascii="Arial" w:hAnsi="Arial" w:cs="Arial"/>
          <w:snapToGrid w:val="0"/>
          <w:lang w:eastAsia="en-US"/>
        </w:rPr>
        <w:t>supplied;</w:t>
      </w:r>
      <w:proofErr w:type="gramEnd"/>
    </w:p>
    <w:p w14:paraId="7C2634BF" w14:textId="77777777"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 xml:space="preserve">Award </w:t>
      </w:r>
      <w:proofErr w:type="gramStart"/>
      <w:r w:rsidRPr="00136E3A">
        <w:rPr>
          <w:rFonts w:ascii="Arial" w:hAnsi="Arial" w:cs="Arial"/>
          <w:snapToGrid w:val="0"/>
          <w:lang w:eastAsia="en-US"/>
        </w:rPr>
        <w:t>criteria;</w:t>
      </w:r>
      <w:proofErr w:type="gramEnd"/>
    </w:p>
    <w:p w14:paraId="60C2774D" w14:textId="77777777"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 xml:space="preserve">Rationale for Contract </w:t>
      </w:r>
      <w:proofErr w:type="gramStart"/>
      <w:r w:rsidRPr="00136E3A">
        <w:rPr>
          <w:rFonts w:ascii="Arial" w:hAnsi="Arial" w:cs="Arial"/>
          <w:snapToGrid w:val="0"/>
          <w:lang w:eastAsia="en-US"/>
        </w:rPr>
        <w:t>award;</w:t>
      </w:r>
      <w:proofErr w:type="gramEnd"/>
    </w:p>
    <w:p w14:paraId="1F679ED0" w14:textId="77777777"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Total price of the Contract awarded.</w:t>
      </w:r>
    </w:p>
    <w:p w14:paraId="6544633B" w14:textId="77777777" w:rsidR="00136E3A" w:rsidRPr="00136E3A" w:rsidRDefault="00136E3A" w:rsidP="00C4674E">
      <w:pPr>
        <w:keepLines/>
        <w:widowControl w:val="0"/>
        <w:numPr>
          <w:ilvl w:val="0"/>
          <w:numId w:val="14"/>
        </w:numPr>
        <w:tabs>
          <w:tab w:val="clear" w:pos="1575"/>
          <w:tab w:val="num" w:pos="0"/>
        </w:tabs>
        <w:spacing w:before="120" w:after="120" w:line="240" w:lineRule="auto"/>
        <w:ind w:left="0" w:firstLine="0"/>
        <w:rPr>
          <w:rFonts w:ascii="Arial" w:hAnsi="Arial" w:cs="Arial"/>
        </w:rPr>
      </w:pPr>
      <w:r w:rsidRPr="00136E3A">
        <w:rPr>
          <w:rFonts w:ascii="Arial" w:hAnsi="Arial" w:cs="Arial"/>
        </w:rPr>
        <w:lastRenderedPageBreak/>
        <w:t xml:space="preserve">Under no </w:t>
      </w:r>
      <w:r w:rsidRPr="00136E3A">
        <w:rPr>
          <w:rFonts w:ascii="Arial" w:hAnsi="Arial" w:cs="Arial"/>
          <w:snapToGrid w:val="0"/>
          <w:lang w:eastAsia="en-US"/>
        </w:rPr>
        <w:t>circumstances</w:t>
      </w:r>
      <w:r w:rsidRPr="00136E3A">
        <w:rPr>
          <w:rFonts w:ascii="Arial" w:hAnsi="Arial" w:cs="Arial"/>
        </w:rPr>
        <w:t xml:space="preserve"> should a successful Tenderer(s) confirm to any third party the fact of their acceptance of an offer of Contract prior to informing the MOD of their acceptance, and / or ahead of the MOD's announcement of the award of Contract. </w:t>
      </w:r>
    </w:p>
    <w:p w14:paraId="0B9FCE31" w14:textId="77777777" w:rsidR="00136E3A" w:rsidRPr="00136E3A" w:rsidRDefault="00136E3A" w:rsidP="00136E3A">
      <w:pPr>
        <w:pStyle w:val="Heading3"/>
        <w:spacing w:before="120" w:after="120"/>
        <w:rPr>
          <w:rFonts w:cs="Arial"/>
          <w:sz w:val="22"/>
          <w:szCs w:val="22"/>
        </w:rPr>
      </w:pPr>
      <w:r w:rsidRPr="00136E3A">
        <w:rPr>
          <w:rFonts w:cs="Arial"/>
          <w:sz w:val="22"/>
          <w:szCs w:val="22"/>
        </w:rPr>
        <w:t>Codes of Practice</w:t>
      </w:r>
    </w:p>
    <w:p w14:paraId="0CB5D5AB" w14:textId="77777777" w:rsidR="00136E3A" w:rsidRPr="00136E3A"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rPr>
      </w:pPr>
      <w:r w:rsidRPr="00136E3A">
        <w:rPr>
          <w:rFonts w:ascii="Arial" w:hAnsi="Arial" w:cs="Arial"/>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w:t>
      </w:r>
      <w:hyperlink r:id="rId16" w:history="1">
        <w:r w:rsidRPr="00136E3A">
          <w:rPr>
            <w:rFonts w:ascii="Arial" w:hAnsi="Arial" w:cs="Arial"/>
          </w:rPr>
          <w:t>https://www.gov.uk/guidance/subcontract-advertising</w:t>
        </w:r>
      </w:hyperlink>
      <w:r w:rsidRPr="00136E3A">
        <w:rPr>
          <w:rFonts w:ascii="Arial" w:hAnsi="Arial" w:cs="Arial"/>
        </w:rPr>
        <w:t xml:space="preserve">. This process is managed by the Strategic Supplier Management team who can be contacted at: </w:t>
      </w:r>
      <w:hyperlink r:id="rId17" w:history="1">
        <w:r w:rsidRPr="00136E3A">
          <w:rPr>
            <w:rFonts w:ascii="Arial" w:hAnsi="Arial" w:cs="Arial"/>
          </w:rPr>
          <w:t>DefComrclSSM-Suppliers@mod.gov.uk</w:t>
        </w:r>
      </w:hyperlink>
      <w:r w:rsidRPr="00136E3A">
        <w:rPr>
          <w:rFonts w:ascii="Arial" w:hAnsi="Arial" w:cs="Arial"/>
        </w:rPr>
        <w:t>.</w:t>
      </w:r>
    </w:p>
    <w:p w14:paraId="36D2A683" w14:textId="77777777" w:rsidR="00136E3A" w:rsidRPr="00136E3A" w:rsidRDefault="00136E3A" w:rsidP="00A067F9">
      <w:pPr>
        <w:pStyle w:val="Heading3"/>
        <w:tabs>
          <w:tab w:val="num" w:pos="0"/>
        </w:tabs>
        <w:spacing w:before="120" w:after="120"/>
        <w:rPr>
          <w:rFonts w:cs="Arial"/>
          <w:sz w:val="22"/>
          <w:szCs w:val="22"/>
        </w:rPr>
      </w:pPr>
      <w:r w:rsidRPr="00136E3A">
        <w:rPr>
          <w:rFonts w:cs="Arial"/>
          <w:sz w:val="22"/>
          <w:szCs w:val="22"/>
        </w:rPr>
        <w:t>Submission of Tender</w:t>
      </w:r>
    </w:p>
    <w:p w14:paraId="4A4ABB91" w14:textId="77777777" w:rsidR="00136E3A" w:rsidRPr="005A4557"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color w:val="FF0000"/>
        </w:rPr>
      </w:pPr>
      <w:bookmarkStart w:id="6" w:name="_Hlk40864559"/>
      <w:r w:rsidRPr="008A7AD0">
        <w:rPr>
          <w:rFonts w:ascii="Arial" w:hAnsi="Arial" w:cs="Arial"/>
        </w:rPr>
        <w:t>Your Tender must be submitted electronically via the Defence Sourcing Portal no later than the date and time stated above. The Authority reserve the right to reject any Tender received after the stated date and time.  Hard copy, paper or delivered digital Tenders (</w:t>
      </w:r>
      <w:proofErr w:type="gramStart"/>
      <w:r w:rsidRPr="008A7AD0">
        <w:rPr>
          <w:rFonts w:ascii="Arial" w:hAnsi="Arial" w:cs="Arial"/>
        </w:rPr>
        <w:t>e.g.</w:t>
      </w:r>
      <w:proofErr w:type="gramEnd"/>
      <w:r w:rsidRPr="008A7AD0">
        <w:rPr>
          <w:rFonts w:ascii="Arial" w:hAnsi="Arial" w:cs="Arial"/>
        </w:rPr>
        <w:t xml:space="preserve"> DVD) are no longer required and will not be accepted by the Authority</w:t>
      </w:r>
      <w:r w:rsidRPr="005A4557">
        <w:rPr>
          <w:rFonts w:ascii="Arial" w:hAnsi="Arial" w:cs="Arial"/>
          <w:color w:val="FF0000"/>
        </w:rPr>
        <w:t xml:space="preserve">.  </w:t>
      </w:r>
      <w:bookmarkEnd w:id="6"/>
    </w:p>
    <w:p w14:paraId="300A8A8F"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spacing w:val="-2"/>
        </w:rPr>
      </w:pPr>
      <w:bookmarkStart w:id="7" w:name="_Hlk40864579"/>
      <w:r w:rsidRPr="00136E3A">
        <w:rPr>
          <w:rFonts w:ascii="Arial" w:hAnsi="Arial" w:cs="Arial"/>
          <w:spacing w:val="-2"/>
        </w:rPr>
        <w:t xml:space="preserve">You must </w:t>
      </w:r>
      <w:r w:rsidRPr="00136E3A">
        <w:rPr>
          <w:rFonts w:ascii="Arial" w:hAnsi="Arial" w:cs="Arial"/>
        </w:rPr>
        <w:t xml:space="preserve">ensure that your completed SC1A ITT Comp Annex A is signed, </w:t>
      </w:r>
      <w:proofErr w:type="gramStart"/>
      <w:r w:rsidRPr="00136E3A">
        <w:rPr>
          <w:rFonts w:ascii="Arial" w:hAnsi="Arial" w:cs="Arial"/>
        </w:rPr>
        <w:t>scanned</w:t>
      </w:r>
      <w:proofErr w:type="gramEnd"/>
      <w:r w:rsidRPr="00136E3A">
        <w:rPr>
          <w:rFonts w:ascii="Arial" w:hAnsi="Arial" w:cs="Arial"/>
        </w:rPr>
        <w:t xml:space="preserve"> and uploaded t</w:t>
      </w:r>
      <w:r w:rsidRPr="00FB49ED">
        <w:rPr>
          <w:rFonts w:ascii="Arial" w:hAnsi="Arial" w:cs="Arial"/>
        </w:rPr>
        <w:t>o the Defence Sourcing Portal, with the SC1A Purchase Order and Schedule of Requirements as a PDF. Your Tender must be compatible with MSWord and other MSOffice applications.</w:t>
      </w:r>
      <w:bookmarkEnd w:id="7"/>
    </w:p>
    <w:p w14:paraId="1F726478"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rPr>
      </w:pPr>
      <w:r w:rsidRPr="00136E3A">
        <w:rPr>
          <w:rFonts w:ascii="Arial" w:hAnsi="Arial" w:cs="Arial"/>
        </w:rPr>
        <w:t xml:space="preserve">Tenderers must ensure they are registered on the Defence Sourcing Portal </w:t>
      </w:r>
      <w:proofErr w:type="gramStart"/>
      <w:r w:rsidRPr="00136E3A">
        <w:rPr>
          <w:rFonts w:ascii="Arial" w:hAnsi="Arial" w:cs="Arial"/>
        </w:rPr>
        <w:t>in order to</w:t>
      </w:r>
      <w:proofErr w:type="gramEnd"/>
      <w:r w:rsidRPr="00136E3A">
        <w:rPr>
          <w:rFonts w:ascii="Arial" w:hAnsi="Arial" w:cs="Arial"/>
        </w:rPr>
        <w:t xml:space="preserve"> submit their Tender response. A supplier registration guide and a supplier user guide </w:t>
      </w:r>
      <w:r w:rsidR="00EE3DB5">
        <w:rPr>
          <w:rFonts w:ascii="Arial" w:hAnsi="Arial" w:cs="Arial"/>
        </w:rPr>
        <w:t>are</w:t>
      </w:r>
      <w:r w:rsidRPr="00136E3A">
        <w:rPr>
          <w:rFonts w:ascii="Arial" w:hAnsi="Arial" w:cs="Arial"/>
        </w:rPr>
        <w:t xml:space="preserve"> available on the Defence Sourcing Portal landing page.</w:t>
      </w:r>
    </w:p>
    <w:p w14:paraId="0285253E"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rPr>
      </w:pPr>
      <w:r w:rsidRPr="00136E3A">
        <w:rPr>
          <w:rFonts w:ascii="Arial" w:hAnsi="Arial" w:cs="Arial"/>
        </w:rPr>
        <w:t xml:space="preserve">The Defence Sourcing Portal is security accredited </w:t>
      </w:r>
      <w:proofErr w:type="gramStart"/>
      <w:r w:rsidRPr="00136E3A">
        <w:rPr>
          <w:rFonts w:ascii="Arial" w:hAnsi="Arial" w:cs="Arial"/>
        </w:rPr>
        <w:t>to</w:t>
      </w:r>
      <w:proofErr w:type="gramEnd"/>
      <w:r w:rsidRPr="00136E3A">
        <w:rPr>
          <w:rFonts w:ascii="Arial" w:hAnsi="Arial" w:cs="Arial"/>
        </w:rPr>
        <w:t xml:space="preserve"> OFFICIAL-SENSITIVE. Material that is protectively marked above this classification must not be uploaded. Please contact </w:t>
      </w:r>
      <w:hyperlink r:id="rId18" w:history="1">
        <w:r w:rsidR="00493AB2" w:rsidRPr="00DA22B5">
          <w:rPr>
            <w:rStyle w:val="Hyperlink"/>
            <w:rFonts w:ascii="Arial" w:hAnsi="Arial" w:cs="Arial"/>
          </w:rPr>
          <w:t>UKStratCom-ComrclD-08@mod.gov.uk</w:t>
        </w:r>
      </w:hyperlink>
      <w:r w:rsidR="00493AB2">
        <w:rPr>
          <w:rFonts w:ascii="Arial" w:hAnsi="Arial" w:cs="Arial"/>
        </w:rPr>
        <w:t xml:space="preserve"> </w:t>
      </w:r>
      <w:r w:rsidRPr="00136E3A">
        <w:rPr>
          <w:rFonts w:ascii="Arial" w:hAnsi="Arial" w:cs="Arial"/>
        </w:rPr>
        <w:t>if you have a requirement to submit documents above OFFICIAL SENSITIVE.</w:t>
      </w:r>
    </w:p>
    <w:p w14:paraId="48F2603D"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rPr>
      </w:pPr>
      <w:r w:rsidRPr="00136E3A">
        <w:rPr>
          <w:rFonts w:ascii="Arial" w:hAnsi="Arial" w:cs="Arial"/>
        </w:rPr>
        <w:t xml:space="preserve">You must not upload any ITAR or Export Controlled information as part of your Tender or ITT documentation into the Defence Sourcing Portal. You must contact </w:t>
      </w:r>
      <w:hyperlink r:id="rId19" w:history="1">
        <w:r w:rsidRPr="00136E3A">
          <w:rPr>
            <w:rStyle w:val="Hyperlink"/>
            <w:rFonts w:ascii="Arial" w:hAnsi="Arial" w:cs="Arial"/>
          </w:rPr>
          <w:t>UKStratCom-ComrclD-08@mod.gov.uk</w:t>
        </w:r>
      </w:hyperlink>
      <w:r w:rsidRPr="00136E3A">
        <w:rPr>
          <w:rFonts w:ascii="Arial" w:hAnsi="Arial" w:cs="Arial"/>
        </w:rPr>
        <w:t xml:space="preserve"> to discuss any exchange of ITAR or Export Controlled information. You must ensure that you have the relevant permissions to transfer information to the Authority.</w:t>
      </w:r>
    </w:p>
    <w:p w14:paraId="1562DE28"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spacing w:val="-2"/>
        </w:rPr>
      </w:pPr>
      <w:r w:rsidRPr="00136E3A">
        <w:rPr>
          <w:rFonts w:ascii="Arial" w:hAnsi="Arial" w:cs="Arial"/>
        </w:rPr>
        <w:t>If you have any difficulty accessing the Defence Sourcing Portal or if you have any questions with regards to the tendering exercise itself, please contact the MOD Commercial Officer named above.</w:t>
      </w:r>
    </w:p>
    <w:p w14:paraId="0CF14E6B"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b/>
          <w:spacing w:val="-2"/>
        </w:rPr>
      </w:pPr>
      <w:r w:rsidRPr="00136E3A">
        <w:rPr>
          <w:rFonts w:ascii="Arial" w:hAnsi="Arial" w:cs="Arial"/>
          <w:spacing w:val="-2"/>
        </w:rPr>
        <w:t xml:space="preserve">Any request for an extension of the period for tendering must </w:t>
      </w:r>
      <w:r w:rsidRPr="00136E3A">
        <w:rPr>
          <w:rFonts w:ascii="Arial" w:hAnsi="Arial" w:cs="Arial"/>
        </w:rPr>
        <w:t>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w:t>
      </w:r>
      <w:r w:rsidRPr="00136E3A">
        <w:rPr>
          <w:rFonts w:ascii="Arial" w:hAnsi="Arial" w:cs="Arial"/>
          <w:spacing w:val="-2"/>
        </w:rPr>
        <w:t xml:space="preserve"> </w:t>
      </w:r>
      <w:r w:rsidRPr="00136E3A">
        <w:rPr>
          <w:rFonts w:ascii="Arial" w:hAnsi="Arial" w:cs="Arial"/>
          <w:b/>
          <w:spacing w:val="-2"/>
        </w:rPr>
        <w:t>This procedure is designed to preserve equity between Tenderers by ensuring that no premature disclosure of Tender details can take place.</w:t>
      </w:r>
    </w:p>
    <w:p w14:paraId="205A26F4"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b/>
          <w:spacing w:val="-2"/>
        </w:rPr>
      </w:pPr>
      <w:r w:rsidRPr="00136E3A">
        <w:rPr>
          <w:rFonts w:ascii="Arial" w:hAnsi="Arial" w:cs="Arial"/>
          <w:b/>
          <w:spacing w:val="-2"/>
        </w:rPr>
        <w:t xml:space="preserve">No useful purpose is served by enquiring about the result of this ITT.  </w:t>
      </w:r>
      <w:r w:rsidRPr="00136E3A">
        <w:rPr>
          <w:rFonts w:ascii="Arial" w:hAnsi="Arial" w:cs="Arial"/>
          <w:spacing w:val="-2"/>
        </w:rPr>
        <w:t xml:space="preserve">Tenderers will be notified of the Authority’s decision as early as possible. </w:t>
      </w:r>
      <w:r w:rsidRPr="00136E3A">
        <w:rPr>
          <w:rFonts w:ascii="Arial" w:hAnsi="Arial" w:cs="Arial"/>
          <w:b/>
          <w:spacing w:val="-2"/>
        </w:rPr>
        <w:t xml:space="preserve">        </w:t>
      </w:r>
    </w:p>
    <w:p w14:paraId="3D952E71" w14:textId="77777777" w:rsidR="00136E3A" w:rsidRPr="00136E3A" w:rsidRDefault="00136E3A" w:rsidP="00A067F9">
      <w:pPr>
        <w:pStyle w:val="Heading3"/>
        <w:tabs>
          <w:tab w:val="num" w:pos="0"/>
        </w:tabs>
        <w:spacing w:before="120" w:after="120"/>
        <w:rPr>
          <w:rFonts w:cs="Arial"/>
          <w:sz w:val="22"/>
          <w:szCs w:val="22"/>
        </w:rPr>
      </w:pPr>
      <w:r w:rsidRPr="00136E3A">
        <w:rPr>
          <w:rFonts w:cs="Arial"/>
          <w:sz w:val="22"/>
          <w:szCs w:val="22"/>
        </w:rPr>
        <w:lastRenderedPageBreak/>
        <w:t>Formation of Contract</w:t>
      </w:r>
    </w:p>
    <w:p w14:paraId="1F2369B0"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spacing w:val="-2"/>
        </w:rPr>
      </w:pPr>
      <w:r w:rsidRPr="00136E3A">
        <w:rPr>
          <w:rFonts w:ascii="Arial" w:hAnsi="Arial" w:cs="Arial"/>
          <w:spacing w:val="-2"/>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136E3A">
        <w:rPr>
          <w:rFonts w:ascii="Arial" w:hAnsi="Arial" w:cs="Arial"/>
        </w:rPr>
        <w:t xml:space="preserve">C </w:t>
      </w:r>
      <w:r w:rsidRPr="00136E3A">
        <w:rPr>
          <w:rFonts w:ascii="Arial" w:hAnsi="Arial" w:cs="Arial"/>
          <w:spacing w:val="-2"/>
        </w:rPr>
        <w:t xml:space="preserve">to signify the Effective Date </w:t>
      </w:r>
      <w:proofErr w:type="gramStart"/>
      <w:r w:rsidRPr="00136E3A">
        <w:rPr>
          <w:rFonts w:ascii="Arial" w:hAnsi="Arial" w:cs="Arial"/>
          <w:spacing w:val="-2"/>
        </w:rPr>
        <w:t>i.e.</w:t>
      </w:r>
      <w:proofErr w:type="gramEnd"/>
      <w:r w:rsidRPr="00136E3A">
        <w:rPr>
          <w:rFonts w:ascii="Arial" w:hAnsi="Arial" w:cs="Arial"/>
          <w:spacing w:val="-2"/>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C9A471A" w14:textId="77777777" w:rsidR="00136E3A" w:rsidRPr="00136E3A" w:rsidRDefault="00136E3A" w:rsidP="00136E3A">
      <w:pPr>
        <w:pStyle w:val="Heading3"/>
        <w:spacing w:before="120" w:after="120"/>
        <w:rPr>
          <w:rFonts w:cs="Arial"/>
          <w:bCs/>
          <w:sz w:val="22"/>
        </w:rPr>
      </w:pPr>
      <w:r w:rsidRPr="00136E3A">
        <w:rPr>
          <w:rFonts w:cs="Arial"/>
          <w:bCs/>
          <w:sz w:val="22"/>
        </w:rPr>
        <w:t>Instruction to Tenderers</w:t>
      </w:r>
    </w:p>
    <w:p w14:paraId="35A672D5" w14:textId="77777777" w:rsidR="00136E3A" w:rsidRPr="00136E3A" w:rsidRDefault="00136E3A" w:rsidP="00C4674E">
      <w:pPr>
        <w:pStyle w:val="Default"/>
        <w:numPr>
          <w:ilvl w:val="0"/>
          <w:numId w:val="8"/>
        </w:numPr>
        <w:tabs>
          <w:tab w:val="clear" w:pos="720"/>
          <w:tab w:val="num" w:pos="0"/>
        </w:tabs>
        <w:ind w:left="0" w:firstLine="0"/>
        <w:rPr>
          <w:sz w:val="22"/>
          <w:szCs w:val="22"/>
          <w:shd w:val="clear" w:color="auto" w:fill="FFFF99"/>
        </w:rPr>
      </w:pPr>
      <w:r w:rsidRPr="00136E3A">
        <w:rPr>
          <w:b/>
          <w:color w:val="auto"/>
          <w:sz w:val="22"/>
          <w:szCs w:val="20"/>
        </w:rPr>
        <w:t>Small and Medium-sized</w:t>
      </w:r>
      <w:r w:rsidRPr="00136E3A">
        <w:rPr>
          <w:b/>
          <w:spacing w:val="-2"/>
        </w:rPr>
        <w:t xml:space="preserve"> Enterprises </w:t>
      </w:r>
      <w:proofErr w:type="gramStart"/>
      <w:r w:rsidRPr="00136E3A">
        <w:rPr>
          <w:sz w:val="22"/>
          <w:szCs w:val="22"/>
        </w:rPr>
        <w:t>The</w:t>
      </w:r>
      <w:proofErr w:type="gramEnd"/>
      <w:r w:rsidRPr="00136E3A">
        <w:rPr>
          <w:sz w:val="22"/>
          <w:szCs w:val="22"/>
        </w:rPr>
        <w:t xml:space="preserve"> Authority is committed to supporting the Government’s small and medium-sized enterprise (SME) policy, and we want to encourage wide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4D902CAB" w14:textId="77777777" w:rsidR="00136E3A" w:rsidRPr="00136E3A" w:rsidRDefault="00136E3A" w:rsidP="00136E3A">
      <w:pPr>
        <w:pStyle w:val="Default"/>
        <w:rPr>
          <w:sz w:val="22"/>
          <w:szCs w:val="22"/>
          <w:shd w:val="clear" w:color="auto" w:fill="FFFF99"/>
        </w:rPr>
      </w:pPr>
      <w:r w:rsidRPr="00136E3A">
        <w:rPr>
          <w:sz w:val="22"/>
          <w:szCs w:val="22"/>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0" w:history="1">
        <w:r w:rsidRPr="00136E3A">
          <w:rPr>
            <w:rStyle w:val="Hyperlink"/>
            <w:rFonts w:cs="Arial"/>
            <w:sz w:val="22"/>
            <w:szCs w:val="22"/>
          </w:rPr>
          <w:t>Prompt Payment Code</w:t>
        </w:r>
      </w:hyperlink>
      <w:r w:rsidRPr="00136E3A">
        <w:rPr>
          <w:sz w:val="22"/>
          <w:szCs w:val="22"/>
        </w:rPr>
        <w:t>.</w:t>
      </w:r>
    </w:p>
    <w:p w14:paraId="2F0E8D6A" w14:textId="77777777" w:rsidR="00136E3A" w:rsidRPr="00136E3A" w:rsidRDefault="00136E3A" w:rsidP="00136E3A">
      <w:pPr>
        <w:pStyle w:val="Default"/>
        <w:rPr>
          <w:sz w:val="22"/>
          <w:szCs w:val="22"/>
          <w:shd w:val="clear" w:color="auto" w:fill="FFFF99"/>
        </w:rPr>
      </w:pPr>
      <w:r w:rsidRPr="00136E3A">
        <w:rPr>
          <w:sz w:val="22"/>
          <w:szCs w:val="22"/>
        </w:rPr>
        <w:t xml:space="preserve">Suppliers are also encouraged to work with the Authority to support the Authority’s SME initiative. Information on the Authority’s purchasing arrangements, our commercial policies and our SME policy can be found at </w:t>
      </w:r>
      <w:hyperlink r:id="rId21" w:history="1">
        <w:r w:rsidRPr="00136E3A">
          <w:rPr>
            <w:rStyle w:val="Hyperlink"/>
            <w:rFonts w:cs="Arial"/>
            <w:sz w:val="22"/>
            <w:szCs w:val="22"/>
          </w:rPr>
          <w:t>Gov.UK</w:t>
        </w:r>
      </w:hyperlink>
      <w:r w:rsidRPr="00136E3A">
        <w:rPr>
          <w:sz w:val="22"/>
          <w:szCs w:val="22"/>
        </w:rPr>
        <w:t xml:space="preserve"> and the DSP. </w:t>
      </w:r>
    </w:p>
    <w:p w14:paraId="5C53E78F"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rPr>
        <w:t>Price</w:t>
      </w:r>
      <w:r w:rsidRPr="00136E3A">
        <w:rPr>
          <w:rFonts w:ascii="Arial" w:hAnsi="Arial" w:cs="Arial"/>
        </w:rPr>
        <w:t xml:space="preserve"> </w:t>
      </w:r>
      <w:r w:rsidRPr="00136E3A">
        <w:rPr>
          <w:rFonts w:ascii="Arial" w:hAnsi="Arial" w:cs="Arial"/>
          <w:spacing w:val="-2"/>
        </w:rPr>
        <w:t>In order to facilitate the comparison of Tenders, the prices quoted for the Deliverables and Packaging must reflect the terms of the Purchase Order and be set out in strict accordance with the requirements of the Schedule to Purchase Order.</w:t>
      </w:r>
    </w:p>
    <w:p w14:paraId="19E740CD"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rPr>
        <w:t xml:space="preserve">Orders for Parts of the </w:t>
      </w:r>
      <w:proofErr w:type="gramStart"/>
      <w:r w:rsidRPr="00136E3A">
        <w:rPr>
          <w:rFonts w:ascii="Arial" w:hAnsi="Arial" w:cs="Arial"/>
          <w:b/>
        </w:rPr>
        <w:t>Tender</w:t>
      </w:r>
      <w:r w:rsidRPr="00136E3A">
        <w:rPr>
          <w:rFonts w:ascii="Arial" w:hAnsi="Arial" w:cs="Arial"/>
        </w:rPr>
        <w:t xml:space="preserve">  </w:t>
      </w:r>
      <w:r w:rsidRPr="00136E3A">
        <w:rPr>
          <w:rFonts w:ascii="Arial" w:hAnsi="Arial" w:cs="Arial"/>
          <w:spacing w:val="-2"/>
        </w:rPr>
        <w:t>The</w:t>
      </w:r>
      <w:proofErr w:type="gramEnd"/>
      <w:r w:rsidRPr="00136E3A">
        <w:rPr>
          <w:rFonts w:ascii="Arial" w:hAnsi="Arial" w:cs="Arial"/>
          <w:spacing w:val="-2"/>
        </w:rPr>
        <w:t xml:space="preserve"> Authority reserves the right, </w:t>
      </w:r>
      <w:r w:rsidRPr="00136E3A">
        <w:rPr>
          <w:rFonts w:ascii="Arial" w:hAnsi="Arial" w:cs="Arial"/>
          <w:b/>
          <w:spacing w:val="-2"/>
        </w:rPr>
        <w:t>unless the Tenderer expressly states that parts of the Tender may not be accepted separately in their Tender</w:t>
      </w:r>
      <w:r w:rsidRPr="00136E3A">
        <w:rPr>
          <w:rFonts w:ascii="Arial" w:hAnsi="Arial" w:cs="Arial"/>
          <w:spacing w:val="-2"/>
        </w:rPr>
        <w:t>, to order some or all of the Deliverables stated in the Schedule to the Purchase Order.</w:t>
      </w:r>
    </w:p>
    <w:p w14:paraId="57ADC8DF"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bookmarkStart w:id="8" w:name="_Ref302550481"/>
      <w:r w:rsidRPr="00136E3A">
        <w:rPr>
          <w:rFonts w:ascii="Arial" w:hAnsi="Arial" w:cs="Arial"/>
          <w:b/>
        </w:rPr>
        <w:t>Alternative Conditions</w:t>
      </w:r>
      <w:r w:rsidRPr="00136E3A">
        <w:rPr>
          <w:rFonts w:ascii="Arial" w:hAnsi="Arial" w:cs="Arial"/>
          <w:spacing w:val="-2"/>
        </w:rPr>
        <w:t xml:space="preserve"> </w:t>
      </w:r>
      <w:proofErr w:type="gramStart"/>
      <w:r w:rsidRPr="00136E3A">
        <w:rPr>
          <w:rFonts w:ascii="Arial" w:hAnsi="Arial" w:cs="Arial"/>
          <w:spacing w:val="-2"/>
        </w:rPr>
        <w:t>The</w:t>
      </w:r>
      <w:proofErr w:type="gramEnd"/>
      <w:r w:rsidRPr="00136E3A">
        <w:rPr>
          <w:rFonts w:ascii="Arial" w:hAnsi="Arial" w:cs="Arial"/>
          <w:spacing w:val="-2"/>
        </w:rPr>
        <w:t xml:space="preserve"> Tenderer shall comply with the notices and instructions set out in this ITT and submit a Tender compliant with the MOD Terms and Conditions for Less Complex </w:t>
      </w:r>
      <w:r w:rsidRPr="00136E3A">
        <w:rPr>
          <w:rFonts w:ascii="Arial" w:hAnsi="Arial" w:cs="Arial"/>
        </w:rPr>
        <w:t>Requirements. Any offer</w:t>
      </w:r>
      <w:r w:rsidRPr="00136E3A">
        <w:rPr>
          <w:rFonts w:ascii="Arial" w:hAnsi="Arial" w:cs="Arial"/>
          <w:spacing w:val="-2"/>
        </w:rPr>
        <w:t xml:space="preserve"> made subject to additional or alternative contractual conditions will not be considered and will be rejected on the grounds of those conditions alone.</w:t>
      </w:r>
      <w:bookmarkEnd w:id="8"/>
    </w:p>
    <w:p w14:paraId="40FFE908"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spacing w:val="-2"/>
        </w:rPr>
        <w:t xml:space="preserve">Tender Evaluation </w:t>
      </w:r>
      <w:proofErr w:type="gramStart"/>
      <w:r w:rsidRPr="00136E3A">
        <w:rPr>
          <w:rFonts w:ascii="Arial" w:hAnsi="Arial" w:cs="Arial"/>
          <w:spacing w:val="-2"/>
        </w:rPr>
        <w:t>The</w:t>
      </w:r>
      <w:proofErr w:type="gramEnd"/>
      <w:r w:rsidRPr="00136E3A">
        <w:rPr>
          <w:rFonts w:ascii="Arial" w:hAnsi="Arial" w:cs="Arial"/>
          <w:spacing w:val="-2"/>
        </w:rPr>
        <w:t xml:space="preserve"> Tender evaluation shall be carried out in accordance with the Evaluation Criteria stated in the ITT Tender documentation.  </w:t>
      </w:r>
      <w:r w:rsidRPr="00136E3A">
        <w:rPr>
          <w:rFonts w:ascii="Arial" w:hAnsi="Arial" w:cs="Arial"/>
          <w:b/>
          <w:spacing w:val="-2"/>
        </w:rPr>
        <w:t xml:space="preserve">The Authority can only evaluate those things stated in your Tender.  </w:t>
      </w:r>
    </w:p>
    <w:p w14:paraId="349B9F77"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rPr>
        <w:t xml:space="preserve">Alteration to </w:t>
      </w:r>
      <w:r w:rsidRPr="00136E3A">
        <w:rPr>
          <w:rFonts w:ascii="Arial" w:hAnsi="Arial" w:cs="Arial"/>
          <w:b/>
          <w:spacing w:val="-2"/>
        </w:rPr>
        <w:t>Purchase</w:t>
      </w:r>
      <w:r w:rsidRPr="00136E3A">
        <w:rPr>
          <w:rFonts w:ascii="Arial" w:hAnsi="Arial" w:cs="Arial"/>
          <w:b/>
        </w:rPr>
        <w:t xml:space="preserve"> Order</w:t>
      </w:r>
      <w:r w:rsidRPr="00136E3A">
        <w:rPr>
          <w:rFonts w:ascii="Arial" w:hAnsi="Arial" w:cs="Arial"/>
        </w:rPr>
        <w:t xml:space="preserve"> </w:t>
      </w:r>
      <w:r w:rsidR="00EE3DB5">
        <w:rPr>
          <w:rFonts w:ascii="Arial" w:hAnsi="Arial" w:cs="Arial"/>
        </w:rPr>
        <w:t>A</w:t>
      </w:r>
      <w:r w:rsidRPr="00136E3A">
        <w:rPr>
          <w:rFonts w:ascii="Arial" w:hAnsi="Arial" w:cs="Arial"/>
          <w:spacing w:val="-2"/>
        </w:rPr>
        <w:t xml:space="preserve">ny alteration to the Purchase Order suggested by the Tenderer </w:t>
      </w:r>
      <w:proofErr w:type="gramStart"/>
      <w:r w:rsidRPr="00136E3A">
        <w:rPr>
          <w:rFonts w:ascii="Arial" w:hAnsi="Arial" w:cs="Arial"/>
          <w:spacing w:val="-2"/>
        </w:rPr>
        <w:t>e.g.</w:t>
      </w:r>
      <w:proofErr w:type="gramEnd"/>
      <w:r w:rsidRPr="00136E3A">
        <w:rPr>
          <w:rFonts w:ascii="Arial" w:hAnsi="Arial" w:cs="Arial"/>
          <w:spacing w:val="-2"/>
        </w:rPr>
        <w:t xml:space="preserve"> an alternative Delivery offer, should be effected by striking through the original entry and inserting the alternative adjacent to it.  The Tenderer's attention is, however, drawn to paragraphs 3 to 5 above.</w:t>
      </w:r>
    </w:p>
    <w:p w14:paraId="51415D9D" w14:textId="77777777" w:rsidR="00136E3A" w:rsidRPr="00136E3A" w:rsidRDefault="00136E3A" w:rsidP="00C4674E">
      <w:pPr>
        <w:keepNext/>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spacing w:val="-2"/>
        </w:rPr>
        <w:t>Completion of Tender</w:t>
      </w:r>
    </w:p>
    <w:p w14:paraId="53B13184" w14:textId="77777777" w:rsidR="00136E3A" w:rsidRPr="00136E3A" w:rsidRDefault="00136E3A" w:rsidP="00C4674E">
      <w:pPr>
        <w:numPr>
          <w:ilvl w:val="1"/>
          <w:numId w:val="8"/>
        </w:numPr>
        <w:tabs>
          <w:tab w:val="clear" w:pos="1440"/>
          <w:tab w:val="left" w:pos="-720"/>
          <w:tab w:val="num" w:pos="567"/>
        </w:tabs>
        <w:suppressAutoHyphens/>
        <w:spacing w:before="120" w:after="120" w:line="240" w:lineRule="auto"/>
        <w:ind w:left="567" w:firstLine="0"/>
        <w:rPr>
          <w:rFonts w:ascii="Arial" w:hAnsi="Arial" w:cs="Arial"/>
          <w:spacing w:val="-2"/>
        </w:rPr>
      </w:pPr>
      <w:r w:rsidRPr="00136E3A">
        <w:rPr>
          <w:rFonts w:ascii="Arial" w:hAnsi="Arial" w:cs="Arial"/>
          <w:spacing w:val="-2"/>
        </w:rPr>
        <w:t xml:space="preserve">In the event of a Deliverable appearing more than once in the attached Schedule of Requirements, whether separately or as part of an assembly, the Tenderer is requested to quote </w:t>
      </w:r>
      <w:proofErr w:type="gramStart"/>
      <w:r w:rsidRPr="00136E3A">
        <w:rPr>
          <w:rFonts w:ascii="Arial" w:hAnsi="Arial" w:cs="Arial"/>
          <w:spacing w:val="-2"/>
        </w:rPr>
        <w:t>on the basis of</w:t>
      </w:r>
      <w:proofErr w:type="gramEnd"/>
      <w:r w:rsidRPr="00136E3A">
        <w:rPr>
          <w:rFonts w:ascii="Arial" w:hAnsi="Arial" w:cs="Arial"/>
          <w:spacing w:val="-2"/>
        </w:rPr>
        <w:t xml:space="preserve"> the total quantity for that Deliverable. </w:t>
      </w:r>
    </w:p>
    <w:p w14:paraId="4FC57ADB"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rPr>
        <w:t>Tenders for Selected Deliverables</w:t>
      </w:r>
      <w:r w:rsidR="00956BB0">
        <w:rPr>
          <w:rFonts w:ascii="Arial" w:hAnsi="Arial" w:cs="Arial"/>
        </w:rPr>
        <w:t xml:space="preserve"> – Not used. </w:t>
      </w:r>
    </w:p>
    <w:p w14:paraId="6606FE98"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bCs/>
          <w:color w:val="000000"/>
        </w:rPr>
        <w:t>Bid costs</w:t>
      </w:r>
      <w:r w:rsidRPr="00136E3A">
        <w:rPr>
          <w:rFonts w:ascii="Arial" w:hAnsi="Arial" w:cs="Arial"/>
          <w:b/>
          <w:spacing w:val="-2"/>
        </w:rPr>
        <w:tab/>
      </w:r>
      <w:r w:rsidRPr="00136E3A">
        <w:rPr>
          <w:rFonts w:ascii="Arial" w:hAnsi="Arial" w:cs="Arial"/>
          <w:color w:val="000000"/>
        </w:rPr>
        <w:t xml:space="preserve">The Tenderer will bear all costs associated with preparing and </w:t>
      </w:r>
      <w:r w:rsidRPr="00136E3A">
        <w:rPr>
          <w:rFonts w:ascii="Arial" w:hAnsi="Arial" w:cs="Arial"/>
          <w:color w:val="000000"/>
        </w:rPr>
        <w:lastRenderedPageBreak/>
        <w:t>submitting their Tender.  If the Tender process is terminated or amended by the Authority, the Tenderer will not be reimbursed.</w:t>
      </w:r>
    </w:p>
    <w:p w14:paraId="356201A9"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ITT Material</w:t>
      </w:r>
    </w:p>
    <w:p w14:paraId="0BE66E37"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 xml:space="preserve">ITT Material means information (including for example, drawings, handbooks, manuals, instructions, </w:t>
      </w:r>
      <w:proofErr w:type="gramStart"/>
      <w:r w:rsidRPr="00136E3A">
        <w:rPr>
          <w:rFonts w:ascii="Arial" w:hAnsi="Arial" w:cs="Arial"/>
          <w:spacing w:val="-2"/>
        </w:rPr>
        <w:t>specifications</w:t>
      </w:r>
      <w:proofErr w:type="gramEnd"/>
      <w:r w:rsidRPr="00136E3A">
        <w:rPr>
          <w:rFonts w:ascii="Arial" w:hAnsi="Arial" w:cs="Arial"/>
          <w:spacing w:val="-2"/>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36E3A">
        <w:rPr>
          <w:rFonts w:ascii="Arial" w:hAnsi="Arial" w:cs="Arial"/>
          <w:sz w:val="23"/>
          <w:szCs w:val="23"/>
        </w:rPr>
        <w:t xml:space="preserve">shall be responsible for the safe custody and due return of ITT </w:t>
      </w:r>
      <w:proofErr w:type="gramStart"/>
      <w:r w:rsidRPr="00136E3A">
        <w:rPr>
          <w:rFonts w:ascii="Arial" w:hAnsi="Arial" w:cs="Arial"/>
          <w:sz w:val="23"/>
          <w:szCs w:val="23"/>
        </w:rPr>
        <w:t>Material, and</w:t>
      </w:r>
      <w:proofErr w:type="gramEnd"/>
      <w:r w:rsidRPr="00136E3A">
        <w:rPr>
          <w:rFonts w:ascii="Arial" w:hAnsi="Arial" w:cs="Arial"/>
          <w:sz w:val="23"/>
          <w:szCs w:val="23"/>
        </w:rPr>
        <w:t xml:space="preserve"> shall be responsible for all loss or damage sustained while in their care, and until re-delivered to the Authority.</w:t>
      </w:r>
    </w:p>
    <w:p w14:paraId="221EE1D7"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bCs/>
          <w:spacing w:val="-2"/>
        </w:rPr>
        <w:t xml:space="preserve">Destruction of ITT </w:t>
      </w:r>
      <w:proofErr w:type="gramStart"/>
      <w:r w:rsidRPr="00136E3A">
        <w:rPr>
          <w:rFonts w:ascii="Arial" w:hAnsi="Arial" w:cs="Arial"/>
          <w:b/>
          <w:bCs/>
          <w:spacing w:val="-2"/>
        </w:rPr>
        <w:t>Material</w:t>
      </w:r>
      <w:r w:rsidRPr="00136E3A">
        <w:rPr>
          <w:rFonts w:ascii="Arial" w:hAnsi="Arial" w:cs="Arial"/>
          <w:spacing w:val="-2"/>
        </w:rPr>
        <w:t xml:space="preserve">  You</w:t>
      </w:r>
      <w:proofErr w:type="gramEnd"/>
      <w:r w:rsidRPr="00136E3A">
        <w:rPr>
          <w:rFonts w:ascii="Arial" w:hAnsi="Arial" w:cs="Arial"/>
          <w:spacing w:val="-2"/>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15CAAEE1"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spacing w:val="-2"/>
        </w:rPr>
        <w:t>Intellectual Property Rights in ITT Material</w:t>
      </w:r>
      <w:r w:rsidRPr="00136E3A">
        <w:rPr>
          <w:rFonts w:ascii="Arial" w:hAnsi="Arial" w:cs="Arial"/>
          <w:spacing w:val="-2"/>
        </w:rPr>
        <w:t xml:space="preserve"> </w:t>
      </w:r>
      <w:proofErr w:type="gramStart"/>
      <w:r w:rsidRPr="00136E3A">
        <w:rPr>
          <w:rFonts w:ascii="Arial" w:hAnsi="Arial" w:cs="Arial"/>
          <w:spacing w:val="-2"/>
        </w:rPr>
        <w:t>The</w:t>
      </w:r>
      <w:proofErr w:type="gramEnd"/>
      <w:r w:rsidRPr="00136E3A">
        <w:rPr>
          <w:rFonts w:ascii="Arial" w:hAnsi="Arial" w:cs="Arial"/>
          <w:spacing w:val="-2"/>
        </w:rPr>
        <w:t xml:space="preserve"> Intellectual Property Rights in ITT Material may belong to the Authority or a third party.  The ITT Material may only be used for the purpose of responding to this ITT and shall not be </w:t>
      </w:r>
      <w:r w:rsidR="00FB49ED" w:rsidRPr="00136E3A">
        <w:rPr>
          <w:rFonts w:ascii="Arial" w:hAnsi="Arial" w:cs="Arial"/>
          <w:spacing w:val="-2"/>
        </w:rPr>
        <w:t>copied or</w:t>
      </w:r>
      <w:r w:rsidRPr="00136E3A">
        <w:rPr>
          <w:rFonts w:ascii="Arial" w:hAnsi="Arial" w:cs="Arial"/>
          <w:spacing w:val="-2"/>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36E3A">
        <w:rPr>
          <w:rFonts w:ascii="Arial" w:hAnsi="Arial" w:cs="Arial"/>
          <w:spacing w:val="-2"/>
        </w:rPr>
        <w:t>preparation, or</w:t>
      </w:r>
      <w:proofErr w:type="gramEnd"/>
      <w:r w:rsidRPr="00136E3A">
        <w:rPr>
          <w:rFonts w:ascii="Arial" w:hAnsi="Arial" w:cs="Arial"/>
          <w:spacing w:val="-2"/>
        </w:rPr>
        <w:t xml:space="preserve"> uses the ITT Material other than for the purpose of tendering, the Authority, or the third party owner, may suffer damage for which compensation may be sought from the Tenderer.</w:t>
      </w:r>
    </w:p>
    <w:p w14:paraId="1BA3A2F1"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spacing w:val="-2"/>
        </w:rPr>
        <w:t>Confidentiality Agreements</w:t>
      </w:r>
      <w:r w:rsidRPr="00136E3A">
        <w:rPr>
          <w:rFonts w:ascii="Arial" w:hAnsi="Arial" w:cs="Arial"/>
          <w:spacing w:val="-2"/>
        </w:rPr>
        <w:t xml:space="preserve"> Some or </w:t>
      </w:r>
      <w:proofErr w:type="gramStart"/>
      <w:r w:rsidRPr="00136E3A">
        <w:rPr>
          <w:rFonts w:ascii="Arial" w:hAnsi="Arial" w:cs="Arial"/>
          <w:spacing w:val="-2"/>
        </w:rPr>
        <w:t>all of</w:t>
      </w:r>
      <w:proofErr w:type="gramEnd"/>
      <w:r w:rsidRPr="00136E3A">
        <w:rPr>
          <w:rFonts w:ascii="Arial" w:hAnsi="Arial" w:cs="Arial"/>
          <w:spacing w:val="-2"/>
        </w:rPr>
        <w:t xml:space="preserve">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6FAEA9AD" w14:textId="77777777" w:rsidR="00136E3A" w:rsidRPr="00136E3A" w:rsidRDefault="00136E3A" w:rsidP="00C4674E">
      <w:pPr>
        <w:keepNext/>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color w:val="000000"/>
        </w:rPr>
        <w:t>Samples</w:t>
      </w:r>
      <w:r w:rsidRPr="00136E3A">
        <w:rPr>
          <w:rFonts w:ascii="Arial" w:hAnsi="Arial" w:cs="Arial"/>
        </w:rPr>
        <w:t xml:space="preserve">  </w:t>
      </w:r>
    </w:p>
    <w:p w14:paraId="1AB03F8C" w14:textId="77777777" w:rsidR="00136E3A" w:rsidRPr="00136E3A" w:rsidRDefault="00136E3A" w:rsidP="00C4674E">
      <w:pPr>
        <w:keepNext/>
        <w:widowControl w:val="0"/>
        <w:numPr>
          <w:ilvl w:val="1"/>
          <w:numId w:val="8"/>
        </w:numPr>
        <w:tabs>
          <w:tab w:val="clear" w:pos="1440"/>
        </w:tabs>
        <w:spacing w:before="120" w:after="120" w:line="240" w:lineRule="auto"/>
        <w:ind w:left="567" w:firstLine="0"/>
        <w:rPr>
          <w:rFonts w:ascii="Arial" w:hAnsi="Arial" w:cs="Arial"/>
          <w:b/>
          <w:spacing w:val="-2"/>
        </w:rPr>
      </w:pPr>
      <w:r w:rsidRPr="00136E3A">
        <w:rPr>
          <w:rFonts w:ascii="Arial" w:hAnsi="Arial" w:cs="Arial"/>
          <w:spacing w:val="-2"/>
        </w:rPr>
        <w:t>Where it is indicated in Annex B that samples may be required for evaluation, the Tenderer must be prepared to submit them without charge.  Samples should be clearly labelled with the following particulars:</w:t>
      </w:r>
    </w:p>
    <w:p w14:paraId="76828E56"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spacing w:val="-2"/>
        </w:rPr>
      </w:pPr>
      <w:r w:rsidRPr="00136E3A">
        <w:rPr>
          <w:rFonts w:ascii="Arial" w:hAnsi="Arial" w:cs="Arial"/>
          <w:spacing w:val="-2"/>
        </w:rPr>
        <w:t>The Tenderer's name and address.</w:t>
      </w:r>
    </w:p>
    <w:p w14:paraId="099B6717"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spacing w:val="-2"/>
        </w:rPr>
      </w:pPr>
      <w:r w:rsidRPr="00136E3A">
        <w:rPr>
          <w:rFonts w:ascii="Arial" w:hAnsi="Arial" w:cs="Arial"/>
          <w:spacing w:val="-2"/>
        </w:rPr>
        <w:t>The ITT Reference Number and Tender return date.</w:t>
      </w:r>
    </w:p>
    <w:p w14:paraId="29CE9BEC"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spacing w:val="-2"/>
        </w:rPr>
      </w:pPr>
      <w:r w:rsidRPr="00136E3A">
        <w:rPr>
          <w:rFonts w:ascii="Arial" w:hAnsi="Arial" w:cs="Arial"/>
          <w:spacing w:val="-2"/>
        </w:rPr>
        <w:t>Description and Item Number as shown in the Schedule to the Purchase Order.</w:t>
      </w:r>
    </w:p>
    <w:p w14:paraId="764079E8"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spacing w:val="-2"/>
        </w:rPr>
        <w:t>The Authority shall retain all samples for twelve (12) months.</w:t>
      </w:r>
      <w:r w:rsidRPr="00136E3A">
        <w:rPr>
          <w:rFonts w:ascii="Arial" w:hAnsi="Arial" w:cs="Arial"/>
          <w:spacing w:val="-2"/>
        </w:rPr>
        <w:t xml:space="preserve">  After this period the Authority shall destroy the samples unless you specifically state you require their return.  The sample of any subsequent contracts shall be kept indefinitely.</w:t>
      </w:r>
    </w:p>
    <w:p w14:paraId="2291BCEF"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bookmarkStart w:id="9" w:name="_Ref302551398"/>
      <w:r w:rsidRPr="00136E3A">
        <w:rPr>
          <w:rFonts w:ascii="Arial" w:hAnsi="Arial" w:cs="Arial"/>
          <w:b/>
          <w:color w:val="000000"/>
        </w:rPr>
        <w:t>Notification</w:t>
      </w:r>
      <w:r w:rsidRPr="00136E3A">
        <w:rPr>
          <w:rFonts w:ascii="Arial" w:hAnsi="Arial" w:cs="Arial"/>
          <w:b/>
        </w:rPr>
        <w:t xml:space="preserve"> of Inventions etc.</w:t>
      </w:r>
      <w:bookmarkEnd w:id="9"/>
    </w:p>
    <w:p w14:paraId="4C09D5D8" w14:textId="77777777" w:rsidR="00136E3A" w:rsidRPr="00136E3A" w:rsidRDefault="00136E3A" w:rsidP="00136E3A">
      <w:pPr>
        <w:spacing w:before="120" w:after="120"/>
        <w:ind w:left="567"/>
        <w:rPr>
          <w:rFonts w:ascii="Arial" w:hAnsi="Arial" w:cs="Arial"/>
        </w:rPr>
      </w:pPr>
      <w:r w:rsidRPr="00136E3A">
        <w:rPr>
          <w:rFonts w:ascii="Arial" w:hAnsi="Arial" w:cs="Arial"/>
        </w:rPr>
        <w:t>a.</w:t>
      </w:r>
      <w:r w:rsidRPr="00136E3A">
        <w:rPr>
          <w:rFonts w:ascii="Arial" w:hAnsi="Arial" w:cs="Arial"/>
        </w:rPr>
        <w:tab/>
        <w:t xml:space="preserve">The Tenderer acknowledges that their prices shall include the use of any intellectual property rights which they own or control to the extent that their use is required for the performance of any resultant Contract.  The Tenderer also </w:t>
      </w:r>
      <w:r w:rsidRPr="00136E3A">
        <w:rPr>
          <w:rFonts w:ascii="Arial" w:hAnsi="Arial" w:cs="Arial"/>
        </w:rPr>
        <w:lastRenderedPageBreak/>
        <w:t>acknowledges that their prices include subsequent use by the Authority of anything delivered under the Contract.</w:t>
      </w:r>
    </w:p>
    <w:p w14:paraId="305DA213" w14:textId="77777777" w:rsidR="00136E3A" w:rsidRPr="00136E3A" w:rsidRDefault="00136E3A" w:rsidP="00136E3A">
      <w:pPr>
        <w:spacing w:before="120" w:after="120"/>
        <w:ind w:left="567"/>
        <w:rPr>
          <w:rFonts w:ascii="Arial" w:hAnsi="Arial" w:cs="Arial"/>
        </w:rPr>
      </w:pPr>
      <w:r w:rsidRPr="00136E3A">
        <w:rPr>
          <w:rFonts w:ascii="Arial" w:hAnsi="Arial" w:cs="Arial"/>
        </w:rPr>
        <w:t>b.</w:t>
      </w:r>
      <w:r w:rsidRPr="00136E3A">
        <w:rPr>
          <w:rFonts w:ascii="Arial" w:hAnsi="Arial" w:cs="Arial"/>
        </w:rPr>
        <w:tab/>
        <w:t xml:space="preserve">In their Tender the Tenderer shall notify the Authority of:  </w:t>
      </w:r>
    </w:p>
    <w:p w14:paraId="131F8E3E"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rPr>
      </w:pPr>
      <w:r w:rsidRPr="00136E3A">
        <w:rPr>
          <w:rFonts w:ascii="Arial" w:hAnsi="Arial" w:cs="Arial"/>
        </w:rPr>
        <w:t xml:space="preserve">any invention or design the subject of patent or registered design rights (or application therefore) of which the Tenderer is aware, </w:t>
      </w:r>
      <w:proofErr w:type="gramStart"/>
      <w:r w:rsidRPr="00136E3A">
        <w:rPr>
          <w:rFonts w:ascii="Arial" w:hAnsi="Arial" w:cs="Arial"/>
        </w:rPr>
        <w:t>and;</w:t>
      </w:r>
      <w:proofErr w:type="gramEnd"/>
      <w:r w:rsidRPr="00136E3A">
        <w:rPr>
          <w:rFonts w:ascii="Arial" w:hAnsi="Arial" w:cs="Arial"/>
        </w:rPr>
        <w:t xml:space="preserve"> </w:t>
      </w:r>
    </w:p>
    <w:p w14:paraId="3CA0A41C"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rPr>
      </w:pPr>
      <w:bookmarkStart w:id="10" w:name="_Ref302551362"/>
      <w:r w:rsidRPr="00136E3A">
        <w:rPr>
          <w:rFonts w:ascii="Arial" w:hAnsi="Arial" w:cs="Arial"/>
        </w:rPr>
        <w:t xml:space="preserve">any other restriction (including any export requirement or restriction) as to disclosure or use or obligation to make payments in respect of intellectual property (including technical information) to which the Tenderer is subject, </w:t>
      </w:r>
      <w:proofErr w:type="gramStart"/>
      <w:r w:rsidRPr="00136E3A">
        <w:rPr>
          <w:rFonts w:ascii="Arial" w:hAnsi="Arial" w:cs="Arial"/>
        </w:rPr>
        <w:t>and;</w:t>
      </w:r>
      <w:bookmarkEnd w:id="10"/>
      <w:proofErr w:type="gramEnd"/>
    </w:p>
    <w:p w14:paraId="79C499DD"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rPr>
      </w:pPr>
      <w:r w:rsidRPr="00136E3A">
        <w:rPr>
          <w:rFonts w:ascii="Arial" w:hAnsi="Arial" w:cs="Arial"/>
        </w:rPr>
        <w:t xml:space="preserve">any allegation of infringement of intellectual property rights made against the </w:t>
      </w:r>
      <w:proofErr w:type="gramStart"/>
      <w:r w:rsidRPr="00136E3A">
        <w:rPr>
          <w:rFonts w:ascii="Arial" w:hAnsi="Arial" w:cs="Arial"/>
        </w:rPr>
        <w:t>Tenderer;</w:t>
      </w:r>
      <w:proofErr w:type="gramEnd"/>
    </w:p>
    <w:p w14:paraId="064FAF5F" w14:textId="77777777" w:rsidR="00136E3A" w:rsidRPr="00136E3A" w:rsidRDefault="00136E3A" w:rsidP="00136E3A">
      <w:pPr>
        <w:spacing w:before="120" w:after="120"/>
        <w:ind w:left="567"/>
        <w:rPr>
          <w:rFonts w:ascii="Arial" w:hAnsi="Arial" w:cs="Arial"/>
        </w:rPr>
      </w:pPr>
      <w:r w:rsidRPr="00136E3A">
        <w:rPr>
          <w:rFonts w:ascii="Arial" w:hAnsi="Arial" w:cs="Arial"/>
        </w:rPr>
        <w:t>which pertains to or appears to be relevant to the performance of any resultant Contract or to subsequent use by the Authority of anything required to be done or delivered under any resultant Contract.</w:t>
      </w:r>
    </w:p>
    <w:p w14:paraId="3A077B32" w14:textId="77777777" w:rsidR="00136E3A" w:rsidRPr="00136E3A" w:rsidRDefault="00136E3A" w:rsidP="00136E3A">
      <w:pPr>
        <w:spacing w:before="120" w:after="120"/>
        <w:ind w:left="567"/>
        <w:rPr>
          <w:rFonts w:ascii="Arial" w:hAnsi="Arial" w:cs="Arial"/>
        </w:rPr>
      </w:pPr>
      <w:r w:rsidRPr="00136E3A">
        <w:rPr>
          <w:rFonts w:ascii="Arial" w:hAnsi="Arial" w:cs="Arial"/>
        </w:rPr>
        <w:t>c.</w:t>
      </w:r>
      <w:r w:rsidRPr="00136E3A">
        <w:rPr>
          <w:rFonts w:ascii="Arial" w:hAnsi="Arial" w:cs="Arial"/>
        </w:rPr>
        <w:tab/>
        <w:t>The Tenderer shall, at the request of the Authority, give the Authority particulars of every restriction and obligation referred to in sub-paragraph 12.b.(2). above.</w:t>
      </w:r>
    </w:p>
    <w:p w14:paraId="4C0E0308" w14:textId="77777777" w:rsidR="00136E3A" w:rsidRPr="00136E3A" w:rsidRDefault="00136E3A" w:rsidP="00136E3A">
      <w:pPr>
        <w:spacing w:before="120" w:after="120"/>
        <w:ind w:left="567"/>
        <w:rPr>
          <w:rFonts w:ascii="Arial" w:hAnsi="Arial" w:cs="Arial"/>
        </w:rPr>
      </w:pPr>
      <w:r w:rsidRPr="00136E3A">
        <w:rPr>
          <w:rFonts w:ascii="Arial" w:hAnsi="Arial" w:cs="Arial"/>
        </w:rPr>
        <w:t>d.</w:t>
      </w:r>
      <w:r w:rsidRPr="00136E3A">
        <w:rPr>
          <w:rFonts w:ascii="Arial" w:hAnsi="Arial" w:cs="Arial"/>
        </w:rPr>
        <w:tab/>
        <w:t>If the information required under this Paragraph 12 has been provided previously, the Tenderer may satisfy these requirements by giving details of the previous notification.</w:t>
      </w:r>
    </w:p>
    <w:p w14:paraId="509729E4"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z w:val="24"/>
        </w:rPr>
      </w:pPr>
      <w:bookmarkStart w:id="11" w:name="_Ref302553030"/>
      <w:r w:rsidRPr="00136E3A">
        <w:rPr>
          <w:rFonts w:ascii="Arial" w:hAnsi="Arial" w:cs="Arial"/>
          <w:b/>
          <w:bCs/>
        </w:rPr>
        <w:t xml:space="preserve">Ozone Depleting </w:t>
      </w:r>
      <w:proofErr w:type="gramStart"/>
      <w:r w:rsidRPr="00136E3A">
        <w:rPr>
          <w:rFonts w:ascii="Arial" w:hAnsi="Arial" w:cs="Arial"/>
          <w:b/>
          <w:bCs/>
        </w:rPr>
        <w:t>Substances</w:t>
      </w:r>
      <w:r w:rsidRPr="00136E3A">
        <w:rPr>
          <w:rFonts w:ascii="Arial" w:hAnsi="Arial" w:cs="Arial"/>
        </w:rPr>
        <w:t xml:space="preserve">  </w:t>
      </w:r>
      <w:r w:rsidRPr="00136E3A">
        <w:rPr>
          <w:rFonts w:ascii="Arial" w:hAnsi="Arial" w:cs="Arial"/>
          <w:szCs w:val="20"/>
        </w:rPr>
        <w:t>The</w:t>
      </w:r>
      <w:proofErr w:type="gramEnd"/>
      <w:r w:rsidRPr="00136E3A">
        <w:rPr>
          <w:rFonts w:ascii="Arial" w:hAnsi="Arial" w:cs="Arial"/>
          <w:szCs w:val="20"/>
        </w:rPr>
        <w:t xml:space="preserve"> Tenderer must state whether the Contractor Deliverables or any item provided in accordance with the Terms and Conditions of the Contract (including Packaging) use Substances that deplete the Ozone Layer, as defined in</w:t>
      </w:r>
      <w:r w:rsidR="00956BB0">
        <w:rPr>
          <w:rFonts w:ascii="Arial" w:hAnsi="Arial" w:cs="Arial"/>
          <w:szCs w:val="20"/>
        </w:rPr>
        <w:t xml:space="preserve"> </w:t>
      </w:r>
      <w:r w:rsidRPr="00136E3A">
        <w:rPr>
          <w:rFonts w:ascii="Arial" w:hAnsi="Arial" w:cs="Arial"/>
          <w:szCs w:val="20"/>
        </w:rPr>
        <w:t>Regulation (EC) 1005/2009, as it applies in Great Britain as retained EU law, and as it applies in Northern Ireland directly.</w:t>
      </w:r>
      <w:r w:rsidRPr="00136E3A">
        <w:rPr>
          <w:rFonts w:ascii="Arial" w:hAnsi="Arial" w:cs="Arial"/>
        </w:rPr>
        <w:t xml:space="preserve"> </w:t>
      </w:r>
      <w:bookmarkEnd w:id="11"/>
    </w:p>
    <w:p w14:paraId="522EDD74" w14:textId="77777777" w:rsidR="00136E3A" w:rsidRPr="00136E3A" w:rsidRDefault="00136E3A" w:rsidP="00C4674E">
      <w:pPr>
        <w:keepLines/>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color w:val="000000"/>
        </w:rPr>
        <w:t>Hazardous</w:t>
      </w:r>
      <w:r w:rsidRPr="00136E3A">
        <w:rPr>
          <w:rFonts w:ascii="Arial" w:hAnsi="Arial" w:cs="Arial"/>
          <w:b/>
        </w:rPr>
        <w:t xml:space="preserve"> Deliverables and </w:t>
      </w:r>
      <w:proofErr w:type="gramStart"/>
      <w:r w:rsidRPr="00136E3A">
        <w:rPr>
          <w:rFonts w:ascii="Arial" w:hAnsi="Arial" w:cs="Arial"/>
          <w:b/>
        </w:rPr>
        <w:t>Substances</w:t>
      </w:r>
      <w:r w:rsidRPr="00136E3A">
        <w:rPr>
          <w:rFonts w:ascii="Arial" w:hAnsi="Arial" w:cs="Arial"/>
        </w:rPr>
        <w:t xml:space="preserve">  </w:t>
      </w:r>
      <w:r w:rsidRPr="00136E3A">
        <w:rPr>
          <w:rFonts w:ascii="Arial" w:hAnsi="Arial" w:cs="Arial"/>
          <w:spacing w:val="-2"/>
        </w:rPr>
        <w:t>It</w:t>
      </w:r>
      <w:proofErr w:type="gramEnd"/>
      <w:r w:rsidRPr="00136E3A">
        <w:rPr>
          <w:rFonts w:ascii="Arial" w:hAnsi="Arial" w:cs="Arial"/>
          <w:spacing w:val="-2"/>
        </w:rPr>
        <w:t xml:space="preserve"> is a condition of this ITT that where the ITT calls for, or the Tenderer proposes, the use of Hazardous Deliverables or substances, the Tenderer shall provide with his Tender a completed Safety Data Sheet in accordance with Clause </w:t>
      </w:r>
      <w:r w:rsidRPr="00136E3A">
        <w:rPr>
          <w:rFonts w:ascii="Arial" w:hAnsi="Arial" w:cs="Arial"/>
        </w:rPr>
        <w:t xml:space="preserve">9 </w:t>
      </w:r>
      <w:r w:rsidRPr="00136E3A">
        <w:rPr>
          <w:rFonts w:ascii="Arial" w:hAnsi="Arial" w:cs="Arial"/>
          <w:spacing w:val="-2"/>
        </w:rPr>
        <w:t>of the Terms and Conditions.  Failure to comply fully with this condition may result in the Tender being deemed non-compliant thus rendering it ineligible for further consideration by the Authority.</w:t>
      </w:r>
    </w:p>
    <w:p w14:paraId="6AF28BDF"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Elimination Of Asbestos</w:t>
      </w:r>
      <w:r w:rsidRPr="00136E3A">
        <w:rPr>
          <w:rFonts w:ascii="Arial" w:hAnsi="Arial" w:cs="Arial"/>
        </w:rPr>
        <w:t xml:space="preserve"> It is a condition of this ITT that the Deliverables shall not incorporate asbestos of any kind.  The Tenderer will confirm this by signing and returning the </w:t>
      </w:r>
      <w:r w:rsidRPr="00136E3A">
        <w:rPr>
          <w:rFonts w:ascii="Arial" w:hAnsi="Arial" w:cs="Arial"/>
          <w:spacing w:val="-2"/>
        </w:rPr>
        <w:t>Tender form at Annex A to this ITT as part of their Tender.</w:t>
      </w:r>
    </w:p>
    <w:p w14:paraId="75ECD6F4"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Transparency, Freedom of Information and Environmental Information Regulations</w:t>
      </w:r>
    </w:p>
    <w:p w14:paraId="19FF530B"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 xml:space="preserve">Tenderers should be aware that, if they are awarded the Contract, the content of the Contract may be published by the MOD to the general public in line with government policy set out in the Government’s </w:t>
      </w:r>
      <w:hyperlink r:id="rId22" w:history="1">
        <w:r w:rsidRPr="00136E3A">
          <w:rPr>
            <w:rStyle w:val="Hyperlink"/>
            <w:rFonts w:ascii="Arial" w:hAnsi="Arial" w:cs="Arial"/>
          </w:rPr>
          <w:t>Transparency Principles</w:t>
        </w:r>
      </w:hyperlink>
      <w:r w:rsidRPr="00136E3A">
        <w:rPr>
          <w:rFonts w:ascii="Arial" w:hAnsi="Arial" w:cs="Arial"/>
        </w:rPr>
        <w:t xml:space="preserve">. </w:t>
      </w:r>
    </w:p>
    <w:p w14:paraId="73217EF8"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6710F637"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 xml:space="preserve">The FOIA and the EIR provide a more general statutory right of access to </w:t>
      </w:r>
      <w:r w:rsidRPr="00136E3A">
        <w:rPr>
          <w:rFonts w:ascii="Arial" w:hAnsi="Arial" w:cs="Arial"/>
        </w:rPr>
        <w:lastRenderedPageBreak/>
        <w:t xml:space="preserve">information held by or on behalf of public authorities, including information provided by third parties such as suppliers.  This right of access is subject to </w:t>
      </w:r>
      <w:proofErr w:type="gramStart"/>
      <w:r w:rsidRPr="00136E3A">
        <w:rPr>
          <w:rFonts w:ascii="Arial" w:hAnsi="Arial" w:cs="Arial"/>
        </w:rPr>
        <w:t>a number of</w:t>
      </w:r>
      <w:proofErr w:type="gramEnd"/>
      <w:r w:rsidRPr="00136E3A">
        <w:rPr>
          <w:rFonts w:ascii="Arial" w:hAnsi="Arial" w:cs="Arial"/>
        </w:rPr>
        <w:t xml:space="preserve"> exemptions, including confidential information and commercially sensitive information.  Further details of MOD policy on FOIA and EIR can be found on </w:t>
      </w:r>
      <w:r w:rsidR="00956BB0" w:rsidRPr="00136E3A">
        <w:rPr>
          <w:rFonts w:ascii="Arial" w:hAnsi="Arial" w:cs="Arial"/>
        </w:rPr>
        <w:t>Knowledge</w:t>
      </w:r>
      <w:r w:rsidRPr="00136E3A">
        <w:rPr>
          <w:rFonts w:ascii="Arial" w:hAnsi="Arial" w:cs="Arial"/>
        </w:rPr>
        <w:t xml:space="preserve"> in Defence (</w:t>
      </w:r>
      <w:proofErr w:type="spellStart"/>
      <w:r w:rsidRPr="00136E3A">
        <w:rPr>
          <w:rFonts w:ascii="Arial" w:hAnsi="Arial" w:cs="Arial"/>
        </w:rPr>
        <w:t>KiD</w:t>
      </w:r>
      <w:proofErr w:type="spellEnd"/>
      <w:r w:rsidRPr="00136E3A">
        <w:rPr>
          <w:rFonts w:ascii="Arial" w:hAnsi="Arial" w:cs="Arial"/>
        </w:rPr>
        <w:t>) (https://www.aof.mod.uk/aofcontent/tactical/toolkit/index.htm click on "Commercial Toolkit" then "MOD Commercial Management" then "Freedom of Information").</w:t>
      </w:r>
    </w:p>
    <w:p w14:paraId="10C27B38"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proofErr w:type="gramStart"/>
      <w:r w:rsidRPr="00136E3A">
        <w:rPr>
          <w:rFonts w:ascii="Arial" w:hAnsi="Arial" w:cs="Arial"/>
        </w:rPr>
        <w:t>In order to</w:t>
      </w:r>
      <w:proofErr w:type="gramEnd"/>
      <w:r w:rsidRPr="00136E3A">
        <w:rPr>
          <w:rFonts w:ascii="Arial" w:hAnsi="Arial" w:cs="Arial"/>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36E3A">
        <w:rPr>
          <w:rFonts w:ascii="Arial" w:hAnsi="Arial" w:cs="Arial"/>
        </w:rPr>
        <w:t>with regard to</w:t>
      </w:r>
      <w:proofErr w:type="gramEnd"/>
      <w:r w:rsidRPr="00136E3A">
        <w:rPr>
          <w:rFonts w:ascii="Arial" w:hAnsi="Arial" w:cs="Arial"/>
        </w:rPr>
        <w:t xml:space="preserve"> this information.</w:t>
      </w:r>
    </w:p>
    <w:p w14:paraId="0FFDC1A7"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4FAE0E3"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spacing w:val="-2"/>
        </w:rPr>
      </w:pPr>
      <w:r w:rsidRPr="00136E3A">
        <w:rPr>
          <w:rFonts w:ascii="Arial" w:hAnsi="Arial" w:cs="Arial"/>
          <w:b/>
        </w:rPr>
        <w:t>Consultation with Credit Reference Agencies</w:t>
      </w:r>
      <w:r w:rsidR="00F1419C">
        <w:rPr>
          <w:rFonts w:ascii="Arial" w:hAnsi="Arial" w:cs="Arial"/>
          <w:b/>
        </w:rPr>
        <w:t xml:space="preserve"> </w:t>
      </w:r>
      <w:proofErr w:type="gramStart"/>
      <w:r w:rsidRPr="00136E3A">
        <w:rPr>
          <w:rFonts w:ascii="Arial" w:hAnsi="Arial" w:cs="Arial"/>
          <w:spacing w:val="-2"/>
        </w:rPr>
        <w:t>The</w:t>
      </w:r>
      <w:proofErr w:type="gramEnd"/>
      <w:r w:rsidRPr="00136E3A">
        <w:rPr>
          <w:rFonts w:ascii="Arial" w:hAnsi="Arial" w:cs="Arial"/>
          <w:spacing w:val="-2"/>
        </w:rPr>
        <w:t xml:space="preserve"> Authority may consult credit reference agencies to assess the creditworthiness of a Tenderer.  Information on creditworthiness may be used by the MOD to support and influence decisions to </w:t>
      </w:r>
      <w:proofErr w:type="gramStart"/>
      <w:r w:rsidRPr="00136E3A">
        <w:rPr>
          <w:rFonts w:ascii="Arial" w:hAnsi="Arial" w:cs="Arial"/>
          <w:spacing w:val="-2"/>
        </w:rPr>
        <w:t>enter into</w:t>
      </w:r>
      <w:proofErr w:type="gramEnd"/>
      <w:r w:rsidRPr="00136E3A">
        <w:rPr>
          <w:rFonts w:ascii="Arial" w:hAnsi="Arial" w:cs="Arial"/>
          <w:spacing w:val="-2"/>
        </w:rPr>
        <w:t xml:space="preserve"> business with a Tenderer.</w:t>
      </w:r>
    </w:p>
    <w:p w14:paraId="7792274C" w14:textId="77777777" w:rsidR="00136E3A" w:rsidRPr="00136E3A" w:rsidRDefault="00136E3A" w:rsidP="00C4674E">
      <w:pPr>
        <w:keepNext/>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spacing w:val="-2"/>
        </w:rPr>
        <w:t>Conflicts of Interest</w:t>
      </w:r>
      <w:r w:rsidRPr="00136E3A">
        <w:rPr>
          <w:rFonts w:ascii="Arial" w:hAnsi="Arial" w:cs="Arial"/>
          <w:b/>
          <w:spacing w:val="-2"/>
        </w:rPr>
        <w:tab/>
      </w:r>
    </w:p>
    <w:p w14:paraId="3CFA8FB6" w14:textId="77777777" w:rsidR="00136E3A" w:rsidRPr="00136E3A" w:rsidRDefault="00136E3A" w:rsidP="00C4674E">
      <w:pPr>
        <w:keepLines/>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MOD policy states that it is sometimes in the MOD’s wider business interests to allow suppliers to operate on both the client and supply side.  Conflicts of Interest (</w:t>
      </w:r>
      <w:proofErr w:type="spellStart"/>
      <w:r w:rsidRPr="00136E3A">
        <w:rPr>
          <w:rFonts w:ascii="Arial" w:hAnsi="Arial" w:cs="Arial"/>
          <w:spacing w:val="-2"/>
        </w:rPr>
        <w:t>CoI</w:t>
      </w:r>
      <w:proofErr w:type="spellEnd"/>
      <w:r w:rsidRPr="00136E3A">
        <w:rPr>
          <w:rFonts w:ascii="Arial" w:hAnsi="Arial" w:cs="Arial"/>
          <w:spacing w:val="-2"/>
        </w:rPr>
        <w:t xml:space="preserve">) can </w:t>
      </w:r>
      <w:r w:rsidRPr="00136E3A">
        <w:rPr>
          <w:rFonts w:ascii="Arial" w:hAnsi="Arial" w:cs="Arial"/>
        </w:rPr>
        <w:t>occur</w:t>
      </w:r>
      <w:r w:rsidRPr="00136E3A">
        <w:rPr>
          <w:rFonts w:ascii="Arial" w:hAnsi="Arial" w:cs="Arial"/>
          <w:spacing w:val="-2"/>
        </w:rPr>
        <w:t xml:space="preserve"> outside of direct commercial relationships between the MOD and its suppliers and therefore all personnel involved in acquisition (both Authority and Tenderer) should be familiar with the Conflicts of Interest Commercial Policy Statement (CPS).</w:t>
      </w:r>
    </w:p>
    <w:p w14:paraId="736811C1"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 xml:space="preserve">Accordingly, Tenderers shall notify immediately the Authority of any current or potential </w:t>
      </w:r>
      <w:proofErr w:type="spellStart"/>
      <w:r w:rsidRPr="00136E3A">
        <w:rPr>
          <w:rFonts w:ascii="Arial" w:hAnsi="Arial" w:cs="Arial"/>
          <w:spacing w:val="-2"/>
        </w:rPr>
        <w:t>CoI</w:t>
      </w:r>
      <w:proofErr w:type="spellEnd"/>
      <w:r w:rsidRPr="00136E3A">
        <w:rPr>
          <w:rFonts w:ascii="Arial" w:hAnsi="Arial" w:cs="Arial"/>
          <w:spacing w:val="-2"/>
        </w:rPr>
        <w:t xml:space="preserve"> relating to the requirement and shall give particulars of every instance.</w:t>
      </w:r>
    </w:p>
    <w:p w14:paraId="7A7E14BE"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51EEB223" w14:textId="77777777" w:rsidR="00136E3A" w:rsidRPr="00136E3A" w:rsidRDefault="00136E3A" w:rsidP="00C4674E">
      <w:pPr>
        <w:numPr>
          <w:ilvl w:val="2"/>
          <w:numId w:val="8"/>
        </w:numPr>
        <w:tabs>
          <w:tab w:val="clear" w:pos="2340"/>
          <w:tab w:val="num" w:pos="1134"/>
        </w:tabs>
        <w:spacing w:before="120" w:after="120" w:line="240" w:lineRule="auto"/>
        <w:ind w:left="1134" w:firstLine="0"/>
        <w:rPr>
          <w:rFonts w:ascii="Arial" w:hAnsi="Arial" w:cs="Arial"/>
          <w:spacing w:val="-2"/>
        </w:rPr>
      </w:pPr>
      <w:r w:rsidRPr="00136E3A">
        <w:rPr>
          <w:rFonts w:ascii="Arial" w:hAnsi="Arial" w:cs="Arial"/>
          <w:spacing w:val="-2"/>
        </w:rPr>
        <w:t xml:space="preserve">Adopt a formally agreed, legally binding, Compliance Regime (CR) between the Authority and the Contractor.  This shall include but not be limited to: </w:t>
      </w:r>
    </w:p>
    <w:p w14:paraId="4D34BEF5"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 xml:space="preserve">Manner of operation and </w:t>
      </w:r>
      <w:proofErr w:type="gramStart"/>
      <w:r w:rsidRPr="00136E3A">
        <w:rPr>
          <w:rFonts w:ascii="Arial" w:hAnsi="Arial" w:cs="Arial"/>
          <w:spacing w:val="-2"/>
        </w:rPr>
        <w:t>management;</w:t>
      </w:r>
      <w:proofErr w:type="gramEnd"/>
    </w:p>
    <w:p w14:paraId="7B8E9976"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 xml:space="preserve">Roles and </w:t>
      </w:r>
      <w:proofErr w:type="gramStart"/>
      <w:r w:rsidRPr="00136E3A">
        <w:rPr>
          <w:rFonts w:ascii="Arial" w:hAnsi="Arial" w:cs="Arial"/>
          <w:spacing w:val="-2"/>
        </w:rPr>
        <w:t>responsibilities;</w:t>
      </w:r>
      <w:proofErr w:type="gramEnd"/>
    </w:p>
    <w:p w14:paraId="28A2499E"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 xml:space="preserve">Standards for integrity and fair </w:t>
      </w:r>
      <w:proofErr w:type="gramStart"/>
      <w:r w:rsidRPr="00136E3A">
        <w:rPr>
          <w:rFonts w:ascii="Arial" w:hAnsi="Arial" w:cs="Arial"/>
          <w:spacing w:val="-2"/>
        </w:rPr>
        <w:t>dealing;</w:t>
      </w:r>
      <w:proofErr w:type="gramEnd"/>
    </w:p>
    <w:p w14:paraId="74EEEEB6"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 xml:space="preserve">Levels of access to and protection of competitors sensitive information and Government Furnished </w:t>
      </w:r>
      <w:proofErr w:type="gramStart"/>
      <w:r w:rsidRPr="00136E3A">
        <w:rPr>
          <w:rFonts w:ascii="Arial" w:hAnsi="Arial" w:cs="Arial"/>
          <w:spacing w:val="-2"/>
        </w:rPr>
        <w:t>Information;</w:t>
      </w:r>
      <w:proofErr w:type="gramEnd"/>
    </w:p>
    <w:p w14:paraId="0D48C4CA"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Confidentiality / Non-Disclosure Agreements (NDA’s</w:t>
      </w:r>
      <w:proofErr w:type="gramStart"/>
      <w:r w:rsidRPr="00136E3A">
        <w:rPr>
          <w:rFonts w:ascii="Arial" w:hAnsi="Arial" w:cs="Arial"/>
          <w:spacing w:val="-2"/>
        </w:rPr>
        <w:t>)(</w:t>
      </w:r>
      <w:proofErr w:type="gramEnd"/>
      <w:r w:rsidRPr="00136E3A">
        <w:rPr>
          <w:rFonts w:ascii="Arial" w:hAnsi="Arial" w:cs="Arial"/>
          <w:spacing w:val="-2"/>
        </w:rPr>
        <w:t>e.g. DEFFORM 702);</w:t>
      </w:r>
    </w:p>
    <w:p w14:paraId="3BB238D9"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lastRenderedPageBreak/>
        <w:t xml:space="preserve">The Authority rights of </w:t>
      </w:r>
      <w:proofErr w:type="gramStart"/>
      <w:r w:rsidRPr="00136E3A">
        <w:rPr>
          <w:rFonts w:ascii="Arial" w:hAnsi="Arial" w:cs="Arial"/>
          <w:spacing w:val="-2"/>
        </w:rPr>
        <w:t>audit;</w:t>
      </w:r>
      <w:proofErr w:type="gramEnd"/>
    </w:p>
    <w:p w14:paraId="3F3BB0E7"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Physical and Managerial separation.</w:t>
      </w:r>
    </w:p>
    <w:p w14:paraId="6FFE601D" w14:textId="77777777" w:rsidR="00136E3A" w:rsidRPr="00136E3A" w:rsidRDefault="00136E3A" w:rsidP="00C4674E">
      <w:pPr>
        <w:numPr>
          <w:ilvl w:val="2"/>
          <w:numId w:val="8"/>
        </w:numPr>
        <w:tabs>
          <w:tab w:val="clear" w:pos="2340"/>
          <w:tab w:val="num" w:pos="1134"/>
        </w:tabs>
        <w:spacing w:before="120" w:after="120" w:line="240" w:lineRule="auto"/>
        <w:ind w:left="1134" w:firstLine="0"/>
        <w:rPr>
          <w:rFonts w:ascii="Arial" w:hAnsi="Arial" w:cs="Arial"/>
          <w:spacing w:val="-2"/>
        </w:rPr>
      </w:pPr>
      <w:r w:rsidRPr="00136E3A">
        <w:rPr>
          <w:rFonts w:ascii="Arial" w:hAnsi="Arial" w:cs="Arial"/>
          <w:spacing w:val="-2"/>
        </w:rPr>
        <w:t xml:space="preserve">Identify potential or actual Conflicts of </w:t>
      </w:r>
      <w:proofErr w:type="gramStart"/>
      <w:r w:rsidRPr="00136E3A">
        <w:rPr>
          <w:rFonts w:ascii="Arial" w:hAnsi="Arial" w:cs="Arial"/>
          <w:spacing w:val="-2"/>
        </w:rPr>
        <w:t>Interest;</w:t>
      </w:r>
      <w:proofErr w:type="gramEnd"/>
    </w:p>
    <w:p w14:paraId="0CBA1C58" w14:textId="77777777" w:rsidR="00136E3A" w:rsidRPr="00136E3A" w:rsidRDefault="00136E3A" w:rsidP="00C4674E">
      <w:pPr>
        <w:numPr>
          <w:ilvl w:val="2"/>
          <w:numId w:val="8"/>
        </w:numPr>
        <w:tabs>
          <w:tab w:val="clear" w:pos="2340"/>
          <w:tab w:val="num" w:pos="1134"/>
        </w:tabs>
        <w:spacing w:before="120" w:after="120" w:line="240" w:lineRule="auto"/>
        <w:ind w:left="1134" w:firstLine="0"/>
        <w:rPr>
          <w:rFonts w:ascii="Arial" w:hAnsi="Arial" w:cs="Arial"/>
          <w:spacing w:val="-2"/>
        </w:rPr>
      </w:pPr>
      <w:r w:rsidRPr="00136E3A">
        <w:rPr>
          <w:rFonts w:ascii="Arial" w:hAnsi="Arial" w:cs="Arial"/>
          <w:spacing w:val="-2"/>
        </w:rPr>
        <w:t>Investigate breaches.</w:t>
      </w:r>
    </w:p>
    <w:p w14:paraId="5ADE0D58"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Canvassing</w:t>
      </w:r>
      <w:r w:rsidRPr="00136E3A">
        <w:rPr>
          <w:rFonts w:ascii="Arial" w:hAnsi="Arial" w:cs="Arial"/>
        </w:rPr>
        <w:t xml:space="preserve">  </w:t>
      </w:r>
      <w:r w:rsidRPr="00136E3A">
        <w:rPr>
          <w:rFonts w:ascii="Arial" w:hAnsi="Arial" w:cs="Arial"/>
          <w:spacing w:val="-2"/>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13B2DDB6"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spacing w:val="-2"/>
        </w:rPr>
        <w:t>Collusive</w:t>
      </w:r>
      <w:r w:rsidRPr="00136E3A">
        <w:rPr>
          <w:rFonts w:ascii="Arial" w:hAnsi="Arial" w:cs="Arial"/>
          <w:b/>
        </w:rPr>
        <w:t xml:space="preserve"> Behaviour</w:t>
      </w:r>
      <w:r w:rsidRPr="00136E3A">
        <w:rPr>
          <w:rFonts w:ascii="Arial" w:hAnsi="Arial" w:cs="Arial"/>
        </w:rPr>
        <w:t xml:space="preserve"> </w:t>
      </w:r>
      <w:proofErr w:type="gramStart"/>
      <w:r w:rsidRPr="00136E3A">
        <w:rPr>
          <w:rFonts w:ascii="Arial" w:hAnsi="Arial" w:cs="Arial"/>
        </w:rPr>
        <w:t>The</w:t>
      </w:r>
      <w:proofErr w:type="gramEnd"/>
      <w:r w:rsidRPr="00136E3A">
        <w:rPr>
          <w:rFonts w:ascii="Arial" w:hAnsi="Arial" w:cs="Arial"/>
        </w:rPr>
        <w:t xml:space="preserve"> Tenderer’s attention is drawn to the requirements of the Competition Act 1998, Part 1.  Any Tenderer found to have been part of a ‘Concerted Practice’ or ‘Agreement’, the purpose of which was to prevent, restrict or distort competition, </w:t>
      </w:r>
      <w:r w:rsidRPr="00136E3A">
        <w:rPr>
          <w:rFonts w:ascii="Arial" w:hAnsi="Arial" w:cs="Arial"/>
          <w:spacing w:val="-2"/>
        </w:rPr>
        <w:t xml:space="preserve">shall be disqualified from consideration from this procurement.  Disqualification will be without prejudice to any to any civil remedy available to the Authority or criminal liability which the conduct of the Tenderer may attract. </w:t>
      </w:r>
      <w:r w:rsidRPr="00136E3A">
        <w:rPr>
          <w:rFonts w:ascii="Arial" w:hAnsi="Arial" w:cs="Arial"/>
        </w:rPr>
        <w:t xml:space="preserve"> </w:t>
      </w:r>
    </w:p>
    <w:p w14:paraId="4FF04271"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proofErr w:type="gramStart"/>
      <w:r w:rsidRPr="00136E3A">
        <w:rPr>
          <w:rFonts w:ascii="Arial" w:hAnsi="Arial" w:cs="Arial"/>
          <w:b/>
          <w:spacing w:val="-2"/>
        </w:rPr>
        <w:t xml:space="preserve">Bribery </w:t>
      </w:r>
      <w:r w:rsidRPr="00136E3A">
        <w:rPr>
          <w:rFonts w:ascii="Arial" w:hAnsi="Arial" w:cs="Arial"/>
          <w:b/>
        </w:rPr>
        <w:t xml:space="preserve"> </w:t>
      </w:r>
      <w:r w:rsidRPr="00136E3A">
        <w:rPr>
          <w:rFonts w:ascii="Arial" w:hAnsi="Arial" w:cs="Arial"/>
        </w:rPr>
        <w:t>Any</w:t>
      </w:r>
      <w:proofErr w:type="gramEnd"/>
      <w:r w:rsidRPr="00136E3A">
        <w:rPr>
          <w:rFonts w:ascii="Arial" w:hAnsi="Arial" w:cs="Arial"/>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F31D326"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spacing w:val="-2"/>
        </w:rPr>
      </w:pPr>
      <w:r w:rsidRPr="00136E3A">
        <w:rPr>
          <w:rFonts w:ascii="Arial" w:hAnsi="Arial" w:cs="Arial"/>
          <w:b/>
          <w:spacing w:val="-2"/>
        </w:rPr>
        <w:t>Authority Remedies for Breach of Contract</w:t>
      </w:r>
      <w:r w:rsidRPr="00136E3A">
        <w:rPr>
          <w:rFonts w:ascii="Arial" w:hAnsi="Arial" w:cs="Arial"/>
          <w:spacing w:val="-2"/>
        </w:rPr>
        <w:t xml:space="preserve"> Tenderers should be aware of the contractual remedies set out at </w:t>
      </w:r>
      <w:r w:rsidRPr="00136E3A">
        <w:rPr>
          <w:rFonts w:ascii="Arial" w:hAnsi="Arial" w:cs="Arial"/>
        </w:rPr>
        <w:t>Clause 17 of the Terms and Conditions of the Contract which may apply in the event of a breach of contract by the Contractor.  Damages for breach of contract are not limited under the Contract.  However, Tenderers should also note under Clause 17 that in exercising its</w:t>
      </w:r>
      <w:r w:rsidRPr="00136E3A">
        <w:rPr>
          <w:rFonts w:ascii="Arial" w:hAnsi="Arial" w:cs="Arial"/>
          <w:spacing w:val="-2"/>
        </w:rPr>
        <w:t xml:space="preserve">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 </w:t>
      </w:r>
    </w:p>
    <w:p w14:paraId="457E3A70"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spacing w:val="-2"/>
        </w:rPr>
        <w:t xml:space="preserve">Confidential Information.   </w:t>
      </w:r>
      <w:r w:rsidRPr="00136E3A">
        <w:rPr>
          <w:rFonts w:ascii="Arial" w:hAnsi="Arial" w:cs="Arial"/>
        </w:rPr>
        <w:t xml:space="preserve">All Central Government Departments and their Executive Agencies and Non Departmental Public Bodies are subject to control and reporting within </w:t>
      </w:r>
      <w:proofErr w:type="gramStart"/>
      <w:r w:rsidRPr="00136E3A">
        <w:rPr>
          <w:rFonts w:ascii="Arial" w:hAnsi="Arial" w:cs="Arial"/>
        </w:rPr>
        <w:t>Government,  in</w:t>
      </w:r>
      <w:proofErr w:type="gramEnd"/>
      <w:r w:rsidRPr="00136E3A">
        <w:rPr>
          <w:rFonts w:ascii="Arial" w:hAnsi="Arial" w:cs="Arial"/>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1694A82B" w14:textId="77777777" w:rsidR="00136E3A" w:rsidRPr="00136E3A" w:rsidRDefault="00136E3A" w:rsidP="00136E3A">
      <w:pPr>
        <w:rPr>
          <w:rFonts w:ascii="Arial" w:hAnsi="Arial" w:cs="Arial"/>
        </w:rPr>
      </w:pPr>
      <w:r w:rsidRPr="00136E3A">
        <w:rPr>
          <w:rFonts w:ascii="Arial" w:hAnsi="Arial" w:cs="Arial"/>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004260D" w14:textId="77777777" w:rsidR="00136E3A" w:rsidRPr="00136E3A" w:rsidRDefault="00136E3A" w:rsidP="00136E3A">
      <w:pPr>
        <w:spacing w:before="120" w:after="120"/>
        <w:rPr>
          <w:rFonts w:ascii="Arial" w:hAnsi="Arial" w:cs="Arial"/>
          <w:spacing w:val="-2"/>
        </w:rPr>
      </w:pPr>
      <w:r w:rsidRPr="00136E3A">
        <w:rPr>
          <w:rFonts w:ascii="Arial" w:hAnsi="Arial" w:cs="Arial"/>
          <w:spacing w:val="-2"/>
        </w:rPr>
        <w:t>24.</w:t>
      </w:r>
      <w:r w:rsidRPr="00136E3A">
        <w:rPr>
          <w:rFonts w:ascii="Arial" w:hAnsi="Arial" w:cs="Arial"/>
          <w:spacing w:val="-2"/>
        </w:rPr>
        <w:tab/>
      </w:r>
      <w:r w:rsidRPr="00136E3A">
        <w:rPr>
          <w:rFonts w:ascii="Arial" w:hAnsi="Arial" w:cs="Arial"/>
          <w:b/>
          <w:spacing w:val="-2"/>
        </w:rPr>
        <w:t xml:space="preserve">Cyber Essentials </w:t>
      </w:r>
      <w:proofErr w:type="gramStart"/>
      <w:r w:rsidRPr="00136E3A">
        <w:rPr>
          <w:rFonts w:ascii="Arial" w:hAnsi="Arial" w:cs="Arial"/>
          <w:b/>
          <w:spacing w:val="-2"/>
        </w:rPr>
        <w:t xml:space="preserve">Accreditation  </w:t>
      </w:r>
      <w:r w:rsidRPr="00136E3A">
        <w:rPr>
          <w:rFonts w:ascii="Arial" w:hAnsi="Arial" w:cs="Arial"/>
          <w:spacing w:val="-2"/>
        </w:rPr>
        <w:t>For</w:t>
      </w:r>
      <w:proofErr w:type="gramEnd"/>
      <w:r w:rsidRPr="00136E3A">
        <w:rPr>
          <w:rFonts w:ascii="Arial" w:hAnsi="Arial" w:cs="Arial"/>
          <w:spacing w:val="-2"/>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w:t>
      </w:r>
      <w:r w:rsidRPr="00136E3A">
        <w:rPr>
          <w:rFonts w:ascii="Arial" w:hAnsi="Arial" w:cs="Arial"/>
          <w:spacing w:val="-2"/>
        </w:rPr>
        <w:lastRenderedPageBreak/>
        <w:t>date at the latest, and for it to be renewed annually.  This requirement must be flowed down the supply chain.</w:t>
      </w:r>
    </w:p>
    <w:p w14:paraId="1A34B5EA" w14:textId="77777777" w:rsidR="00136E3A" w:rsidRPr="00136E3A" w:rsidRDefault="00136E3A" w:rsidP="00136E3A">
      <w:pPr>
        <w:spacing w:before="120" w:after="120"/>
        <w:rPr>
          <w:rFonts w:ascii="Arial" w:hAnsi="Arial" w:cs="Arial"/>
          <w:spacing w:val="-2"/>
        </w:rPr>
      </w:pPr>
      <w:r w:rsidRPr="00136E3A">
        <w:rPr>
          <w:rFonts w:ascii="Arial" w:hAnsi="Arial" w:cs="Arial"/>
          <w:spacing w:val="-2"/>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733388C7" w14:textId="77777777" w:rsidR="00136E3A" w:rsidRPr="00136E3A" w:rsidRDefault="00136E3A" w:rsidP="00956BB0">
      <w:pPr>
        <w:spacing w:before="120" w:after="120"/>
        <w:rPr>
          <w:rFonts w:ascii="Arial" w:hAnsi="Arial" w:cs="Arial"/>
          <w:spacing w:val="-2"/>
        </w:rPr>
      </w:pPr>
      <w:r w:rsidRPr="00136E3A">
        <w:rPr>
          <w:rFonts w:ascii="Arial" w:hAnsi="Arial" w:cs="Arial"/>
          <w:spacing w:val="-2"/>
        </w:rPr>
        <w:t>Please notify the Authority as soon as you become aware of any issues with Supply Chain ability to comply with Cyber Essentials.</w:t>
      </w:r>
    </w:p>
    <w:p w14:paraId="1B133208" w14:textId="77777777" w:rsidR="00136E3A" w:rsidRPr="00136E3A" w:rsidRDefault="00136E3A" w:rsidP="00136E3A">
      <w:pPr>
        <w:ind w:left="705" w:hanging="705"/>
        <w:rPr>
          <w:rFonts w:ascii="Arial" w:hAnsi="Arial" w:cs="Arial"/>
          <w:spacing w:val="-2"/>
        </w:rPr>
        <w:sectPr w:rsidR="00136E3A" w:rsidRPr="00136E3A" w:rsidSect="00136E3A">
          <w:pgSz w:w="11906" w:h="16838"/>
          <w:pgMar w:top="851" w:right="1418" w:bottom="851" w:left="1418" w:header="357" w:footer="377" w:gutter="0"/>
          <w:cols w:space="720"/>
          <w:noEndnote/>
        </w:sectPr>
      </w:pPr>
    </w:p>
    <w:p w14:paraId="4A731A92" w14:textId="77777777" w:rsidR="00136E3A" w:rsidRPr="00136E3A" w:rsidRDefault="00136E3A" w:rsidP="00136E3A">
      <w:pPr>
        <w:jc w:val="right"/>
        <w:outlineLvl w:val="0"/>
        <w:rPr>
          <w:rFonts w:ascii="Arial" w:hAnsi="Arial" w:cs="Arial"/>
          <w:b/>
        </w:rPr>
      </w:pPr>
      <w:r w:rsidRPr="00136E3A">
        <w:rPr>
          <w:rFonts w:ascii="Arial" w:hAnsi="Arial" w:cs="Arial"/>
          <w:b/>
        </w:rPr>
        <w:lastRenderedPageBreak/>
        <w:t>Annex A</w:t>
      </w:r>
    </w:p>
    <w:p w14:paraId="3CCF3FB0" w14:textId="77777777" w:rsidR="00136E3A" w:rsidRPr="00136E3A" w:rsidRDefault="00136E3A" w:rsidP="00136E3A">
      <w:pPr>
        <w:jc w:val="right"/>
        <w:rPr>
          <w:rFonts w:ascii="Arial" w:hAnsi="Arial" w:cs="Arial"/>
        </w:rPr>
      </w:pPr>
    </w:p>
    <w:p w14:paraId="75CB04F2" w14:textId="78697EB1" w:rsidR="00136E3A" w:rsidRPr="00136E3A" w:rsidRDefault="00136E3A" w:rsidP="00136E3A">
      <w:pPr>
        <w:jc w:val="right"/>
        <w:outlineLvl w:val="0"/>
        <w:rPr>
          <w:rFonts w:ascii="Arial" w:hAnsi="Arial" w:cs="Arial"/>
        </w:rPr>
      </w:pPr>
      <w:r w:rsidRPr="00136E3A">
        <w:rPr>
          <w:rFonts w:ascii="Arial" w:hAnsi="Arial" w:cs="Arial"/>
          <w:b/>
        </w:rPr>
        <w:t xml:space="preserve">SC1A </w:t>
      </w:r>
      <w:r w:rsidRPr="00136E3A">
        <w:rPr>
          <w:rFonts w:ascii="Arial" w:hAnsi="Arial" w:cs="Arial"/>
          <w:b/>
          <w:spacing w:val="-2"/>
        </w:rPr>
        <w:t xml:space="preserve">ITT Ref No </w:t>
      </w:r>
      <w:r w:rsidR="00B268C4">
        <w:rPr>
          <w:rFonts w:ascii="Arial" w:hAnsi="Arial" w:cs="Arial"/>
          <w:b/>
          <w:spacing w:val="-2"/>
        </w:rPr>
        <w:t>703860450</w:t>
      </w:r>
    </w:p>
    <w:p w14:paraId="0889B918" w14:textId="77777777" w:rsidR="00136E3A" w:rsidRPr="00136E3A" w:rsidRDefault="00136E3A" w:rsidP="00136E3A">
      <w:pPr>
        <w:jc w:val="center"/>
        <w:outlineLvl w:val="0"/>
        <w:rPr>
          <w:rFonts w:ascii="Arial" w:hAnsi="Arial" w:cs="Arial"/>
          <w:b/>
          <w:spacing w:val="-4"/>
        </w:rPr>
      </w:pPr>
      <w:r w:rsidRPr="00136E3A">
        <w:rPr>
          <w:rFonts w:ascii="Arial" w:hAnsi="Arial" w:cs="Arial"/>
          <w:b/>
          <w:spacing w:val="-2"/>
        </w:rPr>
        <w:t>Ministry of Defence</w:t>
      </w:r>
    </w:p>
    <w:p w14:paraId="268E86E4" w14:textId="77777777" w:rsidR="00136E3A" w:rsidRPr="00136E3A" w:rsidRDefault="00136E3A" w:rsidP="00136E3A">
      <w:pPr>
        <w:pStyle w:val="Heading1"/>
        <w:spacing w:before="120"/>
        <w:jc w:val="center"/>
        <w:rPr>
          <w:sz w:val="36"/>
          <w:szCs w:val="36"/>
        </w:rPr>
      </w:pPr>
      <w:r w:rsidRPr="00136E3A">
        <w:rPr>
          <w:sz w:val="36"/>
          <w:szCs w:val="36"/>
        </w:rPr>
        <w:t>TENDER</w:t>
      </w:r>
    </w:p>
    <w:p w14:paraId="44D9A302" w14:textId="77777777" w:rsidR="00136E3A" w:rsidRPr="00136E3A" w:rsidRDefault="00136E3A" w:rsidP="00136E3A">
      <w:pPr>
        <w:rPr>
          <w:rFonts w:ascii="Arial" w:hAnsi="Arial" w:cs="Arial"/>
          <w:sz w:val="18"/>
          <w:szCs w:val="18"/>
        </w:rPr>
      </w:pPr>
    </w:p>
    <w:p w14:paraId="6C4F56D2" w14:textId="77777777" w:rsidR="00136E3A" w:rsidRPr="00136E3A" w:rsidRDefault="00136E3A" w:rsidP="00136E3A">
      <w:pPr>
        <w:outlineLvl w:val="0"/>
        <w:rPr>
          <w:rFonts w:ascii="Arial" w:hAnsi="Arial" w:cs="Arial"/>
          <w:b/>
          <w:spacing w:val="-2"/>
          <w:sz w:val="18"/>
          <w:szCs w:val="18"/>
        </w:rPr>
      </w:pPr>
      <w:r w:rsidRPr="00136E3A">
        <w:rPr>
          <w:rFonts w:ascii="Arial" w:hAnsi="Arial" w:cs="Arial"/>
          <w:b/>
          <w:spacing w:val="-2"/>
          <w:sz w:val="18"/>
          <w:szCs w:val="18"/>
        </w:rPr>
        <w:t>To the Secretary of State for Defence (hereinafter called "the Authority")</w:t>
      </w:r>
    </w:p>
    <w:p w14:paraId="3AC2A0FD"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 xml:space="preserve">The undersigned Tenderer having read the Invitation to Tender – Less Complex </w:t>
      </w:r>
      <w:r w:rsidRPr="00136E3A">
        <w:rPr>
          <w:rFonts w:ascii="Arial" w:hAnsi="Arial" w:cs="Arial"/>
          <w:sz w:val="18"/>
        </w:rPr>
        <w:t>Requirements – Competitive</w:t>
      </w:r>
      <w:r w:rsidRPr="00136E3A">
        <w:rPr>
          <w:rFonts w:ascii="Arial" w:hAnsi="Arial" w:cs="Arial"/>
          <w:spacing w:val="-2"/>
          <w:sz w:val="14"/>
          <w:szCs w:val="18"/>
        </w:rPr>
        <w:t xml:space="preserve"> </w:t>
      </w:r>
      <w:r w:rsidRPr="00136E3A">
        <w:rPr>
          <w:rFonts w:ascii="Arial" w:hAnsi="Arial" w:cs="Arial"/>
          <w:spacing w:val="-2"/>
          <w:sz w:val="18"/>
          <w:szCs w:val="18"/>
        </w:rPr>
        <w:t xml:space="preserve">Procurement and accompanying Conditions of Contract, offers to supply the Deliverables (to the extent which the Authority may determine in ordering the </w:t>
      </w:r>
      <w:proofErr w:type="gramStart"/>
      <w:r w:rsidRPr="00136E3A">
        <w:rPr>
          <w:rFonts w:ascii="Arial" w:hAnsi="Arial" w:cs="Arial"/>
          <w:spacing w:val="-2"/>
          <w:sz w:val="18"/>
          <w:szCs w:val="18"/>
        </w:rPr>
        <w:t>Deliverables )</w:t>
      </w:r>
      <w:proofErr w:type="gramEnd"/>
      <w:r w:rsidRPr="00136E3A">
        <w:rPr>
          <w:rFonts w:ascii="Arial" w:hAnsi="Arial" w:cs="Arial"/>
          <w:spacing w:val="-2"/>
          <w:sz w:val="18"/>
          <w:szCs w:val="18"/>
        </w:rPr>
        <w:t xml:space="preserve"> at the price or prices and at the time or times stated and in accordance with any drawings and / or specifications stated in the Purchase Order and subject the above mentioned MOD Terms and Conditions..</w:t>
      </w:r>
    </w:p>
    <w:p w14:paraId="57A6D690" w14:textId="77777777" w:rsidR="00136E3A" w:rsidRPr="00136E3A" w:rsidRDefault="00136E3A" w:rsidP="00136E3A">
      <w:pPr>
        <w:rPr>
          <w:rFonts w:ascii="Arial" w:hAnsi="Arial" w:cs="Arial"/>
          <w:spacing w:val="-2"/>
          <w:sz w:val="18"/>
          <w:szCs w:val="18"/>
        </w:rPr>
      </w:pPr>
    </w:p>
    <w:p w14:paraId="3682252F"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The following additional information is provided:</w:t>
      </w:r>
    </w:p>
    <w:tbl>
      <w:tblPr>
        <w:tblW w:w="0" w:type="auto"/>
        <w:tblInd w:w="120" w:type="dxa"/>
        <w:tblLayout w:type="fixed"/>
        <w:tblCellMar>
          <w:left w:w="120" w:type="dxa"/>
          <w:right w:w="120" w:type="dxa"/>
        </w:tblCellMar>
        <w:tblLook w:val="0000" w:firstRow="0" w:lastRow="0" w:firstColumn="0" w:lastColumn="0" w:noHBand="0" w:noVBand="0"/>
      </w:tblPr>
      <w:tblGrid>
        <w:gridCol w:w="4163"/>
        <w:gridCol w:w="6610"/>
      </w:tblGrid>
      <w:tr w:rsidR="00136E3A" w:rsidRPr="00136E3A" w14:paraId="61268AA9" w14:textId="77777777" w:rsidTr="00136E3A">
        <w:tc>
          <w:tcPr>
            <w:tcW w:w="10773" w:type="dxa"/>
            <w:gridSpan w:val="2"/>
            <w:tcBorders>
              <w:top w:val="double" w:sz="4" w:space="0" w:color="auto"/>
              <w:left w:val="double" w:sz="4" w:space="0" w:color="auto"/>
              <w:bottom w:val="single" w:sz="4" w:space="0" w:color="auto"/>
              <w:right w:val="double" w:sz="4" w:space="0" w:color="auto"/>
            </w:tcBorders>
          </w:tcPr>
          <w:p w14:paraId="39D951DE" w14:textId="77777777" w:rsidR="00136E3A" w:rsidRPr="00136E3A" w:rsidRDefault="00136E3A" w:rsidP="00136E3A">
            <w:pPr>
              <w:rPr>
                <w:rFonts w:ascii="Arial" w:hAnsi="Arial" w:cs="Arial"/>
                <w:b/>
                <w:sz w:val="18"/>
                <w:szCs w:val="18"/>
              </w:rPr>
            </w:pPr>
            <w:r w:rsidRPr="00136E3A">
              <w:rPr>
                <w:rFonts w:ascii="Arial" w:hAnsi="Arial" w:cs="Arial"/>
                <w:b/>
                <w:sz w:val="18"/>
                <w:szCs w:val="18"/>
              </w:rPr>
              <w:t>Notification of Inventions</w:t>
            </w:r>
          </w:p>
        </w:tc>
      </w:tr>
      <w:tr w:rsidR="00136E3A" w:rsidRPr="00136E3A" w14:paraId="102239B1" w14:textId="77777777" w:rsidTr="00136E3A">
        <w:tc>
          <w:tcPr>
            <w:tcW w:w="10773" w:type="dxa"/>
            <w:gridSpan w:val="2"/>
            <w:tcBorders>
              <w:top w:val="single" w:sz="4" w:space="0" w:color="auto"/>
              <w:left w:val="double" w:sz="4" w:space="0" w:color="auto"/>
              <w:bottom w:val="single" w:sz="4" w:space="0" w:color="auto"/>
              <w:right w:val="double" w:sz="4" w:space="0" w:color="auto"/>
            </w:tcBorders>
          </w:tcPr>
          <w:p w14:paraId="1EA26D82" w14:textId="77777777" w:rsidR="00136E3A" w:rsidRPr="00136E3A" w:rsidRDefault="00136E3A" w:rsidP="00136E3A">
            <w:pPr>
              <w:rPr>
                <w:rFonts w:ascii="Arial" w:hAnsi="Arial" w:cs="Arial"/>
                <w:spacing w:val="-2"/>
                <w:sz w:val="18"/>
                <w:szCs w:val="18"/>
              </w:rPr>
            </w:pPr>
          </w:p>
          <w:p w14:paraId="584FCE38"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Please state below details invention or design, other restriction and any allegation of infringement specified in Paragraph 12.b and 12.d (</w:t>
            </w:r>
            <w:proofErr w:type="gramStart"/>
            <w:r w:rsidRPr="00136E3A">
              <w:rPr>
                <w:rFonts w:ascii="Arial" w:hAnsi="Arial" w:cs="Arial"/>
                <w:spacing w:val="-2"/>
                <w:sz w:val="18"/>
                <w:szCs w:val="18"/>
              </w:rPr>
              <w:t>continue on</w:t>
            </w:r>
            <w:proofErr w:type="gramEnd"/>
            <w:r w:rsidRPr="00136E3A">
              <w:rPr>
                <w:rFonts w:ascii="Arial" w:hAnsi="Arial" w:cs="Arial"/>
                <w:spacing w:val="-2"/>
                <w:sz w:val="18"/>
                <w:szCs w:val="18"/>
              </w:rPr>
              <w:t xml:space="preserve"> a separate sheet if necessary). </w:t>
            </w:r>
          </w:p>
          <w:p w14:paraId="08A72AD1" w14:textId="77777777" w:rsidR="00136E3A" w:rsidRPr="00493AB2" w:rsidRDefault="00493AB2" w:rsidP="00136E3A">
            <w:pPr>
              <w:rPr>
                <w:rFonts w:ascii="Arial" w:hAnsi="Arial" w:cs="Arial"/>
                <w:b/>
                <w:color w:val="FF0000"/>
                <w:spacing w:val="-2"/>
                <w:sz w:val="18"/>
                <w:szCs w:val="18"/>
              </w:rPr>
            </w:pPr>
            <w:r w:rsidRPr="00493AB2">
              <w:rPr>
                <w:rFonts w:ascii="Arial" w:hAnsi="Arial" w:cs="Arial"/>
                <w:b/>
                <w:color w:val="FF0000"/>
                <w:spacing w:val="-2"/>
                <w:sz w:val="18"/>
                <w:szCs w:val="18"/>
                <w:highlight w:val="yellow"/>
              </w:rPr>
              <w:t>[SUPPLIER TO POPULATE]</w:t>
            </w:r>
            <w:r w:rsidR="00136E3A" w:rsidRPr="00493AB2">
              <w:rPr>
                <w:rFonts w:ascii="Arial" w:hAnsi="Arial" w:cs="Arial"/>
                <w:b/>
                <w:color w:val="FF0000"/>
                <w:spacing w:val="-2"/>
                <w:sz w:val="18"/>
                <w:szCs w:val="18"/>
              </w:rPr>
              <w:br/>
            </w:r>
          </w:p>
        </w:tc>
      </w:tr>
      <w:tr w:rsidR="00136E3A" w:rsidRPr="00136E3A" w14:paraId="43F8F5C1" w14:textId="77777777" w:rsidTr="00136E3A">
        <w:tc>
          <w:tcPr>
            <w:tcW w:w="10773" w:type="dxa"/>
            <w:gridSpan w:val="2"/>
            <w:tcBorders>
              <w:top w:val="single" w:sz="4" w:space="0" w:color="auto"/>
              <w:left w:val="double" w:sz="4" w:space="0" w:color="auto"/>
              <w:bottom w:val="single" w:sz="4" w:space="0" w:color="auto"/>
              <w:right w:val="double" w:sz="4" w:space="0" w:color="auto"/>
            </w:tcBorders>
          </w:tcPr>
          <w:p w14:paraId="0C0C03C3" w14:textId="77777777" w:rsidR="00136E3A" w:rsidRPr="00136E3A" w:rsidRDefault="00136E3A" w:rsidP="00136E3A">
            <w:pPr>
              <w:rPr>
                <w:rFonts w:ascii="Arial" w:hAnsi="Arial" w:cs="Arial"/>
                <w:spacing w:val="-2"/>
                <w:sz w:val="18"/>
                <w:szCs w:val="18"/>
              </w:rPr>
            </w:pPr>
            <w:r w:rsidRPr="00136E3A">
              <w:rPr>
                <w:rFonts w:ascii="Arial" w:hAnsi="Arial" w:cs="Arial"/>
                <w:b/>
                <w:sz w:val="18"/>
                <w:szCs w:val="18"/>
              </w:rPr>
              <w:t>Ozone Depleting Substances</w:t>
            </w:r>
            <w:r w:rsidRPr="00136E3A">
              <w:rPr>
                <w:rFonts w:ascii="Arial" w:hAnsi="Arial" w:cs="Arial"/>
                <w:b/>
                <w:spacing w:val="-2"/>
                <w:sz w:val="18"/>
                <w:szCs w:val="18"/>
              </w:rPr>
              <w:t xml:space="preserve"> </w:t>
            </w:r>
          </w:p>
        </w:tc>
      </w:tr>
      <w:tr w:rsidR="00136E3A" w:rsidRPr="00136E3A" w14:paraId="676FDF7B" w14:textId="77777777" w:rsidTr="00136E3A">
        <w:tc>
          <w:tcPr>
            <w:tcW w:w="10773" w:type="dxa"/>
            <w:gridSpan w:val="2"/>
            <w:tcBorders>
              <w:top w:val="single" w:sz="4" w:space="0" w:color="auto"/>
              <w:left w:val="double" w:sz="4" w:space="0" w:color="auto"/>
              <w:right w:val="double" w:sz="4" w:space="0" w:color="auto"/>
            </w:tcBorders>
          </w:tcPr>
          <w:p w14:paraId="40F8C382" w14:textId="77777777" w:rsidR="00136E3A" w:rsidRPr="00136E3A" w:rsidRDefault="00136E3A" w:rsidP="00136E3A">
            <w:pPr>
              <w:rPr>
                <w:rFonts w:ascii="Arial" w:hAnsi="Arial" w:cs="Arial"/>
                <w:spacing w:val="-2"/>
                <w:sz w:val="18"/>
                <w:szCs w:val="18"/>
              </w:rPr>
            </w:pPr>
          </w:p>
          <w:p w14:paraId="22711643"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Please state below details of the use of substances specified in Paragraph 13, or state “NIL RETURN” (</w:t>
            </w:r>
            <w:proofErr w:type="gramStart"/>
            <w:r w:rsidRPr="00136E3A">
              <w:rPr>
                <w:rFonts w:ascii="Arial" w:hAnsi="Arial" w:cs="Arial"/>
                <w:spacing w:val="-2"/>
                <w:sz w:val="18"/>
                <w:szCs w:val="18"/>
              </w:rPr>
              <w:t>continue on</w:t>
            </w:r>
            <w:proofErr w:type="gramEnd"/>
            <w:r w:rsidRPr="00136E3A">
              <w:rPr>
                <w:rFonts w:ascii="Arial" w:hAnsi="Arial" w:cs="Arial"/>
                <w:spacing w:val="-2"/>
                <w:sz w:val="18"/>
                <w:szCs w:val="18"/>
              </w:rPr>
              <w:t xml:space="preserve"> a separate sheet if necessary). </w:t>
            </w:r>
            <w:r w:rsidRPr="00136E3A">
              <w:rPr>
                <w:rFonts w:ascii="Arial" w:hAnsi="Arial" w:cs="Arial"/>
                <w:spacing w:val="-2"/>
                <w:sz w:val="18"/>
                <w:szCs w:val="18"/>
              </w:rPr>
              <w:br/>
            </w:r>
            <w:r w:rsidR="00493AB2" w:rsidRPr="00493AB2">
              <w:rPr>
                <w:rFonts w:ascii="Arial" w:hAnsi="Arial" w:cs="Arial"/>
                <w:b/>
                <w:color w:val="FF0000"/>
                <w:spacing w:val="-2"/>
                <w:sz w:val="18"/>
                <w:szCs w:val="18"/>
                <w:highlight w:val="yellow"/>
              </w:rPr>
              <w:t>[SUPPLIER TO POPULATE]</w:t>
            </w:r>
            <w:r w:rsidRPr="00136E3A">
              <w:rPr>
                <w:rFonts w:ascii="Arial" w:hAnsi="Arial" w:cs="Arial"/>
                <w:spacing w:val="-2"/>
                <w:sz w:val="18"/>
                <w:szCs w:val="18"/>
              </w:rPr>
              <w:br/>
            </w:r>
          </w:p>
        </w:tc>
      </w:tr>
      <w:tr w:rsidR="00136E3A" w:rsidRPr="00136E3A" w14:paraId="4B1434ED" w14:textId="77777777" w:rsidTr="00136E3A">
        <w:tc>
          <w:tcPr>
            <w:tcW w:w="10773" w:type="dxa"/>
            <w:gridSpan w:val="2"/>
            <w:tcBorders>
              <w:top w:val="single" w:sz="6" w:space="0" w:color="auto"/>
              <w:left w:val="double" w:sz="4" w:space="0" w:color="auto"/>
              <w:right w:val="double" w:sz="4" w:space="0" w:color="auto"/>
            </w:tcBorders>
          </w:tcPr>
          <w:p w14:paraId="49DD550A" w14:textId="77777777"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Asbestos</w:t>
            </w:r>
          </w:p>
        </w:tc>
      </w:tr>
      <w:tr w:rsidR="00136E3A" w:rsidRPr="00136E3A" w14:paraId="04ECB8F6" w14:textId="77777777" w:rsidTr="00136E3A">
        <w:tc>
          <w:tcPr>
            <w:tcW w:w="10773" w:type="dxa"/>
            <w:gridSpan w:val="2"/>
            <w:tcBorders>
              <w:top w:val="single" w:sz="6" w:space="0" w:color="auto"/>
              <w:left w:val="double" w:sz="4" w:space="0" w:color="auto"/>
              <w:right w:val="double" w:sz="4" w:space="0" w:color="auto"/>
            </w:tcBorders>
          </w:tcPr>
          <w:p w14:paraId="613F4F33" w14:textId="77777777" w:rsidR="00136E3A" w:rsidRPr="00136E3A" w:rsidRDefault="00136E3A" w:rsidP="00136E3A">
            <w:pPr>
              <w:rPr>
                <w:rFonts w:ascii="Arial" w:hAnsi="Arial" w:cs="Arial"/>
                <w:spacing w:val="-2"/>
                <w:sz w:val="18"/>
                <w:szCs w:val="18"/>
              </w:rPr>
            </w:pPr>
          </w:p>
          <w:p w14:paraId="54CE2EF8"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By signing this Offer, the Contractor confirms that the Deliverables do not</w:t>
            </w:r>
            <w:r w:rsidRPr="00136E3A">
              <w:rPr>
                <w:rFonts w:ascii="Arial" w:hAnsi="Arial" w:cs="Arial"/>
                <w:sz w:val="18"/>
                <w:szCs w:val="18"/>
              </w:rPr>
              <w:t xml:space="preserve"> incorporate asbestos</w:t>
            </w:r>
            <w:r w:rsidRPr="00136E3A">
              <w:rPr>
                <w:rFonts w:ascii="Arial" w:hAnsi="Arial" w:cs="Arial"/>
                <w:spacing w:val="-2"/>
                <w:sz w:val="18"/>
                <w:szCs w:val="18"/>
              </w:rPr>
              <w:t xml:space="preserve"> as specified in Paragraph 15</w:t>
            </w:r>
          </w:p>
        </w:tc>
      </w:tr>
      <w:tr w:rsidR="00136E3A" w:rsidRPr="00136E3A" w14:paraId="43B59BF3" w14:textId="77777777" w:rsidTr="00136E3A">
        <w:tc>
          <w:tcPr>
            <w:tcW w:w="10773" w:type="dxa"/>
            <w:gridSpan w:val="2"/>
            <w:tcBorders>
              <w:top w:val="single" w:sz="6" w:space="0" w:color="auto"/>
              <w:left w:val="double" w:sz="4" w:space="0" w:color="auto"/>
              <w:right w:val="double" w:sz="4" w:space="0" w:color="auto"/>
            </w:tcBorders>
          </w:tcPr>
          <w:p w14:paraId="0880792E" w14:textId="77777777" w:rsidR="00136E3A" w:rsidRPr="00136E3A" w:rsidRDefault="00136E3A" w:rsidP="00136E3A">
            <w:pPr>
              <w:rPr>
                <w:rFonts w:ascii="Arial" w:hAnsi="Arial" w:cs="Arial"/>
                <w:b/>
                <w:sz w:val="18"/>
                <w:szCs w:val="18"/>
              </w:rPr>
            </w:pPr>
            <w:r w:rsidRPr="00136E3A">
              <w:rPr>
                <w:rFonts w:ascii="Arial" w:hAnsi="Arial" w:cs="Arial"/>
                <w:b/>
                <w:sz w:val="18"/>
                <w:szCs w:val="18"/>
              </w:rPr>
              <w:t>Premises where Contract will be performed (if applicable)</w:t>
            </w:r>
          </w:p>
        </w:tc>
      </w:tr>
      <w:tr w:rsidR="00136E3A" w:rsidRPr="00136E3A" w14:paraId="3D706703" w14:textId="77777777" w:rsidTr="00136E3A">
        <w:tc>
          <w:tcPr>
            <w:tcW w:w="10773" w:type="dxa"/>
            <w:gridSpan w:val="2"/>
            <w:tcBorders>
              <w:top w:val="single" w:sz="6" w:space="0" w:color="auto"/>
              <w:left w:val="double" w:sz="4" w:space="0" w:color="auto"/>
              <w:right w:val="double" w:sz="4" w:space="0" w:color="auto"/>
            </w:tcBorders>
          </w:tcPr>
          <w:p w14:paraId="292C82A2" w14:textId="77777777" w:rsidR="00136E3A" w:rsidRPr="00136E3A" w:rsidRDefault="00136E3A" w:rsidP="00136E3A">
            <w:pPr>
              <w:rPr>
                <w:rFonts w:ascii="Arial" w:hAnsi="Arial" w:cs="Arial"/>
                <w:spacing w:val="-2"/>
                <w:sz w:val="18"/>
                <w:szCs w:val="18"/>
              </w:rPr>
            </w:pPr>
          </w:p>
          <w:p w14:paraId="2B9C5406"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The Deliverables, or any part of them supplied under this Contract resulting from this Tender will be manufactured and or bought in from premises detailed below:</w:t>
            </w:r>
          </w:p>
          <w:p w14:paraId="2750357C" w14:textId="77777777" w:rsidR="00136E3A" w:rsidRPr="00136E3A"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p>
          <w:p w14:paraId="4B209E94" w14:textId="77777777" w:rsidR="00136E3A" w:rsidRPr="00136E3A" w:rsidRDefault="00136E3A" w:rsidP="00136E3A">
            <w:pPr>
              <w:rPr>
                <w:rFonts w:ascii="Arial" w:hAnsi="Arial" w:cs="Arial"/>
                <w:spacing w:val="-2"/>
                <w:sz w:val="18"/>
                <w:szCs w:val="18"/>
              </w:rPr>
            </w:pPr>
          </w:p>
        </w:tc>
      </w:tr>
      <w:tr w:rsidR="00136E3A" w:rsidRPr="00136E3A" w14:paraId="7976A431" w14:textId="77777777" w:rsidTr="00136E3A">
        <w:tc>
          <w:tcPr>
            <w:tcW w:w="10773" w:type="dxa"/>
            <w:gridSpan w:val="2"/>
            <w:tcBorders>
              <w:top w:val="single" w:sz="6" w:space="0" w:color="auto"/>
              <w:left w:val="double" w:sz="4" w:space="0" w:color="auto"/>
              <w:right w:val="double" w:sz="4" w:space="0" w:color="auto"/>
            </w:tcBorders>
          </w:tcPr>
          <w:p w14:paraId="1C2CB05D"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Value of Tender (excluding VAT)</w:t>
            </w:r>
          </w:p>
        </w:tc>
      </w:tr>
      <w:tr w:rsidR="00136E3A" w:rsidRPr="00136E3A" w14:paraId="2F2BC806" w14:textId="77777777" w:rsidTr="00136E3A">
        <w:tc>
          <w:tcPr>
            <w:tcW w:w="10773" w:type="dxa"/>
            <w:gridSpan w:val="2"/>
            <w:tcBorders>
              <w:top w:val="single" w:sz="6" w:space="0" w:color="auto"/>
              <w:left w:val="double" w:sz="4" w:space="0" w:color="auto"/>
              <w:right w:val="double" w:sz="4" w:space="0" w:color="auto"/>
            </w:tcBorders>
          </w:tcPr>
          <w:p w14:paraId="5785E5C8" w14:textId="77777777" w:rsidR="00136E3A" w:rsidRPr="00136E3A" w:rsidRDefault="00136E3A" w:rsidP="00136E3A">
            <w:pPr>
              <w:rPr>
                <w:rFonts w:ascii="Arial" w:hAnsi="Arial" w:cs="Arial"/>
                <w:spacing w:val="-2"/>
                <w:sz w:val="18"/>
                <w:szCs w:val="18"/>
              </w:rPr>
            </w:pPr>
          </w:p>
          <w:p w14:paraId="46CD1EC5"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Total cost of Deliverables, including packaging, required computed at the Tenderer's quoted price</w:t>
            </w:r>
            <w:r w:rsidRPr="00136E3A">
              <w:rPr>
                <w:rFonts w:ascii="Arial" w:hAnsi="Arial" w:cs="Arial"/>
                <w:spacing w:val="-2"/>
                <w:sz w:val="18"/>
                <w:szCs w:val="18"/>
              </w:rPr>
              <w:tab/>
            </w:r>
            <w:proofErr w:type="gramStart"/>
            <w:r w:rsidR="00021F09">
              <w:rPr>
                <w:rFonts w:ascii="Arial" w:hAnsi="Arial" w:cs="Arial"/>
                <w:spacing w:val="-2"/>
                <w:sz w:val="18"/>
                <w:szCs w:val="18"/>
              </w:rPr>
              <w:t>€</w:t>
            </w:r>
            <w:r w:rsidR="00493AB2" w:rsidRPr="00493AB2">
              <w:rPr>
                <w:rFonts w:ascii="Arial" w:hAnsi="Arial" w:cs="Arial"/>
                <w:b/>
                <w:color w:val="FF0000"/>
                <w:spacing w:val="-2"/>
                <w:sz w:val="18"/>
                <w:szCs w:val="18"/>
                <w:highlight w:val="yellow"/>
              </w:rPr>
              <w:t>[</w:t>
            </w:r>
            <w:proofErr w:type="gramEnd"/>
            <w:r w:rsidR="00493AB2" w:rsidRPr="00493AB2">
              <w:rPr>
                <w:rFonts w:ascii="Arial" w:hAnsi="Arial" w:cs="Arial"/>
                <w:b/>
                <w:color w:val="FF0000"/>
                <w:spacing w:val="-2"/>
                <w:sz w:val="18"/>
                <w:szCs w:val="18"/>
                <w:highlight w:val="yellow"/>
              </w:rPr>
              <w:t>SUPPLIER TO POPULATE]</w:t>
            </w:r>
          </w:p>
          <w:p w14:paraId="462241BC" w14:textId="77777777" w:rsidR="00136E3A" w:rsidRPr="00136E3A" w:rsidRDefault="00136E3A" w:rsidP="00136E3A">
            <w:pPr>
              <w:rPr>
                <w:rFonts w:ascii="Arial" w:hAnsi="Arial" w:cs="Arial"/>
                <w:spacing w:val="-2"/>
                <w:sz w:val="18"/>
                <w:szCs w:val="18"/>
              </w:rPr>
            </w:pPr>
          </w:p>
          <w:p w14:paraId="2B409ECB"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Total value of Tender (to be repeated below in WORDS)</w:t>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proofErr w:type="gramStart"/>
            <w:r w:rsidR="00021F09">
              <w:rPr>
                <w:rFonts w:ascii="Arial" w:hAnsi="Arial" w:cs="Arial"/>
                <w:spacing w:val="-2"/>
                <w:sz w:val="18"/>
                <w:szCs w:val="18"/>
              </w:rPr>
              <w:t>€</w:t>
            </w:r>
            <w:r w:rsidR="00493AB2" w:rsidRPr="00493AB2">
              <w:rPr>
                <w:rFonts w:ascii="Arial" w:hAnsi="Arial" w:cs="Arial"/>
                <w:b/>
                <w:color w:val="FF0000"/>
                <w:spacing w:val="-2"/>
                <w:sz w:val="18"/>
                <w:szCs w:val="18"/>
                <w:highlight w:val="yellow"/>
              </w:rPr>
              <w:t>[</w:t>
            </w:r>
            <w:proofErr w:type="gramEnd"/>
            <w:r w:rsidR="00493AB2" w:rsidRPr="00493AB2">
              <w:rPr>
                <w:rFonts w:ascii="Arial" w:hAnsi="Arial" w:cs="Arial"/>
                <w:b/>
                <w:color w:val="FF0000"/>
                <w:spacing w:val="-2"/>
                <w:sz w:val="18"/>
                <w:szCs w:val="18"/>
                <w:highlight w:val="yellow"/>
              </w:rPr>
              <w:t>SUPPLIER TO POPULATE]</w:t>
            </w:r>
          </w:p>
          <w:p w14:paraId="69188EE3" w14:textId="77777777" w:rsidR="00136E3A" w:rsidRPr="00136E3A" w:rsidRDefault="00136E3A" w:rsidP="00136E3A">
            <w:pPr>
              <w:rPr>
                <w:rFonts w:ascii="Arial" w:hAnsi="Arial" w:cs="Arial"/>
                <w:spacing w:val="-2"/>
                <w:sz w:val="18"/>
                <w:szCs w:val="18"/>
              </w:rPr>
            </w:pPr>
          </w:p>
          <w:p w14:paraId="6E2E7CB1"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(WORDS:</w:t>
            </w:r>
            <w:r w:rsidR="00493AB2" w:rsidRPr="00493AB2">
              <w:rPr>
                <w:rFonts w:ascii="Arial" w:hAnsi="Arial" w:cs="Arial"/>
                <w:b/>
                <w:color w:val="FF0000"/>
                <w:spacing w:val="-2"/>
                <w:sz w:val="18"/>
                <w:szCs w:val="18"/>
                <w:highlight w:val="yellow"/>
              </w:rPr>
              <w:t xml:space="preserve"> [SUPPLIER TO POPULATE]</w:t>
            </w:r>
            <w:r w:rsidRPr="00136E3A">
              <w:rPr>
                <w:rFonts w:ascii="Arial" w:hAnsi="Arial" w:cs="Arial"/>
                <w:spacing w:val="-2"/>
                <w:sz w:val="18"/>
                <w:szCs w:val="18"/>
              </w:rPr>
              <w:t>)</w:t>
            </w:r>
          </w:p>
          <w:p w14:paraId="08729787" w14:textId="77777777" w:rsidR="00136E3A" w:rsidRPr="00136E3A" w:rsidRDefault="00136E3A" w:rsidP="00136E3A">
            <w:pPr>
              <w:rPr>
                <w:rFonts w:ascii="Arial" w:hAnsi="Arial" w:cs="Arial"/>
                <w:spacing w:val="-2"/>
                <w:sz w:val="18"/>
                <w:szCs w:val="18"/>
              </w:rPr>
            </w:pPr>
          </w:p>
        </w:tc>
      </w:tr>
      <w:tr w:rsidR="00136E3A" w:rsidRPr="00136E3A" w14:paraId="08B7B17D" w14:textId="77777777" w:rsidTr="00136E3A">
        <w:tc>
          <w:tcPr>
            <w:tcW w:w="10773" w:type="dxa"/>
            <w:gridSpan w:val="2"/>
            <w:tcBorders>
              <w:top w:val="single" w:sz="6" w:space="0" w:color="auto"/>
              <w:left w:val="double" w:sz="4" w:space="0" w:color="auto"/>
              <w:right w:val="double" w:sz="4" w:space="0" w:color="auto"/>
            </w:tcBorders>
          </w:tcPr>
          <w:p w14:paraId="3DA54793"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lastRenderedPageBreak/>
              <w:t>Value Added Tax</w:t>
            </w:r>
          </w:p>
        </w:tc>
      </w:tr>
      <w:tr w:rsidR="00136E3A" w:rsidRPr="00136E3A" w14:paraId="5271B92F" w14:textId="77777777" w:rsidTr="00136E3A">
        <w:tc>
          <w:tcPr>
            <w:tcW w:w="10773" w:type="dxa"/>
            <w:gridSpan w:val="2"/>
            <w:tcBorders>
              <w:top w:val="single" w:sz="6" w:space="0" w:color="auto"/>
              <w:left w:val="double" w:sz="4" w:space="0" w:color="auto"/>
              <w:right w:val="double" w:sz="4" w:space="0" w:color="auto"/>
            </w:tcBorders>
          </w:tcPr>
          <w:p w14:paraId="0A20CF25"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If registered for Value Added Tax purposes, please insert</w:t>
            </w:r>
          </w:p>
          <w:p w14:paraId="27B783E7" w14:textId="77777777" w:rsidR="00136E3A" w:rsidRPr="00136E3A" w:rsidRDefault="00136E3A" w:rsidP="00136E3A">
            <w:pPr>
              <w:rPr>
                <w:rFonts w:ascii="Arial" w:hAnsi="Arial" w:cs="Arial"/>
                <w:spacing w:val="-2"/>
                <w:sz w:val="18"/>
                <w:szCs w:val="18"/>
              </w:rPr>
            </w:pPr>
          </w:p>
          <w:p w14:paraId="464BF701"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a.</w:t>
            </w:r>
            <w:r w:rsidRPr="00136E3A">
              <w:rPr>
                <w:rFonts w:ascii="Arial" w:hAnsi="Arial" w:cs="Arial"/>
                <w:spacing w:val="-2"/>
                <w:sz w:val="18"/>
                <w:szCs w:val="18"/>
              </w:rPr>
              <w:tab/>
              <w:t xml:space="preserve">Registration No </w:t>
            </w:r>
            <w:r w:rsidR="00493AB2" w:rsidRPr="00493AB2">
              <w:rPr>
                <w:rFonts w:ascii="Arial" w:hAnsi="Arial" w:cs="Arial"/>
                <w:b/>
                <w:color w:val="FF0000"/>
                <w:spacing w:val="-2"/>
                <w:sz w:val="18"/>
                <w:szCs w:val="18"/>
                <w:highlight w:val="yellow"/>
              </w:rPr>
              <w:t>[SUPPLIER TO POPULATE]</w:t>
            </w:r>
          </w:p>
          <w:p w14:paraId="6B4FC324" w14:textId="77777777" w:rsidR="00136E3A" w:rsidRPr="00136E3A" w:rsidRDefault="00136E3A" w:rsidP="00136E3A">
            <w:pPr>
              <w:rPr>
                <w:rFonts w:ascii="Arial" w:hAnsi="Arial" w:cs="Arial"/>
                <w:spacing w:val="-2"/>
                <w:sz w:val="18"/>
                <w:szCs w:val="18"/>
              </w:rPr>
            </w:pPr>
          </w:p>
          <w:p w14:paraId="6DFE3DDA" w14:textId="7E01BDC3"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b.</w:t>
            </w:r>
            <w:r w:rsidRPr="00136E3A">
              <w:rPr>
                <w:rFonts w:ascii="Arial" w:hAnsi="Arial" w:cs="Arial"/>
                <w:spacing w:val="-2"/>
                <w:sz w:val="18"/>
                <w:szCs w:val="18"/>
              </w:rPr>
              <w:tab/>
              <w:t>Total amount of Value Added Tax payable on this Tender (at current rate(s))</w:t>
            </w:r>
            <w:r w:rsidRPr="00136E3A">
              <w:rPr>
                <w:rFonts w:ascii="Arial" w:hAnsi="Arial" w:cs="Arial"/>
                <w:spacing w:val="-2"/>
                <w:sz w:val="18"/>
                <w:szCs w:val="18"/>
              </w:rPr>
              <w:tab/>
            </w:r>
            <w:r w:rsidR="00021F09">
              <w:rPr>
                <w:rFonts w:ascii="Arial" w:hAnsi="Arial" w:cs="Arial"/>
                <w:spacing w:val="-2"/>
                <w:sz w:val="18"/>
                <w:szCs w:val="18"/>
              </w:rPr>
              <w:t>€</w:t>
            </w:r>
            <w:r w:rsidR="00005AED" w:rsidRPr="00005AED">
              <w:rPr>
                <w:rFonts w:ascii="Arial" w:hAnsi="Arial" w:cs="Arial"/>
                <w:b/>
                <w:spacing w:val="-2"/>
                <w:sz w:val="18"/>
                <w:szCs w:val="18"/>
              </w:rPr>
              <w:t>0 Refer to terms and conditions of contract</w:t>
            </w:r>
          </w:p>
          <w:p w14:paraId="4D97C51D" w14:textId="77777777" w:rsidR="00136E3A" w:rsidRPr="00136E3A" w:rsidRDefault="00136E3A" w:rsidP="00136E3A">
            <w:pPr>
              <w:rPr>
                <w:rFonts w:ascii="Arial" w:hAnsi="Arial" w:cs="Arial"/>
                <w:spacing w:val="-2"/>
                <w:sz w:val="18"/>
                <w:szCs w:val="18"/>
              </w:rPr>
            </w:pPr>
          </w:p>
        </w:tc>
      </w:tr>
      <w:tr w:rsidR="00136E3A" w:rsidRPr="00136E3A" w14:paraId="1D9C921F" w14:textId="77777777" w:rsidTr="00136E3A">
        <w:tc>
          <w:tcPr>
            <w:tcW w:w="10773" w:type="dxa"/>
            <w:gridSpan w:val="2"/>
            <w:tcBorders>
              <w:top w:val="single" w:sz="6" w:space="0" w:color="auto"/>
              <w:left w:val="double" w:sz="4" w:space="0" w:color="auto"/>
              <w:right w:val="double" w:sz="4" w:space="0" w:color="auto"/>
            </w:tcBorders>
          </w:tcPr>
          <w:p w14:paraId="6FDA1D22" w14:textId="77777777"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 xml:space="preserve">Transparency </w:t>
            </w:r>
          </w:p>
        </w:tc>
      </w:tr>
      <w:tr w:rsidR="00136E3A" w:rsidRPr="00136E3A" w14:paraId="4B60E5C2" w14:textId="77777777" w:rsidTr="00136E3A">
        <w:tc>
          <w:tcPr>
            <w:tcW w:w="10773" w:type="dxa"/>
            <w:gridSpan w:val="2"/>
            <w:tcBorders>
              <w:top w:val="single" w:sz="6" w:space="0" w:color="auto"/>
              <w:left w:val="double" w:sz="4" w:space="0" w:color="auto"/>
              <w:right w:val="double" w:sz="4" w:space="0" w:color="auto"/>
            </w:tcBorders>
          </w:tcPr>
          <w:p w14:paraId="1A9E70FA" w14:textId="77777777" w:rsidR="00136E3A" w:rsidRPr="00136E3A" w:rsidRDefault="00136E3A" w:rsidP="00136E3A">
            <w:pPr>
              <w:rPr>
                <w:rFonts w:ascii="Arial" w:hAnsi="Arial" w:cs="Arial"/>
                <w:sz w:val="18"/>
                <w:szCs w:val="18"/>
              </w:rPr>
            </w:pPr>
            <w:r w:rsidRPr="00136E3A">
              <w:rPr>
                <w:rFonts w:ascii="Arial" w:hAnsi="Arial" w:cs="Arial"/>
                <w:sz w:val="18"/>
                <w:szCs w:val="18"/>
              </w:rPr>
              <w:t xml:space="preserve">Should the Tenderer be awarded a Contract resulting from this Tender, it understands that the Authority may publish the content of the Contract to the </w:t>
            </w:r>
            <w:proofErr w:type="gramStart"/>
            <w:r w:rsidRPr="00136E3A">
              <w:rPr>
                <w:rFonts w:ascii="Arial" w:hAnsi="Arial" w:cs="Arial"/>
                <w:sz w:val="18"/>
                <w:szCs w:val="18"/>
              </w:rPr>
              <w:t>general public</w:t>
            </w:r>
            <w:proofErr w:type="gramEnd"/>
            <w:r w:rsidRPr="00136E3A">
              <w:rPr>
                <w:rFonts w:ascii="Arial" w:hAnsi="Arial" w:cs="Arial"/>
                <w:sz w:val="18"/>
                <w:szCs w:val="18"/>
              </w:rPr>
              <w:t>. The Commercially Sensitive Information which forms part of the Purchase Order is completed to assist the Authority in applying the appropriate exemptions in the FOIA and the EIR.</w:t>
            </w:r>
          </w:p>
        </w:tc>
      </w:tr>
      <w:tr w:rsidR="00136E3A" w:rsidRPr="00136E3A" w14:paraId="184D1E08" w14:textId="77777777" w:rsidTr="00136E3A">
        <w:tc>
          <w:tcPr>
            <w:tcW w:w="10773" w:type="dxa"/>
            <w:gridSpan w:val="2"/>
            <w:tcBorders>
              <w:top w:val="single" w:sz="6" w:space="0" w:color="auto"/>
              <w:left w:val="double" w:sz="4" w:space="0" w:color="auto"/>
              <w:right w:val="double" w:sz="4" w:space="0" w:color="auto"/>
            </w:tcBorders>
          </w:tcPr>
          <w:p w14:paraId="5F5B337E" w14:textId="77777777"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136E3A">
              <w:rPr>
                <w:rFonts w:ascii="Arial" w:hAnsi="Arial" w:cs="Arial"/>
                <w:sz w:val="18"/>
                <w:szCs w:val="18"/>
              </w:rPr>
              <w:t>whether or not</w:t>
            </w:r>
            <w:proofErr w:type="gramEnd"/>
            <w:r w:rsidRPr="00136E3A">
              <w:rPr>
                <w:rFonts w:ascii="Arial" w:hAnsi="Arial" w:cs="Arial"/>
                <w:sz w:val="18"/>
                <w:szCs w:val="18"/>
              </w:rPr>
              <w:t xml:space="preserve"> legally binding.  In particular:  </w:t>
            </w:r>
          </w:p>
          <w:p w14:paraId="48D357D1" w14:textId="77777777"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the offered price has not been divulged to any </w:t>
            </w:r>
            <w:proofErr w:type="gramStart"/>
            <w:r w:rsidRPr="00136E3A">
              <w:rPr>
                <w:rFonts w:ascii="Arial" w:hAnsi="Arial" w:cs="Arial"/>
                <w:sz w:val="18"/>
                <w:szCs w:val="18"/>
              </w:rPr>
              <w:t>third party</w:t>
            </w:r>
            <w:proofErr w:type="gramEnd"/>
            <w:r w:rsidRPr="00136E3A">
              <w:rPr>
                <w:rFonts w:ascii="Arial" w:hAnsi="Arial" w:cs="Arial"/>
                <w:sz w:val="18"/>
                <w:szCs w:val="18"/>
              </w:rPr>
              <w:t xml:space="preserve"> person, </w:t>
            </w:r>
          </w:p>
          <w:p w14:paraId="6EDCCE1B" w14:textId="77777777"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no arrangement has been made with any third party that they should refrain from tendering, </w:t>
            </w:r>
          </w:p>
          <w:p w14:paraId="27DBD234" w14:textId="77777777"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 no arrangement with any third party has been made to the effect that we will refrain from bidding on a future occasion, </w:t>
            </w:r>
          </w:p>
          <w:p w14:paraId="371BDA0D" w14:textId="77777777"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no discussion with any third party has taken place concerning the details of either’s proposed price, </w:t>
            </w:r>
            <w:proofErr w:type="gramStart"/>
            <w:r w:rsidRPr="00136E3A">
              <w:rPr>
                <w:rFonts w:ascii="Arial" w:hAnsi="Arial" w:cs="Arial"/>
                <w:sz w:val="18"/>
                <w:szCs w:val="18"/>
              </w:rPr>
              <w:t>and</w:t>
            </w:r>
            <w:proofErr w:type="gramEnd"/>
            <w:r w:rsidRPr="00136E3A">
              <w:rPr>
                <w:rFonts w:ascii="Arial" w:hAnsi="Arial" w:cs="Arial"/>
                <w:sz w:val="18"/>
                <w:szCs w:val="18"/>
              </w:rPr>
              <w:t xml:space="preserve"> </w:t>
            </w:r>
          </w:p>
          <w:p w14:paraId="4288F14D" w14:textId="77777777"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no arrangement has been made with any third party otherwise to limit genuine competition.</w:t>
            </w:r>
          </w:p>
          <w:p w14:paraId="1A9DE2E1" w14:textId="77777777"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3615854A" w14:textId="77777777"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We understand that any misrepresentations may also be the subject of criminal investigation or used as the basis for civil action.</w:t>
            </w:r>
          </w:p>
          <w:p w14:paraId="72A74085" w14:textId="77777777"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156329F3" w14:textId="77777777" w:rsidR="00136E3A" w:rsidRPr="00136E3A" w:rsidRDefault="00136E3A" w:rsidP="00136E3A">
            <w:pPr>
              <w:rPr>
                <w:rFonts w:ascii="Arial" w:hAnsi="Arial" w:cs="Arial"/>
                <w:b/>
                <w:spacing w:val="-2"/>
                <w:sz w:val="18"/>
                <w:szCs w:val="18"/>
              </w:rPr>
            </w:pPr>
          </w:p>
        </w:tc>
      </w:tr>
      <w:tr w:rsidR="00136E3A" w:rsidRPr="00136E3A" w14:paraId="6471C39C" w14:textId="77777777" w:rsidTr="00136E3A">
        <w:tc>
          <w:tcPr>
            <w:tcW w:w="10773" w:type="dxa"/>
            <w:gridSpan w:val="2"/>
            <w:tcBorders>
              <w:top w:val="single" w:sz="6" w:space="0" w:color="auto"/>
              <w:left w:val="double" w:sz="4" w:space="0" w:color="auto"/>
              <w:right w:val="double" w:sz="4" w:space="0" w:color="auto"/>
            </w:tcBorders>
          </w:tcPr>
          <w:p w14:paraId="6185C8B5"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 xml:space="preserve">Dated this </w:t>
            </w:r>
            <w:r w:rsidR="00493AB2" w:rsidRPr="00493AB2">
              <w:rPr>
                <w:rFonts w:ascii="Arial" w:hAnsi="Arial" w:cs="Arial"/>
                <w:b/>
                <w:color w:val="FF0000"/>
                <w:spacing w:val="-2"/>
                <w:sz w:val="18"/>
                <w:szCs w:val="18"/>
                <w:highlight w:val="yellow"/>
              </w:rPr>
              <w:t xml:space="preserve">[SUPPLIER TO </w:t>
            </w:r>
            <w:proofErr w:type="gramStart"/>
            <w:r w:rsidR="00493AB2" w:rsidRPr="00493AB2">
              <w:rPr>
                <w:rFonts w:ascii="Arial" w:hAnsi="Arial" w:cs="Arial"/>
                <w:b/>
                <w:color w:val="FF0000"/>
                <w:spacing w:val="-2"/>
                <w:sz w:val="18"/>
                <w:szCs w:val="18"/>
                <w:highlight w:val="yellow"/>
              </w:rPr>
              <w:t>POPULATE]</w:t>
            </w:r>
            <w:r w:rsidRPr="00136E3A">
              <w:rPr>
                <w:rFonts w:ascii="Arial" w:hAnsi="Arial" w:cs="Arial"/>
                <w:b/>
                <w:spacing w:val="-2"/>
                <w:sz w:val="18"/>
                <w:szCs w:val="18"/>
              </w:rPr>
              <w:t xml:space="preserve">   </w:t>
            </w:r>
            <w:proofErr w:type="gramEnd"/>
            <w:r w:rsidRPr="00136E3A">
              <w:rPr>
                <w:rFonts w:ascii="Arial" w:hAnsi="Arial" w:cs="Arial"/>
                <w:b/>
                <w:spacing w:val="-2"/>
                <w:sz w:val="18"/>
                <w:szCs w:val="18"/>
              </w:rPr>
              <w:t xml:space="preserve">       day of </w:t>
            </w:r>
            <w:r w:rsidR="00493AB2" w:rsidRPr="00493AB2">
              <w:rPr>
                <w:rFonts w:ascii="Arial" w:hAnsi="Arial" w:cs="Arial"/>
                <w:b/>
                <w:color w:val="FF0000"/>
                <w:spacing w:val="-2"/>
                <w:sz w:val="18"/>
                <w:szCs w:val="18"/>
                <w:highlight w:val="yellow"/>
              </w:rPr>
              <w:t>[SUPPLIER TO POPULATE]</w:t>
            </w:r>
            <w:r w:rsidRPr="00136E3A">
              <w:rPr>
                <w:rFonts w:ascii="Arial" w:hAnsi="Arial" w:cs="Arial"/>
                <w:b/>
                <w:spacing w:val="-2"/>
                <w:sz w:val="18"/>
                <w:szCs w:val="18"/>
              </w:rPr>
              <w:t xml:space="preserve">        Year </w:t>
            </w:r>
            <w:r w:rsidR="00493AB2" w:rsidRPr="00493AB2">
              <w:rPr>
                <w:rFonts w:ascii="Arial" w:hAnsi="Arial" w:cs="Arial"/>
                <w:b/>
                <w:color w:val="FF0000"/>
                <w:spacing w:val="-2"/>
                <w:sz w:val="18"/>
                <w:szCs w:val="18"/>
                <w:highlight w:val="yellow"/>
              </w:rPr>
              <w:t>[SUPPLIER TO POPULATE]</w:t>
            </w:r>
          </w:p>
        </w:tc>
      </w:tr>
      <w:tr w:rsidR="00136E3A" w:rsidRPr="00136E3A" w14:paraId="595E352F" w14:textId="77777777" w:rsidTr="00136E3A">
        <w:tc>
          <w:tcPr>
            <w:tcW w:w="10773" w:type="dxa"/>
            <w:gridSpan w:val="2"/>
            <w:tcBorders>
              <w:top w:val="single" w:sz="6" w:space="0" w:color="auto"/>
              <w:left w:val="double" w:sz="4" w:space="0" w:color="auto"/>
              <w:right w:val="double" w:sz="4" w:space="0" w:color="auto"/>
            </w:tcBorders>
          </w:tcPr>
          <w:p w14:paraId="7B6A1B2C" w14:textId="77777777" w:rsidR="00136E3A" w:rsidRPr="00136E3A" w:rsidRDefault="00136E3A" w:rsidP="00136E3A">
            <w:pPr>
              <w:rPr>
                <w:rFonts w:ascii="Arial" w:hAnsi="Arial" w:cs="Arial"/>
                <w:b/>
                <w:spacing w:val="-2"/>
                <w:sz w:val="18"/>
                <w:szCs w:val="18"/>
              </w:rPr>
            </w:pPr>
          </w:p>
          <w:p w14:paraId="30A16F94" w14:textId="77777777"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Signature:</w:t>
            </w:r>
            <w:r w:rsidR="00EE3DB5" w:rsidRPr="00493AB2">
              <w:rPr>
                <w:rFonts w:ascii="Arial" w:hAnsi="Arial" w:cs="Arial"/>
                <w:b/>
                <w:color w:val="FF0000"/>
                <w:spacing w:val="-2"/>
                <w:sz w:val="18"/>
                <w:szCs w:val="18"/>
                <w:highlight w:val="yellow"/>
              </w:rPr>
              <w:t xml:space="preserve"> [SUPPLIER TO POPULATE]</w:t>
            </w:r>
            <w:r w:rsidRPr="00136E3A">
              <w:rPr>
                <w:rFonts w:ascii="Arial" w:hAnsi="Arial" w:cs="Arial"/>
                <w:b/>
                <w:spacing w:val="-2"/>
                <w:sz w:val="18"/>
                <w:szCs w:val="18"/>
              </w:rPr>
              <w:tab/>
              <w:t xml:space="preserve">In the capacity of </w:t>
            </w:r>
            <w:r w:rsidR="00493AB2" w:rsidRPr="00493AB2">
              <w:rPr>
                <w:rFonts w:ascii="Arial" w:hAnsi="Arial" w:cs="Arial"/>
                <w:b/>
                <w:color w:val="FF0000"/>
                <w:spacing w:val="-2"/>
                <w:sz w:val="18"/>
                <w:szCs w:val="18"/>
                <w:highlight w:val="yellow"/>
              </w:rPr>
              <w:t>[SUPPLIER TO POPULATE]</w:t>
            </w:r>
          </w:p>
          <w:p w14:paraId="3C425FB3"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t xml:space="preserve">(State official position </w:t>
            </w:r>
            <w:proofErr w:type="gramStart"/>
            <w:r w:rsidRPr="00136E3A">
              <w:rPr>
                <w:rFonts w:ascii="Arial" w:hAnsi="Arial" w:cs="Arial"/>
                <w:spacing w:val="-2"/>
                <w:sz w:val="18"/>
                <w:szCs w:val="18"/>
              </w:rPr>
              <w:t>e.g.</w:t>
            </w:r>
            <w:proofErr w:type="gramEnd"/>
            <w:r w:rsidRPr="00136E3A">
              <w:rPr>
                <w:rFonts w:ascii="Arial" w:hAnsi="Arial" w:cs="Arial"/>
                <w:spacing w:val="-2"/>
                <w:sz w:val="18"/>
                <w:szCs w:val="18"/>
              </w:rPr>
              <w:t xml:space="preserve"> Director, Manager, Secretary etc.)</w:t>
            </w:r>
          </w:p>
        </w:tc>
      </w:tr>
      <w:tr w:rsidR="00136E3A" w:rsidRPr="00136E3A" w14:paraId="32E91323" w14:textId="77777777" w:rsidTr="00136E3A">
        <w:tc>
          <w:tcPr>
            <w:tcW w:w="4163" w:type="dxa"/>
            <w:tcBorders>
              <w:top w:val="single" w:sz="6" w:space="0" w:color="auto"/>
              <w:left w:val="double" w:sz="4" w:space="0" w:color="auto"/>
              <w:bottom w:val="double" w:sz="4" w:space="0" w:color="auto"/>
            </w:tcBorders>
          </w:tcPr>
          <w:p w14:paraId="0E2B4024"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 xml:space="preserve">Name: </w:t>
            </w:r>
            <w:r w:rsidRPr="00136E3A">
              <w:rPr>
                <w:rFonts w:ascii="Arial" w:hAnsi="Arial" w:cs="Arial"/>
                <w:spacing w:val="-2"/>
                <w:sz w:val="18"/>
                <w:szCs w:val="18"/>
              </w:rPr>
              <w:t xml:space="preserve">(in BLOCK CAPITALS) </w:t>
            </w:r>
          </w:p>
          <w:p w14:paraId="2C48666B" w14:textId="77777777" w:rsidR="00136E3A" w:rsidRPr="00136E3A"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p>
          <w:p w14:paraId="708DD954" w14:textId="77777777" w:rsidR="00136E3A" w:rsidRPr="00136E3A" w:rsidRDefault="00136E3A" w:rsidP="00136E3A">
            <w:pPr>
              <w:rPr>
                <w:rFonts w:ascii="Arial" w:hAnsi="Arial" w:cs="Arial"/>
                <w:spacing w:val="-2"/>
                <w:sz w:val="18"/>
                <w:szCs w:val="18"/>
              </w:rPr>
            </w:pPr>
          </w:p>
          <w:p w14:paraId="0CD77024" w14:textId="77777777"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duly authorised to sign this Tender for and on behalf of:</w:t>
            </w:r>
          </w:p>
          <w:p w14:paraId="3FF5DC09" w14:textId="77777777" w:rsidR="00493AB2"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r w:rsidRPr="00136E3A">
              <w:rPr>
                <w:rFonts w:ascii="Arial" w:hAnsi="Arial" w:cs="Arial"/>
                <w:spacing w:val="-2"/>
                <w:sz w:val="18"/>
                <w:szCs w:val="18"/>
              </w:rPr>
              <w:t xml:space="preserve"> </w:t>
            </w:r>
          </w:p>
          <w:p w14:paraId="56071FA2"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(Tenderer's Name)</w:t>
            </w:r>
          </w:p>
        </w:tc>
        <w:tc>
          <w:tcPr>
            <w:tcW w:w="6610" w:type="dxa"/>
            <w:tcBorders>
              <w:top w:val="single" w:sz="6" w:space="0" w:color="auto"/>
              <w:left w:val="single" w:sz="6" w:space="0" w:color="auto"/>
              <w:bottom w:val="double" w:sz="4" w:space="0" w:color="auto"/>
              <w:right w:val="double" w:sz="4" w:space="0" w:color="auto"/>
            </w:tcBorders>
          </w:tcPr>
          <w:p w14:paraId="6A5565F0"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Postal Address:</w:t>
            </w:r>
            <w:r w:rsidRPr="00136E3A">
              <w:rPr>
                <w:rFonts w:ascii="Arial" w:hAnsi="Arial" w:cs="Arial"/>
                <w:spacing w:val="-2"/>
                <w:sz w:val="18"/>
                <w:szCs w:val="18"/>
              </w:rPr>
              <w:t xml:space="preserve"> </w:t>
            </w:r>
          </w:p>
          <w:p w14:paraId="69348B17" w14:textId="77777777" w:rsidR="00136E3A" w:rsidRPr="00136E3A"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p>
          <w:p w14:paraId="1FC8E892" w14:textId="77777777" w:rsidR="00136E3A" w:rsidRPr="00136E3A" w:rsidRDefault="00136E3A" w:rsidP="00136E3A">
            <w:pPr>
              <w:rPr>
                <w:rFonts w:ascii="Arial" w:hAnsi="Arial" w:cs="Arial"/>
                <w:spacing w:val="-2"/>
                <w:sz w:val="18"/>
                <w:szCs w:val="18"/>
              </w:rPr>
            </w:pPr>
          </w:p>
          <w:p w14:paraId="798EDC23" w14:textId="77777777"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Telephone No:</w:t>
            </w:r>
            <w:r w:rsidR="00493AB2" w:rsidRPr="00493AB2">
              <w:rPr>
                <w:rFonts w:ascii="Arial" w:hAnsi="Arial" w:cs="Arial"/>
                <w:b/>
                <w:color w:val="FF0000"/>
                <w:spacing w:val="-2"/>
                <w:sz w:val="18"/>
                <w:szCs w:val="18"/>
                <w:highlight w:val="yellow"/>
              </w:rPr>
              <w:t xml:space="preserve"> [SUPPLIER TO POPULATE]</w:t>
            </w:r>
          </w:p>
          <w:p w14:paraId="78A02645"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Email:</w:t>
            </w:r>
            <w:r w:rsidR="00493AB2" w:rsidRPr="00493AB2">
              <w:rPr>
                <w:rFonts w:ascii="Arial" w:hAnsi="Arial" w:cs="Arial"/>
                <w:b/>
                <w:color w:val="FF0000"/>
                <w:spacing w:val="-2"/>
                <w:sz w:val="18"/>
                <w:szCs w:val="18"/>
                <w:highlight w:val="yellow"/>
              </w:rPr>
              <w:t xml:space="preserve"> [SUPPLIER TO POPULATE]</w:t>
            </w:r>
          </w:p>
        </w:tc>
      </w:tr>
    </w:tbl>
    <w:p w14:paraId="328FF91C" w14:textId="77777777" w:rsidR="00136E3A" w:rsidRPr="00136E3A" w:rsidRDefault="00136E3A" w:rsidP="00136E3A">
      <w:pPr>
        <w:rPr>
          <w:rFonts w:ascii="Arial" w:hAnsi="Arial" w:cs="Arial"/>
          <w:sz w:val="18"/>
          <w:szCs w:val="18"/>
        </w:rPr>
        <w:sectPr w:rsidR="00136E3A" w:rsidRPr="00136E3A" w:rsidSect="00136E3A">
          <w:footerReference w:type="default" r:id="rId23"/>
          <w:pgSz w:w="11906" w:h="16838"/>
          <w:pgMar w:top="851" w:right="397" w:bottom="851" w:left="397" w:header="357" w:footer="567" w:gutter="0"/>
          <w:cols w:space="720"/>
          <w:noEndnote/>
        </w:sectPr>
      </w:pPr>
    </w:p>
    <w:p w14:paraId="58548761" w14:textId="77777777" w:rsidR="00136E3A" w:rsidRPr="00136E3A" w:rsidRDefault="00136E3A" w:rsidP="00136E3A">
      <w:pPr>
        <w:jc w:val="right"/>
        <w:outlineLvl w:val="0"/>
        <w:rPr>
          <w:rFonts w:ascii="Arial" w:hAnsi="Arial" w:cs="Arial"/>
          <w:b/>
          <w:spacing w:val="-2"/>
        </w:rPr>
      </w:pPr>
      <w:r w:rsidRPr="00136E3A">
        <w:rPr>
          <w:rFonts w:ascii="Arial" w:hAnsi="Arial" w:cs="Arial"/>
          <w:b/>
          <w:spacing w:val="-2"/>
        </w:rPr>
        <w:lastRenderedPageBreak/>
        <w:t xml:space="preserve">ANNEX B </w:t>
      </w:r>
    </w:p>
    <w:p w14:paraId="3DDA76C5" w14:textId="5EB2EBAE" w:rsidR="00136E3A" w:rsidRPr="00136E3A" w:rsidRDefault="00136E3A" w:rsidP="00136E3A">
      <w:pPr>
        <w:jc w:val="right"/>
        <w:outlineLvl w:val="0"/>
        <w:rPr>
          <w:rFonts w:ascii="Arial" w:hAnsi="Arial" w:cs="Arial"/>
        </w:rPr>
      </w:pPr>
      <w:r w:rsidRPr="00136E3A">
        <w:rPr>
          <w:rFonts w:ascii="Arial" w:hAnsi="Arial" w:cs="Arial"/>
          <w:b/>
        </w:rPr>
        <w:t xml:space="preserve">SC1A </w:t>
      </w:r>
      <w:r w:rsidRPr="00136E3A">
        <w:rPr>
          <w:rFonts w:ascii="Arial" w:hAnsi="Arial" w:cs="Arial"/>
          <w:b/>
          <w:spacing w:val="-2"/>
        </w:rPr>
        <w:t xml:space="preserve">ITT Ref No </w:t>
      </w:r>
      <w:r w:rsidR="006D21C6">
        <w:rPr>
          <w:rFonts w:ascii="Arial" w:hAnsi="Arial" w:cs="Arial"/>
          <w:b/>
          <w:spacing w:val="-2"/>
        </w:rPr>
        <w:t>7</w:t>
      </w:r>
      <w:r w:rsidR="00B268C4">
        <w:rPr>
          <w:rFonts w:ascii="Arial" w:hAnsi="Arial" w:cs="Arial"/>
          <w:b/>
          <w:spacing w:val="-2"/>
        </w:rPr>
        <w:t>03860450</w:t>
      </w:r>
    </w:p>
    <w:p w14:paraId="010B37F1" w14:textId="77777777" w:rsidR="00136E3A" w:rsidRPr="00136E3A" w:rsidRDefault="00136E3A" w:rsidP="00136E3A">
      <w:pPr>
        <w:jc w:val="center"/>
        <w:outlineLvl w:val="0"/>
        <w:rPr>
          <w:rFonts w:ascii="Arial" w:hAnsi="Arial" w:cs="Arial"/>
          <w:b/>
          <w:spacing w:val="-4"/>
        </w:rPr>
      </w:pPr>
      <w:r w:rsidRPr="00136E3A">
        <w:rPr>
          <w:rFonts w:ascii="Arial" w:hAnsi="Arial" w:cs="Arial"/>
          <w:b/>
          <w:spacing w:val="-2"/>
        </w:rPr>
        <w:t>Ministry of Defence</w:t>
      </w:r>
    </w:p>
    <w:p w14:paraId="266DB9E5" w14:textId="77777777" w:rsidR="00136E3A" w:rsidRDefault="00136E3A" w:rsidP="00136E3A">
      <w:pPr>
        <w:pStyle w:val="Heading1"/>
        <w:jc w:val="center"/>
        <w:rPr>
          <w:sz w:val="36"/>
          <w:szCs w:val="36"/>
        </w:rPr>
      </w:pPr>
      <w:r w:rsidRPr="00136E3A">
        <w:rPr>
          <w:sz w:val="36"/>
          <w:szCs w:val="36"/>
        </w:rPr>
        <w:t>Tender Evaluation Criteria</w:t>
      </w:r>
    </w:p>
    <w:p w14:paraId="5A815983" w14:textId="77777777" w:rsidR="00F254EE" w:rsidRPr="00F254EE" w:rsidRDefault="00F254EE" w:rsidP="00F254EE"/>
    <w:p w14:paraId="2F53DB55" w14:textId="77777777" w:rsidR="00F254EE" w:rsidRPr="00F254EE" w:rsidRDefault="00F254EE" w:rsidP="00F254EE">
      <w:pPr>
        <w:jc w:val="center"/>
        <w:rPr>
          <w:rFonts w:ascii="Arial" w:hAnsi="Arial" w:cs="Arial"/>
          <w:b/>
          <w:bCs/>
          <w:sz w:val="24"/>
          <w:szCs w:val="24"/>
        </w:rPr>
      </w:pPr>
      <w:r w:rsidRPr="00F254EE">
        <w:rPr>
          <w:rFonts w:ascii="Arial" w:hAnsi="Arial" w:cs="Arial"/>
          <w:b/>
          <w:bCs/>
          <w:sz w:val="24"/>
          <w:szCs w:val="24"/>
        </w:rPr>
        <w:t>L</w:t>
      </w:r>
      <w:r>
        <w:rPr>
          <w:rFonts w:ascii="Arial" w:hAnsi="Arial" w:cs="Arial"/>
          <w:b/>
          <w:bCs/>
          <w:sz w:val="24"/>
          <w:szCs w:val="24"/>
        </w:rPr>
        <w:t xml:space="preserve">owest Price Methodology </w:t>
      </w:r>
      <w:r w:rsidRPr="00F254EE">
        <w:rPr>
          <w:rFonts w:ascii="Arial" w:hAnsi="Arial" w:cs="Arial"/>
          <w:b/>
          <w:bCs/>
          <w:sz w:val="24"/>
          <w:szCs w:val="24"/>
        </w:rPr>
        <w:t xml:space="preserve">– </w:t>
      </w:r>
      <w:r>
        <w:rPr>
          <w:rFonts w:ascii="Arial" w:hAnsi="Arial" w:cs="Arial"/>
          <w:b/>
          <w:bCs/>
          <w:sz w:val="24"/>
          <w:szCs w:val="24"/>
        </w:rPr>
        <w:t xml:space="preserve">Lowest Cost Tender </w:t>
      </w:r>
    </w:p>
    <w:p w14:paraId="3F121ADB" w14:textId="77777777" w:rsidR="00F254EE" w:rsidRPr="00F254EE" w:rsidRDefault="00F254E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F254EE">
        <w:rPr>
          <w:rFonts w:ascii="Arial" w:hAnsi="Arial" w:cs="Arial"/>
          <w:bCs/>
          <w:spacing w:val="-2"/>
        </w:rPr>
        <w:t xml:space="preserve">This section details how your Tender will be evaluated. </w:t>
      </w:r>
    </w:p>
    <w:p w14:paraId="349D0845" w14:textId="77777777" w:rsidR="00F254EE" w:rsidRP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Tenders will be reviewed to ensure technical and commercial requirements can be met and responses are compliant. </w:t>
      </w:r>
      <w:r w:rsidR="00B850A3" w:rsidRPr="00851DBE">
        <w:rPr>
          <w:rFonts w:ascii="Arial" w:hAnsi="Arial" w:cs="Arial"/>
          <w:bCs/>
          <w:spacing w:val="-2"/>
        </w:rPr>
        <w:t xml:space="preserve">The Tenderer with the lowest priced Tender that has passed the technical and commercial assessment and been deemed compliant will be awarded any resultant contract.  </w:t>
      </w:r>
      <w:r w:rsidR="00F254EE" w:rsidRPr="00851DBE">
        <w:rPr>
          <w:rFonts w:eastAsia="Times New Roman" w:cs="Arial"/>
          <w:spacing w:val="-3"/>
        </w:rPr>
        <w:t xml:space="preserve">      </w:t>
      </w:r>
    </w:p>
    <w:p w14:paraId="07530833" w14:textId="77777777" w:rsidR="00B850A3" w:rsidRPr="00DB551D"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 xml:space="preserve">Any Tender which is considered non-compliant for any Tender Compliance, Technical or Commercial criteria will be excluded from the competition and not receive an Evaluation Score. For information the Tender Compliance and Technical criteria fall within the </w:t>
      </w:r>
      <w:proofErr w:type="gramStart"/>
      <w:r w:rsidRPr="00DB551D">
        <w:rPr>
          <w:rFonts w:ascii="Arial" w:hAnsi="Arial" w:cs="Arial"/>
          <w:bCs/>
          <w:spacing w:val="-2"/>
        </w:rPr>
        <w:t>Technical</w:t>
      </w:r>
      <w:proofErr w:type="gramEnd"/>
      <w:r w:rsidRPr="00DB551D">
        <w:rPr>
          <w:rFonts w:ascii="Arial" w:hAnsi="Arial" w:cs="Arial"/>
          <w:bCs/>
          <w:spacing w:val="-2"/>
        </w:rPr>
        <w:t xml:space="preserve"> envelope on the DSP, the Commercial criteria falls within the Commercial Envelope on the DSP.</w:t>
      </w:r>
    </w:p>
    <w:p w14:paraId="176E4ACC" w14:textId="77777777" w:rsidR="00B850A3" w:rsidRPr="00DB551D"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 xml:space="preserve">Tenderers will be evaluated based on the contents of their Tender response only. Technical Evaluation will be undertaken independently from Tender Compliance and </w:t>
      </w:r>
      <w:r w:rsidR="00DB551D" w:rsidRPr="00DB551D">
        <w:rPr>
          <w:rFonts w:ascii="Arial" w:hAnsi="Arial" w:cs="Arial"/>
          <w:bCs/>
          <w:spacing w:val="-2"/>
        </w:rPr>
        <w:t>Commercial</w:t>
      </w:r>
      <w:r w:rsidRPr="00DB551D">
        <w:rPr>
          <w:rFonts w:ascii="Arial" w:hAnsi="Arial" w:cs="Arial"/>
          <w:bCs/>
          <w:spacing w:val="-2"/>
        </w:rPr>
        <w:t xml:space="preserve"> Evaluations. Technical evaluators will have no knowledge of associated prices. </w:t>
      </w:r>
    </w:p>
    <w:p w14:paraId="7D382569" w14:textId="77777777" w:rsidR="00B850A3" w:rsidRPr="00DB551D"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 xml:space="preserve">Should any exclusions, assumptions, </w:t>
      </w:r>
      <w:proofErr w:type="gramStart"/>
      <w:r w:rsidRPr="00DB551D">
        <w:rPr>
          <w:rFonts w:ascii="Arial" w:hAnsi="Arial" w:cs="Arial"/>
          <w:bCs/>
          <w:spacing w:val="-2"/>
        </w:rPr>
        <w:t>dependencies</w:t>
      </w:r>
      <w:proofErr w:type="gramEnd"/>
      <w:r w:rsidRPr="00DB551D">
        <w:rPr>
          <w:rFonts w:ascii="Arial" w:hAnsi="Arial" w:cs="Arial"/>
          <w:bCs/>
          <w:spacing w:val="-2"/>
        </w:rPr>
        <w:t xml:space="preserve"> or caveats apply to your Tender or any of the goods and/or services that you would provide when delivering the requirements, these should be clearly indicated in the relevant areas of the Tender. </w:t>
      </w:r>
    </w:p>
    <w:p w14:paraId="6E001AE9" w14:textId="77777777" w:rsidR="00B850A3"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Tenderers must submit their tender response in accordance with this</w:t>
      </w:r>
      <w:r w:rsidR="00DB551D">
        <w:rPr>
          <w:rFonts w:ascii="Arial" w:hAnsi="Arial" w:cs="Arial"/>
          <w:bCs/>
          <w:spacing w:val="-2"/>
        </w:rPr>
        <w:t xml:space="preserve"> Annex B</w:t>
      </w:r>
      <w:r w:rsidRPr="00DB551D">
        <w:rPr>
          <w:rFonts w:ascii="Arial" w:hAnsi="Arial" w:cs="Arial"/>
          <w:bCs/>
          <w:spacing w:val="-2"/>
        </w:rPr>
        <w:t xml:space="preserve"> and in conjunction with the guidance contained on the DSP.  </w:t>
      </w:r>
    </w:p>
    <w:p w14:paraId="151560E5" w14:textId="77777777" w:rsidR="00DB551D" w:rsidRDefault="00DB551D" w:rsidP="00DB551D">
      <w:pPr>
        <w:widowControl w:val="0"/>
        <w:autoSpaceDE w:val="0"/>
        <w:autoSpaceDN w:val="0"/>
        <w:adjustRightInd w:val="0"/>
        <w:spacing w:before="220" w:after="280"/>
        <w:rPr>
          <w:rFonts w:ascii="Arial" w:hAnsi="Arial" w:cs="Arial"/>
          <w:sz w:val="24"/>
          <w:szCs w:val="24"/>
        </w:rPr>
      </w:pPr>
      <w:r>
        <w:rPr>
          <w:rFonts w:ascii="Arial" w:hAnsi="Arial" w:cs="Arial"/>
          <w:b/>
          <w:bCs/>
          <w:color w:val="000000"/>
        </w:rPr>
        <w:t>Tender Compliance Evaluation</w:t>
      </w:r>
    </w:p>
    <w:p w14:paraId="7032FB98" w14:textId="77777777" w:rsidR="00851DBE" w:rsidRP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851DBE">
        <w:rPr>
          <w:rFonts w:ascii="Arial" w:hAnsi="Arial" w:cs="Arial"/>
          <w:bCs/>
          <w:spacing w:val="-2"/>
        </w:rPr>
        <w:t xml:space="preserve">Tenderers are required to complete and return the mandatory documentation and information set out in Defence Sourcing Portal. Tender Compliance will assess if:  </w:t>
      </w:r>
    </w:p>
    <w:p w14:paraId="6EEADE37" w14:textId="77777777" w:rsidR="00851DBE"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506155">
        <w:rPr>
          <w:rFonts w:eastAsia="Times New Roman"/>
        </w:rPr>
        <w:t xml:space="preserve">The Tender was received </w:t>
      </w:r>
      <w:r w:rsidR="00506155">
        <w:rPr>
          <w:rFonts w:eastAsia="Times New Roman"/>
        </w:rPr>
        <w:t>within</w:t>
      </w:r>
      <w:r w:rsidRPr="00506155">
        <w:rPr>
          <w:rFonts w:eastAsia="Times New Roman"/>
        </w:rPr>
        <w:t xml:space="preserve"> the due date and time</w:t>
      </w:r>
    </w:p>
    <w:p w14:paraId="435BE8AE" w14:textId="77777777" w:rsidR="00593B37" w:rsidRPr="00506155" w:rsidRDefault="00593B37"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Pr>
          <w:rFonts w:eastAsia="Times New Roman"/>
        </w:rPr>
        <w:t xml:space="preserve">The Statement Relating to Good Standing has been completed and submitted </w:t>
      </w:r>
    </w:p>
    <w:p w14:paraId="37FA2910" w14:textId="77777777" w:rsidR="00851DBE"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506155">
        <w:rPr>
          <w:rFonts w:eastAsia="Times New Roman"/>
        </w:rPr>
        <w:t xml:space="preserve">Tender Offer Annex A has been </w:t>
      </w:r>
      <w:r w:rsidR="00506155">
        <w:rPr>
          <w:rFonts w:eastAsia="Times New Roman"/>
        </w:rPr>
        <w:t xml:space="preserve">completed and </w:t>
      </w:r>
      <w:r w:rsidRPr="00506155">
        <w:rPr>
          <w:rFonts w:eastAsia="Times New Roman"/>
        </w:rPr>
        <w:t xml:space="preserve">submitted </w:t>
      </w:r>
    </w:p>
    <w:p w14:paraId="13061A17" w14:textId="77777777" w:rsidR="00506155" w:rsidRPr="00506155" w:rsidRDefault="00593B37"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Pr>
          <w:rFonts w:eastAsia="Times New Roman"/>
        </w:rPr>
        <w:t xml:space="preserve">The </w:t>
      </w:r>
      <w:r w:rsidR="00506155">
        <w:rPr>
          <w:rFonts w:eastAsia="Times New Roman"/>
        </w:rPr>
        <w:t xml:space="preserve">Purchase Order has </w:t>
      </w:r>
      <w:r>
        <w:rPr>
          <w:rFonts w:eastAsia="Times New Roman"/>
        </w:rPr>
        <w:t>been</w:t>
      </w:r>
      <w:r w:rsidR="00506155">
        <w:rPr>
          <w:rFonts w:eastAsia="Times New Roman"/>
        </w:rPr>
        <w:t xml:space="preserve"> completed and submitted </w:t>
      </w:r>
    </w:p>
    <w:p w14:paraId="6C239E93" w14:textId="77777777" w:rsidR="00851DBE" w:rsidRPr="00506155"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506155">
        <w:rPr>
          <w:rFonts w:eastAsia="Times New Roman"/>
        </w:rPr>
        <w:t xml:space="preserve">All Terms &amp; Conditions have been accepted </w:t>
      </w:r>
    </w:p>
    <w:p w14:paraId="2D874C6A" w14:textId="2EA13BE3" w:rsidR="00851DBE"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851DBE">
        <w:rPr>
          <w:rFonts w:eastAsia="Times New Roman"/>
        </w:rPr>
        <w:t xml:space="preserve">Tender validity has been confirmed as </w:t>
      </w:r>
      <w:r w:rsidR="004206E7">
        <w:rPr>
          <w:rFonts w:eastAsia="Times New Roman"/>
        </w:rPr>
        <w:t>30</w:t>
      </w:r>
      <w:r w:rsidRPr="00851DBE">
        <w:rPr>
          <w:rFonts w:eastAsia="Times New Roman"/>
        </w:rPr>
        <w:t xml:space="preserve"> days</w:t>
      </w:r>
    </w:p>
    <w:p w14:paraId="3A8B3E46" w14:textId="77777777" w:rsidR="006515B3" w:rsidRPr="00851DBE" w:rsidRDefault="006515B3" w:rsidP="006515B3">
      <w:pPr>
        <w:pStyle w:val="ListParagraph"/>
        <w:widowControl/>
        <w:tabs>
          <w:tab w:val="left" w:pos="504"/>
          <w:tab w:val="left" w:pos="576"/>
        </w:tabs>
        <w:spacing w:before="126" w:line="249" w:lineRule="exact"/>
        <w:ind w:right="576"/>
        <w:contextualSpacing/>
        <w:jc w:val="left"/>
        <w:textAlignment w:val="baseline"/>
        <w:rPr>
          <w:rFonts w:eastAsia="Times New Roman"/>
        </w:rPr>
      </w:pPr>
    </w:p>
    <w:p w14:paraId="0AE0CD03" w14:textId="77777777" w:rsidR="00851DBE" w:rsidRP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851DBE">
        <w:rPr>
          <w:rFonts w:ascii="Arial" w:hAnsi="Arial" w:cs="Arial"/>
          <w:bCs/>
          <w:spacing w:val="-2"/>
        </w:rPr>
        <w:t xml:space="preserve">If a Tenderer does not provide any of the items listed at </w:t>
      </w:r>
      <w:r>
        <w:rPr>
          <w:rFonts w:ascii="Arial" w:hAnsi="Arial" w:cs="Arial"/>
          <w:bCs/>
          <w:spacing w:val="-2"/>
        </w:rPr>
        <w:t xml:space="preserve">point </w:t>
      </w:r>
      <w:r w:rsidR="00593B37">
        <w:rPr>
          <w:rFonts w:ascii="Arial" w:hAnsi="Arial" w:cs="Arial"/>
          <w:bCs/>
          <w:spacing w:val="-2"/>
        </w:rPr>
        <w:t>7,</w:t>
      </w:r>
      <w:r w:rsidRPr="00851DBE">
        <w:rPr>
          <w:rFonts w:ascii="Arial" w:hAnsi="Arial" w:cs="Arial"/>
          <w:bCs/>
          <w:spacing w:val="-2"/>
        </w:rPr>
        <w:t xml:space="preserve"> they may be considered non-compliant. </w:t>
      </w:r>
    </w:p>
    <w:p w14:paraId="6D25ADCD" w14:textId="51778D44"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851DBE">
        <w:rPr>
          <w:rFonts w:ascii="Arial" w:hAnsi="Arial" w:cs="Arial"/>
          <w:bCs/>
          <w:spacing w:val="-2"/>
        </w:rPr>
        <w:t>The Authority reserves the right to undertake a financial health check of Tenderers as part of the Tender Compliance Evaluation.</w:t>
      </w:r>
      <w:r w:rsidR="00B268C4">
        <w:rPr>
          <w:rFonts w:ascii="Arial" w:hAnsi="Arial" w:cs="Arial"/>
          <w:bCs/>
          <w:spacing w:val="-2"/>
        </w:rPr>
        <w:t xml:space="preserve"> </w:t>
      </w:r>
      <w:r w:rsidR="0092504E">
        <w:rPr>
          <w:rFonts w:ascii="Arial" w:hAnsi="Arial" w:cs="Arial"/>
          <w:bCs/>
          <w:spacing w:val="-2"/>
        </w:rPr>
        <w:t xml:space="preserve">The Authority reserves to exclude Tenderers if there are concerns over their financial health. </w:t>
      </w:r>
    </w:p>
    <w:p w14:paraId="099E79F3" w14:textId="77777777" w:rsidR="00851DBE" w:rsidRDefault="00851DBE" w:rsidP="00851DBE">
      <w:pPr>
        <w:widowControl w:val="0"/>
        <w:autoSpaceDE w:val="0"/>
        <w:autoSpaceDN w:val="0"/>
        <w:adjustRightInd w:val="0"/>
        <w:spacing w:before="120" w:after="180"/>
        <w:rPr>
          <w:rFonts w:ascii="Arial" w:hAnsi="Arial" w:cs="Arial"/>
          <w:sz w:val="24"/>
          <w:szCs w:val="24"/>
        </w:rPr>
      </w:pPr>
      <w:r>
        <w:rPr>
          <w:rFonts w:ascii="Arial" w:hAnsi="Arial" w:cs="Arial"/>
          <w:b/>
          <w:bCs/>
          <w:color w:val="000000"/>
        </w:rPr>
        <w:lastRenderedPageBreak/>
        <w:t>Technical Evaluation</w:t>
      </w:r>
    </w:p>
    <w:p w14:paraId="1FB927F6" w14:textId="77777777"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The Technical Evaluation will assess a Tenderers compliance against each of the technical criteria listed within the Authority’s Statement of Requirement. </w:t>
      </w:r>
    </w:p>
    <w:p w14:paraId="1D3EC330" w14:textId="77777777" w:rsidR="00213147" w:rsidRDefault="00213147"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Technical questions within the DSP are ‘Pass/Fail’ and Tenderers will confirm their answer to each question by selecting the appropriate option from the drop-down menu. </w:t>
      </w:r>
    </w:p>
    <w:p w14:paraId="0BD2D278" w14:textId="77777777" w:rsidR="00213147" w:rsidRDefault="00213147"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For mandatory </w:t>
      </w:r>
      <w:proofErr w:type="gramStart"/>
      <w:r>
        <w:rPr>
          <w:rFonts w:ascii="Arial" w:hAnsi="Arial" w:cs="Arial"/>
          <w:bCs/>
          <w:spacing w:val="-2"/>
        </w:rPr>
        <w:t>criteria;</w:t>
      </w:r>
      <w:proofErr w:type="gramEnd"/>
      <w:r>
        <w:rPr>
          <w:rFonts w:ascii="Arial" w:hAnsi="Arial" w:cs="Arial"/>
          <w:bCs/>
          <w:spacing w:val="-2"/>
        </w:rPr>
        <w:t xml:space="preserve"> if Tenderers are unwilling or unable to answer ‘Yes’ </w:t>
      </w:r>
      <w:r w:rsidR="00956BB0">
        <w:rPr>
          <w:rFonts w:ascii="Arial" w:hAnsi="Arial" w:cs="Arial"/>
          <w:bCs/>
          <w:spacing w:val="-2"/>
        </w:rPr>
        <w:t>(and therefore receive a ‘Pass’ mark)</w:t>
      </w:r>
      <w:r>
        <w:rPr>
          <w:rFonts w:ascii="Arial" w:hAnsi="Arial" w:cs="Arial"/>
          <w:bCs/>
          <w:spacing w:val="-2"/>
        </w:rPr>
        <w:t xml:space="preserve"> for any mandatory items, their submission will be deemed non-compliant and shall be rejected. Evaluation will cease and their tender will not progress to commercial evaluation</w:t>
      </w:r>
      <w:r w:rsidR="00956BB0">
        <w:rPr>
          <w:rFonts w:ascii="Arial" w:hAnsi="Arial" w:cs="Arial"/>
          <w:bCs/>
          <w:spacing w:val="-2"/>
        </w:rPr>
        <w:t>.</w:t>
      </w:r>
    </w:p>
    <w:p w14:paraId="31E10AC1" w14:textId="77777777" w:rsidR="00213147" w:rsidRDefault="00213147"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For desirable </w:t>
      </w:r>
      <w:proofErr w:type="gramStart"/>
      <w:r>
        <w:rPr>
          <w:rFonts w:ascii="Arial" w:hAnsi="Arial" w:cs="Arial"/>
          <w:bCs/>
          <w:spacing w:val="-2"/>
        </w:rPr>
        <w:t>criteria;</w:t>
      </w:r>
      <w:proofErr w:type="gramEnd"/>
      <w:r>
        <w:rPr>
          <w:rFonts w:ascii="Arial" w:hAnsi="Arial" w:cs="Arial"/>
          <w:bCs/>
          <w:spacing w:val="-2"/>
        </w:rPr>
        <w:t xml:space="preserve"> if Tenderers are unwilling or unable to answer ‘Yes’, their submission will still be deemed compliant and </w:t>
      </w:r>
      <w:r w:rsidR="00506155">
        <w:rPr>
          <w:rFonts w:ascii="Arial" w:hAnsi="Arial" w:cs="Arial"/>
          <w:bCs/>
          <w:spacing w:val="-2"/>
        </w:rPr>
        <w:t>proceed to commercial evaluation</w:t>
      </w:r>
      <w:r>
        <w:rPr>
          <w:rFonts w:ascii="Arial" w:hAnsi="Arial" w:cs="Arial"/>
          <w:bCs/>
          <w:spacing w:val="-2"/>
        </w:rPr>
        <w:t xml:space="preserve">. </w:t>
      </w:r>
      <w:r w:rsidR="00506155">
        <w:rPr>
          <w:rFonts w:ascii="Arial" w:hAnsi="Arial" w:cs="Arial"/>
          <w:bCs/>
          <w:spacing w:val="-2"/>
        </w:rPr>
        <w:t xml:space="preserve">Responses to desirable criteria are for information only. </w:t>
      </w:r>
    </w:p>
    <w:p w14:paraId="21665AB1" w14:textId="44CCB84B" w:rsidR="006515B3" w:rsidRDefault="006515B3"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Tenderers are required to submit a specification sheet for proposed vehicles</w:t>
      </w:r>
      <w:r w:rsidR="00956BB0">
        <w:rPr>
          <w:rFonts w:ascii="Arial" w:hAnsi="Arial" w:cs="Arial"/>
          <w:bCs/>
          <w:spacing w:val="-2"/>
        </w:rPr>
        <w:t>. E</w:t>
      </w:r>
      <w:r>
        <w:rPr>
          <w:rFonts w:ascii="Arial" w:hAnsi="Arial" w:cs="Arial"/>
          <w:bCs/>
          <w:spacing w:val="-2"/>
        </w:rPr>
        <w:t>valuators will use this for the purposes of substantiating Tenderer</w:t>
      </w:r>
      <w:r w:rsidR="00F1419C">
        <w:rPr>
          <w:rFonts w:ascii="Arial" w:hAnsi="Arial" w:cs="Arial"/>
          <w:bCs/>
          <w:spacing w:val="-2"/>
        </w:rPr>
        <w:t>s</w:t>
      </w:r>
      <w:r>
        <w:rPr>
          <w:rFonts w:ascii="Arial" w:hAnsi="Arial" w:cs="Arial"/>
          <w:bCs/>
          <w:spacing w:val="-2"/>
        </w:rPr>
        <w:t xml:space="preserve"> </w:t>
      </w:r>
      <w:r w:rsidR="00593B37">
        <w:rPr>
          <w:rFonts w:ascii="Arial" w:hAnsi="Arial" w:cs="Arial"/>
          <w:bCs/>
          <w:spacing w:val="-2"/>
        </w:rPr>
        <w:t xml:space="preserve">‘Yes/No’ </w:t>
      </w:r>
      <w:r>
        <w:rPr>
          <w:rFonts w:ascii="Arial" w:hAnsi="Arial" w:cs="Arial"/>
          <w:bCs/>
          <w:spacing w:val="-2"/>
        </w:rPr>
        <w:t>responses</w:t>
      </w:r>
      <w:r w:rsidR="00956BB0">
        <w:rPr>
          <w:rFonts w:ascii="Arial" w:hAnsi="Arial" w:cs="Arial"/>
          <w:bCs/>
          <w:spacing w:val="-2"/>
        </w:rPr>
        <w:t xml:space="preserve"> to mandatory and desirable criteria </w:t>
      </w:r>
      <w:r w:rsidR="00956BB0" w:rsidRPr="00A52822">
        <w:rPr>
          <w:rFonts w:ascii="Arial" w:hAnsi="Arial" w:cs="Arial"/>
          <w:bCs/>
          <w:spacing w:val="-2"/>
        </w:rPr>
        <w:t xml:space="preserve">listed in Serials </w:t>
      </w:r>
      <w:r w:rsidR="00DB458C" w:rsidRPr="00A52822">
        <w:rPr>
          <w:rFonts w:ascii="Arial" w:hAnsi="Arial" w:cs="Arial"/>
          <w:bCs/>
          <w:spacing w:val="-2"/>
        </w:rPr>
        <w:t>2-</w:t>
      </w:r>
      <w:r w:rsidR="00A52822" w:rsidRPr="00A52822">
        <w:rPr>
          <w:rFonts w:ascii="Arial" w:hAnsi="Arial" w:cs="Arial"/>
          <w:bCs/>
          <w:spacing w:val="-2"/>
        </w:rPr>
        <w:t>6</w:t>
      </w:r>
      <w:r w:rsidR="00DB458C" w:rsidRPr="00A52822">
        <w:rPr>
          <w:rFonts w:ascii="Arial" w:hAnsi="Arial" w:cs="Arial"/>
          <w:bCs/>
          <w:spacing w:val="-2"/>
        </w:rPr>
        <w:t xml:space="preserve"> </w:t>
      </w:r>
      <w:r w:rsidR="00956BB0" w:rsidRPr="00A52822">
        <w:rPr>
          <w:rFonts w:ascii="Arial" w:hAnsi="Arial" w:cs="Arial"/>
          <w:bCs/>
          <w:spacing w:val="-2"/>
        </w:rPr>
        <w:t>of the</w:t>
      </w:r>
      <w:r w:rsidR="00956BB0">
        <w:rPr>
          <w:rFonts w:ascii="Arial" w:hAnsi="Arial" w:cs="Arial"/>
          <w:bCs/>
          <w:spacing w:val="-2"/>
        </w:rPr>
        <w:t xml:space="preserve"> Statement of Requirements. </w:t>
      </w:r>
      <w:r>
        <w:rPr>
          <w:rFonts w:ascii="Arial" w:hAnsi="Arial" w:cs="Arial"/>
          <w:bCs/>
          <w:spacing w:val="-2"/>
        </w:rPr>
        <w:t xml:space="preserve"> </w:t>
      </w:r>
    </w:p>
    <w:p w14:paraId="6EB20433" w14:textId="77777777" w:rsidR="00851DBE" w:rsidRDefault="00851DBE" w:rsidP="00851DBE">
      <w:pPr>
        <w:widowControl w:val="0"/>
        <w:autoSpaceDE w:val="0"/>
        <w:autoSpaceDN w:val="0"/>
        <w:adjustRightInd w:val="0"/>
        <w:spacing w:before="220" w:after="280"/>
        <w:ind w:left="120"/>
        <w:rPr>
          <w:rFonts w:ascii="Arial" w:hAnsi="Arial" w:cs="Arial"/>
          <w:sz w:val="24"/>
          <w:szCs w:val="24"/>
        </w:rPr>
      </w:pPr>
      <w:r>
        <w:rPr>
          <w:rFonts w:ascii="Arial" w:hAnsi="Arial" w:cs="Arial"/>
          <w:b/>
          <w:bCs/>
          <w:color w:val="000000"/>
        </w:rPr>
        <w:t>Commercial Evaluation</w:t>
      </w:r>
    </w:p>
    <w:p w14:paraId="3E5818CE" w14:textId="77777777"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bookmarkStart w:id="12" w:name="#_Ref400990018"/>
      <w:bookmarkEnd w:id="12"/>
      <w:r w:rsidRPr="00506155">
        <w:rPr>
          <w:rFonts w:ascii="Arial" w:hAnsi="Arial" w:cs="Arial"/>
          <w:bCs/>
          <w:spacing w:val="-2"/>
        </w:rPr>
        <w:t>The Commercial Evaluation will assess the Total Price the Tenderer has offered to deliver all the requirements set out in the Statement of Requirement</w:t>
      </w:r>
      <w:r w:rsidR="00956BB0">
        <w:rPr>
          <w:rFonts w:ascii="Arial" w:hAnsi="Arial" w:cs="Arial"/>
          <w:bCs/>
          <w:spacing w:val="-2"/>
        </w:rPr>
        <w:t xml:space="preserve">. </w:t>
      </w:r>
    </w:p>
    <w:p w14:paraId="54BC6F7A" w14:textId="77777777" w:rsidR="00B95715" w:rsidRPr="00506155" w:rsidRDefault="00B95715" w:rsidP="00C4674E">
      <w:pPr>
        <w:widowControl w:val="0"/>
        <w:numPr>
          <w:ilvl w:val="0"/>
          <w:numId w:val="11"/>
        </w:numPr>
        <w:tabs>
          <w:tab w:val="clear" w:pos="720"/>
        </w:tabs>
        <w:spacing w:before="120" w:after="120" w:line="240" w:lineRule="auto"/>
        <w:ind w:left="0" w:firstLine="0"/>
        <w:rPr>
          <w:rFonts w:ascii="Arial" w:hAnsi="Arial" w:cs="Arial"/>
          <w:bCs/>
          <w:spacing w:val="-2"/>
        </w:rPr>
      </w:pPr>
      <w:bookmarkStart w:id="13" w:name="_Hlk88666957"/>
      <w:r>
        <w:rPr>
          <w:rFonts w:ascii="Arial" w:hAnsi="Arial" w:cs="Arial"/>
          <w:bCs/>
          <w:spacing w:val="-2"/>
        </w:rPr>
        <w:t xml:space="preserve">All prices must be submitted in €EUR ex VAT. Any contract awarded </w:t>
      </w:r>
      <w:proofErr w:type="gramStart"/>
      <w:r>
        <w:rPr>
          <w:rFonts w:ascii="Arial" w:hAnsi="Arial" w:cs="Arial"/>
          <w:bCs/>
          <w:spacing w:val="-2"/>
        </w:rPr>
        <w:t>as a result of</w:t>
      </w:r>
      <w:proofErr w:type="gramEnd"/>
      <w:r>
        <w:rPr>
          <w:rFonts w:ascii="Arial" w:hAnsi="Arial" w:cs="Arial"/>
          <w:bCs/>
          <w:spacing w:val="-2"/>
        </w:rPr>
        <w:t xml:space="preserve"> this requirement will be paid in €EUR. </w:t>
      </w:r>
    </w:p>
    <w:bookmarkEnd w:id="13"/>
    <w:p w14:paraId="5C0D7096" w14:textId="77777777" w:rsidR="00851DBE" w:rsidRPr="00233448"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506155">
        <w:rPr>
          <w:rFonts w:ascii="Arial" w:hAnsi="Arial" w:cs="Arial"/>
          <w:bCs/>
          <w:spacing w:val="-2"/>
        </w:rPr>
        <w:t xml:space="preserve">Prices should be provided for each item listed in the DSP Commercial Envelope – Schedule of Requirements. </w:t>
      </w:r>
      <w:r w:rsidR="00593B37">
        <w:rPr>
          <w:rFonts w:ascii="Arial" w:hAnsi="Arial" w:cs="Arial"/>
          <w:bCs/>
          <w:spacing w:val="-2"/>
        </w:rPr>
        <w:t xml:space="preserve">This must reflect the costs input in the Purchase Order – Schedule of </w:t>
      </w:r>
      <w:r w:rsidR="00593B37" w:rsidRPr="00233448">
        <w:rPr>
          <w:rFonts w:ascii="Arial" w:hAnsi="Arial" w:cs="Arial"/>
          <w:bCs/>
          <w:spacing w:val="-2"/>
        </w:rPr>
        <w:t>Requirements</w:t>
      </w:r>
      <w:r w:rsidR="007730D4" w:rsidRPr="00233448">
        <w:rPr>
          <w:rFonts w:ascii="Arial" w:hAnsi="Arial" w:cs="Arial"/>
          <w:bCs/>
          <w:spacing w:val="-2"/>
        </w:rPr>
        <w:t xml:space="preserve">. </w:t>
      </w:r>
    </w:p>
    <w:p w14:paraId="0AA51F75" w14:textId="77777777" w:rsidR="00233448" w:rsidRPr="00233448"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233448">
        <w:rPr>
          <w:rFonts w:ascii="Arial" w:hAnsi="Arial" w:cs="Arial"/>
          <w:bCs/>
          <w:spacing w:val="-2"/>
        </w:rPr>
        <w:t xml:space="preserve">The Total </w:t>
      </w:r>
      <w:r w:rsidR="00233448" w:rsidRPr="00233448">
        <w:rPr>
          <w:rFonts w:ascii="Arial" w:hAnsi="Arial" w:cs="Arial"/>
          <w:bCs/>
          <w:spacing w:val="-2"/>
        </w:rPr>
        <w:t xml:space="preserve">Bid price as input on the DSP will be used for the purposes of the price evaluation. Tenderers should note that Cyber Essentials costing will not form part of the tender evaluation but </w:t>
      </w:r>
      <w:proofErr w:type="gramStart"/>
      <w:r w:rsidR="00233448" w:rsidRPr="00233448">
        <w:rPr>
          <w:rFonts w:ascii="Arial" w:hAnsi="Arial" w:cs="Arial"/>
          <w:bCs/>
          <w:spacing w:val="-2"/>
        </w:rPr>
        <w:t>where</w:t>
      </w:r>
      <w:proofErr w:type="gramEnd"/>
      <w:r w:rsidR="00233448" w:rsidRPr="00233448">
        <w:rPr>
          <w:rFonts w:ascii="Arial" w:hAnsi="Arial" w:cs="Arial"/>
          <w:bCs/>
          <w:spacing w:val="-2"/>
        </w:rPr>
        <w:t xml:space="preserve"> deemed appropriate would form part of the overall contract value. </w:t>
      </w:r>
    </w:p>
    <w:p w14:paraId="7BB493BB" w14:textId="77777777" w:rsidR="00851DBE" w:rsidRDefault="00851DBE" w:rsidP="00851DBE">
      <w:pPr>
        <w:widowControl w:val="0"/>
        <w:autoSpaceDE w:val="0"/>
        <w:autoSpaceDN w:val="0"/>
        <w:adjustRightInd w:val="0"/>
        <w:spacing w:before="220" w:after="280"/>
        <w:ind w:left="120"/>
        <w:rPr>
          <w:rFonts w:ascii="Arial" w:hAnsi="Arial" w:cs="Arial"/>
          <w:sz w:val="24"/>
          <w:szCs w:val="24"/>
        </w:rPr>
      </w:pPr>
      <w:r>
        <w:rPr>
          <w:rFonts w:ascii="Arial" w:hAnsi="Arial" w:cs="Arial"/>
          <w:b/>
          <w:bCs/>
          <w:color w:val="000000"/>
        </w:rPr>
        <w:t>Consensus Marking</w:t>
      </w:r>
    </w:p>
    <w:p w14:paraId="59947108" w14:textId="77777777" w:rsidR="00851DBE" w:rsidRPr="00506155"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506155">
        <w:rPr>
          <w:rFonts w:ascii="Arial" w:hAnsi="Arial" w:cs="Arial"/>
          <w:bCs/>
          <w:spacing w:val="-2"/>
        </w:rPr>
        <w:t>The technical</w:t>
      </w:r>
      <w:r w:rsidR="006515B3">
        <w:rPr>
          <w:rFonts w:ascii="Arial" w:hAnsi="Arial" w:cs="Arial"/>
          <w:bCs/>
          <w:spacing w:val="-2"/>
        </w:rPr>
        <w:t xml:space="preserve"> compliance marking</w:t>
      </w:r>
      <w:r w:rsidRPr="00506155">
        <w:rPr>
          <w:rFonts w:ascii="Arial" w:hAnsi="Arial" w:cs="Arial"/>
          <w:bCs/>
          <w:spacing w:val="-2"/>
        </w:rPr>
        <w:t xml:space="preserve"> will be a two-step process comprising </w:t>
      </w:r>
      <w:r w:rsidR="004331DE">
        <w:rPr>
          <w:rFonts w:ascii="Arial" w:hAnsi="Arial" w:cs="Arial"/>
          <w:bCs/>
          <w:spacing w:val="-2"/>
        </w:rPr>
        <w:t>of technical evaluation by independent evaluators</w:t>
      </w:r>
      <w:r w:rsidRPr="00506155">
        <w:rPr>
          <w:rFonts w:ascii="Arial" w:hAnsi="Arial" w:cs="Arial"/>
          <w:bCs/>
          <w:spacing w:val="-2"/>
        </w:rPr>
        <w:t xml:space="preserve"> followed by a </w:t>
      </w:r>
      <w:r w:rsidR="004331DE">
        <w:rPr>
          <w:rFonts w:ascii="Arial" w:hAnsi="Arial" w:cs="Arial"/>
          <w:bCs/>
          <w:spacing w:val="-2"/>
        </w:rPr>
        <w:t xml:space="preserve">consensus meeting. </w:t>
      </w:r>
    </w:p>
    <w:p w14:paraId="2EC122BD" w14:textId="77777777" w:rsidR="006515B3"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bookmarkStart w:id="14" w:name="#_Hlk51161624"/>
      <w:bookmarkEnd w:id="14"/>
      <w:r w:rsidRPr="00506155">
        <w:rPr>
          <w:rFonts w:ascii="Arial" w:hAnsi="Arial" w:cs="Arial"/>
          <w:bCs/>
          <w:spacing w:val="-2"/>
        </w:rPr>
        <w:t>During the independent evaluation process, each evaluator will separately (</w:t>
      </w:r>
      <w:proofErr w:type="gramStart"/>
      <w:r w:rsidRPr="00506155">
        <w:rPr>
          <w:rFonts w:ascii="Arial" w:hAnsi="Arial" w:cs="Arial"/>
          <w:bCs/>
          <w:spacing w:val="-2"/>
        </w:rPr>
        <w:t>i.e.</w:t>
      </w:r>
      <w:proofErr w:type="gramEnd"/>
      <w:r w:rsidRPr="00506155">
        <w:rPr>
          <w:rFonts w:ascii="Arial" w:hAnsi="Arial" w:cs="Arial"/>
          <w:bCs/>
          <w:spacing w:val="-2"/>
        </w:rPr>
        <w:t xml:space="preserve"> without conferring with other evaluators)</w:t>
      </w:r>
      <w:r w:rsidR="006515B3">
        <w:rPr>
          <w:rFonts w:ascii="Arial" w:hAnsi="Arial" w:cs="Arial"/>
          <w:bCs/>
          <w:spacing w:val="-2"/>
        </w:rPr>
        <w:t xml:space="preserve"> validate Tenderer responses based on vehicle specification sheets submitted in support of ‘Yes/No’ answers provided. </w:t>
      </w:r>
    </w:p>
    <w:p w14:paraId="425E768A" w14:textId="77777777" w:rsidR="006515B3"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506155">
        <w:rPr>
          <w:rFonts w:ascii="Arial" w:hAnsi="Arial" w:cs="Arial"/>
          <w:bCs/>
          <w:spacing w:val="-2"/>
        </w:rPr>
        <w:t xml:space="preserve">Once the </w:t>
      </w:r>
      <w:r w:rsidRPr="00F1419C">
        <w:rPr>
          <w:rFonts w:ascii="Arial" w:hAnsi="Arial" w:cs="Arial"/>
          <w:bCs/>
          <w:spacing w:val="-2"/>
        </w:rPr>
        <w:t>independent evaluation process has been completed a group</w:t>
      </w:r>
      <w:r w:rsidR="006515B3" w:rsidRPr="00F1419C">
        <w:rPr>
          <w:rFonts w:ascii="Arial" w:hAnsi="Arial" w:cs="Arial"/>
          <w:bCs/>
          <w:spacing w:val="-2"/>
        </w:rPr>
        <w:t xml:space="preserve"> meeting shall take place to confirm that a consensus has been met.</w:t>
      </w:r>
      <w:r w:rsidR="006515B3" w:rsidRPr="007730D4">
        <w:rPr>
          <w:rFonts w:ascii="Arial" w:hAnsi="Arial" w:cs="Arial"/>
          <w:bCs/>
          <w:color w:val="FF0000"/>
          <w:spacing w:val="-2"/>
        </w:rPr>
        <w:t xml:space="preserve"> </w:t>
      </w:r>
    </w:p>
    <w:p w14:paraId="3CF669B8" w14:textId="77777777" w:rsidR="00136E3A" w:rsidRPr="00506155" w:rsidRDefault="00506155" w:rsidP="00506155">
      <w:pPr>
        <w:widowControl w:val="0"/>
        <w:autoSpaceDE w:val="0"/>
        <w:autoSpaceDN w:val="0"/>
        <w:adjustRightInd w:val="0"/>
        <w:spacing w:before="220" w:after="280"/>
        <w:ind w:left="120"/>
        <w:rPr>
          <w:rFonts w:ascii="Arial" w:hAnsi="Arial" w:cs="Arial"/>
          <w:b/>
          <w:bCs/>
          <w:color w:val="000000"/>
        </w:rPr>
      </w:pPr>
      <w:r w:rsidRPr="00506155">
        <w:rPr>
          <w:rFonts w:ascii="Arial" w:hAnsi="Arial" w:cs="Arial"/>
          <w:b/>
          <w:bCs/>
          <w:color w:val="000000"/>
        </w:rPr>
        <w:t xml:space="preserve">Lowest Price Tender Example </w:t>
      </w:r>
    </w:p>
    <w:p w14:paraId="54428CA9" w14:textId="77777777"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Below is </w:t>
      </w:r>
      <w:r w:rsidR="00506155">
        <w:rPr>
          <w:rFonts w:ascii="Arial" w:hAnsi="Arial" w:cs="Arial"/>
          <w:bCs/>
          <w:spacing w:val="-2"/>
        </w:rPr>
        <w:t>an</w:t>
      </w:r>
      <w:r>
        <w:rPr>
          <w:rFonts w:ascii="Arial" w:hAnsi="Arial" w:cs="Arial"/>
          <w:bCs/>
          <w:spacing w:val="-2"/>
        </w:rPr>
        <w:t xml:space="preserve"> example for illustrative purposes: </w:t>
      </w:r>
    </w:p>
    <w:p w14:paraId="181B20EA" w14:textId="77777777" w:rsidR="00851DBE" w:rsidRDefault="00851DBE" w:rsidP="00851DBE">
      <w:pPr>
        <w:widowControl w:val="0"/>
        <w:spacing w:before="120" w:after="120" w:line="240" w:lineRule="auto"/>
        <w:rPr>
          <w:rFonts w:ascii="Arial" w:hAnsi="Arial" w:cs="Arial"/>
          <w:bCs/>
          <w:spacing w:val="-2"/>
        </w:rPr>
      </w:pPr>
    </w:p>
    <w:tbl>
      <w:tblPr>
        <w:tblStyle w:val="TableGrid"/>
        <w:tblW w:w="0" w:type="auto"/>
        <w:tblLook w:val="04A0" w:firstRow="1" w:lastRow="0" w:firstColumn="1" w:lastColumn="0" w:noHBand="0" w:noVBand="1"/>
      </w:tblPr>
      <w:tblGrid>
        <w:gridCol w:w="1953"/>
        <w:gridCol w:w="1661"/>
        <w:gridCol w:w="1816"/>
        <w:gridCol w:w="1964"/>
        <w:gridCol w:w="1856"/>
      </w:tblGrid>
      <w:tr w:rsidR="00851DBE" w14:paraId="07C3BFCA" w14:textId="77777777" w:rsidTr="00851DBE">
        <w:tc>
          <w:tcPr>
            <w:tcW w:w="2016" w:type="dxa"/>
            <w:shd w:val="clear" w:color="auto" w:fill="FFF2CC"/>
          </w:tcPr>
          <w:p w14:paraId="63CA6B9A" w14:textId="77777777"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Tender</w:t>
            </w:r>
          </w:p>
        </w:tc>
        <w:tc>
          <w:tcPr>
            <w:tcW w:w="1671" w:type="dxa"/>
            <w:shd w:val="clear" w:color="auto" w:fill="FFF2CC"/>
          </w:tcPr>
          <w:p w14:paraId="678ECE6E" w14:textId="77777777"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Commercial Assessment</w:t>
            </w:r>
          </w:p>
        </w:tc>
        <w:tc>
          <w:tcPr>
            <w:tcW w:w="1836" w:type="dxa"/>
            <w:shd w:val="clear" w:color="auto" w:fill="FFF2CC"/>
          </w:tcPr>
          <w:p w14:paraId="6C9249D8" w14:textId="77777777"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Technical Assessment</w:t>
            </w:r>
          </w:p>
        </w:tc>
        <w:tc>
          <w:tcPr>
            <w:tcW w:w="2028" w:type="dxa"/>
            <w:shd w:val="clear" w:color="auto" w:fill="FFF2CC"/>
          </w:tcPr>
          <w:p w14:paraId="4327D549" w14:textId="77777777"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Cost (</w:t>
            </w:r>
            <w:r w:rsidR="00B95715">
              <w:rPr>
                <w:rFonts w:ascii="Arial" w:hAnsi="Arial" w:cs="Arial"/>
                <w:b/>
                <w:spacing w:val="-2"/>
              </w:rPr>
              <w:t>€</w:t>
            </w:r>
            <w:r w:rsidRPr="00B850A3">
              <w:rPr>
                <w:rFonts w:ascii="Arial" w:hAnsi="Arial" w:cs="Arial"/>
                <w:b/>
                <w:spacing w:val="-2"/>
              </w:rPr>
              <w:t>NPV)</w:t>
            </w:r>
          </w:p>
        </w:tc>
        <w:tc>
          <w:tcPr>
            <w:tcW w:w="1925" w:type="dxa"/>
            <w:shd w:val="clear" w:color="auto" w:fill="FFF2CC"/>
          </w:tcPr>
          <w:p w14:paraId="6A2E280F" w14:textId="77777777"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Rank</w:t>
            </w:r>
          </w:p>
        </w:tc>
      </w:tr>
      <w:tr w:rsidR="00851DBE" w14:paraId="40B2B12C" w14:textId="77777777" w:rsidTr="002C7F8A">
        <w:tc>
          <w:tcPr>
            <w:tcW w:w="2016" w:type="dxa"/>
          </w:tcPr>
          <w:p w14:paraId="7BA150EA"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A</w:t>
            </w:r>
          </w:p>
        </w:tc>
        <w:tc>
          <w:tcPr>
            <w:tcW w:w="1671" w:type="dxa"/>
          </w:tcPr>
          <w:p w14:paraId="76AA2B79"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14:paraId="7952B491"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2028" w:type="dxa"/>
          </w:tcPr>
          <w:p w14:paraId="74E6295D"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20</w:t>
            </w:r>
          </w:p>
        </w:tc>
        <w:tc>
          <w:tcPr>
            <w:tcW w:w="1925" w:type="dxa"/>
          </w:tcPr>
          <w:p w14:paraId="3CCDDD61"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1</w:t>
            </w:r>
          </w:p>
        </w:tc>
      </w:tr>
      <w:tr w:rsidR="00851DBE" w14:paraId="30FD20B4" w14:textId="77777777" w:rsidTr="002C7F8A">
        <w:tc>
          <w:tcPr>
            <w:tcW w:w="2016" w:type="dxa"/>
          </w:tcPr>
          <w:p w14:paraId="2243C425"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B</w:t>
            </w:r>
          </w:p>
        </w:tc>
        <w:tc>
          <w:tcPr>
            <w:tcW w:w="1671" w:type="dxa"/>
          </w:tcPr>
          <w:p w14:paraId="1CC88D25"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14:paraId="54DB85C7"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2028" w:type="dxa"/>
          </w:tcPr>
          <w:p w14:paraId="04A80C1F"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24</w:t>
            </w:r>
          </w:p>
        </w:tc>
        <w:tc>
          <w:tcPr>
            <w:tcW w:w="1925" w:type="dxa"/>
          </w:tcPr>
          <w:p w14:paraId="3DE5B929"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2</w:t>
            </w:r>
          </w:p>
        </w:tc>
      </w:tr>
      <w:tr w:rsidR="00851DBE" w14:paraId="43F77E93" w14:textId="77777777" w:rsidTr="002C7F8A">
        <w:tc>
          <w:tcPr>
            <w:tcW w:w="2016" w:type="dxa"/>
          </w:tcPr>
          <w:p w14:paraId="79DC65D0"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C</w:t>
            </w:r>
          </w:p>
        </w:tc>
        <w:tc>
          <w:tcPr>
            <w:tcW w:w="1671" w:type="dxa"/>
          </w:tcPr>
          <w:p w14:paraId="173AE742"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14:paraId="49C68AD8"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2028" w:type="dxa"/>
          </w:tcPr>
          <w:p w14:paraId="60C95F54"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29</w:t>
            </w:r>
          </w:p>
        </w:tc>
        <w:tc>
          <w:tcPr>
            <w:tcW w:w="1925" w:type="dxa"/>
          </w:tcPr>
          <w:p w14:paraId="285AF1B5"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3</w:t>
            </w:r>
          </w:p>
        </w:tc>
      </w:tr>
      <w:tr w:rsidR="00851DBE" w14:paraId="07A65C91" w14:textId="77777777" w:rsidTr="002C7F8A">
        <w:tc>
          <w:tcPr>
            <w:tcW w:w="2016" w:type="dxa"/>
          </w:tcPr>
          <w:p w14:paraId="08BFB4BB"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D</w:t>
            </w:r>
          </w:p>
        </w:tc>
        <w:tc>
          <w:tcPr>
            <w:tcW w:w="1671" w:type="dxa"/>
          </w:tcPr>
          <w:p w14:paraId="3D852FEB"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14:paraId="398C16E0"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Fail</w:t>
            </w:r>
          </w:p>
        </w:tc>
        <w:tc>
          <w:tcPr>
            <w:tcW w:w="2028" w:type="dxa"/>
          </w:tcPr>
          <w:p w14:paraId="4E56544F"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22</w:t>
            </w:r>
          </w:p>
        </w:tc>
        <w:tc>
          <w:tcPr>
            <w:tcW w:w="1925" w:type="dxa"/>
          </w:tcPr>
          <w:p w14:paraId="60ED38BC"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N/A</w:t>
            </w:r>
          </w:p>
        </w:tc>
      </w:tr>
      <w:tr w:rsidR="00851DBE" w14:paraId="4B0FA629" w14:textId="77777777" w:rsidTr="002C7F8A">
        <w:tc>
          <w:tcPr>
            <w:tcW w:w="2016" w:type="dxa"/>
          </w:tcPr>
          <w:p w14:paraId="1439D91B"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E</w:t>
            </w:r>
          </w:p>
        </w:tc>
        <w:tc>
          <w:tcPr>
            <w:tcW w:w="1671" w:type="dxa"/>
          </w:tcPr>
          <w:p w14:paraId="0A4A9DA7"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Fail</w:t>
            </w:r>
          </w:p>
        </w:tc>
        <w:tc>
          <w:tcPr>
            <w:tcW w:w="1836" w:type="dxa"/>
          </w:tcPr>
          <w:p w14:paraId="6B8ED606"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Fail</w:t>
            </w:r>
          </w:p>
        </w:tc>
        <w:tc>
          <w:tcPr>
            <w:tcW w:w="2028" w:type="dxa"/>
          </w:tcPr>
          <w:p w14:paraId="61B59385"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30</w:t>
            </w:r>
          </w:p>
        </w:tc>
        <w:tc>
          <w:tcPr>
            <w:tcW w:w="1925" w:type="dxa"/>
          </w:tcPr>
          <w:p w14:paraId="0DE95286"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N/A</w:t>
            </w:r>
          </w:p>
        </w:tc>
      </w:tr>
    </w:tbl>
    <w:p w14:paraId="326657AD" w14:textId="77777777" w:rsidR="00136E3A" w:rsidRPr="00136E3A" w:rsidRDefault="00136E3A" w:rsidP="00136E3A">
      <w:pPr>
        <w:rPr>
          <w:rFonts w:ascii="Arial" w:hAnsi="Arial" w:cs="Arial"/>
        </w:rPr>
      </w:pPr>
    </w:p>
    <w:p w14:paraId="1B3E4717" w14:textId="77777777" w:rsidR="00136E3A" w:rsidRPr="00136E3A" w:rsidRDefault="00136E3A" w:rsidP="00136E3A">
      <w:pPr>
        <w:rPr>
          <w:rFonts w:ascii="Arial" w:hAnsi="Arial" w:cs="Arial"/>
        </w:rPr>
      </w:pPr>
    </w:p>
    <w:p w14:paraId="3F39FC85" w14:textId="77777777" w:rsidR="00136E3A" w:rsidRPr="00136E3A" w:rsidRDefault="00136E3A" w:rsidP="00136E3A">
      <w:pPr>
        <w:rPr>
          <w:rFonts w:ascii="Arial" w:hAnsi="Arial" w:cs="Arial"/>
        </w:rPr>
      </w:pPr>
    </w:p>
    <w:p w14:paraId="2E9958E1" w14:textId="77777777" w:rsidR="00136E3A" w:rsidRPr="00136E3A" w:rsidRDefault="00136E3A" w:rsidP="00136E3A">
      <w:pPr>
        <w:rPr>
          <w:rFonts w:ascii="Arial" w:hAnsi="Arial" w:cs="Arial"/>
        </w:rPr>
      </w:pPr>
    </w:p>
    <w:p w14:paraId="4BF36C0E" w14:textId="77777777" w:rsidR="00136E3A" w:rsidRPr="00136E3A" w:rsidRDefault="00136E3A" w:rsidP="00136E3A">
      <w:pPr>
        <w:rPr>
          <w:rFonts w:ascii="Arial" w:hAnsi="Arial" w:cs="Arial"/>
        </w:rPr>
      </w:pPr>
    </w:p>
    <w:p w14:paraId="54853764" w14:textId="77777777" w:rsidR="00136E3A" w:rsidRPr="00136E3A" w:rsidRDefault="00136E3A" w:rsidP="00136E3A">
      <w:pPr>
        <w:rPr>
          <w:rFonts w:ascii="Arial" w:hAnsi="Arial" w:cs="Arial"/>
        </w:rPr>
      </w:pPr>
    </w:p>
    <w:p w14:paraId="15AADD29" w14:textId="77777777" w:rsidR="007A17E9" w:rsidRPr="00136E3A" w:rsidRDefault="007A17E9">
      <w:pPr>
        <w:widowControl w:val="0"/>
        <w:autoSpaceDE w:val="0"/>
        <w:autoSpaceDN w:val="0"/>
        <w:adjustRightInd w:val="0"/>
        <w:spacing w:after="60" w:line="240" w:lineRule="auto"/>
        <w:ind w:left="120"/>
        <w:rPr>
          <w:rFonts w:ascii="Arial" w:hAnsi="Arial" w:cs="Arial"/>
          <w:sz w:val="24"/>
          <w:szCs w:val="24"/>
        </w:rPr>
      </w:pPr>
    </w:p>
    <w:p w14:paraId="56F31B9A" w14:textId="77777777" w:rsidR="007A17E9" w:rsidRDefault="007A17E9" w:rsidP="00136E3A">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4776B524" w14:textId="77777777" w:rsidR="007A17E9" w:rsidRDefault="007A17E9">
      <w:pPr>
        <w:widowControl w:val="0"/>
        <w:autoSpaceDE w:val="0"/>
        <w:autoSpaceDN w:val="0"/>
        <w:adjustRightInd w:val="0"/>
        <w:spacing w:after="60" w:line="240" w:lineRule="auto"/>
        <w:ind w:left="120"/>
        <w:jc w:val="center"/>
        <w:rPr>
          <w:rFonts w:ascii="Arial" w:hAnsi="Arial" w:cs="Arial"/>
          <w:sz w:val="24"/>
          <w:szCs w:val="24"/>
        </w:rPr>
      </w:pPr>
      <w:bookmarkStart w:id="15" w:name="#Text73"/>
      <w:bookmarkEnd w:id="15"/>
      <w:r>
        <w:rPr>
          <w:rFonts w:ascii="Arial" w:hAnsi="Arial" w:cs="Arial"/>
          <w:b/>
          <w:bCs/>
          <w:color w:val="000000"/>
        </w:rPr>
        <w:lastRenderedPageBreak/>
        <w:t>PURCHASE ORDER</w:t>
      </w:r>
    </w:p>
    <w:p w14:paraId="301009E2" w14:textId="77777777" w:rsidR="007A17E9" w:rsidRDefault="007A17E9">
      <w:pPr>
        <w:widowControl w:val="0"/>
        <w:autoSpaceDE w:val="0"/>
        <w:autoSpaceDN w:val="0"/>
        <w:adjustRightInd w:val="0"/>
        <w:spacing w:after="60" w:line="240" w:lineRule="auto"/>
        <w:ind w:left="120"/>
        <w:jc w:val="center"/>
        <w:rPr>
          <w:rFonts w:ascii="Arial" w:hAnsi="Arial" w:cs="Arial"/>
          <w:sz w:val="24"/>
          <w:szCs w:val="24"/>
        </w:rPr>
      </w:pPr>
    </w:p>
    <w:p w14:paraId="7257FAD7" w14:textId="77777777" w:rsidR="007A17E9" w:rsidRDefault="007A17E9">
      <w:pPr>
        <w:widowControl w:val="0"/>
        <w:autoSpaceDE w:val="0"/>
        <w:autoSpaceDN w:val="0"/>
        <w:adjustRightInd w:val="0"/>
        <w:spacing w:after="0" w:line="240" w:lineRule="auto"/>
        <w:ind w:left="120"/>
        <w:rPr>
          <w:rFonts w:ascii="Arial" w:hAnsi="Arial" w:cs="Arial"/>
          <w:color w:val="000000"/>
        </w:rPr>
      </w:pPr>
    </w:p>
    <w:p w14:paraId="343EFED8" w14:textId="2259C658"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sidR="0092504E">
        <w:rPr>
          <w:rFonts w:ascii="Arial" w:hAnsi="Arial" w:cs="Arial"/>
          <w:color w:val="000000"/>
        </w:rPr>
        <w:t>703860450</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p>
    <w:p w14:paraId="6FC37E4E"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p w14:paraId="39D16E5F" w14:textId="25A8F859"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sidR="00136E3A">
        <w:rPr>
          <w:rFonts w:ascii="Arial" w:hAnsi="Arial" w:cs="Arial"/>
          <w:color w:val="000000"/>
        </w:rPr>
        <w:t xml:space="preserve">Purchase </w:t>
      </w:r>
      <w:r w:rsidR="006D21C6">
        <w:rPr>
          <w:rFonts w:ascii="Arial" w:hAnsi="Arial" w:cs="Arial"/>
          <w:color w:val="000000"/>
        </w:rPr>
        <w:t xml:space="preserve">of </w:t>
      </w:r>
      <w:r w:rsidR="000C4D8A">
        <w:rPr>
          <w:rFonts w:ascii="Arial" w:hAnsi="Arial" w:cs="Arial"/>
          <w:color w:val="000000"/>
        </w:rPr>
        <w:t xml:space="preserve">Small Electric Vehicles </w:t>
      </w:r>
      <w:r w:rsidR="006D21C6">
        <w:rPr>
          <w:rFonts w:ascii="Arial" w:hAnsi="Arial" w:cs="Arial"/>
          <w:color w:val="000000"/>
        </w:rPr>
        <w:t>for BFC</w:t>
      </w:r>
      <w:r w:rsidR="00136E3A">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2840C0D"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p w14:paraId="0ECF2AE3" w14:textId="3F5C944E"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sidR="0092504E">
        <w:rPr>
          <w:rFonts w:ascii="Arial" w:hAnsi="Arial" w:cs="Arial"/>
          <w:color w:val="000000"/>
        </w:rPr>
        <w:t>23 May</w:t>
      </w:r>
      <w:r w:rsidR="00385CDE">
        <w:rPr>
          <w:rFonts w:ascii="Arial" w:hAnsi="Arial" w:cs="Arial"/>
          <w:color w:val="000000"/>
        </w:rPr>
        <w:t xml:space="preserve"> 2022</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p>
    <w:p w14:paraId="3CAD09FA"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p w14:paraId="5564888C" w14:textId="77777777"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£122,979).</w:t>
      </w:r>
    </w:p>
    <w:p w14:paraId="0CD73CB4"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5000"/>
        <w:gridCol w:w="5000"/>
      </w:tblGrid>
      <w:tr w:rsidR="007A17E9" w14:paraId="29564319"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84070B3"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B305C6B"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Quality Assurance Requirement (Clause 8)</w:t>
            </w:r>
          </w:p>
        </w:tc>
      </w:tr>
      <w:tr w:rsidR="007A17E9" w14:paraId="6A4779BE"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D58E1D5"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r w:rsidR="00EE3DB5">
              <w:rPr>
                <w:rFonts w:ascii="Arial" w:hAnsi="Arial" w:cs="Arial"/>
                <w:color w:val="000000"/>
              </w:rPr>
              <w:t xml:space="preserve"> </w:t>
            </w:r>
            <w:r w:rsidR="00EE3DB5" w:rsidRPr="00493AB2">
              <w:rPr>
                <w:rFonts w:ascii="Arial" w:hAnsi="Arial" w:cs="Arial"/>
                <w:b/>
                <w:color w:val="FF0000"/>
                <w:spacing w:val="-2"/>
                <w:sz w:val="18"/>
                <w:szCs w:val="18"/>
                <w:highlight w:val="yellow"/>
              </w:rPr>
              <w:t>[SUPPLIER TO POPULATE]</w:t>
            </w:r>
          </w:p>
          <w:p w14:paraId="05DC9AB9"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B2865DF"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7D924D4"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Registered Address:</w:t>
            </w:r>
            <w:r w:rsidR="00EE3DB5" w:rsidRPr="00493AB2">
              <w:rPr>
                <w:rFonts w:ascii="Arial" w:hAnsi="Arial" w:cs="Arial"/>
                <w:b/>
                <w:color w:val="FF0000"/>
                <w:spacing w:val="-2"/>
                <w:sz w:val="18"/>
                <w:szCs w:val="18"/>
                <w:highlight w:val="yellow"/>
              </w:rPr>
              <w:t xml:space="preserve"> [SUPPLIER TO POPULATE]</w:t>
            </w:r>
          </w:p>
          <w:p w14:paraId="4066CCEE"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2D0A03A"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89F9BC6" w14:textId="77777777" w:rsidR="00767ABE" w:rsidRPr="007730D4" w:rsidRDefault="00767ABE" w:rsidP="00767ABE">
            <w:pPr>
              <w:widowControl w:val="0"/>
              <w:autoSpaceDE w:val="0"/>
              <w:autoSpaceDN w:val="0"/>
              <w:adjustRightInd w:val="0"/>
              <w:spacing w:after="200" w:line="276" w:lineRule="auto"/>
              <w:ind w:left="120" w:right="114"/>
              <w:rPr>
                <w:rFonts w:ascii="Arial" w:hAnsi="Arial" w:cs="Arial"/>
              </w:rPr>
            </w:pPr>
            <w:bookmarkStart w:id="16" w:name="_Toc501022445_14"/>
            <w:r w:rsidRPr="007730D4">
              <w:rPr>
                <w:rFonts w:ascii="Arial" w:hAnsi="Arial" w:cs="Arial"/>
                <w:b/>
                <w:bCs/>
              </w:rPr>
              <w:t>Quality Assurance Conditions</w:t>
            </w:r>
            <w:bookmarkEnd w:id="16"/>
          </w:p>
          <w:p w14:paraId="7E27D870" w14:textId="77777777" w:rsidR="00767ABE" w:rsidRPr="007730D4" w:rsidRDefault="00767ABE" w:rsidP="00767ABE">
            <w:pPr>
              <w:widowControl w:val="0"/>
              <w:autoSpaceDE w:val="0"/>
              <w:autoSpaceDN w:val="0"/>
              <w:adjustRightInd w:val="0"/>
              <w:spacing w:after="200" w:line="276" w:lineRule="auto"/>
              <w:ind w:left="120" w:right="114"/>
              <w:rPr>
                <w:rFonts w:ascii="Arial" w:hAnsi="Arial" w:cs="Arial"/>
                <w:sz w:val="24"/>
                <w:szCs w:val="24"/>
              </w:rPr>
            </w:pPr>
            <w:r w:rsidRPr="007730D4">
              <w:rPr>
                <w:rFonts w:ascii="Arial" w:hAnsi="Arial" w:cs="Arial"/>
              </w:rPr>
              <w:t xml:space="preserve"> </w:t>
            </w:r>
            <w:bookmarkStart w:id="17" w:name="_Toc501022446_14_1"/>
            <w:r w:rsidRPr="007730D4">
              <w:rPr>
                <w:rFonts w:ascii="Arial" w:hAnsi="Arial" w:cs="Arial"/>
                <w:b/>
                <w:bCs/>
              </w:rPr>
              <w:t>AQAP 2131</w:t>
            </w:r>
            <w:bookmarkEnd w:id="17"/>
          </w:p>
          <w:p w14:paraId="59A734E6" w14:textId="77777777" w:rsidR="00767ABE" w:rsidRPr="007730D4" w:rsidRDefault="00767ABE" w:rsidP="00767ABE">
            <w:pPr>
              <w:widowControl w:val="0"/>
              <w:autoSpaceDE w:val="0"/>
              <w:autoSpaceDN w:val="0"/>
              <w:adjustRightInd w:val="0"/>
              <w:spacing w:after="200" w:line="276" w:lineRule="auto"/>
              <w:ind w:left="120" w:right="114"/>
              <w:rPr>
                <w:rFonts w:ascii="Arial" w:hAnsi="Arial" w:cs="Arial"/>
                <w:sz w:val="24"/>
                <w:szCs w:val="24"/>
              </w:rPr>
            </w:pPr>
            <w:r w:rsidRPr="007730D4">
              <w:rPr>
                <w:rFonts w:ascii="Arial" w:hAnsi="Arial" w:cs="Arial"/>
              </w:rPr>
              <w:t xml:space="preserve">NATO Quality Requirements for Final Inspection. </w:t>
            </w:r>
          </w:p>
          <w:p w14:paraId="7EA55143" w14:textId="77777777" w:rsidR="00767ABE" w:rsidRPr="007730D4" w:rsidRDefault="00767ABE" w:rsidP="00767ABE">
            <w:pPr>
              <w:widowControl w:val="0"/>
              <w:autoSpaceDE w:val="0"/>
              <w:autoSpaceDN w:val="0"/>
              <w:adjustRightInd w:val="0"/>
              <w:spacing w:after="0" w:line="240" w:lineRule="auto"/>
              <w:ind w:left="120"/>
              <w:rPr>
                <w:rFonts w:ascii="Arial" w:hAnsi="Arial" w:cs="Arial"/>
              </w:rPr>
            </w:pPr>
          </w:p>
          <w:p w14:paraId="272B8542" w14:textId="77777777" w:rsidR="00767ABE" w:rsidRPr="007730D4" w:rsidRDefault="00767ABE" w:rsidP="00767ABE">
            <w:pPr>
              <w:widowControl w:val="0"/>
              <w:autoSpaceDE w:val="0"/>
              <w:autoSpaceDN w:val="0"/>
              <w:adjustRightInd w:val="0"/>
              <w:spacing w:after="200" w:line="276" w:lineRule="auto"/>
              <w:ind w:left="120" w:right="114"/>
              <w:rPr>
                <w:rFonts w:ascii="Arial" w:hAnsi="Arial" w:cs="Arial"/>
                <w:sz w:val="24"/>
                <w:szCs w:val="24"/>
              </w:rPr>
            </w:pPr>
            <w:r w:rsidRPr="007730D4">
              <w:rPr>
                <w:rFonts w:ascii="Arial" w:hAnsi="Arial" w:cs="Arial"/>
              </w:rPr>
              <w:t>Edition C Version 1</w:t>
            </w:r>
          </w:p>
          <w:p w14:paraId="4BA3E9A7"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p>
        </w:tc>
      </w:tr>
      <w:tr w:rsidR="007A17E9" w14:paraId="6639374E"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3165234"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A5C691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Transport Instructions (Clause 10)</w:t>
            </w:r>
          </w:p>
        </w:tc>
      </w:tr>
      <w:tr w:rsidR="007A17E9" w14:paraId="2F3F80F8"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C0B86E6"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sidRPr="00EE3DB5">
              <w:rPr>
                <w:rFonts w:ascii="Arial" w:hAnsi="Arial" w:cs="Arial"/>
                <w:color w:val="000000"/>
              </w:rPr>
              <w:t>Name</w:t>
            </w:r>
            <w:r>
              <w:rPr>
                <w:rFonts w:ascii="Arial" w:hAnsi="Arial" w:cs="Arial"/>
                <w:b/>
                <w:bCs/>
                <w:color w:val="000000"/>
              </w:rPr>
              <w:t>:</w:t>
            </w:r>
            <w:r w:rsidR="00EE3DB5" w:rsidRPr="00493AB2">
              <w:rPr>
                <w:rFonts w:ascii="Arial" w:hAnsi="Arial" w:cs="Arial"/>
                <w:b/>
                <w:color w:val="FF0000"/>
                <w:spacing w:val="-2"/>
                <w:sz w:val="18"/>
                <w:szCs w:val="18"/>
                <w:highlight w:val="yellow"/>
              </w:rPr>
              <w:t xml:space="preserve"> [SUPPLIER TO POPULATE]</w:t>
            </w:r>
          </w:p>
          <w:p w14:paraId="2142FE0C"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218D9B1"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2E64322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Address:</w:t>
            </w:r>
            <w:r w:rsidR="00EE3DB5" w:rsidRPr="00493AB2">
              <w:rPr>
                <w:rFonts w:ascii="Arial" w:hAnsi="Arial" w:cs="Arial"/>
                <w:b/>
                <w:color w:val="FF0000"/>
                <w:spacing w:val="-2"/>
                <w:sz w:val="18"/>
                <w:szCs w:val="18"/>
                <w:highlight w:val="yellow"/>
              </w:rPr>
              <w:t xml:space="preserve"> [SUPPLIER TO POPULATE]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E47CEC"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bookmarkStart w:id="18" w:name="#Check8"/>
            <w:bookmarkEnd w:id="18"/>
            <w:r>
              <w:rPr>
                <w:rFonts w:ascii="Arial" w:hAnsi="Arial" w:cs="Arial"/>
                <w:color w:val="000000"/>
              </w:rPr>
              <w:t>To be Delivered by the Contractor</w:t>
            </w:r>
            <w:r w:rsidR="004331DE">
              <w:rPr>
                <w:rFonts w:ascii="Arial" w:hAnsi="Arial" w:cs="Arial"/>
                <w:color w:val="000000"/>
              </w:rPr>
              <w:t>.</w:t>
            </w:r>
            <w:r>
              <w:rPr>
                <w:rFonts w:ascii="Arial" w:hAnsi="Arial" w:cs="Arial"/>
                <w:color w:val="000000"/>
              </w:rPr>
              <w:t xml:space="preserve">    </w:t>
            </w:r>
          </w:p>
          <w:p w14:paraId="5C994E83"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p>
          <w:p w14:paraId="0065DD32"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EE38654"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Each consignment of the Deliverables shall be accompanied by a delivery note.</w:t>
            </w:r>
          </w:p>
          <w:p w14:paraId="59A52313"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5B09DB2B"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243879B"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3B61328"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Reports (Clause 13)</w:t>
            </w:r>
          </w:p>
        </w:tc>
      </w:tr>
      <w:tr w:rsidR="007A17E9" w14:paraId="237CD930"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429E135"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75B166E6"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1C56BAF" w14:textId="77777777" w:rsidR="007A17E9" w:rsidRDefault="00A33B8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Progress meetings are not required for this contract</w:t>
            </w:r>
            <w:r w:rsidR="00DB458C">
              <w:rPr>
                <w:rFonts w:ascii="Arial" w:hAnsi="Arial" w:cs="Arial"/>
                <w:color w:val="000000"/>
              </w:rPr>
              <w:t>;</w:t>
            </w:r>
            <w:r>
              <w:rPr>
                <w:rFonts w:ascii="Arial" w:hAnsi="Arial" w:cs="Arial"/>
                <w:color w:val="000000"/>
              </w:rPr>
              <w:t xml:space="preserve"> however,</w:t>
            </w:r>
            <w:r w:rsidR="004331DE">
              <w:rPr>
                <w:rFonts w:ascii="Arial" w:hAnsi="Arial" w:cs="Arial"/>
                <w:color w:val="000000"/>
              </w:rPr>
              <w:t xml:space="preserve"> they</w:t>
            </w:r>
            <w:r>
              <w:rPr>
                <w:rFonts w:ascii="Arial" w:hAnsi="Arial" w:cs="Arial"/>
                <w:color w:val="000000"/>
              </w:rPr>
              <w:t xml:space="preserve"> can be requested by the Authority</w:t>
            </w:r>
            <w:r w:rsidR="004331DE">
              <w:rPr>
                <w:rFonts w:ascii="Arial" w:hAnsi="Arial" w:cs="Arial"/>
                <w:color w:val="000000"/>
              </w:rPr>
              <w:t xml:space="preserve"> at any time.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DC0E23A"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14:paraId="6BB3BA1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68F7CBDD" w14:textId="77777777" w:rsidR="007A17E9" w:rsidRDefault="00A33B8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Progress reports are not required for this contract, however, </w:t>
            </w:r>
            <w:r w:rsidR="004331DE">
              <w:rPr>
                <w:rFonts w:ascii="Arial" w:hAnsi="Arial" w:cs="Arial"/>
                <w:color w:val="000000"/>
              </w:rPr>
              <w:t xml:space="preserve">they </w:t>
            </w:r>
            <w:r>
              <w:rPr>
                <w:rFonts w:ascii="Arial" w:hAnsi="Arial" w:cs="Arial"/>
                <w:color w:val="000000"/>
              </w:rPr>
              <w:t>can be requested by the Authority. Any reports are to be provided via email.</w:t>
            </w:r>
          </w:p>
          <w:p w14:paraId="0554DBB1" w14:textId="77777777" w:rsidR="007A17E9" w:rsidRDefault="007A17E9" w:rsidP="00A33B88">
            <w:pPr>
              <w:widowControl w:val="0"/>
              <w:autoSpaceDE w:val="0"/>
              <w:autoSpaceDN w:val="0"/>
              <w:adjustRightInd w:val="0"/>
              <w:spacing w:after="60" w:line="240" w:lineRule="auto"/>
              <w:ind w:left="118" w:right="10"/>
              <w:rPr>
                <w:rFonts w:ascii="Arial" w:hAnsi="Arial" w:cs="Arial"/>
                <w:sz w:val="24"/>
                <w:szCs w:val="24"/>
              </w:rPr>
            </w:pPr>
          </w:p>
        </w:tc>
      </w:tr>
    </w:tbl>
    <w:p w14:paraId="07A4CFA5"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10000"/>
      </w:tblGrid>
      <w:tr w:rsidR="007A17E9" w14:paraId="26C63BE5"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58BEB22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Payment (Clause 14)</w:t>
            </w:r>
          </w:p>
        </w:tc>
      </w:tr>
      <w:tr w:rsidR="007A17E9" w14:paraId="3E0AFCE4"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DF487FA"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491135BF" w14:textId="77777777" w:rsidR="007A17E9" w:rsidRPr="00A33B88" w:rsidRDefault="007A17E9">
            <w:pPr>
              <w:widowControl w:val="0"/>
              <w:autoSpaceDE w:val="0"/>
              <w:autoSpaceDN w:val="0"/>
              <w:adjustRightInd w:val="0"/>
              <w:spacing w:after="60" w:line="240" w:lineRule="auto"/>
              <w:ind w:left="118" w:right="10"/>
              <w:rPr>
                <w:rFonts w:ascii="Arial" w:hAnsi="Arial" w:cs="Arial"/>
                <w:color w:val="000000"/>
              </w:rPr>
            </w:pPr>
            <w:r w:rsidRPr="00A33B88">
              <w:rPr>
                <w:rFonts w:ascii="Arial" w:hAnsi="Arial" w:cs="Arial"/>
                <w:color w:val="000000"/>
              </w:rPr>
              <w:t>Payment is to be enabled by CP&amp;F.</w:t>
            </w:r>
          </w:p>
          <w:p w14:paraId="3447B582"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bl>
    <w:p w14:paraId="4694874D"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5000"/>
        <w:gridCol w:w="5000"/>
      </w:tblGrid>
      <w:tr w:rsidR="007A17E9" w14:paraId="6CC77D97"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4B1771F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D7BADC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Hazardous Deliverables (Clause 9)</w:t>
            </w:r>
          </w:p>
        </w:tc>
      </w:tr>
      <w:tr w:rsidR="007A17E9" w14:paraId="4500ACED"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C2A0E2E"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Forms can be obtained from the following websites:</w:t>
            </w:r>
          </w:p>
          <w:p w14:paraId="346ECC29"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199B0562" w14:textId="77777777" w:rsidR="007A17E9" w:rsidRDefault="005658E1">
            <w:pPr>
              <w:widowControl w:val="0"/>
              <w:autoSpaceDE w:val="0"/>
              <w:autoSpaceDN w:val="0"/>
              <w:adjustRightInd w:val="0"/>
              <w:spacing w:after="60" w:line="240" w:lineRule="auto"/>
              <w:ind w:left="118" w:right="10"/>
              <w:rPr>
                <w:rFonts w:ascii="Arial" w:hAnsi="Arial" w:cs="Arial"/>
                <w:color w:val="0000FF"/>
                <w:u w:val="single"/>
              </w:rPr>
            </w:pPr>
            <w:hyperlink r:id="rId24" w:history="1">
              <w:r w:rsidR="007A17E9">
                <w:rPr>
                  <w:rFonts w:ascii="Arial" w:hAnsi="Arial" w:cs="Arial"/>
                  <w:color w:val="0000FF"/>
                  <w:u w:val="single"/>
                </w:rPr>
                <w:t>https://www.aof.mod.uk/aofcontent/tactical/toolkit</w:t>
              </w:r>
            </w:hyperlink>
          </w:p>
          <w:p w14:paraId="6B2A34D3"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(Registration is required). </w:t>
            </w:r>
          </w:p>
          <w:p w14:paraId="4D3973A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016577C" w14:textId="77777777" w:rsidR="007A17E9" w:rsidRDefault="005658E1">
            <w:pPr>
              <w:widowControl w:val="0"/>
              <w:autoSpaceDE w:val="0"/>
              <w:autoSpaceDN w:val="0"/>
              <w:adjustRightInd w:val="0"/>
              <w:spacing w:after="60" w:line="240" w:lineRule="auto"/>
              <w:ind w:left="118" w:right="10"/>
              <w:rPr>
                <w:rFonts w:ascii="Arial" w:hAnsi="Arial" w:cs="Arial"/>
                <w:color w:val="0000FF"/>
                <w:u w:val="single"/>
              </w:rPr>
            </w:pPr>
            <w:hyperlink r:id="rId25" w:anchor="invoice-processing" w:history="1">
              <w:r w:rsidR="007A17E9">
                <w:rPr>
                  <w:rFonts w:ascii="Arial" w:hAnsi="Arial" w:cs="Arial"/>
                  <w:color w:val="0000FF"/>
                  <w:u w:val="single"/>
                </w:rPr>
                <w:t>https://www.gov.uk/government/organisations/ministry-of-defence/about/procurement#invoice-processing</w:t>
              </w:r>
            </w:hyperlink>
          </w:p>
          <w:p w14:paraId="64270204"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478548B7" w14:textId="77777777" w:rsidR="007A17E9" w:rsidRDefault="005658E1">
            <w:pPr>
              <w:widowControl w:val="0"/>
              <w:autoSpaceDE w:val="0"/>
              <w:autoSpaceDN w:val="0"/>
              <w:adjustRightInd w:val="0"/>
              <w:spacing w:after="60" w:line="240" w:lineRule="auto"/>
              <w:ind w:left="118" w:right="10"/>
              <w:rPr>
                <w:rFonts w:ascii="Arial" w:hAnsi="Arial" w:cs="Arial"/>
                <w:color w:val="0000FF"/>
                <w:u w:val="single"/>
              </w:rPr>
            </w:pPr>
            <w:hyperlink r:id="rId26" w:history="1">
              <w:r w:rsidR="007A17E9">
                <w:rPr>
                  <w:rFonts w:ascii="Arial" w:hAnsi="Arial" w:cs="Arial"/>
                  <w:color w:val="0000FF"/>
                  <w:u w:val="single"/>
                </w:rPr>
                <w:t>https://www.dstan.mod.uk/</w:t>
              </w:r>
            </w:hyperlink>
          </w:p>
          <w:p w14:paraId="5F437895"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(Registration is required).</w:t>
            </w:r>
          </w:p>
          <w:p w14:paraId="3A75DFBE"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7156047"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MOD Forms and Documentation referred to in the Conditions are available free of charge from:</w:t>
            </w:r>
          </w:p>
          <w:p w14:paraId="6A1B5EFA"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7179F32"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Ministry of Defence, Forms and Pubs Commodity Management </w:t>
            </w:r>
          </w:p>
          <w:p w14:paraId="20431D1A"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 Box 2, Building C16, C Site</w:t>
            </w:r>
          </w:p>
          <w:p w14:paraId="49C0436A"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Lower </w:t>
            </w:r>
            <w:proofErr w:type="spellStart"/>
            <w:r>
              <w:rPr>
                <w:rFonts w:ascii="Arial" w:hAnsi="Arial" w:cs="Arial"/>
                <w:color w:val="000000"/>
              </w:rPr>
              <w:t>Arncott</w:t>
            </w:r>
            <w:proofErr w:type="spellEnd"/>
          </w:p>
          <w:p w14:paraId="6FE71298"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Bicester, OX25 1LP  </w:t>
            </w:r>
          </w:p>
          <w:p w14:paraId="0EC1504D"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 01869 256197 Fax: 01869 256824)</w:t>
            </w:r>
          </w:p>
          <w:p w14:paraId="29324FD9"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0A2E0250"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Applications via email: </w:t>
            </w:r>
          </w:p>
          <w:p w14:paraId="221B7FAC" w14:textId="77777777" w:rsidR="007A17E9" w:rsidRDefault="005658E1">
            <w:pPr>
              <w:widowControl w:val="0"/>
              <w:autoSpaceDE w:val="0"/>
              <w:autoSpaceDN w:val="0"/>
              <w:adjustRightInd w:val="0"/>
              <w:spacing w:after="60" w:line="240" w:lineRule="auto"/>
              <w:ind w:left="118" w:right="10"/>
              <w:rPr>
                <w:rFonts w:ascii="Arial" w:hAnsi="Arial" w:cs="Arial"/>
                <w:color w:val="0000FF"/>
                <w:u w:val="single"/>
              </w:rPr>
            </w:pPr>
            <w:hyperlink r:id="rId27" w:history="1">
              <w:r w:rsidR="007A17E9">
                <w:rPr>
                  <w:rFonts w:ascii="Arial" w:hAnsi="Arial" w:cs="Arial"/>
                  <w:color w:val="0000FF"/>
                  <w:u w:val="single"/>
                </w:rPr>
                <w:t>DESLCSLS-OpsFormsandPubs@mod.uk</w:t>
              </w:r>
            </w:hyperlink>
          </w:p>
          <w:p w14:paraId="13FD9D56"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0389BA65"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If you require this document in a different format (</w:t>
            </w:r>
            <w:proofErr w:type="gramStart"/>
            <w:r>
              <w:rPr>
                <w:rFonts w:ascii="Arial" w:hAnsi="Arial" w:cs="Arial"/>
                <w:color w:val="000000"/>
              </w:rPr>
              <w:t>i.e.</w:t>
            </w:r>
            <w:proofErr w:type="gramEnd"/>
            <w:r>
              <w:rPr>
                <w:rFonts w:ascii="Arial" w:hAnsi="Arial" w:cs="Arial"/>
                <w:color w:val="000000"/>
              </w:rPr>
              <w:t xml:space="preserve"> in a larger font) please contact the Authority’s Representative (Commercial Officer), detailed below.</w:t>
            </w:r>
          </w:p>
          <w:p w14:paraId="55C07979"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010D6B"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 completed DEFFORM 68 and, if applicable, Safety Data Sheet(s) are to be provided by email with attachment(s) in Adobe PDF or MS WORD format to:</w:t>
            </w:r>
          </w:p>
          <w:p w14:paraId="476CA261"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2D9E3B48"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Commercial Officer detailed in the Purchase Order, and  </w:t>
            </w:r>
          </w:p>
          <w:p w14:paraId="2A54FD0B"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197C5834" w14:textId="77777777" w:rsidR="007A17E9" w:rsidRDefault="007A17E9">
            <w:pPr>
              <w:widowControl w:val="0"/>
              <w:autoSpaceDE w:val="0"/>
              <w:autoSpaceDN w:val="0"/>
              <w:adjustRightInd w:val="0"/>
              <w:spacing w:after="60" w:line="240" w:lineRule="auto"/>
              <w:ind w:left="118" w:right="10"/>
              <w:rPr>
                <w:rFonts w:ascii="Arial" w:hAnsi="Arial" w:cs="Arial"/>
                <w:color w:val="0000FF"/>
                <w:u w:val="single"/>
              </w:rPr>
            </w:pPr>
            <w:r>
              <w:rPr>
                <w:rFonts w:ascii="Arial" w:hAnsi="Arial" w:cs="Arial"/>
                <w:color w:val="000000"/>
              </w:rPr>
              <w:t xml:space="preserve">b.  </w:t>
            </w:r>
            <w:hyperlink r:id="rId28" w:history="1">
              <w:r>
                <w:rPr>
                  <w:rFonts w:ascii="Arial" w:hAnsi="Arial" w:cs="Arial"/>
                  <w:color w:val="0000FF"/>
                  <w:u w:val="single"/>
                </w:rPr>
                <w:t>DSA-DLSR-MovTpt-DGHSIS@mod.uk</w:t>
              </w:r>
            </w:hyperlink>
          </w:p>
          <w:p w14:paraId="52508820"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7683072B" w14:textId="7F0787AC"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by the following date: </w:t>
            </w:r>
            <w:r w:rsidR="0092504E">
              <w:rPr>
                <w:rFonts w:ascii="Arial" w:hAnsi="Arial" w:cs="Arial"/>
                <w:color w:val="000000"/>
              </w:rPr>
              <w:t>30 June 2022</w:t>
            </w:r>
            <w:proofErr w:type="gramStart"/>
            <w:r w:rsidR="0016525E">
              <w:rPr>
                <w:rFonts w:ascii="Arial" w:hAnsi="Arial" w:cs="Arial"/>
                <w:color w:val="000000"/>
              </w:rPr>
              <w:t xml:space="preserve"> 2022</w:t>
            </w:r>
            <w:proofErr w:type="gramEnd"/>
          </w:p>
          <w:p w14:paraId="1BB6EAC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3593BA4"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or if only hardcopy is available to the addresses below:</w:t>
            </w:r>
          </w:p>
          <w:p w14:paraId="2151E5A3"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DE356A2"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Hazardous Stores Information System (HSIS)</w:t>
            </w:r>
          </w:p>
          <w:p w14:paraId="757F7C6F"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Defence Safety Authority (DSA) </w:t>
            </w:r>
          </w:p>
          <w:p w14:paraId="36D5AAA2"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Movement Transport Safety Regulator (MTSR) </w:t>
            </w:r>
          </w:p>
          <w:p w14:paraId="3DFFC984"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Hazel Building Level 1, #H019</w:t>
            </w:r>
          </w:p>
          <w:p w14:paraId="18E29D6E"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MOD Abbey Wood (North)</w:t>
            </w:r>
          </w:p>
          <w:p w14:paraId="48BE3B9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Bristol BS34 8QW</w:t>
            </w:r>
          </w:p>
        </w:tc>
      </w:tr>
    </w:tbl>
    <w:p w14:paraId="45F6EC38"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10000"/>
      </w:tblGrid>
      <w:tr w:rsidR="007A17E9" w14:paraId="68B8C7A2"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2CD0FE4E"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 Commercially Sensitive Information (Clause 5). Not to be published.</w:t>
            </w:r>
          </w:p>
        </w:tc>
      </w:tr>
      <w:tr w:rsidR="007A17E9" w14:paraId="5B78765F"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3CF6EC4"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Description of Contractor’s Commercially Sensitive Information:</w:t>
            </w:r>
          </w:p>
          <w:p w14:paraId="17D911AC" w14:textId="77777777" w:rsidR="007A17E9" w:rsidRPr="00136E3A" w:rsidRDefault="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14:paraId="7D87BD5C"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367EA3FA"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761EF68"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Cross reference to location of sensitive information:</w:t>
            </w:r>
          </w:p>
          <w:p w14:paraId="432A3AE7" w14:textId="77777777"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14:paraId="46228CC1"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5C5669DD"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3657BD2"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Explanation of Sensitivity:</w:t>
            </w:r>
          </w:p>
          <w:p w14:paraId="574C0480" w14:textId="77777777"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14:paraId="1A557AD8"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77F4BB7E"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A28225E"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Details of potential harm resulting from disclosure:</w:t>
            </w:r>
          </w:p>
          <w:p w14:paraId="70BB5D3E" w14:textId="77777777"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lastRenderedPageBreak/>
              <w:t>[SUPPLIER TO POPULATE]</w:t>
            </w:r>
          </w:p>
          <w:p w14:paraId="5EF4FF58"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59AE7BCD"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2C9B987"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 xml:space="preserve">Period of Confidence (if Applicable): </w:t>
            </w:r>
          </w:p>
          <w:p w14:paraId="0FDF2120" w14:textId="77777777"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14:paraId="7E067B20"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2F75667F"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D04702" w14:textId="77777777"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b/>
                <w:bCs/>
                <w:color w:val="000000"/>
              </w:rPr>
              <w:t>Contact Details for Transparency / Freedom of Information matters:</w:t>
            </w:r>
            <w:r w:rsidR="00136E3A">
              <w:rPr>
                <w:rFonts w:ascii="Arial" w:hAnsi="Arial" w:cs="Arial"/>
                <w:b/>
                <w:bCs/>
                <w:color w:val="000000"/>
              </w:rPr>
              <w:t xml:space="preserve"> </w:t>
            </w:r>
            <w:r w:rsidR="00136E3A" w:rsidRPr="00136E3A">
              <w:rPr>
                <w:rFonts w:ascii="Arial" w:hAnsi="Arial" w:cs="Arial"/>
                <w:color w:val="FF0000"/>
                <w:sz w:val="24"/>
                <w:szCs w:val="24"/>
                <w:highlight w:val="yellow"/>
              </w:rPr>
              <w:t>[SUPPLIER TO POPULATE]</w:t>
            </w:r>
          </w:p>
          <w:p w14:paraId="7240E1E7"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14:paraId="3E275461"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Position:</w:t>
            </w:r>
          </w:p>
          <w:p w14:paraId="05DCD1A7"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Address:</w:t>
            </w:r>
          </w:p>
          <w:p w14:paraId="0363A0EE"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Telephone Number:</w:t>
            </w:r>
          </w:p>
          <w:p w14:paraId="202172D9"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E-mail Address:</w:t>
            </w:r>
          </w:p>
          <w:p w14:paraId="3E3FC500"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bl>
    <w:p w14:paraId="45E9D347"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5000"/>
        <w:gridCol w:w="5000"/>
      </w:tblGrid>
      <w:tr w:rsidR="007A17E9" w14:paraId="62DB1E09" w14:textId="77777777" w:rsidTr="00767ABE">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365B2D06"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Offer and Acceptance</w:t>
            </w:r>
          </w:p>
        </w:tc>
      </w:tr>
      <w:tr w:rsidR="007A17E9" w14:paraId="54A92974" w14:textId="77777777" w:rsidTr="00767ABE">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1C3DD4"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Purchase Order constitutes an offer by the Contractor to supply the Deliverables. This is open for acceptance by the Authority for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days from the date of signature. By signing the Purchase </w:t>
            </w:r>
            <w:proofErr w:type="gramStart"/>
            <w:r>
              <w:rPr>
                <w:rFonts w:ascii="Arial" w:hAnsi="Arial" w:cs="Arial"/>
                <w:color w:val="000000"/>
              </w:rPr>
              <w:t>Order</w:t>
            </w:r>
            <w:proofErr w:type="gramEnd"/>
            <w:r>
              <w:rPr>
                <w:rFonts w:ascii="Arial" w:hAnsi="Arial" w:cs="Arial"/>
                <w:color w:val="000000"/>
              </w:rPr>
              <w:t xml:space="preserve"> the Contractor agrees to be bound by the attached Terms and Conditions for Less Complex Requirements (Up to £122,979).</w:t>
            </w:r>
          </w:p>
          <w:p w14:paraId="557C9979"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28189E49"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37D1C80" w14:textId="77777777"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color w:val="000000"/>
              </w:rPr>
              <w:t>Name (Block Capitals):</w:t>
            </w:r>
            <w:r w:rsidR="00136E3A" w:rsidRPr="00136E3A">
              <w:rPr>
                <w:rFonts w:ascii="Arial" w:hAnsi="Arial" w:cs="Arial"/>
                <w:color w:val="FF0000"/>
                <w:sz w:val="24"/>
                <w:szCs w:val="24"/>
                <w:highlight w:val="yellow"/>
              </w:rPr>
              <w:t xml:space="preserve"> [SUPPLIER TO POPULATE]</w:t>
            </w:r>
          </w:p>
          <w:p w14:paraId="01BB4D5F"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0993D416" w14:textId="77777777"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color w:val="000000"/>
              </w:rPr>
              <w:t>Position:</w:t>
            </w:r>
            <w:r w:rsidR="00136E3A" w:rsidRPr="00136E3A">
              <w:rPr>
                <w:rFonts w:ascii="Arial" w:hAnsi="Arial" w:cs="Arial"/>
                <w:color w:val="FF0000"/>
                <w:sz w:val="24"/>
                <w:szCs w:val="24"/>
                <w:highlight w:val="yellow"/>
              </w:rPr>
              <w:t xml:space="preserve"> [SUPPLIER TO POPULATE]</w:t>
            </w:r>
          </w:p>
          <w:p w14:paraId="073C07AC"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Contractor</w:t>
            </w:r>
          </w:p>
          <w:p w14:paraId="24FEF40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63E42448"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4250C781"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roofErr w:type="gramStart"/>
            <w:r>
              <w:rPr>
                <w:rFonts w:ascii="Arial" w:hAnsi="Arial" w:cs="Arial"/>
                <w:color w:val="000000"/>
              </w:rPr>
              <w:t>…..</w:t>
            </w:r>
            <w:proofErr w:type="gramEnd"/>
          </w:p>
          <w:p w14:paraId="3002888A"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6C3CE674" w14:textId="77777777"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color w:val="000000"/>
              </w:rPr>
              <w:t>Date:</w:t>
            </w:r>
            <w:r w:rsidR="00136E3A">
              <w:rPr>
                <w:rFonts w:ascii="Arial" w:hAnsi="Arial" w:cs="Arial"/>
                <w:color w:val="000000"/>
              </w:rPr>
              <w:t xml:space="preserve"> </w:t>
            </w:r>
            <w:r w:rsidR="00136E3A" w:rsidRPr="00136E3A">
              <w:rPr>
                <w:rFonts w:ascii="Arial" w:hAnsi="Arial" w:cs="Arial"/>
                <w:color w:val="FF0000"/>
                <w:sz w:val="24"/>
                <w:szCs w:val="24"/>
                <w:highlight w:val="yellow"/>
              </w:rPr>
              <w:t>[SUPPLIER TO POPULATE]</w:t>
            </w:r>
          </w:p>
          <w:p w14:paraId="7761E58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B04458"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623A89A8"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7ABFD9E2"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2D169A81"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 Acceptance</w:t>
            </w:r>
          </w:p>
          <w:p w14:paraId="573213D0"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72F014F"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2151F903"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60CA9C3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7D8BA2F"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06B77BD"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p>
          <w:p w14:paraId="25DD5F42"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89C3966"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14:paraId="5C52D066"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Authority</w:t>
            </w:r>
          </w:p>
          <w:p w14:paraId="7011CACB"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759DC39B"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406606DF"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roofErr w:type="gramStart"/>
            <w:r>
              <w:rPr>
                <w:rFonts w:ascii="Arial" w:hAnsi="Arial" w:cs="Arial"/>
                <w:color w:val="000000"/>
              </w:rPr>
              <w:t>…..</w:t>
            </w:r>
            <w:proofErr w:type="gramEnd"/>
          </w:p>
          <w:p w14:paraId="252272B4"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5972720"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02C4D843"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63F7F203" w14:textId="77777777" w:rsidTr="00767ABE">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8A819F0"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C) Effective 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3A0C5799" w14:textId="77777777" w:rsidR="00767ABE" w:rsidRPr="006515B3" w:rsidRDefault="00767ABE" w:rsidP="00767ABE">
      <w:pPr>
        <w:rPr>
          <w:rFonts w:ascii="Arial" w:hAnsi="Arial" w:cs="Arial"/>
          <w:sz w:val="24"/>
          <w:szCs w:val="24"/>
        </w:rPr>
      </w:pPr>
    </w:p>
    <w:p w14:paraId="068961C0" w14:textId="77777777" w:rsidR="00F1419C" w:rsidRDefault="00F1419C" w:rsidP="00767ABE">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bookmarkStart w:id="19" w:name="_Toc501022445_13"/>
    </w:p>
    <w:p w14:paraId="5F77BC12" w14:textId="77777777" w:rsidR="006A1310" w:rsidRDefault="006A1310">
      <w:pPr>
        <w:widowControl w:val="0"/>
        <w:autoSpaceDE w:val="0"/>
        <w:autoSpaceDN w:val="0"/>
        <w:adjustRightInd w:val="0"/>
        <w:spacing w:after="60" w:line="240" w:lineRule="auto"/>
        <w:ind w:left="120"/>
        <w:jc w:val="center"/>
        <w:rPr>
          <w:rFonts w:ascii="Arial" w:hAnsi="Arial" w:cs="Arial"/>
          <w:b/>
          <w:bCs/>
          <w:color w:val="000000"/>
        </w:rPr>
      </w:pPr>
      <w:bookmarkStart w:id="20" w:name="#Text262"/>
      <w:bookmarkEnd w:id="19"/>
      <w:bookmarkEnd w:id="20"/>
    </w:p>
    <w:p w14:paraId="0F76D6A8" w14:textId="77777777" w:rsidR="006A1310" w:rsidRDefault="006A1310">
      <w:pPr>
        <w:widowControl w:val="0"/>
        <w:autoSpaceDE w:val="0"/>
        <w:autoSpaceDN w:val="0"/>
        <w:adjustRightInd w:val="0"/>
        <w:spacing w:after="60" w:line="240" w:lineRule="auto"/>
        <w:ind w:left="120"/>
        <w:jc w:val="center"/>
        <w:rPr>
          <w:rFonts w:ascii="Arial" w:hAnsi="Arial" w:cs="Arial"/>
          <w:b/>
          <w:bCs/>
          <w:color w:val="000000"/>
        </w:rPr>
        <w:sectPr w:rsidR="006A1310">
          <w:footerReference w:type="default" r:id="rId29"/>
          <w:pgSz w:w="11900" w:h="16820"/>
          <w:pgMar w:top="1420" w:right="1320" w:bottom="1420" w:left="1320" w:header="567" w:footer="708" w:gutter="0"/>
          <w:cols w:space="720"/>
          <w:noEndnote/>
        </w:sectPr>
      </w:pPr>
    </w:p>
    <w:p w14:paraId="5D15B5E2" w14:textId="7C2C7BED" w:rsidR="004331DE" w:rsidRDefault="007A17E9">
      <w:pPr>
        <w:widowControl w:val="0"/>
        <w:autoSpaceDE w:val="0"/>
        <w:autoSpaceDN w:val="0"/>
        <w:adjustRightInd w:val="0"/>
        <w:spacing w:after="60" w:line="240" w:lineRule="auto"/>
        <w:ind w:left="120"/>
        <w:jc w:val="center"/>
        <w:rPr>
          <w:rFonts w:ascii="Arial" w:hAnsi="Arial" w:cs="Arial"/>
          <w:b/>
          <w:bCs/>
          <w:color w:val="000000"/>
        </w:rPr>
      </w:pPr>
      <w:r>
        <w:rPr>
          <w:rFonts w:ascii="Arial" w:hAnsi="Arial" w:cs="Arial"/>
          <w:b/>
          <w:bCs/>
          <w:color w:val="000000"/>
        </w:rPr>
        <w:lastRenderedPageBreak/>
        <w:t>SCHEDULE OF REQUIREMENTS FOR THE SUPPLY OF</w:t>
      </w:r>
      <w:r w:rsidR="004331DE">
        <w:rPr>
          <w:rFonts w:ascii="Arial" w:hAnsi="Arial" w:cs="Arial"/>
          <w:b/>
          <w:bCs/>
          <w:color w:val="000000"/>
        </w:rPr>
        <w:t xml:space="preserve"> </w:t>
      </w:r>
      <w:r w:rsidR="000C4D8A">
        <w:rPr>
          <w:rFonts w:ascii="Arial" w:hAnsi="Arial" w:cs="Arial"/>
          <w:b/>
          <w:bCs/>
          <w:color w:val="000000"/>
        </w:rPr>
        <w:t xml:space="preserve">SMALL ELECTRIC VEHICLES </w:t>
      </w:r>
      <w:r w:rsidR="00801500">
        <w:rPr>
          <w:rFonts w:ascii="Arial" w:hAnsi="Arial" w:cs="Arial"/>
          <w:b/>
          <w:bCs/>
          <w:color w:val="000000"/>
        </w:rPr>
        <w:t>FOR</w:t>
      </w:r>
      <w:r w:rsidR="004331DE">
        <w:rPr>
          <w:rFonts w:ascii="Arial" w:hAnsi="Arial" w:cs="Arial"/>
          <w:b/>
          <w:bCs/>
          <w:color w:val="000000"/>
        </w:rPr>
        <w:t xml:space="preserve"> BFC</w:t>
      </w:r>
    </w:p>
    <w:p w14:paraId="24EF8A8D" w14:textId="77777777" w:rsidR="004331DE" w:rsidRDefault="004331DE">
      <w:pPr>
        <w:widowControl w:val="0"/>
        <w:autoSpaceDE w:val="0"/>
        <w:autoSpaceDN w:val="0"/>
        <w:adjustRightInd w:val="0"/>
        <w:spacing w:after="60" w:line="240" w:lineRule="auto"/>
        <w:ind w:left="120"/>
        <w:jc w:val="center"/>
        <w:rPr>
          <w:rFonts w:ascii="Arial" w:hAnsi="Arial" w:cs="Arial"/>
          <w:b/>
          <w:bCs/>
          <w:color w:val="000000"/>
        </w:rPr>
      </w:pPr>
    </w:p>
    <w:tbl>
      <w:tblPr>
        <w:tblW w:w="51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148"/>
        <w:gridCol w:w="1040"/>
        <w:gridCol w:w="1687"/>
        <w:gridCol w:w="1428"/>
        <w:gridCol w:w="1117"/>
        <w:gridCol w:w="165"/>
        <w:gridCol w:w="1414"/>
        <w:gridCol w:w="561"/>
        <w:gridCol w:w="2112"/>
        <w:gridCol w:w="31"/>
        <w:gridCol w:w="2288"/>
      </w:tblGrid>
      <w:tr w:rsidR="004A0582" w14:paraId="4D96A367" w14:textId="77777777" w:rsidTr="005C0644">
        <w:trPr>
          <w:trHeight w:val="506"/>
        </w:trPr>
        <w:tc>
          <w:tcPr>
            <w:tcW w:w="5000" w:type="pct"/>
            <w:gridSpan w:val="12"/>
            <w:shd w:val="clear" w:color="auto" w:fill="E6E6E6"/>
            <w:tcMar>
              <w:top w:w="0" w:type="dxa"/>
              <w:left w:w="28" w:type="dxa"/>
              <w:bottom w:w="0" w:type="dxa"/>
              <w:right w:w="28" w:type="dxa"/>
            </w:tcMar>
            <w:hideMark/>
          </w:tcPr>
          <w:p w14:paraId="14A308D6" w14:textId="77777777" w:rsidR="004A0582" w:rsidRPr="0016525E" w:rsidRDefault="004A0582" w:rsidP="009D5FFD">
            <w:pPr>
              <w:jc w:val="center"/>
              <w:rPr>
                <w:rFonts w:ascii="Arial" w:hAnsi="Arial" w:cs="Arial"/>
                <w:b/>
                <w:u w:val="single"/>
              </w:rPr>
            </w:pPr>
            <w:r w:rsidRPr="0016525E">
              <w:rPr>
                <w:rFonts w:ascii="Arial" w:hAnsi="Arial" w:cs="Arial"/>
                <w:b/>
                <w:u w:val="single"/>
              </w:rPr>
              <w:t>Contractor Deliverables</w:t>
            </w:r>
          </w:p>
        </w:tc>
      </w:tr>
      <w:tr w:rsidR="004A0582" w14:paraId="61BB2E12" w14:textId="77777777" w:rsidTr="005C0644">
        <w:trPr>
          <w:trHeight w:val="188"/>
        </w:trPr>
        <w:tc>
          <w:tcPr>
            <w:tcW w:w="441" w:type="pct"/>
            <w:vMerge w:val="restart"/>
            <w:tcMar>
              <w:top w:w="0" w:type="dxa"/>
              <w:left w:w="28" w:type="dxa"/>
              <w:bottom w:w="0" w:type="dxa"/>
              <w:right w:w="28" w:type="dxa"/>
            </w:tcMar>
            <w:hideMark/>
          </w:tcPr>
          <w:p w14:paraId="27077FF6" w14:textId="77777777" w:rsidR="004A0582" w:rsidRPr="0016525E" w:rsidRDefault="004A0582" w:rsidP="009D5FFD">
            <w:pPr>
              <w:jc w:val="center"/>
              <w:rPr>
                <w:rFonts w:ascii="Arial" w:hAnsi="Arial" w:cs="Arial"/>
                <w:b/>
                <w:szCs w:val="20"/>
              </w:rPr>
            </w:pPr>
            <w:r w:rsidRPr="0016525E">
              <w:rPr>
                <w:rFonts w:ascii="Arial" w:hAnsi="Arial" w:cs="Arial"/>
                <w:b/>
                <w:szCs w:val="20"/>
              </w:rPr>
              <w:t>Item Number</w:t>
            </w:r>
          </w:p>
        </w:tc>
        <w:tc>
          <w:tcPr>
            <w:tcW w:w="1360" w:type="pct"/>
            <w:gridSpan w:val="3"/>
            <w:vMerge w:val="restart"/>
            <w:tcMar>
              <w:top w:w="0" w:type="dxa"/>
              <w:left w:w="28" w:type="dxa"/>
              <w:bottom w:w="0" w:type="dxa"/>
              <w:right w:w="28" w:type="dxa"/>
            </w:tcMar>
          </w:tcPr>
          <w:p w14:paraId="65C4B62A" w14:textId="77777777" w:rsidR="004A0582" w:rsidRPr="0016525E" w:rsidRDefault="004A0582" w:rsidP="009D5FFD">
            <w:pPr>
              <w:jc w:val="center"/>
              <w:rPr>
                <w:rFonts w:ascii="Arial" w:hAnsi="Arial" w:cs="Arial"/>
                <w:b/>
                <w:szCs w:val="20"/>
              </w:rPr>
            </w:pPr>
            <w:r w:rsidRPr="0016525E">
              <w:rPr>
                <w:rFonts w:ascii="Arial" w:hAnsi="Arial" w:cs="Arial"/>
                <w:b/>
                <w:szCs w:val="20"/>
              </w:rPr>
              <w:t>Specification</w:t>
            </w:r>
          </w:p>
          <w:p w14:paraId="468D5322" w14:textId="77777777" w:rsidR="004A0582" w:rsidRPr="0016525E" w:rsidRDefault="004A0582" w:rsidP="009D5FFD">
            <w:pPr>
              <w:jc w:val="center"/>
              <w:rPr>
                <w:rFonts w:ascii="Arial" w:hAnsi="Arial" w:cs="Arial"/>
                <w:b/>
                <w:szCs w:val="20"/>
              </w:rPr>
            </w:pPr>
          </w:p>
        </w:tc>
        <w:tc>
          <w:tcPr>
            <w:tcW w:w="893" w:type="pct"/>
            <w:gridSpan w:val="2"/>
            <w:vMerge w:val="restart"/>
            <w:tcMar>
              <w:top w:w="0" w:type="dxa"/>
              <w:left w:w="28" w:type="dxa"/>
              <w:bottom w:w="0" w:type="dxa"/>
              <w:right w:w="28" w:type="dxa"/>
            </w:tcMar>
            <w:hideMark/>
          </w:tcPr>
          <w:p w14:paraId="36BB0C14" w14:textId="77777777" w:rsidR="004A0582" w:rsidRPr="0016525E" w:rsidRDefault="004A0582" w:rsidP="009D5FFD">
            <w:pPr>
              <w:jc w:val="center"/>
              <w:rPr>
                <w:rFonts w:ascii="Arial" w:hAnsi="Arial" w:cs="Arial"/>
                <w:b/>
                <w:szCs w:val="20"/>
              </w:rPr>
            </w:pPr>
            <w:r w:rsidRPr="0016525E">
              <w:rPr>
                <w:rFonts w:ascii="Arial" w:hAnsi="Arial" w:cs="Arial"/>
                <w:b/>
                <w:szCs w:val="20"/>
              </w:rPr>
              <w:t>Delivery Date</w:t>
            </w:r>
          </w:p>
        </w:tc>
        <w:tc>
          <w:tcPr>
            <w:tcW w:w="751" w:type="pct"/>
            <w:gridSpan w:val="3"/>
            <w:vMerge w:val="restart"/>
            <w:tcMar>
              <w:top w:w="0" w:type="dxa"/>
              <w:left w:w="28" w:type="dxa"/>
              <w:bottom w:w="0" w:type="dxa"/>
              <w:right w:w="28" w:type="dxa"/>
            </w:tcMar>
            <w:hideMark/>
          </w:tcPr>
          <w:p w14:paraId="40CB351B" w14:textId="77777777" w:rsidR="004A0582" w:rsidRPr="0016525E" w:rsidRDefault="004A0582" w:rsidP="009D5FFD">
            <w:pPr>
              <w:jc w:val="center"/>
              <w:rPr>
                <w:rFonts w:ascii="Arial" w:hAnsi="Arial" w:cs="Arial"/>
                <w:b/>
                <w:szCs w:val="20"/>
              </w:rPr>
            </w:pPr>
            <w:r w:rsidRPr="0016525E">
              <w:rPr>
                <w:rFonts w:ascii="Arial" w:hAnsi="Arial" w:cs="Arial"/>
                <w:b/>
                <w:szCs w:val="20"/>
              </w:rPr>
              <w:t>Total Qty</w:t>
            </w:r>
          </w:p>
        </w:tc>
        <w:tc>
          <w:tcPr>
            <w:tcW w:w="1555" w:type="pct"/>
            <w:gridSpan w:val="3"/>
            <w:tcMar>
              <w:top w:w="0" w:type="dxa"/>
              <w:left w:w="28" w:type="dxa"/>
              <w:bottom w:w="0" w:type="dxa"/>
              <w:right w:w="28" w:type="dxa"/>
            </w:tcMar>
            <w:hideMark/>
          </w:tcPr>
          <w:p w14:paraId="4EC11E7B" w14:textId="50F61F2D" w:rsidR="004A0582" w:rsidRPr="0016525E" w:rsidRDefault="000C4D8A" w:rsidP="009D5FFD">
            <w:pPr>
              <w:jc w:val="center"/>
              <w:rPr>
                <w:rFonts w:ascii="Arial" w:hAnsi="Arial" w:cs="Arial"/>
                <w:b/>
                <w:szCs w:val="20"/>
              </w:rPr>
            </w:pPr>
            <w:r w:rsidRPr="0016525E">
              <w:rPr>
                <w:rFonts w:ascii="Arial" w:hAnsi="Arial" w:cs="Arial"/>
                <w:b/>
              </w:rPr>
              <w:t xml:space="preserve">Firm </w:t>
            </w:r>
            <w:r w:rsidR="004A0582" w:rsidRPr="0016525E">
              <w:rPr>
                <w:rFonts w:ascii="Arial" w:hAnsi="Arial" w:cs="Arial"/>
                <w:b/>
              </w:rPr>
              <w:t xml:space="preserve">Price </w:t>
            </w:r>
            <w:r w:rsidR="004A0582" w:rsidRPr="0016525E">
              <w:rPr>
                <w:rFonts w:ascii="Arial" w:hAnsi="Arial" w:cs="Arial"/>
                <w:b/>
                <w:szCs w:val="20"/>
              </w:rPr>
              <w:t>(</w:t>
            </w:r>
            <w:r w:rsidR="00021F09" w:rsidRPr="0016525E">
              <w:rPr>
                <w:rFonts w:ascii="Arial" w:hAnsi="Arial" w:cs="Arial"/>
                <w:b/>
                <w:szCs w:val="20"/>
              </w:rPr>
              <w:t>€</w:t>
            </w:r>
            <w:r w:rsidR="004A0582" w:rsidRPr="0016525E">
              <w:rPr>
                <w:rFonts w:ascii="Arial" w:hAnsi="Arial" w:cs="Arial"/>
                <w:b/>
                <w:szCs w:val="20"/>
              </w:rPr>
              <w:t>) Ex VAT</w:t>
            </w:r>
          </w:p>
        </w:tc>
      </w:tr>
      <w:tr w:rsidR="004A0582" w14:paraId="377F5924" w14:textId="77777777" w:rsidTr="005C0644">
        <w:trPr>
          <w:trHeight w:val="897"/>
        </w:trPr>
        <w:tc>
          <w:tcPr>
            <w:tcW w:w="441" w:type="pct"/>
            <w:vMerge/>
            <w:vAlign w:val="center"/>
            <w:hideMark/>
          </w:tcPr>
          <w:p w14:paraId="64E35D20" w14:textId="77777777" w:rsidR="004A0582" w:rsidRPr="0016525E" w:rsidRDefault="004A0582" w:rsidP="009D5FFD">
            <w:pPr>
              <w:rPr>
                <w:rFonts w:ascii="Arial" w:hAnsi="Arial" w:cs="Arial"/>
                <w:b/>
                <w:szCs w:val="20"/>
              </w:rPr>
            </w:pPr>
          </w:p>
        </w:tc>
        <w:tc>
          <w:tcPr>
            <w:tcW w:w="1360" w:type="pct"/>
            <w:gridSpan w:val="3"/>
            <w:vMerge/>
            <w:vAlign w:val="center"/>
            <w:hideMark/>
          </w:tcPr>
          <w:p w14:paraId="017886BF" w14:textId="77777777" w:rsidR="004A0582" w:rsidRPr="0016525E" w:rsidRDefault="004A0582" w:rsidP="009D5FFD">
            <w:pPr>
              <w:rPr>
                <w:rFonts w:ascii="Arial" w:hAnsi="Arial" w:cs="Arial"/>
                <w:b/>
                <w:szCs w:val="20"/>
              </w:rPr>
            </w:pPr>
          </w:p>
        </w:tc>
        <w:tc>
          <w:tcPr>
            <w:tcW w:w="893" w:type="pct"/>
            <w:gridSpan w:val="2"/>
            <w:vMerge/>
            <w:vAlign w:val="center"/>
            <w:hideMark/>
          </w:tcPr>
          <w:p w14:paraId="07D5F301" w14:textId="77777777" w:rsidR="004A0582" w:rsidRPr="0016525E" w:rsidRDefault="004A0582" w:rsidP="009D5FFD">
            <w:pPr>
              <w:rPr>
                <w:rFonts w:ascii="Arial" w:hAnsi="Arial" w:cs="Arial"/>
                <w:b/>
                <w:szCs w:val="20"/>
              </w:rPr>
            </w:pPr>
          </w:p>
        </w:tc>
        <w:tc>
          <w:tcPr>
            <w:tcW w:w="751" w:type="pct"/>
            <w:gridSpan w:val="3"/>
            <w:vMerge/>
            <w:vAlign w:val="center"/>
            <w:hideMark/>
          </w:tcPr>
          <w:p w14:paraId="35D827E2" w14:textId="77777777" w:rsidR="004A0582" w:rsidRPr="0016525E" w:rsidRDefault="004A0582" w:rsidP="009D5FFD">
            <w:pPr>
              <w:rPr>
                <w:rFonts w:ascii="Arial" w:hAnsi="Arial" w:cs="Arial"/>
                <w:b/>
                <w:szCs w:val="20"/>
              </w:rPr>
            </w:pPr>
          </w:p>
        </w:tc>
        <w:tc>
          <w:tcPr>
            <w:tcW w:w="752" w:type="pct"/>
            <w:gridSpan w:val="2"/>
            <w:tcMar>
              <w:top w:w="0" w:type="dxa"/>
              <w:left w:w="28" w:type="dxa"/>
              <w:bottom w:w="0" w:type="dxa"/>
              <w:right w:w="28" w:type="dxa"/>
            </w:tcMar>
            <w:hideMark/>
          </w:tcPr>
          <w:p w14:paraId="407EE91F" w14:textId="77777777" w:rsidR="004A0582" w:rsidRPr="0016525E" w:rsidRDefault="004A0582" w:rsidP="009D5FFD">
            <w:pPr>
              <w:jc w:val="center"/>
              <w:rPr>
                <w:rFonts w:ascii="Arial" w:hAnsi="Arial" w:cs="Arial"/>
                <w:b/>
                <w:szCs w:val="20"/>
              </w:rPr>
            </w:pPr>
            <w:r w:rsidRPr="0016525E">
              <w:rPr>
                <w:rFonts w:ascii="Arial" w:hAnsi="Arial" w:cs="Arial"/>
                <w:b/>
                <w:szCs w:val="20"/>
              </w:rPr>
              <w:t>Per Item</w:t>
            </w:r>
          </w:p>
        </w:tc>
        <w:tc>
          <w:tcPr>
            <w:tcW w:w="803" w:type="pct"/>
            <w:tcMar>
              <w:top w:w="0" w:type="dxa"/>
              <w:left w:w="28" w:type="dxa"/>
              <w:bottom w:w="0" w:type="dxa"/>
              <w:right w:w="28" w:type="dxa"/>
            </w:tcMar>
            <w:hideMark/>
          </w:tcPr>
          <w:p w14:paraId="5FC22E84" w14:textId="77777777" w:rsidR="004A0582" w:rsidRPr="0016525E" w:rsidRDefault="004A0582" w:rsidP="004A0582">
            <w:pPr>
              <w:jc w:val="center"/>
              <w:rPr>
                <w:rFonts w:ascii="Arial" w:hAnsi="Arial" w:cs="Arial"/>
                <w:b/>
                <w:szCs w:val="20"/>
              </w:rPr>
            </w:pPr>
            <w:r w:rsidRPr="0016525E">
              <w:rPr>
                <w:rFonts w:ascii="Arial" w:hAnsi="Arial" w:cs="Arial"/>
                <w:b/>
                <w:szCs w:val="20"/>
              </w:rPr>
              <w:t>Total inc. Packaging</w:t>
            </w:r>
          </w:p>
        </w:tc>
      </w:tr>
      <w:tr w:rsidR="004A0582" w14:paraId="704045A2" w14:textId="77777777" w:rsidTr="005C0644">
        <w:trPr>
          <w:trHeight w:val="805"/>
        </w:trPr>
        <w:tc>
          <w:tcPr>
            <w:tcW w:w="441" w:type="pct"/>
            <w:hideMark/>
          </w:tcPr>
          <w:p w14:paraId="2B8B9617" w14:textId="77777777" w:rsidR="004A0582" w:rsidRPr="0016525E" w:rsidRDefault="004A0582" w:rsidP="009D5FFD">
            <w:pPr>
              <w:jc w:val="center"/>
              <w:rPr>
                <w:rFonts w:ascii="Arial" w:hAnsi="Arial" w:cs="Arial"/>
              </w:rPr>
            </w:pPr>
          </w:p>
          <w:p w14:paraId="2509CC4B" w14:textId="77777777" w:rsidR="004A0582" w:rsidRPr="0016525E" w:rsidRDefault="004A0582" w:rsidP="009D5FFD">
            <w:pPr>
              <w:jc w:val="center"/>
              <w:rPr>
                <w:rFonts w:ascii="Arial" w:hAnsi="Arial" w:cs="Arial"/>
              </w:rPr>
            </w:pPr>
            <w:r w:rsidRPr="0016525E">
              <w:rPr>
                <w:rFonts w:ascii="Arial" w:hAnsi="Arial" w:cs="Arial"/>
              </w:rPr>
              <w:t>1</w:t>
            </w:r>
          </w:p>
        </w:tc>
        <w:tc>
          <w:tcPr>
            <w:tcW w:w="1360" w:type="pct"/>
            <w:gridSpan w:val="3"/>
            <w:hideMark/>
          </w:tcPr>
          <w:p w14:paraId="03EF2E38" w14:textId="77777777" w:rsidR="004A0582" w:rsidRPr="0016525E" w:rsidRDefault="004A0582" w:rsidP="009D5FFD">
            <w:pPr>
              <w:jc w:val="center"/>
              <w:rPr>
                <w:rFonts w:ascii="Arial" w:hAnsi="Arial" w:cs="Arial"/>
              </w:rPr>
            </w:pPr>
          </w:p>
          <w:p w14:paraId="10E40442" w14:textId="6AB87B3B" w:rsidR="004A0582" w:rsidRPr="0016525E" w:rsidRDefault="004A0582" w:rsidP="004A0582">
            <w:pPr>
              <w:jc w:val="center"/>
              <w:rPr>
                <w:rFonts w:ascii="Arial" w:hAnsi="Arial" w:cs="Arial"/>
              </w:rPr>
            </w:pPr>
            <w:r w:rsidRPr="0016525E">
              <w:rPr>
                <w:rFonts w:ascii="Arial" w:hAnsi="Arial" w:cs="Arial"/>
              </w:rPr>
              <w:t xml:space="preserve">Cost for </w:t>
            </w:r>
            <w:r w:rsidR="000C4D8A" w:rsidRPr="0016525E">
              <w:rPr>
                <w:rFonts w:ascii="Arial" w:hAnsi="Arial" w:cs="Arial"/>
              </w:rPr>
              <w:t>Small Electric Vehicles</w:t>
            </w:r>
            <w:r w:rsidRPr="0016525E">
              <w:rPr>
                <w:rFonts w:ascii="Arial" w:hAnsi="Arial" w:cs="Arial"/>
              </w:rPr>
              <w:t xml:space="preserve"> in line with Statement of Requirements</w:t>
            </w:r>
          </w:p>
        </w:tc>
        <w:tc>
          <w:tcPr>
            <w:tcW w:w="893" w:type="pct"/>
            <w:gridSpan w:val="2"/>
            <w:hideMark/>
          </w:tcPr>
          <w:p w14:paraId="16840DDA" w14:textId="77777777" w:rsidR="004A0582" w:rsidRPr="0016525E" w:rsidRDefault="004A0582" w:rsidP="009D5FFD">
            <w:pPr>
              <w:jc w:val="center"/>
              <w:rPr>
                <w:rFonts w:ascii="Arial" w:hAnsi="Arial" w:cs="Arial"/>
              </w:rPr>
            </w:pPr>
          </w:p>
          <w:p w14:paraId="63142EAC"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c>
          <w:tcPr>
            <w:tcW w:w="751" w:type="pct"/>
            <w:gridSpan w:val="3"/>
            <w:hideMark/>
          </w:tcPr>
          <w:p w14:paraId="184F6B75" w14:textId="77777777" w:rsidR="004A0582" w:rsidRPr="0016525E" w:rsidRDefault="004A0582" w:rsidP="009D5FFD">
            <w:pPr>
              <w:jc w:val="center"/>
              <w:rPr>
                <w:rFonts w:ascii="Arial" w:hAnsi="Arial" w:cs="Arial"/>
              </w:rPr>
            </w:pPr>
          </w:p>
          <w:p w14:paraId="39DA1B5B" w14:textId="13FEE5D9" w:rsidR="004A0582" w:rsidRPr="0016525E" w:rsidRDefault="0012021E" w:rsidP="009D5FFD">
            <w:pPr>
              <w:jc w:val="center"/>
              <w:rPr>
                <w:rFonts w:ascii="Arial" w:hAnsi="Arial" w:cs="Arial"/>
              </w:rPr>
            </w:pPr>
            <w:r>
              <w:rPr>
                <w:rFonts w:ascii="Arial" w:hAnsi="Arial" w:cs="Arial"/>
              </w:rPr>
              <w:t>1</w:t>
            </w:r>
          </w:p>
        </w:tc>
        <w:tc>
          <w:tcPr>
            <w:tcW w:w="752" w:type="pct"/>
            <w:gridSpan w:val="2"/>
            <w:hideMark/>
          </w:tcPr>
          <w:p w14:paraId="7F584035" w14:textId="77777777" w:rsidR="002D349D" w:rsidRPr="0016525E" w:rsidRDefault="002D349D" w:rsidP="009D5FFD">
            <w:pPr>
              <w:jc w:val="center"/>
              <w:rPr>
                <w:rFonts w:ascii="Arial" w:hAnsi="Arial" w:cs="Arial"/>
                <w:color w:val="FF0000"/>
                <w:sz w:val="24"/>
                <w:szCs w:val="24"/>
                <w:highlight w:val="yellow"/>
              </w:rPr>
            </w:pPr>
          </w:p>
          <w:p w14:paraId="77A41C66"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c>
          <w:tcPr>
            <w:tcW w:w="803" w:type="pct"/>
            <w:hideMark/>
          </w:tcPr>
          <w:p w14:paraId="6DE26BAA" w14:textId="77777777" w:rsidR="002D349D" w:rsidRPr="0016525E" w:rsidRDefault="002D349D" w:rsidP="009D5FFD">
            <w:pPr>
              <w:jc w:val="center"/>
              <w:rPr>
                <w:rFonts w:ascii="Arial" w:hAnsi="Arial" w:cs="Arial"/>
                <w:color w:val="FF0000"/>
                <w:sz w:val="24"/>
                <w:szCs w:val="24"/>
                <w:highlight w:val="yellow"/>
              </w:rPr>
            </w:pPr>
          </w:p>
          <w:p w14:paraId="22494747"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r>
      <w:tr w:rsidR="004A0582" w14:paraId="0DFE3B65" w14:textId="77777777" w:rsidTr="005C0644">
        <w:trPr>
          <w:trHeight w:val="805"/>
        </w:trPr>
        <w:tc>
          <w:tcPr>
            <w:tcW w:w="441" w:type="pct"/>
          </w:tcPr>
          <w:p w14:paraId="4CF50E62" w14:textId="77777777" w:rsidR="00EC40D7" w:rsidRDefault="00EC40D7" w:rsidP="009D5FFD">
            <w:pPr>
              <w:jc w:val="center"/>
              <w:rPr>
                <w:rFonts w:ascii="Arial" w:hAnsi="Arial" w:cs="Arial"/>
              </w:rPr>
            </w:pPr>
          </w:p>
          <w:p w14:paraId="531030C9" w14:textId="77777777" w:rsidR="00EC40D7" w:rsidRDefault="00EC40D7" w:rsidP="009D5FFD">
            <w:pPr>
              <w:jc w:val="center"/>
              <w:rPr>
                <w:rFonts w:ascii="Arial" w:hAnsi="Arial" w:cs="Arial"/>
              </w:rPr>
            </w:pPr>
          </w:p>
          <w:p w14:paraId="30806C38" w14:textId="703597DF" w:rsidR="004A0582" w:rsidRPr="0016525E" w:rsidRDefault="000C4D8A" w:rsidP="009D5FFD">
            <w:pPr>
              <w:jc w:val="center"/>
              <w:rPr>
                <w:rFonts w:ascii="Arial" w:hAnsi="Arial" w:cs="Arial"/>
              </w:rPr>
            </w:pPr>
            <w:r w:rsidRPr="0016525E">
              <w:rPr>
                <w:rFonts w:ascii="Arial" w:hAnsi="Arial" w:cs="Arial"/>
              </w:rPr>
              <w:t>2</w:t>
            </w:r>
          </w:p>
        </w:tc>
        <w:tc>
          <w:tcPr>
            <w:tcW w:w="1360" w:type="pct"/>
            <w:gridSpan w:val="3"/>
          </w:tcPr>
          <w:p w14:paraId="49C46E7E" w14:textId="77777777" w:rsidR="004A0582" w:rsidRPr="0016525E" w:rsidRDefault="004A0582" w:rsidP="009D5FFD">
            <w:pPr>
              <w:jc w:val="center"/>
              <w:rPr>
                <w:rFonts w:ascii="Arial" w:hAnsi="Arial" w:cs="Arial"/>
              </w:rPr>
            </w:pPr>
          </w:p>
          <w:p w14:paraId="0FCFC2ED" w14:textId="77777777" w:rsidR="004A0582" w:rsidRPr="0016525E" w:rsidRDefault="004A0582" w:rsidP="009D5FFD">
            <w:pPr>
              <w:jc w:val="center"/>
              <w:rPr>
                <w:rFonts w:ascii="Arial" w:hAnsi="Arial" w:cs="Arial"/>
              </w:rPr>
            </w:pPr>
            <w:r w:rsidRPr="0016525E">
              <w:rPr>
                <w:rFonts w:ascii="Arial" w:hAnsi="Arial" w:cs="Arial"/>
              </w:rPr>
              <w:t xml:space="preserve">Commercial Delivery to </w:t>
            </w:r>
            <w:r w:rsidR="002D349D" w:rsidRPr="0016525E">
              <w:rPr>
                <w:rFonts w:ascii="Arial" w:hAnsi="Arial" w:cs="Arial"/>
              </w:rPr>
              <w:t>British Forces Cyprus in line with Statement of Requirements</w:t>
            </w:r>
            <w:r w:rsidRPr="0016525E">
              <w:rPr>
                <w:rFonts w:ascii="Arial" w:hAnsi="Arial" w:cs="Arial"/>
              </w:rPr>
              <w:t xml:space="preserve"> </w:t>
            </w:r>
            <w:r w:rsidR="00233448" w:rsidRPr="0016525E">
              <w:rPr>
                <w:rFonts w:ascii="Arial" w:hAnsi="Arial" w:cs="Arial"/>
              </w:rPr>
              <w:t xml:space="preserve">for initial purchase. </w:t>
            </w:r>
          </w:p>
          <w:p w14:paraId="3075A7D6" w14:textId="77777777" w:rsidR="00992FC6" w:rsidRPr="0016525E" w:rsidRDefault="00992FC6" w:rsidP="009D5FFD">
            <w:pPr>
              <w:jc w:val="center"/>
              <w:rPr>
                <w:rFonts w:ascii="Arial" w:hAnsi="Arial" w:cs="Arial"/>
              </w:rPr>
            </w:pPr>
          </w:p>
        </w:tc>
        <w:tc>
          <w:tcPr>
            <w:tcW w:w="893" w:type="pct"/>
            <w:gridSpan w:val="2"/>
          </w:tcPr>
          <w:p w14:paraId="2CB476E3" w14:textId="77777777" w:rsidR="004A0582" w:rsidRPr="0016525E" w:rsidRDefault="004A0582" w:rsidP="009D5FFD">
            <w:pPr>
              <w:jc w:val="center"/>
              <w:rPr>
                <w:rFonts w:ascii="Arial" w:hAnsi="Arial" w:cs="Arial"/>
              </w:rPr>
            </w:pPr>
          </w:p>
          <w:p w14:paraId="2241BA82"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c>
          <w:tcPr>
            <w:tcW w:w="751" w:type="pct"/>
            <w:gridSpan w:val="3"/>
          </w:tcPr>
          <w:p w14:paraId="4E9CD11C" w14:textId="77777777" w:rsidR="004A0582" w:rsidRPr="0016525E" w:rsidRDefault="004A0582" w:rsidP="009D5FFD">
            <w:pPr>
              <w:jc w:val="center"/>
              <w:rPr>
                <w:rFonts w:ascii="Arial" w:hAnsi="Arial" w:cs="Arial"/>
              </w:rPr>
            </w:pPr>
          </w:p>
          <w:p w14:paraId="710F0EBD" w14:textId="027A0774" w:rsidR="004A0582" w:rsidRPr="0016525E" w:rsidRDefault="00EC4B22" w:rsidP="009D5FFD">
            <w:pPr>
              <w:jc w:val="center"/>
              <w:rPr>
                <w:rFonts w:ascii="Arial" w:hAnsi="Arial" w:cs="Arial"/>
              </w:rPr>
            </w:pPr>
            <w:r>
              <w:rPr>
                <w:rFonts w:ascii="Arial" w:hAnsi="Arial" w:cs="Arial"/>
              </w:rPr>
              <w:t>1</w:t>
            </w:r>
          </w:p>
        </w:tc>
        <w:tc>
          <w:tcPr>
            <w:tcW w:w="752" w:type="pct"/>
            <w:gridSpan w:val="2"/>
          </w:tcPr>
          <w:p w14:paraId="69B55441" w14:textId="77777777" w:rsidR="002D349D" w:rsidRPr="0016525E" w:rsidRDefault="002D349D" w:rsidP="009D5FFD">
            <w:pPr>
              <w:jc w:val="center"/>
              <w:rPr>
                <w:rFonts w:ascii="Arial" w:hAnsi="Arial" w:cs="Arial"/>
                <w:color w:val="FF0000"/>
                <w:sz w:val="24"/>
                <w:szCs w:val="24"/>
                <w:highlight w:val="yellow"/>
              </w:rPr>
            </w:pPr>
          </w:p>
          <w:p w14:paraId="6C6E3B85"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c>
          <w:tcPr>
            <w:tcW w:w="803" w:type="pct"/>
          </w:tcPr>
          <w:p w14:paraId="5BEE4B76" w14:textId="77777777" w:rsidR="002D349D" w:rsidRPr="0016525E" w:rsidRDefault="002D349D" w:rsidP="009D5FFD">
            <w:pPr>
              <w:jc w:val="center"/>
              <w:rPr>
                <w:rFonts w:ascii="Arial" w:hAnsi="Arial" w:cs="Arial"/>
                <w:color w:val="FF0000"/>
                <w:sz w:val="24"/>
                <w:szCs w:val="24"/>
                <w:highlight w:val="yellow"/>
              </w:rPr>
            </w:pPr>
          </w:p>
          <w:p w14:paraId="5FD1C84E"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r>
      <w:tr w:rsidR="004A0582" w14:paraId="61CB8120" w14:textId="77777777" w:rsidTr="005C0644">
        <w:trPr>
          <w:trHeight w:val="805"/>
        </w:trPr>
        <w:tc>
          <w:tcPr>
            <w:tcW w:w="441" w:type="pct"/>
            <w:tcBorders>
              <w:top w:val="nil"/>
              <w:left w:val="nil"/>
              <w:bottom w:val="nil"/>
              <w:right w:val="nil"/>
            </w:tcBorders>
          </w:tcPr>
          <w:p w14:paraId="55FAA58D" w14:textId="77777777" w:rsidR="004A0582" w:rsidRDefault="004A0582" w:rsidP="009D5FFD">
            <w:pPr>
              <w:jc w:val="center"/>
              <w:rPr>
                <w:rFonts w:cs="Arial"/>
              </w:rPr>
            </w:pPr>
          </w:p>
        </w:tc>
        <w:tc>
          <w:tcPr>
            <w:tcW w:w="403" w:type="pct"/>
            <w:tcBorders>
              <w:top w:val="nil"/>
              <w:left w:val="nil"/>
              <w:bottom w:val="nil"/>
              <w:right w:val="nil"/>
            </w:tcBorders>
          </w:tcPr>
          <w:p w14:paraId="0BAE08B0" w14:textId="77777777" w:rsidR="004A0582" w:rsidRDefault="004A0582" w:rsidP="009D5FFD">
            <w:pPr>
              <w:jc w:val="center"/>
              <w:rPr>
                <w:rFonts w:cs="Arial"/>
              </w:rPr>
            </w:pPr>
          </w:p>
        </w:tc>
        <w:tc>
          <w:tcPr>
            <w:tcW w:w="365" w:type="pct"/>
            <w:tcBorders>
              <w:top w:val="nil"/>
              <w:left w:val="nil"/>
              <w:bottom w:val="nil"/>
              <w:right w:val="nil"/>
            </w:tcBorders>
          </w:tcPr>
          <w:p w14:paraId="2E900215" w14:textId="77777777" w:rsidR="004A0582" w:rsidRDefault="004A0582" w:rsidP="009D5FFD">
            <w:pPr>
              <w:jc w:val="center"/>
              <w:rPr>
                <w:rFonts w:cs="Arial"/>
              </w:rPr>
            </w:pPr>
          </w:p>
        </w:tc>
        <w:tc>
          <w:tcPr>
            <w:tcW w:w="1093" w:type="pct"/>
            <w:gridSpan w:val="2"/>
            <w:tcBorders>
              <w:top w:val="nil"/>
              <w:left w:val="nil"/>
              <w:bottom w:val="nil"/>
              <w:right w:val="nil"/>
            </w:tcBorders>
          </w:tcPr>
          <w:p w14:paraId="65ACB7AB" w14:textId="77777777" w:rsidR="004A0582" w:rsidRPr="0016525E" w:rsidRDefault="004A0582" w:rsidP="009D5FFD">
            <w:pPr>
              <w:jc w:val="center"/>
              <w:rPr>
                <w:rFonts w:ascii="Arial" w:hAnsi="Arial" w:cs="Arial"/>
              </w:rPr>
            </w:pPr>
          </w:p>
        </w:tc>
        <w:tc>
          <w:tcPr>
            <w:tcW w:w="450" w:type="pct"/>
            <w:gridSpan w:val="2"/>
            <w:tcBorders>
              <w:top w:val="nil"/>
              <w:left w:val="nil"/>
              <w:bottom w:val="nil"/>
              <w:right w:val="nil"/>
            </w:tcBorders>
          </w:tcPr>
          <w:p w14:paraId="2E0F055F" w14:textId="77777777" w:rsidR="004A0582" w:rsidRPr="0016525E" w:rsidRDefault="004A0582" w:rsidP="009D5FFD">
            <w:pPr>
              <w:jc w:val="center"/>
              <w:rPr>
                <w:rFonts w:ascii="Arial" w:hAnsi="Arial" w:cs="Arial"/>
              </w:rPr>
            </w:pPr>
          </w:p>
        </w:tc>
        <w:tc>
          <w:tcPr>
            <w:tcW w:w="496" w:type="pct"/>
            <w:tcBorders>
              <w:top w:val="nil"/>
              <w:left w:val="nil"/>
              <w:bottom w:val="nil"/>
              <w:right w:val="nil"/>
            </w:tcBorders>
          </w:tcPr>
          <w:p w14:paraId="114DD6B8" w14:textId="77777777" w:rsidR="004A0582" w:rsidRPr="0016525E" w:rsidRDefault="004A0582" w:rsidP="009D5FFD">
            <w:pPr>
              <w:jc w:val="center"/>
              <w:rPr>
                <w:rFonts w:ascii="Arial" w:hAnsi="Arial" w:cs="Arial"/>
              </w:rPr>
            </w:pPr>
          </w:p>
        </w:tc>
        <w:tc>
          <w:tcPr>
            <w:tcW w:w="938" w:type="pct"/>
            <w:gridSpan w:val="2"/>
            <w:tcBorders>
              <w:top w:val="nil"/>
              <w:left w:val="nil"/>
              <w:bottom w:val="nil"/>
              <w:right w:val="single" w:sz="12" w:space="0" w:color="auto"/>
            </w:tcBorders>
          </w:tcPr>
          <w:p w14:paraId="72331613" w14:textId="77777777" w:rsidR="004A0582" w:rsidRPr="0016525E" w:rsidRDefault="004A0582" w:rsidP="009D5FFD">
            <w:pPr>
              <w:jc w:val="right"/>
              <w:rPr>
                <w:rFonts w:ascii="Arial" w:hAnsi="Arial" w:cs="Arial"/>
                <w:b/>
              </w:rPr>
            </w:pPr>
          </w:p>
          <w:p w14:paraId="2CE2D0D0" w14:textId="77777777" w:rsidR="004A0582" w:rsidRPr="0016525E" w:rsidRDefault="004A0582" w:rsidP="009D5FFD">
            <w:pPr>
              <w:jc w:val="right"/>
              <w:rPr>
                <w:rFonts w:ascii="Arial" w:hAnsi="Arial" w:cs="Arial"/>
                <w:b/>
              </w:rPr>
            </w:pPr>
            <w:r w:rsidRPr="0016525E">
              <w:rPr>
                <w:rFonts w:ascii="Arial" w:hAnsi="Arial" w:cs="Arial"/>
                <w:b/>
              </w:rPr>
              <w:t>Total Price</w:t>
            </w:r>
          </w:p>
        </w:tc>
        <w:tc>
          <w:tcPr>
            <w:tcW w:w="814" w:type="pct"/>
            <w:gridSpan w:val="2"/>
            <w:tcBorders>
              <w:top w:val="single" w:sz="12" w:space="0" w:color="auto"/>
              <w:left w:val="single" w:sz="12" w:space="0" w:color="auto"/>
              <w:bottom w:val="single" w:sz="12" w:space="0" w:color="auto"/>
              <w:right w:val="single" w:sz="12" w:space="0" w:color="auto"/>
            </w:tcBorders>
          </w:tcPr>
          <w:p w14:paraId="1471836C"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r>
    </w:tbl>
    <w:p w14:paraId="57259FFC"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p w14:paraId="59776DF2" w14:textId="77777777" w:rsidR="006A1310" w:rsidRPr="006A1310" w:rsidRDefault="006A1310" w:rsidP="006A1310">
      <w:pPr>
        <w:rPr>
          <w:rFonts w:ascii="Arial" w:hAnsi="Arial" w:cs="Arial"/>
          <w:sz w:val="24"/>
          <w:szCs w:val="24"/>
        </w:rPr>
      </w:pPr>
    </w:p>
    <w:p w14:paraId="20B7BFB6" w14:textId="77777777" w:rsidR="00DA71D3" w:rsidRPr="00DA71D3" w:rsidRDefault="00DA71D3" w:rsidP="006A1310">
      <w:pPr>
        <w:rPr>
          <w:rFonts w:ascii="Arial" w:hAnsi="Arial" w:cs="Arial"/>
          <w:b/>
          <w:bCs/>
          <w:sz w:val="24"/>
          <w:szCs w:val="24"/>
        </w:rPr>
      </w:pPr>
      <w:r w:rsidRPr="00DA71D3">
        <w:rPr>
          <w:rFonts w:ascii="Arial" w:hAnsi="Arial" w:cs="Arial"/>
          <w:b/>
          <w:bCs/>
          <w:sz w:val="24"/>
          <w:szCs w:val="24"/>
        </w:rPr>
        <w:t xml:space="preserve">Please Note: </w:t>
      </w:r>
    </w:p>
    <w:p w14:paraId="7150279B" w14:textId="66453689" w:rsidR="0012021E" w:rsidRDefault="0012021E" w:rsidP="006A1310">
      <w:pPr>
        <w:rPr>
          <w:rFonts w:ascii="Arial" w:hAnsi="Arial" w:cs="Arial"/>
          <w:sz w:val="24"/>
          <w:szCs w:val="24"/>
        </w:rPr>
      </w:pPr>
      <w:r>
        <w:rPr>
          <w:rFonts w:ascii="Arial" w:hAnsi="Arial" w:cs="Arial"/>
          <w:sz w:val="24"/>
          <w:szCs w:val="24"/>
        </w:rPr>
        <w:t>The Authority has requested a unit cost</w:t>
      </w:r>
      <w:r w:rsidR="00DA71D3">
        <w:rPr>
          <w:rFonts w:ascii="Arial" w:hAnsi="Arial" w:cs="Arial"/>
          <w:sz w:val="24"/>
          <w:szCs w:val="24"/>
        </w:rPr>
        <w:t xml:space="preserve"> and confirmation of how many vehicles the tenderer can provide as part of this tender exercise. The Authority intends to purchase four vehicles, however, quantities ordered will be dependent on availability of the successful supplier.</w:t>
      </w:r>
      <w:r w:rsidR="006A20D7">
        <w:rPr>
          <w:rFonts w:ascii="Arial" w:hAnsi="Arial" w:cs="Arial"/>
          <w:sz w:val="24"/>
          <w:szCs w:val="24"/>
        </w:rPr>
        <w:t xml:space="preserve"> </w:t>
      </w:r>
    </w:p>
    <w:p w14:paraId="075E2FD1" w14:textId="77777777" w:rsidR="006A1310" w:rsidRPr="006A1310" w:rsidRDefault="006A1310" w:rsidP="006A1310">
      <w:pPr>
        <w:rPr>
          <w:rFonts w:ascii="Arial" w:hAnsi="Arial" w:cs="Arial"/>
          <w:sz w:val="24"/>
          <w:szCs w:val="24"/>
        </w:rPr>
      </w:pPr>
    </w:p>
    <w:p w14:paraId="435D2A3C" w14:textId="77777777" w:rsidR="006A1310" w:rsidRDefault="006A1310" w:rsidP="000E7641">
      <w:pPr>
        <w:widowControl w:val="0"/>
        <w:autoSpaceDE w:val="0"/>
        <w:autoSpaceDN w:val="0"/>
        <w:adjustRightInd w:val="0"/>
        <w:spacing w:after="200" w:line="276" w:lineRule="auto"/>
        <w:ind w:right="114"/>
        <w:rPr>
          <w:rFonts w:ascii="Arial" w:hAnsi="Arial" w:cs="Arial"/>
          <w:sz w:val="24"/>
          <w:szCs w:val="24"/>
        </w:rPr>
        <w:sectPr w:rsidR="006A1310" w:rsidSect="006A1310">
          <w:pgSz w:w="16820" w:h="11900" w:orient="landscape"/>
          <w:pgMar w:top="1320" w:right="1420" w:bottom="1320" w:left="1420" w:header="567" w:footer="708" w:gutter="0"/>
          <w:cols w:space="720"/>
          <w:noEndnote/>
          <w:docGrid w:linePitch="299"/>
        </w:sectPr>
      </w:pPr>
    </w:p>
    <w:p w14:paraId="682A1A4F" w14:textId="77777777" w:rsidR="00B80B01" w:rsidRPr="004331DE" w:rsidRDefault="00B80B01" w:rsidP="00B80B01">
      <w:pPr>
        <w:keepNext/>
        <w:keepLines/>
        <w:widowControl w:val="0"/>
        <w:autoSpaceDE w:val="0"/>
        <w:autoSpaceDN w:val="0"/>
        <w:adjustRightInd w:val="0"/>
        <w:spacing w:before="480" w:after="0" w:line="276" w:lineRule="auto"/>
        <w:ind w:left="120" w:right="114"/>
        <w:rPr>
          <w:rFonts w:ascii="Arial" w:hAnsi="Arial" w:cs="Arial"/>
          <w:sz w:val="24"/>
          <w:szCs w:val="24"/>
        </w:rPr>
      </w:pPr>
      <w:r w:rsidRPr="004331DE">
        <w:rPr>
          <w:rFonts w:ascii="Arial" w:hAnsi="Arial" w:cs="Arial"/>
          <w:b/>
          <w:bCs/>
          <w:sz w:val="28"/>
          <w:szCs w:val="28"/>
        </w:rPr>
        <w:lastRenderedPageBreak/>
        <w:t>DEFFORM 111</w:t>
      </w:r>
    </w:p>
    <w:p w14:paraId="324032B9" w14:textId="77777777" w:rsidR="00B80B01" w:rsidRPr="004331DE" w:rsidRDefault="00B80B01" w:rsidP="00B80B01">
      <w:pPr>
        <w:widowControl w:val="0"/>
        <w:autoSpaceDE w:val="0"/>
        <w:autoSpaceDN w:val="0"/>
        <w:adjustRightInd w:val="0"/>
        <w:spacing w:after="200" w:line="276" w:lineRule="auto"/>
        <w:ind w:left="120" w:right="114"/>
        <w:rPr>
          <w:rFonts w:ascii="Arial" w:hAnsi="Arial" w:cs="Arial"/>
        </w:rPr>
      </w:pPr>
      <w:r w:rsidRPr="004331DE">
        <w:rPr>
          <w:rFonts w:ascii="Arial" w:hAnsi="Arial" w:cs="Arial"/>
        </w:rPr>
        <w:t xml:space="preserve"> </w:t>
      </w:r>
    </w:p>
    <w:p w14:paraId="63E6BDDE" w14:textId="77777777" w:rsidR="00B80B01" w:rsidRDefault="00B80B01" w:rsidP="00B80B0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Appendix - Addresses and Other Information</w:t>
      </w:r>
    </w:p>
    <w:p w14:paraId="260EE59C" w14:textId="77777777" w:rsidR="00B80B01" w:rsidRDefault="00B80B01" w:rsidP="00B80B01">
      <w:pPr>
        <w:widowControl w:val="0"/>
        <w:autoSpaceDE w:val="0"/>
        <w:autoSpaceDN w:val="0"/>
        <w:adjustRightInd w:val="0"/>
        <w:spacing w:after="60" w:line="240" w:lineRule="auto"/>
        <w:ind w:left="840"/>
        <w:rPr>
          <w:rFonts w:ascii="Arial" w:hAnsi="Arial" w:cs="Arial"/>
          <w:sz w:val="24"/>
          <w:szCs w:val="24"/>
        </w:rPr>
      </w:pPr>
    </w:p>
    <w:p w14:paraId="248B6418"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128BBF1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B95715">
        <w:rPr>
          <w:rFonts w:ascii="Arial" w:hAnsi="Arial" w:cs="Arial"/>
          <w:color w:val="000000"/>
        </w:rPr>
        <w:t xml:space="preserve">UK Strat Com Commercial Officer </w:t>
      </w:r>
    </w:p>
    <w:p w14:paraId="162DBA8E" w14:textId="34DC8594"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1B6109" w:rsidRPr="001B6109">
        <w:rPr>
          <w:rFonts w:ascii="Arial" w:hAnsi="Arial" w:cs="Arial"/>
          <w:b/>
          <w:bCs/>
          <w:color w:val="000000"/>
        </w:rPr>
        <w:t>[</w:t>
      </w:r>
      <w:r w:rsidR="001B6109" w:rsidRPr="001B6109">
        <w:rPr>
          <w:rFonts w:ascii="Arial" w:hAnsi="Arial" w:cs="Arial"/>
          <w:b/>
          <w:bCs/>
        </w:rPr>
        <w:t>To be populated at Contract Award]</w:t>
      </w:r>
      <w:r w:rsidR="001B6109">
        <w:rPr>
          <w:rFonts w:ascii="Arial" w:hAnsi="Arial" w:cs="Arial"/>
          <w:color w:val="000000"/>
        </w:rPr>
        <w:t xml:space="preserve">     </w:t>
      </w:r>
    </w:p>
    <w:p w14:paraId="735AA915" w14:textId="33F35559"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Email: </w:t>
      </w:r>
      <w:r w:rsidR="001B6109" w:rsidRPr="001B6109">
        <w:rPr>
          <w:rFonts w:ascii="Arial" w:hAnsi="Arial" w:cs="Arial"/>
          <w:b/>
          <w:bCs/>
          <w:color w:val="000000"/>
        </w:rPr>
        <w:t>[</w:t>
      </w:r>
      <w:r w:rsidR="001B6109" w:rsidRPr="001B6109">
        <w:rPr>
          <w:rFonts w:ascii="Arial" w:hAnsi="Arial" w:cs="Arial"/>
          <w:b/>
          <w:bCs/>
        </w:rPr>
        <w:t>To be populated at Contract Award]</w:t>
      </w:r>
      <w:r>
        <w:rPr>
          <w:rFonts w:ascii="Arial" w:hAnsi="Arial" w:cs="Arial"/>
          <w:color w:val="000000"/>
        </w:rPr>
        <w:t xml:space="preserve">     </w:t>
      </w:r>
    </w:p>
    <w:p w14:paraId="6BE0D18B" w14:textId="0968751B"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Wingdings" w:hAnsi="Wingdings" w:cs="Wingdings"/>
          <w:color w:val="000000"/>
          <w:sz w:val="20"/>
          <w:szCs w:val="20"/>
        </w:rPr>
        <w:t>((</w:t>
      </w:r>
      <w:r w:rsidRPr="00767ABE">
        <w:rPr>
          <w:rFonts w:ascii="Arial" w:hAnsi="Arial" w:cs="Arial"/>
          <w:color w:val="000000"/>
          <w:sz w:val="20"/>
          <w:szCs w:val="20"/>
        </w:rPr>
        <w:t xml:space="preserve">: </w:t>
      </w:r>
      <w:r w:rsidR="001B6109" w:rsidRPr="001B6109">
        <w:rPr>
          <w:rFonts w:ascii="Arial" w:hAnsi="Arial" w:cs="Arial"/>
          <w:b/>
          <w:bCs/>
          <w:color w:val="000000"/>
        </w:rPr>
        <w:t>[</w:t>
      </w:r>
      <w:r w:rsidR="001B6109" w:rsidRPr="001B6109">
        <w:rPr>
          <w:rFonts w:ascii="Arial" w:hAnsi="Arial" w:cs="Arial"/>
          <w:b/>
          <w:bCs/>
        </w:rPr>
        <w:t>To be populated at Contract Award]</w:t>
      </w:r>
      <w:r w:rsidR="001B6109">
        <w:rPr>
          <w:rFonts w:ascii="Arial" w:hAnsi="Arial" w:cs="Arial"/>
          <w:color w:val="000000"/>
        </w:rPr>
        <w:t xml:space="preserve">     </w:t>
      </w:r>
    </w:p>
    <w:p w14:paraId="72E76D8E" w14:textId="77777777" w:rsidR="001B6109" w:rsidRDefault="001B6109" w:rsidP="00B80B01">
      <w:pPr>
        <w:widowControl w:val="0"/>
        <w:autoSpaceDE w:val="0"/>
        <w:autoSpaceDN w:val="0"/>
        <w:adjustRightInd w:val="0"/>
        <w:spacing w:after="60" w:line="240" w:lineRule="auto"/>
        <w:ind w:left="120"/>
        <w:rPr>
          <w:rFonts w:ascii="Arial" w:hAnsi="Arial" w:cs="Arial"/>
          <w:sz w:val="24"/>
          <w:szCs w:val="24"/>
        </w:rPr>
      </w:pPr>
    </w:p>
    <w:p w14:paraId="2AD3A8D3"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15006CB7"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J4 SO2 Transport</w:t>
      </w:r>
    </w:p>
    <w:p w14:paraId="4C575596" w14:textId="6173397B"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1B6109" w:rsidRPr="001B6109">
        <w:rPr>
          <w:rFonts w:ascii="Arial" w:hAnsi="Arial" w:cs="Arial"/>
          <w:b/>
          <w:bCs/>
          <w:color w:val="000000"/>
        </w:rPr>
        <w:t>[</w:t>
      </w:r>
      <w:r w:rsidR="001B6109" w:rsidRPr="001B6109">
        <w:rPr>
          <w:rFonts w:ascii="Arial" w:hAnsi="Arial" w:cs="Arial"/>
          <w:b/>
          <w:bCs/>
        </w:rPr>
        <w:t>To be populated at Contract Award]</w:t>
      </w:r>
      <w:r w:rsidR="001B6109">
        <w:rPr>
          <w:rFonts w:ascii="Arial" w:hAnsi="Arial" w:cs="Arial"/>
          <w:color w:val="000000"/>
        </w:rPr>
        <w:t xml:space="preserve">     </w:t>
      </w:r>
      <w:r>
        <w:rPr>
          <w:rFonts w:ascii="Arial" w:hAnsi="Arial" w:cs="Arial"/>
          <w:color w:val="000000"/>
        </w:rPr>
        <w:t xml:space="preserve"> </w:t>
      </w:r>
    </w:p>
    <w:p w14:paraId="4D7B42AB" w14:textId="3B1BB168"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Email: </w:t>
      </w:r>
      <w:r w:rsidR="001B6109" w:rsidRPr="001B6109">
        <w:rPr>
          <w:rFonts w:ascii="Arial" w:hAnsi="Arial" w:cs="Arial"/>
          <w:b/>
          <w:bCs/>
          <w:color w:val="000000"/>
        </w:rPr>
        <w:t>[</w:t>
      </w:r>
      <w:r w:rsidR="001B6109" w:rsidRPr="001B6109">
        <w:rPr>
          <w:rFonts w:ascii="Arial" w:hAnsi="Arial" w:cs="Arial"/>
          <w:b/>
          <w:bCs/>
        </w:rPr>
        <w:t>To be populated at Contract Award]</w:t>
      </w:r>
      <w:r w:rsidR="001B6109">
        <w:rPr>
          <w:rFonts w:ascii="Arial" w:hAnsi="Arial" w:cs="Arial"/>
          <w:color w:val="000000"/>
        </w:rPr>
        <w:t xml:space="preserve">     </w:t>
      </w:r>
      <w:r>
        <w:rPr>
          <w:rFonts w:ascii="Arial" w:hAnsi="Arial" w:cs="Arial"/>
          <w:color w:val="000000"/>
        </w:rPr>
        <w:t xml:space="preserve">                   </w:t>
      </w:r>
    </w:p>
    <w:p w14:paraId="0CB97889" w14:textId="13AEF058"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sidRPr="002C7F8A">
        <w:rPr>
          <w:rFonts w:ascii="Arial" w:hAnsi="Arial" w:cs="Arial"/>
          <w:color w:val="000000"/>
          <w:sz w:val="20"/>
          <w:szCs w:val="20"/>
        </w:rPr>
        <w:t xml:space="preserve">: </w:t>
      </w:r>
      <w:r w:rsidR="001B6109" w:rsidRPr="001B6109">
        <w:rPr>
          <w:rFonts w:ascii="Arial" w:hAnsi="Arial" w:cs="Arial"/>
          <w:b/>
          <w:bCs/>
          <w:color w:val="000000"/>
        </w:rPr>
        <w:t>[</w:t>
      </w:r>
      <w:r w:rsidR="001B6109" w:rsidRPr="001B6109">
        <w:rPr>
          <w:rFonts w:ascii="Arial" w:hAnsi="Arial" w:cs="Arial"/>
          <w:b/>
          <w:bCs/>
        </w:rPr>
        <w:t>To be populated at Contract Award]</w:t>
      </w:r>
      <w:r w:rsidR="001B6109">
        <w:rPr>
          <w:rFonts w:ascii="Arial" w:hAnsi="Arial" w:cs="Arial"/>
          <w:color w:val="000000"/>
        </w:rPr>
        <w:t xml:space="preserve">     </w:t>
      </w:r>
    </w:p>
    <w:p w14:paraId="4251CE26"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575E725A"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5D55CBC6" w14:textId="77777777" w:rsidR="00B80B01" w:rsidRDefault="00B80B01" w:rsidP="00B80B01">
      <w:pPr>
        <w:widowControl w:val="0"/>
        <w:autoSpaceDE w:val="0"/>
        <w:autoSpaceDN w:val="0"/>
        <w:adjustRightInd w:val="0"/>
        <w:spacing w:after="60" w:line="240" w:lineRule="auto"/>
        <w:ind w:left="120"/>
        <w:rPr>
          <w:rFonts w:ascii="Arial" w:hAnsi="Arial" w:cs="Arial"/>
          <w:color w:val="000000"/>
        </w:rPr>
      </w:pPr>
    </w:p>
    <w:p w14:paraId="3F77460B"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Point 2) </w:t>
      </w:r>
    </w:p>
    <w:p w14:paraId="5DC6E90A"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32E704B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63ABCEE5"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512D03CD"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sidRPr="00390101">
        <w:rPr>
          <w:rFonts w:ascii="Arial" w:hAnsi="Arial" w:cs="Arial"/>
          <w:color w:val="000000"/>
        </w:rPr>
        <w:t>J4 SO2 Transport</w:t>
      </w:r>
    </w:p>
    <w:p w14:paraId="46F7BCCB"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sidRPr="00390101">
        <w:rPr>
          <w:rFonts w:ascii="Arial" w:hAnsi="Arial" w:cs="Arial"/>
          <w:color w:val="000000"/>
        </w:rPr>
        <w:t>TBC</w:t>
      </w:r>
    </w:p>
    <w:p w14:paraId="2912921D"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487C1842"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5. Drawings/Specifications are available from Project Manager </w:t>
      </w:r>
    </w:p>
    <w:p w14:paraId="5BBB7EE1" w14:textId="77777777" w:rsidR="00B80B01" w:rsidRPr="00390101" w:rsidRDefault="00B80B01" w:rsidP="00B80B01">
      <w:pPr>
        <w:widowControl w:val="0"/>
        <w:autoSpaceDE w:val="0"/>
        <w:autoSpaceDN w:val="0"/>
        <w:adjustRightInd w:val="0"/>
        <w:spacing w:after="60" w:line="240" w:lineRule="auto"/>
        <w:ind w:left="120"/>
        <w:rPr>
          <w:rFonts w:ascii="Arial" w:hAnsi="Arial" w:cs="Arial"/>
        </w:rPr>
      </w:pPr>
    </w:p>
    <w:p w14:paraId="42FF74F3" w14:textId="77777777" w:rsidR="00B80B01" w:rsidRPr="00390101" w:rsidRDefault="00B80B01" w:rsidP="00B80B01">
      <w:pPr>
        <w:widowControl w:val="0"/>
        <w:tabs>
          <w:tab w:val="left" w:pos="480"/>
        </w:tabs>
        <w:autoSpaceDE w:val="0"/>
        <w:autoSpaceDN w:val="0"/>
        <w:adjustRightInd w:val="0"/>
        <w:spacing w:after="0" w:line="240" w:lineRule="auto"/>
        <w:ind w:left="480" w:hanging="360"/>
        <w:rPr>
          <w:rFonts w:ascii="Arial" w:hAnsi="Arial" w:cs="Arial"/>
        </w:rPr>
      </w:pPr>
      <w:r w:rsidRPr="00390101">
        <w:rPr>
          <w:rFonts w:ascii="Arial" w:hAnsi="Arial" w:cs="Arial"/>
          <w:b/>
          <w:bCs/>
          <w:color w:val="000000"/>
        </w:rPr>
        <w:t>6.</w:t>
      </w:r>
      <w:r w:rsidRPr="00390101">
        <w:rPr>
          <w:rFonts w:ascii="Arial" w:hAnsi="Arial" w:cs="Arial"/>
        </w:rPr>
        <w:tab/>
      </w:r>
      <w:r w:rsidRPr="00390101">
        <w:rPr>
          <w:rFonts w:ascii="Arial" w:hAnsi="Arial" w:cs="Arial"/>
          <w:b/>
          <w:bCs/>
          <w:color w:val="000000"/>
        </w:rPr>
        <w:t>Intentionally Blank</w:t>
      </w:r>
    </w:p>
    <w:p w14:paraId="5D3667BE" w14:textId="77777777" w:rsidR="00B80B01" w:rsidRPr="00390101" w:rsidRDefault="00B80B01" w:rsidP="00B80B01">
      <w:pPr>
        <w:widowControl w:val="0"/>
        <w:autoSpaceDE w:val="0"/>
        <w:autoSpaceDN w:val="0"/>
        <w:adjustRightInd w:val="0"/>
        <w:spacing w:after="60" w:line="240" w:lineRule="auto"/>
        <w:ind w:left="120"/>
        <w:rPr>
          <w:rFonts w:ascii="Arial" w:hAnsi="Arial" w:cs="Arial"/>
        </w:rPr>
      </w:pPr>
    </w:p>
    <w:p w14:paraId="0B36B938" w14:textId="77777777" w:rsidR="00B80B01" w:rsidRPr="00390101" w:rsidRDefault="00B80B01" w:rsidP="00B80B01">
      <w:pPr>
        <w:widowControl w:val="0"/>
        <w:tabs>
          <w:tab w:val="left" w:pos="480"/>
        </w:tabs>
        <w:autoSpaceDE w:val="0"/>
        <w:autoSpaceDN w:val="0"/>
        <w:adjustRightInd w:val="0"/>
        <w:spacing w:after="0" w:line="240" w:lineRule="auto"/>
        <w:ind w:left="480" w:hanging="360"/>
        <w:rPr>
          <w:rFonts w:ascii="Arial" w:hAnsi="Arial" w:cs="Arial"/>
        </w:rPr>
      </w:pPr>
      <w:r w:rsidRPr="00390101">
        <w:rPr>
          <w:rFonts w:ascii="Arial" w:hAnsi="Arial" w:cs="Arial"/>
          <w:b/>
          <w:bCs/>
          <w:color w:val="000000"/>
        </w:rPr>
        <w:t>7.</w:t>
      </w:r>
      <w:r w:rsidRPr="00390101">
        <w:rPr>
          <w:rFonts w:ascii="Arial" w:hAnsi="Arial" w:cs="Arial"/>
        </w:rPr>
        <w:tab/>
      </w:r>
      <w:r w:rsidRPr="00390101">
        <w:rPr>
          <w:rFonts w:ascii="Arial" w:hAnsi="Arial" w:cs="Arial"/>
          <w:b/>
          <w:bCs/>
          <w:color w:val="000000"/>
        </w:rPr>
        <w:t xml:space="preserve">Quality Assurance Representative:  </w:t>
      </w:r>
    </w:p>
    <w:p w14:paraId="4D6C60FA" w14:textId="77777777" w:rsidR="00B80B01" w:rsidRPr="00390101" w:rsidRDefault="00B80B01" w:rsidP="00B80B01">
      <w:pPr>
        <w:widowControl w:val="0"/>
        <w:autoSpaceDE w:val="0"/>
        <w:autoSpaceDN w:val="0"/>
        <w:adjustRightInd w:val="0"/>
        <w:spacing w:after="60" w:line="240" w:lineRule="auto"/>
        <w:ind w:left="120"/>
        <w:rPr>
          <w:rFonts w:ascii="Arial" w:hAnsi="Arial" w:cs="Arial"/>
        </w:rPr>
      </w:pPr>
      <w:r w:rsidRPr="00390101">
        <w:rPr>
          <w:rFonts w:ascii="Arial" w:hAnsi="Arial" w:cs="Arial"/>
          <w:color w:val="000000"/>
        </w:rPr>
        <w:t xml:space="preserve">Commercial staff are reminded that all Quality Assurance requirements should be listed under the General Contract Conditions. </w:t>
      </w:r>
    </w:p>
    <w:p w14:paraId="51D1232C"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5F3F2C58"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30" w:history="1">
        <w:r>
          <w:rPr>
            <w:rFonts w:ascii="Arial" w:hAnsi="Arial" w:cs="Arial"/>
            <w:color w:val="0000FF"/>
            <w:u w:val="single"/>
          </w:rPr>
          <w:t>http://dstan.gateway.isg-r.r.mil.uk</w:t>
        </w:r>
      </w:hyperlink>
      <w:hyperlink r:id="rId31"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1595124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12E9D268"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2F39994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14:paraId="4FB9124D"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09FFFCF3"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3C97BC1C"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2418631A"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569EA99F"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1FDE160D" w14:textId="77777777"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Arial" w:hAnsi="Arial" w:cs="Arial"/>
          <w:b/>
          <w:bCs/>
          <w:color w:val="000000"/>
        </w:rPr>
        <w:t>9.  Consignment Instructions</w:t>
      </w:r>
      <w:r>
        <w:rPr>
          <w:rFonts w:ascii="Arial" w:hAnsi="Arial" w:cs="Arial"/>
          <w:color w:val="000000"/>
        </w:rPr>
        <w:t xml:space="preserve"> The items are to be consigned as follows if the Contractor is based outside of the Republic of Cyprus: </w:t>
      </w:r>
    </w:p>
    <w:p w14:paraId="2600A9AC" w14:textId="77777777" w:rsidR="00B80B01" w:rsidRPr="00767ABE" w:rsidRDefault="00B80B01" w:rsidP="00B80B01">
      <w:pPr>
        <w:widowControl w:val="0"/>
        <w:autoSpaceDE w:val="0"/>
        <w:autoSpaceDN w:val="0"/>
        <w:adjustRightInd w:val="0"/>
        <w:spacing w:after="60" w:line="240" w:lineRule="auto"/>
        <w:ind w:left="120"/>
        <w:rPr>
          <w:rFonts w:ascii="Arial" w:hAnsi="Arial" w:cs="Arial"/>
          <w:color w:val="FF0000"/>
          <w:sz w:val="24"/>
          <w:szCs w:val="24"/>
        </w:rPr>
      </w:pPr>
    </w:p>
    <w:p w14:paraId="0279E0C3"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sidRPr="00B36230">
        <w:rPr>
          <w:rFonts w:ascii="Arial" w:hAnsi="Arial" w:cs="Arial"/>
          <w:color w:val="000000"/>
        </w:rPr>
        <w:t>COSU JMETS VSS</w:t>
      </w:r>
      <w:r w:rsidRPr="00B36230">
        <w:rPr>
          <w:rFonts w:ascii="Arial" w:hAnsi="Arial" w:cs="Arial"/>
          <w:color w:val="000000"/>
        </w:rPr>
        <w:br/>
        <w:t>C/O JSPU</w:t>
      </w:r>
      <w:r w:rsidRPr="00B36230">
        <w:rPr>
          <w:rFonts w:ascii="Arial" w:hAnsi="Arial" w:cs="Arial"/>
          <w:color w:val="000000"/>
        </w:rPr>
        <w:br/>
        <w:t>RAF Akrotiri</w:t>
      </w:r>
      <w:r w:rsidRPr="00B36230">
        <w:rPr>
          <w:rFonts w:ascii="Arial" w:hAnsi="Arial" w:cs="Arial"/>
          <w:color w:val="000000"/>
        </w:rPr>
        <w:br/>
        <w:t>BFPO 57</w:t>
      </w:r>
      <w:r w:rsidRPr="00B36230">
        <w:rPr>
          <w:rFonts w:ascii="Arial" w:hAnsi="Arial" w:cs="Arial"/>
          <w:color w:val="000000"/>
        </w:rPr>
        <w:br/>
      </w:r>
      <w:r w:rsidRPr="00B36230">
        <w:rPr>
          <w:rFonts w:ascii="Arial" w:hAnsi="Arial" w:cs="Arial"/>
          <w:color w:val="000000"/>
        </w:rPr>
        <w:br/>
        <w:t xml:space="preserve">NOTIFY PARTY: </w:t>
      </w:r>
      <w:r w:rsidRPr="00B36230">
        <w:rPr>
          <w:rFonts w:ascii="Arial" w:hAnsi="Arial" w:cs="Arial"/>
          <w:color w:val="000000"/>
        </w:rPr>
        <w:br/>
      </w:r>
      <w:r w:rsidRPr="00B36230">
        <w:rPr>
          <w:rFonts w:ascii="Arial" w:hAnsi="Arial" w:cs="Arial"/>
          <w:color w:val="000000"/>
        </w:rPr>
        <w:br/>
        <w:t>CPPC Logistic Group of Companies</w:t>
      </w:r>
      <w:r w:rsidRPr="00B36230">
        <w:rPr>
          <w:rFonts w:ascii="Arial" w:hAnsi="Arial" w:cs="Arial"/>
          <w:color w:val="000000"/>
        </w:rPr>
        <w:br/>
        <w:t xml:space="preserve">C/O JSPU </w:t>
      </w:r>
      <w:r w:rsidRPr="00B36230">
        <w:rPr>
          <w:rFonts w:ascii="Arial" w:hAnsi="Arial" w:cs="Arial"/>
          <w:color w:val="000000"/>
        </w:rPr>
        <w:br/>
        <w:t xml:space="preserve">Shed 2 </w:t>
      </w:r>
      <w:r w:rsidRPr="00B36230">
        <w:rPr>
          <w:rFonts w:ascii="Arial" w:hAnsi="Arial" w:cs="Arial"/>
          <w:color w:val="000000"/>
        </w:rPr>
        <w:br/>
        <w:t xml:space="preserve">Limassol’s New Port </w:t>
      </w:r>
      <w:r w:rsidRPr="00B36230">
        <w:rPr>
          <w:rFonts w:ascii="Arial" w:hAnsi="Arial" w:cs="Arial"/>
          <w:color w:val="000000"/>
        </w:rPr>
        <w:br/>
        <w:t xml:space="preserve">3054 Limassol </w:t>
      </w:r>
      <w:r w:rsidRPr="00B36230">
        <w:rPr>
          <w:rFonts w:ascii="Arial" w:hAnsi="Arial" w:cs="Arial"/>
          <w:color w:val="000000"/>
        </w:rPr>
        <w:br/>
        <w:t xml:space="preserve">Cyprus </w:t>
      </w:r>
      <w:r w:rsidRPr="00B36230">
        <w:rPr>
          <w:rFonts w:ascii="Arial" w:hAnsi="Arial" w:cs="Arial"/>
          <w:color w:val="000000"/>
        </w:rPr>
        <w:br/>
        <w:t>Tel: 00357 2582 7132</w:t>
      </w:r>
      <w:r w:rsidRPr="00B36230">
        <w:rPr>
          <w:rFonts w:ascii="Arial" w:hAnsi="Arial" w:cs="Arial"/>
          <w:color w:val="000000"/>
        </w:rPr>
        <w:br/>
        <w:t>Fax: 00357 2582 7121</w:t>
      </w:r>
      <w:r w:rsidRPr="00B36230">
        <w:rPr>
          <w:rFonts w:ascii="Arial" w:hAnsi="Arial" w:cs="Arial"/>
          <w:color w:val="000000"/>
        </w:rPr>
        <w:br/>
        <w:t xml:space="preserve">Email: sp@cppcgroup.com </w:t>
      </w:r>
      <w:r w:rsidRPr="00B36230">
        <w:rPr>
          <w:rFonts w:ascii="Arial" w:hAnsi="Arial" w:cs="Arial"/>
          <w:color w:val="000000"/>
        </w:rPr>
        <w:br/>
      </w:r>
      <w:r w:rsidRPr="00B36230">
        <w:rPr>
          <w:rFonts w:ascii="Arial" w:hAnsi="Arial" w:cs="Arial"/>
          <w:color w:val="000000"/>
        </w:rPr>
        <w:br/>
      </w:r>
    </w:p>
    <w:p w14:paraId="18B051F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3F442767"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34A86246"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3ACEF8B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312748F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4B25E03A"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0717DE07"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9AD549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991DD9F"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7BEFF746"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3FEE2274"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2DAC96E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32" w:history="1">
        <w:r>
          <w:rPr>
            <w:rFonts w:ascii="Arial" w:hAnsi="Arial" w:cs="Arial"/>
            <w:color w:val="0000FF"/>
            <w:u w:val="single"/>
          </w:rPr>
          <w:t>DESWATERGUARD-ICS-Support@mod.gov.uk</w:t>
        </w:r>
      </w:hyperlink>
      <w:r>
        <w:rPr>
          <w:rFonts w:ascii="Arial" w:hAnsi="Arial" w:cs="Arial"/>
          <w:color w:val="000000"/>
        </w:rPr>
        <w:t xml:space="preserve">  in the first instance.</w:t>
      </w:r>
    </w:p>
    <w:p w14:paraId="51250E4E"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15A294A4"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192D03F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6EFCD60B"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74AC454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0FE99FC4"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10A2CAE4"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504E588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xml:space="preserve">, Bicester, OX25 1LP (Tel. 01869 </w:t>
      </w:r>
      <w:proofErr w:type="gramStart"/>
      <w:r>
        <w:rPr>
          <w:rFonts w:ascii="Arial" w:hAnsi="Arial" w:cs="Arial"/>
          <w:color w:val="000000"/>
        </w:rPr>
        <w:t>256197  Fax</w:t>
      </w:r>
      <w:proofErr w:type="gramEnd"/>
      <w:r>
        <w:rPr>
          <w:rFonts w:ascii="Arial" w:hAnsi="Arial" w:cs="Arial"/>
          <w:color w:val="000000"/>
        </w:rPr>
        <w:t>: 01869 256824)</w:t>
      </w:r>
    </w:p>
    <w:p w14:paraId="68A6383C"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33" w:history="1">
        <w:r>
          <w:rPr>
            <w:rFonts w:ascii="Arial" w:hAnsi="Arial" w:cs="Arial"/>
            <w:color w:val="0000FF"/>
            <w:u w:val="single"/>
          </w:rPr>
          <w:t>Leidos-FormsPublications@teamleidos.mod.uk</w:t>
        </w:r>
      </w:hyperlink>
    </w:p>
    <w:p w14:paraId="4BC83ACD"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5B849E9E"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09C5EC9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4" w:history="1">
        <w:r>
          <w:rPr>
            <w:rFonts w:ascii="Arial" w:hAnsi="Arial" w:cs="Arial"/>
            <w:color w:val="0000FF"/>
            <w:u w:val="single"/>
          </w:rPr>
          <w:t>https://www.aof.mod.uk/aofcontent/tactical/toolkit/index.htm</w:t>
        </w:r>
      </w:hyperlink>
    </w:p>
    <w:p w14:paraId="0911300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736B21C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6FFAB3F7" w14:textId="77777777" w:rsidR="00B80B01" w:rsidRDefault="00B80B01" w:rsidP="00B80B01">
      <w:pPr>
        <w:autoSpaceDE w:val="0"/>
        <w:autoSpaceDN w:val="0"/>
        <w:adjustRightInd w:val="0"/>
        <w:outlineLvl w:val="0"/>
        <w:rPr>
          <w:rFonts w:ascii="Arial" w:hAnsi="Arial" w:cs="Arial"/>
          <w:b/>
          <w:sz w:val="20"/>
          <w:szCs w:val="20"/>
        </w:rPr>
      </w:pPr>
    </w:p>
    <w:p w14:paraId="7FD6F640"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74B1E843"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68284BA6"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6CEAFC23"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0DD7CCF2"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2ADE07B4"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22DA492D"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2B361373"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5494DCEC"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6DEC21C6"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16D8932E"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0D931512"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5E9C0058"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21C621A3"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490532BF"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67789CA1"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191DC520"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26202109"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39A029E4"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5073DE94"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082EA9F0"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013A0B52"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2AD105EF"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2FDD5DB2" w14:textId="77777777" w:rsidR="00C055B8" w:rsidRDefault="00C055B8" w:rsidP="00A46190">
      <w:pPr>
        <w:autoSpaceDE w:val="0"/>
        <w:autoSpaceDN w:val="0"/>
        <w:adjustRightInd w:val="0"/>
        <w:ind w:left="6840"/>
        <w:jc w:val="right"/>
        <w:outlineLvl w:val="0"/>
        <w:rPr>
          <w:rFonts w:ascii="Arial" w:hAnsi="Arial" w:cs="Arial"/>
          <w:b/>
          <w:sz w:val="20"/>
          <w:szCs w:val="20"/>
        </w:rPr>
      </w:pPr>
    </w:p>
    <w:p w14:paraId="5A6039A9"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3890EF3C"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2B36A312" w14:textId="77777777" w:rsidR="00A46190" w:rsidRPr="00020BEB" w:rsidRDefault="00A46190" w:rsidP="00A46190">
      <w:pPr>
        <w:autoSpaceDE w:val="0"/>
        <w:autoSpaceDN w:val="0"/>
        <w:adjustRightInd w:val="0"/>
        <w:ind w:left="6840"/>
        <w:jc w:val="right"/>
        <w:outlineLvl w:val="0"/>
        <w:rPr>
          <w:rFonts w:ascii="Arial" w:hAnsi="Arial" w:cs="Arial"/>
          <w:b/>
          <w:sz w:val="20"/>
          <w:szCs w:val="20"/>
        </w:rPr>
      </w:pPr>
      <w:r w:rsidRPr="00020BEB">
        <w:rPr>
          <w:rFonts w:ascii="Arial" w:hAnsi="Arial" w:cs="Arial"/>
          <w:b/>
          <w:sz w:val="20"/>
          <w:szCs w:val="20"/>
        </w:rPr>
        <w:lastRenderedPageBreak/>
        <w:t xml:space="preserve">DEFFORM 68 </w:t>
      </w:r>
    </w:p>
    <w:p w14:paraId="6A1AADF2" w14:textId="77777777" w:rsidR="00A46190" w:rsidRPr="00020BEB" w:rsidRDefault="00A46190" w:rsidP="00A46190">
      <w:pPr>
        <w:autoSpaceDE w:val="0"/>
        <w:autoSpaceDN w:val="0"/>
        <w:adjustRightInd w:val="0"/>
        <w:ind w:left="6840"/>
        <w:jc w:val="right"/>
        <w:outlineLvl w:val="0"/>
        <w:rPr>
          <w:rFonts w:ascii="Arial" w:hAnsi="Arial" w:cs="Arial"/>
          <w:b/>
          <w:sz w:val="20"/>
          <w:szCs w:val="20"/>
          <w:u w:val="single"/>
        </w:rPr>
      </w:pPr>
      <w:r w:rsidRPr="00020BEB">
        <w:rPr>
          <w:rFonts w:ascii="Arial" w:hAnsi="Arial" w:cs="Arial"/>
          <w:b/>
          <w:sz w:val="20"/>
          <w:szCs w:val="20"/>
        </w:rPr>
        <w:t>(Edn 09/21)</w:t>
      </w:r>
    </w:p>
    <w:p w14:paraId="1C9016E6" w14:textId="77777777" w:rsidR="00A46190" w:rsidRPr="00020BEB" w:rsidRDefault="00A46190" w:rsidP="00A46190">
      <w:pPr>
        <w:spacing w:before="240" w:after="60"/>
        <w:jc w:val="center"/>
        <w:outlineLvl w:val="0"/>
        <w:rPr>
          <w:rFonts w:ascii="Arial" w:hAnsi="Arial" w:cs="Arial"/>
          <w:b/>
          <w:sz w:val="32"/>
          <w:szCs w:val="36"/>
        </w:rPr>
      </w:pPr>
      <w:r w:rsidRPr="00020BEB">
        <w:rPr>
          <w:rFonts w:ascii="Arial" w:hAnsi="Arial" w:cs="Arial"/>
          <w:b/>
          <w:sz w:val="32"/>
          <w:szCs w:val="36"/>
        </w:rPr>
        <w:t>Hazardous Articles, Deliverables, Materials or Substances Statement by the Contractor</w:t>
      </w:r>
    </w:p>
    <w:p w14:paraId="5ECB444E" w14:textId="77777777" w:rsidR="00A46190" w:rsidRPr="00020BEB" w:rsidRDefault="00A46190" w:rsidP="00A46190">
      <w:pPr>
        <w:rPr>
          <w:rFonts w:ascii="Arial" w:hAnsi="Arial" w:cs="Arial"/>
          <w:sz w:val="20"/>
        </w:rPr>
      </w:pPr>
    </w:p>
    <w:p w14:paraId="37083A81" w14:textId="22D72860" w:rsidR="00A46190" w:rsidRPr="00020BEB" w:rsidRDefault="00A46190" w:rsidP="004E1E3F">
      <w:pPr>
        <w:pStyle w:val="NoSpacing"/>
        <w:rPr>
          <w:rFonts w:ascii="Arial" w:hAnsi="Arial" w:cs="Arial"/>
        </w:rPr>
      </w:pPr>
      <w:r w:rsidRPr="00020BEB">
        <w:rPr>
          <w:rFonts w:ascii="Arial" w:hAnsi="Arial" w:cs="Arial"/>
        </w:rPr>
        <w:t xml:space="preserve">Contract Number: </w:t>
      </w:r>
      <w:r w:rsidR="001B6109">
        <w:rPr>
          <w:rFonts w:ascii="Arial" w:hAnsi="Arial" w:cs="Arial"/>
        </w:rPr>
        <w:t>703860450</w:t>
      </w:r>
    </w:p>
    <w:p w14:paraId="51B93C5B" w14:textId="77777777" w:rsidR="00A46190" w:rsidRPr="00020BEB" w:rsidRDefault="00A46190" w:rsidP="004E1E3F">
      <w:pPr>
        <w:pStyle w:val="NoSpacing"/>
        <w:rPr>
          <w:rFonts w:ascii="Arial" w:hAnsi="Arial" w:cs="Arial"/>
        </w:rPr>
      </w:pPr>
    </w:p>
    <w:p w14:paraId="4A4D5290" w14:textId="20EB9C5D" w:rsidR="00A46190" w:rsidRPr="00020BEB" w:rsidRDefault="00A46190" w:rsidP="004E1E3F">
      <w:pPr>
        <w:pStyle w:val="NoSpacing"/>
        <w:rPr>
          <w:rFonts w:ascii="Arial" w:hAnsi="Arial" w:cs="Arial"/>
        </w:rPr>
      </w:pPr>
      <w:r w:rsidRPr="00020BEB">
        <w:rPr>
          <w:rFonts w:ascii="Arial" w:hAnsi="Arial" w:cs="Arial"/>
        </w:rPr>
        <w:t xml:space="preserve">Contract Title: </w:t>
      </w:r>
      <w:r w:rsidR="006A1310" w:rsidRPr="00020BEB">
        <w:rPr>
          <w:rFonts w:ascii="Arial" w:hAnsi="Arial" w:cs="Arial"/>
        </w:rPr>
        <w:t xml:space="preserve">Purchase of </w:t>
      </w:r>
      <w:r w:rsidR="000C4D8A" w:rsidRPr="00020BEB">
        <w:rPr>
          <w:rFonts w:ascii="Arial" w:hAnsi="Arial" w:cs="Arial"/>
        </w:rPr>
        <w:t xml:space="preserve">Small Electric Vehicles </w:t>
      </w:r>
      <w:r w:rsidR="00801500" w:rsidRPr="00020BEB">
        <w:rPr>
          <w:rFonts w:ascii="Arial" w:hAnsi="Arial" w:cs="Arial"/>
        </w:rPr>
        <w:t>for</w:t>
      </w:r>
      <w:r w:rsidR="006A1310" w:rsidRPr="00020BEB">
        <w:rPr>
          <w:rFonts w:ascii="Arial" w:hAnsi="Arial" w:cs="Arial"/>
        </w:rPr>
        <w:t xml:space="preserve"> B</w:t>
      </w:r>
      <w:r w:rsidR="000C4D8A" w:rsidRPr="00020BEB">
        <w:rPr>
          <w:rFonts w:ascii="Arial" w:hAnsi="Arial" w:cs="Arial"/>
        </w:rPr>
        <w:t>ritish Forces Cyprus</w:t>
      </w:r>
    </w:p>
    <w:p w14:paraId="1365408C" w14:textId="77777777" w:rsidR="00A46190" w:rsidRPr="00020BEB" w:rsidRDefault="00A46190" w:rsidP="004E1E3F">
      <w:pPr>
        <w:pStyle w:val="NoSpacing"/>
        <w:rPr>
          <w:rFonts w:ascii="Arial" w:hAnsi="Arial" w:cs="Arial"/>
        </w:rPr>
      </w:pPr>
    </w:p>
    <w:p w14:paraId="2E69F35B" w14:textId="77777777" w:rsidR="006A1310" w:rsidRPr="00020BEB" w:rsidRDefault="00A46190" w:rsidP="004E1E3F">
      <w:pPr>
        <w:pStyle w:val="NoSpacing"/>
        <w:rPr>
          <w:rFonts w:ascii="Arial" w:hAnsi="Arial" w:cs="Arial"/>
          <w:color w:val="FF0000"/>
          <w:sz w:val="24"/>
          <w:szCs w:val="24"/>
        </w:rPr>
      </w:pPr>
      <w:r w:rsidRPr="00020BEB">
        <w:rPr>
          <w:rFonts w:ascii="Arial" w:hAnsi="Arial" w:cs="Arial"/>
        </w:rPr>
        <w:t xml:space="preserve">Contractor: </w:t>
      </w:r>
      <w:r w:rsidR="006A1310" w:rsidRPr="00020BEB">
        <w:rPr>
          <w:rFonts w:ascii="Arial" w:hAnsi="Arial" w:cs="Arial"/>
          <w:color w:val="FF0000"/>
          <w:sz w:val="24"/>
          <w:szCs w:val="24"/>
          <w:highlight w:val="yellow"/>
        </w:rPr>
        <w:t>[SUPPLIER TO POPULATE]</w:t>
      </w:r>
    </w:p>
    <w:p w14:paraId="588DE312" w14:textId="5598F671" w:rsidR="00A46190" w:rsidRPr="00020BEB" w:rsidRDefault="00A46190" w:rsidP="004E1E3F">
      <w:pPr>
        <w:pStyle w:val="NoSpacing"/>
        <w:rPr>
          <w:rFonts w:ascii="Arial" w:hAnsi="Arial" w:cs="Arial"/>
        </w:rPr>
      </w:pPr>
      <w:r w:rsidRPr="00020BEB">
        <w:rPr>
          <w:rFonts w:ascii="Arial" w:hAnsi="Arial" w:cs="Arial"/>
        </w:rPr>
        <w:t xml:space="preserve"> </w:t>
      </w:r>
    </w:p>
    <w:p w14:paraId="564D10DD" w14:textId="77777777" w:rsidR="006A1310" w:rsidRPr="00020BEB" w:rsidRDefault="00A46190" w:rsidP="004E1E3F">
      <w:pPr>
        <w:pStyle w:val="NoSpacing"/>
        <w:rPr>
          <w:rFonts w:ascii="Arial" w:hAnsi="Arial" w:cs="Arial"/>
          <w:color w:val="FF0000"/>
          <w:sz w:val="24"/>
          <w:szCs w:val="24"/>
        </w:rPr>
      </w:pPr>
      <w:r w:rsidRPr="00020BEB">
        <w:rPr>
          <w:rFonts w:ascii="Arial" w:hAnsi="Arial" w:cs="Arial"/>
        </w:rPr>
        <w:t xml:space="preserve">Date of Contract: </w:t>
      </w:r>
      <w:r w:rsidR="006A1310" w:rsidRPr="00020BEB">
        <w:rPr>
          <w:rFonts w:ascii="Arial" w:hAnsi="Arial" w:cs="Arial"/>
          <w:color w:val="FF0000"/>
          <w:sz w:val="24"/>
          <w:szCs w:val="24"/>
          <w:highlight w:val="yellow"/>
        </w:rPr>
        <w:t>[SUPPLIER TO POPULATE]</w:t>
      </w:r>
    </w:p>
    <w:p w14:paraId="658CDAA1" w14:textId="77777777" w:rsidR="00A46190" w:rsidRPr="00020BEB" w:rsidRDefault="00A46190" w:rsidP="004E1E3F">
      <w:pPr>
        <w:pStyle w:val="NoSpacing"/>
        <w:rPr>
          <w:rFonts w:ascii="Arial" w:hAnsi="Arial" w:cs="Arial"/>
        </w:rPr>
      </w:pPr>
    </w:p>
    <w:p w14:paraId="67AC455A" w14:textId="77777777" w:rsidR="00A46190" w:rsidRPr="00020BEB" w:rsidRDefault="00A46190" w:rsidP="004E1E3F">
      <w:pPr>
        <w:pStyle w:val="NoSpacing"/>
        <w:rPr>
          <w:rFonts w:ascii="Arial" w:hAnsi="Arial" w:cs="Arial"/>
        </w:rPr>
      </w:pPr>
      <w:r w:rsidRPr="00020BEB">
        <w:rPr>
          <w:rFonts w:ascii="Arial" w:hAnsi="Arial" w:cs="Arial"/>
        </w:rPr>
        <w:t xml:space="preserve">* To the best of our knowledge there are no hazardous Articles, Deliverables, </w:t>
      </w:r>
      <w:proofErr w:type="gramStart"/>
      <w:r w:rsidRPr="00020BEB">
        <w:rPr>
          <w:rFonts w:ascii="Arial" w:hAnsi="Arial" w:cs="Arial"/>
        </w:rPr>
        <w:t>materials</w:t>
      </w:r>
      <w:proofErr w:type="gramEnd"/>
      <w:r w:rsidRPr="00020BEB">
        <w:rPr>
          <w:rFonts w:ascii="Arial" w:hAnsi="Arial" w:cs="Arial"/>
        </w:rPr>
        <w:t xml:space="preserve"> or substances to be supplied.  </w:t>
      </w:r>
      <w:bookmarkStart w:id="21" w:name="Check1"/>
      <w:r w:rsidRPr="00020BEB">
        <w:rPr>
          <w:rFonts w:ascii="Arial" w:hAnsi="Arial" w:cs="Arial"/>
        </w:rPr>
        <w:fldChar w:fldCharType="begin">
          <w:ffData>
            <w:name w:val="Check1"/>
            <w:enabled/>
            <w:calcOnExit w:val="0"/>
            <w:checkBox>
              <w:sizeAuto/>
              <w:default w:val="0"/>
            </w:checkBox>
          </w:ffData>
        </w:fldChar>
      </w:r>
      <w:r w:rsidRPr="00020BEB">
        <w:rPr>
          <w:rFonts w:ascii="Arial" w:hAnsi="Arial" w:cs="Arial"/>
        </w:rPr>
        <w:instrText xml:space="preserve"> FORMCHECKBOX </w:instrText>
      </w:r>
      <w:r w:rsidR="005658E1">
        <w:rPr>
          <w:rFonts w:ascii="Arial" w:hAnsi="Arial" w:cs="Arial"/>
        </w:rPr>
      </w:r>
      <w:r w:rsidR="005658E1">
        <w:rPr>
          <w:rFonts w:ascii="Arial" w:hAnsi="Arial" w:cs="Arial"/>
        </w:rPr>
        <w:fldChar w:fldCharType="separate"/>
      </w:r>
      <w:r w:rsidRPr="00020BEB">
        <w:rPr>
          <w:rFonts w:ascii="Arial" w:hAnsi="Arial" w:cs="Arial"/>
        </w:rPr>
        <w:fldChar w:fldCharType="end"/>
      </w:r>
      <w:bookmarkEnd w:id="21"/>
    </w:p>
    <w:p w14:paraId="56ED78FE" w14:textId="77777777" w:rsidR="00A46190" w:rsidRPr="00020BEB" w:rsidRDefault="00A46190" w:rsidP="004E1E3F">
      <w:pPr>
        <w:pStyle w:val="NoSpacing"/>
        <w:rPr>
          <w:rFonts w:ascii="Arial" w:hAnsi="Arial" w:cs="Arial"/>
        </w:rPr>
      </w:pPr>
    </w:p>
    <w:p w14:paraId="6F47864E" w14:textId="77777777" w:rsidR="00A46190" w:rsidRPr="00020BEB" w:rsidRDefault="00A46190" w:rsidP="004E1E3F">
      <w:pPr>
        <w:pStyle w:val="NoSpacing"/>
        <w:rPr>
          <w:rFonts w:ascii="Arial" w:hAnsi="Arial" w:cs="Arial"/>
        </w:rPr>
      </w:pPr>
      <w:r w:rsidRPr="00020BEB">
        <w:rPr>
          <w:rFonts w:ascii="Arial" w:hAnsi="Arial" w:cs="Arial"/>
        </w:rPr>
        <w:t xml:space="preserve">* To the best of our knowledge the hazards associated with Articles, Deliverables, </w:t>
      </w:r>
      <w:proofErr w:type="gramStart"/>
      <w:r w:rsidRPr="00020BEB">
        <w:rPr>
          <w:rFonts w:ascii="Arial" w:hAnsi="Arial" w:cs="Arial"/>
        </w:rPr>
        <w:t>materials</w:t>
      </w:r>
      <w:proofErr w:type="gramEnd"/>
      <w:r w:rsidRPr="00020BEB">
        <w:rPr>
          <w:rFonts w:ascii="Arial" w:hAnsi="Arial" w:cs="Arial"/>
        </w:rPr>
        <w:t xml:space="preserve"> or substances to be supplied</w:t>
      </w:r>
      <w:r w:rsidRPr="00020BEB" w:rsidDel="00D35946">
        <w:rPr>
          <w:rFonts w:ascii="Arial" w:hAnsi="Arial" w:cs="Arial"/>
        </w:rPr>
        <w:t xml:space="preserve"> </w:t>
      </w:r>
      <w:r w:rsidRPr="00020BEB">
        <w:rPr>
          <w:rFonts w:ascii="Arial" w:hAnsi="Arial" w:cs="Arial"/>
        </w:rPr>
        <w:t>under the Contract are identified in the Safety Data Sheets (Qty:</w:t>
      </w:r>
      <w:bookmarkStart w:id="22" w:name="Text5"/>
      <w:r w:rsidRPr="00020BEB">
        <w:rPr>
          <w:rFonts w:ascii="Arial" w:hAnsi="Arial" w:cs="Arial"/>
        </w:rPr>
        <w:fldChar w:fldCharType="begin">
          <w:ffData>
            <w:name w:val="Text5"/>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2"/>
      <w:r w:rsidRPr="00020BEB">
        <w:rPr>
          <w:rFonts w:ascii="Arial" w:hAnsi="Arial" w:cs="Arial"/>
        </w:rPr>
        <w:t>) attached in accordance with either:</w:t>
      </w:r>
    </w:p>
    <w:p w14:paraId="25F85CF7" w14:textId="77777777" w:rsidR="00A46190" w:rsidRPr="00020BEB" w:rsidRDefault="00A46190" w:rsidP="004E1E3F">
      <w:pPr>
        <w:pStyle w:val="NoSpacing"/>
        <w:rPr>
          <w:rFonts w:ascii="Arial" w:hAnsi="Arial" w:cs="Arial"/>
        </w:rPr>
      </w:pPr>
    </w:p>
    <w:p w14:paraId="441348AC" w14:textId="77777777" w:rsidR="00A46190" w:rsidRPr="00020BEB" w:rsidRDefault="00A46190" w:rsidP="004E1E3F">
      <w:pPr>
        <w:pStyle w:val="NoSpacing"/>
        <w:rPr>
          <w:rFonts w:ascii="Arial" w:hAnsi="Arial" w:cs="Arial"/>
        </w:rPr>
      </w:pPr>
      <w:r w:rsidRPr="00020BEB">
        <w:rPr>
          <w:rFonts w:ascii="Arial" w:hAnsi="Arial" w:cs="Arial"/>
        </w:rPr>
        <w:t>DEFCON 68</w:t>
      </w:r>
      <w:r w:rsidRPr="00020BEB">
        <w:rPr>
          <w:rFonts w:ascii="Arial" w:hAnsi="Arial" w:cs="Arial"/>
        </w:rPr>
        <w:fldChar w:fldCharType="begin">
          <w:ffData>
            <w:name w:val="Check2"/>
            <w:enabled/>
            <w:calcOnExit w:val="0"/>
            <w:checkBox>
              <w:sizeAuto/>
              <w:default w:val="0"/>
            </w:checkBox>
          </w:ffData>
        </w:fldChar>
      </w:r>
      <w:r w:rsidRPr="00020BEB">
        <w:rPr>
          <w:rFonts w:ascii="Arial" w:hAnsi="Arial" w:cs="Arial"/>
        </w:rPr>
        <w:instrText xml:space="preserve"> FORMCHECKBOX </w:instrText>
      </w:r>
      <w:r w:rsidR="005658E1">
        <w:rPr>
          <w:rFonts w:ascii="Arial" w:hAnsi="Arial" w:cs="Arial"/>
        </w:rPr>
      </w:r>
      <w:r w:rsidR="005658E1">
        <w:rPr>
          <w:rFonts w:ascii="Arial" w:hAnsi="Arial" w:cs="Arial"/>
        </w:rPr>
        <w:fldChar w:fldCharType="separate"/>
      </w:r>
      <w:r w:rsidRPr="00020BEB">
        <w:rPr>
          <w:rFonts w:ascii="Arial" w:hAnsi="Arial" w:cs="Arial"/>
        </w:rPr>
        <w:fldChar w:fldCharType="end"/>
      </w:r>
      <w:r w:rsidRPr="00020BEB">
        <w:rPr>
          <w:rFonts w:ascii="Arial" w:hAnsi="Arial" w:cs="Arial"/>
        </w:rPr>
        <w:t xml:space="preserve"> ; or</w:t>
      </w:r>
    </w:p>
    <w:p w14:paraId="32D7B944" w14:textId="77777777" w:rsidR="00A46190" w:rsidRPr="00020BEB" w:rsidRDefault="00A46190" w:rsidP="004E1E3F">
      <w:pPr>
        <w:pStyle w:val="NoSpacing"/>
        <w:rPr>
          <w:rFonts w:ascii="Arial" w:hAnsi="Arial" w:cs="Arial"/>
        </w:rPr>
      </w:pPr>
    </w:p>
    <w:p w14:paraId="18EB23D2" w14:textId="77777777" w:rsidR="00A46190" w:rsidRPr="00020BEB" w:rsidRDefault="00A46190" w:rsidP="004E1E3F">
      <w:pPr>
        <w:pStyle w:val="NoSpacing"/>
        <w:rPr>
          <w:rFonts w:ascii="Arial" w:hAnsi="Arial" w:cs="Arial"/>
        </w:rPr>
      </w:pPr>
      <w:r w:rsidRPr="00020BEB">
        <w:rPr>
          <w:rFonts w:ascii="Arial" w:hAnsi="Arial" w:cs="Arial"/>
        </w:rPr>
        <w:t xml:space="preserve">Condition 9 of Standardised Contract 1A/B Conditions </w:t>
      </w:r>
      <w:r w:rsidRPr="00020BEB">
        <w:rPr>
          <w:rFonts w:ascii="Arial" w:hAnsi="Arial" w:cs="Arial"/>
        </w:rPr>
        <w:fldChar w:fldCharType="begin">
          <w:ffData>
            <w:name w:val="Check2"/>
            <w:enabled/>
            <w:calcOnExit w:val="0"/>
            <w:checkBox>
              <w:sizeAuto/>
              <w:default w:val="0"/>
            </w:checkBox>
          </w:ffData>
        </w:fldChar>
      </w:r>
      <w:r w:rsidRPr="00020BEB">
        <w:rPr>
          <w:rFonts w:ascii="Arial" w:hAnsi="Arial" w:cs="Arial"/>
        </w:rPr>
        <w:instrText xml:space="preserve"> FORMCHECKBOX </w:instrText>
      </w:r>
      <w:r w:rsidR="005658E1">
        <w:rPr>
          <w:rFonts w:ascii="Arial" w:hAnsi="Arial" w:cs="Arial"/>
        </w:rPr>
      </w:r>
      <w:r w:rsidR="005658E1">
        <w:rPr>
          <w:rFonts w:ascii="Arial" w:hAnsi="Arial" w:cs="Arial"/>
        </w:rPr>
        <w:fldChar w:fldCharType="separate"/>
      </w:r>
      <w:r w:rsidRPr="00020BEB">
        <w:rPr>
          <w:rFonts w:ascii="Arial" w:hAnsi="Arial" w:cs="Arial"/>
        </w:rPr>
        <w:fldChar w:fldCharType="end"/>
      </w:r>
      <w:r w:rsidRPr="00020BEB">
        <w:rPr>
          <w:rFonts w:ascii="Arial" w:hAnsi="Arial" w:cs="Arial"/>
        </w:rPr>
        <w:t xml:space="preserve">; </w:t>
      </w:r>
    </w:p>
    <w:p w14:paraId="0FC9F906" w14:textId="77777777" w:rsidR="00A46190" w:rsidRPr="00020BEB" w:rsidRDefault="00A46190" w:rsidP="004E1E3F">
      <w:pPr>
        <w:pStyle w:val="NoSpacing"/>
        <w:rPr>
          <w:rFonts w:ascii="Arial" w:hAnsi="Arial" w:cs="Arial"/>
        </w:rPr>
      </w:pPr>
    </w:p>
    <w:p w14:paraId="52630477" w14:textId="77777777" w:rsidR="00A46190" w:rsidRPr="00020BEB" w:rsidRDefault="00A46190" w:rsidP="004E1E3F">
      <w:pPr>
        <w:pStyle w:val="NoSpacing"/>
        <w:rPr>
          <w:rFonts w:ascii="Arial" w:hAnsi="Arial" w:cs="Arial"/>
        </w:rPr>
      </w:pPr>
      <w:r w:rsidRPr="00020BEB">
        <w:rPr>
          <w:rFonts w:ascii="Arial" w:hAnsi="Arial" w:cs="Arial"/>
        </w:rPr>
        <w:t xml:space="preserve">Contractor’s Signature: </w:t>
      </w:r>
      <w:bookmarkStart w:id="23" w:name="Text6"/>
      <w:r w:rsidRPr="00020BEB">
        <w:rPr>
          <w:rFonts w:ascii="Arial" w:hAnsi="Arial" w:cs="Arial"/>
        </w:rPr>
        <w:fldChar w:fldCharType="begin">
          <w:ffData>
            <w:name w:val="Text6"/>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3"/>
      <w:r w:rsidRPr="00020BEB">
        <w:rPr>
          <w:rFonts w:ascii="Arial" w:hAnsi="Arial" w:cs="Arial"/>
        </w:rPr>
        <w:t xml:space="preserve"> </w:t>
      </w:r>
    </w:p>
    <w:p w14:paraId="3BAF264B" w14:textId="77777777" w:rsidR="00A46190" w:rsidRPr="00020BEB" w:rsidRDefault="00A46190" w:rsidP="004E1E3F">
      <w:pPr>
        <w:pStyle w:val="NoSpacing"/>
        <w:rPr>
          <w:rFonts w:ascii="Arial" w:hAnsi="Arial" w:cs="Arial"/>
        </w:rPr>
      </w:pPr>
    </w:p>
    <w:p w14:paraId="495CD5A6" w14:textId="77777777" w:rsidR="00A46190" w:rsidRPr="00020BEB" w:rsidRDefault="00A46190" w:rsidP="004E1E3F">
      <w:pPr>
        <w:pStyle w:val="NoSpacing"/>
        <w:rPr>
          <w:rFonts w:ascii="Arial" w:hAnsi="Arial" w:cs="Arial"/>
        </w:rPr>
      </w:pPr>
      <w:r w:rsidRPr="00020BEB">
        <w:rPr>
          <w:rFonts w:ascii="Arial" w:hAnsi="Arial" w:cs="Arial"/>
        </w:rPr>
        <w:t xml:space="preserve">Name: </w:t>
      </w:r>
      <w:bookmarkStart w:id="24" w:name="Text7"/>
      <w:r w:rsidRPr="00020BEB">
        <w:rPr>
          <w:rFonts w:ascii="Arial" w:hAnsi="Arial" w:cs="Arial"/>
        </w:rPr>
        <w:fldChar w:fldCharType="begin">
          <w:ffData>
            <w:name w:val="Text7"/>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4"/>
      <w:r w:rsidRPr="00020BEB">
        <w:rPr>
          <w:rFonts w:ascii="Arial" w:hAnsi="Arial" w:cs="Arial"/>
        </w:rPr>
        <w:t xml:space="preserve"> </w:t>
      </w:r>
    </w:p>
    <w:p w14:paraId="097D294F" w14:textId="77777777" w:rsidR="00A46190" w:rsidRPr="00020BEB" w:rsidRDefault="00A46190" w:rsidP="004E1E3F">
      <w:pPr>
        <w:pStyle w:val="NoSpacing"/>
        <w:rPr>
          <w:rFonts w:ascii="Arial" w:hAnsi="Arial" w:cs="Arial"/>
        </w:rPr>
      </w:pPr>
    </w:p>
    <w:p w14:paraId="21A673AC" w14:textId="77777777" w:rsidR="00A46190" w:rsidRPr="00020BEB" w:rsidRDefault="00A46190" w:rsidP="004E1E3F">
      <w:pPr>
        <w:pStyle w:val="NoSpacing"/>
        <w:rPr>
          <w:rFonts w:ascii="Arial" w:hAnsi="Arial" w:cs="Arial"/>
        </w:rPr>
      </w:pPr>
      <w:r w:rsidRPr="00020BEB">
        <w:rPr>
          <w:rFonts w:ascii="Arial" w:hAnsi="Arial" w:cs="Arial"/>
        </w:rPr>
        <w:t xml:space="preserve">Job Title: </w:t>
      </w:r>
      <w:bookmarkStart w:id="25" w:name="Text8"/>
      <w:r w:rsidRPr="00020BEB">
        <w:rPr>
          <w:rFonts w:ascii="Arial" w:hAnsi="Arial" w:cs="Arial"/>
        </w:rPr>
        <w:fldChar w:fldCharType="begin">
          <w:ffData>
            <w:name w:val="Text8"/>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5"/>
      <w:r w:rsidRPr="00020BEB">
        <w:rPr>
          <w:rFonts w:ascii="Arial" w:hAnsi="Arial" w:cs="Arial"/>
        </w:rPr>
        <w:t xml:space="preserve"> </w:t>
      </w:r>
    </w:p>
    <w:p w14:paraId="09B05B43" w14:textId="77777777" w:rsidR="00A46190" w:rsidRPr="00020BEB" w:rsidRDefault="00A46190" w:rsidP="004E1E3F">
      <w:pPr>
        <w:pStyle w:val="NoSpacing"/>
        <w:rPr>
          <w:rFonts w:ascii="Arial" w:hAnsi="Arial" w:cs="Arial"/>
        </w:rPr>
      </w:pPr>
    </w:p>
    <w:p w14:paraId="4DA9E1A5" w14:textId="77777777" w:rsidR="00A46190" w:rsidRPr="00020BEB" w:rsidRDefault="00A46190" w:rsidP="004E1E3F">
      <w:pPr>
        <w:pStyle w:val="NoSpacing"/>
        <w:rPr>
          <w:rFonts w:ascii="Arial" w:hAnsi="Arial" w:cs="Arial"/>
        </w:rPr>
      </w:pPr>
      <w:r w:rsidRPr="00020BEB">
        <w:rPr>
          <w:rFonts w:ascii="Arial" w:hAnsi="Arial" w:cs="Arial"/>
        </w:rPr>
        <w:t xml:space="preserve">Date: </w:t>
      </w:r>
      <w:bookmarkStart w:id="26" w:name="Text9"/>
      <w:r w:rsidRPr="00020BEB">
        <w:rPr>
          <w:rFonts w:ascii="Arial" w:hAnsi="Arial" w:cs="Arial"/>
        </w:rPr>
        <w:fldChar w:fldCharType="begin">
          <w:ffData>
            <w:name w:val="Text9"/>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6"/>
      <w:r w:rsidRPr="00020BEB">
        <w:rPr>
          <w:rFonts w:ascii="Arial" w:hAnsi="Arial" w:cs="Arial"/>
        </w:rPr>
        <w:t xml:space="preserve"> </w:t>
      </w:r>
    </w:p>
    <w:p w14:paraId="09425BA6" w14:textId="77777777" w:rsidR="00A46190" w:rsidRPr="00020BEB" w:rsidRDefault="00A46190" w:rsidP="004E1E3F">
      <w:pPr>
        <w:pStyle w:val="NoSpacing"/>
        <w:rPr>
          <w:rFonts w:ascii="Arial" w:hAnsi="Arial" w:cs="Arial"/>
        </w:rPr>
      </w:pPr>
    </w:p>
    <w:p w14:paraId="51C2A793" w14:textId="77777777" w:rsidR="00A46190" w:rsidRPr="00020BEB" w:rsidRDefault="00A46190" w:rsidP="004E1E3F">
      <w:pPr>
        <w:pStyle w:val="NoSpacing"/>
        <w:rPr>
          <w:rFonts w:ascii="Arial" w:hAnsi="Arial" w:cs="Arial"/>
        </w:rPr>
      </w:pPr>
      <w:r w:rsidRPr="00020BEB">
        <w:rPr>
          <w:rFonts w:ascii="Arial" w:hAnsi="Arial" w:cs="Arial"/>
        </w:rPr>
        <w:t xml:space="preserve">* </w:t>
      </w:r>
      <w:proofErr w:type="gramStart"/>
      <w:r w:rsidRPr="00020BEB">
        <w:rPr>
          <w:rFonts w:ascii="Arial" w:hAnsi="Arial" w:cs="Arial"/>
        </w:rPr>
        <w:t>check</w:t>
      </w:r>
      <w:proofErr w:type="gramEnd"/>
      <w:r w:rsidRPr="00020BEB">
        <w:rPr>
          <w:rFonts w:ascii="Arial" w:hAnsi="Arial" w:cs="Arial"/>
        </w:rPr>
        <w:t xml:space="preserve"> box (</w:t>
      </w:r>
      <w:r w:rsidRPr="00020BEB">
        <w:rPr>
          <w:rFonts w:ascii="Arial" w:hAnsi="Arial" w:cs="Arial"/>
        </w:rPr>
        <w:sym w:font="Wingdings 2" w:char="F054"/>
      </w:r>
      <w:r w:rsidRPr="00020BEB">
        <w:rPr>
          <w:rFonts w:ascii="Arial" w:hAnsi="Arial" w:cs="Arial"/>
        </w:rPr>
        <w:t xml:space="preserve">) as appropriate </w:t>
      </w:r>
    </w:p>
    <w:p w14:paraId="33A39C0D" w14:textId="77777777" w:rsidR="00A46190" w:rsidRPr="00020BEB" w:rsidRDefault="005658E1" w:rsidP="004E1E3F">
      <w:pPr>
        <w:pStyle w:val="NoSpacing"/>
        <w:rPr>
          <w:rFonts w:ascii="Arial" w:hAnsi="Arial" w:cs="Arial"/>
        </w:rPr>
      </w:pPr>
      <w:r>
        <w:rPr>
          <w:rFonts w:ascii="Arial" w:hAnsi="Arial" w:cs="Arial"/>
        </w:rPr>
        <w:pict w14:anchorId="3C3B9D43">
          <v:rect id="_x0000_i1025" style="width:0;height:1.5pt" o:hralign="center" o:hrstd="t" o:hr="t" fillcolor="#9d9da1" stroked="f"/>
        </w:pict>
      </w:r>
    </w:p>
    <w:p w14:paraId="26A67CE9" w14:textId="77777777" w:rsidR="00A46190" w:rsidRPr="00020BEB" w:rsidRDefault="00A46190" w:rsidP="004E1E3F">
      <w:pPr>
        <w:pStyle w:val="NoSpacing"/>
        <w:rPr>
          <w:rFonts w:ascii="Arial" w:hAnsi="Arial" w:cs="Arial"/>
          <w:b/>
        </w:rPr>
      </w:pPr>
      <w:r w:rsidRPr="00020BEB">
        <w:rPr>
          <w:rFonts w:ascii="Arial" w:hAnsi="Arial" w:cs="Arial"/>
          <w:b/>
        </w:rPr>
        <w:t xml:space="preserve">To be completed by the Authority </w:t>
      </w:r>
    </w:p>
    <w:p w14:paraId="5C12B67B" w14:textId="77777777" w:rsidR="00A46190" w:rsidRPr="00020BEB" w:rsidRDefault="00A46190" w:rsidP="004E1E3F">
      <w:pPr>
        <w:pStyle w:val="NoSpacing"/>
        <w:rPr>
          <w:rFonts w:ascii="Arial" w:hAnsi="Arial" w:cs="Arial"/>
        </w:rPr>
      </w:pPr>
    </w:p>
    <w:p w14:paraId="54EF8398" w14:textId="77777777" w:rsidR="00A46190" w:rsidRPr="00020BEB" w:rsidRDefault="00A46190" w:rsidP="004E1E3F">
      <w:pPr>
        <w:pStyle w:val="NoSpacing"/>
        <w:rPr>
          <w:rFonts w:ascii="Arial" w:hAnsi="Arial" w:cs="Arial"/>
        </w:rPr>
      </w:pPr>
      <w:r w:rsidRPr="00020BEB">
        <w:rPr>
          <w:rFonts w:ascii="Arial" w:hAnsi="Arial" w:cs="Arial"/>
        </w:rPr>
        <w:t xml:space="preserve">DMC: </w:t>
      </w:r>
      <w:bookmarkStart w:id="27" w:name="Text10"/>
      <w:r w:rsidRPr="00020BEB">
        <w:rPr>
          <w:rFonts w:ascii="Arial" w:hAnsi="Arial" w:cs="Arial"/>
        </w:rPr>
        <w:fldChar w:fldCharType="begin">
          <w:ffData>
            <w:name w:val="Text10"/>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7"/>
      <w:r w:rsidRPr="00020BEB">
        <w:rPr>
          <w:rFonts w:ascii="Arial" w:hAnsi="Arial" w:cs="Arial"/>
        </w:rPr>
        <w:t xml:space="preserve"> </w:t>
      </w:r>
    </w:p>
    <w:p w14:paraId="0398422D" w14:textId="77777777" w:rsidR="00A46190" w:rsidRPr="00020BEB" w:rsidRDefault="00A46190" w:rsidP="004E1E3F">
      <w:pPr>
        <w:pStyle w:val="NoSpacing"/>
        <w:rPr>
          <w:rFonts w:ascii="Arial" w:hAnsi="Arial" w:cs="Arial"/>
        </w:rPr>
      </w:pPr>
    </w:p>
    <w:p w14:paraId="032F77AB" w14:textId="77777777" w:rsidR="00A46190" w:rsidRPr="00020BEB" w:rsidRDefault="00A46190" w:rsidP="004E1E3F">
      <w:pPr>
        <w:pStyle w:val="NoSpacing"/>
        <w:rPr>
          <w:rFonts w:ascii="Arial" w:hAnsi="Arial" w:cs="Arial"/>
        </w:rPr>
      </w:pPr>
      <w:r w:rsidRPr="00020BEB">
        <w:rPr>
          <w:rFonts w:ascii="Arial" w:hAnsi="Arial" w:cs="Arial"/>
        </w:rPr>
        <w:t xml:space="preserve">NATO Stock Number: </w:t>
      </w:r>
      <w:bookmarkStart w:id="28" w:name="Text11"/>
      <w:r w:rsidRPr="00020BEB">
        <w:rPr>
          <w:rFonts w:ascii="Arial" w:hAnsi="Arial" w:cs="Arial"/>
        </w:rPr>
        <w:fldChar w:fldCharType="begin">
          <w:ffData>
            <w:name w:val="Text11"/>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8"/>
      <w:r w:rsidRPr="00020BEB">
        <w:rPr>
          <w:rFonts w:ascii="Arial" w:hAnsi="Arial" w:cs="Arial"/>
        </w:rPr>
        <w:t xml:space="preserve"> </w:t>
      </w:r>
    </w:p>
    <w:p w14:paraId="4F0E7AE4" w14:textId="77777777" w:rsidR="00A46190" w:rsidRPr="00020BEB" w:rsidRDefault="00A46190" w:rsidP="004E1E3F">
      <w:pPr>
        <w:pStyle w:val="NoSpacing"/>
        <w:rPr>
          <w:rFonts w:ascii="Arial" w:hAnsi="Arial" w:cs="Arial"/>
        </w:rPr>
      </w:pPr>
    </w:p>
    <w:p w14:paraId="798D5744" w14:textId="77777777" w:rsidR="00A46190" w:rsidRPr="00020BEB" w:rsidRDefault="00A46190" w:rsidP="004E1E3F">
      <w:pPr>
        <w:pStyle w:val="NoSpacing"/>
        <w:rPr>
          <w:rFonts w:ascii="Arial" w:hAnsi="Arial" w:cs="Arial"/>
        </w:rPr>
      </w:pPr>
      <w:r w:rsidRPr="00020BEB">
        <w:rPr>
          <w:rFonts w:ascii="Arial" w:hAnsi="Arial" w:cs="Arial"/>
        </w:rPr>
        <w:t xml:space="preserve">Contact Name: </w:t>
      </w:r>
      <w:bookmarkStart w:id="29" w:name="Text12"/>
      <w:r w:rsidRPr="00020BEB">
        <w:rPr>
          <w:rFonts w:ascii="Arial" w:hAnsi="Arial" w:cs="Arial"/>
        </w:rPr>
        <w:fldChar w:fldCharType="begin">
          <w:ffData>
            <w:name w:val="Text12"/>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9"/>
      <w:r w:rsidRPr="00020BEB">
        <w:rPr>
          <w:rFonts w:ascii="Arial" w:hAnsi="Arial" w:cs="Arial"/>
        </w:rPr>
        <w:t xml:space="preserve"> </w:t>
      </w:r>
    </w:p>
    <w:p w14:paraId="3E59C5C3" w14:textId="77777777" w:rsidR="00A46190" w:rsidRPr="00020BEB" w:rsidRDefault="00A46190" w:rsidP="004E1E3F">
      <w:pPr>
        <w:pStyle w:val="NoSpacing"/>
        <w:rPr>
          <w:rFonts w:ascii="Arial" w:hAnsi="Arial" w:cs="Arial"/>
        </w:rPr>
      </w:pPr>
    </w:p>
    <w:p w14:paraId="15049FA3" w14:textId="77777777" w:rsidR="00A46190" w:rsidRPr="00020BEB" w:rsidRDefault="00A46190" w:rsidP="004E1E3F">
      <w:pPr>
        <w:pStyle w:val="NoSpacing"/>
        <w:rPr>
          <w:rFonts w:ascii="Arial" w:hAnsi="Arial" w:cs="Arial"/>
        </w:rPr>
      </w:pPr>
      <w:r w:rsidRPr="00020BEB">
        <w:rPr>
          <w:rFonts w:ascii="Arial" w:hAnsi="Arial" w:cs="Arial"/>
        </w:rPr>
        <w:t xml:space="preserve">Contact Address: </w:t>
      </w:r>
      <w:bookmarkStart w:id="30" w:name="Text13"/>
      <w:r w:rsidRPr="00020BEB">
        <w:rPr>
          <w:rFonts w:ascii="Arial" w:hAnsi="Arial" w:cs="Arial"/>
        </w:rPr>
        <w:fldChar w:fldCharType="begin">
          <w:ffData>
            <w:name w:val="Text13"/>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30"/>
      <w:r w:rsidRPr="00020BEB">
        <w:rPr>
          <w:rFonts w:ascii="Arial" w:hAnsi="Arial" w:cs="Arial"/>
        </w:rPr>
        <w:t xml:space="preserve"> </w:t>
      </w:r>
    </w:p>
    <w:p w14:paraId="6D6CE2DD" w14:textId="77777777" w:rsidR="00A46190" w:rsidRPr="00020BEB" w:rsidRDefault="00A46190" w:rsidP="004E1E3F">
      <w:pPr>
        <w:pStyle w:val="NoSpacing"/>
        <w:rPr>
          <w:rFonts w:ascii="Arial" w:hAnsi="Arial" w:cs="Arial"/>
        </w:rPr>
      </w:pPr>
    </w:p>
    <w:p w14:paraId="05483066" w14:textId="77777777" w:rsidR="00A46190" w:rsidRPr="00020BEB" w:rsidRDefault="00A46190" w:rsidP="004E1E3F">
      <w:pPr>
        <w:pStyle w:val="NoSpacing"/>
        <w:rPr>
          <w:rFonts w:ascii="Arial" w:hAnsi="Arial" w:cs="Arial"/>
        </w:rPr>
      </w:pPr>
      <w:r w:rsidRPr="00020BEB">
        <w:rPr>
          <w:rFonts w:ascii="Arial" w:hAnsi="Arial" w:cs="Arial"/>
        </w:rPr>
        <w:t xml:space="preserve">Contact Phone Number: </w:t>
      </w:r>
      <w:r w:rsidRPr="00020BEB">
        <w:rPr>
          <w:rFonts w:ascii="Arial" w:hAnsi="Arial" w:cs="Arial"/>
        </w:rPr>
        <w:fldChar w:fldCharType="begin">
          <w:ffData>
            <w:name w:val="Text13"/>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p>
    <w:p w14:paraId="3D757320" w14:textId="77777777" w:rsidR="00A46190" w:rsidRPr="00020BEB" w:rsidRDefault="00A46190" w:rsidP="004E1E3F">
      <w:pPr>
        <w:pStyle w:val="NoSpacing"/>
        <w:rPr>
          <w:rFonts w:ascii="Arial" w:hAnsi="Arial" w:cs="Arial"/>
        </w:rPr>
      </w:pPr>
    </w:p>
    <w:p w14:paraId="5DCE63B2" w14:textId="77777777" w:rsidR="00A46190" w:rsidRPr="00020BEB" w:rsidRDefault="00A46190" w:rsidP="004E1E3F">
      <w:pPr>
        <w:pStyle w:val="NoSpacing"/>
        <w:rPr>
          <w:rFonts w:ascii="Arial" w:hAnsi="Arial" w:cs="Arial"/>
        </w:rPr>
      </w:pPr>
      <w:r w:rsidRPr="00020BEB">
        <w:rPr>
          <w:rFonts w:ascii="Arial" w:hAnsi="Arial" w:cs="Arial"/>
        </w:rPr>
        <w:t xml:space="preserve">Contact Email Address: </w:t>
      </w:r>
      <w:r w:rsidRPr="00020BEB">
        <w:rPr>
          <w:rFonts w:ascii="Arial" w:hAnsi="Arial" w:cs="Arial"/>
        </w:rPr>
        <w:fldChar w:fldCharType="begin">
          <w:ffData>
            <w:name w:val="Text13"/>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p>
    <w:p w14:paraId="51D39208" w14:textId="77777777" w:rsidR="00A46190" w:rsidRPr="00020BEB" w:rsidRDefault="00A46190" w:rsidP="004E1E3F">
      <w:pPr>
        <w:pStyle w:val="NoSpacing"/>
        <w:rPr>
          <w:rFonts w:ascii="Arial" w:hAnsi="Arial" w:cs="Arial"/>
        </w:rPr>
      </w:pPr>
    </w:p>
    <w:p w14:paraId="3C962C1A" w14:textId="77777777" w:rsidR="00A46190" w:rsidRPr="00020BEB" w:rsidRDefault="00A46190" w:rsidP="004E1E3F">
      <w:pPr>
        <w:pStyle w:val="NoSpacing"/>
        <w:rPr>
          <w:rFonts w:ascii="Arial" w:hAnsi="Arial" w:cs="Arial"/>
        </w:rPr>
      </w:pPr>
      <w:r w:rsidRPr="00020BEB">
        <w:rPr>
          <w:rFonts w:ascii="Arial" w:hAnsi="Arial" w:cs="Arial"/>
        </w:rPr>
        <w:t>Copy to be forwarded to:</w:t>
      </w:r>
    </w:p>
    <w:p w14:paraId="6826AA33" w14:textId="77777777" w:rsidR="00A46190" w:rsidRPr="00020BEB" w:rsidRDefault="00A46190" w:rsidP="004E1E3F">
      <w:pPr>
        <w:pStyle w:val="NoSpacing"/>
        <w:rPr>
          <w:rFonts w:ascii="Arial" w:hAnsi="Arial" w:cs="Arial"/>
        </w:rPr>
      </w:pPr>
    </w:p>
    <w:p w14:paraId="2E5C4EAE" w14:textId="77777777" w:rsidR="00A46190" w:rsidRPr="00020BEB" w:rsidRDefault="00A46190" w:rsidP="004E1E3F">
      <w:pPr>
        <w:pStyle w:val="NoSpacing"/>
        <w:rPr>
          <w:rFonts w:ascii="Arial" w:hAnsi="Arial" w:cs="Arial"/>
        </w:rPr>
      </w:pPr>
      <w:r w:rsidRPr="00020BEB">
        <w:rPr>
          <w:rFonts w:ascii="Arial" w:hAnsi="Arial" w:cs="Arial"/>
        </w:rPr>
        <w:lastRenderedPageBreak/>
        <w:t>Hazardous Stores Information System (HSIS)</w:t>
      </w:r>
    </w:p>
    <w:p w14:paraId="26432F1F" w14:textId="77777777" w:rsidR="00A46190" w:rsidRPr="00020BEB" w:rsidRDefault="00A46190" w:rsidP="004E1E3F">
      <w:pPr>
        <w:pStyle w:val="NoSpacing"/>
        <w:rPr>
          <w:rFonts w:ascii="Arial" w:hAnsi="Arial" w:cs="Arial"/>
        </w:rPr>
      </w:pPr>
      <w:r w:rsidRPr="00020BEB">
        <w:rPr>
          <w:rFonts w:ascii="Arial" w:hAnsi="Arial" w:cs="Arial"/>
        </w:rPr>
        <w:t>Department of Safety &amp; Environment, Quality and Technology (D S &amp; EQT)</w:t>
      </w:r>
    </w:p>
    <w:p w14:paraId="7A737DCB" w14:textId="77777777" w:rsidR="00A46190" w:rsidRPr="00020BEB" w:rsidRDefault="00A46190" w:rsidP="004E1E3F">
      <w:pPr>
        <w:pStyle w:val="NoSpacing"/>
        <w:rPr>
          <w:rFonts w:ascii="Arial" w:hAnsi="Arial" w:cs="Arial"/>
        </w:rPr>
      </w:pPr>
      <w:r w:rsidRPr="00020BEB">
        <w:rPr>
          <w:rFonts w:ascii="Arial" w:hAnsi="Arial" w:cs="Arial"/>
        </w:rPr>
        <w:t>Spruce 2C, #1260</w:t>
      </w:r>
    </w:p>
    <w:p w14:paraId="3BADC42A" w14:textId="77777777" w:rsidR="00A46190" w:rsidRPr="00020BEB" w:rsidRDefault="00A46190" w:rsidP="004E1E3F">
      <w:pPr>
        <w:pStyle w:val="NoSpacing"/>
        <w:rPr>
          <w:rFonts w:ascii="Arial" w:hAnsi="Arial" w:cs="Arial"/>
        </w:rPr>
      </w:pPr>
      <w:r w:rsidRPr="00020BEB">
        <w:rPr>
          <w:rFonts w:ascii="Arial" w:hAnsi="Arial" w:cs="Arial"/>
        </w:rPr>
        <w:t>MOD Abbey Wood (South)</w:t>
      </w:r>
    </w:p>
    <w:p w14:paraId="144B5CFF" w14:textId="77777777" w:rsidR="00A46190" w:rsidRPr="00020BEB" w:rsidRDefault="00A46190" w:rsidP="004E1E3F">
      <w:pPr>
        <w:pStyle w:val="NoSpacing"/>
        <w:rPr>
          <w:rFonts w:ascii="Arial" w:hAnsi="Arial" w:cs="Arial"/>
        </w:rPr>
      </w:pPr>
      <w:r w:rsidRPr="00020BEB">
        <w:rPr>
          <w:rFonts w:ascii="Arial" w:hAnsi="Arial" w:cs="Arial"/>
        </w:rPr>
        <w:t>Bristol, BS34 8JH</w:t>
      </w:r>
    </w:p>
    <w:p w14:paraId="2A3B5F08" w14:textId="77777777" w:rsidR="00A46190" w:rsidRPr="00020BEB" w:rsidRDefault="00A46190" w:rsidP="004E1E3F">
      <w:pPr>
        <w:pStyle w:val="NoSpacing"/>
        <w:rPr>
          <w:rFonts w:ascii="Arial" w:hAnsi="Arial" w:cs="Arial"/>
        </w:rPr>
      </w:pPr>
    </w:p>
    <w:p w14:paraId="42B978D1" w14:textId="77777777" w:rsidR="00A46190" w:rsidRPr="00020BEB" w:rsidRDefault="00A46190" w:rsidP="004E1E3F">
      <w:pPr>
        <w:pStyle w:val="NoSpacing"/>
        <w:rPr>
          <w:rFonts w:ascii="Arial" w:hAnsi="Arial" w:cs="Arial"/>
        </w:rPr>
      </w:pPr>
      <w:r w:rsidRPr="00020BEB">
        <w:rPr>
          <w:rFonts w:ascii="Arial" w:hAnsi="Arial" w:cs="Arial"/>
        </w:rPr>
        <w:t>Email: DESEngSfty-QSEPSEP-HSISMulti@mod.gov.uk</w:t>
      </w:r>
    </w:p>
    <w:p w14:paraId="605CCBA1" w14:textId="77777777" w:rsidR="006515B3" w:rsidRDefault="006515B3" w:rsidP="006515B3">
      <w:pPr>
        <w:rPr>
          <w:rFonts w:ascii="Arial" w:hAnsi="Arial" w:cs="Arial"/>
          <w:sz w:val="24"/>
          <w:szCs w:val="24"/>
        </w:rPr>
      </w:pPr>
    </w:p>
    <w:p w14:paraId="62FCDA4B" w14:textId="77777777" w:rsidR="006A1310" w:rsidRDefault="006A1310" w:rsidP="006515B3">
      <w:pPr>
        <w:rPr>
          <w:rFonts w:ascii="Arial" w:hAnsi="Arial" w:cs="Arial"/>
          <w:sz w:val="24"/>
          <w:szCs w:val="24"/>
        </w:rPr>
      </w:pPr>
    </w:p>
    <w:p w14:paraId="194F6449" w14:textId="77777777" w:rsidR="006A1310" w:rsidRDefault="006A1310" w:rsidP="006515B3">
      <w:pPr>
        <w:rPr>
          <w:rFonts w:ascii="Arial" w:hAnsi="Arial" w:cs="Arial"/>
          <w:sz w:val="24"/>
          <w:szCs w:val="24"/>
        </w:rPr>
      </w:pPr>
    </w:p>
    <w:p w14:paraId="15C713B9" w14:textId="77777777" w:rsidR="006A1310" w:rsidRDefault="006A1310" w:rsidP="006515B3">
      <w:pPr>
        <w:rPr>
          <w:rFonts w:ascii="Arial" w:hAnsi="Arial" w:cs="Arial"/>
          <w:sz w:val="24"/>
          <w:szCs w:val="24"/>
        </w:rPr>
      </w:pPr>
    </w:p>
    <w:p w14:paraId="114C5376" w14:textId="77777777" w:rsidR="006A1310" w:rsidRDefault="006A1310" w:rsidP="006515B3">
      <w:pPr>
        <w:rPr>
          <w:rFonts w:ascii="Arial" w:hAnsi="Arial" w:cs="Arial"/>
          <w:sz w:val="24"/>
          <w:szCs w:val="24"/>
        </w:rPr>
      </w:pPr>
    </w:p>
    <w:p w14:paraId="382A92A3" w14:textId="77777777" w:rsidR="006A1310" w:rsidRDefault="006A1310" w:rsidP="006515B3">
      <w:pPr>
        <w:rPr>
          <w:rFonts w:ascii="Arial" w:hAnsi="Arial" w:cs="Arial"/>
          <w:sz w:val="24"/>
          <w:szCs w:val="24"/>
        </w:rPr>
      </w:pPr>
    </w:p>
    <w:p w14:paraId="5448369A" w14:textId="77777777" w:rsidR="006A1310" w:rsidRDefault="006A1310" w:rsidP="006515B3">
      <w:pPr>
        <w:rPr>
          <w:rFonts w:ascii="Arial" w:hAnsi="Arial" w:cs="Arial"/>
          <w:sz w:val="24"/>
          <w:szCs w:val="24"/>
        </w:rPr>
      </w:pPr>
    </w:p>
    <w:p w14:paraId="7163A568" w14:textId="77777777" w:rsidR="006A1310" w:rsidRDefault="006A1310" w:rsidP="006515B3">
      <w:pPr>
        <w:rPr>
          <w:rFonts w:ascii="Arial" w:hAnsi="Arial" w:cs="Arial"/>
          <w:sz w:val="24"/>
          <w:szCs w:val="24"/>
        </w:rPr>
      </w:pPr>
    </w:p>
    <w:p w14:paraId="16CD8377" w14:textId="68333A4B" w:rsidR="006A1310" w:rsidRDefault="006A1310" w:rsidP="006515B3">
      <w:pPr>
        <w:rPr>
          <w:rFonts w:ascii="Arial" w:hAnsi="Arial" w:cs="Arial"/>
          <w:sz w:val="24"/>
          <w:szCs w:val="24"/>
        </w:rPr>
      </w:pPr>
    </w:p>
    <w:p w14:paraId="10504902" w14:textId="730D8B92" w:rsidR="000A3D09" w:rsidRDefault="000A3D09" w:rsidP="006515B3">
      <w:pPr>
        <w:rPr>
          <w:rFonts w:ascii="Arial" w:hAnsi="Arial" w:cs="Arial"/>
          <w:sz w:val="24"/>
          <w:szCs w:val="24"/>
        </w:rPr>
      </w:pPr>
    </w:p>
    <w:p w14:paraId="69B04291" w14:textId="29F6AF7C" w:rsidR="000A3D09" w:rsidRDefault="000A3D09" w:rsidP="006515B3">
      <w:pPr>
        <w:rPr>
          <w:rFonts w:ascii="Arial" w:hAnsi="Arial" w:cs="Arial"/>
          <w:sz w:val="24"/>
          <w:szCs w:val="24"/>
        </w:rPr>
      </w:pPr>
    </w:p>
    <w:p w14:paraId="77B6F6B8" w14:textId="4123E668" w:rsidR="000A3D09" w:rsidRDefault="000A3D09" w:rsidP="006515B3">
      <w:pPr>
        <w:rPr>
          <w:rFonts w:ascii="Arial" w:hAnsi="Arial" w:cs="Arial"/>
          <w:sz w:val="24"/>
          <w:szCs w:val="24"/>
        </w:rPr>
      </w:pPr>
    </w:p>
    <w:p w14:paraId="194AFD79" w14:textId="6CEACEB1" w:rsidR="000A3D09" w:rsidRDefault="000A3D09" w:rsidP="006515B3">
      <w:pPr>
        <w:rPr>
          <w:rFonts w:ascii="Arial" w:hAnsi="Arial" w:cs="Arial"/>
          <w:sz w:val="24"/>
          <w:szCs w:val="24"/>
        </w:rPr>
      </w:pPr>
    </w:p>
    <w:p w14:paraId="07083DF0" w14:textId="623CC760" w:rsidR="000A3D09" w:rsidRDefault="000A3D09" w:rsidP="006515B3">
      <w:pPr>
        <w:rPr>
          <w:rFonts w:ascii="Arial" w:hAnsi="Arial" w:cs="Arial"/>
          <w:sz w:val="24"/>
          <w:szCs w:val="24"/>
        </w:rPr>
      </w:pPr>
    </w:p>
    <w:p w14:paraId="50B987A3" w14:textId="78956947" w:rsidR="000A3D09" w:rsidRDefault="000A3D09" w:rsidP="006515B3">
      <w:pPr>
        <w:rPr>
          <w:rFonts w:ascii="Arial" w:hAnsi="Arial" w:cs="Arial"/>
          <w:sz w:val="24"/>
          <w:szCs w:val="24"/>
        </w:rPr>
      </w:pPr>
    </w:p>
    <w:p w14:paraId="16F4CCAB" w14:textId="485C89F9" w:rsidR="000A3D09" w:rsidRDefault="000A3D09" w:rsidP="006515B3">
      <w:pPr>
        <w:rPr>
          <w:rFonts w:ascii="Arial" w:hAnsi="Arial" w:cs="Arial"/>
          <w:sz w:val="24"/>
          <w:szCs w:val="24"/>
        </w:rPr>
      </w:pPr>
    </w:p>
    <w:p w14:paraId="2125E4BC" w14:textId="45C4BA84" w:rsidR="000A3D09" w:rsidRDefault="000A3D09" w:rsidP="006515B3">
      <w:pPr>
        <w:rPr>
          <w:rFonts w:ascii="Arial" w:hAnsi="Arial" w:cs="Arial"/>
          <w:sz w:val="24"/>
          <w:szCs w:val="24"/>
        </w:rPr>
      </w:pPr>
    </w:p>
    <w:p w14:paraId="273438F7" w14:textId="197A1B7F" w:rsidR="000A3D09" w:rsidRDefault="000A3D09" w:rsidP="006515B3">
      <w:pPr>
        <w:rPr>
          <w:rFonts w:ascii="Arial" w:hAnsi="Arial" w:cs="Arial"/>
          <w:sz w:val="24"/>
          <w:szCs w:val="24"/>
        </w:rPr>
      </w:pPr>
    </w:p>
    <w:p w14:paraId="7C7DA0B7" w14:textId="7A8B748D" w:rsidR="000A3D09" w:rsidRDefault="000A3D09" w:rsidP="006515B3">
      <w:pPr>
        <w:rPr>
          <w:rFonts w:ascii="Arial" w:hAnsi="Arial" w:cs="Arial"/>
          <w:sz w:val="24"/>
          <w:szCs w:val="24"/>
        </w:rPr>
      </w:pPr>
    </w:p>
    <w:p w14:paraId="530350F7" w14:textId="4145E46E" w:rsidR="000A3D09" w:rsidRDefault="000A3D09" w:rsidP="006515B3">
      <w:pPr>
        <w:rPr>
          <w:rFonts w:ascii="Arial" w:hAnsi="Arial" w:cs="Arial"/>
          <w:sz w:val="24"/>
          <w:szCs w:val="24"/>
        </w:rPr>
      </w:pPr>
    </w:p>
    <w:p w14:paraId="31591B7D" w14:textId="428067D9" w:rsidR="000A3D09" w:rsidRDefault="000A3D09" w:rsidP="006515B3">
      <w:pPr>
        <w:rPr>
          <w:rFonts w:ascii="Arial" w:hAnsi="Arial" w:cs="Arial"/>
          <w:sz w:val="24"/>
          <w:szCs w:val="24"/>
        </w:rPr>
      </w:pPr>
    </w:p>
    <w:p w14:paraId="531CB6B7" w14:textId="0F9A5DE1" w:rsidR="000A3D09" w:rsidRDefault="000A3D09" w:rsidP="006515B3">
      <w:pPr>
        <w:rPr>
          <w:rFonts w:ascii="Arial" w:hAnsi="Arial" w:cs="Arial"/>
          <w:sz w:val="24"/>
          <w:szCs w:val="24"/>
        </w:rPr>
      </w:pPr>
    </w:p>
    <w:p w14:paraId="30103A96" w14:textId="79A448A8" w:rsidR="000A3D09" w:rsidRDefault="000A3D09" w:rsidP="006515B3">
      <w:pPr>
        <w:rPr>
          <w:rFonts w:ascii="Arial" w:hAnsi="Arial" w:cs="Arial"/>
          <w:sz w:val="24"/>
          <w:szCs w:val="24"/>
        </w:rPr>
      </w:pPr>
    </w:p>
    <w:p w14:paraId="2E844FC4" w14:textId="024C2DD7" w:rsidR="000A3D09" w:rsidRDefault="000A3D09" w:rsidP="006515B3">
      <w:pPr>
        <w:rPr>
          <w:rFonts w:ascii="Arial" w:hAnsi="Arial" w:cs="Arial"/>
          <w:sz w:val="24"/>
          <w:szCs w:val="24"/>
        </w:rPr>
      </w:pPr>
    </w:p>
    <w:p w14:paraId="3F87537E" w14:textId="459AE011" w:rsidR="00020BEB" w:rsidRDefault="00020BEB" w:rsidP="006515B3">
      <w:pPr>
        <w:rPr>
          <w:rFonts w:ascii="Arial" w:hAnsi="Arial" w:cs="Arial"/>
          <w:sz w:val="24"/>
          <w:szCs w:val="24"/>
        </w:rPr>
      </w:pPr>
    </w:p>
    <w:p w14:paraId="6192CE1B" w14:textId="77777777" w:rsidR="00020BEB" w:rsidRPr="006515B3" w:rsidRDefault="00020BEB" w:rsidP="006515B3">
      <w:pPr>
        <w:rPr>
          <w:rFonts w:ascii="Arial" w:hAnsi="Arial" w:cs="Arial"/>
          <w:sz w:val="24"/>
          <w:szCs w:val="24"/>
        </w:rPr>
      </w:pPr>
    </w:p>
    <w:p w14:paraId="6539294C" w14:textId="77777777" w:rsidR="006515B3" w:rsidRDefault="006515B3">
      <w:pPr>
        <w:widowControl w:val="0"/>
        <w:autoSpaceDE w:val="0"/>
        <w:autoSpaceDN w:val="0"/>
        <w:adjustRightInd w:val="0"/>
        <w:spacing w:after="0" w:line="240" w:lineRule="auto"/>
        <w:ind w:left="120"/>
        <w:rPr>
          <w:rFonts w:ascii="Arial" w:hAnsi="Arial" w:cs="Arial"/>
          <w:sz w:val="24"/>
          <w:szCs w:val="24"/>
        </w:rPr>
      </w:pPr>
    </w:p>
    <w:p w14:paraId="5CF223DF" w14:textId="77777777"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bookmarkStart w:id="31" w:name="_Toc501022445_3"/>
      <w:r>
        <w:rPr>
          <w:rFonts w:ascii="Arial" w:hAnsi="Arial" w:cs="Arial"/>
          <w:b/>
          <w:bCs/>
          <w:color w:val="000000"/>
          <w:sz w:val="28"/>
          <w:szCs w:val="28"/>
        </w:rPr>
        <w:lastRenderedPageBreak/>
        <w:t>Standardised Contracting Terms</w:t>
      </w:r>
      <w:bookmarkEnd w:id="31"/>
    </w:p>
    <w:p w14:paraId="505704FE" w14:textId="77777777"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5675C17"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3_1"/>
      <w:r>
        <w:rPr>
          <w:rFonts w:ascii="Arial" w:hAnsi="Arial" w:cs="Arial"/>
          <w:b/>
          <w:bCs/>
          <w:color w:val="000000"/>
        </w:rPr>
        <w:t>SC1A</w:t>
      </w:r>
      <w:bookmarkEnd w:id="32"/>
      <w:r w:rsidR="00B80B01">
        <w:rPr>
          <w:rFonts w:ascii="Arial" w:hAnsi="Arial" w:cs="Arial"/>
          <w:b/>
          <w:bCs/>
          <w:color w:val="000000"/>
        </w:rPr>
        <w:t xml:space="preserve"> (Edn 10/21) </w:t>
      </w:r>
    </w:p>
    <w:p w14:paraId="5944B3B3"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3BAEAF99"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379344B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27BF186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6918536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w:t>
      </w:r>
      <w:r w:rsidR="00D36156">
        <w:rPr>
          <w:rFonts w:ascii="Arial" w:hAnsi="Arial" w:cs="Arial"/>
          <w:color w:val="000000"/>
        </w:rPr>
        <w:t xml:space="preserve">UK </w:t>
      </w:r>
      <w:r>
        <w:rPr>
          <w:rFonts w:ascii="Arial" w:hAnsi="Arial" w:cs="Arial"/>
          <w:color w:val="000000"/>
        </w:rPr>
        <w:t>public and statutory holidays;</w:t>
      </w:r>
    </w:p>
    <w:p w14:paraId="654384E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6A4E9BD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14:paraId="64BE301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Information  </w:t>
      </w:r>
      <w:r>
        <w:rPr>
          <w:rFonts w:ascii="Arial" w:hAnsi="Arial" w:cs="Arial"/>
          <w:color w:val="000000"/>
        </w:rPr>
        <w:t>means the information listed as such in the purchase order, which is information notified by the Contractor to the Authority, which is acknowledged by the Authority as being commercially sensitive;</w:t>
      </w:r>
    </w:p>
    <w:p w14:paraId="6F48EFF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5C2C089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14:paraId="2051712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6F6DB94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F69E52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C882B6E"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0EF7124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3783DB5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14:paraId="5881A9DC"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015E4B4C"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197B451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2915D90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4633887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w:t>
      </w:r>
      <w:r>
        <w:rPr>
          <w:rFonts w:ascii="Arial" w:hAnsi="Arial" w:cs="Arial"/>
          <w:color w:val="000000"/>
        </w:rPr>
        <w:lastRenderedPageBreak/>
        <w:t xml:space="preserve">signed by both Parties. </w:t>
      </w:r>
    </w:p>
    <w:p w14:paraId="4207382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2A01F62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terms and conditions;</w:t>
      </w:r>
    </w:p>
    <w:p w14:paraId="284D02A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purchase order; and</w:t>
      </w:r>
    </w:p>
    <w:p w14:paraId="2D6C456B"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2DAFF7E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52C6578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E196EA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50B6B98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0CF79CF3"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124CDF43"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2A1DBDA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5202290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37ECDE9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15231F2B"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7F6F7AD3"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72C7F86B"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7C92262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0DCF1EDC"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5DDF8C4D"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6416508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471BE36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13EF74C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6460D7E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w:t>
      </w:r>
      <w:r>
        <w:rPr>
          <w:rFonts w:ascii="Arial" w:hAnsi="Arial" w:cs="Arial"/>
          <w:color w:val="000000"/>
        </w:rPr>
        <w:lastRenderedPageBreak/>
        <w:t>exercise its own discretion, subject always to the provisions of the Freedom of Information Act 2000 or the Environmental Information Regulations 2004.</w:t>
      </w:r>
    </w:p>
    <w:p w14:paraId="7246B2CB"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For the avoidance of doubt, nothing in this Clause 5 shall affect the Contractor’s rights at law.</w:t>
      </w:r>
    </w:p>
    <w:p w14:paraId="1D4610B5"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23FBA61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081F1B3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2C62FD0B"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14:paraId="6C926B75"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14:paraId="483146E3"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14:paraId="25795526"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3AC44EBF"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180DDB3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669FA10C"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14F241EC"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2CD7B82D"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6AC16E16" w14:textId="77777777"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19A936BC" w14:textId="77777777"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0BA57DA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66D126D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00CCA78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644C01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5688F89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5FB652F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70997C7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4B498813"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5EF61173"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21084CBC"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14:paraId="5674879C"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are of satisfactory quality (within the meaning of the Sale of Goods Act 1979, as amended) except that fitness for purpose shall be limited to the goods being fit for the </w:t>
      </w:r>
      <w:r>
        <w:rPr>
          <w:rFonts w:ascii="Arial" w:hAnsi="Arial" w:cs="Arial"/>
          <w:color w:val="000000"/>
        </w:rPr>
        <w:lastRenderedPageBreak/>
        <w:t>particular purpose held out expressly by or made known expressly to the Contractor and in this respect the Authority relies on the Contractor’s skill and judgement; and</w:t>
      </w:r>
    </w:p>
    <w:p w14:paraId="4F83582B"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7CDA440E"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5C71D681"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163EF1CD"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07CEFE4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Contractor Deliverables</w:t>
      </w:r>
    </w:p>
    <w:p w14:paraId="2AFD6AC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56F5C8E7"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14:paraId="2E292EBE"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14:paraId="7CF30D48"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14:paraId="13517054"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14:paraId="364F130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12996BC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2C782CA"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confirmation as to whether or not to the best of its knowledge any of the Contractor Deliverables are Hazardous Contractor Deliverables; and</w:t>
      </w:r>
    </w:p>
    <w:p w14:paraId="5AF13149"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14:paraId="71FC964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extant UK REACH Regulation and any additional information required by the Health and Safety at Work etc. Act 1974 and shall contain:</w:t>
      </w:r>
    </w:p>
    <w:p w14:paraId="021F37E9" w14:textId="77777777" w:rsidR="00A46190" w:rsidRDefault="00A46190" w:rsidP="00A46190">
      <w:pPr>
        <w:widowControl w:val="0"/>
        <w:autoSpaceDE w:val="0"/>
        <w:autoSpaceDN w:val="0"/>
        <w:adjustRightInd w:val="0"/>
        <w:spacing w:after="0" w:line="240" w:lineRule="auto"/>
        <w:ind w:left="687"/>
        <w:rPr>
          <w:rFonts w:ascii="Arial" w:hAnsi="Arial" w:cs="Arial"/>
          <w:sz w:val="24"/>
          <w:szCs w:val="24"/>
        </w:rPr>
      </w:pPr>
      <w:bookmarkStart w:id="33" w:name="#_Hlk44417965"/>
      <w:bookmarkEnd w:id="33"/>
    </w:p>
    <w:p w14:paraId="02B085A5"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(1)  information required by the Classification, Labelling and Packaging (GB CLP) Regulation or any replacement thereof; and  </w:t>
      </w:r>
    </w:p>
    <w:p w14:paraId="4903AD8F"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extant Ionising Radiation Regulations, details of the activity, substance and form (including any isotope); and</w:t>
      </w:r>
    </w:p>
    <w:p w14:paraId="2D2634A4"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14:paraId="2DBE46C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14:paraId="77AE19E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14:paraId="6D24BC69" w14:textId="77777777" w:rsidR="00A46190" w:rsidRDefault="00A46190" w:rsidP="00A46190">
      <w:pPr>
        <w:widowControl w:val="0"/>
        <w:autoSpaceDE w:val="0"/>
        <w:autoSpaceDN w:val="0"/>
        <w:adjustRightInd w:val="0"/>
        <w:spacing w:after="0" w:line="240" w:lineRule="auto"/>
        <w:ind w:left="120"/>
        <w:rPr>
          <w:rFonts w:ascii="Arial" w:hAnsi="Arial" w:cs="Arial"/>
          <w:sz w:val="24"/>
          <w:szCs w:val="24"/>
        </w:rPr>
      </w:pPr>
      <w:bookmarkStart w:id="34" w:name="#_Hlk44418036"/>
      <w:bookmarkEnd w:id="34"/>
    </w:p>
    <w:p w14:paraId="355CEDF9"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delivery is made to the Defence Fulfilment Centre (DFC) and / or other Team Leidos location / building, the Contractor must comply with the Logistic Commodities and Services Transformation (LCST) Supplier Manual. </w:t>
      </w:r>
    </w:p>
    <w:p w14:paraId="49223D9A"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41A2161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02370FD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15681CAD"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5620E3B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46CC4C7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269EC73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344DCCEB"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7BB2CD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52B3E2E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5A15D8D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32BBCA5"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0FF0BCF1"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218D297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3F7C91B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14:paraId="28F02C39"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20DD466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14:paraId="63E279A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2625AF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1248279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Payment</w:t>
      </w:r>
    </w:p>
    <w:p w14:paraId="7522D93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54F4074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30C7B84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The Authority shall pay the Contractor any sums due under such an invoice no later than a period of 30 days from the date on which the Authority has determined that the invoice is valid and undisputed.</w:t>
      </w:r>
    </w:p>
    <w:p w14:paraId="78F68B2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14:paraId="2545834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76CA1D7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2D98D43"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2F0D292B"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26F12AB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CFF9A8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44D6DDF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020D3E4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511B919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29AE5A7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20D0EEE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0A69064F"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7A23ACA2"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45A2BBF0"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F10AE0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0DF1BD42"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0DF6379D"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(2)   give due consideration, where appropriate, to action other than termination of the Contract, including (without being limited to):</w:t>
      </w:r>
    </w:p>
    <w:p w14:paraId="39C04313" w14:textId="77777777"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1FD9FCDB" w14:textId="77777777"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08C625F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34AA53D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055FF97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4DF10159"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31CD8DF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35CD413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1E4C6D3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7506CFB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215A84AE"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sidR="004331DE">
        <w:rPr>
          <w:rFonts w:ascii="Arial" w:hAnsi="Arial" w:cs="Arial"/>
          <w:color w:val="000000"/>
        </w:rPr>
        <w:t xml:space="preserve"> </w:t>
      </w:r>
      <w:r>
        <w:rPr>
          <w:rFonts w:ascii="Arial" w:hAnsi="Arial" w:cs="Arial"/>
          <w:b/>
          <w:bCs/>
          <w:color w:val="000000"/>
        </w:rPr>
        <w:t>Limitation of Contractor’s Liability</w:t>
      </w:r>
    </w:p>
    <w:p w14:paraId="28A0D6DD" w14:textId="77777777" w:rsidR="00A46190" w:rsidRPr="00D36156" w:rsidRDefault="00A46190" w:rsidP="00A46190">
      <w:pPr>
        <w:widowControl w:val="0"/>
        <w:tabs>
          <w:tab w:val="left" w:pos="120"/>
        </w:tabs>
        <w:autoSpaceDE w:val="0"/>
        <w:autoSpaceDN w:val="0"/>
        <w:adjustRightInd w:val="0"/>
        <w:spacing w:after="0" w:line="240" w:lineRule="auto"/>
        <w:ind w:left="120"/>
        <w:rPr>
          <w:rFonts w:ascii="Arial" w:hAnsi="Arial" w:cs="Arial"/>
        </w:rPr>
      </w:pPr>
      <w:r w:rsidRPr="00D36156">
        <w:rPr>
          <w:rFonts w:ascii="Arial" w:hAnsi="Arial" w:cs="Arial"/>
          <w:color w:val="000000"/>
        </w:rPr>
        <w:t>a.</w:t>
      </w:r>
      <w:r w:rsidRPr="00D36156">
        <w:rPr>
          <w:rFonts w:ascii="Arial" w:hAnsi="Arial" w:cs="Arial"/>
        </w:rPr>
        <w:tab/>
      </w:r>
      <w:r w:rsidRPr="00D36156">
        <w:rPr>
          <w:rFonts w:ascii="Arial" w:hAnsi="Arial" w:cs="Arial"/>
          <w:color w:val="000000"/>
        </w:rPr>
        <w:t>Subject to Clause 19.b the Contractor's liability to the Authority in connection with this Contract shall be limited to £5m (five million pounds).</w:t>
      </w:r>
    </w:p>
    <w:p w14:paraId="3D5F92FC" w14:textId="77777777" w:rsidR="00A46190" w:rsidRPr="00D36156" w:rsidRDefault="00A46190" w:rsidP="00A46190">
      <w:pPr>
        <w:widowControl w:val="0"/>
        <w:tabs>
          <w:tab w:val="left" w:pos="120"/>
        </w:tabs>
        <w:autoSpaceDE w:val="0"/>
        <w:autoSpaceDN w:val="0"/>
        <w:adjustRightInd w:val="0"/>
        <w:spacing w:after="0" w:line="240" w:lineRule="auto"/>
        <w:ind w:left="120"/>
        <w:rPr>
          <w:rFonts w:ascii="Arial" w:hAnsi="Arial" w:cs="Arial"/>
        </w:rPr>
      </w:pPr>
      <w:r w:rsidRPr="00D36156">
        <w:rPr>
          <w:rFonts w:ascii="Arial" w:hAnsi="Arial" w:cs="Arial"/>
          <w:color w:val="000000"/>
        </w:rPr>
        <w:t>b.</w:t>
      </w:r>
      <w:r w:rsidRPr="00D36156">
        <w:rPr>
          <w:rFonts w:ascii="Arial" w:hAnsi="Arial" w:cs="Arial"/>
        </w:rPr>
        <w:tab/>
      </w:r>
      <w:r w:rsidRPr="00D36156">
        <w:rPr>
          <w:rFonts w:ascii="Arial" w:hAnsi="Arial" w:cs="Arial"/>
          <w:color w:val="000000"/>
        </w:rPr>
        <w:t>Nothing in this Contract shall operate to limit or exclude the Contractor's liability:</w:t>
      </w:r>
    </w:p>
    <w:p w14:paraId="169697F4"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(1)</w:t>
      </w:r>
      <w:r w:rsidRPr="00D36156">
        <w:rPr>
          <w:rFonts w:ascii="Arial" w:hAnsi="Arial" w:cs="Arial"/>
        </w:rPr>
        <w:tab/>
      </w:r>
      <w:r w:rsidRPr="00D36156">
        <w:rPr>
          <w:rFonts w:ascii="Arial" w:hAnsi="Arial" w:cs="Arial"/>
          <w:color w:val="000000"/>
        </w:rPr>
        <w:t>for:</w:t>
      </w:r>
    </w:p>
    <w:p w14:paraId="2A502D48" w14:textId="77777777"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a.</w:t>
      </w:r>
      <w:r w:rsidRPr="00D36156">
        <w:rPr>
          <w:rFonts w:ascii="Arial" w:hAnsi="Arial" w:cs="Arial"/>
        </w:rPr>
        <w:tab/>
      </w:r>
      <w:r w:rsidRPr="00D36156">
        <w:rPr>
          <w:rFonts w:ascii="Arial" w:hAnsi="Arial" w:cs="Arial"/>
          <w:color w:val="000000"/>
        </w:rPr>
        <w:t>any liquidated damages (to the extent expressly provided for under this Contract);</w:t>
      </w:r>
    </w:p>
    <w:p w14:paraId="60E5DB20" w14:textId="77777777"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b.</w:t>
      </w:r>
      <w:r w:rsidRPr="00D36156">
        <w:rPr>
          <w:rFonts w:ascii="Arial" w:hAnsi="Arial" w:cs="Arial"/>
        </w:rPr>
        <w:tab/>
      </w:r>
      <w:r w:rsidRPr="00D36156">
        <w:rPr>
          <w:rFonts w:ascii="Arial" w:hAnsi="Arial" w:cs="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D144EC3" w14:textId="77777777"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c.</w:t>
      </w:r>
      <w:r w:rsidRPr="00D36156">
        <w:rPr>
          <w:rFonts w:ascii="Arial" w:hAnsi="Arial" w:cs="Arial"/>
        </w:rPr>
        <w:tab/>
      </w:r>
      <w:r w:rsidRPr="00D36156">
        <w:rPr>
          <w:rFonts w:ascii="Arial" w:hAnsi="Arial" w:cs="Arial"/>
          <w:color w:val="000000"/>
        </w:rPr>
        <w:t>any interest payable in relation to the late payment of any sum due and payable by the Contractor to the Authority under this Contract;</w:t>
      </w:r>
    </w:p>
    <w:p w14:paraId="3F1E7D82" w14:textId="77777777"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d.</w:t>
      </w:r>
      <w:r w:rsidRPr="00D36156">
        <w:rPr>
          <w:rFonts w:ascii="Arial" w:hAnsi="Arial" w:cs="Arial"/>
        </w:rPr>
        <w:tab/>
      </w:r>
      <w:r w:rsidRPr="00D36156">
        <w:rPr>
          <w:rFonts w:ascii="Arial" w:hAnsi="Arial" w:cs="Arial"/>
          <w:color w:val="000000"/>
        </w:rPr>
        <w:t>any amount payable by the Contractor to the Authority in relation to TUPE or pensions to the extent expressly provided for under this Contract;</w:t>
      </w:r>
    </w:p>
    <w:p w14:paraId="0FC1C902"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(2)</w:t>
      </w:r>
      <w:r w:rsidRPr="00D36156">
        <w:rPr>
          <w:rFonts w:ascii="Arial" w:hAnsi="Arial" w:cs="Arial"/>
        </w:rPr>
        <w:tab/>
      </w:r>
      <w:r w:rsidRPr="00D36156">
        <w:rPr>
          <w:rFonts w:ascii="Arial" w:hAnsi="Arial" w:cs="Arial"/>
          <w:color w:val="000000"/>
        </w:rPr>
        <w:t>under Condition 7 of the Contract (Intellectual Property), and DEFCONs 91 or 638 (SC1) where specified in the contract;</w:t>
      </w:r>
    </w:p>
    <w:p w14:paraId="184910F8"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(3)</w:t>
      </w:r>
      <w:r w:rsidRPr="00D36156">
        <w:rPr>
          <w:rFonts w:ascii="Arial" w:hAnsi="Arial" w:cs="Arial"/>
        </w:rPr>
        <w:tab/>
      </w:r>
      <w:r w:rsidRPr="00D36156">
        <w:rPr>
          <w:rFonts w:ascii="Arial" w:hAnsi="Arial" w:cs="Arial"/>
          <w:color w:val="000000"/>
        </w:rPr>
        <w:t>for death or personal injury caused by the Contractor’s negligence or the negligence of any of its personnel, agents, consultants or sub-contractors;</w:t>
      </w:r>
    </w:p>
    <w:p w14:paraId="461CB942"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(4)</w:t>
      </w:r>
      <w:r w:rsidRPr="00D36156">
        <w:rPr>
          <w:rFonts w:ascii="Arial" w:hAnsi="Arial" w:cs="Arial"/>
        </w:rPr>
        <w:tab/>
      </w:r>
      <w:r w:rsidRPr="00D36156">
        <w:rPr>
          <w:rFonts w:ascii="Arial" w:hAnsi="Arial" w:cs="Arial"/>
          <w:color w:val="000000"/>
        </w:rPr>
        <w:t>for fraud, fraudulent misrepresentation, wilful misconduct or negligence;</w:t>
      </w:r>
    </w:p>
    <w:p w14:paraId="56FBF789"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(5)</w:t>
      </w:r>
      <w:r w:rsidRPr="00D36156">
        <w:rPr>
          <w:rFonts w:ascii="Arial" w:hAnsi="Arial" w:cs="Arial"/>
        </w:rPr>
        <w:tab/>
      </w:r>
      <w:r w:rsidRPr="00D36156">
        <w:rPr>
          <w:rFonts w:ascii="Arial" w:hAnsi="Arial" w:cs="Arial"/>
          <w:color w:val="000000"/>
        </w:rPr>
        <w:t>in relation to the termination of this Contract on the basis of abandonment by the Contractor;</w:t>
      </w:r>
    </w:p>
    <w:p w14:paraId="1B542574"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(6)</w:t>
      </w:r>
      <w:r w:rsidRPr="00D36156">
        <w:rPr>
          <w:rFonts w:ascii="Arial" w:hAnsi="Arial" w:cs="Arial"/>
        </w:rPr>
        <w:tab/>
      </w:r>
      <w:r w:rsidRPr="00D36156">
        <w:rPr>
          <w:rFonts w:ascii="Arial" w:hAnsi="Arial" w:cs="Arial"/>
          <w:color w:val="000000"/>
        </w:rPr>
        <w:t>for breach of the terms implied by Section 2 of the Supply of Goods and Services Act 1982; or</w:t>
      </w:r>
    </w:p>
    <w:p w14:paraId="062D8F16"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(7)</w:t>
      </w:r>
      <w:r w:rsidRPr="00D36156">
        <w:rPr>
          <w:rFonts w:ascii="Arial" w:hAnsi="Arial" w:cs="Arial"/>
        </w:rPr>
        <w:tab/>
      </w:r>
      <w:r w:rsidRPr="00D36156">
        <w:rPr>
          <w:rFonts w:ascii="Arial" w:hAnsi="Arial" w:cs="Arial"/>
          <w:color w:val="000000"/>
        </w:rPr>
        <w:t>for any other liability which cannot be limited or excluded under general (including statute and common) law.</w:t>
      </w:r>
    </w:p>
    <w:p w14:paraId="1CD6FE75" w14:textId="77777777" w:rsidR="00A46190" w:rsidRPr="00D36156" w:rsidRDefault="00A46190" w:rsidP="00A46190">
      <w:pPr>
        <w:widowControl w:val="0"/>
        <w:tabs>
          <w:tab w:val="left" w:pos="120"/>
        </w:tabs>
        <w:autoSpaceDE w:val="0"/>
        <w:autoSpaceDN w:val="0"/>
        <w:adjustRightInd w:val="0"/>
        <w:spacing w:after="0" w:line="240" w:lineRule="auto"/>
        <w:ind w:left="120"/>
        <w:rPr>
          <w:rFonts w:ascii="Arial" w:hAnsi="Arial" w:cs="Arial"/>
        </w:rPr>
      </w:pPr>
      <w:r w:rsidRPr="00D36156">
        <w:rPr>
          <w:rFonts w:ascii="Arial" w:hAnsi="Arial" w:cs="Arial"/>
          <w:color w:val="000000"/>
        </w:rPr>
        <w:t>c.</w:t>
      </w:r>
      <w:r w:rsidRPr="00D36156">
        <w:rPr>
          <w:rFonts w:ascii="Arial" w:hAnsi="Arial" w:cs="Arial"/>
        </w:rPr>
        <w:tab/>
      </w:r>
      <w:r w:rsidRPr="00D36156">
        <w:rPr>
          <w:rFonts w:ascii="Arial" w:hAnsi="Arial" w:cs="Arial"/>
          <w:color w:val="000000"/>
        </w:rPr>
        <w:t xml:space="preserve">The rights of the Authority under this Contract are in addition to, and not exclusive of, </w:t>
      </w:r>
      <w:r w:rsidRPr="00D36156">
        <w:rPr>
          <w:rFonts w:ascii="Arial" w:hAnsi="Arial" w:cs="Arial"/>
          <w:color w:val="000000"/>
        </w:rPr>
        <w:lastRenderedPageBreak/>
        <w:t>any rights or remedies provided by general (including statute and common) law.</w:t>
      </w:r>
    </w:p>
    <w:p w14:paraId="7EECA29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5725B399" w14:textId="77777777" w:rsidR="00A46190" w:rsidRDefault="00A46190" w:rsidP="00A46190">
      <w:pPr>
        <w:widowControl w:val="0"/>
        <w:autoSpaceDE w:val="0"/>
        <w:autoSpaceDN w:val="0"/>
        <w:adjustRightInd w:val="0"/>
        <w:spacing w:after="60" w:line="240" w:lineRule="auto"/>
        <w:ind w:left="120"/>
        <w:rPr>
          <w:rFonts w:ascii="Arial" w:hAnsi="Arial" w:cs="Arial"/>
          <w:b/>
          <w:bCs/>
          <w:color w:val="000000"/>
        </w:rPr>
      </w:pPr>
    </w:p>
    <w:p w14:paraId="5C67D876" w14:textId="77777777" w:rsidR="00A46190" w:rsidRPr="006515B3" w:rsidRDefault="00A46190" w:rsidP="00A46190">
      <w:pPr>
        <w:widowControl w:val="0"/>
        <w:autoSpaceDE w:val="0"/>
        <w:autoSpaceDN w:val="0"/>
        <w:adjustRightInd w:val="0"/>
        <w:spacing w:after="60" w:line="240" w:lineRule="auto"/>
        <w:ind w:left="120"/>
        <w:rPr>
          <w:rFonts w:ascii="Arial" w:hAnsi="Arial" w:cs="Arial"/>
          <w:b/>
          <w:bCs/>
          <w:color w:val="000000"/>
        </w:rPr>
      </w:pPr>
      <w:r w:rsidRPr="006515B3">
        <w:rPr>
          <w:rFonts w:ascii="Arial" w:hAnsi="Arial" w:cs="Arial"/>
          <w:b/>
          <w:bCs/>
          <w:color w:val="000000"/>
        </w:rPr>
        <w:t>20 Project specific DEFCONs and DEFCON SC variants that apply to this Contract:</w:t>
      </w:r>
    </w:p>
    <w:p w14:paraId="16E80594" w14:textId="77777777"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E2AC905"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502 (SC1)</w:t>
      </w:r>
    </w:p>
    <w:p w14:paraId="2A6E9EE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502 (SC1) (Edn. 12/16) - Specifications Changes</w:t>
      </w:r>
    </w:p>
    <w:p w14:paraId="70D20450"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503 (SC1)</w:t>
      </w:r>
    </w:p>
    <w:p w14:paraId="43FC647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(Edn. 07/21) - Formal Amendments To Contract</w:t>
      </w:r>
    </w:p>
    <w:p w14:paraId="44A6857D"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531 (SC1)</w:t>
      </w:r>
    </w:p>
    <w:p w14:paraId="435BF3F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(Edn. 06/17) - Disclosure of Information</w:t>
      </w:r>
    </w:p>
    <w:p w14:paraId="39AAFF42"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534</w:t>
      </w:r>
    </w:p>
    <w:p w14:paraId="700F471D"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(Edn. 06/21) - Subcontracting and Prompt Payment</w:t>
      </w:r>
    </w:p>
    <w:p w14:paraId="15280FF6"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537</w:t>
      </w:r>
    </w:p>
    <w:p w14:paraId="3CF8FD8D"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(Edn. 06/02) - Rights of Third Parties</w:t>
      </w:r>
    </w:p>
    <w:p w14:paraId="3723D201"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538</w:t>
      </w:r>
    </w:p>
    <w:p w14:paraId="743C4AA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(Edn. 06/02) - Severability</w:t>
      </w:r>
    </w:p>
    <w:p w14:paraId="4808BDC9"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566</w:t>
      </w:r>
    </w:p>
    <w:p w14:paraId="1265AF0D"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(Edn. 12/18) - Change of Control of Contractor</w:t>
      </w:r>
    </w:p>
    <w:p w14:paraId="61F92FD5"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113</w:t>
      </w:r>
    </w:p>
    <w:p w14:paraId="2FACDB5E"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113 (Edn. 02/17) - Diversion Orders</w:t>
      </w:r>
    </w:p>
    <w:p w14:paraId="15686896"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532A</w:t>
      </w:r>
    </w:p>
    <w:p w14:paraId="6181084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(Edn. 04/20) -Protection</w:t>
      </w:r>
      <w:r w:rsidR="006A1310">
        <w:rPr>
          <w:rFonts w:ascii="Arial" w:hAnsi="Arial" w:cs="Arial"/>
          <w:color w:val="000000"/>
        </w:rPr>
        <w:t xml:space="preserve"> o</w:t>
      </w:r>
      <w:r>
        <w:rPr>
          <w:rFonts w:ascii="Arial" w:hAnsi="Arial" w:cs="Arial"/>
          <w:color w:val="000000"/>
        </w:rPr>
        <w:t>f Personal Data (Where Personal Data is not being processed on behalf of the Authority)</w:t>
      </w:r>
    </w:p>
    <w:p w14:paraId="2E265D36"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608</w:t>
      </w:r>
    </w:p>
    <w:p w14:paraId="10D2B1EB"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608 (Edn. 07/21) - Access and Facilities to be Provided by the Contractor</w:t>
      </w:r>
    </w:p>
    <w:p w14:paraId="7E003AEA"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624 (SC1)</w:t>
      </w:r>
    </w:p>
    <w:p w14:paraId="69E12C33"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624 (SC1) (Edn. 12/16) - Use of Asbestos</w:t>
      </w:r>
    </w:p>
    <w:p w14:paraId="7E6990D7"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627</w:t>
      </w:r>
    </w:p>
    <w:p w14:paraId="32E6930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(Edn. 11/21) - Quality Assurance - Requirement for a Certificate of Conformity</w:t>
      </w:r>
    </w:p>
    <w:p w14:paraId="52A31E07"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637</w:t>
      </w:r>
    </w:p>
    <w:p w14:paraId="56C3CC0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637 (Edn. 05/17) - Defect Investigation and Liability</w:t>
      </w:r>
    </w:p>
    <w:p w14:paraId="30763DEC"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646</w:t>
      </w:r>
    </w:p>
    <w:p w14:paraId="43324E5E"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646 (Edn. 10/98) - Law and Jurisdiction (Foreign Suppliers)</w:t>
      </w:r>
    </w:p>
    <w:p w14:paraId="7BF5387F"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658 (SC1)</w:t>
      </w:r>
    </w:p>
    <w:p w14:paraId="098563DD"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(SC1) (Edn. 09/21) - Cyber</w:t>
      </w:r>
    </w:p>
    <w:p w14:paraId="2C50A29D"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524A (SC1)</w:t>
      </w:r>
    </w:p>
    <w:p w14:paraId="2C7B217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524A (SC1) (Edn. 08/20) – Counterfeit Materiel</w:t>
      </w:r>
    </w:p>
    <w:p w14:paraId="0AC000E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6EC045F8" w14:textId="77777777" w:rsidR="009D7CCF" w:rsidRDefault="009D7CCF" w:rsidP="00A46190">
      <w:pPr>
        <w:widowControl w:val="0"/>
        <w:autoSpaceDE w:val="0"/>
        <w:autoSpaceDN w:val="0"/>
        <w:adjustRightInd w:val="0"/>
        <w:spacing w:after="60" w:line="240" w:lineRule="auto"/>
        <w:ind w:left="120"/>
        <w:rPr>
          <w:rFonts w:ascii="Arial" w:hAnsi="Arial" w:cs="Arial"/>
          <w:b/>
          <w:bCs/>
        </w:rPr>
      </w:pPr>
    </w:p>
    <w:p w14:paraId="50804F6C" w14:textId="77777777" w:rsidR="009D7CCF" w:rsidRDefault="009D7CCF" w:rsidP="00A46190">
      <w:pPr>
        <w:widowControl w:val="0"/>
        <w:autoSpaceDE w:val="0"/>
        <w:autoSpaceDN w:val="0"/>
        <w:adjustRightInd w:val="0"/>
        <w:spacing w:after="60" w:line="240" w:lineRule="auto"/>
        <w:ind w:left="120"/>
        <w:rPr>
          <w:rFonts w:ascii="Arial" w:hAnsi="Arial" w:cs="Arial"/>
          <w:b/>
          <w:bCs/>
        </w:rPr>
      </w:pPr>
    </w:p>
    <w:p w14:paraId="645D577B" w14:textId="77777777" w:rsidR="000B5076" w:rsidRDefault="000B5076" w:rsidP="00A46190">
      <w:pPr>
        <w:widowControl w:val="0"/>
        <w:autoSpaceDE w:val="0"/>
        <w:autoSpaceDN w:val="0"/>
        <w:adjustRightInd w:val="0"/>
        <w:spacing w:after="60" w:line="240" w:lineRule="auto"/>
        <w:ind w:left="120"/>
        <w:rPr>
          <w:rFonts w:ascii="Arial" w:hAnsi="Arial" w:cs="Arial"/>
          <w:b/>
          <w:bCs/>
        </w:rPr>
      </w:pPr>
    </w:p>
    <w:p w14:paraId="3EF96092" w14:textId="77777777" w:rsidR="000B5076" w:rsidRDefault="000B5076" w:rsidP="00A46190">
      <w:pPr>
        <w:widowControl w:val="0"/>
        <w:autoSpaceDE w:val="0"/>
        <w:autoSpaceDN w:val="0"/>
        <w:adjustRightInd w:val="0"/>
        <w:spacing w:after="60" w:line="240" w:lineRule="auto"/>
        <w:ind w:left="120"/>
        <w:rPr>
          <w:rFonts w:ascii="Arial" w:hAnsi="Arial" w:cs="Arial"/>
          <w:b/>
          <w:bCs/>
        </w:rPr>
      </w:pPr>
    </w:p>
    <w:p w14:paraId="49349C84" w14:textId="77777777" w:rsidR="000B5076" w:rsidRDefault="000B5076" w:rsidP="00A46190">
      <w:pPr>
        <w:widowControl w:val="0"/>
        <w:autoSpaceDE w:val="0"/>
        <w:autoSpaceDN w:val="0"/>
        <w:adjustRightInd w:val="0"/>
        <w:spacing w:after="60" w:line="240" w:lineRule="auto"/>
        <w:ind w:left="120"/>
        <w:rPr>
          <w:rFonts w:ascii="Arial" w:hAnsi="Arial" w:cs="Arial"/>
          <w:b/>
          <w:bCs/>
        </w:rPr>
      </w:pPr>
    </w:p>
    <w:p w14:paraId="26C8F6A2" w14:textId="77777777" w:rsidR="009D7CCF" w:rsidRDefault="009D7CCF" w:rsidP="00A46190">
      <w:pPr>
        <w:widowControl w:val="0"/>
        <w:autoSpaceDE w:val="0"/>
        <w:autoSpaceDN w:val="0"/>
        <w:adjustRightInd w:val="0"/>
        <w:spacing w:after="60" w:line="240" w:lineRule="auto"/>
        <w:ind w:left="120"/>
        <w:rPr>
          <w:rFonts w:ascii="Arial" w:hAnsi="Arial" w:cs="Arial"/>
          <w:b/>
          <w:bCs/>
        </w:rPr>
      </w:pPr>
    </w:p>
    <w:p w14:paraId="02EEEDD1" w14:textId="6573CE94" w:rsidR="00A46190" w:rsidRPr="00055ABB" w:rsidRDefault="00A46190" w:rsidP="00A46190">
      <w:pPr>
        <w:widowControl w:val="0"/>
        <w:autoSpaceDE w:val="0"/>
        <w:autoSpaceDN w:val="0"/>
        <w:adjustRightInd w:val="0"/>
        <w:spacing w:after="60" w:line="240" w:lineRule="auto"/>
        <w:ind w:left="120"/>
        <w:rPr>
          <w:rFonts w:ascii="Arial" w:hAnsi="Arial" w:cs="Arial"/>
          <w:b/>
          <w:bCs/>
        </w:rPr>
      </w:pPr>
      <w:r w:rsidRPr="00055ABB">
        <w:rPr>
          <w:rFonts w:ascii="Arial" w:hAnsi="Arial" w:cs="Arial"/>
          <w:b/>
          <w:bCs/>
        </w:rPr>
        <w:lastRenderedPageBreak/>
        <w:t>21   The special conditions that apply to this Contract are:</w:t>
      </w:r>
    </w:p>
    <w:p w14:paraId="23262D3D" w14:textId="77777777" w:rsidR="00A46190" w:rsidRDefault="00A46190" w:rsidP="00A46190">
      <w:pPr>
        <w:widowControl w:val="0"/>
        <w:autoSpaceDE w:val="0"/>
        <w:autoSpaceDN w:val="0"/>
        <w:adjustRightInd w:val="0"/>
        <w:spacing w:after="60" w:line="240" w:lineRule="auto"/>
        <w:ind w:left="120"/>
        <w:rPr>
          <w:rFonts w:ascii="Arial" w:hAnsi="Arial" w:cs="Arial"/>
          <w:color w:val="FF0000"/>
          <w:sz w:val="24"/>
          <w:szCs w:val="24"/>
        </w:rPr>
      </w:pPr>
    </w:p>
    <w:p w14:paraId="0AA24D7D" w14:textId="77777777" w:rsidR="00A46190" w:rsidRPr="006F334D" w:rsidRDefault="00A46190" w:rsidP="006A1310">
      <w:pPr>
        <w:widowControl w:val="0"/>
        <w:autoSpaceDE w:val="0"/>
        <w:autoSpaceDN w:val="0"/>
        <w:adjustRightInd w:val="0"/>
        <w:spacing w:after="60" w:line="240" w:lineRule="auto"/>
        <w:rPr>
          <w:rFonts w:ascii="Arial" w:hAnsi="Arial" w:cs="Arial"/>
          <w:b/>
          <w:bCs/>
        </w:rPr>
      </w:pPr>
      <w:r w:rsidRPr="006F334D">
        <w:rPr>
          <w:rFonts w:ascii="Arial" w:hAnsi="Arial" w:cs="Arial"/>
          <w:b/>
          <w:bCs/>
        </w:rPr>
        <w:t>VAT</w:t>
      </w:r>
    </w:p>
    <w:p w14:paraId="0F83741A" w14:textId="77777777" w:rsidR="00A46190" w:rsidRPr="006F334D" w:rsidRDefault="00A46190" w:rsidP="00A46190">
      <w:pPr>
        <w:tabs>
          <w:tab w:val="num" w:pos="0"/>
        </w:tabs>
        <w:rPr>
          <w:rFonts w:ascii="Arial" w:hAnsi="Arial" w:cs="Arial"/>
        </w:rPr>
      </w:pPr>
      <w:r w:rsidRPr="006F334D">
        <w:rPr>
          <w:rFonts w:ascii="Arial" w:hAnsi="Arial" w:cs="Arial"/>
        </w:rPr>
        <w:t xml:space="preserve">British Forces Cyprus is exempt from payment of VAT on goods or services received in Cyprus for their official use. Therefore, all prices quoted are Zero rated. </w:t>
      </w:r>
    </w:p>
    <w:p w14:paraId="4109CC0F" w14:textId="77777777" w:rsidR="00A46190" w:rsidRPr="006F334D" w:rsidRDefault="00A46190" w:rsidP="00A46190">
      <w:pPr>
        <w:widowControl w:val="0"/>
        <w:autoSpaceDE w:val="0"/>
        <w:autoSpaceDN w:val="0"/>
        <w:adjustRightInd w:val="0"/>
        <w:spacing w:after="60" w:line="240" w:lineRule="auto"/>
        <w:rPr>
          <w:rFonts w:ascii="Arial" w:hAnsi="Arial" w:cs="Arial"/>
          <w:b/>
          <w:bCs/>
        </w:rPr>
      </w:pPr>
      <w:r w:rsidRPr="006F334D">
        <w:rPr>
          <w:rFonts w:ascii="Arial" w:hAnsi="Arial" w:cs="Arial"/>
          <w:b/>
          <w:bCs/>
        </w:rPr>
        <w:t xml:space="preserve">Insurance </w:t>
      </w:r>
    </w:p>
    <w:p w14:paraId="2FE62149"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The Contractor shall at all times hold adequate Insurance for his obligations under this Contract. In particular, and without prejudice to the generality of the above, insurance that will cover risks of claims for the following:</w:t>
      </w:r>
    </w:p>
    <w:p w14:paraId="2A97AC16" w14:textId="77777777" w:rsidR="00A46190" w:rsidRPr="006F334D" w:rsidRDefault="00A46190" w:rsidP="00A46190">
      <w:pPr>
        <w:tabs>
          <w:tab w:val="left" w:pos="720"/>
          <w:tab w:val="left" w:pos="1440"/>
          <w:tab w:val="left" w:pos="2160"/>
          <w:tab w:val="left" w:pos="2880"/>
          <w:tab w:val="left" w:pos="3600"/>
        </w:tabs>
        <w:rPr>
          <w:rFonts w:ascii="Arial" w:hAnsi="Arial" w:cs="Arial"/>
          <w:lang w:eastAsia="en-US"/>
        </w:rPr>
      </w:pPr>
    </w:p>
    <w:p w14:paraId="17B1952C" w14:textId="77777777" w:rsidR="00A46190" w:rsidRPr="006F334D" w:rsidRDefault="00A46190" w:rsidP="00C4674E">
      <w:pPr>
        <w:pStyle w:val="ListParagraph"/>
        <w:numPr>
          <w:ilvl w:val="2"/>
          <w:numId w:val="15"/>
        </w:numPr>
        <w:contextualSpacing/>
        <w:jc w:val="left"/>
        <w:rPr>
          <w:rFonts w:cs="Arial"/>
          <w:szCs w:val="22"/>
        </w:rPr>
      </w:pPr>
      <w:r w:rsidRPr="006F334D">
        <w:rPr>
          <w:rFonts w:cs="Arial"/>
          <w:szCs w:val="22"/>
        </w:rPr>
        <w:t>Death of, or injury to any third party occasioned through accident involving any vehicle/s supplied under this Contract.</w:t>
      </w:r>
    </w:p>
    <w:p w14:paraId="12B46FE9" w14:textId="77777777" w:rsidR="00A46190" w:rsidRPr="006F334D" w:rsidRDefault="00A46190" w:rsidP="00C4674E">
      <w:pPr>
        <w:pStyle w:val="ListParagraph"/>
        <w:numPr>
          <w:ilvl w:val="2"/>
          <w:numId w:val="15"/>
        </w:numPr>
        <w:contextualSpacing/>
        <w:jc w:val="left"/>
        <w:rPr>
          <w:rFonts w:cs="Arial"/>
          <w:szCs w:val="22"/>
        </w:rPr>
      </w:pPr>
      <w:r w:rsidRPr="006F334D">
        <w:rPr>
          <w:rFonts w:cs="Arial"/>
          <w:szCs w:val="22"/>
        </w:rPr>
        <w:t>Loss of, or damage to third party property caused through accident involving any vehicle/s supplied under this Contract.</w:t>
      </w:r>
    </w:p>
    <w:p w14:paraId="2F35F697" w14:textId="77777777" w:rsidR="00A46190" w:rsidRPr="006F334D" w:rsidRDefault="00A46190" w:rsidP="00C4674E">
      <w:pPr>
        <w:pStyle w:val="ListParagraph"/>
        <w:numPr>
          <w:ilvl w:val="2"/>
          <w:numId w:val="15"/>
        </w:numPr>
        <w:contextualSpacing/>
        <w:jc w:val="left"/>
        <w:rPr>
          <w:rFonts w:cs="Arial"/>
          <w:szCs w:val="22"/>
        </w:rPr>
      </w:pPr>
      <w:r w:rsidRPr="006F334D">
        <w:rPr>
          <w:rFonts w:cs="Arial"/>
          <w:szCs w:val="22"/>
        </w:rPr>
        <w:t>Death of, or injury to any authorised personnel being carried in the vehicle/s supplied under this Contract</w:t>
      </w:r>
    </w:p>
    <w:p w14:paraId="4441DA7E" w14:textId="77777777" w:rsidR="00A46190" w:rsidRDefault="00A46190" w:rsidP="00A46190">
      <w:pPr>
        <w:widowControl w:val="0"/>
        <w:spacing w:after="0" w:line="240" w:lineRule="auto"/>
        <w:rPr>
          <w:rFonts w:ascii="Arial" w:hAnsi="Arial" w:cs="Arial"/>
        </w:rPr>
      </w:pPr>
    </w:p>
    <w:p w14:paraId="2D67F33C" w14:textId="77777777" w:rsidR="00A46190" w:rsidRPr="00A46190" w:rsidRDefault="00A46190" w:rsidP="00A46190">
      <w:pPr>
        <w:widowControl w:val="0"/>
        <w:spacing w:after="0" w:line="240" w:lineRule="auto"/>
        <w:rPr>
          <w:rFonts w:ascii="Arial" w:hAnsi="Arial" w:cs="Arial"/>
          <w:color w:val="FF0000"/>
        </w:rPr>
      </w:pPr>
      <w:r w:rsidRPr="006F334D">
        <w:rPr>
          <w:rFonts w:ascii="Arial" w:hAnsi="Arial" w:cs="Arial"/>
        </w:rPr>
        <w:t xml:space="preserve">The </w:t>
      </w:r>
      <w:r w:rsidRPr="006A1310">
        <w:rPr>
          <w:rFonts w:ascii="Arial" w:hAnsi="Arial" w:cs="Arial"/>
        </w:rPr>
        <w:t>Contractor shall not sub-contract its obligations to provide Services under the Contract unless it is satisfied that the Sub-contractor holds adequate Insurance against liability arising from negligent performance of such Services.</w:t>
      </w:r>
    </w:p>
    <w:p w14:paraId="07EB0803" w14:textId="77777777" w:rsidR="00A46190" w:rsidRPr="006F334D" w:rsidRDefault="00A46190" w:rsidP="00A46190">
      <w:pPr>
        <w:pStyle w:val="Heading1"/>
        <w:keepNext w:val="0"/>
        <w:spacing w:before="0" w:after="0"/>
        <w:jc w:val="left"/>
        <w:rPr>
          <w:sz w:val="22"/>
          <w:szCs w:val="22"/>
        </w:rPr>
      </w:pPr>
      <w:bookmarkStart w:id="35" w:name="_Toc63850225"/>
      <w:bookmarkStart w:id="36" w:name="_Toc65762638"/>
    </w:p>
    <w:p w14:paraId="5E9F0BF1" w14:textId="77777777" w:rsidR="00A46190" w:rsidRPr="006F334D" w:rsidRDefault="00A46190" w:rsidP="00A46190">
      <w:pPr>
        <w:pStyle w:val="Heading1"/>
        <w:keepNext w:val="0"/>
        <w:spacing w:before="0" w:after="0"/>
        <w:jc w:val="left"/>
        <w:rPr>
          <w:sz w:val="22"/>
          <w:szCs w:val="22"/>
        </w:rPr>
      </w:pPr>
      <w:r w:rsidRPr="006F334D">
        <w:rPr>
          <w:sz w:val="22"/>
          <w:szCs w:val="22"/>
        </w:rPr>
        <w:t>Applicability of UK Legislation</w:t>
      </w:r>
      <w:bookmarkEnd w:id="35"/>
      <w:bookmarkEnd w:id="36"/>
      <w:r w:rsidRPr="006F334D">
        <w:rPr>
          <w:sz w:val="22"/>
          <w:szCs w:val="22"/>
        </w:rPr>
        <w:t xml:space="preserve"> </w:t>
      </w:r>
    </w:p>
    <w:p w14:paraId="2E068F8D"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Where this document makes reference to UK legislation and the legislation does not apply in the Sovereign Base Areas, the Contractor shall take it as meaning that they are contracted to operate as if the standards quoted do apply. This is subject to Contractor’s personnel complying with the local laws. </w:t>
      </w:r>
    </w:p>
    <w:p w14:paraId="4CBDD556"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It is the responsibility of the Contractor to ensure that the activities under the Contact do not breach any local laws. </w:t>
      </w:r>
    </w:p>
    <w:p w14:paraId="29AE182A"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The Contractor is to indemnify the Authority against any liability cause by the activities of the Contractor’s personnel breaching local laws. </w:t>
      </w:r>
    </w:p>
    <w:p w14:paraId="16E1C785" w14:textId="77777777" w:rsidR="00A46190" w:rsidRPr="006F334D" w:rsidRDefault="00A46190" w:rsidP="00A46190">
      <w:pPr>
        <w:rPr>
          <w:rFonts w:ascii="Arial" w:hAnsi="Arial" w:cs="Arial"/>
        </w:rPr>
      </w:pPr>
    </w:p>
    <w:p w14:paraId="6EAFFEFF" w14:textId="77777777" w:rsidR="00A46190" w:rsidRPr="006F334D" w:rsidRDefault="00A46190" w:rsidP="00A46190">
      <w:pPr>
        <w:pStyle w:val="Heading1"/>
        <w:keepNext w:val="0"/>
        <w:spacing w:before="0" w:after="0"/>
        <w:jc w:val="left"/>
        <w:rPr>
          <w:sz w:val="22"/>
          <w:szCs w:val="22"/>
        </w:rPr>
      </w:pPr>
      <w:bookmarkStart w:id="37" w:name="_Toc63850226"/>
      <w:bookmarkStart w:id="38" w:name="_Toc65762639"/>
      <w:r w:rsidRPr="006F334D">
        <w:rPr>
          <w:sz w:val="22"/>
          <w:szCs w:val="22"/>
        </w:rPr>
        <w:t>Contractors Personnel</w:t>
      </w:r>
      <w:bookmarkEnd w:id="37"/>
      <w:bookmarkEnd w:id="38"/>
      <w:r w:rsidRPr="006F334D">
        <w:rPr>
          <w:sz w:val="22"/>
          <w:szCs w:val="22"/>
        </w:rPr>
        <w:t xml:space="preserve"> </w:t>
      </w:r>
    </w:p>
    <w:p w14:paraId="6F12DAC4"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All employees of the Contract and/or any sub-contractor engaged in connection with the Contractor’s performance of its obligation under the Contract shall be appropriately qualified and competent to perform the activities in which they are engaged and shall be in all respect acceptable to the Authority. </w:t>
      </w:r>
    </w:p>
    <w:p w14:paraId="415F74C8"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If the Authority shall consider any employee to be unacceptable then the Authority will call a meeting within three (3) days of any notification relating to the Contractors employees, to be held at the Authority’s premises with senior representation from the Contractor. Following this meeting the Contractor shall immediately take such action as agreed to resolve the issues and notify the Authority of the outcome as necessary. </w:t>
      </w:r>
    </w:p>
    <w:p w14:paraId="061005EF"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The contractor shall ensure that there shall be no conflict for the employees between the demands of this Contract and the demands of any other Contract in which these employees may be engaged on from time to time. </w:t>
      </w:r>
    </w:p>
    <w:p w14:paraId="2FC05D2B" w14:textId="77777777" w:rsidR="00A46190" w:rsidRPr="006F334D" w:rsidRDefault="00A46190" w:rsidP="00A46190">
      <w:pPr>
        <w:widowControl w:val="0"/>
        <w:autoSpaceDE w:val="0"/>
        <w:autoSpaceDN w:val="0"/>
        <w:adjustRightInd w:val="0"/>
        <w:spacing w:after="60" w:line="240" w:lineRule="auto"/>
        <w:rPr>
          <w:rFonts w:ascii="Arial" w:hAnsi="Arial" w:cs="Arial"/>
        </w:rPr>
      </w:pPr>
      <w:r w:rsidRPr="006F334D">
        <w:rPr>
          <w:rFonts w:ascii="Arial" w:hAnsi="Arial" w:cs="Arial"/>
        </w:rPr>
        <w:t>The Contractor shall be responsible for the observance by himself, his employees and sub-contractors, of all safety precautions necessary for the protection of himself, his employees, sub-contractors and any other persons including all precautions required to be taken by or under any Act of Parliament including regulation or bye-law of any local or other authority. He shall operate fully with the Authority to ensure the proper discharge of these duties.</w:t>
      </w:r>
    </w:p>
    <w:p w14:paraId="01C30F12" w14:textId="77777777" w:rsidR="00A46190" w:rsidRPr="006F334D" w:rsidRDefault="00A46190" w:rsidP="00A46190">
      <w:pPr>
        <w:widowControl w:val="0"/>
        <w:autoSpaceDE w:val="0"/>
        <w:autoSpaceDN w:val="0"/>
        <w:adjustRightInd w:val="0"/>
        <w:spacing w:after="60" w:line="240" w:lineRule="auto"/>
        <w:ind w:left="120"/>
        <w:rPr>
          <w:rFonts w:ascii="Arial" w:hAnsi="Arial" w:cs="Arial"/>
          <w:color w:val="FF0000"/>
        </w:rPr>
      </w:pPr>
    </w:p>
    <w:p w14:paraId="3D019F1B" w14:textId="77777777" w:rsidR="00020BEB" w:rsidRDefault="00020BEB" w:rsidP="00A46190">
      <w:pPr>
        <w:widowControl w:val="0"/>
        <w:autoSpaceDE w:val="0"/>
        <w:autoSpaceDN w:val="0"/>
        <w:adjustRightInd w:val="0"/>
        <w:spacing w:after="200" w:line="276" w:lineRule="auto"/>
        <w:ind w:left="120" w:right="114"/>
        <w:rPr>
          <w:rFonts w:ascii="Arial" w:hAnsi="Arial" w:cs="Arial"/>
          <w:b/>
          <w:bCs/>
          <w:color w:val="000000"/>
          <w:sz w:val="28"/>
          <w:szCs w:val="28"/>
        </w:rPr>
      </w:pPr>
      <w:bookmarkStart w:id="39" w:name="_Toc501022445_5"/>
    </w:p>
    <w:p w14:paraId="3325CDDA" w14:textId="76B29B6D"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sz w:val="28"/>
          <w:szCs w:val="28"/>
        </w:rPr>
        <w:lastRenderedPageBreak/>
        <w:t>General Conditions</w:t>
      </w:r>
      <w:bookmarkEnd w:id="39"/>
    </w:p>
    <w:p w14:paraId="4C56F365" w14:textId="77777777"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bookmarkStart w:id="40" w:name="_Toc501022446_5_1"/>
      <w:r>
        <w:rPr>
          <w:rFonts w:ascii="Arial" w:hAnsi="Arial" w:cs="Arial"/>
          <w:b/>
          <w:bCs/>
          <w:color w:val="000000"/>
        </w:rPr>
        <w:t>Third Party IPR Authorisation</w:t>
      </w:r>
      <w:bookmarkEnd w:id="40"/>
    </w:p>
    <w:p w14:paraId="3EC45A4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THIRD-PARTY INTELLECTUAL PROPERTY RIGHTS</w:t>
      </w:r>
    </w:p>
    <w:p w14:paraId="0DC962C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1DEB96C" w14:textId="77777777"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87C0AE5" w14:textId="77777777" w:rsidR="00A46190" w:rsidRDefault="00A46190" w:rsidP="00A46190">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1" w:name="_Toc501022445_7"/>
      <w:r>
        <w:rPr>
          <w:rFonts w:ascii="Arial" w:hAnsi="Arial" w:cs="Arial"/>
          <w:b/>
          <w:bCs/>
          <w:color w:val="000000"/>
          <w:sz w:val="28"/>
          <w:szCs w:val="28"/>
        </w:rPr>
        <w:t>Payment Terms</w:t>
      </w:r>
      <w:bookmarkEnd w:id="41"/>
    </w:p>
    <w:p w14:paraId="0285E47A" w14:textId="2DE438C2" w:rsidR="00A46190" w:rsidRDefault="00A46190" w:rsidP="00A46190">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Payment shall be made in arrears following delivery, inspection and acceptance of vehicles in line with the Statement of Requirements. </w:t>
      </w:r>
    </w:p>
    <w:p w14:paraId="659AC7C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bookmarkStart w:id="42" w:name="_Toc501022446_7_1"/>
      <w:bookmarkStart w:id="43" w:name="_Toc501022446_10_1"/>
      <w:bookmarkEnd w:id="42"/>
      <w:bookmarkEnd w:id="43"/>
    </w:p>
    <w:sectPr w:rsidR="00A4619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D9322" w14:textId="77777777" w:rsidR="00056ACC" w:rsidRDefault="00056ACC">
      <w:pPr>
        <w:spacing w:after="0" w:line="240" w:lineRule="auto"/>
      </w:pPr>
      <w:r>
        <w:separator/>
      </w:r>
    </w:p>
  </w:endnote>
  <w:endnote w:type="continuationSeparator" w:id="0">
    <w:p w14:paraId="55A789DA" w14:textId="77777777" w:rsidR="00056ACC" w:rsidRDefault="0005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F8F2" w14:textId="77777777" w:rsidR="00A1134A" w:rsidRDefault="00A11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B72" w14:textId="77777777" w:rsidR="00A1134A" w:rsidRDefault="00A1134A">
    <w:pPr>
      <w:pStyle w:val="Footer"/>
      <w:jc w:val="center"/>
      <w:rPr>
        <w:rStyle w:val="PageNumber"/>
      </w:rPr>
    </w:pPr>
  </w:p>
  <w:p w14:paraId="603F8CCB" w14:textId="77777777" w:rsidR="00A1134A" w:rsidRDefault="00A1134A" w:rsidP="00136E3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58BD" w14:textId="77777777" w:rsidR="00A1134A" w:rsidRDefault="00A11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B1E1" w14:textId="77777777" w:rsidR="00A1134A" w:rsidRPr="00C94B5B" w:rsidRDefault="00A1134A" w:rsidP="00136E3A">
    <w:pPr>
      <w:pStyle w:val="Footer"/>
      <w:tabs>
        <w:tab w:val="center" w:pos="5280"/>
      </w:tabs>
      <w:jc w:val="left"/>
      <w:rPr>
        <w:sz w:val="18"/>
        <w:szCs w:val="18"/>
      </w:rPr>
    </w:pPr>
    <w:r w:rsidRPr="00C94B5B">
      <w:rPr>
        <w:rStyle w:val="PageNumber"/>
        <w:sz w:val="18"/>
        <w:szCs w:val="18"/>
      </w:rPr>
      <w:tab/>
    </w:r>
    <w:r w:rsidRPr="00C94B5B">
      <w:rPr>
        <w:rStyle w:val="PageNumber"/>
        <w:sz w:val="18"/>
        <w:szCs w:val="18"/>
      </w:rPr>
      <w:tab/>
    </w:r>
    <w:r w:rsidRPr="00C94B5B">
      <w:rPr>
        <w:rStyle w:val="PageNumber"/>
        <w:sz w:val="18"/>
        <w:szCs w:val="18"/>
      </w:rPr>
      <w:tab/>
    </w:r>
    <w:r w:rsidRPr="00C94B5B">
      <w:rPr>
        <w:rStyle w:val="PageNumber"/>
        <w:sz w:val="18"/>
        <w:szCs w:val="18"/>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B3DD" w14:textId="77777777" w:rsidR="00A1134A" w:rsidRDefault="00A1134A" w:rsidP="00786528">
    <w:pPr>
      <w:widowControl w:val="0"/>
      <w:tabs>
        <w:tab w:val="center" w:pos="4621"/>
        <w:tab w:val="right" w:pos="9134"/>
      </w:tabs>
      <w:autoSpaceDE w:val="0"/>
      <w:autoSpaceDN w:val="0"/>
      <w:adjustRightInd w:val="0"/>
      <w:spacing w:after="0" w:line="240" w:lineRule="auto"/>
      <w:ind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B5920" w14:textId="77777777" w:rsidR="00056ACC" w:rsidRDefault="00056ACC">
      <w:pPr>
        <w:spacing w:after="0" w:line="240" w:lineRule="auto"/>
      </w:pPr>
      <w:r>
        <w:separator/>
      </w:r>
    </w:p>
  </w:footnote>
  <w:footnote w:type="continuationSeparator" w:id="0">
    <w:p w14:paraId="156AD324" w14:textId="77777777" w:rsidR="00056ACC" w:rsidRDefault="00056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E102" w14:textId="77777777" w:rsidR="00A1134A" w:rsidRDefault="00A11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AFF3" w14:textId="77777777" w:rsidR="00A1134A" w:rsidRDefault="00A1134A" w:rsidP="00136E3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A393" w14:textId="77777777" w:rsidR="00A1134A" w:rsidRDefault="00A11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30A"/>
    <w:multiLevelType w:val="hybridMultilevel"/>
    <w:tmpl w:val="3246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333F"/>
    <w:multiLevelType w:val="hybridMultilevel"/>
    <w:tmpl w:val="7CAE9846"/>
    <w:lvl w:ilvl="0" w:tplc="0809000F">
      <w:start w:val="1"/>
      <w:numFmt w:val="decimal"/>
      <w:lvlText w:val="%1."/>
      <w:lvlJc w:val="left"/>
      <w:pPr>
        <w:tabs>
          <w:tab w:val="num" w:pos="720"/>
        </w:tabs>
        <w:ind w:left="720" w:hanging="360"/>
      </w:pPr>
      <w:rPr>
        <w:rFonts w:cs="Times New Roman" w:hint="default"/>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08090001">
      <w:start w:val="1"/>
      <w:numFmt w:val="bullet"/>
      <w:lvlText w:val=""/>
      <w:lvlJc w:val="left"/>
      <w:pPr>
        <w:tabs>
          <w:tab w:val="num" w:pos="1122"/>
        </w:tabs>
        <w:ind w:left="1122" w:hanging="555"/>
      </w:pPr>
      <w:rPr>
        <w:rFonts w:ascii="Symbol" w:hAnsi="Symbol" w:hint="default"/>
        <w:b w:val="0"/>
        <w:sz w:val="18"/>
      </w:rPr>
    </w:lvl>
    <w:lvl w:ilvl="3" w:tplc="4C40997A">
      <w:start w:val="1"/>
      <w:numFmt w:val="lowerLetter"/>
      <w:lvlText w:val="(%4)"/>
      <w:lvlJc w:val="left"/>
      <w:pPr>
        <w:tabs>
          <w:tab w:val="num" w:pos="3090"/>
        </w:tabs>
        <w:ind w:left="3090" w:hanging="570"/>
      </w:pPr>
      <w:rPr>
        <w:rFonts w:cs="Times New Roman" w:hint="default"/>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180"/>
        </w:tabs>
        <w:ind w:left="18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3" w15:restartNumberingAfterBreak="0">
    <w:nsid w:val="17F4145F"/>
    <w:multiLevelType w:val="hybridMultilevel"/>
    <w:tmpl w:val="3A321CF6"/>
    <w:lvl w:ilvl="0" w:tplc="7C94CF3A">
      <w:start w:val="1"/>
      <w:numFmt w:val="decimal"/>
      <w:lvlText w:val="%1."/>
      <w:lvlJc w:val="left"/>
      <w:pPr>
        <w:tabs>
          <w:tab w:val="num" w:pos="1575"/>
        </w:tabs>
        <w:ind w:left="1575" w:hanging="1215"/>
      </w:pPr>
      <w:rPr>
        <w:rFonts w:cs="Times New Roman" w:hint="default"/>
        <w:b w:val="0"/>
        <w:color w:val="auto"/>
      </w:rPr>
    </w:lvl>
    <w:lvl w:ilvl="1" w:tplc="3C3ACE8E">
      <w:start w:val="1"/>
      <w:numFmt w:val="lowerLetter"/>
      <w:lvlText w:val="%2."/>
      <w:lvlJc w:val="left"/>
      <w:pPr>
        <w:tabs>
          <w:tab w:val="num" w:pos="1650"/>
        </w:tabs>
        <w:ind w:left="1650" w:hanging="570"/>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5C480B"/>
    <w:multiLevelType w:val="hybridMultilevel"/>
    <w:tmpl w:val="07965F40"/>
    <w:lvl w:ilvl="0" w:tplc="3AD684E6">
      <w:start w:val="1"/>
      <w:numFmt w:val="decimal"/>
      <w:lvlText w:val="%1."/>
      <w:lvlJc w:val="left"/>
      <w:pPr>
        <w:tabs>
          <w:tab w:val="num" w:pos="720"/>
        </w:tabs>
        <w:ind w:left="720" w:hanging="360"/>
      </w:pPr>
      <w:rPr>
        <w:rFonts w:cs="Times New Roman"/>
        <w:b w:val="0"/>
      </w:rPr>
    </w:lvl>
    <w:lvl w:ilvl="1" w:tplc="B76E956C">
      <w:start w:val="1"/>
      <w:numFmt w:val="lowerLetter"/>
      <w:lvlText w:val="%2."/>
      <w:lvlJc w:val="left"/>
      <w:pPr>
        <w:tabs>
          <w:tab w:val="num" w:pos="1440"/>
        </w:tabs>
        <w:ind w:left="1440" w:hanging="360"/>
      </w:pPr>
      <w:rPr>
        <w:rFonts w:cs="Times New Roman"/>
        <w:b w:val="0"/>
      </w:rPr>
    </w:lvl>
    <w:lvl w:ilvl="2" w:tplc="5A76DEFC">
      <w:start w:val="1"/>
      <w:numFmt w:val="decimal"/>
      <w:lvlText w:val="(%3)"/>
      <w:lvlJc w:val="left"/>
      <w:pPr>
        <w:tabs>
          <w:tab w:val="num" w:pos="2340"/>
        </w:tabs>
        <w:ind w:left="2340" w:hanging="360"/>
      </w:pPr>
      <w:rPr>
        <w:rFonts w:cs="Times New Roman" w:hint="default"/>
        <w:b w:val="0"/>
      </w:rPr>
    </w:lvl>
    <w:lvl w:ilvl="3" w:tplc="493E3A98">
      <w:start w:val="1"/>
      <w:numFmt w:val="lowerLetter"/>
      <w:lvlText w:val="(%4)"/>
      <w:lvlJc w:val="left"/>
      <w:pPr>
        <w:tabs>
          <w:tab w:val="num" w:pos="2880"/>
        </w:tabs>
        <w:ind w:left="2880" w:hanging="360"/>
      </w:pPr>
      <w:rPr>
        <w:rFonts w:cs="Times New Roman" w:hint="default"/>
        <w:b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6" w15:restartNumberingAfterBreak="0">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7" w15:restartNumberingAfterBreak="0">
    <w:nsid w:val="38815961"/>
    <w:multiLevelType w:val="hybridMultilevel"/>
    <w:tmpl w:val="07965F40"/>
    <w:lvl w:ilvl="0" w:tplc="3AD684E6">
      <w:start w:val="1"/>
      <w:numFmt w:val="decimal"/>
      <w:lvlText w:val="%1."/>
      <w:lvlJc w:val="left"/>
      <w:pPr>
        <w:tabs>
          <w:tab w:val="num" w:pos="720"/>
        </w:tabs>
        <w:ind w:left="720" w:hanging="360"/>
      </w:pPr>
      <w:rPr>
        <w:rFonts w:cs="Times New Roman"/>
        <w:b w:val="0"/>
      </w:rPr>
    </w:lvl>
    <w:lvl w:ilvl="1" w:tplc="B76E956C">
      <w:start w:val="1"/>
      <w:numFmt w:val="lowerLetter"/>
      <w:lvlText w:val="%2."/>
      <w:lvlJc w:val="left"/>
      <w:pPr>
        <w:tabs>
          <w:tab w:val="num" w:pos="1440"/>
        </w:tabs>
        <w:ind w:left="1440" w:hanging="360"/>
      </w:pPr>
      <w:rPr>
        <w:rFonts w:cs="Times New Roman"/>
        <w:b w:val="0"/>
      </w:rPr>
    </w:lvl>
    <w:lvl w:ilvl="2" w:tplc="5A76DEFC">
      <w:start w:val="1"/>
      <w:numFmt w:val="decimal"/>
      <w:lvlText w:val="(%3)"/>
      <w:lvlJc w:val="left"/>
      <w:pPr>
        <w:tabs>
          <w:tab w:val="num" w:pos="2340"/>
        </w:tabs>
        <w:ind w:left="2340" w:hanging="360"/>
      </w:pPr>
      <w:rPr>
        <w:rFonts w:cs="Times New Roman" w:hint="default"/>
        <w:b w:val="0"/>
      </w:rPr>
    </w:lvl>
    <w:lvl w:ilvl="3" w:tplc="493E3A98">
      <w:start w:val="1"/>
      <w:numFmt w:val="lowerLetter"/>
      <w:lvlText w:val="(%4)"/>
      <w:lvlJc w:val="left"/>
      <w:pPr>
        <w:tabs>
          <w:tab w:val="num" w:pos="2880"/>
        </w:tabs>
        <w:ind w:left="2880" w:hanging="360"/>
      </w:pPr>
      <w:rPr>
        <w:rFonts w:cs="Times New Roman" w:hint="default"/>
        <w:b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BC11DF8"/>
    <w:multiLevelType w:val="hybridMultilevel"/>
    <w:tmpl w:val="86085458"/>
    <w:lvl w:ilvl="0" w:tplc="62B05BAE">
      <w:start w:val="1"/>
      <w:numFmt w:val="lowerLetter"/>
      <w:lvlText w:val="%1."/>
      <w:lvlJc w:val="left"/>
      <w:pPr>
        <w:ind w:left="420" w:hanging="36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abstractNum w:abstractNumId="9" w15:restartNumberingAfterBreak="0">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10" w15:restartNumberingAfterBreak="0">
    <w:nsid w:val="45C84F48"/>
    <w:multiLevelType w:val="hybridMultilevel"/>
    <w:tmpl w:val="069ABC26"/>
    <w:lvl w:ilvl="0" w:tplc="84C62252">
      <w:start w:val="2"/>
      <w:numFmt w:val="bullet"/>
      <w:lvlText w:val="-"/>
      <w:lvlJc w:val="left"/>
      <w:pPr>
        <w:ind w:left="720" w:hanging="360"/>
      </w:pPr>
      <w:rPr>
        <w:rFonts w:ascii="Arial" w:eastAsiaTheme="minorEastAsia"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178D0"/>
    <w:multiLevelType w:val="hybridMultilevel"/>
    <w:tmpl w:val="47A4A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7244A5"/>
    <w:multiLevelType w:val="hybridMultilevel"/>
    <w:tmpl w:val="5B6A7C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14" w15:restartNumberingAfterBreak="0">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15" w15:restartNumberingAfterBreak="0">
    <w:nsid w:val="5FB97A43"/>
    <w:multiLevelType w:val="hybridMultilevel"/>
    <w:tmpl w:val="E168E85A"/>
    <w:lvl w:ilvl="0" w:tplc="554EFFA6">
      <w:start w:val="1"/>
      <w:numFmt w:val="decimal"/>
      <w:lvlText w:val="%1."/>
      <w:lvlJc w:val="left"/>
      <w:pPr>
        <w:tabs>
          <w:tab w:val="num" w:pos="1575"/>
        </w:tabs>
        <w:ind w:left="1575" w:hanging="1215"/>
      </w:pPr>
      <w:rPr>
        <w:rFonts w:cs="Times New Roman" w:hint="default"/>
        <w:b w:val="0"/>
      </w:rPr>
    </w:lvl>
    <w:lvl w:ilvl="1" w:tplc="3C3ACE8E">
      <w:start w:val="1"/>
      <w:numFmt w:val="lowerLetter"/>
      <w:lvlText w:val="%2."/>
      <w:lvlJc w:val="left"/>
      <w:pPr>
        <w:tabs>
          <w:tab w:val="num" w:pos="1650"/>
        </w:tabs>
        <w:ind w:left="1650" w:hanging="570"/>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FD9316B"/>
    <w:multiLevelType w:val="hybridMultilevel"/>
    <w:tmpl w:val="D75A1228"/>
    <w:lvl w:ilvl="0" w:tplc="3C3ACE8E">
      <w:start w:val="1"/>
      <w:numFmt w:val="lowerLetter"/>
      <w:lvlText w:val="%1."/>
      <w:lvlJc w:val="left"/>
      <w:pPr>
        <w:tabs>
          <w:tab w:val="num" w:pos="1497"/>
        </w:tabs>
        <w:ind w:left="1497" w:hanging="570"/>
      </w:pPr>
      <w:rPr>
        <w:rFonts w:cs="Times New Roman" w:hint="default"/>
      </w:rPr>
    </w:lvl>
    <w:lvl w:ilvl="1" w:tplc="08090019" w:tentative="1">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17" w15:restartNumberingAfterBreak="0">
    <w:nsid w:val="72143D9D"/>
    <w:multiLevelType w:val="hybridMultilevel"/>
    <w:tmpl w:val="F3B0588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5"/>
  </w:num>
  <w:num w:numId="3">
    <w:abstractNumId w:val="6"/>
  </w:num>
  <w:num w:numId="4">
    <w:abstractNumId w:val="9"/>
  </w:num>
  <w:num w:numId="5">
    <w:abstractNumId w:val="14"/>
  </w:num>
  <w:num w:numId="6">
    <w:abstractNumId w:val="2"/>
  </w:num>
  <w:num w:numId="7">
    <w:abstractNumId w:val="16"/>
  </w:num>
  <w:num w:numId="8">
    <w:abstractNumId w:val="4"/>
  </w:num>
  <w:num w:numId="9">
    <w:abstractNumId w:val="15"/>
  </w:num>
  <w:num w:numId="10">
    <w:abstractNumId w:val="17"/>
  </w:num>
  <w:num w:numId="11">
    <w:abstractNumId w:val="7"/>
  </w:num>
  <w:num w:numId="12">
    <w:abstractNumId w:val="11"/>
  </w:num>
  <w:num w:numId="13">
    <w:abstractNumId w:val="12"/>
  </w:num>
  <w:num w:numId="14">
    <w:abstractNumId w:val="3"/>
  </w:num>
  <w:num w:numId="15">
    <w:abstractNumId w:val="1"/>
  </w:num>
  <w:num w:numId="16">
    <w:abstractNumId w:val="0"/>
  </w:num>
  <w:num w:numId="17">
    <w:abstractNumId w:val="8"/>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E9"/>
    <w:rsid w:val="00005AED"/>
    <w:rsid w:val="00016F67"/>
    <w:rsid w:val="00020BEB"/>
    <w:rsid w:val="00021F09"/>
    <w:rsid w:val="000243CA"/>
    <w:rsid w:val="00055ABB"/>
    <w:rsid w:val="00056ACC"/>
    <w:rsid w:val="00057AA1"/>
    <w:rsid w:val="000649B2"/>
    <w:rsid w:val="00081AED"/>
    <w:rsid w:val="00090F85"/>
    <w:rsid w:val="000A059E"/>
    <w:rsid w:val="000A2211"/>
    <w:rsid w:val="000A3D09"/>
    <w:rsid w:val="000A7B57"/>
    <w:rsid w:val="000B5076"/>
    <w:rsid w:val="000C45FB"/>
    <w:rsid w:val="000C4D8A"/>
    <w:rsid w:val="000E3A4B"/>
    <w:rsid w:val="000E7641"/>
    <w:rsid w:val="000F605C"/>
    <w:rsid w:val="0012021E"/>
    <w:rsid w:val="00136E3A"/>
    <w:rsid w:val="0014709C"/>
    <w:rsid w:val="00150A95"/>
    <w:rsid w:val="0016525E"/>
    <w:rsid w:val="00173717"/>
    <w:rsid w:val="001904B9"/>
    <w:rsid w:val="001A62AA"/>
    <w:rsid w:val="001B1DA0"/>
    <w:rsid w:val="001B6109"/>
    <w:rsid w:val="001D59EE"/>
    <w:rsid w:val="001F7759"/>
    <w:rsid w:val="00213147"/>
    <w:rsid w:val="00227D75"/>
    <w:rsid w:val="00233448"/>
    <w:rsid w:val="002A0E0F"/>
    <w:rsid w:val="002C7F8A"/>
    <w:rsid w:val="002D349D"/>
    <w:rsid w:val="002D3D19"/>
    <w:rsid w:val="002E5CC5"/>
    <w:rsid w:val="002F5D36"/>
    <w:rsid w:val="0032105C"/>
    <w:rsid w:val="003767C1"/>
    <w:rsid w:val="00385CDE"/>
    <w:rsid w:val="003861F1"/>
    <w:rsid w:val="00387CF1"/>
    <w:rsid w:val="00390101"/>
    <w:rsid w:val="003A5BD6"/>
    <w:rsid w:val="003A63B5"/>
    <w:rsid w:val="003B520A"/>
    <w:rsid w:val="003C36A1"/>
    <w:rsid w:val="004206E7"/>
    <w:rsid w:val="004331DE"/>
    <w:rsid w:val="00453F8D"/>
    <w:rsid w:val="00463E1A"/>
    <w:rsid w:val="00493AB2"/>
    <w:rsid w:val="0049509A"/>
    <w:rsid w:val="004A0582"/>
    <w:rsid w:val="004D7F26"/>
    <w:rsid w:val="004E1E3F"/>
    <w:rsid w:val="0050452B"/>
    <w:rsid w:val="00506155"/>
    <w:rsid w:val="00550DBB"/>
    <w:rsid w:val="005658E1"/>
    <w:rsid w:val="00593B37"/>
    <w:rsid w:val="005A4557"/>
    <w:rsid w:val="005C0644"/>
    <w:rsid w:val="005D342C"/>
    <w:rsid w:val="005F4944"/>
    <w:rsid w:val="00605B0D"/>
    <w:rsid w:val="00633BE3"/>
    <w:rsid w:val="00641ADB"/>
    <w:rsid w:val="006515B3"/>
    <w:rsid w:val="00661604"/>
    <w:rsid w:val="006773EB"/>
    <w:rsid w:val="00684E6E"/>
    <w:rsid w:val="006975A1"/>
    <w:rsid w:val="006A1310"/>
    <w:rsid w:val="006A20D7"/>
    <w:rsid w:val="006A24CF"/>
    <w:rsid w:val="006D21C6"/>
    <w:rsid w:val="006E5012"/>
    <w:rsid w:val="006E5F31"/>
    <w:rsid w:val="006F334D"/>
    <w:rsid w:val="0070198E"/>
    <w:rsid w:val="00730252"/>
    <w:rsid w:val="00736FA4"/>
    <w:rsid w:val="00767ABE"/>
    <w:rsid w:val="007730D4"/>
    <w:rsid w:val="00786528"/>
    <w:rsid w:val="007A17E9"/>
    <w:rsid w:val="007B6491"/>
    <w:rsid w:val="007F629F"/>
    <w:rsid w:val="00801500"/>
    <w:rsid w:val="00812719"/>
    <w:rsid w:val="008204BF"/>
    <w:rsid w:val="008405CA"/>
    <w:rsid w:val="008432CE"/>
    <w:rsid w:val="00847CAC"/>
    <w:rsid w:val="00851DBE"/>
    <w:rsid w:val="008A7AD0"/>
    <w:rsid w:val="008B4059"/>
    <w:rsid w:val="008C79E5"/>
    <w:rsid w:val="008E0A10"/>
    <w:rsid w:val="008F4684"/>
    <w:rsid w:val="008F6682"/>
    <w:rsid w:val="00913A09"/>
    <w:rsid w:val="009146F5"/>
    <w:rsid w:val="0092504E"/>
    <w:rsid w:val="00943AFE"/>
    <w:rsid w:val="00946960"/>
    <w:rsid w:val="00956BB0"/>
    <w:rsid w:val="00956FAC"/>
    <w:rsid w:val="00974654"/>
    <w:rsid w:val="0098446A"/>
    <w:rsid w:val="00992FC6"/>
    <w:rsid w:val="00994B01"/>
    <w:rsid w:val="009A7616"/>
    <w:rsid w:val="009D2B59"/>
    <w:rsid w:val="009D5FFD"/>
    <w:rsid w:val="009D7CCF"/>
    <w:rsid w:val="009F7989"/>
    <w:rsid w:val="00A067F9"/>
    <w:rsid w:val="00A1134A"/>
    <w:rsid w:val="00A33B88"/>
    <w:rsid w:val="00A46190"/>
    <w:rsid w:val="00A52822"/>
    <w:rsid w:val="00A70A46"/>
    <w:rsid w:val="00AB69F5"/>
    <w:rsid w:val="00AD19E9"/>
    <w:rsid w:val="00AE0728"/>
    <w:rsid w:val="00B0168C"/>
    <w:rsid w:val="00B268C4"/>
    <w:rsid w:val="00B36230"/>
    <w:rsid w:val="00B56589"/>
    <w:rsid w:val="00B7195B"/>
    <w:rsid w:val="00B80B01"/>
    <w:rsid w:val="00B850A3"/>
    <w:rsid w:val="00B95715"/>
    <w:rsid w:val="00B961BF"/>
    <w:rsid w:val="00BD3B45"/>
    <w:rsid w:val="00BE6FC9"/>
    <w:rsid w:val="00C024D0"/>
    <w:rsid w:val="00C055B8"/>
    <w:rsid w:val="00C25183"/>
    <w:rsid w:val="00C379BF"/>
    <w:rsid w:val="00C4674E"/>
    <w:rsid w:val="00C508AA"/>
    <w:rsid w:val="00C516E6"/>
    <w:rsid w:val="00C54325"/>
    <w:rsid w:val="00C634F3"/>
    <w:rsid w:val="00C94B5B"/>
    <w:rsid w:val="00CA43B7"/>
    <w:rsid w:val="00CB4CB5"/>
    <w:rsid w:val="00CE0FCF"/>
    <w:rsid w:val="00CF14D1"/>
    <w:rsid w:val="00D35946"/>
    <w:rsid w:val="00D36156"/>
    <w:rsid w:val="00D36417"/>
    <w:rsid w:val="00D55D92"/>
    <w:rsid w:val="00D731AF"/>
    <w:rsid w:val="00D8119A"/>
    <w:rsid w:val="00DA22B5"/>
    <w:rsid w:val="00DA569B"/>
    <w:rsid w:val="00DA71D3"/>
    <w:rsid w:val="00DB2099"/>
    <w:rsid w:val="00DB458C"/>
    <w:rsid w:val="00DB551D"/>
    <w:rsid w:val="00DC6538"/>
    <w:rsid w:val="00DF2120"/>
    <w:rsid w:val="00E04C7B"/>
    <w:rsid w:val="00E44AA6"/>
    <w:rsid w:val="00E5059A"/>
    <w:rsid w:val="00E608E8"/>
    <w:rsid w:val="00E63FCF"/>
    <w:rsid w:val="00EC40D7"/>
    <w:rsid w:val="00EC4B22"/>
    <w:rsid w:val="00EE3DB5"/>
    <w:rsid w:val="00F1419C"/>
    <w:rsid w:val="00F254EE"/>
    <w:rsid w:val="00F261E4"/>
    <w:rsid w:val="00F318BE"/>
    <w:rsid w:val="00F318DD"/>
    <w:rsid w:val="00F37A63"/>
    <w:rsid w:val="00F41F9F"/>
    <w:rsid w:val="00F50F6C"/>
    <w:rsid w:val="00F51111"/>
    <w:rsid w:val="00F65B54"/>
    <w:rsid w:val="00F81748"/>
    <w:rsid w:val="00FA1AB6"/>
    <w:rsid w:val="00FB49ED"/>
    <w:rsid w:val="00FC1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4FFE09C"/>
  <w14:defaultImageDpi w14:val="96"/>
  <w15:docId w15:val="{6E054C78-AE8E-49BE-8847-BAF496B6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E3A"/>
    <w:pPr>
      <w:keepNext/>
      <w:widowControl w:val="0"/>
      <w:spacing w:before="240" w:after="60" w:line="240" w:lineRule="auto"/>
      <w:jc w:val="both"/>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36E3A"/>
    <w:pPr>
      <w:keepNext/>
      <w:widowControl w:val="0"/>
      <w:spacing w:before="240" w:after="60" w:line="240" w:lineRule="auto"/>
      <w:jc w:val="both"/>
      <w:outlineLvl w:val="1"/>
    </w:pPr>
    <w:rPr>
      <w:rFonts w:ascii="Arial" w:hAnsi="Arial"/>
      <w:b/>
      <w:i/>
      <w:kern w:val="22"/>
      <w:sz w:val="28"/>
      <w:szCs w:val="20"/>
    </w:rPr>
  </w:style>
  <w:style w:type="paragraph" w:styleId="Heading3">
    <w:name w:val="heading 3"/>
    <w:basedOn w:val="Normal"/>
    <w:next w:val="Normal"/>
    <w:link w:val="Heading3Char"/>
    <w:uiPriority w:val="9"/>
    <w:qFormat/>
    <w:rsid w:val="00136E3A"/>
    <w:pPr>
      <w:keepNext/>
      <w:widowControl w:val="0"/>
      <w:spacing w:before="240" w:after="60" w:line="240" w:lineRule="auto"/>
      <w:jc w:val="both"/>
      <w:outlineLvl w:val="2"/>
    </w:pPr>
    <w:rPr>
      <w:rFonts w:ascii="Arial" w:hAnsi="Arial"/>
      <w:b/>
      <w:kern w:val="22"/>
      <w:sz w:val="26"/>
      <w:szCs w:val="20"/>
    </w:rPr>
  </w:style>
  <w:style w:type="paragraph" w:styleId="Heading4">
    <w:name w:val="heading 4"/>
    <w:basedOn w:val="Normal"/>
    <w:next w:val="Normal"/>
    <w:link w:val="Heading4Char"/>
    <w:uiPriority w:val="9"/>
    <w:qFormat/>
    <w:rsid w:val="00136E3A"/>
    <w:pPr>
      <w:keepNext/>
      <w:widowControl w:val="0"/>
      <w:spacing w:before="240" w:after="60" w:line="240" w:lineRule="auto"/>
      <w:jc w:val="both"/>
      <w:outlineLvl w:val="3"/>
    </w:pPr>
    <w:rPr>
      <w:rFonts w:ascii="Arial" w:hAnsi="Arial"/>
      <w:b/>
      <w:kern w:val="22"/>
      <w:sz w:val="28"/>
      <w:szCs w:val="20"/>
    </w:rPr>
  </w:style>
  <w:style w:type="paragraph" w:styleId="Heading5">
    <w:name w:val="heading 5"/>
    <w:basedOn w:val="Normal"/>
    <w:next w:val="Normal"/>
    <w:link w:val="Heading5Char"/>
    <w:uiPriority w:val="9"/>
    <w:qFormat/>
    <w:rsid w:val="00136E3A"/>
    <w:pPr>
      <w:widowControl w:val="0"/>
      <w:spacing w:before="240" w:after="60" w:line="240" w:lineRule="auto"/>
      <w:jc w:val="both"/>
      <w:outlineLvl w:val="4"/>
    </w:pPr>
    <w:rPr>
      <w:rFonts w:ascii="Arial" w:hAnsi="Arial"/>
      <w:b/>
      <w:i/>
      <w:kern w:val="22"/>
      <w:sz w:val="26"/>
      <w:szCs w:val="20"/>
    </w:rPr>
  </w:style>
  <w:style w:type="paragraph" w:styleId="Heading6">
    <w:name w:val="heading 6"/>
    <w:basedOn w:val="Normal"/>
    <w:next w:val="Normal"/>
    <w:link w:val="Heading6Char"/>
    <w:uiPriority w:val="9"/>
    <w:qFormat/>
    <w:rsid w:val="00136E3A"/>
    <w:pPr>
      <w:widowControl w:val="0"/>
      <w:spacing w:before="240" w:after="60" w:line="240" w:lineRule="auto"/>
      <w:jc w:val="both"/>
      <w:outlineLvl w:val="5"/>
    </w:pPr>
    <w:rPr>
      <w:rFonts w:ascii="Arial" w:hAnsi="Arial"/>
      <w:b/>
      <w:kern w:val="22"/>
      <w:szCs w:val="20"/>
    </w:rPr>
  </w:style>
  <w:style w:type="paragraph" w:styleId="Heading7">
    <w:name w:val="heading 7"/>
    <w:basedOn w:val="Normal"/>
    <w:next w:val="Normal"/>
    <w:link w:val="Heading7Char"/>
    <w:uiPriority w:val="9"/>
    <w:qFormat/>
    <w:rsid w:val="00136E3A"/>
    <w:pPr>
      <w:widowControl w:val="0"/>
      <w:spacing w:before="240" w:after="60" w:line="240" w:lineRule="auto"/>
      <w:jc w:val="both"/>
      <w:outlineLvl w:val="6"/>
    </w:pPr>
    <w:rPr>
      <w:rFonts w:ascii="Arial" w:hAnsi="Arial"/>
      <w:kern w:val="22"/>
      <w:szCs w:val="20"/>
    </w:rPr>
  </w:style>
  <w:style w:type="paragraph" w:styleId="Heading8">
    <w:name w:val="heading 8"/>
    <w:basedOn w:val="Normal"/>
    <w:next w:val="Normal"/>
    <w:link w:val="Heading8Char"/>
    <w:uiPriority w:val="9"/>
    <w:qFormat/>
    <w:rsid w:val="00136E3A"/>
    <w:pPr>
      <w:widowControl w:val="0"/>
      <w:spacing w:before="240" w:after="60" w:line="240" w:lineRule="auto"/>
      <w:jc w:val="both"/>
      <w:outlineLvl w:val="7"/>
    </w:pPr>
    <w:rPr>
      <w:rFonts w:ascii="Arial" w:hAnsi="Arial"/>
      <w:i/>
      <w:kern w:val="22"/>
      <w:szCs w:val="20"/>
    </w:rPr>
  </w:style>
  <w:style w:type="paragraph" w:styleId="Heading9">
    <w:name w:val="heading 9"/>
    <w:basedOn w:val="Normal"/>
    <w:next w:val="Normal"/>
    <w:link w:val="Heading9Char"/>
    <w:uiPriority w:val="9"/>
    <w:qFormat/>
    <w:rsid w:val="00136E3A"/>
    <w:pPr>
      <w:widowControl w:val="0"/>
      <w:spacing w:before="240" w:after="60" w:line="240" w:lineRule="auto"/>
      <w:jc w:val="both"/>
      <w:outlineLvl w:val="8"/>
    </w:pPr>
    <w:rPr>
      <w:rFonts w:ascii="Arial" w:hAnsi="Arial"/>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36E3A"/>
    <w:rPr>
      <w:rFonts w:ascii="Arial" w:hAnsi="Arial" w:cs="Arial"/>
      <w:b/>
      <w:bCs/>
      <w:kern w:val="32"/>
      <w:sz w:val="32"/>
      <w:szCs w:val="32"/>
    </w:rPr>
  </w:style>
  <w:style w:type="character" w:customStyle="1" w:styleId="Heading2Char">
    <w:name w:val="Heading 2 Char"/>
    <w:basedOn w:val="DefaultParagraphFont"/>
    <w:link w:val="Heading2"/>
    <w:uiPriority w:val="9"/>
    <w:locked/>
    <w:rsid w:val="00136E3A"/>
    <w:rPr>
      <w:rFonts w:ascii="Arial" w:hAnsi="Arial" w:cs="Times New Roman"/>
      <w:b/>
      <w:i/>
      <w:kern w:val="22"/>
      <w:sz w:val="20"/>
      <w:szCs w:val="20"/>
    </w:rPr>
  </w:style>
  <w:style w:type="character" w:customStyle="1" w:styleId="Heading3Char">
    <w:name w:val="Heading 3 Char"/>
    <w:basedOn w:val="DefaultParagraphFont"/>
    <w:link w:val="Heading3"/>
    <w:uiPriority w:val="9"/>
    <w:locked/>
    <w:rsid w:val="00136E3A"/>
    <w:rPr>
      <w:rFonts w:ascii="Arial" w:hAnsi="Arial" w:cs="Times New Roman"/>
      <w:b/>
      <w:kern w:val="22"/>
      <w:sz w:val="20"/>
      <w:szCs w:val="20"/>
    </w:rPr>
  </w:style>
  <w:style w:type="character" w:customStyle="1" w:styleId="Heading4Char">
    <w:name w:val="Heading 4 Char"/>
    <w:basedOn w:val="DefaultParagraphFont"/>
    <w:link w:val="Heading4"/>
    <w:uiPriority w:val="9"/>
    <w:locked/>
    <w:rsid w:val="00136E3A"/>
    <w:rPr>
      <w:rFonts w:ascii="Arial" w:hAnsi="Arial" w:cs="Times New Roman"/>
      <w:b/>
      <w:kern w:val="22"/>
      <w:sz w:val="20"/>
      <w:szCs w:val="20"/>
    </w:rPr>
  </w:style>
  <w:style w:type="character" w:customStyle="1" w:styleId="Heading5Char">
    <w:name w:val="Heading 5 Char"/>
    <w:basedOn w:val="DefaultParagraphFont"/>
    <w:link w:val="Heading5"/>
    <w:uiPriority w:val="9"/>
    <w:locked/>
    <w:rsid w:val="00136E3A"/>
    <w:rPr>
      <w:rFonts w:ascii="Arial" w:hAnsi="Arial" w:cs="Times New Roman"/>
      <w:b/>
      <w:i/>
      <w:kern w:val="22"/>
      <w:sz w:val="20"/>
      <w:szCs w:val="20"/>
    </w:rPr>
  </w:style>
  <w:style w:type="character" w:customStyle="1" w:styleId="Heading6Char">
    <w:name w:val="Heading 6 Char"/>
    <w:basedOn w:val="DefaultParagraphFont"/>
    <w:link w:val="Heading6"/>
    <w:uiPriority w:val="9"/>
    <w:locked/>
    <w:rsid w:val="00136E3A"/>
    <w:rPr>
      <w:rFonts w:ascii="Arial" w:hAnsi="Arial" w:cs="Times New Roman"/>
      <w:b/>
      <w:kern w:val="22"/>
      <w:sz w:val="20"/>
      <w:szCs w:val="20"/>
    </w:rPr>
  </w:style>
  <w:style w:type="character" w:customStyle="1" w:styleId="Heading7Char">
    <w:name w:val="Heading 7 Char"/>
    <w:basedOn w:val="DefaultParagraphFont"/>
    <w:link w:val="Heading7"/>
    <w:uiPriority w:val="9"/>
    <w:locked/>
    <w:rsid w:val="00136E3A"/>
    <w:rPr>
      <w:rFonts w:ascii="Arial" w:hAnsi="Arial" w:cs="Times New Roman"/>
      <w:kern w:val="22"/>
      <w:sz w:val="20"/>
      <w:szCs w:val="20"/>
    </w:rPr>
  </w:style>
  <w:style w:type="character" w:customStyle="1" w:styleId="Heading8Char">
    <w:name w:val="Heading 8 Char"/>
    <w:basedOn w:val="DefaultParagraphFont"/>
    <w:link w:val="Heading8"/>
    <w:uiPriority w:val="9"/>
    <w:locked/>
    <w:rsid w:val="00136E3A"/>
    <w:rPr>
      <w:rFonts w:ascii="Arial" w:hAnsi="Arial" w:cs="Times New Roman"/>
      <w:i/>
      <w:kern w:val="22"/>
      <w:sz w:val="20"/>
      <w:szCs w:val="20"/>
    </w:rPr>
  </w:style>
  <w:style w:type="character" w:customStyle="1" w:styleId="Heading9Char">
    <w:name w:val="Heading 9 Char"/>
    <w:basedOn w:val="DefaultParagraphFont"/>
    <w:link w:val="Heading9"/>
    <w:uiPriority w:val="9"/>
    <w:locked/>
    <w:rsid w:val="00136E3A"/>
    <w:rPr>
      <w:rFonts w:ascii="Arial" w:hAnsi="Arial" w:cs="Times New Roman"/>
      <w:kern w:val="22"/>
      <w:sz w:val="20"/>
      <w:szCs w:val="20"/>
    </w:rPr>
  </w:style>
  <w:style w:type="character" w:customStyle="1" w:styleId="AdditionalMarking">
    <w:name w:val="Additional Marking"/>
    <w:rsid w:val="00136E3A"/>
    <w:rPr>
      <w:b/>
      <w:caps/>
    </w:rPr>
  </w:style>
  <w:style w:type="paragraph" w:customStyle="1" w:styleId="AddressBlock">
    <w:name w:val="Address Block"/>
    <w:basedOn w:val="Normal"/>
    <w:rsid w:val="00136E3A"/>
    <w:pPr>
      <w:widowControl w:val="0"/>
      <w:spacing w:after="0" w:line="240" w:lineRule="auto"/>
      <w:jc w:val="both"/>
    </w:pPr>
    <w:rPr>
      <w:rFonts w:ascii="Arial" w:hAnsi="Arial"/>
      <w:sz w:val="20"/>
      <w:szCs w:val="20"/>
    </w:rPr>
  </w:style>
  <w:style w:type="paragraph" w:customStyle="1" w:styleId="DWListAlphabetical">
    <w:name w:val="DW List Alphabetical"/>
    <w:basedOn w:val="DWNormal"/>
    <w:rsid w:val="00136E3A"/>
    <w:pPr>
      <w:numPr>
        <w:numId w:val="4"/>
      </w:numPr>
    </w:pPr>
  </w:style>
  <w:style w:type="paragraph" w:customStyle="1" w:styleId="DWNormal">
    <w:name w:val="DW Normal"/>
    <w:basedOn w:val="Normal"/>
    <w:rsid w:val="00136E3A"/>
    <w:pPr>
      <w:widowControl w:val="0"/>
      <w:spacing w:after="0" w:line="240" w:lineRule="auto"/>
      <w:jc w:val="both"/>
    </w:pPr>
    <w:rPr>
      <w:rFonts w:ascii="Arial" w:hAnsi="Arial"/>
      <w:szCs w:val="20"/>
    </w:rPr>
  </w:style>
  <w:style w:type="paragraph" w:customStyle="1" w:styleId="DWAnnex">
    <w:name w:val="DW Annex"/>
    <w:basedOn w:val="DWNormal"/>
    <w:rsid w:val="00136E3A"/>
    <w:rPr>
      <w:b/>
      <w:caps/>
    </w:rPr>
  </w:style>
  <w:style w:type="paragraph" w:customStyle="1" w:styleId="Appointment">
    <w:name w:val="Appointment"/>
    <w:basedOn w:val="DWNormal"/>
    <w:next w:val="DWNormal"/>
    <w:rsid w:val="00136E3A"/>
    <w:pPr>
      <w:spacing w:before="120"/>
    </w:pPr>
    <w:rPr>
      <w:i/>
    </w:rPr>
  </w:style>
  <w:style w:type="paragraph" w:customStyle="1" w:styleId="Compliments">
    <w:name w:val="Compliments"/>
    <w:basedOn w:val="DWNormal"/>
    <w:next w:val="Normal"/>
    <w:rsid w:val="00136E3A"/>
    <w:pPr>
      <w:spacing w:before="1160"/>
    </w:pPr>
    <w:rPr>
      <w:i/>
    </w:rPr>
  </w:style>
  <w:style w:type="character" w:customStyle="1" w:styleId="EndnoteTextChar">
    <w:name w:val="Endnote Text Char"/>
    <w:basedOn w:val="DefaultParagraphFont"/>
    <w:link w:val="EndnoteText"/>
    <w:semiHidden/>
    <w:locked/>
    <w:rsid w:val="00136E3A"/>
    <w:rPr>
      <w:rFonts w:ascii="Arial" w:hAnsi="Arial" w:cs="Times New Roman"/>
      <w:sz w:val="20"/>
      <w:szCs w:val="20"/>
    </w:rPr>
  </w:style>
  <w:style w:type="paragraph" w:styleId="EndnoteText">
    <w:name w:val="endnote text"/>
    <w:basedOn w:val="DWNormal"/>
    <w:link w:val="EndnoteTextChar"/>
    <w:uiPriority w:val="99"/>
    <w:semiHidden/>
    <w:rsid w:val="00136E3A"/>
    <w:pPr>
      <w:tabs>
        <w:tab w:val="left" w:pos="472"/>
        <w:tab w:val="left" w:pos="945"/>
        <w:tab w:val="left" w:pos="1417"/>
      </w:tabs>
    </w:pPr>
    <w:rPr>
      <w:sz w:val="20"/>
    </w:rPr>
  </w:style>
  <w:style w:type="character" w:customStyle="1" w:styleId="EndnoteTextChar1">
    <w:name w:val="Endnote Text Char1"/>
    <w:basedOn w:val="DefaultParagraphFont"/>
    <w:uiPriority w:val="99"/>
    <w:semiHidden/>
    <w:rPr>
      <w:sz w:val="20"/>
      <w:szCs w:val="20"/>
    </w:rPr>
  </w:style>
  <w:style w:type="character" w:customStyle="1" w:styleId="EndnoteTextChar19">
    <w:name w:val="Endnote Text Char19"/>
    <w:basedOn w:val="DefaultParagraphFont"/>
    <w:uiPriority w:val="99"/>
    <w:semiHidden/>
    <w:rPr>
      <w:rFonts w:cs="Times New Roman"/>
      <w:sz w:val="20"/>
      <w:szCs w:val="20"/>
    </w:rPr>
  </w:style>
  <w:style w:type="character" w:customStyle="1" w:styleId="EndnoteTextChar18">
    <w:name w:val="Endnote Text Char18"/>
    <w:basedOn w:val="DefaultParagraphFont"/>
    <w:uiPriority w:val="99"/>
    <w:semiHidden/>
    <w:rPr>
      <w:rFonts w:cs="Times New Roman"/>
      <w:sz w:val="20"/>
      <w:szCs w:val="20"/>
    </w:rPr>
  </w:style>
  <w:style w:type="character" w:customStyle="1" w:styleId="EndnoteTextChar17">
    <w:name w:val="Endnote Text Char17"/>
    <w:basedOn w:val="DefaultParagraphFont"/>
    <w:uiPriority w:val="99"/>
    <w:semiHidden/>
    <w:rPr>
      <w:rFonts w:cs="Times New Roman"/>
      <w:sz w:val="20"/>
      <w:szCs w:val="20"/>
    </w:rPr>
  </w:style>
  <w:style w:type="character" w:customStyle="1" w:styleId="EndnoteTextChar16">
    <w:name w:val="Endnote Text Char16"/>
    <w:basedOn w:val="DefaultParagraphFont"/>
    <w:uiPriority w:val="99"/>
    <w:semiHidden/>
    <w:rPr>
      <w:rFonts w:cs="Times New Roman"/>
      <w:sz w:val="20"/>
      <w:szCs w:val="20"/>
    </w:rPr>
  </w:style>
  <w:style w:type="character" w:customStyle="1" w:styleId="EndnoteTextChar15">
    <w:name w:val="Endnote Text Char15"/>
    <w:basedOn w:val="DefaultParagraphFont"/>
    <w:uiPriority w:val="99"/>
    <w:semiHidden/>
    <w:rPr>
      <w:rFonts w:cs="Times New Roman"/>
      <w:sz w:val="20"/>
      <w:szCs w:val="20"/>
    </w:rPr>
  </w:style>
  <w:style w:type="character" w:customStyle="1" w:styleId="EndnoteTextChar14">
    <w:name w:val="Endnote Text Char14"/>
    <w:basedOn w:val="DefaultParagraphFont"/>
    <w:uiPriority w:val="99"/>
    <w:semiHidden/>
    <w:rPr>
      <w:rFonts w:cs="Times New Roman"/>
      <w:sz w:val="20"/>
      <w:szCs w:val="20"/>
    </w:rPr>
  </w:style>
  <w:style w:type="character" w:customStyle="1" w:styleId="EndnoteTextChar13">
    <w:name w:val="Endnote Text Char13"/>
    <w:basedOn w:val="DefaultParagraphFont"/>
    <w:uiPriority w:val="99"/>
    <w:semiHidden/>
    <w:rPr>
      <w:rFonts w:cs="Times New Roman"/>
      <w:sz w:val="20"/>
      <w:szCs w:val="20"/>
    </w:rPr>
  </w:style>
  <w:style w:type="character" w:customStyle="1" w:styleId="EndnoteTextChar12">
    <w:name w:val="Endnote Text Char12"/>
    <w:basedOn w:val="DefaultParagraphFont"/>
    <w:uiPriority w:val="99"/>
    <w:semiHidden/>
    <w:rPr>
      <w:rFonts w:cs="Times New Roman"/>
      <w:sz w:val="20"/>
      <w:szCs w:val="20"/>
    </w:rPr>
  </w:style>
  <w:style w:type="character" w:customStyle="1" w:styleId="EndnoteTextChar11">
    <w:name w:val="Endnote Text Char11"/>
    <w:basedOn w:val="DefaultParagraphFont"/>
    <w:uiPriority w:val="99"/>
    <w:semiHidden/>
    <w:rPr>
      <w:rFonts w:cs="Times New Roman"/>
      <w:sz w:val="20"/>
      <w:szCs w:val="20"/>
    </w:rPr>
  </w:style>
  <w:style w:type="character" w:customStyle="1" w:styleId="DWFlag">
    <w:name w:val="DW Flag"/>
    <w:rsid w:val="00136E3A"/>
    <w:rPr>
      <w:b/>
    </w:rPr>
  </w:style>
  <w:style w:type="paragraph" w:styleId="Footer">
    <w:name w:val="footer"/>
    <w:basedOn w:val="DWNormal"/>
    <w:link w:val="FooterChar"/>
    <w:uiPriority w:val="99"/>
    <w:rsid w:val="00136E3A"/>
    <w:pPr>
      <w:spacing w:before="220"/>
    </w:pPr>
  </w:style>
  <w:style w:type="character" w:customStyle="1" w:styleId="FooterChar">
    <w:name w:val="Footer Char"/>
    <w:basedOn w:val="DefaultParagraphFont"/>
    <w:link w:val="Footer"/>
    <w:uiPriority w:val="99"/>
    <w:locked/>
    <w:rsid w:val="00136E3A"/>
    <w:rPr>
      <w:rFonts w:ascii="Arial" w:hAnsi="Arial" w:cs="Times New Roman"/>
      <w:sz w:val="20"/>
      <w:szCs w:val="20"/>
    </w:rPr>
  </w:style>
  <w:style w:type="character" w:customStyle="1" w:styleId="FooterCaption">
    <w:name w:val="Footer Caption"/>
    <w:rsid w:val="00136E3A"/>
    <w:rPr>
      <w:sz w:val="12"/>
    </w:rPr>
  </w:style>
  <w:style w:type="paragraph" w:styleId="FootnoteText">
    <w:name w:val="footnote text"/>
    <w:basedOn w:val="DWNormal"/>
    <w:link w:val="FootnoteTextChar"/>
    <w:uiPriority w:val="99"/>
    <w:semiHidden/>
    <w:rsid w:val="00136E3A"/>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sid w:val="00136E3A"/>
    <w:rPr>
      <w:rFonts w:ascii="Arial" w:hAnsi="Arial" w:cs="Times New Roman"/>
      <w:sz w:val="20"/>
      <w:szCs w:val="20"/>
    </w:rPr>
  </w:style>
  <w:style w:type="paragraph" w:customStyle="1" w:styleId="DWHdgGroup">
    <w:name w:val="DW Hdg Group"/>
    <w:basedOn w:val="DWNormal"/>
    <w:next w:val="DWPara"/>
    <w:rsid w:val="00136E3A"/>
    <w:pPr>
      <w:keepNext/>
      <w:spacing w:after="220"/>
    </w:pPr>
    <w:rPr>
      <w:b/>
      <w:caps/>
    </w:rPr>
  </w:style>
  <w:style w:type="paragraph" w:customStyle="1" w:styleId="DWPara">
    <w:name w:val="DW Para"/>
    <w:basedOn w:val="DWNormal"/>
    <w:rsid w:val="00136E3A"/>
    <w:pPr>
      <w:spacing w:after="220"/>
    </w:pPr>
  </w:style>
  <w:style w:type="paragraph" w:styleId="Header">
    <w:name w:val="header"/>
    <w:basedOn w:val="DWNormal"/>
    <w:link w:val="HeaderChar"/>
    <w:uiPriority w:val="99"/>
    <w:rsid w:val="00136E3A"/>
    <w:pPr>
      <w:spacing w:after="220"/>
    </w:pPr>
  </w:style>
  <w:style w:type="character" w:customStyle="1" w:styleId="HeaderChar">
    <w:name w:val="Header Char"/>
    <w:basedOn w:val="DefaultParagraphFont"/>
    <w:link w:val="Header"/>
    <w:uiPriority w:val="99"/>
    <w:locked/>
    <w:rsid w:val="00136E3A"/>
    <w:rPr>
      <w:rFonts w:ascii="Arial" w:hAnsi="Arial" w:cs="Times New Roman"/>
      <w:sz w:val="20"/>
      <w:szCs w:val="20"/>
    </w:rPr>
  </w:style>
  <w:style w:type="character" w:customStyle="1" w:styleId="HeaderCaption">
    <w:name w:val="Header Caption"/>
    <w:rsid w:val="00136E3A"/>
    <w:rPr>
      <w:sz w:val="12"/>
    </w:rPr>
  </w:style>
  <w:style w:type="character" w:customStyle="1" w:styleId="HiddenText">
    <w:name w:val="Hidden Text"/>
    <w:rsid w:val="00136E3A"/>
    <w:rPr>
      <w:vanish/>
    </w:rPr>
  </w:style>
  <w:style w:type="paragraph" w:customStyle="1" w:styleId="DWHdgMain">
    <w:name w:val="DW Hdg Main"/>
    <w:basedOn w:val="DWHdgGroup"/>
    <w:next w:val="DWHdgGroup"/>
    <w:rsid w:val="00136E3A"/>
    <w:pPr>
      <w:jc w:val="center"/>
    </w:pPr>
  </w:style>
  <w:style w:type="character" w:customStyle="1" w:styleId="MarginalNote">
    <w:name w:val="Marginal Note"/>
    <w:rsid w:val="00136E3A"/>
    <w:rPr>
      <w:rFonts w:ascii="Arial" w:hAnsi="Arial"/>
      <w:sz w:val="16"/>
    </w:rPr>
  </w:style>
  <w:style w:type="paragraph" w:customStyle="1" w:styleId="DWName">
    <w:name w:val="DW Name"/>
    <w:basedOn w:val="DWNormal"/>
    <w:next w:val="Normal"/>
    <w:rsid w:val="00136E3A"/>
    <w:pPr>
      <w:keepNext/>
      <w:spacing w:before="220"/>
    </w:pPr>
    <w:rPr>
      <w:caps/>
    </w:rPr>
  </w:style>
  <w:style w:type="paragraph" w:customStyle="1" w:styleId="DWListNumerical">
    <w:name w:val="DW List Numerical"/>
    <w:basedOn w:val="DWNormal"/>
    <w:rsid w:val="00136E3A"/>
    <w:pPr>
      <w:numPr>
        <w:numId w:val="2"/>
      </w:numPr>
    </w:pPr>
  </w:style>
  <w:style w:type="paragraph" w:customStyle="1" w:styleId="Originator">
    <w:name w:val="Originator"/>
    <w:basedOn w:val="DWNormal"/>
    <w:next w:val="Normal"/>
    <w:rsid w:val="00136E3A"/>
    <w:pPr>
      <w:spacing w:after="220"/>
    </w:pPr>
  </w:style>
  <w:style w:type="character" w:customStyle="1" w:styleId="DWHdgPara">
    <w:name w:val="DW Hdg Para"/>
    <w:rsid w:val="00136E3A"/>
    <w:rPr>
      <w:b/>
      <w:u w:val="none"/>
    </w:rPr>
  </w:style>
  <w:style w:type="character" w:customStyle="1" w:styleId="PostTown">
    <w:name w:val="Post Town"/>
    <w:rsid w:val="00136E3A"/>
    <w:rPr>
      <w:smallCaps/>
    </w:rPr>
  </w:style>
  <w:style w:type="character" w:customStyle="1" w:styleId="ProtectiveMarking">
    <w:name w:val="Protective Marking"/>
    <w:rsid w:val="00136E3A"/>
    <w:rPr>
      <w:b/>
      <w:caps/>
    </w:rPr>
  </w:style>
  <w:style w:type="character" w:customStyle="1" w:styleId="ReferenceDate">
    <w:name w:val="Reference/Date"/>
    <w:rsid w:val="00136E3A"/>
    <w:rPr>
      <w:rFonts w:ascii="Arial" w:hAnsi="Arial"/>
      <w:spacing w:val="0"/>
      <w:sz w:val="20"/>
    </w:rPr>
  </w:style>
  <w:style w:type="character" w:customStyle="1" w:styleId="DWHdgSubject">
    <w:name w:val="DW Hdg Subject"/>
    <w:rsid w:val="00136E3A"/>
    <w:rPr>
      <w:u w:val="single"/>
    </w:rPr>
  </w:style>
  <w:style w:type="paragraph" w:customStyle="1" w:styleId="DWTable">
    <w:name w:val="DW Table"/>
    <w:basedOn w:val="DWNormal"/>
    <w:rsid w:val="00136E3A"/>
    <w:rPr>
      <w:sz w:val="20"/>
    </w:rPr>
  </w:style>
  <w:style w:type="paragraph" w:customStyle="1" w:styleId="TableBox">
    <w:name w:val="Table Box"/>
    <w:basedOn w:val="DWTable"/>
    <w:next w:val="DWPara"/>
    <w:rsid w:val="00136E3A"/>
  </w:style>
  <w:style w:type="paragraph" w:customStyle="1" w:styleId="DWTablePara">
    <w:name w:val="DW Table Para"/>
    <w:basedOn w:val="DWTable"/>
    <w:rsid w:val="00136E3A"/>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36E3A"/>
    <w:pPr>
      <w:spacing w:after="100"/>
      <w:jc w:val="center"/>
    </w:pPr>
  </w:style>
  <w:style w:type="paragraph" w:customStyle="1" w:styleId="DWTableHdg">
    <w:name w:val="DW Table Hdg"/>
    <w:basedOn w:val="DWTable"/>
    <w:next w:val="DWTableCol"/>
    <w:rsid w:val="00136E3A"/>
    <w:pPr>
      <w:spacing w:before="100" w:after="100"/>
      <w:jc w:val="center"/>
    </w:pPr>
    <w:rPr>
      <w:b/>
    </w:rPr>
  </w:style>
  <w:style w:type="paragraph" w:customStyle="1" w:styleId="TelFaxBlock">
    <w:name w:val="Tel/Fax Block"/>
    <w:basedOn w:val="Normal"/>
    <w:rsid w:val="00136E3A"/>
    <w:pPr>
      <w:widowControl w:val="0"/>
      <w:spacing w:after="0" w:line="240" w:lineRule="auto"/>
      <w:jc w:val="both"/>
    </w:pPr>
    <w:rPr>
      <w:rFonts w:ascii="Arial" w:hAnsi="Arial"/>
      <w:sz w:val="18"/>
      <w:szCs w:val="20"/>
    </w:rPr>
  </w:style>
  <w:style w:type="paragraph" w:styleId="TOC1">
    <w:name w:val="toc 1"/>
    <w:basedOn w:val="DWNormal"/>
    <w:uiPriority w:val="39"/>
    <w:semiHidden/>
    <w:rsid w:val="00136E3A"/>
    <w:pPr>
      <w:tabs>
        <w:tab w:val="right" w:leader="dot" w:pos="9072"/>
      </w:tabs>
      <w:ind w:left="567"/>
    </w:pPr>
    <w:rPr>
      <w:smallCaps/>
      <w:sz w:val="20"/>
    </w:rPr>
  </w:style>
  <w:style w:type="paragraph" w:customStyle="1" w:styleId="UnitTitle">
    <w:name w:val="Unit Title"/>
    <w:basedOn w:val="AddressBlock"/>
    <w:next w:val="AddressBlock"/>
    <w:rsid w:val="00136E3A"/>
    <w:rPr>
      <w:b/>
      <w:sz w:val="22"/>
    </w:rPr>
  </w:style>
  <w:style w:type="paragraph" w:customStyle="1" w:styleId="DWSignature">
    <w:name w:val="DW Signature"/>
    <w:basedOn w:val="DWNormal"/>
    <w:next w:val="DWName"/>
    <w:rsid w:val="00136E3A"/>
    <w:pPr>
      <w:spacing w:before="160"/>
    </w:pPr>
  </w:style>
  <w:style w:type="character" w:styleId="PageNumber">
    <w:name w:val="page number"/>
    <w:basedOn w:val="DefaultParagraphFont"/>
    <w:uiPriority w:val="99"/>
    <w:rsid w:val="00136E3A"/>
    <w:rPr>
      <w:rFonts w:cs="Times New Roman"/>
    </w:rPr>
  </w:style>
  <w:style w:type="paragraph" w:customStyle="1" w:styleId="DWParaNum1">
    <w:name w:val="DW Para Num1"/>
    <w:basedOn w:val="DWPara"/>
    <w:rsid w:val="00136E3A"/>
    <w:pPr>
      <w:numPr>
        <w:numId w:val="5"/>
      </w:numPr>
    </w:pPr>
  </w:style>
  <w:style w:type="paragraph" w:customStyle="1" w:styleId="DWParaNum2">
    <w:name w:val="DW Para Num2"/>
    <w:basedOn w:val="DWPara"/>
    <w:rsid w:val="00136E3A"/>
    <w:pPr>
      <w:numPr>
        <w:ilvl w:val="1"/>
        <w:numId w:val="5"/>
      </w:numPr>
    </w:pPr>
  </w:style>
  <w:style w:type="paragraph" w:customStyle="1" w:styleId="DWParaNum3">
    <w:name w:val="DW Para Num3"/>
    <w:basedOn w:val="DWPara"/>
    <w:rsid w:val="00136E3A"/>
    <w:pPr>
      <w:numPr>
        <w:ilvl w:val="2"/>
        <w:numId w:val="5"/>
      </w:numPr>
    </w:pPr>
  </w:style>
  <w:style w:type="paragraph" w:customStyle="1" w:styleId="DWParaNum4">
    <w:name w:val="DW Para Num4"/>
    <w:basedOn w:val="DWPara"/>
    <w:rsid w:val="00136E3A"/>
    <w:pPr>
      <w:numPr>
        <w:ilvl w:val="3"/>
        <w:numId w:val="5"/>
      </w:numPr>
    </w:pPr>
  </w:style>
  <w:style w:type="paragraph" w:customStyle="1" w:styleId="DWParaNum5">
    <w:name w:val="DW Para Num5"/>
    <w:basedOn w:val="DWPara"/>
    <w:rsid w:val="00136E3A"/>
    <w:pPr>
      <w:numPr>
        <w:ilvl w:val="4"/>
        <w:numId w:val="5"/>
      </w:numPr>
    </w:pPr>
  </w:style>
  <w:style w:type="paragraph" w:customStyle="1" w:styleId="DWParaPB1">
    <w:name w:val="DW Para PB1"/>
    <w:basedOn w:val="DWPara"/>
    <w:rsid w:val="00136E3A"/>
    <w:pPr>
      <w:numPr>
        <w:numId w:val="1"/>
      </w:numPr>
    </w:pPr>
  </w:style>
  <w:style w:type="paragraph" w:customStyle="1" w:styleId="DWParaPB2">
    <w:name w:val="DW Para PB2"/>
    <w:basedOn w:val="DWPara"/>
    <w:rsid w:val="00136E3A"/>
    <w:pPr>
      <w:numPr>
        <w:ilvl w:val="1"/>
        <w:numId w:val="1"/>
      </w:numPr>
    </w:pPr>
  </w:style>
  <w:style w:type="paragraph" w:customStyle="1" w:styleId="DWParaPB3">
    <w:name w:val="DW Para PB3"/>
    <w:basedOn w:val="DWPara"/>
    <w:rsid w:val="00136E3A"/>
    <w:pPr>
      <w:numPr>
        <w:ilvl w:val="2"/>
        <w:numId w:val="1"/>
      </w:numPr>
    </w:pPr>
  </w:style>
  <w:style w:type="paragraph" w:customStyle="1" w:styleId="DWParaPB4">
    <w:name w:val="DW Para PB4"/>
    <w:basedOn w:val="DWPara"/>
    <w:rsid w:val="00136E3A"/>
    <w:pPr>
      <w:numPr>
        <w:ilvl w:val="3"/>
        <w:numId w:val="1"/>
      </w:numPr>
    </w:pPr>
  </w:style>
  <w:style w:type="paragraph" w:customStyle="1" w:styleId="DWParaPB5">
    <w:name w:val="DW Para PB5"/>
    <w:basedOn w:val="DWPara"/>
    <w:rsid w:val="00136E3A"/>
    <w:pPr>
      <w:numPr>
        <w:ilvl w:val="4"/>
        <w:numId w:val="1"/>
      </w:numPr>
    </w:pPr>
  </w:style>
  <w:style w:type="paragraph" w:customStyle="1" w:styleId="DWTableParaNum1">
    <w:name w:val="DW Table Para Num1"/>
    <w:basedOn w:val="DWTablePara"/>
    <w:rsid w:val="00136E3A"/>
    <w:pPr>
      <w:numPr>
        <w:numId w:val="3"/>
      </w:numPr>
      <w:tabs>
        <w:tab w:val="left" w:pos="369"/>
      </w:tabs>
    </w:pPr>
  </w:style>
  <w:style w:type="paragraph" w:customStyle="1" w:styleId="DWTableParaNum2">
    <w:name w:val="DW Table Para Num2"/>
    <w:basedOn w:val="DWTablePara"/>
    <w:rsid w:val="00136E3A"/>
    <w:pPr>
      <w:numPr>
        <w:ilvl w:val="1"/>
        <w:numId w:val="3"/>
      </w:numPr>
    </w:pPr>
  </w:style>
  <w:style w:type="paragraph" w:customStyle="1" w:styleId="DWTableParaNum3">
    <w:name w:val="DW Table Para Num3"/>
    <w:basedOn w:val="DWTablePara"/>
    <w:rsid w:val="00136E3A"/>
    <w:pPr>
      <w:numPr>
        <w:ilvl w:val="2"/>
        <w:numId w:val="3"/>
      </w:numPr>
    </w:pPr>
  </w:style>
  <w:style w:type="paragraph" w:customStyle="1" w:styleId="DWTableParaNum4">
    <w:name w:val="DW Table Para Num4"/>
    <w:basedOn w:val="DWTablePara"/>
    <w:rsid w:val="00136E3A"/>
    <w:pPr>
      <w:numPr>
        <w:ilvl w:val="3"/>
        <w:numId w:val="3"/>
      </w:numPr>
    </w:pPr>
  </w:style>
  <w:style w:type="paragraph" w:customStyle="1" w:styleId="DWTableParaNum5">
    <w:name w:val="DW Table Para Num5"/>
    <w:basedOn w:val="DWTablePara"/>
    <w:rsid w:val="00136E3A"/>
    <w:pPr>
      <w:numPr>
        <w:ilvl w:val="4"/>
        <w:numId w:val="3"/>
      </w:numPr>
    </w:pPr>
  </w:style>
  <w:style w:type="paragraph" w:customStyle="1" w:styleId="DWParaBul1">
    <w:name w:val="DW Para Bul1"/>
    <w:basedOn w:val="DWPara"/>
    <w:rsid w:val="00136E3A"/>
    <w:pPr>
      <w:numPr>
        <w:numId w:val="6"/>
      </w:numPr>
    </w:pPr>
  </w:style>
  <w:style w:type="paragraph" w:customStyle="1" w:styleId="DWParaBul2">
    <w:name w:val="DW Para Bul2"/>
    <w:basedOn w:val="DWPara"/>
    <w:rsid w:val="00136E3A"/>
    <w:pPr>
      <w:numPr>
        <w:ilvl w:val="1"/>
        <w:numId w:val="6"/>
      </w:numPr>
    </w:pPr>
  </w:style>
  <w:style w:type="paragraph" w:customStyle="1" w:styleId="DWParaBul3">
    <w:name w:val="DW Para Bul3"/>
    <w:basedOn w:val="DWPara"/>
    <w:rsid w:val="00136E3A"/>
    <w:pPr>
      <w:numPr>
        <w:ilvl w:val="2"/>
        <w:numId w:val="6"/>
      </w:numPr>
    </w:pPr>
  </w:style>
  <w:style w:type="paragraph" w:customStyle="1" w:styleId="DWParaBul4">
    <w:name w:val="DW Para Bul4"/>
    <w:basedOn w:val="DWPara"/>
    <w:rsid w:val="00136E3A"/>
    <w:pPr>
      <w:numPr>
        <w:ilvl w:val="3"/>
        <w:numId w:val="6"/>
      </w:numPr>
    </w:pPr>
  </w:style>
  <w:style w:type="paragraph" w:customStyle="1" w:styleId="DWParaBul5">
    <w:name w:val="DW Para Bul5"/>
    <w:basedOn w:val="DWPara"/>
    <w:rsid w:val="00136E3A"/>
    <w:pPr>
      <w:numPr>
        <w:ilvl w:val="4"/>
        <w:numId w:val="6"/>
      </w:numPr>
    </w:pPr>
  </w:style>
  <w:style w:type="paragraph" w:customStyle="1" w:styleId="FooterFilename">
    <w:name w:val="Footer Filename"/>
    <w:basedOn w:val="Footer"/>
    <w:rsid w:val="00136E3A"/>
    <w:pPr>
      <w:tabs>
        <w:tab w:val="center" w:pos="4815"/>
        <w:tab w:val="right" w:pos="9645"/>
      </w:tabs>
      <w:spacing w:before="120"/>
    </w:pPr>
    <w:rPr>
      <w:sz w:val="12"/>
    </w:rPr>
  </w:style>
  <w:style w:type="character" w:customStyle="1" w:styleId="CommentTextChar">
    <w:name w:val="Comment Text Char"/>
    <w:basedOn w:val="DefaultParagraphFont"/>
    <w:link w:val="CommentText"/>
    <w:semiHidden/>
    <w:locked/>
    <w:rsid w:val="00136E3A"/>
    <w:rPr>
      <w:rFonts w:ascii="Arial" w:hAnsi="Arial" w:cs="Times New Roman"/>
      <w:sz w:val="20"/>
      <w:szCs w:val="20"/>
    </w:rPr>
  </w:style>
  <w:style w:type="paragraph" w:styleId="CommentText">
    <w:name w:val="annotation text"/>
    <w:basedOn w:val="Normal"/>
    <w:link w:val="CommentTextChar"/>
    <w:uiPriority w:val="99"/>
    <w:semiHidden/>
    <w:rsid w:val="00136E3A"/>
    <w:pPr>
      <w:widowControl w:val="0"/>
      <w:spacing w:after="0" w:line="240" w:lineRule="auto"/>
      <w:jc w:val="both"/>
    </w:pPr>
    <w:rPr>
      <w:rFonts w:ascii="Arial" w:hAnsi="Arial"/>
      <w:szCs w:val="20"/>
    </w:rPr>
  </w:style>
  <w:style w:type="character" w:customStyle="1" w:styleId="CommentTextChar1">
    <w:name w:val="Comment Text Char1"/>
    <w:basedOn w:val="DefaultParagraphFont"/>
    <w:uiPriority w:val="99"/>
    <w:semiHidden/>
    <w:rPr>
      <w:sz w:val="20"/>
      <w:szCs w:val="20"/>
    </w:rPr>
  </w:style>
  <w:style w:type="character" w:customStyle="1" w:styleId="CommentTextChar19">
    <w:name w:val="Comment Text Char19"/>
    <w:basedOn w:val="DefaultParagraphFont"/>
    <w:uiPriority w:val="99"/>
    <w:semiHidden/>
    <w:rPr>
      <w:rFonts w:cs="Times New Roman"/>
      <w:sz w:val="20"/>
      <w:szCs w:val="20"/>
    </w:rPr>
  </w:style>
  <w:style w:type="character" w:customStyle="1" w:styleId="CommentTextChar18">
    <w:name w:val="Comment Text Char18"/>
    <w:basedOn w:val="DefaultParagraphFont"/>
    <w:uiPriority w:val="99"/>
    <w:semiHidden/>
    <w:rPr>
      <w:rFonts w:cs="Times New Roman"/>
      <w:sz w:val="20"/>
      <w:szCs w:val="20"/>
    </w:rPr>
  </w:style>
  <w:style w:type="character" w:customStyle="1" w:styleId="CommentTextChar17">
    <w:name w:val="Comment Text Char17"/>
    <w:basedOn w:val="DefaultParagraphFont"/>
    <w:uiPriority w:val="99"/>
    <w:semiHidden/>
    <w:rPr>
      <w:rFonts w:cs="Times New Roman"/>
      <w:sz w:val="20"/>
      <w:szCs w:val="20"/>
    </w:rPr>
  </w:style>
  <w:style w:type="character" w:customStyle="1" w:styleId="CommentTextChar16">
    <w:name w:val="Comment Text Char16"/>
    <w:basedOn w:val="DefaultParagraphFont"/>
    <w:uiPriority w:val="99"/>
    <w:semiHidden/>
    <w:rPr>
      <w:rFonts w:cs="Times New Roman"/>
      <w:sz w:val="20"/>
      <w:szCs w:val="20"/>
    </w:rPr>
  </w:style>
  <w:style w:type="character" w:customStyle="1" w:styleId="CommentTextChar15">
    <w:name w:val="Comment Text Char15"/>
    <w:basedOn w:val="DefaultParagraphFont"/>
    <w:uiPriority w:val="99"/>
    <w:semiHidden/>
    <w:rPr>
      <w:rFonts w:cs="Times New Roman"/>
      <w:sz w:val="20"/>
      <w:szCs w:val="20"/>
    </w:rPr>
  </w:style>
  <w:style w:type="character" w:customStyle="1" w:styleId="CommentTextChar14">
    <w:name w:val="Comment Text Char14"/>
    <w:basedOn w:val="DefaultParagraphFont"/>
    <w:uiPriority w:val="99"/>
    <w:semiHidden/>
    <w:rPr>
      <w:rFonts w:cs="Times New Roman"/>
      <w:sz w:val="20"/>
      <w:szCs w:val="20"/>
    </w:rPr>
  </w:style>
  <w:style w:type="character" w:customStyle="1" w:styleId="CommentTextChar13">
    <w:name w:val="Comment Text Char13"/>
    <w:basedOn w:val="DefaultParagraphFont"/>
    <w:uiPriority w:val="99"/>
    <w:semiHidden/>
    <w:rPr>
      <w:rFonts w:cs="Times New Roman"/>
      <w:sz w:val="20"/>
      <w:szCs w:val="20"/>
    </w:rPr>
  </w:style>
  <w:style w:type="character" w:customStyle="1" w:styleId="CommentTextChar12">
    <w:name w:val="Comment Text Char12"/>
    <w:basedOn w:val="DefaultParagraphFont"/>
    <w:uiPriority w:val="99"/>
    <w:semiHidden/>
    <w:rPr>
      <w:rFonts w:cs="Times New Roman"/>
      <w:sz w:val="20"/>
      <w:szCs w:val="20"/>
    </w:rPr>
  </w:style>
  <w:style w:type="character" w:customStyle="1" w:styleId="CommentTextChar11">
    <w:name w:val="Comment Text Char11"/>
    <w:basedOn w:val="DefaultParagraphFont"/>
    <w:uiPriority w:val="99"/>
    <w:semiHidden/>
    <w:rPr>
      <w:rFonts w:cs="Times New Roman"/>
      <w:sz w:val="20"/>
      <w:szCs w:val="20"/>
    </w:rPr>
  </w:style>
  <w:style w:type="character" w:customStyle="1" w:styleId="CommentSubjectChar">
    <w:name w:val="Comment Subject Char"/>
    <w:basedOn w:val="CommentTextChar"/>
    <w:link w:val="CommentSubject"/>
    <w:semiHidden/>
    <w:locked/>
    <w:rsid w:val="00136E3A"/>
    <w:rPr>
      <w:rFonts w:ascii="Arial" w:hAnsi="Arial" w:cs="Times New Roman"/>
      <w:b/>
      <w:bCs/>
      <w:sz w:val="20"/>
      <w:szCs w:val="20"/>
    </w:rPr>
  </w:style>
  <w:style w:type="paragraph" w:styleId="CommentSubject">
    <w:name w:val="annotation subject"/>
    <w:basedOn w:val="CommentText"/>
    <w:next w:val="CommentText"/>
    <w:link w:val="CommentSubjectChar"/>
    <w:uiPriority w:val="99"/>
    <w:semiHidden/>
    <w:rsid w:val="00136E3A"/>
    <w:rPr>
      <w:b/>
      <w:bCs/>
    </w:rPr>
  </w:style>
  <w:style w:type="character" w:customStyle="1" w:styleId="CommentSubjectChar1">
    <w:name w:val="Comment Subject Char1"/>
    <w:basedOn w:val="CommentTextChar"/>
    <w:uiPriority w:val="99"/>
    <w:semiHidden/>
    <w:rPr>
      <w:rFonts w:ascii="Arial" w:hAnsi="Arial" w:cs="Times New Roman"/>
      <w:b/>
      <w:bCs/>
      <w:sz w:val="20"/>
      <w:szCs w:val="20"/>
    </w:rPr>
  </w:style>
  <w:style w:type="character" w:customStyle="1" w:styleId="CommentSubjectChar19">
    <w:name w:val="Comment Subject Char19"/>
    <w:basedOn w:val="CommentTextChar"/>
    <w:uiPriority w:val="99"/>
    <w:semiHidden/>
    <w:rPr>
      <w:rFonts w:ascii="Arial" w:hAnsi="Arial" w:cs="Times New Roman"/>
      <w:b/>
      <w:bCs/>
      <w:sz w:val="20"/>
      <w:szCs w:val="20"/>
    </w:rPr>
  </w:style>
  <w:style w:type="character" w:customStyle="1" w:styleId="CommentSubjectChar18">
    <w:name w:val="Comment Subject Char18"/>
    <w:basedOn w:val="CommentTextChar"/>
    <w:uiPriority w:val="99"/>
    <w:semiHidden/>
    <w:rPr>
      <w:rFonts w:ascii="Arial" w:hAnsi="Arial" w:cs="Times New Roman"/>
      <w:b/>
      <w:bCs/>
      <w:sz w:val="20"/>
      <w:szCs w:val="20"/>
    </w:rPr>
  </w:style>
  <w:style w:type="character" w:customStyle="1" w:styleId="CommentSubjectChar17">
    <w:name w:val="Comment Subject Char17"/>
    <w:basedOn w:val="CommentTextChar"/>
    <w:uiPriority w:val="99"/>
    <w:semiHidden/>
    <w:rPr>
      <w:rFonts w:ascii="Arial" w:hAnsi="Arial" w:cs="Times New Roman"/>
      <w:b/>
      <w:bCs/>
      <w:sz w:val="20"/>
      <w:szCs w:val="20"/>
    </w:rPr>
  </w:style>
  <w:style w:type="character" w:customStyle="1" w:styleId="CommentSubjectChar16">
    <w:name w:val="Comment Subject Char16"/>
    <w:basedOn w:val="CommentTextChar"/>
    <w:uiPriority w:val="99"/>
    <w:semiHidden/>
    <w:rPr>
      <w:rFonts w:ascii="Arial" w:hAnsi="Arial" w:cs="Times New Roman"/>
      <w:b/>
      <w:bCs/>
      <w:sz w:val="20"/>
      <w:szCs w:val="20"/>
    </w:rPr>
  </w:style>
  <w:style w:type="character" w:customStyle="1" w:styleId="CommentSubjectChar15">
    <w:name w:val="Comment Subject Char15"/>
    <w:basedOn w:val="CommentTextChar"/>
    <w:uiPriority w:val="99"/>
    <w:semiHidden/>
    <w:rPr>
      <w:rFonts w:ascii="Arial" w:hAnsi="Arial" w:cs="Times New Roman"/>
      <w:b/>
      <w:bCs/>
      <w:sz w:val="20"/>
      <w:szCs w:val="20"/>
    </w:rPr>
  </w:style>
  <w:style w:type="character" w:customStyle="1" w:styleId="CommentSubjectChar14">
    <w:name w:val="Comment Subject Char14"/>
    <w:basedOn w:val="CommentTextChar"/>
    <w:uiPriority w:val="99"/>
    <w:semiHidden/>
    <w:rPr>
      <w:rFonts w:ascii="Arial" w:hAnsi="Arial" w:cs="Times New Roman"/>
      <w:b/>
      <w:bCs/>
      <w:sz w:val="20"/>
      <w:szCs w:val="20"/>
    </w:rPr>
  </w:style>
  <w:style w:type="character" w:customStyle="1" w:styleId="CommentSubjectChar13">
    <w:name w:val="Comment Subject Char13"/>
    <w:basedOn w:val="CommentTextChar"/>
    <w:uiPriority w:val="99"/>
    <w:semiHidden/>
    <w:rPr>
      <w:rFonts w:ascii="Arial" w:hAnsi="Arial" w:cs="Times New Roman"/>
      <w:b/>
      <w:bCs/>
      <w:sz w:val="20"/>
      <w:szCs w:val="20"/>
    </w:rPr>
  </w:style>
  <w:style w:type="character" w:customStyle="1" w:styleId="CommentSubjectChar12">
    <w:name w:val="Comment Subject Char12"/>
    <w:basedOn w:val="CommentTextChar"/>
    <w:uiPriority w:val="99"/>
    <w:semiHidden/>
    <w:rPr>
      <w:rFonts w:ascii="Arial" w:hAnsi="Arial" w:cs="Times New Roman"/>
      <w:b/>
      <w:bCs/>
      <w:sz w:val="20"/>
      <w:szCs w:val="20"/>
    </w:rPr>
  </w:style>
  <w:style w:type="character" w:customStyle="1" w:styleId="CommentSubjectChar11">
    <w:name w:val="Comment Subject Char11"/>
    <w:basedOn w:val="CommentTextChar"/>
    <w:uiPriority w:val="99"/>
    <w:semiHidden/>
    <w:rPr>
      <w:rFonts w:ascii="Arial" w:hAnsi="Arial" w:cs="Times New Roman"/>
      <w:b/>
      <w:bCs/>
      <w:sz w:val="20"/>
      <w:szCs w:val="20"/>
    </w:rPr>
  </w:style>
  <w:style w:type="character" w:customStyle="1" w:styleId="BalloonTextChar">
    <w:name w:val="Balloon Text Char"/>
    <w:basedOn w:val="DefaultParagraphFont"/>
    <w:link w:val="BalloonText"/>
    <w:semiHidden/>
    <w:locked/>
    <w:rsid w:val="00136E3A"/>
    <w:rPr>
      <w:rFonts w:ascii="Tahoma" w:hAnsi="Tahoma" w:cs="Tahoma"/>
      <w:sz w:val="16"/>
      <w:szCs w:val="16"/>
    </w:rPr>
  </w:style>
  <w:style w:type="paragraph" w:styleId="BalloonText">
    <w:name w:val="Balloon Text"/>
    <w:basedOn w:val="Normal"/>
    <w:link w:val="BalloonTextChar"/>
    <w:uiPriority w:val="99"/>
    <w:semiHidden/>
    <w:rsid w:val="00136E3A"/>
    <w:pPr>
      <w:widowControl w:val="0"/>
      <w:spacing w:after="0" w:line="240" w:lineRule="auto"/>
      <w:jc w:val="both"/>
    </w:pPr>
    <w:rPr>
      <w:rFonts w:ascii="Tahoma" w:hAnsi="Tahoma" w:cs="Tahoma"/>
      <w:sz w:val="16"/>
      <w:szCs w:val="16"/>
    </w:rPr>
  </w:style>
  <w:style w:type="character" w:customStyle="1" w:styleId="BalloonTextChar1">
    <w:name w:val="Balloon Text Char1"/>
    <w:basedOn w:val="DefaultParagraphFont"/>
    <w:uiPriority w:val="99"/>
    <w:semiHidden/>
    <w:rPr>
      <w:rFonts w:ascii="Segoe UI" w:hAnsi="Segoe UI" w:cs="Segoe UI"/>
      <w:sz w:val="18"/>
      <w:szCs w:val="18"/>
    </w:rPr>
  </w:style>
  <w:style w:type="character" w:customStyle="1" w:styleId="BalloonTextChar19">
    <w:name w:val="Balloon Text Char19"/>
    <w:basedOn w:val="DefaultParagraphFont"/>
    <w:uiPriority w:val="99"/>
    <w:semiHidden/>
    <w:rPr>
      <w:rFonts w:ascii="Segoe UI" w:hAnsi="Segoe UI" w:cs="Segoe UI"/>
      <w:sz w:val="18"/>
      <w:szCs w:val="18"/>
    </w:rPr>
  </w:style>
  <w:style w:type="character" w:customStyle="1" w:styleId="BalloonTextChar18">
    <w:name w:val="Balloon Text Char18"/>
    <w:basedOn w:val="DefaultParagraphFont"/>
    <w:uiPriority w:val="99"/>
    <w:semiHidden/>
    <w:rPr>
      <w:rFonts w:ascii="Segoe UI" w:hAnsi="Segoe UI" w:cs="Segoe UI"/>
      <w:sz w:val="18"/>
      <w:szCs w:val="18"/>
    </w:rPr>
  </w:style>
  <w:style w:type="character" w:customStyle="1" w:styleId="BalloonTextChar17">
    <w:name w:val="Balloon Text Char17"/>
    <w:basedOn w:val="DefaultParagraphFont"/>
    <w:uiPriority w:val="99"/>
    <w:semiHidden/>
    <w:rPr>
      <w:rFonts w:ascii="Segoe UI" w:hAnsi="Segoe UI" w:cs="Segoe UI"/>
      <w:sz w:val="18"/>
      <w:szCs w:val="18"/>
    </w:rPr>
  </w:style>
  <w:style w:type="character" w:customStyle="1" w:styleId="BalloonTextChar16">
    <w:name w:val="Balloon Text Char16"/>
    <w:basedOn w:val="DefaultParagraphFont"/>
    <w:uiPriority w:val="99"/>
    <w:semiHidden/>
    <w:rPr>
      <w:rFonts w:ascii="Segoe UI" w:hAnsi="Segoe UI" w:cs="Segoe UI"/>
      <w:sz w:val="18"/>
      <w:szCs w:val="18"/>
    </w:rPr>
  </w:style>
  <w:style w:type="character" w:customStyle="1" w:styleId="BalloonTextChar15">
    <w:name w:val="Balloon Text Char15"/>
    <w:basedOn w:val="DefaultParagraphFont"/>
    <w:uiPriority w:val="99"/>
    <w:semiHidden/>
    <w:rPr>
      <w:rFonts w:ascii="Segoe UI" w:hAnsi="Segoe UI" w:cs="Segoe UI"/>
      <w:sz w:val="18"/>
      <w:szCs w:val="18"/>
    </w:rPr>
  </w:style>
  <w:style w:type="character" w:customStyle="1" w:styleId="BalloonTextChar14">
    <w:name w:val="Balloon Text Char14"/>
    <w:basedOn w:val="DefaultParagraphFont"/>
    <w:uiPriority w:val="99"/>
    <w:semiHidden/>
    <w:rPr>
      <w:rFonts w:ascii="Segoe UI" w:hAnsi="Segoe UI" w:cs="Segoe UI"/>
      <w:sz w:val="18"/>
      <w:szCs w:val="18"/>
    </w:rPr>
  </w:style>
  <w:style w:type="character" w:customStyle="1" w:styleId="BalloonTextChar13">
    <w:name w:val="Balloon Text Char13"/>
    <w:basedOn w:val="DefaultParagraphFont"/>
    <w:uiPriority w:val="99"/>
    <w:semiHidden/>
    <w:rPr>
      <w:rFonts w:ascii="Segoe UI" w:hAnsi="Segoe UI" w:cs="Segoe UI"/>
      <w:sz w:val="18"/>
      <w:szCs w:val="18"/>
    </w:rPr>
  </w:style>
  <w:style w:type="character" w:customStyle="1" w:styleId="BalloonTextChar12">
    <w:name w:val="Balloon Text Char12"/>
    <w:basedOn w:val="DefaultParagraphFont"/>
    <w:uiPriority w:val="99"/>
    <w:semiHidden/>
    <w:rPr>
      <w:rFonts w:ascii="Segoe UI" w:hAnsi="Segoe UI" w:cs="Segoe UI"/>
      <w:sz w:val="18"/>
      <w:szCs w:val="18"/>
    </w:rPr>
  </w:style>
  <w:style w:type="character" w:customStyle="1" w:styleId="BalloonTextChar11">
    <w:name w:val="Balloon Text Char11"/>
    <w:basedOn w:val="DefaultParagraphFont"/>
    <w:uiPriority w:val="99"/>
    <w:semiHidden/>
    <w:rPr>
      <w:rFonts w:ascii="Segoe UI" w:hAnsi="Segoe UI" w:cs="Segoe UI"/>
      <w:sz w:val="18"/>
      <w:szCs w:val="18"/>
    </w:rPr>
  </w:style>
  <w:style w:type="character" w:styleId="Hyperlink">
    <w:name w:val="Hyperlink"/>
    <w:basedOn w:val="DefaultParagraphFont"/>
    <w:uiPriority w:val="99"/>
    <w:rsid w:val="00136E3A"/>
    <w:rPr>
      <w:rFonts w:cs="Times New Roman"/>
      <w:color w:val="0000FF"/>
      <w:u w:val="single"/>
    </w:rPr>
  </w:style>
  <w:style w:type="paragraph" w:customStyle="1" w:styleId="Style1">
    <w:name w:val="Style1"/>
    <w:basedOn w:val="Heading3"/>
    <w:rsid w:val="00136E3A"/>
    <w:rPr>
      <w:spacing w:val="-2"/>
      <w:kern w:val="0"/>
      <w:sz w:val="20"/>
    </w:rPr>
  </w:style>
  <w:style w:type="character" w:customStyle="1" w:styleId="DocumentMapChar">
    <w:name w:val="Document Map Char"/>
    <w:basedOn w:val="DefaultParagraphFont"/>
    <w:link w:val="DocumentMap"/>
    <w:semiHidden/>
    <w:locked/>
    <w:rsid w:val="00136E3A"/>
    <w:rPr>
      <w:rFonts w:ascii="Tahoma" w:hAnsi="Tahoma" w:cs="Tahoma"/>
      <w:sz w:val="20"/>
      <w:szCs w:val="20"/>
      <w:shd w:val="clear" w:color="auto" w:fill="000080"/>
    </w:rPr>
  </w:style>
  <w:style w:type="paragraph" w:styleId="DocumentMap">
    <w:name w:val="Document Map"/>
    <w:basedOn w:val="Normal"/>
    <w:link w:val="DocumentMapChar"/>
    <w:uiPriority w:val="99"/>
    <w:semiHidden/>
    <w:rsid w:val="00136E3A"/>
    <w:pPr>
      <w:widowControl w:val="0"/>
      <w:shd w:val="clear" w:color="auto" w:fill="000080"/>
      <w:spacing w:after="0" w:line="240" w:lineRule="auto"/>
      <w:jc w:val="both"/>
    </w:pPr>
    <w:rPr>
      <w:rFonts w:ascii="Tahoma" w:hAnsi="Tahoma" w:cs="Tahoma"/>
      <w:szCs w:val="20"/>
    </w:rPr>
  </w:style>
  <w:style w:type="character" w:customStyle="1" w:styleId="DocumentMapChar1">
    <w:name w:val="Document Map Char1"/>
    <w:basedOn w:val="DefaultParagraphFont"/>
    <w:uiPriority w:val="99"/>
    <w:semiHidden/>
    <w:rPr>
      <w:rFonts w:ascii="Segoe UI" w:hAnsi="Segoe UI" w:cs="Segoe UI"/>
      <w:sz w:val="16"/>
      <w:szCs w:val="16"/>
    </w:rPr>
  </w:style>
  <w:style w:type="character" w:customStyle="1" w:styleId="DocumentMapChar19">
    <w:name w:val="Document Map Char19"/>
    <w:basedOn w:val="DefaultParagraphFont"/>
    <w:uiPriority w:val="99"/>
    <w:semiHidden/>
    <w:rPr>
      <w:rFonts w:ascii="Segoe UI" w:hAnsi="Segoe UI" w:cs="Segoe UI"/>
      <w:sz w:val="16"/>
      <w:szCs w:val="16"/>
    </w:rPr>
  </w:style>
  <w:style w:type="character" w:customStyle="1" w:styleId="DocumentMapChar18">
    <w:name w:val="Document Map Char18"/>
    <w:basedOn w:val="DefaultParagraphFont"/>
    <w:uiPriority w:val="99"/>
    <w:semiHidden/>
    <w:rPr>
      <w:rFonts w:ascii="Segoe UI" w:hAnsi="Segoe UI" w:cs="Segoe UI"/>
      <w:sz w:val="16"/>
      <w:szCs w:val="16"/>
    </w:rPr>
  </w:style>
  <w:style w:type="character" w:customStyle="1" w:styleId="DocumentMapChar17">
    <w:name w:val="Document Map Char17"/>
    <w:basedOn w:val="DefaultParagraphFont"/>
    <w:uiPriority w:val="99"/>
    <w:semiHidden/>
    <w:rPr>
      <w:rFonts w:ascii="Segoe UI" w:hAnsi="Segoe UI" w:cs="Segoe UI"/>
      <w:sz w:val="16"/>
      <w:szCs w:val="16"/>
    </w:rPr>
  </w:style>
  <w:style w:type="character" w:customStyle="1" w:styleId="DocumentMapChar16">
    <w:name w:val="Document Map Char16"/>
    <w:basedOn w:val="DefaultParagraphFont"/>
    <w:uiPriority w:val="99"/>
    <w:semiHidden/>
    <w:rPr>
      <w:rFonts w:ascii="Segoe UI" w:hAnsi="Segoe UI" w:cs="Segoe UI"/>
      <w:sz w:val="16"/>
      <w:szCs w:val="16"/>
    </w:rPr>
  </w:style>
  <w:style w:type="character" w:customStyle="1" w:styleId="DocumentMapChar15">
    <w:name w:val="Document Map Char15"/>
    <w:basedOn w:val="DefaultParagraphFont"/>
    <w:uiPriority w:val="99"/>
    <w:semiHidden/>
    <w:rPr>
      <w:rFonts w:ascii="Segoe UI" w:hAnsi="Segoe UI" w:cs="Segoe UI"/>
      <w:sz w:val="16"/>
      <w:szCs w:val="16"/>
    </w:rPr>
  </w:style>
  <w:style w:type="character" w:customStyle="1" w:styleId="DocumentMapChar14">
    <w:name w:val="Document Map Char14"/>
    <w:basedOn w:val="DefaultParagraphFont"/>
    <w:uiPriority w:val="99"/>
    <w:semiHidden/>
    <w:rPr>
      <w:rFonts w:ascii="Segoe UI" w:hAnsi="Segoe UI" w:cs="Segoe UI"/>
      <w:sz w:val="16"/>
      <w:szCs w:val="16"/>
    </w:rPr>
  </w:style>
  <w:style w:type="character" w:customStyle="1" w:styleId="DocumentMapChar13">
    <w:name w:val="Document Map Char13"/>
    <w:basedOn w:val="DefaultParagraphFont"/>
    <w:uiPriority w:val="99"/>
    <w:semiHidden/>
    <w:rPr>
      <w:rFonts w:ascii="Segoe UI" w:hAnsi="Segoe UI" w:cs="Segoe UI"/>
      <w:sz w:val="16"/>
      <w:szCs w:val="16"/>
    </w:rPr>
  </w:style>
  <w:style w:type="character" w:customStyle="1" w:styleId="DocumentMapChar12">
    <w:name w:val="Document Map Char12"/>
    <w:basedOn w:val="DefaultParagraphFont"/>
    <w:uiPriority w:val="99"/>
    <w:semiHidden/>
    <w:rPr>
      <w:rFonts w:ascii="Segoe UI" w:hAnsi="Segoe UI" w:cs="Segoe UI"/>
      <w:sz w:val="16"/>
      <w:szCs w:val="16"/>
    </w:rPr>
  </w:style>
  <w:style w:type="character" w:customStyle="1" w:styleId="DocumentMapChar11">
    <w:name w:val="Document Map Char11"/>
    <w:basedOn w:val="DefaultParagraphFont"/>
    <w:uiPriority w:val="99"/>
    <w:semiHidden/>
    <w:rPr>
      <w:rFonts w:ascii="Segoe UI" w:hAnsi="Segoe UI" w:cs="Segoe UI"/>
      <w:sz w:val="16"/>
      <w:szCs w:val="16"/>
    </w:rPr>
  </w:style>
  <w:style w:type="character" w:styleId="FollowedHyperlink">
    <w:name w:val="FollowedHyperlink"/>
    <w:basedOn w:val="DefaultParagraphFont"/>
    <w:uiPriority w:val="99"/>
    <w:rsid w:val="00136E3A"/>
    <w:rPr>
      <w:rFonts w:cs="Times New Roman"/>
      <w:color w:val="606420"/>
      <w:u w:val="single"/>
    </w:rPr>
  </w:style>
  <w:style w:type="paragraph" w:customStyle="1" w:styleId="Default">
    <w:name w:val="Default"/>
    <w:rsid w:val="00136E3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36E3A"/>
    <w:pPr>
      <w:widowControl w:val="0"/>
      <w:spacing w:after="0" w:line="240" w:lineRule="auto"/>
      <w:ind w:left="720"/>
      <w:jc w:val="both"/>
    </w:pPr>
    <w:rPr>
      <w:rFonts w:ascii="Arial" w:hAnsi="Arial"/>
      <w:szCs w:val="20"/>
    </w:rPr>
  </w:style>
  <w:style w:type="character" w:styleId="UnresolvedMention">
    <w:name w:val="Unresolved Mention"/>
    <w:basedOn w:val="DefaultParagraphFont"/>
    <w:uiPriority w:val="99"/>
    <w:semiHidden/>
    <w:unhideWhenUsed/>
    <w:rsid w:val="00493AB2"/>
    <w:rPr>
      <w:rFonts w:cs="Times New Roman"/>
      <w:color w:val="605E5C"/>
      <w:shd w:val="clear" w:color="auto" w:fill="E1DFDD"/>
    </w:rPr>
  </w:style>
  <w:style w:type="character" w:styleId="CommentReference">
    <w:name w:val="annotation reference"/>
    <w:basedOn w:val="DefaultParagraphFont"/>
    <w:uiPriority w:val="99"/>
    <w:semiHidden/>
    <w:unhideWhenUsed/>
    <w:rsid w:val="005A4557"/>
    <w:rPr>
      <w:rFonts w:cs="Times New Roman"/>
      <w:sz w:val="16"/>
      <w:szCs w:val="16"/>
    </w:rPr>
  </w:style>
  <w:style w:type="table" w:styleId="TableGrid">
    <w:name w:val="Table Grid"/>
    <w:basedOn w:val="TableNormal"/>
    <w:uiPriority w:val="39"/>
    <w:rsid w:val="00B8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1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446538">
      <w:marLeft w:val="0"/>
      <w:marRight w:val="0"/>
      <w:marTop w:val="0"/>
      <w:marBottom w:val="0"/>
      <w:divBdr>
        <w:top w:val="none" w:sz="0" w:space="0" w:color="auto"/>
        <w:left w:val="none" w:sz="0" w:space="0" w:color="auto"/>
        <w:bottom w:val="none" w:sz="0" w:space="0" w:color="auto"/>
        <w:right w:val="none" w:sz="0" w:space="0" w:color="auto"/>
      </w:divBdr>
    </w:div>
    <w:div w:id="1814446539">
      <w:marLeft w:val="0"/>
      <w:marRight w:val="0"/>
      <w:marTop w:val="0"/>
      <w:marBottom w:val="0"/>
      <w:divBdr>
        <w:top w:val="none" w:sz="0" w:space="0" w:color="auto"/>
        <w:left w:val="none" w:sz="0" w:space="0" w:color="auto"/>
        <w:bottom w:val="none" w:sz="0" w:space="0" w:color="auto"/>
        <w:right w:val="none" w:sz="0" w:space="0" w:color="auto"/>
      </w:divBdr>
    </w:div>
    <w:div w:id="1814446540">
      <w:marLeft w:val="0"/>
      <w:marRight w:val="0"/>
      <w:marTop w:val="0"/>
      <w:marBottom w:val="0"/>
      <w:divBdr>
        <w:top w:val="none" w:sz="0" w:space="0" w:color="auto"/>
        <w:left w:val="none" w:sz="0" w:space="0" w:color="auto"/>
        <w:bottom w:val="none" w:sz="0" w:space="0" w:color="auto"/>
        <w:right w:val="none" w:sz="0" w:space="0" w:color="auto"/>
      </w:divBdr>
    </w:div>
    <w:div w:id="1814446541">
      <w:marLeft w:val="0"/>
      <w:marRight w:val="0"/>
      <w:marTop w:val="0"/>
      <w:marBottom w:val="0"/>
      <w:divBdr>
        <w:top w:val="none" w:sz="0" w:space="0" w:color="auto"/>
        <w:left w:val="none" w:sz="0" w:space="0" w:color="auto"/>
        <w:bottom w:val="none" w:sz="0" w:space="0" w:color="auto"/>
        <w:right w:val="none" w:sz="0" w:space="0" w:color="auto"/>
      </w:divBdr>
    </w:div>
    <w:div w:id="18144465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UKStratCom-ComrclD-08@mod.gov.uk" TargetMode="External"/><Relationship Id="rId26" Type="http://schemas.openxmlformats.org/officeDocument/2006/relationships/hyperlink" Target="https://www.dstan.mod.uk/" TargetMode="External"/><Relationship Id="rId3" Type="http://schemas.openxmlformats.org/officeDocument/2006/relationships/styles" Target="styles.xml"/><Relationship Id="rId21" Type="http://schemas.openxmlformats.org/officeDocument/2006/relationships/hyperlink" Target="https://www.gov.uk/" TargetMode="External"/><Relationship Id="rId34" Type="http://schemas.openxmlformats.org/officeDocument/2006/relationships/hyperlink" Target="https://www.aof.mod.uk/aofcontent/tactical/toolkit/index.ht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efComrclSSM-Suppliers@mod.gov.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mailto:Leidos-FormsPublications@teamleidos.mod.uk" TargetMode="External"/><Relationship Id="rId2" Type="http://schemas.openxmlformats.org/officeDocument/2006/relationships/numbering" Target="numbering.xml"/><Relationship Id="rId16" Type="http://schemas.openxmlformats.org/officeDocument/2006/relationships/hyperlink" Target="https://eur01.safelinks.protection.outlook.com/?url=https%3A%2F%2Fwww.gov.uk%2Fguidance%2Fsubcontract-advertising&amp;data=04%7C01%7CLee.Sharp108%40mod.gov.uk%7Caf2ac9fa450945ae804a08d89ac818c4%7Cbe7760ed5953484bae95d0a16dfa09e5%7C0%7C0%7C637429531477119557%7CUnknown%7CTWFpbGZsb3d8eyJWIjoiMC4wLjAwMDAiLCJQIjoiV2luMzIiLCJBTiI6Ik1haWwiLCJXVCI6Mn0%3D%7C1000&amp;sdata=hZGNKKkNFGzPo9Y7lKt9JVZi1e%2Bu3QkJoZ7DAwOuXE4%3D&amp;reserved=0" TargetMode="External"/><Relationship Id="rId20" Type="http://schemas.openxmlformats.org/officeDocument/2006/relationships/hyperlink" Target="https://www.smallbusinesscommissioner.gov.uk/ppc/"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aof.mod.uk/aofcontent/tactical/toolkit" TargetMode="External"/><Relationship Id="rId32" Type="http://schemas.openxmlformats.org/officeDocument/2006/relationships/hyperlink" Target="mailto:deswaterguard-ics-support@mod.gov.uk" TargetMode="External"/><Relationship Id="rId5" Type="http://schemas.openxmlformats.org/officeDocument/2006/relationships/webSettings" Target="webSettings.xml"/><Relationship Id="rId15" Type="http://schemas.openxmlformats.org/officeDocument/2006/relationships/hyperlink" Target="mailto:UKStratCom-ComrclD08@mod.gov.uk" TargetMode="External"/><Relationship Id="rId23" Type="http://schemas.openxmlformats.org/officeDocument/2006/relationships/footer" Target="footer4.xml"/><Relationship Id="rId28" Type="http://schemas.openxmlformats.org/officeDocument/2006/relationships/hyperlink" Target="mailto:DSA-DLSR-MovTpt-DGHSIS@mod.uk"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UKStratCom-ComrclD-08@mod.gov.uk" TargetMode="External"/><Relationship Id="rId31" Type="http://schemas.openxmlformats.org/officeDocument/2006/relationships/hyperlink" Target="file:///C:\u07\appmprod\log\C:.html&#19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assets.publishing.service.gov.uk/government/uploads/system/uploads/attachment_data/file/996599/2021-06-22_Transparency_Principles_-final__3_.pdf" TargetMode="External"/><Relationship Id="rId27" Type="http://schemas.openxmlformats.org/officeDocument/2006/relationships/hyperlink" Target="mailto:DESLCSLS-OpsFormsandPubs@mod.uk" TargetMode="External"/><Relationship Id="rId30" Type="http://schemas.openxmlformats.org/officeDocument/2006/relationships/hyperlink" Target="http://dstan.gateway.isg-r.r.mil.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F99F3-462F-4833-95A7-FC5C0CF8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12785</Words>
  <Characters>71519</Characters>
  <Application>Microsoft Office Word</Application>
  <DocSecurity>0</DocSecurity>
  <Lines>595</Lines>
  <Paragraphs>168</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84136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Pingel, Rachael D (UKStratCom-Comrcl D-08)</dc:creator>
  <cp:keywords/>
  <dc:description>Generated by Oracle BI Publisher 10.1.3.4.2</dc:description>
  <cp:lastModifiedBy>Pingel, Rachael D (UKStratCom-Comrcl D-08)</cp:lastModifiedBy>
  <cp:revision>4</cp:revision>
  <dcterms:created xsi:type="dcterms:W3CDTF">2022-06-09T08:18:00Z</dcterms:created>
  <dcterms:modified xsi:type="dcterms:W3CDTF">2022-06-09T08:19:00Z</dcterms:modified>
</cp:coreProperties>
</file>