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FB15B2" w14:textId="77777777" w:rsidR="006F6585" w:rsidRDefault="005C58BD">
      <w:pPr>
        <w:pStyle w:val="Title"/>
        <w:rPr>
          <w:rFonts w:ascii="Times New Roman" w:eastAsia="Times New Roman" w:hAnsi="Times New Roman" w:cs="Times New Roman"/>
          <w:sz w:val="22"/>
          <w:szCs w:val="22"/>
        </w:rPr>
      </w:pPr>
      <w:r>
        <w:rPr>
          <w:noProof/>
        </w:rPr>
        <w:drawing>
          <wp:anchor distT="0" distB="0" distL="114300" distR="114300" simplePos="0" relativeHeight="251657728" behindDoc="1" locked="0" layoutInCell="1" allowOverlap="1" wp14:anchorId="3E08393E" wp14:editId="5C88DA43">
            <wp:simplePos x="0" y="0"/>
            <wp:positionH relativeFrom="column">
              <wp:posOffset>3810</wp:posOffset>
            </wp:positionH>
            <wp:positionV relativeFrom="paragraph">
              <wp:posOffset>3810</wp:posOffset>
            </wp:positionV>
            <wp:extent cx="5414645" cy="193294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4645" cy="1932940"/>
                    </a:xfrm>
                    <a:prstGeom prst="rect">
                      <a:avLst/>
                    </a:prstGeom>
                    <a:noFill/>
                  </pic:spPr>
                </pic:pic>
              </a:graphicData>
            </a:graphic>
            <wp14:sizeRelH relativeFrom="page">
              <wp14:pctWidth>0</wp14:pctWidth>
            </wp14:sizeRelH>
            <wp14:sizeRelV relativeFrom="page">
              <wp14:pctHeight>0</wp14:pctHeight>
            </wp14:sizeRelV>
          </wp:anchor>
        </w:drawing>
      </w:r>
    </w:p>
    <w:p w14:paraId="207C23AF" w14:textId="77777777" w:rsidR="006F6585" w:rsidRDefault="001C2F03" w:rsidP="006F6585">
      <w:pPr>
        <w:pStyle w:val="Title"/>
        <w:jc w:val="left"/>
        <w:rPr>
          <w:rFonts w:ascii="Times New Roman" w:eastAsia="Times New Roman" w:hAnsi="Times New Roman" w:cs="Times New Roman"/>
          <w:sz w:val="22"/>
          <w:szCs w:val="22"/>
        </w:rPr>
      </w:pPr>
    </w:p>
    <w:p w14:paraId="5571B821" w14:textId="77777777" w:rsidR="006F6585" w:rsidRDefault="001C2F03" w:rsidP="006F6585">
      <w:pPr>
        <w:pStyle w:val="Caption"/>
        <w:jc w:val="left"/>
      </w:pPr>
    </w:p>
    <w:p w14:paraId="06B1B5BD" w14:textId="77777777" w:rsidR="006F6585" w:rsidRDefault="001C2F03">
      <w:pPr>
        <w:pStyle w:val="Caption"/>
      </w:pPr>
    </w:p>
    <w:p w14:paraId="6A95CEC7" w14:textId="77777777" w:rsidR="006F6585" w:rsidRDefault="001C2F03">
      <w:pPr>
        <w:pStyle w:val="Caption"/>
      </w:pPr>
    </w:p>
    <w:p w14:paraId="102A8E33" w14:textId="77777777" w:rsidR="006F6585" w:rsidRDefault="001C2F03">
      <w:pPr>
        <w:pStyle w:val="Heading"/>
        <w:rPr>
          <w:rFonts w:ascii="Times New Roman" w:eastAsia="Times New Roman" w:hAnsi="Times New Roman" w:cs="Times New Roman"/>
          <w:sz w:val="24"/>
          <w:szCs w:val="24"/>
        </w:rPr>
      </w:pPr>
    </w:p>
    <w:p w14:paraId="4B9DEF34" w14:textId="77777777" w:rsidR="006F6585" w:rsidRDefault="001C2F03" w:rsidP="006F6585">
      <w:pPr>
        <w:pStyle w:val="Heading"/>
        <w:jc w:val="left"/>
        <w:rPr>
          <w:rFonts w:ascii="Times New Roman" w:eastAsia="Times New Roman" w:hAnsi="Times New Roman" w:cs="Times New Roman"/>
          <w:sz w:val="24"/>
          <w:szCs w:val="24"/>
        </w:rPr>
      </w:pPr>
    </w:p>
    <w:p w14:paraId="04EE6BF8" w14:textId="77777777" w:rsidR="006F6585" w:rsidRDefault="001C2F03">
      <w:pPr>
        <w:pStyle w:val="Heading"/>
        <w:rPr>
          <w:rFonts w:ascii="Times New Roman" w:eastAsia="Times New Roman" w:hAnsi="Times New Roman" w:cs="Times New Roman"/>
          <w:sz w:val="24"/>
          <w:szCs w:val="24"/>
        </w:rPr>
      </w:pPr>
    </w:p>
    <w:p w14:paraId="49B0C6E9" w14:textId="77777777" w:rsidR="006F6585" w:rsidRDefault="001C2F03">
      <w:pPr>
        <w:pStyle w:val="Heading"/>
        <w:rPr>
          <w:rFonts w:ascii="Times New Roman" w:eastAsia="Times New Roman" w:hAnsi="Times New Roman" w:cs="Times New Roman"/>
          <w:sz w:val="24"/>
          <w:szCs w:val="24"/>
        </w:rPr>
      </w:pPr>
    </w:p>
    <w:p w14:paraId="1DCBACDE" w14:textId="77777777" w:rsidR="006F6585" w:rsidRDefault="005C58BD" w:rsidP="006F6585">
      <w:pPr>
        <w:pStyle w:val="Heading"/>
        <w:tabs>
          <w:tab w:val="left" w:pos="1515"/>
        </w:tabs>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29B37A6B" w14:textId="77777777" w:rsidR="006F6585" w:rsidRDefault="001C2F03">
      <w:pPr>
        <w:pStyle w:val="Heading"/>
        <w:rPr>
          <w:rFonts w:ascii="Times New Roman" w:eastAsia="Times New Roman" w:hAnsi="Times New Roman" w:cs="Times New Roman"/>
          <w:sz w:val="24"/>
          <w:szCs w:val="24"/>
        </w:rPr>
      </w:pPr>
    </w:p>
    <w:p w14:paraId="656C366E" w14:textId="77777777" w:rsidR="006F6585" w:rsidRPr="00F63717" w:rsidRDefault="001C2F03">
      <w:pPr>
        <w:pStyle w:val="Heading"/>
        <w:rPr>
          <w:sz w:val="24"/>
          <w:szCs w:val="24"/>
          <w:lang w:val="de-DE"/>
        </w:rPr>
      </w:pPr>
    </w:p>
    <w:p w14:paraId="037118D2" w14:textId="77777777" w:rsidR="006F6585" w:rsidRPr="00F63717" w:rsidRDefault="001C2F03">
      <w:pPr>
        <w:pStyle w:val="Heading"/>
        <w:rPr>
          <w:lang w:val="de-DE"/>
        </w:rPr>
      </w:pPr>
    </w:p>
    <w:p w14:paraId="24D1D142" w14:textId="77777777" w:rsidR="006F6585" w:rsidRPr="00F63717" w:rsidRDefault="001C2F03">
      <w:pPr>
        <w:pStyle w:val="Heading"/>
        <w:rPr>
          <w:lang w:val="de-DE"/>
        </w:rPr>
      </w:pPr>
    </w:p>
    <w:p w14:paraId="2055A7D2" w14:textId="77777777" w:rsidR="006F6585" w:rsidRPr="00F63717" w:rsidRDefault="001C2F03">
      <w:pPr>
        <w:pStyle w:val="Heading"/>
        <w:rPr>
          <w:lang w:val="de-DE"/>
        </w:rPr>
      </w:pPr>
    </w:p>
    <w:p w14:paraId="1113EAC6" w14:textId="77777777" w:rsidR="006F6585" w:rsidRPr="00F63717" w:rsidRDefault="001C2F03">
      <w:pPr>
        <w:pStyle w:val="Heading"/>
        <w:rPr>
          <w:lang w:val="de-DE"/>
        </w:rPr>
      </w:pPr>
    </w:p>
    <w:p w14:paraId="44226C58" w14:textId="77777777" w:rsidR="006F6585" w:rsidRPr="00F63717" w:rsidRDefault="001C2F03">
      <w:pPr>
        <w:pStyle w:val="Heading"/>
        <w:rPr>
          <w:lang w:val="de-DE"/>
        </w:rPr>
      </w:pPr>
    </w:p>
    <w:p w14:paraId="77A35192" w14:textId="77777777" w:rsidR="006F6585" w:rsidRPr="00F63717" w:rsidRDefault="001C2F03">
      <w:pPr>
        <w:pStyle w:val="Heading"/>
        <w:rPr>
          <w:lang w:val="de-DE"/>
        </w:rPr>
      </w:pPr>
    </w:p>
    <w:p w14:paraId="4F7D3391" w14:textId="77777777" w:rsidR="006F6585" w:rsidRPr="00F63717" w:rsidRDefault="005C58BD">
      <w:pPr>
        <w:pStyle w:val="Heading"/>
        <w:rPr>
          <w:rFonts w:eastAsia="Times New Roman"/>
        </w:rPr>
      </w:pPr>
      <w:r w:rsidRPr="001768CB">
        <w:t>TENDER</w:t>
      </w:r>
    </w:p>
    <w:p w14:paraId="11302050" w14:textId="77777777" w:rsidR="006F6585" w:rsidRPr="00F63717" w:rsidRDefault="001C2F03">
      <w:pPr>
        <w:pStyle w:val="Body"/>
        <w:jc w:val="center"/>
        <w:rPr>
          <w:rFonts w:ascii="Arial" w:hAnsi="Arial" w:cs="Arial"/>
          <w:sz w:val="28"/>
          <w:szCs w:val="28"/>
        </w:rPr>
      </w:pPr>
    </w:p>
    <w:p w14:paraId="7E546058" w14:textId="77777777" w:rsidR="006F6585" w:rsidRPr="00F63717" w:rsidRDefault="005C58BD">
      <w:pPr>
        <w:pStyle w:val="Heading"/>
        <w:rPr>
          <w:rFonts w:eastAsia="Times New Roman"/>
          <w:b w:val="0"/>
          <w:bCs w:val="0"/>
        </w:rPr>
      </w:pPr>
      <w:r w:rsidRPr="00F63717">
        <w:rPr>
          <w:b w:val="0"/>
          <w:bCs w:val="0"/>
        </w:rPr>
        <w:t>FOR</w:t>
      </w:r>
    </w:p>
    <w:p w14:paraId="06011485" w14:textId="77777777" w:rsidR="006F6585" w:rsidRPr="004C59D1" w:rsidRDefault="001C2F03">
      <w:pPr>
        <w:pStyle w:val="Body"/>
        <w:rPr>
          <w:sz w:val="28"/>
          <w:szCs w:val="28"/>
        </w:rPr>
      </w:pPr>
    </w:p>
    <w:p w14:paraId="727CF23A" w14:textId="77777777" w:rsidR="006F6585" w:rsidRPr="00F63717" w:rsidRDefault="005C58BD">
      <w:pPr>
        <w:pStyle w:val="Body"/>
        <w:jc w:val="center"/>
        <w:rPr>
          <w:rFonts w:ascii="Arial" w:hAnsi="Arial" w:cs="Arial"/>
          <w:b/>
          <w:bCs/>
          <w:sz w:val="28"/>
          <w:szCs w:val="28"/>
        </w:rPr>
      </w:pPr>
      <w:r>
        <w:rPr>
          <w:rFonts w:ascii="Arial" w:hAnsi="Arial" w:cs="Arial"/>
          <w:b/>
          <w:bCs/>
          <w:sz w:val="28"/>
          <w:szCs w:val="28"/>
        </w:rPr>
        <w:t>BATFORD SPRINGS IMPROVEMENT WORKS</w:t>
      </w:r>
    </w:p>
    <w:p w14:paraId="3E6598F3" w14:textId="77777777" w:rsidR="006F6585" w:rsidRPr="004C59D1" w:rsidRDefault="001C2F03">
      <w:pPr>
        <w:pStyle w:val="Body"/>
        <w:rPr>
          <w:b/>
          <w:bCs/>
          <w:sz w:val="28"/>
          <w:szCs w:val="28"/>
        </w:rPr>
      </w:pPr>
    </w:p>
    <w:p w14:paraId="5AA9821C" w14:textId="77777777" w:rsidR="006F6585" w:rsidRPr="00F63717" w:rsidRDefault="005C58BD">
      <w:pPr>
        <w:pStyle w:val="Heading"/>
        <w:rPr>
          <w:rFonts w:eastAsia="Times New Roman"/>
          <w:b w:val="0"/>
          <w:bCs w:val="0"/>
        </w:rPr>
      </w:pPr>
      <w:r w:rsidRPr="00F63717">
        <w:rPr>
          <w:b w:val="0"/>
          <w:bCs w:val="0"/>
        </w:rPr>
        <w:t>FOR</w:t>
      </w:r>
    </w:p>
    <w:p w14:paraId="33F1523A" w14:textId="77777777" w:rsidR="006F6585" w:rsidRPr="004C59D1" w:rsidRDefault="001C2F03">
      <w:pPr>
        <w:pStyle w:val="Body"/>
        <w:jc w:val="center"/>
        <w:rPr>
          <w:b/>
          <w:bCs/>
          <w:sz w:val="28"/>
          <w:szCs w:val="28"/>
        </w:rPr>
      </w:pPr>
    </w:p>
    <w:p w14:paraId="4BEC3DAE" w14:textId="77777777" w:rsidR="006F6585" w:rsidRPr="00F63717" w:rsidRDefault="005C58BD">
      <w:pPr>
        <w:pStyle w:val="Heading"/>
        <w:rPr>
          <w:rFonts w:eastAsia="Times New Roman"/>
        </w:rPr>
      </w:pPr>
      <w:r w:rsidRPr="001768CB">
        <w:rPr>
          <w:rFonts w:ascii="Times New Roman" w:hAnsi="Times New Roman"/>
        </w:rPr>
        <w:t xml:space="preserve"> </w:t>
      </w:r>
      <w:r w:rsidRPr="001768CB">
        <w:t>HARPENDEN TOWN COUNCIL</w:t>
      </w:r>
    </w:p>
    <w:p w14:paraId="41072868" w14:textId="77777777" w:rsidR="006F6585" w:rsidRDefault="001C2F03">
      <w:pPr>
        <w:pStyle w:val="Body"/>
        <w:jc w:val="center"/>
        <w:rPr>
          <w:b/>
          <w:bCs/>
        </w:rPr>
      </w:pPr>
    </w:p>
    <w:p w14:paraId="4AA602B6" w14:textId="77777777" w:rsidR="006F6585" w:rsidRPr="00F63717" w:rsidRDefault="001C2F03">
      <w:pPr>
        <w:pStyle w:val="Body"/>
        <w:rPr>
          <w:rFonts w:ascii="Arial" w:eastAsia="Arial Unicode MS" w:hAnsi="Arial" w:cs="Arial"/>
          <w:lang w:val="en-US"/>
        </w:rPr>
      </w:pPr>
    </w:p>
    <w:p w14:paraId="5DC2CD4B" w14:textId="77777777" w:rsidR="006F6585" w:rsidRPr="00F63717" w:rsidRDefault="001C2F03">
      <w:pPr>
        <w:pStyle w:val="Body"/>
        <w:rPr>
          <w:rFonts w:ascii="Arial" w:eastAsia="Arial Unicode MS" w:hAnsi="Arial" w:cs="Arial"/>
          <w:lang w:val="en-US"/>
        </w:rPr>
      </w:pPr>
    </w:p>
    <w:p w14:paraId="154A9389" w14:textId="77777777" w:rsidR="006F6585" w:rsidRPr="00F63717" w:rsidRDefault="001C2F03">
      <w:pPr>
        <w:pStyle w:val="Body"/>
        <w:rPr>
          <w:rFonts w:ascii="Arial" w:eastAsia="Arial Unicode MS" w:hAnsi="Arial" w:cs="Arial"/>
          <w:lang w:val="en-US"/>
        </w:rPr>
      </w:pPr>
    </w:p>
    <w:p w14:paraId="690AA7B6" w14:textId="77777777" w:rsidR="006F6585" w:rsidRPr="00F63717" w:rsidRDefault="005C58BD">
      <w:pPr>
        <w:pStyle w:val="Body"/>
        <w:rPr>
          <w:rFonts w:ascii="Arial" w:hAnsi="Arial" w:cs="Arial"/>
        </w:rPr>
      </w:pPr>
      <w:r w:rsidRPr="00F63717">
        <w:rPr>
          <w:rFonts w:ascii="Arial" w:eastAsia="Arial Unicode MS" w:hAnsi="Arial" w:cs="Arial"/>
          <w:lang w:val="en-US"/>
        </w:rPr>
        <w:t>Carl Cheevers</w:t>
      </w:r>
    </w:p>
    <w:p w14:paraId="58D0F31E" w14:textId="77777777" w:rsidR="006F6585" w:rsidRPr="00F63717" w:rsidRDefault="005C58BD">
      <w:pPr>
        <w:pStyle w:val="Body"/>
        <w:rPr>
          <w:rFonts w:ascii="Arial" w:hAnsi="Arial" w:cs="Arial"/>
        </w:rPr>
      </w:pPr>
      <w:r w:rsidRPr="00F63717">
        <w:rPr>
          <w:rFonts w:ascii="Arial" w:eastAsia="Arial Unicode MS" w:hAnsi="Arial" w:cs="Arial"/>
          <w:lang w:val="en-US"/>
        </w:rPr>
        <w:t>Town Clerk</w:t>
      </w:r>
    </w:p>
    <w:p w14:paraId="630BA55B" w14:textId="77777777" w:rsidR="006F6585" w:rsidRPr="00F63717" w:rsidRDefault="005C58BD">
      <w:pPr>
        <w:pStyle w:val="Body"/>
        <w:rPr>
          <w:rFonts w:ascii="Arial" w:hAnsi="Arial" w:cs="Arial"/>
        </w:rPr>
      </w:pPr>
      <w:r w:rsidRPr="00F63717">
        <w:rPr>
          <w:rFonts w:ascii="Arial" w:eastAsia="Arial Unicode MS" w:hAnsi="Arial" w:cs="Arial"/>
          <w:lang w:val="en-US"/>
        </w:rPr>
        <w:t>Harpenden Town Council</w:t>
      </w:r>
    </w:p>
    <w:p w14:paraId="50D37DA2" w14:textId="77777777" w:rsidR="006F6585" w:rsidRPr="00F63717" w:rsidRDefault="005C58BD">
      <w:pPr>
        <w:pStyle w:val="Body"/>
        <w:rPr>
          <w:rFonts w:ascii="Arial" w:hAnsi="Arial" w:cs="Arial"/>
        </w:rPr>
      </w:pPr>
      <w:r w:rsidRPr="00F63717">
        <w:rPr>
          <w:rFonts w:ascii="Arial" w:eastAsia="Arial Unicode MS" w:hAnsi="Arial" w:cs="Arial"/>
          <w:lang w:val="en-US"/>
        </w:rPr>
        <w:t>Town Hall</w:t>
      </w:r>
    </w:p>
    <w:p w14:paraId="5C878711" w14:textId="77777777" w:rsidR="006F6585" w:rsidRPr="00F63717" w:rsidRDefault="005C58BD">
      <w:pPr>
        <w:pStyle w:val="Body"/>
        <w:rPr>
          <w:rFonts w:ascii="Arial" w:hAnsi="Arial" w:cs="Arial"/>
        </w:rPr>
      </w:pPr>
      <w:r w:rsidRPr="00F63717">
        <w:rPr>
          <w:rFonts w:ascii="Arial" w:eastAsia="Arial Unicode MS" w:hAnsi="Arial" w:cs="Arial"/>
          <w:lang w:val="en-US"/>
        </w:rPr>
        <w:t>Leyton Road</w:t>
      </w:r>
    </w:p>
    <w:p w14:paraId="5655817F" w14:textId="77777777" w:rsidR="006F6585" w:rsidRPr="00F63717" w:rsidRDefault="005C58BD">
      <w:pPr>
        <w:pStyle w:val="Body"/>
        <w:rPr>
          <w:rFonts w:ascii="Arial" w:hAnsi="Arial" w:cs="Arial"/>
        </w:rPr>
      </w:pPr>
      <w:r w:rsidRPr="002022D3">
        <w:rPr>
          <w:rFonts w:ascii="Arial" w:eastAsia="Arial Unicode MS" w:hAnsi="Arial" w:cs="Arial"/>
        </w:rPr>
        <w:t xml:space="preserve">Harpenden </w:t>
      </w:r>
      <w:proofErr w:type="spellStart"/>
      <w:r w:rsidRPr="00F63717">
        <w:rPr>
          <w:rFonts w:ascii="Arial" w:eastAsia="Arial Unicode MS" w:hAnsi="Arial" w:cs="Arial"/>
        </w:rPr>
        <w:t>AL5</w:t>
      </w:r>
      <w:proofErr w:type="spellEnd"/>
      <w:r w:rsidRPr="00F63717">
        <w:rPr>
          <w:rFonts w:ascii="Arial" w:eastAsia="Arial Unicode MS" w:hAnsi="Arial" w:cs="Arial"/>
        </w:rPr>
        <w:t xml:space="preserve"> </w:t>
      </w:r>
      <w:proofErr w:type="spellStart"/>
      <w:r w:rsidRPr="00F63717">
        <w:rPr>
          <w:rFonts w:ascii="Arial" w:eastAsia="Arial Unicode MS" w:hAnsi="Arial" w:cs="Arial"/>
        </w:rPr>
        <w:t>2LX</w:t>
      </w:r>
      <w:proofErr w:type="spellEnd"/>
    </w:p>
    <w:p w14:paraId="2955DBAD" w14:textId="77777777" w:rsidR="006F6585" w:rsidRPr="00BD5150" w:rsidRDefault="005C58BD" w:rsidP="006F6585">
      <w:pPr>
        <w:pStyle w:val="Body"/>
        <w:rPr>
          <w:sz w:val="22"/>
          <w:szCs w:val="22"/>
        </w:rPr>
      </w:pPr>
      <w:r>
        <w:rPr>
          <w:rFonts w:ascii="Arial Unicode MS" w:eastAsia="Arial Unicode MS" w:hAnsi="Arial Unicode MS" w:cs="Arial Unicode MS"/>
        </w:rPr>
        <w:br w:type="page"/>
      </w:r>
    </w:p>
    <w:p w14:paraId="5DD93CF5" w14:textId="77777777" w:rsidR="006F6585" w:rsidRPr="002022D3" w:rsidRDefault="005C58BD" w:rsidP="006F6585">
      <w:pPr>
        <w:pStyle w:val="Heading"/>
        <w:rPr>
          <w:rFonts w:eastAsia="Times New Roman"/>
          <w:sz w:val="24"/>
          <w:szCs w:val="24"/>
        </w:rPr>
      </w:pPr>
      <w:r w:rsidRPr="002022D3">
        <w:rPr>
          <w:sz w:val="24"/>
          <w:szCs w:val="24"/>
          <w:lang w:val="en-US"/>
        </w:rPr>
        <w:lastRenderedPageBreak/>
        <w:t>BACKGROUND</w:t>
      </w:r>
    </w:p>
    <w:p w14:paraId="72047D49" w14:textId="77777777" w:rsidR="006F6585" w:rsidRDefault="005C58BD" w:rsidP="006F6585">
      <w:pPr>
        <w:pStyle w:val="Body"/>
        <w:jc w:val="both"/>
        <w:rPr>
          <w:rFonts w:ascii="Arial" w:eastAsia="Arial Unicode MS" w:hAnsi="Arial" w:cs="Arial"/>
          <w:lang w:val="en-US"/>
        </w:rPr>
      </w:pPr>
      <w:r>
        <w:rPr>
          <w:rFonts w:ascii="Arial" w:eastAsia="Arial Unicode MS" w:hAnsi="Arial" w:cs="Arial"/>
          <w:lang w:val="en-US"/>
        </w:rPr>
        <w:t xml:space="preserve">Batford Springs Local Nature Reserve sits on the River Lea and is home to several chalk streams fed by boreholes. It is a key site for local people in Harpenden to engage with nature, and a popular bathing spot in the summer. </w:t>
      </w:r>
    </w:p>
    <w:p w14:paraId="31474425" w14:textId="77777777" w:rsidR="00D80512" w:rsidRDefault="001C2F03" w:rsidP="006F6585">
      <w:pPr>
        <w:pStyle w:val="Body"/>
        <w:jc w:val="both"/>
        <w:rPr>
          <w:rFonts w:ascii="Arial" w:eastAsia="Arial Unicode MS" w:hAnsi="Arial" w:cs="Arial"/>
          <w:lang w:val="en-US"/>
        </w:rPr>
      </w:pPr>
    </w:p>
    <w:p w14:paraId="160E0534" w14:textId="77777777" w:rsidR="00D80512" w:rsidRDefault="005C58BD" w:rsidP="006F6585">
      <w:pPr>
        <w:pStyle w:val="Body"/>
        <w:jc w:val="both"/>
        <w:rPr>
          <w:rFonts w:ascii="Arial" w:eastAsia="Arial Unicode MS" w:hAnsi="Arial" w:cs="Arial"/>
          <w:lang w:val="en-US"/>
        </w:rPr>
      </w:pPr>
      <w:r>
        <w:rPr>
          <w:rFonts w:ascii="Arial" w:eastAsia="Arial Unicode MS" w:hAnsi="Arial" w:cs="Arial"/>
          <w:lang w:val="en-US"/>
        </w:rPr>
        <w:t xml:space="preserve">The reserve is managed by both the Town Council and by the local Batford Springs Volunteers, an independent volunteer group who have worked on the site as far back at the </w:t>
      </w:r>
      <w:proofErr w:type="spellStart"/>
      <w:r>
        <w:rPr>
          <w:rFonts w:ascii="Arial" w:eastAsia="Arial Unicode MS" w:hAnsi="Arial" w:cs="Arial"/>
          <w:lang w:val="en-US"/>
        </w:rPr>
        <w:t>70s</w:t>
      </w:r>
      <w:proofErr w:type="spellEnd"/>
      <w:r>
        <w:rPr>
          <w:rFonts w:ascii="Arial" w:eastAsia="Arial Unicode MS" w:hAnsi="Arial" w:cs="Arial"/>
          <w:lang w:val="en-US"/>
        </w:rPr>
        <w:t xml:space="preserve">. </w:t>
      </w:r>
    </w:p>
    <w:p w14:paraId="32EA537D" w14:textId="77777777" w:rsidR="00D80512" w:rsidRDefault="001C2F03" w:rsidP="006F6585">
      <w:pPr>
        <w:pStyle w:val="Body"/>
        <w:jc w:val="both"/>
        <w:rPr>
          <w:rFonts w:ascii="Arial" w:eastAsia="Arial Unicode MS" w:hAnsi="Arial" w:cs="Arial"/>
          <w:lang w:val="en-US"/>
        </w:rPr>
      </w:pPr>
    </w:p>
    <w:p w14:paraId="6291B3B5" w14:textId="77777777" w:rsidR="00D80512" w:rsidRDefault="005C58BD" w:rsidP="006F6585">
      <w:pPr>
        <w:pStyle w:val="Body"/>
        <w:jc w:val="both"/>
        <w:rPr>
          <w:rFonts w:ascii="Arial" w:eastAsia="Arial Unicode MS" w:hAnsi="Arial" w:cs="Arial"/>
          <w:lang w:val="en-US"/>
        </w:rPr>
      </w:pPr>
      <w:r>
        <w:rPr>
          <w:rFonts w:ascii="Arial" w:eastAsia="Arial Unicode MS" w:hAnsi="Arial" w:cs="Arial"/>
          <w:lang w:val="en-US"/>
        </w:rPr>
        <w:t>The reserve is used by the Town Council to deliver education opportunities to the local schools and community. It is home to a wide range of wildlife; bats, wading birds and aquatic invertebrates are all found in abundance on the reserve, as well as being a good location for fishing.</w:t>
      </w:r>
    </w:p>
    <w:p w14:paraId="0AA803AB" w14:textId="77777777" w:rsidR="00D80512" w:rsidRDefault="001C2F03" w:rsidP="006F6585">
      <w:pPr>
        <w:pStyle w:val="Body"/>
        <w:jc w:val="both"/>
        <w:rPr>
          <w:rFonts w:ascii="Arial" w:eastAsia="Arial Unicode MS" w:hAnsi="Arial" w:cs="Arial"/>
          <w:lang w:val="en-US"/>
        </w:rPr>
      </w:pPr>
    </w:p>
    <w:p w14:paraId="6AA17396" w14:textId="77777777" w:rsidR="006F6585" w:rsidRDefault="005C58BD" w:rsidP="006F6585">
      <w:pPr>
        <w:pStyle w:val="Body"/>
        <w:jc w:val="both"/>
        <w:rPr>
          <w:rFonts w:ascii="Arial" w:eastAsia="Arial Unicode MS" w:hAnsi="Arial" w:cs="Arial"/>
          <w:lang w:val="en-US"/>
        </w:rPr>
      </w:pPr>
      <w:r>
        <w:rPr>
          <w:rFonts w:ascii="Arial" w:eastAsia="Arial Unicode MS" w:hAnsi="Arial" w:cs="Arial"/>
          <w:lang w:val="en-US"/>
        </w:rPr>
        <w:t>In recent years, the reserve has seen an increase in footfall throughout the year and an increase in flood events. This has led to the rapid degradation of a lot of the historic infrastructure on the reserve. A schedule of works has been drawn up to make improvements to the infrastructure on the reserve, taking into account the mixed-use and the increase in flood events.</w:t>
      </w:r>
    </w:p>
    <w:p w14:paraId="4EDC31BC" w14:textId="77777777" w:rsidR="00D80512" w:rsidRDefault="001C2F03" w:rsidP="006F6585">
      <w:pPr>
        <w:pStyle w:val="Body"/>
        <w:jc w:val="both"/>
        <w:rPr>
          <w:rFonts w:ascii="Arial" w:eastAsia="Arial Unicode MS" w:hAnsi="Arial" w:cs="Arial"/>
          <w:lang w:val="en-US"/>
        </w:rPr>
      </w:pPr>
    </w:p>
    <w:p w14:paraId="706CD6E1" w14:textId="77777777" w:rsidR="00D80512" w:rsidRDefault="005C58BD" w:rsidP="006F6585">
      <w:pPr>
        <w:pStyle w:val="Body"/>
        <w:jc w:val="both"/>
        <w:rPr>
          <w:rFonts w:ascii="Arial" w:eastAsia="Arial Unicode MS" w:hAnsi="Arial" w:cs="Arial"/>
          <w:lang w:val="en-US"/>
        </w:rPr>
      </w:pPr>
      <w:r>
        <w:rPr>
          <w:rFonts w:ascii="Arial" w:eastAsia="Arial Unicode MS" w:hAnsi="Arial" w:cs="Arial"/>
          <w:lang w:val="en-US"/>
        </w:rPr>
        <w:t>We are seeking tenders to complete the improvement works set out below.</w:t>
      </w:r>
    </w:p>
    <w:p w14:paraId="1A7C70EC" w14:textId="77777777" w:rsidR="00D80512" w:rsidRDefault="001C2F03" w:rsidP="006F6585">
      <w:pPr>
        <w:pStyle w:val="Body"/>
        <w:jc w:val="both"/>
        <w:rPr>
          <w:rFonts w:ascii="Arial" w:eastAsia="Arial Unicode MS" w:hAnsi="Arial" w:cs="Arial"/>
          <w:lang w:val="en-US"/>
        </w:rPr>
      </w:pPr>
    </w:p>
    <w:p w14:paraId="3304D8E3" w14:textId="77777777" w:rsidR="00D80512" w:rsidRDefault="005C58BD" w:rsidP="006F6585">
      <w:pPr>
        <w:pStyle w:val="Body"/>
        <w:jc w:val="both"/>
        <w:rPr>
          <w:rFonts w:ascii="Arial" w:eastAsia="Arial Unicode MS" w:hAnsi="Arial" w:cs="Arial"/>
          <w:lang w:val="en-US"/>
        </w:rPr>
      </w:pPr>
      <w:r>
        <w:rPr>
          <w:rFonts w:ascii="Arial" w:eastAsia="Arial Unicode MS" w:hAnsi="Arial" w:cs="Arial"/>
          <w:lang w:val="en-US"/>
        </w:rPr>
        <w:t>The successful contractor awarded to undertake this tender should be able to provide examples of similar works which they have been involved in, and experience of working within the constraints of Environment Agency Flood Risk Activity Permits.</w:t>
      </w:r>
    </w:p>
    <w:p w14:paraId="5C015D6C" w14:textId="77777777" w:rsidR="00120230" w:rsidRDefault="001C2F03" w:rsidP="006F6585">
      <w:pPr>
        <w:pStyle w:val="Body"/>
        <w:jc w:val="both"/>
        <w:rPr>
          <w:rFonts w:ascii="Arial" w:eastAsia="Arial Unicode MS" w:hAnsi="Arial" w:cs="Arial"/>
          <w:lang w:val="en-US"/>
        </w:rPr>
      </w:pPr>
    </w:p>
    <w:p w14:paraId="3B69D3B9" w14:textId="77777777" w:rsidR="00120230" w:rsidRDefault="005C58BD" w:rsidP="006F6585">
      <w:pPr>
        <w:pStyle w:val="Body"/>
        <w:jc w:val="both"/>
        <w:rPr>
          <w:rFonts w:ascii="Arial" w:eastAsia="Arial Unicode MS" w:hAnsi="Arial" w:cs="Arial"/>
          <w:lang w:val="en-US"/>
        </w:rPr>
      </w:pPr>
      <w:r>
        <w:rPr>
          <w:rFonts w:ascii="Arial" w:eastAsia="Arial Unicode MS" w:hAnsi="Arial" w:cs="Arial"/>
          <w:lang w:val="en-US"/>
        </w:rPr>
        <w:t>It is intended that the successful contractor will be approved by the Community Services Committee in June 2021, with the first stage of works to commence in September 2021.</w:t>
      </w:r>
    </w:p>
    <w:p w14:paraId="65EC31BA" w14:textId="77777777" w:rsidR="00D80512" w:rsidRDefault="001C2F03" w:rsidP="006F6585">
      <w:pPr>
        <w:pStyle w:val="Body"/>
        <w:jc w:val="both"/>
        <w:rPr>
          <w:rFonts w:ascii="Arial" w:eastAsia="Arial Unicode MS" w:hAnsi="Arial" w:cs="Arial"/>
          <w:lang w:val="en-US"/>
        </w:rPr>
      </w:pPr>
    </w:p>
    <w:p w14:paraId="313C9E63" w14:textId="77777777" w:rsidR="006F6585" w:rsidRPr="002022D3" w:rsidRDefault="005C58BD" w:rsidP="006F6585">
      <w:pPr>
        <w:pStyle w:val="Title"/>
        <w:rPr>
          <w:rFonts w:eastAsia="Times New Roman"/>
          <w:sz w:val="24"/>
          <w:szCs w:val="24"/>
          <w:u w:val="none"/>
        </w:rPr>
      </w:pPr>
      <w:r w:rsidRPr="002022D3">
        <w:rPr>
          <w:sz w:val="24"/>
          <w:szCs w:val="24"/>
          <w:u w:val="none"/>
        </w:rPr>
        <w:t>INSTRUCTIONS TO TENDERERS</w:t>
      </w:r>
    </w:p>
    <w:p w14:paraId="7D95126E" w14:textId="77777777" w:rsidR="006F6585" w:rsidRPr="00BD5150" w:rsidRDefault="001C2F03">
      <w:pPr>
        <w:pStyle w:val="Body"/>
        <w:rPr>
          <w:b/>
          <w:bCs/>
          <w:sz w:val="22"/>
          <w:szCs w:val="22"/>
          <w:u w:val="single"/>
        </w:rPr>
      </w:pPr>
    </w:p>
    <w:p w14:paraId="5AF0F753" w14:textId="77777777" w:rsidR="006F6585" w:rsidRPr="00323FE7" w:rsidRDefault="005C58BD" w:rsidP="006F6585">
      <w:pPr>
        <w:pStyle w:val="Body"/>
        <w:jc w:val="both"/>
        <w:rPr>
          <w:rFonts w:ascii="Arial" w:hAnsi="Arial" w:cs="Arial"/>
          <w:bCs/>
        </w:rPr>
      </w:pPr>
      <w:r w:rsidRPr="00323FE7">
        <w:rPr>
          <w:rFonts w:ascii="Arial" w:hAnsi="Arial" w:cs="Arial"/>
          <w:bCs/>
        </w:rPr>
        <w:t xml:space="preserve">Harpenden Town Council (hereafter referred to as the “Client”) invites tenders for the </w:t>
      </w:r>
      <w:r>
        <w:rPr>
          <w:rFonts w:ascii="Arial" w:hAnsi="Arial" w:cs="Arial"/>
          <w:bCs/>
        </w:rPr>
        <w:t>Batford Springs Improvement Works. The works are to take place on Batford Springs Local Nature Reserve.</w:t>
      </w:r>
    </w:p>
    <w:p w14:paraId="694D249C" w14:textId="77777777" w:rsidR="006F6585" w:rsidRPr="00323FE7" w:rsidRDefault="001C2F03">
      <w:pPr>
        <w:pStyle w:val="Body"/>
        <w:rPr>
          <w:rFonts w:ascii="Arial" w:hAnsi="Arial" w:cs="Arial"/>
          <w:bCs/>
        </w:rPr>
      </w:pPr>
    </w:p>
    <w:p w14:paraId="4F825F5E" w14:textId="77777777" w:rsidR="006F6585" w:rsidRPr="00323FE7" w:rsidRDefault="001C2F03">
      <w:pPr>
        <w:pStyle w:val="Body"/>
        <w:rPr>
          <w:bCs/>
          <w:vanish/>
        </w:rPr>
      </w:pPr>
    </w:p>
    <w:p w14:paraId="57918C2A" w14:textId="77777777" w:rsidR="006F6585" w:rsidRPr="00323FE7" w:rsidRDefault="005C58BD" w:rsidP="006F6585">
      <w:pPr>
        <w:pStyle w:val="BodyTextIndent"/>
        <w:ind w:left="0" w:firstLine="0"/>
        <w:jc w:val="both"/>
        <w:rPr>
          <w:rFonts w:eastAsia="Times New Roman" w:cs="Arial"/>
          <w:sz w:val="24"/>
          <w:szCs w:val="24"/>
        </w:rPr>
      </w:pPr>
      <w:r w:rsidRPr="00323FE7">
        <w:rPr>
          <w:rFonts w:cs="Arial"/>
          <w:sz w:val="24"/>
          <w:szCs w:val="24"/>
        </w:rPr>
        <w:t xml:space="preserve">The Contractor shall make themselves fully conversant </w:t>
      </w:r>
      <w:r>
        <w:rPr>
          <w:rFonts w:cs="Arial"/>
          <w:sz w:val="24"/>
          <w:szCs w:val="24"/>
        </w:rPr>
        <w:t>with the Client</w:t>
      </w:r>
      <w:r w:rsidRPr="00323FE7">
        <w:rPr>
          <w:rFonts w:cs="Arial"/>
          <w:sz w:val="24"/>
          <w:szCs w:val="24"/>
        </w:rPr>
        <w:t>’s requi</w:t>
      </w:r>
      <w:r>
        <w:rPr>
          <w:rFonts w:cs="Arial"/>
          <w:sz w:val="24"/>
          <w:szCs w:val="24"/>
        </w:rPr>
        <w:t>rements by reading the</w:t>
      </w:r>
      <w:r w:rsidRPr="00323FE7">
        <w:rPr>
          <w:rFonts w:cs="Arial"/>
          <w:sz w:val="24"/>
          <w:szCs w:val="24"/>
        </w:rPr>
        <w:t xml:space="preserve"> invitation to tender and visiting and inspecting the site</w:t>
      </w:r>
      <w:r>
        <w:rPr>
          <w:rFonts w:cs="Arial"/>
          <w:sz w:val="24"/>
          <w:szCs w:val="24"/>
        </w:rPr>
        <w:t>s</w:t>
      </w:r>
      <w:r w:rsidRPr="00323FE7">
        <w:rPr>
          <w:rFonts w:cs="Arial"/>
          <w:sz w:val="24"/>
          <w:szCs w:val="24"/>
        </w:rPr>
        <w:t xml:space="preserve"> set out in the tender document. The Contractor is required to raise any issues on which they require clarification prior to submission of their tender</w:t>
      </w:r>
      <w:r>
        <w:rPr>
          <w:rFonts w:cs="Arial"/>
          <w:sz w:val="24"/>
          <w:szCs w:val="24"/>
        </w:rPr>
        <w:t>,</w:t>
      </w:r>
      <w:r w:rsidRPr="00323FE7">
        <w:rPr>
          <w:rFonts w:cs="Arial"/>
          <w:sz w:val="24"/>
          <w:szCs w:val="24"/>
        </w:rPr>
        <w:t xml:space="preserve"> as no claims arising from their failure to do so wi</w:t>
      </w:r>
      <w:r>
        <w:rPr>
          <w:rFonts w:cs="Arial"/>
          <w:sz w:val="24"/>
          <w:szCs w:val="24"/>
        </w:rPr>
        <w:t>ll be entertained by the Client following the submission of tenders</w:t>
      </w:r>
      <w:r w:rsidRPr="00323FE7">
        <w:rPr>
          <w:rFonts w:cs="Arial"/>
          <w:sz w:val="24"/>
          <w:szCs w:val="24"/>
        </w:rPr>
        <w:t>.</w:t>
      </w:r>
    </w:p>
    <w:p w14:paraId="05BAFA22" w14:textId="77777777" w:rsidR="006F6585" w:rsidRPr="00BD5150" w:rsidRDefault="001C2F03" w:rsidP="006F6585">
      <w:pPr>
        <w:pStyle w:val="BodyTextIndent"/>
        <w:ind w:left="0" w:firstLine="0"/>
        <w:jc w:val="both"/>
        <w:rPr>
          <w:rFonts w:eastAsia="Times New Roman" w:cs="Arial"/>
        </w:rPr>
      </w:pPr>
    </w:p>
    <w:p w14:paraId="711A99C7" w14:textId="77777777" w:rsidR="006F6585" w:rsidRPr="00BD5150" w:rsidRDefault="005C58BD" w:rsidP="006F6585">
      <w:pPr>
        <w:pStyle w:val="BodyTextIndent"/>
        <w:ind w:left="0" w:firstLine="0"/>
        <w:jc w:val="both"/>
        <w:rPr>
          <w:rFonts w:eastAsia="Times New Roman" w:cs="Arial"/>
          <w:b/>
        </w:rPr>
      </w:pPr>
      <w:r w:rsidRPr="00BD5150">
        <w:rPr>
          <w:rFonts w:eastAsia="Times New Roman" w:cs="Arial"/>
          <w:b/>
        </w:rPr>
        <w:t>SUBMISSION OF TENDER</w:t>
      </w:r>
    </w:p>
    <w:p w14:paraId="248A66AC" w14:textId="77777777" w:rsidR="006F6585" w:rsidRPr="00BD5150" w:rsidRDefault="001C2F03" w:rsidP="006F6585">
      <w:pPr>
        <w:pStyle w:val="BodyTextIndent"/>
        <w:ind w:left="0" w:firstLine="0"/>
        <w:jc w:val="both"/>
        <w:rPr>
          <w:rFonts w:eastAsia="Times New Roman" w:cs="Arial"/>
        </w:rPr>
      </w:pPr>
    </w:p>
    <w:p w14:paraId="6C91A63B" w14:textId="77777777" w:rsidR="006F6585" w:rsidRPr="003946AB" w:rsidRDefault="005C58BD" w:rsidP="006F6585">
      <w:pPr>
        <w:pStyle w:val="BodyTextIndent"/>
        <w:numPr>
          <w:ilvl w:val="0"/>
          <w:numId w:val="2"/>
        </w:numPr>
        <w:jc w:val="both"/>
        <w:rPr>
          <w:rFonts w:eastAsia="Times New Roman" w:cs="Arial"/>
          <w:sz w:val="24"/>
          <w:szCs w:val="24"/>
        </w:rPr>
      </w:pPr>
      <w:r w:rsidRPr="00323FE7">
        <w:rPr>
          <w:rFonts w:cs="Arial"/>
          <w:sz w:val="24"/>
          <w:szCs w:val="24"/>
        </w:rPr>
        <w:t>Tenders are to be sent by post or delivered by hand in an envelope clearly labelled ‘</w:t>
      </w:r>
      <w:r>
        <w:rPr>
          <w:rFonts w:cs="Arial"/>
          <w:sz w:val="24"/>
          <w:szCs w:val="24"/>
        </w:rPr>
        <w:t xml:space="preserve">Private and Confidential </w:t>
      </w:r>
      <w:r w:rsidRPr="00323FE7">
        <w:rPr>
          <w:rFonts w:cs="Arial"/>
          <w:i/>
          <w:sz w:val="24"/>
          <w:szCs w:val="24"/>
        </w:rPr>
        <w:t xml:space="preserve">Tender – </w:t>
      </w:r>
      <w:r>
        <w:rPr>
          <w:rFonts w:cs="Arial"/>
          <w:i/>
          <w:sz w:val="24"/>
          <w:szCs w:val="24"/>
        </w:rPr>
        <w:t>Batford Springs Improvement Works’</w:t>
      </w:r>
      <w:r w:rsidRPr="00323FE7">
        <w:rPr>
          <w:rFonts w:cs="Arial"/>
          <w:sz w:val="24"/>
          <w:szCs w:val="24"/>
        </w:rPr>
        <w:t xml:space="preserve">, addressed to </w:t>
      </w:r>
      <w:r w:rsidRPr="000D1C33">
        <w:rPr>
          <w:rFonts w:cs="Arial"/>
          <w:color w:val="auto"/>
          <w:sz w:val="24"/>
          <w:szCs w:val="24"/>
        </w:rPr>
        <w:t>Carl Cheevers, Town Clerk,</w:t>
      </w:r>
      <w:r w:rsidRPr="00323FE7">
        <w:rPr>
          <w:rFonts w:cs="Arial"/>
          <w:sz w:val="24"/>
          <w:szCs w:val="24"/>
        </w:rPr>
        <w:t xml:space="preserve"> Harpenden Town Council, Town Hall, Leyton Road, Harpenden, Hertfo</w:t>
      </w:r>
      <w:r w:rsidRPr="00D22945">
        <w:rPr>
          <w:rFonts w:cs="Arial"/>
          <w:sz w:val="24"/>
          <w:szCs w:val="24"/>
        </w:rPr>
        <w:t>rdshi</w:t>
      </w:r>
      <w:r w:rsidRPr="0078525C">
        <w:rPr>
          <w:rFonts w:cs="Arial"/>
          <w:sz w:val="24"/>
          <w:szCs w:val="24"/>
        </w:rPr>
        <w:t xml:space="preserve">re, </w:t>
      </w:r>
      <w:proofErr w:type="spellStart"/>
      <w:r w:rsidRPr="0078525C">
        <w:rPr>
          <w:rFonts w:cs="Arial"/>
          <w:sz w:val="24"/>
          <w:szCs w:val="24"/>
        </w:rPr>
        <w:t>AL5</w:t>
      </w:r>
      <w:proofErr w:type="spellEnd"/>
      <w:r w:rsidRPr="0078525C">
        <w:rPr>
          <w:rFonts w:cs="Arial"/>
          <w:sz w:val="24"/>
          <w:szCs w:val="24"/>
        </w:rPr>
        <w:t xml:space="preserve"> </w:t>
      </w:r>
      <w:proofErr w:type="spellStart"/>
      <w:r w:rsidRPr="0078525C">
        <w:rPr>
          <w:rFonts w:cs="Arial"/>
          <w:sz w:val="24"/>
          <w:szCs w:val="24"/>
        </w:rPr>
        <w:t>2LX</w:t>
      </w:r>
      <w:proofErr w:type="spellEnd"/>
      <w:r w:rsidRPr="0078525C">
        <w:rPr>
          <w:rFonts w:cs="Arial"/>
          <w:sz w:val="24"/>
          <w:szCs w:val="24"/>
        </w:rPr>
        <w:t xml:space="preserve">, so as to be received </w:t>
      </w:r>
      <w:r w:rsidRPr="0078525C">
        <w:rPr>
          <w:rFonts w:cs="Arial"/>
          <w:b/>
          <w:bCs/>
          <w:sz w:val="24"/>
          <w:szCs w:val="24"/>
        </w:rPr>
        <w:t xml:space="preserve">no later 12 noon, Friday </w:t>
      </w:r>
      <w:r>
        <w:rPr>
          <w:rFonts w:cs="Arial"/>
          <w:b/>
          <w:bCs/>
          <w:sz w:val="24"/>
          <w:szCs w:val="24"/>
        </w:rPr>
        <w:t>21 May 2021.</w:t>
      </w:r>
    </w:p>
    <w:p w14:paraId="2AA305CB" w14:textId="77777777" w:rsidR="006F6585" w:rsidRPr="003946AB" w:rsidRDefault="005C58BD" w:rsidP="006F6585">
      <w:pPr>
        <w:pStyle w:val="BodyTextIndent"/>
        <w:ind w:left="720" w:firstLine="0"/>
        <w:jc w:val="both"/>
        <w:rPr>
          <w:rFonts w:eastAsia="Times New Roman" w:cs="Arial"/>
          <w:sz w:val="24"/>
          <w:szCs w:val="24"/>
        </w:rPr>
      </w:pPr>
      <w:r>
        <w:rPr>
          <w:rFonts w:eastAsia="Times New Roman" w:cs="Arial"/>
          <w:sz w:val="24"/>
          <w:szCs w:val="24"/>
        </w:rPr>
        <w:t xml:space="preserve">An electronic copy of the tender should also be sent to </w:t>
      </w:r>
      <w:hyperlink r:id="rId13" w:history="1">
        <w:r w:rsidRPr="00B941D9">
          <w:rPr>
            <w:rStyle w:val="Hyperlink"/>
            <w:rFonts w:eastAsia="Times New Roman" w:cs="Arial"/>
            <w:sz w:val="24"/>
            <w:szCs w:val="24"/>
          </w:rPr>
          <w:t>Carl.cheevers@harpenden.gov.uk</w:t>
        </w:r>
      </w:hyperlink>
      <w:r>
        <w:rPr>
          <w:rFonts w:eastAsia="Times New Roman" w:cs="Arial"/>
          <w:sz w:val="24"/>
          <w:szCs w:val="24"/>
        </w:rPr>
        <w:t xml:space="preserve"> with the subject line; ‘</w:t>
      </w:r>
      <w:r w:rsidRPr="00323FE7">
        <w:rPr>
          <w:rFonts w:cs="Arial"/>
          <w:i/>
          <w:sz w:val="24"/>
          <w:szCs w:val="24"/>
        </w:rPr>
        <w:t xml:space="preserve">Tender – </w:t>
      </w:r>
      <w:r>
        <w:rPr>
          <w:rFonts w:cs="Arial"/>
          <w:i/>
          <w:sz w:val="24"/>
          <w:szCs w:val="24"/>
        </w:rPr>
        <w:t xml:space="preserve">Batford Springs Improvement Works’, </w:t>
      </w:r>
      <w:r>
        <w:rPr>
          <w:rFonts w:cs="Arial"/>
          <w:sz w:val="24"/>
          <w:szCs w:val="24"/>
        </w:rPr>
        <w:t xml:space="preserve">by the same deadline. </w:t>
      </w:r>
    </w:p>
    <w:p w14:paraId="4B220700" w14:textId="77777777" w:rsidR="006F6585" w:rsidRPr="00323FE7" w:rsidRDefault="001C2F03" w:rsidP="006F6585">
      <w:pPr>
        <w:pStyle w:val="BodyTextIndent"/>
        <w:ind w:left="0" w:firstLine="0"/>
        <w:jc w:val="both"/>
        <w:rPr>
          <w:rFonts w:eastAsia="Times New Roman" w:cs="Arial"/>
          <w:sz w:val="24"/>
          <w:szCs w:val="24"/>
        </w:rPr>
      </w:pPr>
    </w:p>
    <w:p w14:paraId="73736510" w14:textId="77777777" w:rsidR="006F6585" w:rsidRPr="00323FE7" w:rsidRDefault="005C58BD" w:rsidP="006F6585">
      <w:pPr>
        <w:pStyle w:val="BodyTextIndent"/>
        <w:numPr>
          <w:ilvl w:val="0"/>
          <w:numId w:val="2"/>
        </w:numPr>
        <w:jc w:val="both"/>
        <w:rPr>
          <w:rFonts w:eastAsia="Times New Roman" w:cs="Arial"/>
          <w:sz w:val="24"/>
          <w:szCs w:val="24"/>
        </w:rPr>
      </w:pPr>
      <w:r w:rsidRPr="00323FE7">
        <w:rPr>
          <w:rFonts w:cs="Arial"/>
          <w:sz w:val="24"/>
          <w:szCs w:val="24"/>
        </w:rPr>
        <w:lastRenderedPageBreak/>
        <w:t>Contractors are required to note that it is the Contractor’s responsibility to ensure that any tender delivered by hand in response to this invitation is actually re</w:t>
      </w:r>
      <w:r>
        <w:rPr>
          <w:rFonts w:cs="Arial"/>
          <w:sz w:val="24"/>
          <w:szCs w:val="24"/>
        </w:rPr>
        <w:t>ceived by the Client</w:t>
      </w:r>
      <w:r w:rsidRPr="00323FE7">
        <w:rPr>
          <w:rFonts w:cs="Arial"/>
          <w:sz w:val="24"/>
          <w:szCs w:val="24"/>
        </w:rPr>
        <w:t xml:space="preserve"> by the above date and time.</w:t>
      </w:r>
    </w:p>
    <w:p w14:paraId="2CF8FD64" w14:textId="77777777" w:rsidR="006F6585" w:rsidRPr="00323FE7" w:rsidRDefault="001C2F03" w:rsidP="006F6585">
      <w:pPr>
        <w:pStyle w:val="BodyTextIndent"/>
        <w:ind w:left="0" w:firstLine="0"/>
        <w:jc w:val="both"/>
        <w:rPr>
          <w:rFonts w:eastAsia="Times New Roman" w:cs="Arial"/>
          <w:sz w:val="24"/>
          <w:szCs w:val="24"/>
        </w:rPr>
      </w:pPr>
    </w:p>
    <w:p w14:paraId="671DB26D" w14:textId="77777777" w:rsidR="006F6585" w:rsidRPr="00C06DBE" w:rsidRDefault="005C58BD" w:rsidP="006F6585">
      <w:pPr>
        <w:pStyle w:val="BodyTextIndent"/>
        <w:numPr>
          <w:ilvl w:val="0"/>
          <w:numId w:val="2"/>
        </w:numPr>
        <w:jc w:val="both"/>
        <w:rPr>
          <w:rFonts w:eastAsia="Times New Roman" w:cs="Arial"/>
          <w:sz w:val="24"/>
          <w:szCs w:val="24"/>
          <w:highlight w:val="cyan"/>
        </w:rPr>
      </w:pPr>
      <w:r w:rsidRPr="00323FE7">
        <w:rPr>
          <w:rFonts w:cs="Arial"/>
          <w:sz w:val="24"/>
          <w:szCs w:val="24"/>
        </w:rPr>
        <w:t xml:space="preserve">All prices are to be </w:t>
      </w:r>
      <w:r w:rsidRPr="00E72787">
        <w:rPr>
          <w:rFonts w:cs="Arial"/>
          <w:sz w:val="24"/>
          <w:szCs w:val="24"/>
        </w:rPr>
        <w:t xml:space="preserve">quoted exclusive of VAT. The maximum budget limit </w:t>
      </w:r>
      <w:r w:rsidRPr="0078525C">
        <w:rPr>
          <w:rFonts w:cs="Arial"/>
          <w:sz w:val="24"/>
          <w:szCs w:val="24"/>
        </w:rPr>
        <w:t xml:space="preserve">is </w:t>
      </w:r>
      <w:r w:rsidRPr="0078525C">
        <w:rPr>
          <w:rFonts w:cs="Arial"/>
          <w:b/>
          <w:bCs/>
          <w:sz w:val="24"/>
          <w:szCs w:val="24"/>
        </w:rPr>
        <w:t>£</w:t>
      </w:r>
      <w:r>
        <w:rPr>
          <w:rFonts w:cs="Arial"/>
          <w:b/>
          <w:bCs/>
          <w:sz w:val="24"/>
          <w:szCs w:val="24"/>
        </w:rPr>
        <w:t>15,000</w:t>
      </w:r>
      <w:r>
        <w:rPr>
          <w:rFonts w:cs="Arial"/>
          <w:sz w:val="24"/>
          <w:szCs w:val="24"/>
        </w:rPr>
        <w:t xml:space="preserve"> </w:t>
      </w:r>
      <w:r w:rsidRPr="00E72787">
        <w:rPr>
          <w:rFonts w:cs="Arial"/>
          <w:sz w:val="24"/>
          <w:szCs w:val="24"/>
        </w:rPr>
        <w:t xml:space="preserve">exclusive of VAT. The Contractor is requested to present </w:t>
      </w:r>
      <w:r>
        <w:rPr>
          <w:rFonts w:cs="Arial"/>
          <w:sz w:val="24"/>
          <w:szCs w:val="24"/>
        </w:rPr>
        <w:t>costs</w:t>
      </w:r>
      <w:r w:rsidRPr="00E72787">
        <w:rPr>
          <w:rFonts w:cs="Arial"/>
          <w:sz w:val="24"/>
          <w:szCs w:val="24"/>
        </w:rPr>
        <w:t xml:space="preserve"> that will not exceed this limit.</w:t>
      </w:r>
      <w:r>
        <w:rPr>
          <w:rFonts w:cs="Arial"/>
          <w:sz w:val="24"/>
          <w:szCs w:val="24"/>
        </w:rPr>
        <w:t xml:space="preserve"> </w:t>
      </w:r>
    </w:p>
    <w:p w14:paraId="7952FC46" w14:textId="77777777" w:rsidR="006F6585" w:rsidRPr="00C06DBE" w:rsidRDefault="001C2F03" w:rsidP="006F6585">
      <w:pPr>
        <w:pStyle w:val="BodyTextIndent"/>
        <w:ind w:left="0" w:firstLine="0"/>
        <w:jc w:val="both"/>
        <w:rPr>
          <w:rFonts w:eastAsia="Times New Roman" w:cs="Arial"/>
          <w:sz w:val="24"/>
          <w:szCs w:val="24"/>
          <w:highlight w:val="cyan"/>
        </w:rPr>
      </w:pPr>
    </w:p>
    <w:p w14:paraId="7FA51338" w14:textId="77777777" w:rsidR="006F6585" w:rsidRPr="00500023" w:rsidRDefault="005C58BD" w:rsidP="006F6585">
      <w:pPr>
        <w:numPr>
          <w:ilvl w:val="0"/>
          <w:numId w:val="2"/>
        </w:numPr>
        <w:jc w:val="both"/>
        <w:rPr>
          <w:rFonts w:ascii="Arial" w:hAnsi="Arial" w:cs="Arial"/>
          <w:sz w:val="22"/>
          <w:szCs w:val="22"/>
          <w:bdr w:val="none" w:sz="0" w:space="0" w:color="auto"/>
          <w:lang w:val="en-GB"/>
        </w:rPr>
      </w:pPr>
      <w:r w:rsidRPr="00500023">
        <w:rPr>
          <w:rFonts w:ascii="Arial" w:hAnsi="Arial" w:cs="Arial"/>
        </w:rPr>
        <w:t xml:space="preserve">The Contractor’s attention is further drawn to the insurance requirements of the Client, with </w:t>
      </w:r>
      <w:r>
        <w:rPr>
          <w:rFonts w:ascii="Arial" w:hAnsi="Arial" w:cs="Arial"/>
        </w:rPr>
        <w:t xml:space="preserve">the relevant </w:t>
      </w:r>
      <w:r w:rsidRPr="00500023">
        <w:rPr>
          <w:rFonts w:ascii="Arial" w:hAnsi="Arial" w:cs="Arial"/>
        </w:rPr>
        <w:t>Public Liability, product liability and professional liability Insurance of £</w:t>
      </w:r>
      <w:proofErr w:type="spellStart"/>
      <w:r w:rsidRPr="00500023">
        <w:rPr>
          <w:rFonts w:ascii="Arial" w:hAnsi="Arial" w:cs="Arial"/>
        </w:rPr>
        <w:t>5m</w:t>
      </w:r>
      <w:proofErr w:type="spellEnd"/>
      <w:r w:rsidRPr="00500023">
        <w:rPr>
          <w:rFonts w:ascii="Arial" w:hAnsi="Arial" w:cs="Arial"/>
        </w:rPr>
        <w:t xml:space="preserve"> minimum per claim. The successful Contractor will not be allowed to commence the Works until acceptable evidence of the insurance, has been approved by the Client and a risk assessment for each site provided.  </w:t>
      </w:r>
    </w:p>
    <w:p w14:paraId="7ADF4D0B" w14:textId="77777777" w:rsidR="006F6585" w:rsidRPr="00500023" w:rsidRDefault="001C2F03" w:rsidP="006F6585">
      <w:pPr>
        <w:pStyle w:val="BodyTextIndent"/>
        <w:ind w:left="720" w:firstLine="0"/>
        <w:jc w:val="both"/>
        <w:rPr>
          <w:rFonts w:cs="Arial"/>
          <w:sz w:val="24"/>
          <w:szCs w:val="24"/>
        </w:rPr>
      </w:pPr>
    </w:p>
    <w:p w14:paraId="639B8905" w14:textId="77777777" w:rsidR="006F6585" w:rsidRPr="00B8629E" w:rsidRDefault="005C58BD" w:rsidP="006F6585">
      <w:pPr>
        <w:pStyle w:val="BodyTextIndent"/>
        <w:jc w:val="both"/>
        <w:rPr>
          <w:rFonts w:cs="Arial"/>
          <w:sz w:val="24"/>
          <w:szCs w:val="24"/>
        </w:rPr>
      </w:pPr>
      <w:r>
        <w:rPr>
          <w:rFonts w:cs="Arial"/>
          <w:sz w:val="24"/>
          <w:szCs w:val="24"/>
        </w:rPr>
        <w:t>5</w:t>
      </w:r>
      <w:r w:rsidRPr="00B8629E">
        <w:rPr>
          <w:rFonts w:cs="Arial"/>
          <w:sz w:val="24"/>
          <w:szCs w:val="24"/>
        </w:rPr>
        <w:t>.</w:t>
      </w:r>
      <w:r w:rsidRPr="00B8629E">
        <w:rPr>
          <w:rFonts w:cs="Arial"/>
          <w:sz w:val="24"/>
          <w:szCs w:val="24"/>
        </w:rPr>
        <w:tab/>
      </w:r>
      <w:r w:rsidRPr="00B8629E">
        <w:rPr>
          <w:rFonts w:cs="Arial"/>
          <w:sz w:val="24"/>
          <w:szCs w:val="24"/>
        </w:rPr>
        <w:tab/>
      </w:r>
      <w:r>
        <w:rPr>
          <w:rFonts w:cs="Arial"/>
          <w:sz w:val="24"/>
          <w:szCs w:val="24"/>
        </w:rPr>
        <w:t>The Client will write to all Contractors</w:t>
      </w:r>
      <w:r w:rsidRPr="00B8629E">
        <w:rPr>
          <w:rFonts w:cs="Arial"/>
          <w:sz w:val="24"/>
          <w:szCs w:val="24"/>
        </w:rPr>
        <w:t xml:space="preserve"> at the conclusion of our tender selection process advising of our decision and its rationale.  </w:t>
      </w:r>
    </w:p>
    <w:p w14:paraId="60E45F8E" w14:textId="77777777" w:rsidR="006F6585" w:rsidRPr="00B8629E" w:rsidRDefault="001C2F03" w:rsidP="006F6585">
      <w:pPr>
        <w:pStyle w:val="BodyTextIndent"/>
        <w:jc w:val="both"/>
        <w:rPr>
          <w:rFonts w:cs="Arial"/>
          <w:sz w:val="24"/>
          <w:szCs w:val="24"/>
        </w:rPr>
      </w:pPr>
    </w:p>
    <w:p w14:paraId="3432A327" w14:textId="77777777" w:rsidR="006F6585" w:rsidRPr="00B8629E" w:rsidRDefault="005C58BD" w:rsidP="006F6585">
      <w:pPr>
        <w:pStyle w:val="BodyTextIndent"/>
        <w:jc w:val="both"/>
        <w:rPr>
          <w:rFonts w:cs="Arial"/>
          <w:sz w:val="24"/>
          <w:szCs w:val="24"/>
        </w:rPr>
      </w:pPr>
      <w:r>
        <w:rPr>
          <w:rFonts w:cs="Arial"/>
          <w:sz w:val="24"/>
          <w:szCs w:val="24"/>
        </w:rPr>
        <w:t>6</w:t>
      </w:r>
      <w:r w:rsidRPr="00B8629E">
        <w:rPr>
          <w:rFonts w:cs="Arial"/>
          <w:sz w:val="24"/>
          <w:szCs w:val="24"/>
        </w:rPr>
        <w:t>.</w:t>
      </w:r>
      <w:r w:rsidRPr="00B8629E">
        <w:rPr>
          <w:rFonts w:cs="Arial"/>
          <w:sz w:val="24"/>
          <w:szCs w:val="24"/>
        </w:rPr>
        <w:tab/>
      </w:r>
      <w:r>
        <w:rPr>
          <w:rFonts w:cs="Arial"/>
          <w:sz w:val="24"/>
          <w:szCs w:val="24"/>
        </w:rPr>
        <w:t>The Client</w:t>
      </w:r>
      <w:r w:rsidRPr="00B8629E">
        <w:rPr>
          <w:rFonts w:cs="Arial"/>
          <w:sz w:val="24"/>
          <w:szCs w:val="24"/>
        </w:rPr>
        <w:t xml:space="preserve"> may reject any tender not complying in any particular matter and their decision in that regards shall be final.</w:t>
      </w:r>
    </w:p>
    <w:p w14:paraId="15A9DD79" w14:textId="77777777" w:rsidR="006F6585" w:rsidRPr="00BD5150" w:rsidRDefault="001C2F03" w:rsidP="006F6585">
      <w:pPr>
        <w:jc w:val="both"/>
        <w:rPr>
          <w:rFonts w:ascii="Arial" w:hAnsi="Arial" w:cs="Arial"/>
          <w:color w:val="000000"/>
          <w:sz w:val="22"/>
          <w:szCs w:val="22"/>
          <w:u w:color="000000"/>
          <w:lang w:eastAsia="en-GB"/>
        </w:rPr>
      </w:pPr>
    </w:p>
    <w:p w14:paraId="30A21751" w14:textId="77777777" w:rsidR="006F6585" w:rsidRDefault="005C58BD" w:rsidP="006F6585">
      <w:pPr>
        <w:ind w:left="709" w:hanging="709"/>
        <w:jc w:val="both"/>
        <w:rPr>
          <w:rFonts w:ascii="Arial" w:hAnsi="Arial" w:cs="Arial"/>
          <w:color w:val="000000"/>
          <w:u w:color="000000"/>
          <w:lang w:eastAsia="en-GB"/>
        </w:rPr>
      </w:pPr>
      <w:r>
        <w:rPr>
          <w:rFonts w:ascii="Arial" w:hAnsi="Arial" w:cs="Arial"/>
          <w:color w:val="000000"/>
          <w:u w:color="000000"/>
          <w:lang w:eastAsia="en-GB"/>
        </w:rPr>
        <w:t>7</w:t>
      </w:r>
      <w:r w:rsidRPr="00B8629E">
        <w:rPr>
          <w:rFonts w:ascii="Arial" w:hAnsi="Arial" w:cs="Arial"/>
          <w:color w:val="000000"/>
          <w:u w:color="000000"/>
          <w:lang w:eastAsia="en-GB"/>
        </w:rPr>
        <w:t>.</w:t>
      </w:r>
      <w:r w:rsidRPr="00B8629E">
        <w:rPr>
          <w:rFonts w:ascii="Arial" w:hAnsi="Arial" w:cs="Arial"/>
          <w:color w:val="000000"/>
          <w:u w:color="000000"/>
          <w:lang w:eastAsia="en-GB"/>
        </w:rPr>
        <w:tab/>
      </w:r>
      <w:r>
        <w:rPr>
          <w:rFonts w:ascii="Arial" w:hAnsi="Arial" w:cs="Arial"/>
          <w:color w:val="000000"/>
          <w:u w:color="000000"/>
          <w:lang w:eastAsia="en-GB"/>
        </w:rPr>
        <w:t>The Client</w:t>
      </w:r>
      <w:r w:rsidRPr="00B8629E">
        <w:rPr>
          <w:rFonts w:ascii="Arial" w:hAnsi="Arial" w:cs="Arial"/>
          <w:color w:val="000000"/>
          <w:u w:color="000000"/>
          <w:lang w:eastAsia="en-GB"/>
        </w:rPr>
        <w:t xml:space="preserve"> does not bind itself to accep</w:t>
      </w:r>
      <w:r>
        <w:rPr>
          <w:rFonts w:ascii="Arial" w:hAnsi="Arial" w:cs="Arial"/>
          <w:color w:val="000000"/>
          <w:u w:color="000000"/>
          <w:lang w:eastAsia="en-GB"/>
        </w:rPr>
        <w:t>t any offer made by any Contractor, nor does the Client</w:t>
      </w:r>
      <w:r w:rsidRPr="00B8629E">
        <w:rPr>
          <w:rFonts w:ascii="Arial" w:hAnsi="Arial" w:cs="Arial"/>
          <w:color w:val="000000"/>
          <w:u w:color="000000"/>
          <w:lang w:eastAsia="en-GB"/>
        </w:rPr>
        <w:t xml:space="preserve"> guarantee that it will decide to award a contract.</w:t>
      </w:r>
    </w:p>
    <w:p w14:paraId="55654648" w14:textId="77777777" w:rsidR="006F6585" w:rsidRDefault="001C2F03" w:rsidP="006F6585">
      <w:pPr>
        <w:ind w:left="709" w:hanging="709"/>
        <w:jc w:val="both"/>
        <w:rPr>
          <w:rFonts w:ascii="Arial" w:hAnsi="Arial" w:cs="Arial"/>
          <w:color w:val="000000"/>
          <w:u w:color="000000"/>
          <w:lang w:eastAsia="en-GB"/>
        </w:rPr>
      </w:pPr>
    </w:p>
    <w:p w14:paraId="2946196A" w14:textId="77777777" w:rsidR="006F6585" w:rsidRPr="001768CB" w:rsidRDefault="005C58BD" w:rsidP="006F6585">
      <w:pPr>
        <w:ind w:left="709" w:hanging="709"/>
        <w:jc w:val="both"/>
        <w:rPr>
          <w:rFonts w:ascii="Arial" w:hAnsi="Arial" w:cs="Arial"/>
          <w:u w:color="000000"/>
          <w:lang w:eastAsia="en-GB"/>
        </w:rPr>
      </w:pPr>
      <w:r w:rsidRPr="001768CB">
        <w:rPr>
          <w:rFonts w:ascii="Arial" w:hAnsi="Arial" w:cs="Arial"/>
          <w:u w:color="000000"/>
          <w:lang w:eastAsia="en-GB"/>
        </w:rPr>
        <w:t xml:space="preserve">8. </w:t>
      </w:r>
      <w:r w:rsidRPr="001768CB">
        <w:rPr>
          <w:rFonts w:ascii="Arial" w:hAnsi="Arial" w:cs="Arial"/>
          <w:u w:color="000000"/>
          <w:lang w:eastAsia="en-GB"/>
        </w:rPr>
        <w:tab/>
        <w:t xml:space="preserve">Contractors must confirm in their submission that they have visited </w:t>
      </w:r>
      <w:r>
        <w:rPr>
          <w:rFonts w:ascii="Arial" w:hAnsi="Arial" w:cs="Arial"/>
          <w:u w:color="000000"/>
          <w:lang w:eastAsia="en-GB"/>
        </w:rPr>
        <w:t>the site</w:t>
      </w:r>
      <w:r w:rsidRPr="0078525C">
        <w:rPr>
          <w:rFonts w:ascii="Arial" w:hAnsi="Arial" w:cs="Arial"/>
          <w:color w:val="000000"/>
          <w:u w:color="000000"/>
          <w:lang w:eastAsia="en-GB"/>
        </w:rPr>
        <w:t xml:space="preserve">. The </w:t>
      </w:r>
      <w:r>
        <w:rPr>
          <w:rFonts w:ascii="Arial" w:hAnsi="Arial" w:cs="Arial"/>
          <w:color w:val="000000"/>
          <w:u w:color="000000"/>
          <w:lang w:eastAsia="en-GB"/>
        </w:rPr>
        <w:t xml:space="preserve">reserve is open to public access </w:t>
      </w:r>
      <w:r w:rsidRPr="001768CB">
        <w:rPr>
          <w:rFonts w:ascii="Arial" w:hAnsi="Arial" w:cs="Arial"/>
          <w:u w:color="000000"/>
          <w:lang w:eastAsia="en-GB"/>
        </w:rPr>
        <w:t xml:space="preserve">and Contractors can attend without the need to notify or have the Client present. </w:t>
      </w:r>
      <w:r>
        <w:rPr>
          <w:rFonts w:ascii="Arial" w:hAnsi="Arial" w:cs="Arial"/>
          <w:u w:color="000000"/>
          <w:lang w:eastAsia="en-GB"/>
        </w:rPr>
        <w:t xml:space="preserve">If a contractor wishes to meet a representative of the Client on site please note that the potential dates are the </w:t>
      </w:r>
      <w:proofErr w:type="spellStart"/>
      <w:r>
        <w:rPr>
          <w:rFonts w:ascii="Arial" w:hAnsi="Arial" w:cs="Arial"/>
          <w:u w:color="000000"/>
          <w:lang w:eastAsia="en-GB"/>
        </w:rPr>
        <w:t>1th</w:t>
      </w:r>
      <w:proofErr w:type="spellEnd"/>
      <w:r>
        <w:rPr>
          <w:rFonts w:ascii="Arial" w:hAnsi="Arial" w:cs="Arial"/>
          <w:u w:color="000000"/>
          <w:lang w:eastAsia="en-GB"/>
        </w:rPr>
        <w:t>, 16</w:t>
      </w:r>
      <w:r w:rsidRPr="008D248B">
        <w:rPr>
          <w:rFonts w:ascii="Arial" w:hAnsi="Arial" w:cs="Arial"/>
          <w:u w:color="000000"/>
          <w:vertAlign w:val="superscript"/>
          <w:lang w:eastAsia="en-GB"/>
        </w:rPr>
        <w:t>th</w:t>
      </w:r>
      <w:r>
        <w:rPr>
          <w:rFonts w:ascii="Arial" w:hAnsi="Arial" w:cs="Arial"/>
          <w:u w:color="000000"/>
          <w:lang w:eastAsia="en-GB"/>
        </w:rPr>
        <w:t>, 20</w:t>
      </w:r>
      <w:r w:rsidRPr="008D248B">
        <w:rPr>
          <w:rFonts w:ascii="Arial" w:hAnsi="Arial" w:cs="Arial"/>
          <w:u w:color="000000"/>
          <w:vertAlign w:val="superscript"/>
          <w:lang w:eastAsia="en-GB"/>
        </w:rPr>
        <w:t>th</w:t>
      </w:r>
      <w:r>
        <w:rPr>
          <w:rFonts w:ascii="Arial" w:hAnsi="Arial" w:cs="Arial"/>
          <w:u w:color="000000"/>
          <w:lang w:eastAsia="en-GB"/>
        </w:rPr>
        <w:t xml:space="preserve"> and 23</w:t>
      </w:r>
      <w:r w:rsidRPr="008D248B">
        <w:rPr>
          <w:rFonts w:ascii="Arial" w:hAnsi="Arial" w:cs="Arial"/>
          <w:u w:color="000000"/>
          <w:vertAlign w:val="superscript"/>
          <w:lang w:eastAsia="en-GB"/>
        </w:rPr>
        <w:t>rd</w:t>
      </w:r>
      <w:r>
        <w:rPr>
          <w:rFonts w:ascii="Arial" w:hAnsi="Arial" w:cs="Arial"/>
          <w:u w:color="000000"/>
          <w:lang w:eastAsia="en-GB"/>
        </w:rPr>
        <w:t xml:space="preserve">   April 2021-other contractors may also be in attendance for these site visits, please see section 15 for contact details. Tendering solely using google maps or other online mapping applications will </w:t>
      </w:r>
      <w:r w:rsidRPr="00A0236D">
        <w:rPr>
          <w:rFonts w:ascii="Arial" w:hAnsi="Arial" w:cs="Arial"/>
          <w:u w:val="single"/>
          <w:lang w:eastAsia="en-GB"/>
        </w:rPr>
        <w:t>not</w:t>
      </w:r>
      <w:r>
        <w:rPr>
          <w:rFonts w:ascii="Arial" w:hAnsi="Arial" w:cs="Arial"/>
          <w:u w:color="000000"/>
          <w:lang w:eastAsia="en-GB"/>
        </w:rPr>
        <w:t xml:space="preserve"> be accepted. </w:t>
      </w:r>
    </w:p>
    <w:p w14:paraId="0149C882" w14:textId="77777777" w:rsidR="006F6585" w:rsidRPr="00B8629E" w:rsidRDefault="001C2F03" w:rsidP="006F6585">
      <w:pPr>
        <w:ind w:left="709" w:hanging="709"/>
        <w:jc w:val="both"/>
        <w:rPr>
          <w:rFonts w:ascii="Arial" w:hAnsi="Arial" w:cs="Arial"/>
          <w:color w:val="000000"/>
          <w:u w:color="000000"/>
          <w:lang w:eastAsia="en-GB"/>
        </w:rPr>
      </w:pPr>
    </w:p>
    <w:p w14:paraId="069DE445" w14:textId="77777777" w:rsidR="006F6585" w:rsidRPr="00B8629E" w:rsidRDefault="005C58BD" w:rsidP="006F6585">
      <w:pPr>
        <w:pStyle w:val="BodyTextIndent"/>
        <w:jc w:val="both"/>
        <w:rPr>
          <w:rFonts w:cs="Arial"/>
          <w:b/>
          <w:sz w:val="24"/>
          <w:szCs w:val="24"/>
        </w:rPr>
      </w:pPr>
      <w:r>
        <w:rPr>
          <w:rFonts w:cs="Arial"/>
          <w:b/>
          <w:sz w:val="24"/>
          <w:szCs w:val="24"/>
        </w:rPr>
        <w:t>9</w:t>
      </w:r>
      <w:r w:rsidRPr="00B8629E">
        <w:rPr>
          <w:rFonts w:cs="Arial"/>
          <w:b/>
          <w:sz w:val="24"/>
          <w:szCs w:val="24"/>
        </w:rPr>
        <w:t>.</w:t>
      </w:r>
      <w:r w:rsidRPr="00B8629E">
        <w:rPr>
          <w:rFonts w:cs="Arial"/>
          <w:b/>
          <w:sz w:val="24"/>
          <w:szCs w:val="24"/>
        </w:rPr>
        <w:tab/>
        <w:t>Arithmetic Accuracy of the Tender</w:t>
      </w:r>
    </w:p>
    <w:p w14:paraId="724AD1A7" w14:textId="77777777" w:rsidR="006F6585" w:rsidRPr="00323FE7" w:rsidRDefault="005C58BD" w:rsidP="006F6585">
      <w:pPr>
        <w:ind w:left="709" w:hanging="709"/>
        <w:jc w:val="both"/>
        <w:rPr>
          <w:rFonts w:ascii="Arial" w:hAnsi="Arial" w:cs="Arial"/>
          <w:color w:val="000000"/>
          <w:u w:color="000000"/>
          <w:lang w:eastAsia="en-GB"/>
        </w:rPr>
      </w:pPr>
      <w:r>
        <w:rPr>
          <w:rFonts w:ascii="Arial" w:hAnsi="Arial" w:cs="Arial"/>
          <w:color w:val="000000"/>
          <w:u w:color="000000"/>
          <w:lang w:eastAsia="en-GB"/>
        </w:rPr>
        <w:t>9.1</w:t>
      </w:r>
      <w:r>
        <w:rPr>
          <w:rFonts w:ascii="Arial" w:hAnsi="Arial" w:cs="Arial"/>
          <w:color w:val="000000"/>
          <w:u w:color="000000"/>
          <w:lang w:eastAsia="en-GB"/>
        </w:rPr>
        <w:tab/>
        <w:t>If the Client</w:t>
      </w:r>
      <w:r w:rsidRPr="00323FE7">
        <w:rPr>
          <w:rFonts w:ascii="Arial" w:hAnsi="Arial" w:cs="Arial"/>
          <w:color w:val="000000"/>
          <w:u w:color="000000"/>
          <w:lang w:eastAsia="en-GB"/>
        </w:rPr>
        <w:t xml:space="preserve"> suspects that there has been an error in the p</w:t>
      </w:r>
      <w:r>
        <w:rPr>
          <w:rFonts w:ascii="Arial" w:hAnsi="Arial" w:cs="Arial"/>
          <w:color w:val="000000"/>
          <w:u w:color="000000"/>
          <w:lang w:eastAsia="en-GB"/>
        </w:rPr>
        <w:t>ricing of the Tender the Client</w:t>
      </w:r>
      <w:r w:rsidRPr="00323FE7">
        <w:rPr>
          <w:rFonts w:ascii="Arial" w:hAnsi="Arial" w:cs="Arial"/>
          <w:color w:val="000000"/>
          <w:u w:color="000000"/>
          <w:lang w:eastAsia="en-GB"/>
        </w:rPr>
        <w:t xml:space="preserve"> reserves the right to seek such clarification as it consi</w:t>
      </w:r>
      <w:r>
        <w:rPr>
          <w:rFonts w:ascii="Arial" w:hAnsi="Arial" w:cs="Arial"/>
          <w:color w:val="000000"/>
          <w:u w:color="000000"/>
          <w:lang w:eastAsia="en-GB"/>
        </w:rPr>
        <w:t>ders necessary from the contractor</w:t>
      </w:r>
      <w:r w:rsidRPr="00323FE7">
        <w:rPr>
          <w:rFonts w:ascii="Arial" w:hAnsi="Arial" w:cs="Arial"/>
          <w:color w:val="000000"/>
          <w:u w:color="000000"/>
          <w:lang w:eastAsia="en-GB"/>
        </w:rPr>
        <w:t xml:space="preserve"> only.</w:t>
      </w:r>
    </w:p>
    <w:p w14:paraId="3B59EDE9" w14:textId="77777777" w:rsidR="006F6585" w:rsidRPr="00323FE7" w:rsidRDefault="001C2F03" w:rsidP="006F6585">
      <w:pPr>
        <w:jc w:val="both"/>
        <w:rPr>
          <w:rFonts w:ascii="Arial" w:hAnsi="Arial" w:cs="Arial"/>
          <w:color w:val="000000"/>
          <w:u w:color="000000"/>
          <w:lang w:eastAsia="en-GB"/>
        </w:rPr>
      </w:pPr>
    </w:p>
    <w:p w14:paraId="0408D000" w14:textId="77777777" w:rsidR="006F6585" w:rsidRPr="00323FE7" w:rsidRDefault="005C58BD" w:rsidP="006F6585">
      <w:pPr>
        <w:ind w:left="709" w:hanging="709"/>
        <w:jc w:val="both"/>
        <w:rPr>
          <w:rFonts w:ascii="Arial" w:hAnsi="Arial" w:cs="Arial"/>
          <w:color w:val="000000"/>
          <w:u w:color="000000"/>
          <w:lang w:eastAsia="en-GB"/>
        </w:rPr>
      </w:pPr>
      <w:r>
        <w:rPr>
          <w:rFonts w:ascii="Arial" w:hAnsi="Arial" w:cs="Arial"/>
          <w:color w:val="000000"/>
          <w:u w:color="000000"/>
          <w:lang w:eastAsia="en-GB"/>
        </w:rPr>
        <w:t>9.2</w:t>
      </w:r>
      <w:r>
        <w:rPr>
          <w:rFonts w:ascii="Arial" w:hAnsi="Arial" w:cs="Arial"/>
          <w:color w:val="000000"/>
          <w:u w:color="000000"/>
          <w:lang w:eastAsia="en-GB"/>
        </w:rPr>
        <w:tab/>
      </w:r>
      <w:r w:rsidRPr="00323FE7">
        <w:rPr>
          <w:rFonts w:ascii="Arial" w:hAnsi="Arial" w:cs="Arial"/>
          <w:color w:val="000000"/>
          <w:u w:color="000000"/>
          <w:lang w:eastAsia="en-GB"/>
        </w:rPr>
        <w:t xml:space="preserve">It is the </w:t>
      </w:r>
      <w:r>
        <w:rPr>
          <w:rFonts w:ascii="Arial" w:hAnsi="Arial" w:cs="Arial"/>
          <w:color w:val="000000"/>
          <w:u w:color="000000"/>
          <w:lang w:eastAsia="en-GB"/>
        </w:rPr>
        <w:t>responsibility of the contractor</w:t>
      </w:r>
      <w:r w:rsidRPr="00323FE7">
        <w:rPr>
          <w:rFonts w:ascii="Arial" w:hAnsi="Arial" w:cs="Arial"/>
          <w:color w:val="000000"/>
          <w:u w:color="000000"/>
          <w:lang w:eastAsia="en-GB"/>
        </w:rPr>
        <w:t xml:space="preserve"> to check that all unit rates and other information entered in the</w:t>
      </w:r>
      <w:r>
        <w:rPr>
          <w:rFonts w:ascii="Arial" w:hAnsi="Arial" w:cs="Arial"/>
          <w:color w:val="000000"/>
          <w:u w:color="000000"/>
          <w:lang w:eastAsia="en-GB"/>
        </w:rPr>
        <w:t>ir</w:t>
      </w:r>
      <w:r w:rsidRPr="00323FE7">
        <w:rPr>
          <w:rFonts w:ascii="Arial" w:hAnsi="Arial" w:cs="Arial"/>
          <w:color w:val="000000"/>
          <w:u w:color="000000"/>
          <w:lang w:eastAsia="en-GB"/>
        </w:rPr>
        <w:t xml:space="preserve"> Tender Schedule are accurate.  If arithmetical mistakes are found after the contract has been awarded, they will not be taken into account.  The figure agreed at the time of contract will prevail.</w:t>
      </w:r>
    </w:p>
    <w:p w14:paraId="612046FF" w14:textId="77777777" w:rsidR="006F6585" w:rsidRPr="00323FE7" w:rsidRDefault="001C2F03" w:rsidP="006F6585">
      <w:pPr>
        <w:jc w:val="both"/>
        <w:rPr>
          <w:rFonts w:ascii="Arial" w:hAnsi="Arial" w:cs="Arial"/>
          <w:color w:val="000000"/>
          <w:u w:color="000000"/>
          <w:lang w:eastAsia="en-GB"/>
        </w:rPr>
      </w:pPr>
    </w:p>
    <w:p w14:paraId="2E508AEA" w14:textId="77777777" w:rsidR="006F6585" w:rsidRPr="00323FE7" w:rsidRDefault="005C58BD" w:rsidP="006F6585">
      <w:pPr>
        <w:pStyle w:val="Body"/>
        <w:tabs>
          <w:tab w:val="left" w:pos="709"/>
          <w:tab w:val="left" w:pos="1008"/>
          <w:tab w:val="left" w:pos="1728"/>
          <w:tab w:val="left" w:pos="2592"/>
          <w:tab w:val="left" w:pos="3456"/>
          <w:tab w:val="left" w:pos="6192"/>
          <w:tab w:val="left" w:pos="10656"/>
          <w:tab w:val="left" w:pos="11376"/>
          <w:tab w:val="left" w:pos="12096"/>
          <w:tab w:val="left" w:pos="12816"/>
          <w:tab w:val="left" w:pos="13517"/>
        </w:tabs>
        <w:spacing w:line="240" w:lineRule="atLeast"/>
        <w:rPr>
          <w:rFonts w:ascii="Arial" w:eastAsia="Arial Unicode MS" w:hAnsi="Arial" w:cs="Arial"/>
          <w:b/>
          <w:lang w:val="en-US"/>
        </w:rPr>
      </w:pPr>
      <w:r>
        <w:rPr>
          <w:rFonts w:ascii="Arial" w:hAnsi="Arial" w:cs="Arial"/>
          <w:b/>
        </w:rPr>
        <w:t>10</w:t>
      </w:r>
      <w:r w:rsidRPr="00323FE7">
        <w:rPr>
          <w:rFonts w:ascii="Arial" w:hAnsi="Arial" w:cs="Arial"/>
          <w:b/>
        </w:rPr>
        <w:t>.</w:t>
      </w:r>
      <w:r w:rsidRPr="00323FE7">
        <w:rPr>
          <w:rFonts w:ascii="Arial" w:hAnsi="Arial" w:cs="Arial"/>
          <w:b/>
        </w:rPr>
        <w:tab/>
      </w:r>
      <w:r w:rsidRPr="00323FE7">
        <w:rPr>
          <w:rFonts w:ascii="Arial" w:eastAsia="Arial Unicode MS" w:hAnsi="Arial" w:cs="Arial"/>
          <w:b/>
          <w:lang w:val="en-US"/>
        </w:rPr>
        <w:t>Confidentiality</w:t>
      </w:r>
    </w:p>
    <w:p w14:paraId="62EE0A86" w14:textId="77777777" w:rsidR="006F6585" w:rsidRDefault="005C58BD" w:rsidP="006F6585">
      <w:pPr>
        <w:ind w:left="720" w:hanging="720"/>
        <w:jc w:val="both"/>
        <w:rPr>
          <w:rFonts w:ascii="Arial" w:hAnsi="Arial" w:cs="Arial"/>
          <w:color w:val="000000"/>
          <w:u w:color="000000"/>
          <w:lang w:eastAsia="en-GB"/>
        </w:rPr>
      </w:pPr>
      <w:r>
        <w:rPr>
          <w:rFonts w:ascii="Arial" w:hAnsi="Arial" w:cs="Arial"/>
          <w:color w:val="000000"/>
          <w:u w:color="000000"/>
          <w:lang w:eastAsia="en-GB"/>
        </w:rPr>
        <w:t>10.1</w:t>
      </w:r>
      <w:r>
        <w:rPr>
          <w:rFonts w:ascii="Arial" w:hAnsi="Arial" w:cs="Arial"/>
          <w:color w:val="000000"/>
          <w:u w:color="000000"/>
          <w:lang w:eastAsia="en-GB"/>
        </w:rPr>
        <w:tab/>
      </w:r>
      <w:r w:rsidRPr="00323FE7">
        <w:rPr>
          <w:rFonts w:ascii="Arial" w:hAnsi="Arial" w:cs="Arial"/>
          <w:color w:val="000000"/>
          <w:u w:color="000000"/>
          <w:lang w:eastAsia="en-GB"/>
        </w:rPr>
        <w:t>All inf</w:t>
      </w:r>
      <w:r>
        <w:rPr>
          <w:rFonts w:ascii="Arial" w:hAnsi="Arial" w:cs="Arial"/>
          <w:color w:val="000000"/>
          <w:u w:color="000000"/>
          <w:lang w:eastAsia="en-GB"/>
        </w:rPr>
        <w:t>ormation supplied by the Client</w:t>
      </w:r>
      <w:r w:rsidRPr="00323FE7">
        <w:rPr>
          <w:rFonts w:ascii="Arial" w:hAnsi="Arial" w:cs="Arial"/>
          <w:color w:val="000000"/>
          <w:u w:color="000000"/>
          <w:lang w:eastAsia="en-GB"/>
        </w:rPr>
        <w:t xml:space="preserve"> in connection with this invitation to tender shall be regarded</w:t>
      </w:r>
      <w:r>
        <w:rPr>
          <w:rFonts w:ascii="Arial" w:hAnsi="Arial" w:cs="Arial"/>
          <w:color w:val="000000"/>
          <w:u w:color="000000"/>
          <w:lang w:eastAsia="en-GB"/>
        </w:rPr>
        <w:t xml:space="preserve"> as confidential by the Contractor</w:t>
      </w:r>
      <w:r w:rsidRPr="00323FE7">
        <w:rPr>
          <w:rFonts w:ascii="Arial" w:hAnsi="Arial" w:cs="Arial"/>
          <w:color w:val="000000"/>
          <w:u w:color="000000"/>
          <w:lang w:eastAsia="en-GB"/>
        </w:rPr>
        <w:t xml:space="preserve"> except such information that may be disclosed for obtaining sureties and quotation necessary for the preparation of the tender.  The Tender documents are and shall remain the property of the Council.</w:t>
      </w:r>
    </w:p>
    <w:p w14:paraId="61169683" w14:textId="77777777" w:rsidR="006F6585" w:rsidRDefault="001C2F03" w:rsidP="006F6585">
      <w:pPr>
        <w:ind w:left="720" w:hanging="720"/>
        <w:jc w:val="both"/>
        <w:rPr>
          <w:rFonts w:ascii="Arial" w:hAnsi="Arial" w:cs="Arial"/>
          <w:color w:val="000000"/>
          <w:u w:color="000000"/>
          <w:lang w:eastAsia="en-GB"/>
        </w:rPr>
      </w:pPr>
    </w:p>
    <w:p w14:paraId="3A9905A5" w14:textId="77777777" w:rsidR="006F6585" w:rsidRPr="00D206AD" w:rsidRDefault="005C58BD" w:rsidP="006F6585">
      <w:pPr>
        <w:ind w:left="720" w:hanging="720"/>
        <w:jc w:val="both"/>
        <w:rPr>
          <w:rFonts w:ascii="Arial" w:hAnsi="Arial" w:cs="Arial"/>
          <w:b/>
          <w:color w:val="000000"/>
          <w:u w:color="000000"/>
          <w:lang w:eastAsia="en-GB"/>
        </w:rPr>
      </w:pPr>
      <w:r w:rsidRPr="00D206AD">
        <w:rPr>
          <w:rFonts w:ascii="Arial" w:hAnsi="Arial" w:cs="Arial"/>
          <w:b/>
          <w:color w:val="000000"/>
          <w:u w:color="000000"/>
          <w:lang w:eastAsia="en-GB"/>
        </w:rPr>
        <w:t>11.</w:t>
      </w:r>
      <w:r w:rsidRPr="00D206AD">
        <w:rPr>
          <w:rFonts w:ascii="Arial" w:hAnsi="Arial" w:cs="Arial"/>
          <w:b/>
          <w:color w:val="000000"/>
          <w:u w:color="000000"/>
          <w:lang w:eastAsia="en-GB"/>
        </w:rPr>
        <w:tab/>
        <w:t>GDPR</w:t>
      </w:r>
    </w:p>
    <w:p w14:paraId="1B7A4D8E" w14:textId="77777777" w:rsidR="006F6585" w:rsidRDefault="005C58BD" w:rsidP="006F6585">
      <w:pPr>
        <w:ind w:left="720" w:hanging="720"/>
        <w:jc w:val="both"/>
        <w:rPr>
          <w:rFonts w:ascii="Arial" w:hAnsi="Arial" w:cs="Arial"/>
          <w:color w:val="000000"/>
          <w:u w:color="000000"/>
          <w:lang w:eastAsia="en-GB"/>
        </w:rPr>
      </w:pPr>
      <w:r>
        <w:rPr>
          <w:rFonts w:ascii="Arial" w:hAnsi="Arial" w:cs="Arial"/>
          <w:color w:val="000000"/>
          <w:u w:color="000000"/>
          <w:lang w:eastAsia="en-GB"/>
        </w:rPr>
        <w:tab/>
        <w:t xml:space="preserve">Information provided within tender submissions will be held in accordance with the Client’s approach. </w:t>
      </w:r>
    </w:p>
    <w:p w14:paraId="3DFE066B" w14:textId="77777777" w:rsidR="004E013B" w:rsidRDefault="001C2F03" w:rsidP="006F6585">
      <w:pPr>
        <w:ind w:left="720" w:hanging="720"/>
        <w:jc w:val="both"/>
        <w:rPr>
          <w:rFonts w:ascii="Arial" w:hAnsi="Arial" w:cs="Arial"/>
          <w:color w:val="000000"/>
          <w:u w:color="000000"/>
          <w:lang w:eastAsia="en-GB"/>
        </w:rPr>
      </w:pPr>
    </w:p>
    <w:p w14:paraId="55491BCC" w14:textId="77777777" w:rsidR="004E013B" w:rsidRPr="00323FE7" w:rsidRDefault="001C2F03" w:rsidP="006F6585">
      <w:pPr>
        <w:ind w:left="720" w:hanging="720"/>
        <w:jc w:val="both"/>
        <w:rPr>
          <w:rFonts w:ascii="Arial" w:hAnsi="Arial" w:cs="Arial"/>
          <w:color w:val="000000"/>
          <w:u w:color="000000"/>
          <w:lang w:eastAsia="en-GB"/>
        </w:rPr>
      </w:pPr>
    </w:p>
    <w:p w14:paraId="70BC54A5" w14:textId="77777777" w:rsidR="006F6585" w:rsidRPr="001768CB" w:rsidRDefault="001C2F03" w:rsidP="006F6585">
      <w:pPr>
        <w:jc w:val="both"/>
        <w:rPr>
          <w:rFonts w:ascii="Arial" w:hAnsi="Arial" w:cs="Arial"/>
          <w:u w:color="000000"/>
          <w:lang w:eastAsia="en-GB"/>
        </w:rPr>
      </w:pPr>
    </w:p>
    <w:p w14:paraId="04084198" w14:textId="77777777" w:rsidR="006F6585" w:rsidRPr="001768CB" w:rsidRDefault="005C58BD" w:rsidP="006F6585">
      <w:pPr>
        <w:rPr>
          <w:rFonts w:ascii="Arial" w:hAnsi="Arial" w:cs="Arial"/>
          <w:b/>
          <w:u w:color="000000"/>
          <w:lang w:eastAsia="en-GB"/>
        </w:rPr>
      </w:pPr>
      <w:r w:rsidRPr="001768CB">
        <w:rPr>
          <w:rFonts w:ascii="Arial" w:hAnsi="Arial" w:cs="Arial"/>
          <w:b/>
          <w:u w:color="000000"/>
          <w:lang w:eastAsia="en-GB"/>
        </w:rPr>
        <w:lastRenderedPageBreak/>
        <w:t>1</w:t>
      </w:r>
      <w:r>
        <w:rPr>
          <w:rFonts w:ascii="Arial" w:hAnsi="Arial" w:cs="Arial"/>
          <w:b/>
          <w:u w:color="000000"/>
          <w:lang w:eastAsia="en-GB"/>
        </w:rPr>
        <w:t>2</w:t>
      </w:r>
      <w:r w:rsidRPr="001768CB">
        <w:rPr>
          <w:rFonts w:ascii="Arial" w:hAnsi="Arial" w:cs="Arial"/>
          <w:b/>
          <w:u w:color="000000"/>
          <w:lang w:eastAsia="en-GB"/>
        </w:rPr>
        <w:t>.</w:t>
      </w:r>
      <w:r w:rsidRPr="001768CB">
        <w:rPr>
          <w:rFonts w:ascii="Arial" w:hAnsi="Arial" w:cs="Arial"/>
          <w:b/>
          <w:u w:color="000000"/>
          <w:lang w:eastAsia="en-GB"/>
        </w:rPr>
        <w:tab/>
        <w:t xml:space="preserve">Timetable </w:t>
      </w:r>
    </w:p>
    <w:p w14:paraId="4BC91D3D" w14:textId="77777777" w:rsidR="006F6585" w:rsidRPr="00AA6234" w:rsidRDefault="005C58BD" w:rsidP="006F6585">
      <w:pPr>
        <w:pStyle w:val="ListParagraph"/>
        <w:numPr>
          <w:ilvl w:val="0"/>
          <w:numId w:val="9"/>
        </w:numPr>
        <w:ind w:firstLine="720"/>
        <w:rPr>
          <w:rFonts w:ascii="Arial" w:hAnsi="Arial" w:cs="Arial"/>
        </w:rPr>
      </w:pPr>
      <w:r w:rsidRPr="00AA6234">
        <w:rPr>
          <w:rFonts w:ascii="Arial" w:hAnsi="Arial" w:cs="Arial"/>
        </w:rPr>
        <w:t>Tenders Issued:  19 March 2021</w:t>
      </w:r>
    </w:p>
    <w:p w14:paraId="7D738FC3" w14:textId="77777777" w:rsidR="006F6585" w:rsidRPr="00AA6234" w:rsidRDefault="005C58BD" w:rsidP="006F6585">
      <w:pPr>
        <w:pStyle w:val="ListParagraph"/>
        <w:numPr>
          <w:ilvl w:val="0"/>
          <w:numId w:val="9"/>
        </w:numPr>
        <w:ind w:firstLine="720"/>
        <w:rPr>
          <w:rFonts w:ascii="Arial" w:hAnsi="Arial" w:cs="Arial"/>
        </w:rPr>
      </w:pPr>
      <w:r w:rsidRPr="00AA6234">
        <w:rPr>
          <w:rFonts w:ascii="Arial" w:hAnsi="Arial" w:cs="Arial"/>
        </w:rPr>
        <w:t xml:space="preserve">Bookable site </w:t>
      </w:r>
      <w:proofErr w:type="spellStart"/>
      <w:r w:rsidRPr="00AA6234">
        <w:rPr>
          <w:rFonts w:ascii="Arial" w:hAnsi="Arial" w:cs="Arial"/>
        </w:rPr>
        <w:t>visits:</w:t>
      </w:r>
      <w:r>
        <w:rPr>
          <w:rFonts w:ascii="Arial" w:hAnsi="Arial" w:cs="Arial"/>
        </w:rPr>
        <w:t>13</w:t>
      </w:r>
      <w:proofErr w:type="spellEnd"/>
      <w:r>
        <w:rPr>
          <w:rFonts w:ascii="Arial" w:hAnsi="Arial" w:cs="Arial"/>
        </w:rPr>
        <w:t>, 16, 20 &amp; 23rd April</w:t>
      </w:r>
      <w:r w:rsidRPr="00AA6234">
        <w:rPr>
          <w:rFonts w:ascii="Arial" w:hAnsi="Arial" w:cs="Arial"/>
        </w:rPr>
        <w:t xml:space="preserve"> 2021</w:t>
      </w:r>
    </w:p>
    <w:p w14:paraId="555F2D8A" w14:textId="77777777" w:rsidR="006F6585" w:rsidRPr="00AA6234" w:rsidRDefault="005C58BD" w:rsidP="006F6585">
      <w:pPr>
        <w:pStyle w:val="ListParagraph"/>
        <w:numPr>
          <w:ilvl w:val="0"/>
          <w:numId w:val="9"/>
        </w:numPr>
        <w:ind w:firstLine="720"/>
        <w:rPr>
          <w:rFonts w:ascii="Arial" w:hAnsi="Arial" w:cs="Arial"/>
        </w:rPr>
      </w:pPr>
      <w:r w:rsidRPr="00AA6234">
        <w:rPr>
          <w:rFonts w:ascii="Arial" w:hAnsi="Arial" w:cs="Arial"/>
        </w:rPr>
        <w:t>Return date for Tenders:  noon, 21 May 2021</w:t>
      </w:r>
    </w:p>
    <w:p w14:paraId="3F62F128" w14:textId="77777777" w:rsidR="006F6585" w:rsidRPr="00AA6234" w:rsidRDefault="005C58BD" w:rsidP="006F6585">
      <w:pPr>
        <w:pStyle w:val="ListParagraph"/>
        <w:numPr>
          <w:ilvl w:val="2"/>
          <w:numId w:val="9"/>
        </w:numPr>
        <w:tabs>
          <w:tab w:val="left" w:pos="1985"/>
        </w:tabs>
        <w:ind w:hanging="753"/>
        <w:rPr>
          <w:rFonts w:ascii="Arial" w:hAnsi="Arial" w:cs="Arial"/>
        </w:rPr>
      </w:pPr>
      <w:r w:rsidRPr="00AA6234">
        <w:rPr>
          <w:rFonts w:ascii="Arial" w:hAnsi="Arial" w:cs="Arial"/>
        </w:rPr>
        <w:t>Assessment and final decision:</w:t>
      </w:r>
      <w:r>
        <w:rPr>
          <w:rFonts w:ascii="Arial" w:hAnsi="Arial" w:cs="Arial"/>
        </w:rPr>
        <w:t xml:space="preserve"> </w:t>
      </w:r>
      <w:r w:rsidRPr="00AA6234">
        <w:rPr>
          <w:rFonts w:ascii="Arial" w:hAnsi="Arial" w:cs="Arial"/>
        </w:rPr>
        <w:t>23 June 2021</w:t>
      </w:r>
    </w:p>
    <w:p w14:paraId="51CA6632" w14:textId="77777777" w:rsidR="006F6585" w:rsidRPr="00AA6234" w:rsidRDefault="005C58BD" w:rsidP="006F6585">
      <w:pPr>
        <w:pStyle w:val="ListParagraph"/>
        <w:numPr>
          <w:ilvl w:val="0"/>
          <w:numId w:val="9"/>
        </w:numPr>
        <w:ind w:firstLine="720"/>
        <w:rPr>
          <w:rFonts w:ascii="Arial" w:hAnsi="Arial" w:cs="Arial"/>
        </w:rPr>
      </w:pPr>
      <w:r w:rsidRPr="00AA6234">
        <w:rPr>
          <w:rFonts w:ascii="Arial" w:hAnsi="Arial" w:cs="Arial"/>
        </w:rPr>
        <w:t>Award and Regret Letters: 25 June 2021</w:t>
      </w:r>
    </w:p>
    <w:p w14:paraId="5CBF5DC2" w14:textId="77777777" w:rsidR="008C0F3B" w:rsidRDefault="005C58BD" w:rsidP="008C0F3B">
      <w:pPr>
        <w:pStyle w:val="ListParagraph"/>
        <w:numPr>
          <w:ilvl w:val="0"/>
          <w:numId w:val="9"/>
        </w:numPr>
        <w:ind w:firstLine="720"/>
        <w:rPr>
          <w:rFonts w:ascii="Arial" w:hAnsi="Arial" w:cs="Arial"/>
        </w:rPr>
      </w:pPr>
      <w:r w:rsidRPr="00AA6234">
        <w:rPr>
          <w:rFonts w:ascii="Arial" w:hAnsi="Arial" w:cs="Arial"/>
        </w:rPr>
        <w:t>Agreement of Contract:  16 July 2021</w:t>
      </w:r>
    </w:p>
    <w:p w14:paraId="347CD443" w14:textId="77777777" w:rsidR="006F6585" w:rsidRPr="008C0F3B" w:rsidRDefault="005C58BD" w:rsidP="008C0F3B">
      <w:pPr>
        <w:pStyle w:val="ListParagraph"/>
        <w:numPr>
          <w:ilvl w:val="0"/>
          <w:numId w:val="9"/>
        </w:numPr>
        <w:ind w:firstLine="720"/>
        <w:rPr>
          <w:rFonts w:ascii="Arial" w:hAnsi="Arial" w:cs="Arial"/>
        </w:rPr>
      </w:pPr>
      <w:r w:rsidRPr="008C0F3B">
        <w:rPr>
          <w:rFonts w:ascii="Arial" w:hAnsi="Arial" w:cs="Arial"/>
        </w:rPr>
        <w:t>Commencement of works: September 2021</w:t>
      </w:r>
    </w:p>
    <w:p w14:paraId="33E7E0B0" w14:textId="77777777" w:rsidR="006F6585" w:rsidRPr="00D22945" w:rsidRDefault="001C2F03" w:rsidP="006F6585">
      <w:pPr>
        <w:jc w:val="both"/>
        <w:rPr>
          <w:rFonts w:ascii="Arial" w:hAnsi="Arial" w:cs="Arial"/>
          <w:u w:color="000000"/>
          <w:lang w:eastAsia="en-GB"/>
        </w:rPr>
      </w:pPr>
    </w:p>
    <w:p w14:paraId="61A38B50" w14:textId="77777777" w:rsidR="006F6585" w:rsidRPr="00B209D0" w:rsidRDefault="005C58BD" w:rsidP="006F6585">
      <w:pPr>
        <w:rPr>
          <w:rFonts w:ascii="Arial" w:hAnsi="Arial" w:cs="Arial"/>
          <w:b/>
          <w:u w:color="000000"/>
          <w:lang w:eastAsia="en-GB"/>
        </w:rPr>
      </w:pPr>
      <w:r w:rsidRPr="00D22945">
        <w:rPr>
          <w:rFonts w:ascii="Arial" w:hAnsi="Arial" w:cs="Arial"/>
          <w:b/>
          <w:u w:color="000000"/>
          <w:lang w:eastAsia="en-GB"/>
        </w:rPr>
        <w:t>1</w:t>
      </w:r>
      <w:r>
        <w:rPr>
          <w:rFonts w:ascii="Arial" w:hAnsi="Arial" w:cs="Arial"/>
          <w:b/>
          <w:u w:color="000000"/>
          <w:lang w:eastAsia="en-GB"/>
        </w:rPr>
        <w:t>3</w:t>
      </w:r>
      <w:r w:rsidRPr="00B209D0">
        <w:rPr>
          <w:rFonts w:ascii="Arial" w:hAnsi="Arial" w:cs="Arial"/>
          <w:b/>
          <w:u w:color="000000"/>
          <w:lang w:eastAsia="en-GB"/>
        </w:rPr>
        <w:t>.</w:t>
      </w:r>
      <w:r w:rsidRPr="00B209D0">
        <w:rPr>
          <w:rFonts w:ascii="Arial" w:hAnsi="Arial" w:cs="Arial"/>
          <w:b/>
          <w:u w:color="000000"/>
          <w:lang w:eastAsia="en-GB"/>
        </w:rPr>
        <w:tab/>
        <w:t>Award Criteria</w:t>
      </w:r>
    </w:p>
    <w:p w14:paraId="5A2471EC" w14:textId="77777777" w:rsidR="006F6585" w:rsidRDefault="005C58BD" w:rsidP="006F6585">
      <w:pPr>
        <w:numPr>
          <w:ilvl w:val="0"/>
          <w:numId w:val="10"/>
        </w:numPr>
        <w:jc w:val="both"/>
        <w:rPr>
          <w:rFonts w:ascii="Arial" w:hAnsi="Arial" w:cs="Arial"/>
          <w:u w:color="000000"/>
          <w:lang w:eastAsia="en-GB"/>
        </w:rPr>
      </w:pPr>
      <w:r w:rsidRPr="009E75A0">
        <w:rPr>
          <w:rFonts w:ascii="Arial" w:hAnsi="Arial" w:cs="Arial"/>
          <w:u w:color="000000"/>
          <w:lang w:eastAsia="en-GB"/>
        </w:rPr>
        <w:t xml:space="preserve">Price = </w:t>
      </w:r>
      <w:r>
        <w:rPr>
          <w:rFonts w:ascii="Arial" w:hAnsi="Arial" w:cs="Arial"/>
          <w:u w:color="000000"/>
          <w:lang w:eastAsia="en-GB"/>
        </w:rPr>
        <w:t>40%</w:t>
      </w:r>
      <w:r w:rsidRPr="009E75A0">
        <w:rPr>
          <w:rFonts w:ascii="Arial" w:hAnsi="Arial" w:cs="Arial"/>
          <w:u w:color="000000"/>
          <w:lang w:eastAsia="en-GB"/>
        </w:rPr>
        <w:t xml:space="preserve"> </w:t>
      </w:r>
    </w:p>
    <w:p w14:paraId="43336039" w14:textId="77777777" w:rsidR="00250836" w:rsidRPr="00945E54" w:rsidRDefault="005C58BD" w:rsidP="006F6585">
      <w:pPr>
        <w:numPr>
          <w:ilvl w:val="0"/>
          <w:numId w:val="10"/>
        </w:numPr>
        <w:jc w:val="both"/>
        <w:rPr>
          <w:rFonts w:ascii="Arial" w:hAnsi="Arial" w:cs="Arial"/>
          <w:u w:color="000000"/>
          <w:lang w:eastAsia="en-GB"/>
        </w:rPr>
      </w:pPr>
      <w:r>
        <w:rPr>
          <w:rFonts w:ascii="Arial" w:hAnsi="Arial" w:cs="Arial"/>
          <w:u w:color="000000"/>
          <w:lang w:eastAsia="en-GB"/>
        </w:rPr>
        <w:t>Design proposals 40%</w:t>
      </w:r>
    </w:p>
    <w:p w14:paraId="24FF3D5B" w14:textId="77777777" w:rsidR="006F6585" w:rsidRPr="00D22711" w:rsidRDefault="005C58BD" w:rsidP="006F6585">
      <w:pPr>
        <w:numPr>
          <w:ilvl w:val="0"/>
          <w:numId w:val="10"/>
        </w:numPr>
        <w:jc w:val="both"/>
        <w:rPr>
          <w:rFonts w:ascii="Arial" w:hAnsi="Arial" w:cs="Arial"/>
          <w:color w:val="000000"/>
          <w:u w:color="000000"/>
          <w:lang w:eastAsia="en-GB"/>
        </w:rPr>
      </w:pPr>
      <w:r>
        <w:rPr>
          <w:rFonts w:ascii="Arial" w:hAnsi="Arial" w:cs="Arial"/>
          <w:u w:color="000000"/>
          <w:lang w:eastAsia="en-GB"/>
        </w:rPr>
        <w:t>Sustainability of design and methodology</w:t>
      </w:r>
      <w:r w:rsidRPr="0078525C">
        <w:rPr>
          <w:rFonts w:ascii="Arial" w:hAnsi="Arial" w:cs="Arial"/>
          <w:color w:val="000000"/>
          <w:u w:color="000000"/>
          <w:lang w:eastAsia="en-GB"/>
        </w:rPr>
        <w:t xml:space="preserve"> = 2</w:t>
      </w:r>
      <w:r>
        <w:rPr>
          <w:rFonts w:ascii="Arial" w:hAnsi="Arial" w:cs="Arial"/>
          <w:color w:val="000000"/>
          <w:u w:color="000000"/>
          <w:lang w:eastAsia="en-GB"/>
        </w:rPr>
        <w:t>0</w:t>
      </w:r>
      <w:r w:rsidRPr="0078525C">
        <w:rPr>
          <w:rFonts w:ascii="Arial" w:hAnsi="Arial" w:cs="Arial"/>
          <w:color w:val="000000"/>
          <w:u w:color="000000"/>
          <w:lang w:eastAsia="en-GB"/>
        </w:rPr>
        <w:t xml:space="preserve">% </w:t>
      </w:r>
    </w:p>
    <w:p w14:paraId="6EE18CF2" w14:textId="77777777" w:rsidR="006F6585" w:rsidRPr="001768CB" w:rsidRDefault="001C2F03" w:rsidP="006F6585">
      <w:pPr>
        <w:rPr>
          <w:rFonts w:ascii="Arial" w:hAnsi="Arial" w:cs="Arial"/>
          <w:b/>
        </w:rPr>
      </w:pPr>
    </w:p>
    <w:p w14:paraId="5DE9054A" w14:textId="77777777" w:rsidR="006F6585" w:rsidRPr="001768CB" w:rsidRDefault="005C58BD" w:rsidP="006F6585">
      <w:pPr>
        <w:rPr>
          <w:rFonts w:ascii="Arial" w:hAnsi="Arial" w:cs="Arial"/>
          <w:b/>
        </w:rPr>
      </w:pPr>
      <w:r w:rsidRPr="001768CB">
        <w:rPr>
          <w:rFonts w:ascii="Arial" w:hAnsi="Arial" w:cs="Arial"/>
          <w:b/>
        </w:rPr>
        <w:t>1</w:t>
      </w:r>
      <w:r>
        <w:rPr>
          <w:rFonts w:ascii="Arial" w:hAnsi="Arial" w:cs="Arial"/>
          <w:b/>
        </w:rPr>
        <w:t>4</w:t>
      </w:r>
      <w:r w:rsidRPr="001768CB">
        <w:rPr>
          <w:rFonts w:ascii="Arial" w:hAnsi="Arial" w:cs="Arial"/>
          <w:b/>
        </w:rPr>
        <w:t>.</w:t>
      </w:r>
      <w:r w:rsidRPr="001768CB">
        <w:rPr>
          <w:rFonts w:ascii="Arial" w:hAnsi="Arial" w:cs="Arial"/>
          <w:b/>
        </w:rPr>
        <w:tab/>
        <w:t>Assessment Process</w:t>
      </w:r>
    </w:p>
    <w:p w14:paraId="4F7CDEF1" w14:textId="77777777" w:rsidR="006F6585" w:rsidRDefault="005C58BD" w:rsidP="006F6585">
      <w:pPr>
        <w:ind w:left="720"/>
        <w:rPr>
          <w:rFonts w:ascii="Arial" w:hAnsi="Arial" w:cs="Arial"/>
        </w:rPr>
      </w:pPr>
      <w:r w:rsidRPr="001768CB">
        <w:rPr>
          <w:rFonts w:ascii="Arial" w:hAnsi="Arial" w:cs="Arial"/>
        </w:rPr>
        <w:t xml:space="preserve">All submissions will be assessed in line with the Harpenden Town Council financial regulations. </w:t>
      </w:r>
    </w:p>
    <w:p w14:paraId="0481B572" w14:textId="77777777" w:rsidR="006F6585" w:rsidRPr="001768CB" w:rsidRDefault="001C2F03" w:rsidP="006F6585">
      <w:pPr>
        <w:ind w:left="720"/>
        <w:rPr>
          <w:rFonts w:ascii="Arial" w:hAnsi="Arial" w:cs="Arial"/>
        </w:rPr>
      </w:pPr>
    </w:p>
    <w:p w14:paraId="7F1A8D7C" w14:textId="77777777" w:rsidR="006F6585" w:rsidRPr="00323FE7" w:rsidRDefault="005C58BD" w:rsidP="006F6585">
      <w:pPr>
        <w:rPr>
          <w:rFonts w:ascii="Arial" w:hAnsi="Arial" w:cs="Arial"/>
          <w:b/>
        </w:rPr>
      </w:pPr>
      <w:r>
        <w:rPr>
          <w:rFonts w:ascii="Arial" w:hAnsi="Arial" w:cs="Arial"/>
          <w:b/>
        </w:rPr>
        <w:t>15</w:t>
      </w:r>
      <w:r w:rsidRPr="00323FE7">
        <w:rPr>
          <w:rFonts w:ascii="Arial" w:hAnsi="Arial" w:cs="Arial"/>
          <w:b/>
        </w:rPr>
        <w:t>.</w:t>
      </w:r>
      <w:r w:rsidRPr="00323FE7">
        <w:rPr>
          <w:rFonts w:ascii="Arial" w:hAnsi="Arial" w:cs="Arial"/>
          <w:b/>
        </w:rPr>
        <w:tab/>
        <w:t>Contact Details</w:t>
      </w:r>
    </w:p>
    <w:p w14:paraId="38B2BB4B" w14:textId="77777777" w:rsidR="006F6585" w:rsidRPr="00323FE7" w:rsidRDefault="005C58BD" w:rsidP="006F6585">
      <w:pPr>
        <w:tabs>
          <w:tab w:val="left" w:pos="709"/>
        </w:tabs>
        <w:ind w:left="709"/>
        <w:rPr>
          <w:rFonts w:ascii="Arial" w:hAnsi="Arial" w:cs="Arial"/>
          <w:color w:val="000000"/>
          <w:u w:color="000000"/>
          <w:lang w:eastAsia="en-GB"/>
        </w:rPr>
      </w:pPr>
      <w:r w:rsidRPr="00323FE7">
        <w:rPr>
          <w:rFonts w:ascii="Arial" w:hAnsi="Arial" w:cs="Arial"/>
          <w:color w:val="000000"/>
          <w:u w:color="000000"/>
          <w:lang w:eastAsia="en-GB"/>
        </w:rPr>
        <w:tab/>
        <w:t>Any question</w:t>
      </w:r>
      <w:r>
        <w:rPr>
          <w:rFonts w:ascii="Arial" w:hAnsi="Arial" w:cs="Arial"/>
          <w:color w:val="000000"/>
          <w:u w:color="000000"/>
          <w:lang w:eastAsia="en-GB"/>
        </w:rPr>
        <w:t>s</w:t>
      </w:r>
      <w:r w:rsidRPr="00323FE7">
        <w:rPr>
          <w:rFonts w:ascii="Arial" w:hAnsi="Arial" w:cs="Arial"/>
          <w:color w:val="000000"/>
          <w:u w:color="000000"/>
          <w:lang w:eastAsia="en-GB"/>
        </w:rPr>
        <w:t xml:space="preserve"> regarding these documents and the spec</w:t>
      </w:r>
      <w:r>
        <w:rPr>
          <w:rFonts w:ascii="Arial" w:hAnsi="Arial" w:cs="Arial"/>
          <w:color w:val="000000"/>
          <w:u w:color="000000"/>
          <w:lang w:eastAsia="en-GB"/>
        </w:rPr>
        <w:t>ific requirements of the Client</w:t>
      </w:r>
      <w:r w:rsidRPr="00323FE7">
        <w:rPr>
          <w:rFonts w:ascii="Arial" w:hAnsi="Arial" w:cs="Arial"/>
          <w:color w:val="000000"/>
          <w:u w:color="000000"/>
          <w:lang w:eastAsia="en-GB"/>
        </w:rPr>
        <w:t xml:space="preserve"> must be made i</w:t>
      </w:r>
      <w:r>
        <w:rPr>
          <w:rFonts w:ascii="Arial" w:hAnsi="Arial" w:cs="Arial"/>
          <w:color w:val="000000"/>
          <w:u w:color="000000"/>
          <w:lang w:eastAsia="en-GB"/>
        </w:rPr>
        <w:t xml:space="preserve">n writing by </w:t>
      </w:r>
      <w:r w:rsidRPr="00323FE7">
        <w:rPr>
          <w:rFonts w:ascii="Arial" w:hAnsi="Arial" w:cs="Arial"/>
          <w:color w:val="000000"/>
          <w:u w:color="000000"/>
          <w:lang w:eastAsia="en-GB"/>
        </w:rPr>
        <w:t>e-</w:t>
      </w:r>
      <w:r w:rsidRPr="004B7629">
        <w:rPr>
          <w:rFonts w:ascii="Arial" w:hAnsi="Arial" w:cs="Arial"/>
          <w:color w:val="000000"/>
          <w:u w:color="000000"/>
          <w:lang w:eastAsia="en-GB"/>
        </w:rPr>
        <w:t xml:space="preserve">mail to </w:t>
      </w:r>
      <w:hyperlink r:id="rId14" w:history="1">
        <w:r w:rsidRPr="00BC23E2">
          <w:rPr>
            <w:rStyle w:val="Hyperlink"/>
            <w:rFonts w:ascii="Arial" w:hAnsi="Arial" w:cs="Arial"/>
          </w:rPr>
          <w:t>karen.poore@harpenden.gov.uk</w:t>
        </w:r>
      </w:hyperlink>
      <w:r>
        <w:rPr>
          <w:rFonts w:ascii="Arial" w:hAnsi="Arial" w:cs="Arial"/>
          <w:color w:val="000000"/>
        </w:rPr>
        <w:t xml:space="preserve"> </w:t>
      </w:r>
      <w:r w:rsidRPr="004B7629">
        <w:rPr>
          <w:rFonts w:ascii="Arial" w:hAnsi="Arial" w:cs="Arial"/>
          <w:color w:val="000000"/>
          <w:u w:color="000000"/>
          <w:lang w:eastAsia="en-GB"/>
        </w:rPr>
        <w:t>specifying that the e-mail relates to the ‘</w:t>
      </w:r>
      <w:r>
        <w:rPr>
          <w:rFonts w:ascii="Arial" w:hAnsi="Arial" w:cs="Arial"/>
          <w:color w:val="000000"/>
          <w:u w:color="000000"/>
          <w:lang w:eastAsia="en-GB"/>
        </w:rPr>
        <w:t>Batford Springs Improvement Works’</w:t>
      </w:r>
      <w:r w:rsidRPr="004B7629">
        <w:rPr>
          <w:rFonts w:ascii="Arial" w:hAnsi="Arial" w:cs="Arial"/>
          <w:color w:val="000000"/>
          <w:u w:color="000000"/>
          <w:lang w:eastAsia="en-GB"/>
        </w:rPr>
        <w:t>.</w:t>
      </w:r>
      <w:r>
        <w:rPr>
          <w:rFonts w:ascii="Arial" w:hAnsi="Arial" w:cs="Arial"/>
          <w:color w:val="000000"/>
          <w:u w:color="000000"/>
          <w:lang w:eastAsia="en-GB"/>
        </w:rPr>
        <w:t xml:space="preserve">  </w:t>
      </w:r>
      <w:r w:rsidRPr="001768CB">
        <w:rPr>
          <w:rFonts w:ascii="Arial" w:hAnsi="Arial" w:cs="Arial"/>
          <w:u w:color="000000"/>
          <w:lang w:eastAsia="en-GB"/>
        </w:rPr>
        <w:t xml:space="preserve"> </w:t>
      </w:r>
    </w:p>
    <w:p w14:paraId="3BC7FFCB" w14:textId="77777777" w:rsidR="006F6585" w:rsidRPr="00323FE7" w:rsidRDefault="001C2F03" w:rsidP="006F6585">
      <w:pPr>
        <w:tabs>
          <w:tab w:val="left" w:pos="709"/>
        </w:tabs>
        <w:jc w:val="both"/>
        <w:rPr>
          <w:rFonts w:ascii="Arial" w:hAnsi="Arial" w:cs="Arial"/>
          <w:color w:val="000000"/>
          <w:u w:color="000000"/>
          <w:lang w:eastAsia="en-GB"/>
        </w:rPr>
      </w:pPr>
    </w:p>
    <w:p w14:paraId="02ACD688" w14:textId="77777777" w:rsidR="006F6585" w:rsidRPr="0078525C" w:rsidRDefault="005C58BD" w:rsidP="006F6585">
      <w:pPr>
        <w:tabs>
          <w:tab w:val="left" w:pos="709"/>
        </w:tabs>
        <w:ind w:left="709"/>
        <w:jc w:val="both"/>
        <w:rPr>
          <w:rFonts w:ascii="Arial" w:hAnsi="Arial" w:cs="Arial"/>
          <w:b/>
          <w:bCs/>
          <w:color w:val="000000"/>
          <w:u w:color="000000"/>
          <w:lang w:eastAsia="en-GB"/>
        </w:rPr>
      </w:pPr>
      <w:r w:rsidRPr="00323FE7">
        <w:rPr>
          <w:rFonts w:ascii="Arial" w:hAnsi="Arial" w:cs="Arial"/>
          <w:color w:val="000000"/>
          <w:u w:color="000000"/>
          <w:lang w:eastAsia="en-GB"/>
        </w:rPr>
        <w:tab/>
        <w:t>In order that full consideration can be given, and responses c</w:t>
      </w:r>
      <w:r>
        <w:rPr>
          <w:rFonts w:ascii="Arial" w:hAnsi="Arial" w:cs="Arial"/>
          <w:color w:val="000000"/>
          <w:u w:color="000000"/>
          <w:lang w:eastAsia="en-GB"/>
        </w:rPr>
        <w:t>an be forwarded to all Contractors</w:t>
      </w:r>
      <w:r w:rsidRPr="00323FE7">
        <w:rPr>
          <w:rFonts w:ascii="Arial" w:hAnsi="Arial" w:cs="Arial"/>
          <w:color w:val="000000"/>
          <w:u w:color="000000"/>
          <w:lang w:eastAsia="en-GB"/>
        </w:rPr>
        <w:t xml:space="preserve">, comments and questions must be received no </w:t>
      </w:r>
      <w:r w:rsidRPr="00D22945">
        <w:rPr>
          <w:rFonts w:ascii="Arial" w:hAnsi="Arial" w:cs="Arial"/>
          <w:color w:val="000000"/>
          <w:u w:color="000000"/>
          <w:lang w:eastAsia="en-GB"/>
        </w:rPr>
        <w:t xml:space="preserve">later </w:t>
      </w:r>
      <w:r w:rsidRPr="00F2624C">
        <w:rPr>
          <w:rFonts w:ascii="Arial" w:hAnsi="Arial" w:cs="Arial"/>
          <w:color w:val="000000"/>
          <w:u w:color="000000"/>
          <w:lang w:eastAsia="en-GB"/>
        </w:rPr>
        <w:t>t</w:t>
      </w:r>
      <w:r w:rsidRPr="0078525C">
        <w:rPr>
          <w:rFonts w:ascii="Arial" w:hAnsi="Arial" w:cs="Arial"/>
          <w:color w:val="000000"/>
          <w:u w:color="000000"/>
          <w:lang w:eastAsia="en-GB"/>
        </w:rPr>
        <w:t xml:space="preserve">han </w:t>
      </w:r>
      <w:r w:rsidRPr="0078525C">
        <w:rPr>
          <w:rFonts w:ascii="Arial" w:hAnsi="Arial" w:cs="Arial"/>
          <w:color w:val="000000"/>
          <w:u w:color="000000"/>
          <w:lang w:eastAsia="en-GB"/>
        </w:rPr>
        <w:tab/>
      </w:r>
      <w:r w:rsidRPr="0078525C">
        <w:rPr>
          <w:rFonts w:ascii="Arial" w:hAnsi="Arial" w:cs="Arial"/>
          <w:color w:val="000000"/>
          <w:u w:color="000000"/>
          <w:lang w:eastAsia="en-GB"/>
        </w:rPr>
        <w:tab/>
      </w:r>
      <w:r w:rsidRPr="0005679B">
        <w:rPr>
          <w:rFonts w:ascii="Arial" w:hAnsi="Arial" w:cs="Arial"/>
          <w:b/>
          <w:bCs/>
          <w:color w:val="000000"/>
          <w:u w:color="000000"/>
          <w:lang w:eastAsia="en-GB"/>
        </w:rPr>
        <w:t>Friday 7 May 2021.</w:t>
      </w:r>
    </w:p>
    <w:p w14:paraId="3BAED355" w14:textId="77777777" w:rsidR="006F6585" w:rsidRPr="00D22945" w:rsidRDefault="001C2F03" w:rsidP="006F6585">
      <w:pPr>
        <w:tabs>
          <w:tab w:val="left" w:pos="709"/>
        </w:tabs>
        <w:ind w:left="709"/>
        <w:jc w:val="both"/>
        <w:rPr>
          <w:rFonts w:ascii="Arial" w:hAnsi="Arial" w:cs="Arial"/>
          <w:color w:val="000000"/>
          <w:u w:color="000000"/>
          <w:lang w:eastAsia="en-GB"/>
        </w:rPr>
      </w:pPr>
    </w:p>
    <w:p w14:paraId="3CEE3900" w14:textId="77777777" w:rsidR="006F6585" w:rsidRPr="00500023" w:rsidRDefault="005C58BD" w:rsidP="006F6585">
      <w:pPr>
        <w:tabs>
          <w:tab w:val="left" w:pos="709"/>
        </w:tabs>
        <w:ind w:left="709"/>
        <w:jc w:val="both"/>
        <w:rPr>
          <w:rFonts w:ascii="Arial" w:hAnsi="Arial" w:cs="Arial"/>
          <w:i/>
          <w:iCs/>
          <w:color w:val="000000"/>
          <w:u w:color="000000"/>
          <w:lang w:eastAsia="en-GB"/>
        </w:rPr>
      </w:pPr>
      <w:r w:rsidRPr="00500023">
        <w:rPr>
          <w:rFonts w:ascii="Arial" w:hAnsi="Arial" w:cs="Arial"/>
          <w:i/>
          <w:iCs/>
          <w:color w:val="000000"/>
          <w:u w:color="000000"/>
          <w:lang w:eastAsia="en-GB"/>
        </w:rPr>
        <w:t>Questions and queries received after this may not be considered.</w:t>
      </w:r>
    </w:p>
    <w:p w14:paraId="1A0D8CAB" w14:textId="77777777" w:rsidR="006F6585" w:rsidRDefault="001C2F03" w:rsidP="006F6585">
      <w:pPr>
        <w:tabs>
          <w:tab w:val="left" w:pos="709"/>
        </w:tabs>
        <w:ind w:left="709"/>
        <w:jc w:val="both"/>
        <w:rPr>
          <w:rFonts w:ascii="Arial" w:hAnsi="Arial" w:cs="Arial"/>
          <w:color w:val="000000"/>
          <w:u w:color="000000"/>
          <w:lang w:eastAsia="en-GB"/>
        </w:rPr>
      </w:pPr>
    </w:p>
    <w:p w14:paraId="14DA4388" w14:textId="77777777" w:rsidR="006F6585" w:rsidRPr="00D818EF" w:rsidRDefault="005C58BD" w:rsidP="006F6585">
      <w:pPr>
        <w:pStyle w:val="Body"/>
        <w:tabs>
          <w:tab w:val="right" w:leader="dot" w:pos="10512"/>
          <w:tab w:val="left" w:pos="11088"/>
          <w:tab w:val="left" w:pos="11952"/>
          <w:tab w:val="left" w:pos="12816"/>
        </w:tabs>
        <w:spacing w:line="240" w:lineRule="atLeast"/>
        <w:jc w:val="both"/>
        <w:rPr>
          <w:rFonts w:ascii="Arial" w:hAnsi="Arial" w:cs="Arial"/>
          <w:b/>
        </w:rPr>
      </w:pPr>
      <w:r w:rsidRPr="00D818EF">
        <w:rPr>
          <w:rFonts w:ascii="Arial" w:hAnsi="Arial" w:cs="Arial"/>
          <w:b/>
        </w:rPr>
        <w:t>1</w:t>
      </w:r>
      <w:r>
        <w:rPr>
          <w:rFonts w:ascii="Arial" w:hAnsi="Arial" w:cs="Arial"/>
          <w:b/>
        </w:rPr>
        <w:t>6</w:t>
      </w:r>
      <w:r w:rsidRPr="00D818EF">
        <w:rPr>
          <w:rFonts w:ascii="Arial" w:hAnsi="Arial" w:cs="Arial"/>
          <w:b/>
        </w:rPr>
        <w:t>.      Appendices</w:t>
      </w:r>
    </w:p>
    <w:p w14:paraId="145D6FDB" w14:textId="77777777" w:rsidR="006F6585" w:rsidRDefault="001C2F03" w:rsidP="006F6585">
      <w:pPr>
        <w:pStyle w:val="Body"/>
        <w:tabs>
          <w:tab w:val="right" w:leader="dot" w:pos="10512"/>
          <w:tab w:val="left" w:pos="11088"/>
          <w:tab w:val="left" w:pos="11952"/>
          <w:tab w:val="left" w:pos="12816"/>
        </w:tabs>
        <w:spacing w:line="240" w:lineRule="atLeast"/>
        <w:jc w:val="both"/>
        <w:rPr>
          <w:rFonts w:ascii="Arial" w:hAnsi="Arial" w:cs="Arial"/>
        </w:rPr>
      </w:pPr>
    </w:p>
    <w:p w14:paraId="5F98E7EB" w14:textId="77777777" w:rsidR="006F6585" w:rsidRDefault="005C58BD" w:rsidP="006F6585">
      <w:pPr>
        <w:pStyle w:val="Body"/>
        <w:tabs>
          <w:tab w:val="left" w:pos="709"/>
          <w:tab w:val="right" w:leader="dot" w:pos="10512"/>
          <w:tab w:val="left" w:pos="11088"/>
          <w:tab w:val="left" w:pos="11952"/>
          <w:tab w:val="left" w:pos="12816"/>
        </w:tabs>
        <w:spacing w:line="240" w:lineRule="atLeast"/>
        <w:jc w:val="both"/>
        <w:rPr>
          <w:rFonts w:ascii="Arial" w:hAnsi="Arial" w:cs="Arial"/>
        </w:rPr>
      </w:pPr>
      <w:r>
        <w:rPr>
          <w:rFonts w:ascii="Arial" w:hAnsi="Arial" w:cs="Arial"/>
        </w:rPr>
        <w:tab/>
        <w:t>Appendix A – Tender Specification</w:t>
      </w:r>
    </w:p>
    <w:p w14:paraId="08060787" w14:textId="77777777" w:rsidR="006F6585" w:rsidRDefault="001C2F03" w:rsidP="006F6585">
      <w:pPr>
        <w:pStyle w:val="Body"/>
        <w:tabs>
          <w:tab w:val="right" w:leader="dot" w:pos="10512"/>
          <w:tab w:val="left" w:pos="11088"/>
          <w:tab w:val="left" w:pos="11952"/>
          <w:tab w:val="left" w:pos="12816"/>
        </w:tabs>
        <w:spacing w:line="240" w:lineRule="atLeast"/>
        <w:jc w:val="both"/>
        <w:rPr>
          <w:rFonts w:ascii="Arial" w:hAnsi="Arial" w:cs="Arial"/>
        </w:rPr>
      </w:pPr>
    </w:p>
    <w:p w14:paraId="6A5B81C2" w14:textId="77777777" w:rsidR="006F6585" w:rsidRDefault="005C58BD" w:rsidP="006F6585">
      <w:pPr>
        <w:pStyle w:val="Body"/>
        <w:tabs>
          <w:tab w:val="left" w:pos="709"/>
          <w:tab w:val="right" w:leader="dot" w:pos="10512"/>
          <w:tab w:val="left" w:pos="11088"/>
          <w:tab w:val="left" w:pos="11952"/>
          <w:tab w:val="left" w:pos="12816"/>
        </w:tabs>
        <w:spacing w:line="240" w:lineRule="atLeast"/>
        <w:jc w:val="both"/>
        <w:rPr>
          <w:rFonts w:ascii="Arial" w:hAnsi="Arial" w:cs="Arial"/>
        </w:rPr>
      </w:pPr>
      <w:r>
        <w:rPr>
          <w:rFonts w:ascii="Arial" w:hAnsi="Arial" w:cs="Arial"/>
        </w:rPr>
        <w:tab/>
        <w:t xml:space="preserve">Appendix B </w:t>
      </w:r>
      <w:r>
        <w:rPr>
          <w:rFonts w:ascii="Arial" w:hAnsi="Arial" w:cs="Arial"/>
        </w:rPr>
        <w:softHyphen/>
        <w:t>– Schedule of Works for Pricing</w:t>
      </w:r>
    </w:p>
    <w:p w14:paraId="538DE6C3" w14:textId="77777777" w:rsidR="006F6585" w:rsidRDefault="001C2F03" w:rsidP="006F6585">
      <w:pPr>
        <w:pStyle w:val="Body"/>
        <w:tabs>
          <w:tab w:val="right" w:leader="dot" w:pos="10512"/>
          <w:tab w:val="left" w:pos="11088"/>
          <w:tab w:val="left" w:pos="11952"/>
          <w:tab w:val="left" w:pos="12816"/>
        </w:tabs>
        <w:spacing w:line="240" w:lineRule="atLeast"/>
        <w:jc w:val="both"/>
        <w:rPr>
          <w:rFonts w:ascii="Arial" w:hAnsi="Arial" w:cs="Arial"/>
        </w:rPr>
      </w:pPr>
    </w:p>
    <w:p w14:paraId="05DAA747" w14:textId="77777777" w:rsidR="006F6585" w:rsidRDefault="005C58BD" w:rsidP="006F6585">
      <w:pPr>
        <w:pStyle w:val="Body"/>
        <w:tabs>
          <w:tab w:val="left" w:pos="709"/>
          <w:tab w:val="right" w:leader="dot" w:pos="10512"/>
          <w:tab w:val="left" w:pos="11088"/>
          <w:tab w:val="left" w:pos="11952"/>
          <w:tab w:val="left" w:pos="12816"/>
        </w:tabs>
        <w:spacing w:line="240" w:lineRule="atLeast"/>
        <w:jc w:val="both"/>
        <w:rPr>
          <w:rFonts w:ascii="Arial" w:hAnsi="Arial" w:cs="Arial"/>
        </w:rPr>
      </w:pPr>
      <w:r>
        <w:rPr>
          <w:rFonts w:ascii="Arial" w:hAnsi="Arial" w:cs="Arial"/>
        </w:rPr>
        <w:tab/>
        <w:t>Appendix C – Form of Tender</w:t>
      </w:r>
    </w:p>
    <w:p w14:paraId="304FF981" w14:textId="77777777" w:rsidR="006F6585" w:rsidRDefault="001C2F03" w:rsidP="006F6585">
      <w:pPr>
        <w:pStyle w:val="Body"/>
        <w:tabs>
          <w:tab w:val="right" w:leader="dot" w:pos="10512"/>
          <w:tab w:val="left" w:pos="11088"/>
          <w:tab w:val="left" w:pos="11952"/>
          <w:tab w:val="left" w:pos="12816"/>
        </w:tabs>
        <w:spacing w:line="240" w:lineRule="atLeast"/>
        <w:jc w:val="both"/>
        <w:rPr>
          <w:rFonts w:ascii="Arial" w:hAnsi="Arial" w:cs="Arial"/>
        </w:rPr>
      </w:pPr>
    </w:p>
    <w:p w14:paraId="072391E0" w14:textId="77777777" w:rsidR="006F6585" w:rsidRPr="00034E03" w:rsidRDefault="005C58BD" w:rsidP="006F6585">
      <w:pPr>
        <w:pStyle w:val="Body"/>
        <w:tabs>
          <w:tab w:val="left" w:pos="709"/>
          <w:tab w:val="right" w:leader="dot" w:pos="10512"/>
          <w:tab w:val="left" w:pos="11088"/>
          <w:tab w:val="left" w:pos="11952"/>
          <w:tab w:val="left" w:pos="12816"/>
        </w:tabs>
        <w:spacing w:line="240" w:lineRule="atLeast"/>
        <w:jc w:val="both"/>
        <w:rPr>
          <w:rFonts w:ascii="Arial" w:hAnsi="Arial" w:cs="Arial"/>
        </w:rPr>
      </w:pPr>
      <w:r>
        <w:rPr>
          <w:rFonts w:ascii="Arial" w:hAnsi="Arial" w:cs="Arial"/>
        </w:rPr>
        <w:tab/>
        <w:t xml:space="preserve">Appendix D – Construction Design &amp; Management </w:t>
      </w:r>
    </w:p>
    <w:p w14:paraId="7A9FE0D7" w14:textId="77777777" w:rsidR="006F6585" w:rsidRPr="00587456" w:rsidRDefault="005C58BD" w:rsidP="006F6585">
      <w:pPr>
        <w:pStyle w:val="Body"/>
        <w:tabs>
          <w:tab w:val="left" w:pos="1008"/>
        </w:tabs>
        <w:spacing w:line="240" w:lineRule="atLeast"/>
        <w:jc w:val="both"/>
        <w:rPr>
          <w:rFonts w:ascii="Arial" w:hAnsi="Arial" w:cs="Arial"/>
          <w:b/>
          <w:bCs/>
          <w:color w:val="FF0000"/>
          <w:sz w:val="28"/>
          <w:szCs w:val="28"/>
          <w:u w:val="single"/>
        </w:rPr>
      </w:pPr>
      <w:r>
        <w:rPr>
          <w:rFonts w:ascii="Arial" w:hAnsi="Arial" w:cs="Arial"/>
          <w:b/>
          <w:sz w:val="28"/>
          <w:szCs w:val="28"/>
          <w:u w:val="single"/>
        </w:rPr>
        <w:br w:type="page"/>
      </w:r>
      <w:r w:rsidRPr="006107C1">
        <w:rPr>
          <w:rFonts w:ascii="Arial" w:eastAsia="Calibri" w:hAnsi="Arial" w:cs="Arial"/>
          <w:b/>
          <w:bdr w:val="none" w:sz="0" w:space="0" w:color="auto"/>
        </w:rPr>
        <w:lastRenderedPageBreak/>
        <w:t xml:space="preserve">APPENDIX A – </w:t>
      </w:r>
    </w:p>
    <w:p w14:paraId="62818739" w14:textId="77777777" w:rsidR="006F6585" w:rsidRDefault="005C58BD" w:rsidP="006F6585">
      <w:pPr>
        <w:pStyle w:val="Body"/>
        <w:tabs>
          <w:tab w:val="left" w:pos="1008"/>
        </w:tabs>
        <w:spacing w:line="240" w:lineRule="atLeast"/>
        <w:jc w:val="both"/>
        <w:rPr>
          <w:rFonts w:ascii="Arial" w:hAnsi="Arial" w:cs="Arial"/>
          <w:lang w:val="en-US"/>
        </w:rPr>
      </w:pPr>
      <w:r>
        <w:rPr>
          <w:rFonts w:ascii="Arial" w:eastAsia="Calibri" w:hAnsi="Arial" w:cs="Arial"/>
          <w:b/>
          <w:bdr w:val="none" w:sz="0" w:space="0" w:color="auto"/>
        </w:rPr>
        <w:t>TENDER SPECIFICATION</w:t>
      </w:r>
    </w:p>
    <w:p w14:paraId="1E2D7DEF" w14:textId="77777777" w:rsidR="006F6585" w:rsidRPr="00887309" w:rsidRDefault="001C2F03" w:rsidP="006F6585">
      <w:pPr>
        <w:pStyle w:val="Body"/>
        <w:jc w:val="both"/>
        <w:rPr>
          <w:rFonts w:ascii="Arial" w:hAnsi="Arial" w:cs="Arial"/>
          <w:b/>
          <w:lang w:val="en-US"/>
        </w:rPr>
      </w:pPr>
    </w:p>
    <w:p w14:paraId="524506B3" w14:textId="77777777" w:rsidR="006F6585" w:rsidRPr="00737C2D" w:rsidRDefault="005C58BD" w:rsidP="006F6585">
      <w:pPr>
        <w:pBdr>
          <w:top w:val="none" w:sz="0" w:space="0" w:color="auto"/>
          <w:left w:val="none" w:sz="0" w:space="0" w:color="auto"/>
          <w:bottom w:val="none" w:sz="0" w:space="0" w:color="auto"/>
          <w:right w:val="none" w:sz="0" w:space="0" w:color="auto"/>
          <w:between w:val="none" w:sz="0" w:space="0" w:color="auto"/>
        </w:pBdr>
        <w:spacing w:after="160" w:line="259" w:lineRule="auto"/>
        <w:jc w:val="both"/>
        <w:rPr>
          <w:rFonts w:ascii="Arial" w:eastAsia="Calibri" w:hAnsi="Arial" w:cs="Arial"/>
          <w:b/>
          <w:bdr w:val="none" w:sz="0" w:space="0" w:color="auto"/>
        </w:rPr>
      </w:pPr>
      <w:r w:rsidRPr="00737C2D">
        <w:rPr>
          <w:rFonts w:ascii="Arial" w:eastAsia="Calibri" w:hAnsi="Arial" w:cs="Arial"/>
          <w:b/>
          <w:bdr w:val="none" w:sz="0" w:space="0" w:color="auto"/>
        </w:rPr>
        <w:t>Key Considerations</w:t>
      </w:r>
      <w:r>
        <w:rPr>
          <w:rFonts w:ascii="Arial" w:eastAsia="Calibri" w:hAnsi="Arial" w:cs="Arial"/>
          <w:b/>
          <w:bdr w:val="none" w:sz="0" w:space="0" w:color="auto"/>
        </w:rPr>
        <w:t xml:space="preserve"> and Preliminaries</w:t>
      </w:r>
      <w:r w:rsidRPr="00737C2D">
        <w:rPr>
          <w:rFonts w:ascii="Arial" w:eastAsia="Calibri" w:hAnsi="Arial" w:cs="Arial"/>
          <w:b/>
          <w:bdr w:val="none" w:sz="0" w:space="0" w:color="auto"/>
        </w:rPr>
        <w:t>:</w:t>
      </w:r>
    </w:p>
    <w:p w14:paraId="3D1EE8CE" w14:textId="77777777" w:rsidR="006F6585" w:rsidRPr="00737C2D" w:rsidRDefault="005C58BD" w:rsidP="006F6585">
      <w:pPr>
        <w:pBdr>
          <w:top w:val="none" w:sz="0" w:space="0" w:color="auto"/>
          <w:left w:val="none" w:sz="0" w:space="0" w:color="auto"/>
          <w:bottom w:val="none" w:sz="0" w:space="0" w:color="auto"/>
          <w:right w:val="none" w:sz="0" w:space="0" w:color="auto"/>
          <w:between w:val="none" w:sz="0" w:space="0" w:color="auto"/>
        </w:pBdr>
        <w:spacing w:after="160"/>
        <w:jc w:val="both"/>
        <w:rPr>
          <w:rFonts w:ascii="Arial" w:eastAsia="Calibri" w:hAnsi="Arial" w:cs="Arial"/>
          <w:bdr w:val="none" w:sz="0" w:space="0" w:color="auto"/>
        </w:rPr>
      </w:pPr>
      <w:r w:rsidRPr="00737C2D">
        <w:rPr>
          <w:rFonts w:ascii="Arial" w:eastAsia="Calibri" w:hAnsi="Arial" w:cs="Arial"/>
          <w:bdr w:val="none" w:sz="0" w:space="0" w:color="auto"/>
        </w:rPr>
        <w:t xml:space="preserve">Tenderers are expected to visit the site ahead of creating a submission to </w:t>
      </w:r>
      <w:proofErr w:type="spellStart"/>
      <w:r w:rsidRPr="00737C2D">
        <w:rPr>
          <w:rFonts w:ascii="Arial" w:eastAsia="Calibri" w:hAnsi="Arial" w:cs="Arial"/>
          <w:bdr w:val="none" w:sz="0" w:space="0" w:color="auto"/>
        </w:rPr>
        <w:t>familiari</w:t>
      </w:r>
      <w:r>
        <w:rPr>
          <w:rFonts w:ascii="Arial" w:eastAsia="Calibri" w:hAnsi="Arial" w:cs="Arial"/>
          <w:bdr w:val="none" w:sz="0" w:space="0" w:color="auto"/>
        </w:rPr>
        <w:t>s</w:t>
      </w:r>
      <w:r w:rsidRPr="00737C2D">
        <w:rPr>
          <w:rFonts w:ascii="Arial" w:eastAsia="Calibri" w:hAnsi="Arial" w:cs="Arial"/>
          <w:bdr w:val="none" w:sz="0" w:space="0" w:color="auto"/>
        </w:rPr>
        <w:t>e</w:t>
      </w:r>
      <w:proofErr w:type="spellEnd"/>
      <w:r w:rsidRPr="00737C2D">
        <w:rPr>
          <w:rFonts w:ascii="Arial" w:eastAsia="Calibri" w:hAnsi="Arial" w:cs="Arial"/>
          <w:bdr w:val="none" w:sz="0" w:space="0" w:color="auto"/>
        </w:rPr>
        <w:t xml:space="preserve"> themselves with the Project. </w:t>
      </w:r>
    </w:p>
    <w:p w14:paraId="65D5F044" w14:textId="77777777" w:rsidR="006F6585" w:rsidRPr="00737C2D" w:rsidRDefault="005C58BD" w:rsidP="006F6585">
      <w:pPr>
        <w:pBdr>
          <w:top w:val="none" w:sz="0" w:space="0" w:color="auto"/>
          <w:left w:val="none" w:sz="0" w:space="0" w:color="auto"/>
          <w:bottom w:val="none" w:sz="0" w:space="0" w:color="auto"/>
          <w:right w:val="none" w:sz="0" w:space="0" w:color="auto"/>
          <w:between w:val="none" w:sz="0" w:space="0" w:color="auto"/>
        </w:pBdr>
        <w:spacing w:after="160"/>
        <w:jc w:val="both"/>
        <w:rPr>
          <w:rFonts w:ascii="Arial" w:eastAsia="Calibri" w:hAnsi="Arial" w:cs="Arial"/>
          <w:bdr w:val="none" w:sz="0" w:space="0" w:color="auto"/>
        </w:rPr>
      </w:pPr>
      <w:r>
        <w:rPr>
          <w:rFonts w:ascii="Arial" w:eastAsia="Calibri" w:hAnsi="Arial" w:cs="Arial"/>
          <w:bdr w:val="none" w:sz="0" w:space="0" w:color="auto"/>
        </w:rPr>
        <w:t>I</w:t>
      </w:r>
      <w:r w:rsidRPr="00737C2D">
        <w:rPr>
          <w:rFonts w:ascii="Arial" w:eastAsia="Calibri" w:hAnsi="Arial" w:cs="Arial"/>
          <w:bdr w:val="none" w:sz="0" w:space="0" w:color="auto"/>
        </w:rPr>
        <w:t xml:space="preserve">t is expected that all Tenderers will confirm exact measurements ahead of submitting a completed Tender Quotation. </w:t>
      </w:r>
    </w:p>
    <w:p w14:paraId="5B6F3AD7" w14:textId="77777777" w:rsidR="006F6585" w:rsidRDefault="005C58BD" w:rsidP="006F6585">
      <w:pPr>
        <w:pBdr>
          <w:top w:val="none" w:sz="0" w:space="0" w:color="auto"/>
          <w:left w:val="none" w:sz="0" w:space="0" w:color="auto"/>
          <w:bottom w:val="none" w:sz="0" w:space="0" w:color="auto"/>
          <w:right w:val="none" w:sz="0" w:space="0" w:color="auto"/>
          <w:between w:val="none" w:sz="0" w:space="0" w:color="auto"/>
        </w:pBdr>
        <w:spacing w:after="160"/>
        <w:jc w:val="both"/>
        <w:rPr>
          <w:rFonts w:ascii="Arial" w:eastAsia="Calibri" w:hAnsi="Arial" w:cs="Arial"/>
          <w:bdr w:val="none" w:sz="0" w:space="0" w:color="auto"/>
        </w:rPr>
      </w:pPr>
      <w:r w:rsidRPr="00737C2D">
        <w:rPr>
          <w:rFonts w:ascii="Arial" w:eastAsia="Calibri" w:hAnsi="Arial" w:cs="Arial"/>
          <w:bdr w:val="none" w:sz="0" w:space="0" w:color="auto"/>
        </w:rPr>
        <w:t xml:space="preserve">A copy of the Tenderers </w:t>
      </w:r>
      <w:r>
        <w:rPr>
          <w:rFonts w:ascii="Arial" w:eastAsia="Calibri" w:hAnsi="Arial" w:cs="Arial"/>
          <w:bdr w:val="none" w:sz="0" w:space="0" w:color="auto"/>
        </w:rPr>
        <w:t xml:space="preserve">relevant </w:t>
      </w:r>
      <w:r w:rsidRPr="00737C2D">
        <w:rPr>
          <w:rFonts w:ascii="Arial" w:eastAsia="Calibri" w:hAnsi="Arial" w:cs="Arial"/>
          <w:bdr w:val="none" w:sz="0" w:space="0" w:color="auto"/>
        </w:rPr>
        <w:t>Public Liability</w:t>
      </w:r>
      <w:r>
        <w:rPr>
          <w:rFonts w:ascii="Arial" w:eastAsia="Calibri" w:hAnsi="Arial" w:cs="Arial"/>
          <w:bdr w:val="none" w:sz="0" w:space="0" w:color="auto"/>
        </w:rPr>
        <w:t>, Product liability and Professional liability</w:t>
      </w:r>
      <w:r w:rsidRPr="00737C2D">
        <w:rPr>
          <w:rFonts w:ascii="Arial" w:eastAsia="Calibri" w:hAnsi="Arial" w:cs="Arial"/>
          <w:bdr w:val="none" w:sz="0" w:space="0" w:color="auto"/>
        </w:rPr>
        <w:t xml:space="preserve"> Insurance should be included within the Submission.  </w:t>
      </w:r>
    </w:p>
    <w:p w14:paraId="553137A6" w14:textId="77777777" w:rsidR="006F6585" w:rsidRPr="00737C2D" w:rsidRDefault="005C58BD" w:rsidP="006F6585">
      <w:pPr>
        <w:pBdr>
          <w:top w:val="none" w:sz="0" w:space="0" w:color="auto"/>
          <w:left w:val="none" w:sz="0" w:space="0" w:color="auto"/>
          <w:bottom w:val="none" w:sz="0" w:space="0" w:color="auto"/>
          <w:right w:val="none" w:sz="0" w:space="0" w:color="auto"/>
          <w:between w:val="none" w:sz="0" w:space="0" w:color="auto"/>
        </w:pBdr>
        <w:spacing w:after="160" w:line="259" w:lineRule="auto"/>
        <w:jc w:val="both"/>
        <w:rPr>
          <w:rFonts w:ascii="Arial" w:eastAsia="Calibri" w:hAnsi="Arial" w:cs="Arial"/>
          <w:bdr w:val="none" w:sz="0" w:space="0" w:color="auto"/>
        </w:rPr>
      </w:pPr>
      <w:r>
        <w:rPr>
          <w:rFonts w:ascii="Arial" w:eastAsia="Calibri" w:hAnsi="Arial" w:cs="Arial"/>
          <w:bdr w:val="none" w:sz="0" w:space="0" w:color="auto"/>
        </w:rPr>
        <w:t>The site is open to the public at all hours, though some areas can be closed off during works. Two public footpaths run through the reserve. Contractors are expected to work in a considerate manner, ensuring that a safe, clear pedestrian route is maintained at all times.</w:t>
      </w:r>
    </w:p>
    <w:p w14:paraId="5C30CA92" w14:textId="77777777" w:rsidR="006F6585" w:rsidRPr="00737C2D" w:rsidRDefault="005C58BD" w:rsidP="006F6585">
      <w:pPr>
        <w:pBdr>
          <w:top w:val="none" w:sz="0" w:space="0" w:color="auto"/>
          <w:left w:val="none" w:sz="0" w:space="0" w:color="auto"/>
          <w:bottom w:val="none" w:sz="0" w:space="0" w:color="auto"/>
          <w:right w:val="none" w:sz="0" w:space="0" w:color="auto"/>
          <w:between w:val="none" w:sz="0" w:space="0" w:color="auto"/>
        </w:pBdr>
        <w:spacing w:after="160" w:line="259" w:lineRule="auto"/>
        <w:jc w:val="both"/>
        <w:rPr>
          <w:rFonts w:ascii="Arial" w:eastAsia="Calibri" w:hAnsi="Arial" w:cs="Arial"/>
          <w:bdr w:val="none" w:sz="0" w:space="0" w:color="auto"/>
        </w:rPr>
      </w:pPr>
      <w:r w:rsidRPr="00737C2D">
        <w:rPr>
          <w:rFonts w:ascii="Arial" w:eastAsia="Calibri" w:hAnsi="Arial" w:cs="Arial"/>
          <w:bdr w:val="none" w:sz="0" w:space="0" w:color="auto"/>
        </w:rPr>
        <w:t>There are no electrical points</w:t>
      </w:r>
      <w:r>
        <w:rPr>
          <w:rFonts w:ascii="Arial" w:eastAsia="Calibri" w:hAnsi="Arial" w:cs="Arial"/>
          <w:bdr w:val="none" w:sz="0" w:space="0" w:color="auto"/>
        </w:rPr>
        <w:t xml:space="preserve"> or mains water</w:t>
      </w:r>
      <w:r w:rsidRPr="00737C2D">
        <w:rPr>
          <w:rFonts w:ascii="Arial" w:eastAsia="Calibri" w:hAnsi="Arial" w:cs="Arial"/>
          <w:bdr w:val="none" w:sz="0" w:space="0" w:color="auto"/>
        </w:rPr>
        <w:t xml:space="preserve"> for Contractor use within the </w:t>
      </w:r>
      <w:r>
        <w:rPr>
          <w:rFonts w:ascii="Arial" w:eastAsia="Calibri" w:hAnsi="Arial" w:cs="Arial"/>
          <w:bdr w:val="none" w:sz="0" w:space="0" w:color="auto"/>
        </w:rPr>
        <w:t>reserve.</w:t>
      </w:r>
    </w:p>
    <w:p w14:paraId="56D83920" w14:textId="77777777" w:rsidR="006F6585" w:rsidRDefault="005C58BD" w:rsidP="006F6585">
      <w:pPr>
        <w:pBdr>
          <w:top w:val="none" w:sz="0" w:space="0" w:color="auto"/>
          <w:left w:val="none" w:sz="0" w:space="0" w:color="auto"/>
          <w:bottom w:val="none" w:sz="0" w:space="0" w:color="auto"/>
          <w:right w:val="none" w:sz="0" w:space="0" w:color="auto"/>
          <w:between w:val="none" w:sz="0" w:space="0" w:color="auto"/>
        </w:pBdr>
        <w:spacing w:after="160" w:line="259" w:lineRule="auto"/>
        <w:jc w:val="both"/>
        <w:rPr>
          <w:rFonts w:ascii="Arial" w:eastAsia="Calibri" w:hAnsi="Arial" w:cs="Arial"/>
          <w:bdr w:val="none" w:sz="0" w:space="0" w:color="auto"/>
        </w:rPr>
      </w:pPr>
      <w:r>
        <w:rPr>
          <w:rFonts w:ascii="Arial" w:eastAsia="Calibri" w:hAnsi="Arial" w:cs="Arial"/>
          <w:bdr w:val="none" w:sz="0" w:space="0" w:color="auto"/>
        </w:rPr>
        <w:t>Unfortunately, there is no secure storage for materials on site.</w:t>
      </w:r>
    </w:p>
    <w:p w14:paraId="401464A8" w14:textId="77777777" w:rsidR="006F6585" w:rsidRDefault="005C58BD" w:rsidP="006F6585">
      <w:pPr>
        <w:pBdr>
          <w:top w:val="none" w:sz="0" w:space="0" w:color="auto"/>
          <w:left w:val="none" w:sz="0" w:space="0" w:color="auto"/>
          <w:bottom w:val="none" w:sz="0" w:space="0" w:color="auto"/>
          <w:right w:val="none" w:sz="0" w:space="0" w:color="auto"/>
          <w:between w:val="none" w:sz="0" w:space="0" w:color="auto"/>
        </w:pBdr>
        <w:spacing w:after="160" w:line="259" w:lineRule="auto"/>
        <w:jc w:val="both"/>
        <w:rPr>
          <w:rFonts w:ascii="Arial" w:eastAsia="Calibri" w:hAnsi="Arial" w:cs="Arial"/>
          <w:bdr w:val="none" w:sz="0" w:space="0" w:color="auto"/>
        </w:rPr>
      </w:pPr>
      <w:r>
        <w:rPr>
          <w:rFonts w:ascii="Arial" w:eastAsia="Calibri" w:hAnsi="Arial" w:cs="Arial"/>
          <w:bdr w:val="none" w:sz="0" w:space="0" w:color="auto"/>
        </w:rPr>
        <w:t xml:space="preserve">Welfare facilities are not available for Contractor use, provisions should be allowed for within the tender submission. </w:t>
      </w:r>
    </w:p>
    <w:p w14:paraId="69664750" w14:textId="77777777" w:rsidR="006F6585" w:rsidRPr="00737C2D" w:rsidRDefault="005C58BD" w:rsidP="006F6585">
      <w:pPr>
        <w:pBdr>
          <w:top w:val="none" w:sz="0" w:space="0" w:color="auto"/>
          <w:left w:val="none" w:sz="0" w:space="0" w:color="auto"/>
          <w:bottom w:val="none" w:sz="0" w:space="0" w:color="auto"/>
          <w:right w:val="none" w:sz="0" w:space="0" w:color="auto"/>
          <w:between w:val="none" w:sz="0" w:space="0" w:color="auto"/>
        </w:pBdr>
        <w:spacing w:after="160" w:line="259" w:lineRule="auto"/>
        <w:jc w:val="both"/>
        <w:rPr>
          <w:rFonts w:ascii="Arial" w:eastAsia="Calibri" w:hAnsi="Arial" w:cs="Arial"/>
          <w:bdr w:val="none" w:sz="0" w:space="0" w:color="auto"/>
        </w:rPr>
      </w:pPr>
      <w:r>
        <w:rPr>
          <w:rFonts w:ascii="Arial" w:eastAsia="Calibri" w:hAnsi="Arial" w:cs="Arial"/>
          <w:bdr w:val="none" w:sz="0" w:space="0" w:color="auto"/>
        </w:rPr>
        <w:t xml:space="preserve">The Contractor is expected to provide details of their proposed site access route, mindful of the public and permissive footpaths on the site and the limited access to the work area. Machinery may cross the chalk stream to access the work area, but any crossing must be reinforced to reduce damage to the habitat. The weight limits of the bridges on the reserve are not known and so any crossing routes using these will not be acceptable. </w:t>
      </w:r>
      <w:r w:rsidRPr="00737C2D">
        <w:rPr>
          <w:rFonts w:ascii="Arial" w:eastAsia="Calibri" w:hAnsi="Arial" w:cs="Arial"/>
          <w:bdr w:val="none" w:sz="0" w:space="0" w:color="auto"/>
        </w:rPr>
        <w:t xml:space="preserve">Any damage to the existing green space </w:t>
      </w:r>
      <w:r>
        <w:rPr>
          <w:rFonts w:ascii="Arial" w:eastAsia="Calibri" w:hAnsi="Arial" w:cs="Arial"/>
          <w:bdr w:val="none" w:sz="0" w:space="0" w:color="auto"/>
        </w:rPr>
        <w:t xml:space="preserve">is the responsibility of and </w:t>
      </w:r>
      <w:r w:rsidRPr="00737C2D">
        <w:rPr>
          <w:rFonts w:ascii="Arial" w:eastAsia="Calibri" w:hAnsi="Arial" w:cs="Arial"/>
          <w:bdr w:val="none" w:sz="0" w:space="0" w:color="auto"/>
        </w:rPr>
        <w:t>will be re-instated by the Contractor</w:t>
      </w:r>
      <w:r>
        <w:rPr>
          <w:rFonts w:ascii="Arial" w:eastAsia="Calibri" w:hAnsi="Arial" w:cs="Arial"/>
          <w:bdr w:val="none" w:sz="0" w:space="0" w:color="auto"/>
        </w:rPr>
        <w:t xml:space="preserve"> at their own expense.</w:t>
      </w:r>
    </w:p>
    <w:p w14:paraId="13CAB071" w14:textId="77777777" w:rsidR="006F6585" w:rsidRDefault="005C58BD" w:rsidP="006F6585">
      <w:pPr>
        <w:pBdr>
          <w:top w:val="none" w:sz="0" w:space="0" w:color="auto"/>
          <w:left w:val="none" w:sz="0" w:space="0" w:color="auto"/>
          <w:bottom w:val="none" w:sz="0" w:space="0" w:color="auto"/>
          <w:right w:val="none" w:sz="0" w:space="0" w:color="auto"/>
          <w:between w:val="none" w:sz="0" w:space="0" w:color="auto"/>
        </w:pBdr>
        <w:spacing w:after="160" w:line="259" w:lineRule="auto"/>
        <w:jc w:val="both"/>
        <w:rPr>
          <w:rFonts w:ascii="Arial" w:eastAsia="Calibri" w:hAnsi="Arial" w:cs="Arial"/>
          <w:bdr w:val="none" w:sz="0" w:space="0" w:color="auto"/>
        </w:rPr>
      </w:pPr>
      <w:r w:rsidRPr="00737C2D">
        <w:rPr>
          <w:rFonts w:ascii="Arial" w:eastAsia="Calibri" w:hAnsi="Arial" w:cs="Arial"/>
          <w:bdr w:val="none" w:sz="0" w:space="0" w:color="auto"/>
        </w:rPr>
        <w:t>A</w:t>
      </w:r>
      <w:r>
        <w:rPr>
          <w:rFonts w:ascii="Arial" w:eastAsia="Calibri" w:hAnsi="Arial" w:cs="Arial"/>
          <w:bdr w:val="none" w:sz="0" w:space="0" w:color="auto"/>
        </w:rPr>
        <w:t>ll</w:t>
      </w:r>
      <w:r w:rsidRPr="00737C2D">
        <w:rPr>
          <w:rFonts w:ascii="Arial" w:eastAsia="Calibri" w:hAnsi="Arial" w:cs="Arial"/>
          <w:bdr w:val="none" w:sz="0" w:space="0" w:color="auto"/>
        </w:rPr>
        <w:t xml:space="preserve"> Waste Transfer Notices (</w:t>
      </w:r>
      <w:proofErr w:type="spellStart"/>
      <w:r w:rsidRPr="00737C2D">
        <w:rPr>
          <w:rFonts w:ascii="Arial" w:eastAsia="Calibri" w:hAnsi="Arial" w:cs="Arial"/>
          <w:bdr w:val="none" w:sz="0" w:space="0" w:color="auto"/>
        </w:rPr>
        <w:t>WTN</w:t>
      </w:r>
      <w:proofErr w:type="spellEnd"/>
      <w:r w:rsidRPr="00737C2D">
        <w:rPr>
          <w:rFonts w:ascii="Arial" w:eastAsia="Calibri" w:hAnsi="Arial" w:cs="Arial"/>
          <w:bdr w:val="none" w:sz="0" w:space="0" w:color="auto"/>
        </w:rPr>
        <w:t>)</w:t>
      </w:r>
      <w:r>
        <w:rPr>
          <w:rFonts w:ascii="Arial" w:eastAsia="Calibri" w:hAnsi="Arial" w:cs="Arial"/>
          <w:bdr w:val="none" w:sz="0" w:space="0" w:color="auto"/>
        </w:rPr>
        <w:t>,</w:t>
      </w:r>
      <w:r w:rsidRPr="00737C2D">
        <w:rPr>
          <w:rFonts w:ascii="Arial" w:eastAsia="Calibri" w:hAnsi="Arial" w:cs="Arial"/>
          <w:bdr w:val="none" w:sz="0" w:space="0" w:color="auto"/>
        </w:rPr>
        <w:t xml:space="preserve"> should be passed to the Town Council a</w:t>
      </w:r>
      <w:r>
        <w:rPr>
          <w:rFonts w:ascii="Arial" w:eastAsia="Calibri" w:hAnsi="Arial" w:cs="Arial"/>
          <w:bdr w:val="none" w:sz="0" w:space="0" w:color="auto"/>
        </w:rPr>
        <w:t>t</w:t>
      </w:r>
      <w:r w:rsidRPr="00737C2D">
        <w:rPr>
          <w:rFonts w:ascii="Arial" w:eastAsia="Calibri" w:hAnsi="Arial" w:cs="Arial"/>
          <w:bdr w:val="none" w:sz="0" w:space="0" w:color="auto"/>
        </w:rPr>
        <w:t xml:space="preserve"> the completion of the Project. </w:t>
      </w:r>
    </w:p>
    <w:p w14:paraId="61DF9380" w14:textId="77777777" w:rsidR="006F6585" w:rsidRPr="00EC4142" w:rsidRDefault="005C58BD" w:rsidP="006F6585">
      <w:pPr>
        <w:pBdr>
          <w:top w:val="none" w:sz="0" w:space="0" w:color="auto"/>
          <w:left w:val="none" w:sz="0" w:space="0" w:color="auto"/>
          <w:bottom w:val="none" w:sz="0" w:space="0" w:color="auto"/>
          <w:right w:val="none" w:sz="0" w:space="0" w:color="auto"/>
          <w:between w:val="none" w:sz="0" w:space="0" w:color="auto"/>
        </w:pBdr>
        <w:spacing w:after="160" w:line="259" w:lineRule="auto"/>
        <w:jc w:val="both"/>
        <w:rPr>
          <w:rFonts w:ascii="Arial" w:eastAsia="Calibri" w:hAnsi="Arial" w:cs="Arial"/>
          <w:b/>
          <w:bCs/>
          <w:bdr w:val="none" w:sz="0" w:space="0" w:color="auto"/>
        </w:rPr>
      </w:pPr>
      <w:r>
        <w:rPr>
          <w:rFonts w:ascii="Arial" w:eastAsia="Calibri" w:hAnsi="Arial" w:cs="Arial"/>
          <w:b/>
          <w:bCs/>
          <w:bdr w:val="none" w:sz="0" w:space="0" w:color="auto"/>
        </w:rPr>
        <w:t xml:space="preserve">Priority of Works and Costing Notes </w:t>
      </w:r>
    </w:p>
    <w:p w14:paraId="592A7508" w14:textId="77777777" w:rsidR="004605EF" w:rsidRDefault="005C58BD" w:rsidP="004605EF">
      <w:pPr>
        <w:pBdr>
          <w:top w:val="none" w:sz="0" w:space="0" w:color="auto"/>
          <w:left w:val="none" w:sz="0" w:space="0" w:color="auto"/>
          <w:bottom w:val="none" w:sz="0" w:space="0" w:color="auto"/>
          <w:right w:val="none" w:sz="0" w:space="0" w:color="auto"/>
          <w:between w:val="none" w:sz="0" w:space="0" w:color="auto"/>
        </w:pBdr>
        <w:spacing w:after="160" w:line="259" w:lineRule="auto"/>
        <w:jc w:val="both"/>
        <w:rPr>
          <w:rFonts w:ascii="Arial" w:eastAsia="Calibri" w:hAnsi="Arial" w:cs="Arial"/>
          <w:bdr w:val="none" w:sz="0" w:space="0" w:color="auto"/>
        </w:rPr>
      </w:pPr>
      <w:r>
        <w:rPr>
          <w:rFonts w:ascii="Arial" w:eastAsia="Calibri" w:hAnsi="Arial" w:cs="Arial"/>
          <w:bdr w:val="none" w:sz="0" w:space="0" w:color="auto"/>
        </w:rPr>
        <w:t xml:space="preserve">The following Scope details the preferred method for the required works. Contractors are welcome to suggest alternative methods to complete the below works but must take into consideration that the allocated funding cannot be adjusted. </w:t>
      </w:r>
    </w:p>
    <w:p w14:paraId="4CD8A473" w14:textId="77777777" w:rsidR="001E1135" w:rsidRDefault="005C58BD" w:rsidP="001E1135">
      <w:pPr>
        <w:pBdr>
          <w:top w:val="none" w:sz="0" w:space="0" w:color="auto"/>
          <w:left w:val="none" w:sz="0" w:space="0" w:color="auto"/>
          <w:bottom w:val="none" w:sz="0" w:space="0" w:color="auto"/>
          <w:right w:val="none" w:sz="0" w:space="0" w:color="auto"/>
          <w:between w:val="none" w:sz="0" w:space="0" w:color="auto"/>
        </w:pBdr>
        <w:spacing w:after="160" w:line="259" w:lineRule="auto"/>
        <w:jc w:val="both"/>
        <w:rPr>
          <w:rFonts w:ascii="Arial" w:eastAsia="Calibri" w:hAnsi="Arial" w:cs="Arial"/>
          <w:bdr w:val="none" w:sz="0" w:space="0" w:color="auto"/>
        </w:rPr>
      </w:pPr>
      <w:r>
        <w:rPr>
          <w:rFonts w:ascii="Arial" w:eastAsia="Calibri" w:hAnsi="Arial" w:cs="Arial"/>
          <w:bdr w:val="none" w:sz="0" w:space="0" w:color="auto"/>
        </w:rPr>
        <w:t xml:space="preserve">The below works are located within the flood zone of the River Lea and so are subject to a flood risk activity permit from the Environment Agency. All applications must be bespoke permits as the reserve is registered as a Local Nature Reserve. </w:t>
      </w:r>
    </w:p>
    <w:p w14:paraId="2E29A2E0" w14:textId="77777777" w:rsidR="004605EF" w:rsidRDefault="005C58BD" w:rsidP="004605EF">
      <w:pPr>
        <w:pBdr>
          <w:top w:val="none" w:sz="0" w:space="0" w:color="auto"/>
          <w:left w:val="none" w:sz="0" w:space="0" w:color="auto"/>
          <w:bottom w:val="none" w:sz="0" w:space="0" w:color="auto"/>
          <w:right w:val="none" w:sz="0" w:space="0" w:color="auto"/>
          <w:between w:val="none" w:sz="0" w:space="0" w:color="auto"/>
        </w:pBdr>
        <w:spacing w:after="160" w:line="259" w:lineRule="auto"/>
        <w:jc w:val="both"/>
        <w:rPr>
          <w:rFonts w:ascii="Arial" w:eastAsia="Calibri" w:hAnsi="Arial" w:cs="Arial"/>
          <w:bdr w:val="none" w:sz="0" w:space="0" w:color="auto"/>
        </w:rPr>
      </w:pPr>
      <w:r>
        <w:rPr>
          <w:rFonts w:ascii="Arial" w:eastAsia="Calibri" w:hAnsi="Arial" w:cs="Arial"/>
          <w:bdr w:val="none" w:sz="0" w:space="0" w:color="auto"/>
        </w:rPr>
        <w:t>The contractor should include in their estimates both the price for;</w:t>
      </w:r>
    </w:p>
    <w:p w14:paraId="0E5A2FB7" w14:textId="77777777" w:rsidR="004605EF" w:rsidRDefault="005C58BD" w:rsidP="004605EF">
      <w:pPr>
        <w:pBdr>
          <w:top w:val="none" w:sz="0" w:space="0" w:color="auto"/>
          <w:left w:val="none" w:sz="0" w:space="0" w:color="auto"/>
          <w:bottom w:val="none" w:sz="0" w:space="0" w:color="auto"/>
          <w:right w:val="none" w:sz="0" w:space="0" w:color="auto"/>
          <w:between w:val="none" w:sz="0" w:space="0" w:color="auto"/>
        </w:pBdr>
        <w:spacing w:after="160" w:line="259" w:lineRule="auto"/>
        <w:jc w:val="both"/>
        <w:rPr>
          <w:rFonts w:ascii="Arial" w:eastAsia="Calibri" w:hAnsi="Arial" w:cs="Arial"/>
          <w:bdr w:val="none" w:sz="0" w:space="0" w:color="auto"/>
        </w:rPr>
      </w:pPr>
      <w:r>
        <w:rPr>
          <w:rFonts w:ascii="Arial" w:eastAsia="Calibri" w:hAnsi="Arial" w:cs="Arial"/>
          <w:bdr w:val="none" w:sz="0" w:space="0" w:color="auto"/>
        </w:rPr>
        <w:t xml:space="preserve"> a) completing the permit application</w:t>
      </w:r>
    </w:p>
    <w:p w14:paraId="34E525C5" w14:textId="77777777" w:rsidR="004605EF" w:rsidRDefault="005C58BD" w:rsidP="004605EF">
      <w:pPr>
        <w:pBdr>
          <w:top w:val="none" w:sz="0" w:space="0" w:color="auto"/>
          <w:left w:val="none" w:sz="0" w:space="0" w:color="auto"/>
          <w:bottom w:val="none" w:sz="0" w:space="0" w:color="auto"/>
          <w:right w:val="none" w:sz="0" w:space="0" w:color="auto"/>
          <w:between w:val="none" w:sz="0" w:space="0" w:color="auto"/>
        </w:pBdr>
        <w:spacing w:after="160" w:line="259" w:lineRule="auto"/>
        <w:jc w:val="both"/>
        <w:rPr>
          <w:rFonts w:ascii="Arial" w:eastAsia="Calibri" w:hAnsi="Arial" w:cs="Arial"/>
          <w:bdr w:val="none" w:sz="0" w:space="0" w:color="auto"/>
        </w:rPr>
      </w:pPr>
      <w:r>
        <w:rPr>
          <w:rFonts w:ascii="Arial" w:eastAsia="Calibri" w:hAnsi="Arial" w:cs="Arial"/>
          <w:bdr w:val="none" w:sz="0" w:space="0" w:color="auto"/>
        </w:rPr>
        <w:t xml:space="preserve"> b) for supplying information to enable a permit to be obtained by the Town Council</w:t>
      </w:r>
    </w:p>
    <w:p w14:paraId="55E6C970" w14:textId="77777777" w:rsidR="00C53594" w:rsidRDefault="005C58BD" w:rsidP="006F6585">
      <w:pPr>
        <w:pBdr>
          <w:top w:val="none" w:sz="0" w:space="0" w:color="auto"/>
          <w:left w:val="none" w:sz="0" w:space="0" w:color="auto"/>
          <w:bottom w:val="none" w:sz="0" w:space="0" w:color="auto"/>
          <w:right w:val="none" w:sz="0" w:space="0" w:color="auto"/>
          <w:between w:val="none" w:sz="0" w:space="0" w:color="auto"/>
        </w:pBdr>
        <w:spacing w:after="160" w:line="259" w:lineRule="auto"/>
        <w:jc w:val="both"/>
        <w:rPr>
          <w:rFonts w:ascii="Arial" w:eastAsia="Calibri" w:hAnsi="Arial" w:cs="Arial"/>
          <w:bdr w:val="none" w:sz="0" w:space="0" w:color="auto"/>
        </w:rPr>
      </w:pPr>
      <w:r>
        <w:rPr>
          <w:rFonts w:ascii="Arial" w:eastAsia="Calibri" w:hAnsi="Arial" w:cs="Arial"/>
          <w:bdr w:val="none" w:sz="0" w:space="0" w:color="auto"/>
        </w:rPr>
        <w:t>All works should be planned with the Environment Agency best practice in mind. Adjustments to work methods may need to be made to meet the requirements of flood risk activity permits.</w:t>
      </w:r>
    </w:p>
    <w:p w14:paraId="11CAA37C" w14:textId="77777777" w:rsidR="004E3E35" w:rsidRDefault="001C2F03" w:rsidP="006F6585">
      <w:pPr>
        <w:pBdr>
          <w:top w:val="none" w:sz="0" w:space="0" w:color="auto"/>
          <w:left w:val="none" w:sz="0" w:space="0" w:color="auto"/>
          <w:bottom w:val="none" w:sz="0" w:space="0" w:color="auto"/>
          <w:right w:val="none" w:sz="0" w:space="0" w:color="auto"/>
          <w:between w:val="none" w:sz="0" w:space="0" w:color="auto"/>
        </w:pBdr>
        <w:spacing w:after="160" w:line="259" w:lineRule="auto"/>
        <w:jc w:val="both"/>
        <w:rPr>
          <w:rFonts w:ascii="Arial" w:eastAsia="Calibri" w:hAnsi="Arial" w:cs="Arial"/>
          <w:bdr w:val="none" w:sz="0" w:space="0" w:color="auto"/>
        </w:rPr>
        <w:sectPr w:rsidR="004E3E35" w:rsidSect="006F6585">
          <w:footerReference w:type="default" r:id="rId15"/>
          <w:pgSz w:w="11900" w:h="16840"/>
          <w:pgMar w:top="1134" w:right="1134" w:bottom="709" w:left="1134" w:header="720" w:footer="510" w:gutter="0"/>
          <w:cols w:space="720"/>
          <w:titlePg/>
          <w:docGrid w:linePitch="326"/>
        </w:sectPr>
      </w:pPr>
    </w:p>
    <w:p w14:paraId="25EE7EB3" w14:textId="77777777" w:rsidR="00E43152" w:rsidRDefault="005C58BD" w:rsidP="00B260E8">
      <w:pPr>
        <w:pBdr>
          <w:top w:val="none" w:sz="0" w:space="0" w:color="auto"/>
          <w:left w:val="none" w:sz="0" w:space="0" w:color="auto"/>
          <w:bottom w:val="none" w:sz="0" w:space="0" w:color="auto"/>
          <w:right w:val="none" w:sz="0" w:space="0" w:color="auto"/>
          <w:between w:val="none" w:sz="0" w:space="0" w:color="auto"/>
        </w:pBdr>
        <w:spacing w:after="160" w:line="259" w:lineRule="auto"/>
        <w:rPr>
          <w:rFonts w:ascii="Arial" w:eastAsia="Calibri" w:hAnsi="Arial" w:cs="Arial"/>
          <w:b/>
          <w:bCs/>
          <w:bdr w:val="none" w:sz="0" w:space="0" w:color="auto"/>
        </w:rPr>
      </w:pPr>
      <w:r>
        <w:rPr>
          <w:rFonts w:ascii="Arial" w:eastAsia="Calibri" w:hAnsi="Arial" w:cs="Arial"/>
          <w:b/>
          <w:bCs/>
          <w:bdr w:val="none" w:sz="0" w:space="0" w:color="auto"/>
        </w:rPr>
        <w:lastRenderedPageBreak/>
        <w:t>APPENDIX B</w:t>
      </w:r>
    </w:p>
    <w:p w14:paraId="497F6AC6" w14:textId="77777777" w:rsidR="00E43152" w:rsidRDefault="005C58BD" w:rsidP="00B260E8">
      <w:pPr>
        <w:pBdr>
          <w:top w:val="none" w:sz="0" w:space="0" w:color="auto"/>
          <w:left w:val="none" w:sz="0" w:space="0" w:color="auto"/>
          <w:bottom w:val="none" w:sz="0" w:space="0" w:color="auto"/>
          <w:right w:val="none" w:sz="0" w:space="0" w:color="auto"/>
          <w:between w:val="none" w:sz="0" w:space="0" w:color="auto"/>
        </w:pBdr>
        <w:spacing w:after="160" w:line="259" w:lineRule="auto"/>
        <w:rPr>
          <w:rFonts w:ascii="Arial" w:eastAsia="Calibri" w:hAnsi="Arial" w:cs="Arial"/>
          <w:b/>
          <w:bCs/>
          <w:bdr w:val="none" w:sz="0" w:space="0" w:color="auto"/>
        </w:rPr>
      </w:pPr>
      <w:r>
        <w:rPr>
          <w:rFonts w:ascii="Arial" w:eastAsia="Calibri" w:hAnsi="Arial" w:cs="Arial"/>
          <w:b/>
          <w:bCs/>
          <w:bdr w:val="none" w:sz="0" w:space="0" w:color="auto"/>
        </w:rPr>
        <w:t>REFERENCE DOCUMENTATION</w:t>
      </w:r>
    </w:p>
    <w:p w14:paraId="38300E4A" w14:textId="77777777" w:rsidR="003264D7" w:rsidRPr="00737C2D" w:rsidRDefault="005C58BD" w:rsidP="00B260E8">
      <w:pPr>
        <w:tabs>
          <w:tab w:val="left" w:pos="1008"/>
        </w:tabs>
        <w:spacing w:line="240" w:lineRule="atLeast"/>
        <w:rPr>
          <w:rFonts w:ascii="Arial" w:eastAsia="Times New Roman" w:hAnsi="Arial" w:cs="Arial"/>
          <w:color w:val="000000"/>
          <w:u w:color="000000"/>
          <w:lang w:eastAsia="en-GB"/>
        </w:rPr>
      </w:pPr>
      <w:r w:rsidRPr="00737C2D">
        <w:rPr>
          <w:rFonts w:ascii="Arial" w:eastAsia="Times New Roman" w:hAnsi="Arial" w:cs="Arial"/>
          <w:b/>
          <w:color w:val="000000"/>
          <w:u w:color="000000"/>
          <w:lang w:eastAsia="en-GB"/>
        </w:rPr>
        <w:t>General Notes and guidance:</w:t>
      </w:r>
    </w:p>
    <w:p w14:paraId="26A0F6FD" w14:textId="77777777" w:rsidR="00C53594" w:rsidRDefault="005C58BD" w:rsidP="00B260E8">
      <w:pPr>
        <w:tabs>
          <w:tab w:val="left" w:pos="1008"/>
        </w:tabs>
        <w:spacing w:line="240" w:lineRule="atLeast"/>
        <w:rPr>
          <w:rFonts w:ascii="Arial" w:eastAsia="Times New Roman" w:hAnsi="Arial" w:cs="Arial"/>
          <w:color w:val="000000"/>
          <w:u w:color="000000"/>
          <w:lang w:eastAsia="en-GB"/>
        </w:rPr>
      </w:pPr>
      <w:r w:rsidRPr="00737C2D">
        <w:rPr>
          <w:rFonts w:ascii="Arial" w:eastAsia="Times New Roman" w:hAnsi="Arial" w:cs="Arial"/>
          <w:color w:val="000000"/>
          <w:u w:color="000000"/>
          <w:lang w:eastAsia="en-GB"/>
        </w:rPr>
        <w:t>Any sketches</w:t>
      </w:r>
      <w:r>
        <w:rPr>
          <w:rFonts w:ascii="Arial" w:eastAsia="Times New Roman" w:hAnsi="Arial" w:cs="Arial"/>
          <w:color w:val="000000"/>
          <w:u w:color="000000"/>
          <w:lang w:eastAsia="en-GB"/>
        </w:rPr>
        <w:t>/maps</w:t>
      </w:r>
      <w:r w:rsidRPr="00737C2D">
        <w:rPr>
          <w:rFonts w:ascii="Arial" w:eastAsia="Times New Roman" w:hAnsi="Arial" w:cs="Arial"/>
          <w:color w:val="000000"/>
          <w:u w:color="000000"/>
          <w:lang w:eastAsia="en-GB"/>
        </w:rPr>
        <w:t xml:space="preserve"> provided are not to scale</w:t>
      </w:r>
    </w:p>
    <w:p w14:paraId="0830140B" w14:textId="77777777" w:rsidR="00C53594" w:rsidRDefault="001C2F03" w:rsidP="00B260E8">
      <w:pPr>
        <w:tabs>
          <w:tab w:val="left" w:pos="1008"/>
        </w:tabs>
        <w:spacing w:line="240" w:lineRule="atLeast"/>
        <w:jc w:val="center"/>
        <w:rPr>
          <w:rFonts w:ascii="Arial" w:eastAsia="Calibri" w:hAnsi="Arial" w:cs="Arial"/>
          <w:b/>
          <w:bCs/>
          <w:bdr w:val="none" w:sz="0" w:space="0" w:color="auto"/>
        </w:rPr>
      </w:pPr>
    </w:p>
    <w:p w14:paraId="377D8C17" w14:textId="77777777" w:rsidR="00B260E8" w:rsidRPr="00B260E8" w:rsidRDefault="005C58BD" w:rsidP="00B260E8">
      <w:pPr>
        <w:pBdr>
          <w:top w:val="none" w:sz="0" w:space="0" w:color="auto"/>
          <w:left w:val="none" w:sz="0" w:space="0" w:color="auto"/>
          <w:bottom w:val="none" w:sz="0" w:space="0" w:color="auto"/>
          <w:right w:val="none" w:sz="0" w:space="0" w:color="auto"/>
          <w:between w:val="none" w:sz="0" w:space="0" w:color="auto"/>
        </w:pBdr>
        <w:spacing w:after="160" w:line="259" w:lineRule="auto"/>
        <w:jc w:val="center"/>
        <w:rPr>
          <w:rFonts w:ascii="Arial" w:eastAsia="Calibri" w:hAnsi="Arial" w:cs="Arial"/>
          <w:b/>
          <w:bCs/>
          <w:bdr w:val="none" w:sz="0" w:space="0" w:color="auto"/>
        </w:rPr>
      </w:pPr>
      <w:r w:rsidRPr="00B260E8">
        <w:rPr>
          <w:rFonts w:ascii="Arial" w:eastAsia="Calibri" w:hAnsi="Arial" w:cs="Arial"/>
          <w:b/>
          <w:bCs/>
          <w:bdr w:val="none" w:sz="0" w:space="0" w:color="auto"/>
        </w:rPr>
        <w:t xml:space="preserve">Area of </w:t>
      </w:r>
      <w:r>
        <w:rPr>
          <w:rFonts w:ascii="Arial" w:eastAsia="Calibri" w:hAnsi="Arial" w:cs="Arial"/>
          <w:b/>
          <w:bCs/>
          <w:bdr w:val="none" w:sz="0" w:space="0" w:color="auto"/>
        </w:rPr>
        <w:t>W</w:t>
      </w:r>
      <w:r w:rsidRPr="00B260E8">
        <w:rPr>
          <w:rFonts w:ascii="Arial" w:eastAsia="Calibri" w:hAnsi="Arial" w:cs="Arial"/>
          <w:b/>
          <w:bCs/>
          <w:bdr w:val="none" w:sz="0" w:space="0" w:color="auto"/>
        </w:rPr>
        <w:t xml:space="preserve">orks </w:t>
      </w:r>
      <w:r>
        <w:rPr>
          <w:rFonts w:ascii="Arial" w:eastAsia="Calibri" w:hAnsi="Arial" w:cs="Arial"/>
          <w:b/>
          <w:bCs/>
          <w:bdr w:val="none" w:sz="0" w:space="0" w:color="auto"/>
        </w:rPr>
        <w:t>Location Map</w:t>
      </w:r>
    </w:p>
    <w:p w14:paraId="66741AA1" w14:textId="77777777" w:rsidR="00D93013" w:rsidRDefault="005C58BD" w:rsidP="00B260E8">
      <w:pPr>
        <w:pBdr>
          <w:top w:val="none" w:sz="0" w:space="0" w:color="auto"/>
          <w:left w:val="none" w:sz="0" w:space="0" w:color="auto"/>
          <w:bottom w:val="none" w:sz="0" w:space="0" w:color="auto"/>
          <w:right w:val="none" w:sz="0" w:space="0" w:color="auto"/>
          <w:between w:val="none" w:sz="0" w:space="0" w:color="auto"/>
        </w:pBdr>
        <w:spacing w:after="160" w:line="259" w:lineRule="auto"/>
        <w:jc w:val="center"/>
        <w:rPr>
          <w:rFonts w:ascii="Arial" w:eastAsia="Calibri" w:hAnsi="Arial" w:cs="Arial"/>
          <w:b/>
          <w:bCs/>
          <w:bdr w:val="none" w:sz="0" w:space="0" w:color="auto"/>
        </w:rPr>
      </w:pPr>
      <w:r>
        <w:rPr>
          <w:noProof/>
        </w:rPr>
        <w:drawing>
          <wp:inline distT="0" distB="0" distL="0" distR="0" wp14:anchorId="092A14E9" wp14:editId="2E70D695">
            <wp:extent cx="5534025" cy="4333875"/>
            <wp:effectExtent l="19050" t="1905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l="14117" t="2448" r="35394" b="39885"/>
                    <a:stretch>
                      <a:fillRect/>
                    </a:stretch>
                  </pic:blipFill>
                  <pic:spPr bwMode="auto">
                    <a:xfrm>
                      <a:off x="0" y="0"/>
                      <a:ext cx="5534025" cy="4333875"/>
                    </a:xfrm>
                    <a:prstGeom prst="rect">
                      <a:avLst/>
                    </a:prstGeom>
                    <a:noFill/>
                    <a:ln w="6350" cmpd="sng">
                      <a:solidFill>
                        <a:srgbClr val="000000"/>
                      </a:solidFill>
                      <a:miter lim="800000"/>
                      <a:headEnd/>
                      <a:tailEnd/>
                    </a:ln>
                    <a:effectLst/>
                  </pic:spPr>
                </pic:pic>
              </a:graphicData>
            </a:graphic>
          </wp:inline>
        </w:drawing>
      </w:r>
    </w:p>
    <w:p w14:paraId="0F2E8F3F" w14:textId="77777777" w:rsidR="00B260E8" w:rsidRDefault="001C2F03" w:rsidP="006F6585">
      <w:pPr>
        <w:pBdr>
          <w:top w:val="none" w:sz="0" w:space="0" w:color="auto"/>
          <w:left w:val="none" w:sz="0" w:space="0" w:color="auto"/>
          <w:bottom w:val="none" w:sz="0" w:space="0" w:color="auto"/>
          <w:right w:val="none" w:sz="0" w:space="0" w:color="auto"/>
          <w:between w:val="none" w:sz="0" w:space="0" w:color="auto"/>
        </w:pBdr>
        <w:spacing w:after="160" w:line="259" w:lineRule="auto"/>
        <w:jc w:val="both"/>
        <w:rPr>
          <w:rFonts w:ascii="Arial" w:eastAsia="Calibri" w:hAnsi="Arial" w:cs="Arial"/>
          <w:b/>
          <w:bCs/>
          <w:bdr w:val="none" w:sz="0" w:space="0" w:color="auto"/>
        </w:rPr>
      </w:pPr>
    </w:p>
    <w:p w14:paraId="083A27ED" w14:textId="77777777" w:rsidR="00B260E8" w:rsidRDefault="005C58BD" w:rsidP="00B260E8">
      <w:pPr>
        <w:pBdr>
          <w:top w:val="none" w:sz="0" w:space="0" w:color="auto"/>
          <w:left w:val="none" w:sz="0" w:space="0" w:color="auto"/>
          <w:bottom w:val="none" w:sz="0" w:space="0" w:color="auto"/>
          <w:right w:val="none" w:sz="0" w:space="0" w:color="auto"/>
          <w:between w:val="none" w:sz="0" w:space="0" w:color="auto"/>
        </w:pBdr>
        <w:spacing w:after="160" w:line="259" w:lineRule="auto"/>
        <w:jc w:val="center"/>
        <w:rPr>
          <w:rFonts w:ascii="Arial" w:eastAsia="Calibri" w:hAnsi="Arial" w:cs="Arial"/>
          <w:b/>
          <w:bCs/>
          <w:bdr w:val="none" w:sz="0" w:space="0" w:color="auto"/>
        </w:rPr>
      </w:pPr>
      <w:r>
        <w:rPr>
          <w:rFonts w:ascii="Arial" w:eastAsia="Calibri" w:hAnsi="Arial" w:cs="Arial"/>
          <w:b/>
          <w:bCs/>
          <w:bdr w:val="none" w:sz="0" w:space="0" w:color="auto"/>
        </w:rPr>
        <w:lastRenderedPageBreak/>
        <w:t>Works Reference Map</w:t>
      </w:r>
    </w:p>
    <w:p w14:paraId="3A1A5FE0" w14:textId="77777777" w:rsidR="004E3E35" w:rsidRDefault="005C58BD" w:rsidP="004E3E35">
      <w:pPr>
        <w:pBdr>
          <w:top w:val="none" w:sz="0" w:space="0" w:color="auto"/>
          <w:left w:val="none" w:sz="0" w:space="0" w:color="auto"/>
          <w:bottom w:val="none" w:sz="0" w:space="0" w:color="auto"/>
          <w:right w:val="none" w:sz="0" w:space="0" w:color="auto"/>
          <w:between w:val="none" w:sz="0" w:space="0" w:color="auto"/>
        </w:pBdr>
        <w:spacing w:after="160" w:line="259" w:lineRule="auto"/>
        <w:jc w:val="center"/>
      </w:pPr>
      <w:r>
        <w:rPr>
          <w:noProof/>
        </w:rPr>
        <w:drawing>
          <wp:inline distT="0" distB="0" distL="0" distR="0" wp14:anchorId="39E4E4DA" wp14:editId="1D2C470E">
            <wp:extent cx="8515350" cy="5762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r="21454"/>
                    <a:stretch>
                      <a:fillRect/>
                    </a:stretch>
                  </pic:blipFill>
                  <pic:spPr bwMode="auto">
                    <a:xfrm>
                      <a:off x="0" y="0"/>
                      <a:ext cx="8515350" cy="5762625"/>
                    </a:xfrm>
                    <a:prstGeom prst="rect">
                      <a:avLst/>
                    </a:prstGeom>
                    <a:noFill/>
                    <a:ln>
                      <a:noFill/>
                    </a:ln>
                  </pic:spPr>
                </pic:pic>
              </a:graphicData>
            </a:graphic>
          </wp:inline>
        </w:drawing>
      </w:r>
    </w:p>
    <w:p w14:paraId="20DCF7BB" w14:textId="77777777" w:rsidR="004E3E35" w:rsidRDefault="001C2F03" w:rsidP="004E3E35">
      <w:pPr>
        <w:pBdr>
          <w:top w:val="none" w:sz="0" w:space="0" w:color="auto"/>
          <w:left w:val="none" w:sz="0" w:space="0" w:color="auto"/>
          <w:bottom w:val="none" w:sz="0" w:space="0" w:color="auto"/>
          <w:right w:val="none" w:sz="0" w:space="0" w:color="auto"/>
          <w:between w:val="none" w:sz="0" w:space="0" w:color="auto"/>
        </w:pBdr>
        <w:spacing w:after="160" w:line="259" w:lineRule="auto"/>
        <w:jc w:val="center"/>
        <w:sectPr w:rsidR="004E3E35" w:rsidSect="004E3E35">
          <w:pgSz w:w="16840" w:h="11900" w:orient="landscape"/>
          <w:pgMar w:top="1134" w:right="1134" w:bottom="1134" w:left="709" w:header="720" w:footer="510" w:gutter="0"/>
          <w:cols w:space="720"/>
          <w:titlePg/>
          <w:docGrid w:linePitch="326"/>
        </w:sectPr>
      </w:pPr>
    </w:p>
    <w:p w14:paraId="5818953A" w14:textId="77777777" w:rsidR="001854F8" w:rsidRPr="00737C2D" w:rsidRDefault="005C58BD" w:rsidP="001854F8">
      <w:pPr>
        <w:pBdr>
          <w:top w:val="none" w:sz="0" w:space="0" w:color="auto"/>
          <w:left w:val="none" w:sz="0" w:space="0" w:color="auto"/>
          <w:bottom w:val="none" w:sz="0" w:space="0" w:color="auto"/>
          <w:right w:val="none" w:sz="0" w:space="0" w:color="auto"/>
          <w:between w:val="none" w:sz="0" w:space="0" w:color="auto"/>
        </w:pBdr>
        <w:spacing w:after="160" w:line="259" w:lineRule="auto"/>
        <w:jc w:val="both"/>
        <w:rPr>
          <w:rFonts w:ascii="Arial" w:eastAsia="Calibri" w:hAnsi="Arial" w:cs="Arial"/>
          <w:b/>
          <w:bdr w:val="none" w:sz="0" w:space="0" w:color="auto"/>
        </w:rPr>
      </w:pPr>
      <w:bookmarkStart w:id="0" w:name="OLE_LINK1"/>
      <w:bookmarkStart w:id="1" w:name="OLE_LINK2"/>
      <w:r w:rsidRPr="00737C2D">
        <w:rPr>
          <w:rFonts w:ascii="Arial" w:eastAsia="Calibri" w:hAnsi="Arial" w:cs="Arial"/>
          <w:b/>
          <w:bdr w:val="none" w:sz="0" w:space="0" w:color="auto"/>
        </w:rPr>
        <w:lastRenderedPageBreak/>
        <w:t xml:space="preserve">APPENDIX </w:t>
      </w:r>
      <w:r>
        <w:rPr>
          <w:rFonts w:ascii="Arial" w:eastAsia="Calibri" w:hAnsi="Arial" w:cs="Arial"/>
          <w:b/>
          <w:bdr w:val="none" w:sz="0" w:space="0" w:color="auto"/>
        </w:rPr>
        <w:t>C</w:t>
      </w:r>
    </w:p>
    <w:p w14:paraId="4221B92C" w14:textId="77777777" w:rsidR="001854F8" w:rsidRDefault="005C58BD" w:rsidP="001854F8">
      <w:pPr>
        <w:pBdr>
          <w:top w:val="none" w:sz="0" w:space="0" w:color="auto"/>
          <w:left w:val="none" w:sz="0" w:space="0" w:color="auto"/>
          <w:bottom w:val="none" w:sz="0" w:space="0" w:color="auto"/>
          <w:right w:val="none" w:sz="0" w:space="0" w:color="auto"/>
          <w:between w:val="none" w:sz="0" w:space="0" w:color="auto"/>
        </w:pBdr>
        <w:spacing w:after="160" w:line="259" w:lineRule="auto"/>
        <w:jc w:val="both"/>
        <w:rPr>
          <w:rFonts w:ascii="Arial" w:eastAsia="Calibri" w:hAnsi="Arial" w:cs="Arial"/>
          <w:b/>
          <w:bdr w:val="none" w:sz="0" w:space="0" w:color="auto"/>
        </w:rPr>
      </w:pPr>
      <w:r w:rsidRPr="00737C2D">
        <w:rPr>
          <w:rFonts w:ascii="Arial" w:eastAsia="Calibri" w:hAnsi="Arial" w:cs="Arial"/>
          <w:b/>
          <w:bdr w:val="none" w:sz="0" w:space="0" w:color="auto"/>
        </w:rPr>
        <w:t>FORM OF TENDER</w:t>
      </w:r>
    </w:p>
    <w:p w14:paraId="22C9A46E" w14:textId="77777777" w:rsidR="001854F8" w:rsidRDefault="005C58BD" w:rsidP="001854F8">
      <w:pPr>
        <w:pStyle w:val="Body"/>
        <w:tabs>
          <w:tab w:val="left" w:pos="1008"/>
        </w:tabs>
        <w:spacing w:line="240" w:lineRule="atLeast"/>
        <w:jc w:val="both"/>
        <w:rPr>
          <w:rFonts w:ascii="Arial" w:hAnsi="Arial" w:cs="Arial"/>
          <w:lang w:val="en-US"/>
        </w:rPr>
      </w:pPr>
      <w:r>
        <w:rPr>
          <w:rFonts w:ascii="Arial" w:hAnsi="Arial" w:cs="Arial"/>
          <w:lang w:val="en-US"/>
        </w:rPr>
        <w:t xml:space="preserve">Figures quoted </w:t>
      </w:r>
      <w:r w:rsidRPr="00940AB8">
        <w:rPr>
          <w:rFonts w:ascii="Arial" w:hAnsi="Arial" w:cs="Arial"/>
          <w:lang w:val="en-US"/>
        </w:rPr>
        <w:t xml:space="preserve">must be the total fixed price excluding VAT for the works concerned, including all parts, materials, </w:t>
      </w:r>
      <w:r w:rsidRPr="00940AB8">
        <w:rPr>
          <w:rFonts w:ascii="Arial" w:hAnsi="Arial" w:cs="Arial"/>
        </w:rPr>
        <w:t>labour</w:t>
      </w:r>
      <w:r w:rsidRPr="00940AB8">
        <w:rPr>
          <w:rFonts w:ascii="Arial" w:hAnsi="Arial" w:cs="Arial"/>
          <w:lang w:val="en-US"/>
        </w:rPr>
        <w:t xml:space="preserve"> and ancillary costs.</w:t>
      </w:r>
      <w:r w:rsidRPr="00887309">
        <w:rPr>
          <w:rFonts w:ascii="Arial" w:hAnsi="Arial" w:cs="Arial"/>
          <w:lang w:val="en-US"/>
        </w:rPr>
        <w:t xml:space="preserve"> </w:t>
      </w:r>
      <w:r>
        <w:rPr>
          <w:rFonts w:ascii="Arial" w:hAnsi="Arial" w:cs="Arial"/>
          <w:lang w:val="en-US"/>
        </w:rPr>
        <w:t>Pricing should be all inclusive of every aspect so as to deliver the schedule of works within the timescale set.</w:t>
      </w:r>
      <w:r w:rsidRPr="00366550">
        <w:rPr>
          <w:rFonts w:ascii="Arial" w:hAnsi="Arial" w:cs="Arial"/>
          <w:i/>
          <w:lang w:val="en-US"/>
        </w:rPr>
        <w:t xml:space="preserve"> </w:t>
      </w:r>
    </w:p>
    <w:p w14:paraId="2CB5C277" w14:textId="77777777" w:rsidR="001854F8" w:rsidRPr="00737C2D" w:rsidRDefault="001C2F03" w:rsidP="001854F8">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Cs/>
          <w:bdr w:val="none" w:sz="0" w:space="0" w:color="auto"/>
          <w:lang w:val="en-GB"/>
        </w:rPr>
      </w:pPr>
    </w:p>
    <w:p w14:paraId="53F2130A" w14:textId="77777777" w:rsidR="001854F8" w:rsidRPr="00737C2D" w:rsidRDefault="005C58BD" w:rsidP="001854F8">
      <w:pPr>
        <w:tabs>
          <w:tab w:val="left" w:pos="1008"/>
        </w:tabs>
        <w:spacing w:line="240" w:lineRule="atLeast"/>
        <w:rPr>
          <w:rFonts w:ascii="Arial" w:eastAsia="Times New Roman" w:hAnsi="Arial" w:cs="Arial"/>
          <w:b/>
          <w:color w:val="000000"/>
          <w:u w:color="000000"/>
          <w:lang w:eastAsia="en-GB"/>
        </w:rPr>
      </w:pPr>
      <w:r w:rsidRPr="00737C2D">
        <w:rPr>
          <w:rFonts w:ascii="Arial" w:eastAsia="Times New Roman" w:hAnsi="Arial" w:cs="Arial"/>
          <w:b/>
          <w:color w:val="000000"/>
          <w:u w:color="000000"/>
          <w:lang w:eastAsia="en-GB"/>
        </w:rPr>
        <w:t>Form of Tender - General Notes and guidance:</w:t>
      </w:r>
    </w:p>
    <w:p w14:paraId="08D14F3D" w14:textId="77777777" w:rsidR="001854F8" w:rsidRPr="00737C2D" w:rsidRDefault="001C2F03" w:rsidP="001854F8">
      <w:pPr>
        <w:tabs>
          <w:tab w:val="left" w:pos="1008"/>
        </w:tabs>
        <w:spacing w:line="240" w:lineRule="atLeast"/>
        <w:rPr>
          <w:rFonts w:ascii="Arial" w:eastAsia="Times New Roman" w:hAnsi="Arial" w:cs="Arial"/>
          <w:b/>
          <w:color w:val="000000"/>
          <w:u w:color="000000"/>
          <w:lang w:eastAsia="en-GB"/>
        </w:rPr>
      </w:pPr>
    </w:p>
    <w:p w14:paraId="60D97A26" w14:textId="77777777" w:rsidR="001854F8" w:rsidRPr="00737C2D" w:rsidRDefault="005C58BD" w:rsidP="001854F8">
      <w:pPr>
        <w:tabs>
          <w:tab w:val="left" w:pos="1008"/>
        </w:tabs>
        <w:spacing w:line="240" w:lineRule="atLeast"/>
        <w:rPr>
          <w:rFonts w:ascii="Arial" w:eastAsia="Times New Roman" w:hAnsi="Arial" w:cs="Arial"/>
          <w:color w:val="000000"/>
          <w:u w:color="000000"/>
          <w:lang w:eastAsia="en-GB"/>
        </w:rPr>
      </w:pPr>
      <w:r>
        <w:rPr>
          <w:rFonts w:ascii="Arial" w:eastAsia="Times New Roman" w:hAnsi="Arial" w:cs="Arial"/>
          <w:color w:val="000000"/>
          <w:u w:color="000000"/>
          <w:lang w:eastAsia="en-GB"/>
        </w:rPr>
        <w:t>The</w:t>
      </w:r>
      <w:r w:rsidRPr="00737C2D">
        <w:rPr>
          <w:rFonts w:ascii="Arial" w:eastAsia="Times New Roman" w:hAnsi="Arial" w:cs="Arial"/>
          <w:color w:val="000000"/>
          <w:u w:color="000000"/>
          <w:lang w:eastAsia="en-GB"/>
        </w:rPr>
        <w:t xml:space="preserve"> Contractor is also required to complete the following documentation;</w:t>
      </w:r>
    </w:p>
    <w:p w14:paraId="122FFD57" w14:textId="77777777" w:rsidR="001854F8" w:rsidRPr="00737C2D" w:rsidRDefault="001C2F03" w:rsidP="001854F8">
      <w:pPr>
        <w:tabs>
          <w:tab w:val="left" w:pos="1008"/>
        </w:tabs>
        <w:spacing w:line="240" w:lineRule="atLeast"/>
        <w:rPr>
          <w:rFonts w:ascii="Arial" w:eastAsia="Times New Roman" w:hAnsi="Arial" w:cs="Arial"/>
          <w:color w:val="000000"/>
          <w:u w:color="000000"/>
          <w:lang w:eastAsia="en-GB"/>
        </w:rPr>
      </w:pPr>
    </w:p>
    <w:p w14:paraId="5616BDE8" w14:textId="77777777" w:rsidR="001854F8" w:rsidRPr="00737C2D" w:rsidRDefault="005C58BD" w:rsidP="001854F8">
      <w:pPr>
        <w:tabs>
          <w:tab w:val="left" w:pos="1008"/>
        </w:tabs>
        <w:spacing w:line="240" w:lineRule="atLeast"/>
        <w:rPr>
          <w:rFonts w:ascii="Arial" w:eastAsia="Times New Roman" w:hAnsi="Arial" w:cs="Arial"/>
          <w:color w:val="000000"/>
          <w:u w:color="000000"/>
          <w:lang w:eastAsia="en-GB"/>
        </w:rPr>
      </w:pPr>
      <w:r w:rsidRPr="00737C2D">
        <w:rPr>
          <w:rFonts w:ascii="Arial" w:eastAsia="Times New Roman" w:hAnsi="Arial" w:cs="Arial"/>
          <w:color w:val="000000"/>
          <w:u w:color="000000"/>
          <w:lang w:eastAsia="en-GB"/>
        </w:rPr>
        <w:t xml:space="preserve">-Key Information </w:t>
      </w:r>
    </w:p>
    <w:p w14:paraId="41805C2D" w14:textId="77777777" w:rsidR="001854F8" w:rsidRDefault="005C58BD" w:rsidP="001854F8">
      <w:pPr>
        <w:tabs>
          <w:tab w:val="left" w:pos="1008"/>
        </w:tabs>
        <w:spacing w:line="240" w:lineRule="atLeast"/>
        <w:rPr>
          <w:rFonts w:ascii="Arial" w:eastAsia="Times New Roman" w:hAnsi="Arial" w:cs="Arial"/>
          <w:color w:val="000000"/>
          <w:u w:color="000000"/>
          <w:lang w:eastAsia="en-GB"/>
        </w:rPr>
      </w:pPr>
      <w:r w:rsidRPr="00737C2D">
        <w:rPr>
          <w:rFonts w:ascii="Arial" w:eastAsia="Times New Roman" w:hAnsi="Arial" w:cs="Arial"/>
          <w:color w:val="000000"/>
          <w:u w:color="000000"/>
          <w:lang w:eastAsia="en-GB"/>
        </w:rPr>
        <w:t>-Form of Tender</w:t>
      </w:r>
    </w:p>
    <w:p w14:paraId="745CFD97" w14:textId="77777777" w:rsidR="001854F8" w:rsidRPr="00737C2D" w:rsidRDefault="005C58BD" w:rsidP="001854F8">
      <w:pPr>
        <w:tabs>
          <w:tab w:val="left" w:pos="1008"/>
        </w:tabs>
        <w:spacing w:line="240" w:lineRule="atLeast"/>
        <w:rPr>
          <w:rFonts w:ascii="Arial" w:eastAsia="Times New Roman" w:hAnsi="Arial" w:cs="Arial"/>
          <w:color w:val="000000"/>
          <w:u w:color="000000"/>
          <w:lang w:eastAsia="en-GB"/>
        </w:rPr>
      </w:pPr>
      <w:r>
        <w:rPr>
          <w:rFonts w:ascii="Arial" w:eastAsia="Times New Roman" w:hAnsi="Arial" w:cs="Arial"/>
          <w:color w:val="000000"/>
          <w:u w:color="000000"/>
          <w:lang w:eastAsia="en-GB"/>
        </w:rPr>
        <w:t>-Pricing Schedule</w:t>
      </w:r>
    </w:p>
    <w:p w14:paraId="2E79827E" w14:textId="77777777" w:rsidR="006F6585" w:rsidRDefault="005C58BD" w:rsidP="00E43152">
      <w:pPr>
        <w:tabs>
          <w:tab w:val="left" w:pos="1008"/>
        </w:tabs>
        <w:spacing w:line="240" w:lineRule="atLeast"/>
        <w:rPr>
          <w:rFonts w:ascii="Arial" w:eastAsia="Times New Roman" w:hAnsi="Arial" w:cs="Arial"/>
          <w:color w:val="000000"/>
          <w:u w:color="000000"/>
          <w:lang w:eastAsia="en-GB"/>
        </w:rPr>
      </w:pPr>
      <w:r w:rsidRPr="00737C2D">
        <w:rPr>
          <w:rFonts w:ascii="Arial" w:eastAsia="Times New Roman" w:hAnsi="Arial" w:cs="Arial"/>
          <w:color w:val="000000"/>
          <w:u w:color="000000"/>
          <w:lang w:eastAsia="en-GB"/>
        </w:rPr>
        <w:t xml:space="preserve">-Collusive Tender Certificate </w:t>
      </w:r>
      <w:bookmarkEnd w:id="0"/>
      <w:bookmarkEnd w:id="1"/>
    </w:p>
    <w:p w14:paraId="068FE056" w14:textId="77777777" w:rsidR="00E43152" w:rsidRPr="00E43152" w:rsidRDefault="001C2F03" w:rsidP="00E43152">
      <w:pPr>
        <w:tabs>
          <w:tab w:val="left" w:pos="1008"/>
        </w:tabs>
        <w:spacing w:line="240" w:lineRule="atLeast"/>
        <w:rPr>
          <w:rFonts w:ascii="Arial" w:eastAsia="Times New Roman" w:hAnsi="Arial" w:cs="Arial"/>
          <w:color w:val="000000"/>
          <w:u w:color="000000"/>
          <w:lang w:eastAsia="en-GB"/>
        </w:rPr>
      </w:pPr>
    </w:p>
    <w:p w14:paraId="589DFE6F" w14:textId="77777777" w:rsidR="006F6585" w:rsidRDefault="005C58BD" w:rsidP="006F6585">
      <w:pPr>
        <w:pBdr>
          <w:top w:val="none" w:sz="0" w:space="0" w:color="auto"/>
          <w:left w:val="none" w:sz="0" w:space="0" w:color="auto"/>
          <w:bottom w:val="none" w:sz="0" w:space="0" w:color="auto"/>
          <w:right w:val="none" w:sz="0" w:space="0" w:color="auto"/>
          <w:between w:val="none" w:sz="0" w:space="0" w:color="auto"/>
        </w:pBdr>
        <w:spacing w:after="160" w:line="259" w:lineRule="auto"/>
        <w:jc w:val="both"/>
        <w:rPr>
          <w:rFonts w:ascii="Arial" w:eastAsia="Calibri" w:hAnsi="Arial" w:cs="Arial"/>
          <w:b/>
          <w:bdr w:val="none" w:sz="0" w:space="0" w:color="auto"/>
        </w:rPr>
      </w:pPr>
      <w:r>
        <w:rPr>
          <w:rFonts w:ascii="Arial" w:eastAsia="Calibri" w:hAnsi="Arial" w:cs="Arial"/>
          <w:b/>
          <w:bdr w:val="none" w:sz="0" w:space="0" w:color="auto"/>
        </w:rPr>
        <w:t>Schedule of works for Pricing:</w:t>
      </w:r>
    </w:p>
    <w:p w14:paraId="4036D532" w14:textId="77777777" w:rsidR="002D5B05" w:rsidRPr="002D5B05" w:rsidRDefault="005C58BD" w:rsidP="006F6585">
      <w:pPr>
        <w:pBdr>
          <w:top w:val="none" w:sz="0" w:space="0" w:color="auto"/>
          <w:left w:val="none" w:sz="0" w:space="0" w:color="auto"/>
          <w:bottom w:val="none" w:sz="0" w:space="0" w:color="auto"/>
          <w:right w:val="none" w:sz="0" w:space="0" w:color="auto"/>
          <w:between w:val="none" w:sz="0" w:space="0" w:color="auto"/>
        </w:pBdr>
        <w:spacing w:after="160" w:line="259" w:lineRule="auto"/>
        <w:jc w:val="both"/>
        <w:rPr>
          <w:rFonts w:ascii="Arial" w:eastAsia="Calibri" w:hAnsi="Arial" w:cs="Arial"/>
          <w:bCs/>
          <w:bdr w:val="none" w:sz="0" w:space="0" w:color="auto"/>
        </w:rPr>
      </w:pPr>
      <w:r w:rsidRPr="002D5B05">
        <w:rPr>
          <w:rFonts w:ascii="Arial" w:eastAsia="Calibri" w:hAnsi="Arial" w:cs="Arial"/>
          <w:bCs/>
          <w:bdr w:val="none" w:sz="0" w:space="0" w:color="auto"/>
        </w:rPr>
        <w:t>Please fill in the blank column spaces</w:t>
      </w:r>
    </w:p>
    <w:tbl>
      <w:tblPr>
        <w:tblW w:w="10496"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847"/>
        <w:gridCol w:w="4674"/>
        <w:gridCol w:w="1085"/>
        <w:gridCol w:w="1026"/>
        <w:gridCol w:w="1123"/>
        <w:gridCol w:w="1741"/>
      </w:tblGrid>
      <w:tr w:rsidR="009C6F57" w14:paraId="475F1214" w14:textId="77777777" w:rsidTr="00FC2763">
        <w:trPr>
          <w:trHeight w:val="510"/>
        </w:trPr>
        <w:tc>
          <w:tcPr>
            <w:tcW w:w="10496" w:type="dxa"/>
            <w:gridSpan w:val="6"/>
            <w:tcBorders>
              <w:top w:val="single" w:sz="18" w:space="0" w:color="auto"/>
              <w:bottom w:val="single" w:sz="4" w:space="0" w:color="auto"/>
              <w:right w:val="single" w:sz="12" w:space="0" w:color="auto"/>
            </w:tcBorders>
            <w:shd w:val="clear" w:color="auto" w:fill="auto"/>
            <w:vAlign w:val="center"/>
          </w:tcPr>
          <w:p w14:paraId="129DB615" w14:textId="77777777" w:rsidR="002D5B05" w:rsidRPr="007B740B" w:rsidRDefault="005C58BD" w:rsidP="00FC2763">
            <w:pPr>
              <w:rPr>
                <w:rFonts w:ascii="Arial" w:hAnsi="Arial" w:cs="Arial"/>
                <w:bCs/>
                <w:sz w:val="28"/>
                <w:szCs w:val="28"/>
              </w:rPr>
            </w:pPr>
            <w:r w:rsidRPr="007B740B">
              <w:rPr>
                <w:rFonts w:ascii="Arial" w:hAnsi="Arial" w:cs="Arial"/>
                <w:b/>
                <w:bCs/>
                <w:sz w:val="28"/>
                <w:szCs w:val="28"/>
              </w:rPr>
              <w:t xml:space="preserve">Table 1: Other costs and </w:t>
            </w:r>
            <w:r>
              <w:rPr>
                <w:rFonts w:ascii="Arial" w:hAnsi="Arial" w:cs="Arial"/>
                <w:b/>
                <w:bCs/>
                <w:sz w:val="28"/>
                <w:szCs w:val="28"/>
              </w:rPr>
              <w:t>Permit Applications</w:t>
            </w:r>
          </w:p>
        </w:tc>
      </w:tr>
      <w:tr w:rsidR="009C6F57" w14:paraId="5FCD5DD4" w14:textId="77777777" w:rsidTr="00FC2763">
        <w:trPr>
          <w:trHeight w:val="510"/>
        </w:trPr>
        <w:tc>
          <w:tcPr>
            <w:tcW w:w="847" w:type="dxa"/>
            <w:tcBorders>
              <w:top w:val="single" w:sz="4" w:space="0" w:color="auto"/>
              <w:bottom w:val="single" w:sz="4" w:space="0" w:color="auto"/>
            </w:tcBorders>
            <w:shd w:val="clear" w:color="auto" w:fill="auto"/>
            <w:vAlign w:val="center"/>
          </w:tcPr>
          <w:p w14:paraId="254569ED" w14:textId="77777777" w:rsidR="002D5B05" w:rsidRPr="007B740B" w:rsidRDefault="005C58BD" w:rsidP="00FC2763">
            <w:pPr>
              <w:jc w:val="center"/>
              <w:rPr>
                <w:rFonts w:ascii="Arial" w:hAnsi="Arial" w:cs="Arial"/>
                <w:bCs/>
              </w:rPr>
            </w:pPr>
            <w:r w:rsidRPr="007B740B">
              <w:rPr>
                <w:rFonts w:ascii="Arial" w:hAnsi="Arial" w:cs="Arial"/>
                <w:bCs/>
              </w:rPr>
              <w:t>Ref.</w:t>
            </w:r>
          </w:p>
        </w:tc>
        <w:tc>
          <w:tcPr>
            <w:tcW w:w="4674" w:type="dxa"/>
            <w:tcBorders>
              <w:top w:val="single" w:sz="4" w:space="0" w:color="auto"/>
              <w:bottom w:val="single" w:sz="4" w:space="0" w:color="auto"/>
            </w:tcBorders>
            <w:shd w:val="clear" w:color="auto" w:fill="auto"/>
            <w:vAlign w:val="center"/>
          </w:tcPr>
          <w:p w14:paraId="72FD68B6" w14:textId="77777777" w:rsidR="002D5B05" w:rsidRPr="007B740B" w:rsidRDefault="005C58BD" w:rsidP="00FC2763">
            <w:pPr>
              <w:rPr>
                <w:rFonts w:ascii="Arial" w:hAnsi="Arial" w:cs="Arial"/>
                <w:bCs/>
              </w:rPr>
            </w:pPr>
            <w:r w:rsidRPr="007B740B">
              <w:rPr>
                <w:rFonts w:ascii="Arial" w:hAnsi="Arial" w:cs="Arial"/>
                <w:bCs/>
              </w:rPr>
              <w:t>Description</w:t>
            </w:r>
          </w:p>
        </w:tc>
        <w:tc>
          <w:tcPr>
            <w:tcW w:w="1085" w:type="dxa"/>
            <w:tcBorders>
              <w:top w:val="single" w:sz="4" w:space="0" w:color="auto"/>
              <w:bottom w:val="single" w:sz="4" w:space="0" w:color="auto"/>
            </w:tcBorders>
            <w:shd w:val="clear" w:color="auto" w:fill="auto"/>
            <w:vAlign w:val="center"/>
          </w:tcPr>
          <w:p w14:paraId="7EA6F01F" w14:textId="77777777" w:rsidR="002D5B05" w:rsidRPr="007B740B" w:rsidRDefault="005C58BD" w:rsidP="00FC2763">
            <w:pPr>
              <w:jc w:val="center"/>
              <w:rPr>
                <w:rFonts w:ascii="Arial" w:hAnsi="Arial" w:cs="Arial"/>
                <w:bCs/>
              </w:rPr>
            </w:pPr>
            <w:r w:rsidRPr="007B740B">
              <w:rPr>
                <w:rFonts w:ascii="Arial" w:hAnsi="Arial" w:cs="Arial"/>
                <w:bCs/>
              </w:rPr>
              <w:t>No.</w:t>
            </w:r>
          </w:p>
        </w:tc>
        <w:tc>
          <w:tcPr>
            <w:tcW w:w="1026" w:type="dxa"/>
            <w:tcBorders>
              <w:top w:val="single" w:sz="4" w:space="0" w:color="auto"/>
              <w:bottom w:val="single" w:sz="4" w:space="0" w:color="auto"/>
              <w:right w:val="single" w:sz="4" w:space="0" w:color="auto"/>
            </w:tcBorders>
            <w:shd w:val="clear" w:color="auto" w:fill="auto"/>
            <w:vAlign w:val="center"/>
          </w:tcPr>
          <w:p w14:paraId="6556C594" w14:textId="77777777" w:rsidR="002D5B05" w:rsidRPr="007B740B" w:rsidRDefault="005C58BD" w:rsidP="00FC2763">
            <w:pPr>
              <w:jc w:val="center"/>
              <w:rPr>
                <w:rFonts w:ascii="Arial" w:hAnsi="Arial" w:cs="Arial"/>
                <w:bCs/>
              </w:rPr>
            </w:pPr>
            <w:r w:rsidRPr="007B740B">
              <w:rPr>
                <w:rFonts w:ascii="Arial" w:hAnsi="Arial" w:cs="Arial"/>
                <w:bCs/>
              </w:rPr>
              <w:t>Unit</w:t>
            </w:r>
          </w:p>
        </w:tc>
        <w:tc>
          <w:tcPr>
            <w:tcW w:w="1123" w:type="dxa"/>
            <w:tcBorders>
              <w:top w:val="single" w:sz="4" w:space="0" w:color="auto"/>
              <w:left w:val="single" w:sz="4" w:space="0" w:color="auto"/>
              <w:bottom w:val="single" w:sz="4" w:space="0" w:color="auto"/>
            </w:tcBorders>
            <w:shd w:val="clear" w:color="auto" w:fill="auto"/>
            <w:vAlign w:val="center"/>
          </w:tcPr>
          <w:p w14:paraId="4CE6A365" w14:textId="77777777" w:rsidR="002D5B05" w:rsidRPr="007B740B" w:rsidRDefault="005C58BD" w:rsidP="00FC2763">
            <w:pPr>
              <w:jc w:val="center"/>
              <w:rPr>
                <w:rFonts w:ascii="Arial" w:hAnsi="Arial" w:cs="Arial"/>
                <w:bCs/>
              </w:rPr>
            </w:pPr>
            <w:r w:rsidRPr="007B740B">
              <w:rPr>
                <w:rFonts w:ascii="Arial" w:hAnsi="Arial" w:cs="Arial"/>
                <w:bCs/>
              </w:rPr>
              <w:t>Rate £</w:t>
            </w:r>
          </w:p>
        </w:tc>
        <w:tc>
          <w:tcPr>
            <w:tcW w:w="1741" w:type="dxa"/>
            <w:tcBorders>
              <w:top w:val="single" w:sz="4" w:space="0" w:color="auto"/>
              <w:bottom w:val="single" w:sz="4" w:space="0" w:color="auto"/>
              <w:right w:val="single" w:sz="12" w:space="0" w:color="auto"/>
            </w:tcBorders>
            <w:shd w:val="clear" w:color="auto" w:fill="auto"/>
            <w:vAlign w:val="center"/>
          </w:tcPr>
          <w:p w14:paraId="4717315B" w14:textId="77777777" w:rsidR="002D5B05" w:rsidRPr="007B740B" w:rsidRDefault="005C58BD" w:rsidP="00FC2763">
            <w:pPr>
              <w:jc w:val="center"/>
              <w:rPr>
                <w:rFonts w:ascii="Arial" w:hAnsi="Arial" w:cs="Arial"/>
                <w:bCs/>
              </w:rPr>
            </w:pPr>
            <w:r w:rsidRPr="007B740B">
              <w:rPr>
                <w:rFonts w:ascii="Arial" w:hAnsi="Arial" w:cs="Arial"/>
                <w:bCs/>
              </w:rPr>
              <w:t>Total £</w:t>
            </w:r>
          </w:p>
        </w:tc>
      </w:tr>
      <w:tr w:rsidR="009C6F57" w14:paraId="53566760" w14:textId="77777777" w:rsidTr="00FC2763">
        <w:trPr>
          <w:trHeight w:val="510"/>
        </w:trPr>
        <w:tc>
          <w:tcPr>
            <w:tcW w:w="10496" w:type="dxa"/>
            <w:gridSpan w:val="6"/>
            <w:tcBorders>
              <w:top w:val="single" w:sz="4" w:space="0" w:color="auto"/>
              <w:bottom w:val="single" w:sz="12" w:space="0" w:color="auto"/>
              <w:right w:val="single" w:sz="12" w:space="0" w:color="auto"/>
            </w:tcBorders>
            <w:shd w:val="clear" w:color="auto" w:fill="D9D9D9"/>
            <w:vAlign w:val="center"/>
          </w:tcPr>
          <w:p w14:paraId="64956BD3" w14:textId="77777777" w:rsidR="002D5B05" w:rsidRPr="007B740B" w:rsidRDefault="005C58BD" w:rsidP="00FC2763">
            <w:pPr>
              <w:rPr>
                <w:rFonts w:ascii="Arial" w:hAnsi="Arial" w:cs="Arial"/>
                <w:bCs/>
              </w:rPr>
            </w:pPr>
            <w:r w:rsidRPr="007B740B">
              <w:rPr>
                <w:rFonts w:ascii="Arial" w:hAnsi="Arial" w:cs="Arial"/>
                <w:b/>
                <w:bCs/>
              </w:rPr>
              <w:t>Contract Preliminaries</w:t>
            </w:r>
          </w:p>
        </w:tc>
      </w:tr>
      <w:tr w:rsidR="009C6F57" w14:paraId="6B007070" w14:textId="77777777" w:rsidTr="00FC2763">
        <w:trPr>
          <w:trHeight w:val="510"/>
        </w:trPr>
        <w:tc>
          <w:tcPr>
            <w:tcW w:w="847" w:type="dxa"/>
            <w:tcBorders>
              <w:top w:val="single" w:sz="4" w:space="0" w:color="auto"/>
              <w:bottom w:val="single" w:sz="12" w:space="0" w:color="auto"/>
            </w:tcBorders>
            <w:shd w:val="clear" w:color="auto" w:fill="auto"/>
            <w:vAlign w:val="center"/>
          </w:tcPr>
          <w:p w14:paraId="34C8B307" w14:textId="77777777" w:rsidR="002D5B05" w:rsidRPr="007B740B" w:rsidRDefault="005C58BD" w:rsidP="00FC2763">
            <w:pPr>
              <w:jc w:val="center"/>
              <w:rPr>
                <w:rFonts w:ascii="Arial" w:hAnsi="Arial" w:cs="Arial"/>
                <w:bCs/>
              </w:rPr>
            </w:pPr>
            <w:r w:rsidRPr="007B740B">
              <w:rPr>
                <w:rFonts w:ascii="Arial" w:hAnsi="Arial" w:cs="Arial"/>
                <w:b/>
                <w:bCs/>
              </w:rPr>
              <w:t>1.01</w:t>
            </w:r>
          </w:p>
        </w:tc>
        <w:tc>
          <w:tcPr>
            <w:tcW w:w="4674" w:type="dxa"/>
            <w:tcBorders>
              <w:top w:val="single" w:sz="4" w:space="0" w:color="auto"/>
              <w:bottom w:val="single" w:sz="12" w:space="0" w:color="auto"/>
            </w:tcBorders>
            <w:shd w:val="clear" w:color="auto" w:fill="auto"/>
            <w:vAlign w:val="center"/>
          </w:tcPr>
          <w:p w14:paraId="1288F5A1" w14:textId="77777777" w:rsidR="002D5B05" w:rsidRPr="007B740B" w:rsidRDefault="005C58BD" w:rsidP="00FC2763">
            <w:pPr>
              <w:rPr>
                <w:rFonts w:ascii="Arial" w:hAnsi="Arial" w:cs="Arial"/>
                <w:bCs/>
              </w:rPr>
            </w:pPr>
            <w:r w:rsidRPr="007B740B">
              <w:rPr>
                <w:rFonts w:ascii="Arial" w:hAnsi="Arial" w:cs="Arial"/>
                <w:bCs/>
              </w:rPr>
              <w:t>Contract Preliminaries: Add costs arising out of Preliminaries that are not covered elsewhere*</w:t>
            </w:r>
          </w:p>
        </w:tc>
        <w:tc>
          <w:tcPr>
            <w:tcW w:w="1085" w:type="dxa"/>
            <w:tcBorders>
              <w:top w:val="single" w:sz="4" w:space="0" w:color="auto"/>
              <w:bottom w:val="single" w:sz="12" w:space="0" w:color="auto"/>
            </w:tcBorders>
            <w:shd w:val="clear" w:color="auto" w:fill="auto"/>
            <w:vAlign w:val="center"/>
          </w:tcPr>
          <w:p w14:paraId="2B43CC0D" w14:textId="77777777" w:rsidR="002D5B05" w:rsidRPr="007B740B" w:rsidRDefault="005C58BD" w:rsidP="00FC2763">
            <w:pPr>
              <w:jc w:val="center"/>
              <w:rPr>
                <w:rFonts w:ascii="Arial" w:hAnsi="Arial" w:cs="Arial"/>
                <w:bCs/>
              </w:rPr>
            </w:pPr>
            <w:r w:rsidRPr="007B740B">
              <w:rPr>
                <w:rFonts w:ascii="Arial" w:hAnsi="Arial" w:cs="Arial"/>
                <w:bCs/>
              </w:rPr>
              <w:t>item</w:t>
            </w:r>
          </w:p>
        </w:tc>
        <w:tc>
          <w:tcPr>
            <w:tcW w:w="1026" w:type="dxa"/>
            <w:tcBorders>
              <w:top w:val="single" w:sz="4" w:space="0" w:color="auto"/>
              <w:bottom w:val="single" w:sz="12" w:space="0" w:color="auto"/>
              <w:right w:val="single" w:sz="4" w:space="0" w:color="auto"/>
            </w:tcBorders>
            <w:shd w:val="clear" w:color="auto" w:fill="auto"/>
            <w:vAlign w:val="center"/>
          </w:tcPr>
          <w:p w14:paraId="62F7C8CA" w14:textId="77777777" w:rsidR="002D5B05" w:rsidRPr="007B740B" w:rsidRDefault="005C58BD" w:rsidP="00FC2763">
            <w:pPr>
              <w:jc w:val="center"/>
              <w:rPr>
                <w:rFonts w:ascii="Arial" w:hAnsi="Arial" w:cs="Arial"/>
                <w:bCs/>
              </w:rPr>
            </w:pPr>
            <w:r w:rsidRPr="007B740B">
              <w:rPr>
                <w:rFonts w:ascii="Arial" w:hAnsi="Arial" w:cs="Arial"/>
                <w:bCs/>
              </w:rPr>
              <w:t>item</w:t>
            </w:r>
          </w:p>
        </w:tc>
        <w:tc>
          <w:tcPr>
            <w:tcW w:w="1123" w:type="dxa"/>
            <w:tcBorders>
              <w:top w:val="single" w:sz="4" w:space="0" w:color="auto"/>
              <w:left w:val="single" w:sz="4" w:space="0" w:color="auto"/>
              <w:bottom w:val="single" w:sz="12" w:space="0" w:color="auto"/>
            </w:tcBorders>
            <w:shd w:val="clear" w:color="auto" w:fill="auto"/>
            <w:vAlign w:val="center"/>
          </w:tcPr>
          <w:p w14:paraId="56DEE4D1" w14:textId="77777777" w:rsidR="002D5B05" w:rsidRPr="007B740B" w:rsidRDefault="005C58BD" w:rsidP="00FC2763">
            <w:pPr>
              <w:jc w:val="center"/>
              <w:rPr>
                <w:rFonts w:ascii="Arial" w:hAnsi="Arial" w:cs="Arial"/>
                <w:bCs/>
              </w:rPr>
            </w:pPr>
            <w:r w:rsidRPr="007B740B">
              <w:rPr>
                <w:rFonts w:ascii="Arial" w:hAnsi="Arial" w:cs="Arial"/>
                <w:bCs/>
              </w:rPr>
              <w:t>N/A</w:t>
            </w:r>
          </w:p>
        </w:tc>
        <w:tc>
          <w:tcPr>
            <w:tcW w:w="1741" w:type="dxa"/>
            <w:tcBorders>
              <w:top w:val="single" w:sz="4" w:space="0" w:color="auto"/>
              <w:bottom w:val="single" w:sz="12" w:space="0" w:color="auto"/>
              <w:right w:val="single" w:sz="12" w:space="0" w:color="auto"/>
            </w:tcBorders>
            <w:shd w:val="clear" w:color="auto" w:fill="auto"/>
            <w:vAlign w:val="center"/>
          </w:tcPr>
          <w:p w14:paraId="3FFD144C" w14:textId="77777777" w:rsidR="002D5B05" w:rsidRPr="007B740B" w:rsidRDefault="001C2F03" w:rsidP="00FC2763">
            <w:pPr>
              <w:jc w:val="center"/>
              <w:rPr>
                <w:rFonts w:ascii="Arial" w:hAnsi="Arial" w:cs="Arial"/>
                <w:bCs/>
              </w:rPr>
            </w:pPr>
          </w:p>
        </w:tc>
      </w:tr>
      <w:tr w:rsidR="009C6F57" w14:paraId="44293210" w14:textId="77777777" w:rsidTr="00FC2763">
        <w:trPr>
          <w:trHeight w:val="530"/>
        </w:trPr>
        <w:tc>
          <w:tcPr>
            <w:tcW w:w="10496" w:type="dxa"/>
            <w:gridSpan w:val="6"/>
            <w:tcBorders>
              <w:top w:val="single" w:sz="4" w:space="0" w:color="auto"/>
              <w:bottom w:val="single" w:sz="4" w:space="0" w:color="auto"/>
              <w:right w:val="single" w:sz="12" w:space="0" w:color="auto"/>
            </w:tcBorders>
            <w:shd w:val="clear" w:color="auto" w:fill="E6E6E6"/>
            <w:vAlign w:val="center"/>
          </w:tcPr>
          <w:p w14:paraId="0AE667CF" w14:textId="77777777" w:rsidR="002D5B05" w:rsidRPr="007B740B" w:rsidRDefault="005C58BD" w:rsidP="00FC2763">
            <w:pPr>
              <w:rPr>
                <w:rFonts w:ascii="Arial" w:hAnsi="Arial" w:cs="Arial"/>
                <w:b/>
                <w:bCs/>
              </w:rPr>
            </w:pPr>
            <w:r>
              <w:rPr>
                <w:rFonts w:ascii="Arial" w:hAnsi="Arial" w:cs="Arial"/>
                <w:b/>
                <w:bCs/>
              </w:rPr>
              <w:t>Permissions</w:t>
            </w:r>
          </w:p>
        </w:tc>
      </w:tr>
      <w:tr w:rsidR="009C6F57" w14:paraId="04815669" w14:textId="77777777" w:rsidTr="00FC2763">
        <w:trPr>
          <w:trHeight w:val="530"/>
        </w:trPr>
        <w:tc>
          <w:tcPr>
            <w:tcW w:w="847" w:type="dxa"/>
            <w:tcBorders>
              <w:top w:val="single" w:sz="4" w:space="0" w:color="auto"/>
              <w:bottom w:val="single" w:sz="4" w:space="0" w:color="auto"/>
            </w:tcBorders>
            <w:vAlign w:val="center"/>
          </w:tcPr>
          <w:p w14:paraId="7B725CB0" w14:textId="77777777" w:rsidR="002D5B05" w:rsidRPr="007B740B" w:rsidRDefault="005C58BD" w:rsidP="00FC2763">
            <w:pPr>
              <w:jc w:val="center"/>
              <w:rPr>
                <w:rFonts w:ascii="Arial" w:hAnsi="Arial" w:cs="Arial"/>
                <w:b/>
                <w:bCs/>
              </w:rPr>
            </w:pPr>
            <w:r w:rsidRPr="007B740B">
              <w:rPr>
                <w:rFonts w:ascii="Arial" w:hAnsi="Arial" w:cs="Arial"/>
                <w:b/>
                <w:bCs/>
              </w:rPr>
              <w:t>1.02</w:t>
            </w:r>
          </w:p>
        </w:tc>
        <w:tc>
          <w:tcPr>
            <w:tcW w:w="4674" w:type="dxa"/>
            <w:tcBorders>
              <w:top w:val="single" w:sz="4" w:space="0" w:color="auto"/>
              <w:bottom w:val="single" w:sz="4" w:space="0" w:color="auto"/>
            </w:tcBorders>
            <w:vAlign w:val="center"/>
          </w:tcPr>
          <w:p w14:paraId="6D5AB3B6" w14:textId="77777777" w:rsidR="002D5B05" w:rsidRPr="007B740B" w:rsidRDefault="005C58BD" w:rsidP="00FC2763">
            <w:pPr>
              <w:rPr>
                <w:rFonts w:ascii="Arial" w:hAnsi="Arial" w:cs="Arial"/>
                <w:bCs/>
              </w:rPr>
            </w:pPr>
            <w:r>
              <w:rPr>
                <w:rFonts w:ascii="Arial" w:hAnsi="Arial" w:cs="Arial"/>
                <w:bCs/>
              </w:rPr>
              <w:t>Full application for Environment Agency Permits (excluding EA fees, to be paid by HTC in addition).</w:t>
            </w:r>
          </w:p>
        </w:tc>
        <w:tc>
          <w:tcPr>
            <w:tcW w:w="1085" w:type="dxa"/>
            <w:tcBorders>
              <w:top w:val="single" w:sz="4" w:space="0" w:color="auto"/>
              <w:bottom w:val="single" w:sz="4" w:space="0" w:color="auto"/>
            </w:tcBorders>
            <w:vAlign w:val="center"/>
          </w:tcPr>
          <w:p w14:paraId="4BAD3CFC" w14:textId="77777777" w:rsidR="002D5B05" w:rsidRPr="007B740B" w:rsidRDefault="005C58BD" w:rsidP="006D40C4">
            <w:pPr>
              <w:jc w:val="center"/>
              <w:rPr>
                <w:rFonts w:ascii="Arial" w:hAnsi="Arial" w:cs="Arial"/>
                <w:bCs/>
              </w:rPr>
            </w:pPr>
            <w:r>
              <w:rPr>
                <w:rFonts w:ascii="Arial" w:hAnsi="Arial" w:cs="Arial"/>
                <w:bCs/>
              </w:rPr>
              <w:t>item</w:t>
            </w:r>
          </w:p>
        </w:tc>
        <w:tc>
          <w:tcPr>
            <w:tcW w:w="1026" w:type="dxa"/>
            <w:tcBorders>
              <w:top w:val="single" w:sz="4" w:space="0" w:color="auto"/>
              <w:bottom w:val="single" w:sz="4" w:space="0" w:color="auto"/>
              <w:right w:val="single" w:sz="4" w:space="0" w:color="auto"/>
            </w:tcBorders>
            <w:vAlign w:val="center"/>
          </w:tcPr>
          <w:p w14:paraId="500970BA" w14:textId="77777777" w:rsidR="002D5B05" w:rsidRPr="007B740B" w:rsidRDefault="005C58BD" w:rsidP="00FC2763">
            <w:pPr>
              <w:jc w:val="center"/>
              <w:rPr>
                <w:rFonts w:ascii="Arial" w:hAnsi="Arial" w:cs="Arial"/>
                <w:bCs/>
              </w:rPr>
            </w:pPr>
            <w:r>
              <w:rPr>
                <w:rFonts w:ascii="Arial" w:hAnsi="Arial" w:cs="Arial"/>
                <w:bCs/>
              </w:rPr>
              <w:t>item</w:t>
            </w:r>
          </w:p>
        </w:tc>
        <w:tc>
          <w:tcPr>
            <w:tcW w:w="1123" w:type="dxa"/>
            <w:tcBorders>
              <w:top w:val="single" w:sz="4" w:space="0" w:color="auto"/>
              <w:left w:val="single" w:sz="4" w:space="0" w:color="auto"/>
              <w:bottom w:val="single" w:sz="4" w:space="0" w:color="auto"/>
            </w:tcBorders>
            <w:vAlign w:val="center"/>
          </w:tcPr>
          <w:p w14:paraId="15367FF7" w14:textId="77777777" w:rsidR="002D5B05" w:rsidRPr="007B740B" w:rsidRDefault="001C2F03" w:rsidP="00FC2763">
            <w:pPr>
              <w:jc w:val="right"/>
              <w:rPr>
                <w:rFonts w:ascii="Arial" w:hAnsi="Arial" w:cs="Arial"/>
                <w:bCs/>
              </w:rPr>
            </w:pPr>
          </w:p>
        </w:tc>
        <w:tc>
          <w:tcPr>
            <w:tcW w:w="1741" w:type="dxa"/>
            <w:tcBorders>
              <w:top w:val="single" w:sz="4" w:space="0" w:color="auto"/>
              <w:bottom w:val="single" w:sz="4" w:space="0" w:color="auto"/>
              <w:right w:val="single" w:sz="12" w:space="0" w:color="auto"/>
            </w:tcBorders>
            <w:shd w:val="clear" w:color="auto" w:fill="auto"/>
            <w:vAlign w:val="center"/>
          </w:tcPr>
          <w:p w14:paraId="66D7EBE3" w14:textId="77777777" w:rsidR="002D5B05" w:rsidRPr="00073D50" w:rsidRDefault="005C58BD" w:rsidP="00FC2763">
            <w:pPr>
              <w:jc w:val="center"/>
              <w:rPr>
                <w:rFonts w:ascii="Arial" w:hAnsi="Arial" w:cs="Arial"/>
              </w:rPr>
            </w:pPr>
            <w:r w:rsidRPr="00073D50">
              <w:rPr>
                <w:rFonts w:ascii="Arial" w:hAnsi="Arial" w:cs="Arial"/>
              </w:rPr>
              <w:t>N/A</w:t>
            </w:r>
          </w:p>
        </w:tc>
      </w:tr>
      <w:tr w:rsidR="009C6F57" w14:paraId="78F8900A" w14:textId="77777777" w:rsidTr="00FC2763">
        <w:trPr>
          <w:trHeight w:val="530"/>
        </w:trPr>
        <w:tc>
          <w:tcPr>
            <w:tcW w:w="847" w:type="dxa"/>
            <w:tcBorders>
              <w:top w:val="single" w:sz="4" w:space="0" w:color="auto"/>
              <w:bottom w:val="single" w:sz="4" w:space="0" w:color="auto"/>
            </w:tcBorders>
            <w:vAlign w:val="center"/>
          </w:tcPr>
          <w:p w14:paraId="70DC9FAE" w14:textId="77777777" w:rsidR="002D5B05" w:rsidRPr="007B740B" w:rsidRDefault="005C58BD" w:rsidP="00FC2763">
            <w:pPr>
              <w:jc w:val="center"/>
              <w:rPr>
                <w:rFonts w:ascii="Arial" w:hAnsi="Arial" w:cs="Arial"/>
                <w:b/>
                <w:bCs/>
              </w:rPr>
            </w:pPr>
            <w:r w:rsidRPr="007B740B">
              <w:rPr>
                <w:rFonts w:ascii="Arial" w:hAnsi="Arial" w:cs="Arial"/>
                <w:b/>
                <w:bCs/>
              </w:rPr>
              <w:t>1.03</w:t>
            </w:r>
          </w:p>
        </w:tc>
        <w:tc>
          <w:tcPr>
            <w:tcW w:w="4674" w:type="dxa"/>
            <w:tcBorders>
              <w:top w:val="single" w:sz="4" w:space="0" w:color="auto"/>
              <w:bottom w:val="single" w:sz="4" w:space="0" w:color="auto"/>
            </w:tcBorders>
            <w:vAlign w:val="center"/>
          </w:tcPr>
          <w:p w14:paraId="5AE6D67D" w14:textId="77777777" w:rsidR="002D5B05" w:rsidRPr="007B740B" w:rsidRDefault="005C58BD" w:rsidP="00FC2763">
            <w:pPr>
              <w:rPr>
                <w:rFonts w:ascii="Arial" w:hAnsi="Arial" w:cs="Arial"/>
                <w:bCs/>
              </w:rPr>
            </w:pPr>
            <w:r>
              <w:rPr>
                <w:rFonts w:ascii="Arial" w:hAnsi="Arial" w:cs="Arial"/>
                <w:bCs/>
              </w:rPr>
              <w:t>Provision of information to support HTC Environment Agency permit application.</w:t>
            </w:r>
          </w:p>
        </w:tc>
        <w:tc>
          <w:tcPr>
            <w:tcW w:w="1085" w:type="dxa"/>
            <w:tcBorders>
              <w:top w:val="single" w:sz="4" w:space="0" w:color="auto"/>
              <w:bottom w:val="single" w:sz="4" w:space="0" w:color="auto"/>
            </w:tcBorders>
            <w:vAlign w:val="center"/>
          </w:tcPr>
          <w:p w14:paraId="64BF520C" w14:textId="77777777" w:rsidR="002D5B05" w:rsidRPr="007B740B" w:rsidRDefault="005C58BD" w:rsidP="00FC2763">
            <w:pPr>
              <w:jc w:val="center"/>
              <w:rPr>
                <w:rFonts w:ascii="Arial" w:hAnsi="Arial" w:cs="Arial"/>
                <w:bCs/>
              </w:rPr>
            </w:pPr>
            <w:r>
              <w:rPr>
                <w:rFonts w:ascii="Arial" w:hAnsi="Arial" w:cs="Arial"/>
                <w:bCs/>
              </w:rPr>
              <w:t>item</w:t>
            </w:r>
          </w:p>
        </w:tc>
        <w:tc>
          <w:tcPr>
            <w:tcW w:w="1026" w:type="dxa"/>
            <w:tcBorders>
              <w:top w:val="single" w:sz="4" w:space="0" w:color="auto"/>
              <w:bottom w:val="single" w:sz="4" w:space="0" w:color="auto"/>
              <w:right w:val="single" w:sz="4" w:space="0" w:color="auto"/>
            </w:tcBorders>
            <w:vAlign w:val="center"/>
          </w:tcPr>
          <w:p w14:paraId="1ABB91FE" w14:textId="77777777" w:rsidR="002D5B05" w:rsidRPr="007B740B" w:rsidRDefault="005C58BD" w:rsidP="00FC2763">
            <w:pPr>
              <w:jc w:val="center"/>
              <w:rPr>
                <w:rFonts w:ascii="Arial" w:hAnsi="Arial" w:cs="Arial"/>
                <w:bCs/>
              </w:rPr>
            </w:pPr>
            <w:r>
              <w:rPr>
                <w:rFonts w:ascii="Arial" w:hAnsi="Arial" w:cs="Arial"/>
                <w:bCs/>
              </w:rPr>
              <w:t>item</w:t>
            </w:r>
          </w:p>
        </w:tc>
        <w:tc>
          <w:tcPr>
            <w:tcW w:w="1123" w:type="dxa"/>
            <w:tcBorders>
              <w:top w:val="single" w:sz="4" w:space="0" w:color="auto"/>
              <w:left w:val="single" w:sz="4" w:space="0" w:color="auto"/>
              <w:bottom w:val="single" w:sz="4" w:space="0" w:color="auto"/>
            </w:tcBorders>
            <w:vAlign w:val="center"/>
          </w:tcPr>
          <w:p w14:paraId="28DC8BE0" w14:textId="77777777" w:rsidR="002D5B05" w:rsidRPr="007B740B" w:rsidRDefault="001C2F03" w:rsidP="00FC2763">
            <w:pPr>
              <w:jc w:val="right"/>
              <w:rPr>
                <w:rFonts w:ascii="Arial" w:hAnsi="Arial" w:cs="Arial"/>
                <w:bCs/>
              </w:rPr>
            </w:pPr>
          </w:p>
        </w:tc>
        <w:tc>
          <w:tcPr>
            <w:tcW w:w="1741" w:type="dxa"/>
            <w:tcBorders>
              <w:top w:val="single" w:sz="4" w:space="0" w:color="auto"/>
              <w:bottom w:val="single" w:sz="4" w:space="0" w:color="auto"/>
              <w:right w:val="single" w:sz="12" w:space="0" w:color="auto"/>
            </w:tcBorders>
            <w:shd w:val="clear" w:color="auto" w:fill="auto"/>
            <w:vAlign w:val="center"/>
          </w:tcPr>
          <w:p w14:paraId="2FEED89B" w14:textId="77777777" w:rsidR="002D5B05" w:rsidRPr="00073D50" w:rsidRDefault="005C58BD" w:rsidP="00FC2763">
            <w:pPr>
              <w:jc w:val="center"/>
              <w:rPr>
                <w:rFonts w:ascii="Arial" w:hAnsi="Arial" w:cs="Arial"/>
              </w:rPr>
            </w:pPr>
            <w:r w:rsidRPr="00073D50">
              <w:rPr>
                <w:rFonts w:ascii="Arial" w:hAnsi="Arial" w:cs="Arial"/>
              </w:rPr>
              <w:t>N/A</w:t>
            </w:r>
          </w:p>
        </w:tc>
      </w:tr>
      <w:tr w:rsidR="009C6F57" w14:paraId="575DB2B4" w14:textId="77777777" w:rsidTr="00FC2763">
        <w:trPr>
          <w:trHeight w:val="713"/>
        </w:trPr>
        <w:tc>
          <w:tcPr>
            <w:tcW w:w="8755" w:type="dxa"/>
            <w:gridSpan w:val="5"/>
            <w:tcBorders>
              <w:top w:val="single" w:sz="12" w:space="0" w:color="auto"/>
              <w:bottom w:val="single" w:sz="18" w:space="0" w:color="auto"/>
              <w:right w:val="single" w:sz="4" w:space="0" w:color="auto"/>
            </w:tcBorders>
            <w:vAlign w:val="center"/>
          </w:tcPr>
          <w:p w14:paraId="72BAD8C0" w14:textId="77777777" w:rsidR="002D5B05" w:rsidRPr="007B740B" w:rsidRDefault="005C58BD" w:rsidP="00FC2763">
            <w:pPr>
              <w:rPr>
                <w:rFonts w:ascii="Arial" w:hAnsi="Arial" w:cs="Arial"/>
                <w:b/>
                <w:bCs/>
              </w:rPr>
            </w:pPr>
            <w:r w:rsidRPr="007B740B">
              <w:rPr>
                <w:rFonts w:ascii="Arial" w:hAnsi="Arial" w:cs="Arial"/>
                <w:b/>
                <w:bCs/>
              </w:rPr>
              <w:t xml:space="preserve">Table 1 Sub-Total (carried forward to Table </w:t>
            </w:r>
            <w:r>
              <w:rPr>
                <w:rFonts w:ascii="Arial" w:hAnsi="Arial" w:cs="Arial"/>
                <w:b/>
                <w:bCs/>
              </w:rPr>
              <w:t>6</w:t>
            </w:r>
            <w:r w:rsidRPr="007B740B">
              <w:rPr>
                <w:rFonts w:ascii="Arial" w:hAnsi="Arial" w:cs="Arial"/>
                <w:b/>
                <w:bCs/>
              </w:rPr>
              <w:t>: Summary Costs)</w:t>
            </w:r>
          </w:p>
        </w:tc>
        <w:tc>
          <w:tcPr>
            <w:tcW w:w="1741" w:type="dxa"/>
            <w:tcBorders>
              <w:top w:val="single" w:sz="12" w:space="0" w:color="auto"/>
              <w:left w:val="single" w:sz="4" w:space="0" w:color="auto"/>
              <w:bottom w:val="single" w:sz="18" w:space="0" w:color="auto"/>
              <w:right w:val="single" w:sz="12" w:space="0" w:color="auto"/>
            </w:tcBorders>
            <w:vAlign w:val="center"/>
          </w:tcPr>
          <w:p w14:paraId="051A272E" w14:textId="77777777" w:rsidR="002D5B05" w:rsidRPr="007B740B" w:rsidRDefault="001C2F03" w:rsidP="00FC2763">
            <w:pPr>
              <w:jc w:val="right"/>
              <w:rPr>
                <w:rFonts w:ascii="Arial" w:hAnsi="Arial" w:cs="Arial"/>
                <w:b/>
                <w:bCs/>
              </w:rPr>
            </w:pPr>
          </w:p>
        </w:tc>
      </w:tr>
    </w:tbl>
    <w:p w14:paraId="409D7690" w14:textId="77777777" w:rsidR="002D5B05" w:rsidRDefault="001C2F03" w:rsidP="006F6585">
      <w:pPr>
        <w:pBdr>
          <w:top w:val="none" w:sz="0" w:space="0" w:color="auto"/>
          <w:left w:val="none" w:sz="0" w:space="0" w:color="auto"/>
          <w:bottom w:val="none" w:sz="0" w:space="0" w:color="auto"/>
          <w:right w:val="none" w:sz="0" w:space="0" w:color="auto"/>
          <w:between w:val="none" w:sz="0" w:space="0" w:color="auto"/>
        </w:pBdr>
        <w:spacing w:after="160" w:line="259" w:lineRule="auto"/>
        <w:jc w:val="both"/>
        <w:rPr>
          <w:rFonts w:ascii="Arial" w:eastAsia="Calibri" w:hAnsi="Arial" w:cs="Arial"/>
          <w:b/>
          <w:bdr w:val="none" w:sz="0" w:space="0" w:color="auto"/>
        </w:rPr>
      </w:pPr>
    </w:p>
    <w:p w14:paraId="73DA3D9D" w14:textId="77777777" w:rsidR="002D5B05" w:rsidRPr="007B740B" w:rsidRDefault="005C58BD" w:rsidP="002D5B05">
      <w:pPr>
        <w:rPr>
          <w:rFonts w:ascii="Arial" w:hAnsi="Arial" w:cs="Arial"/>
          <w:b/>
          <w:bCs/>
        </w:rPr>
      </w:pPr>
      <w:r w:rsidRPr="007B740B">
        <w:rPr>
          <w:rFonts w:ascii="Arial" w:hAnsi="Arial" w:cs="Arial"/>
          <w:b/>
          <w:bCs/>
        </w:rPr>
        <w:t>Notes:</w:t>
      </w:r>
    </w:p>
    <w:p w14:paraId="167A9EEF" w14:textId="77777777" w:rsidR="002D5B05" w:rsidRDefault="005C58BD" w:rsidP="00073D50">
      <w:pPr>
        <w:ind w:left="720" w:hanging="720"/>
        <w:rPr>
          <w:rFonts w:ascii="Arial" w:hAnsi="Arial" w:cs="Arial"/>
          <w:bCs/>
        </w:rPr>
      </w:pPr>
      <w:r w:rsidRPr="007B740B">
        <w:rPr>
          <w:rFonts w:ascii="Arial" w:hAnsi="Arial" w:cs="Arial"/>
          <w:bCs/>
        </w:rPr>
        <w:t>*</w:t>
      </w:r>
      <w:r w:rsidRPr="007B740B">
        <w:rPr>
          <w:rFonts w:ascii="Arial" w:hAnsi="Arial" w:cs="Arial"/>
          <w:bCs/>
        </w:rPr>
        <w:tab/>
        <w:t>Please read Preliminaries carefully to ensure that you allow for items with cost implications particularly concerning potential reinstatement.</w:t>
      </w:r>
    </w:p>
    <w:p w14:paraId="792FE3B4" w14:textId="77777777" w:rsidR="00751676" w:rsidRDefault="001C2F03" w:rsidP="00073D50">
      <w:pPr>
        <w:ind w:left="720" w:hanging="720"/>
        <w:rPr>
          <w:rFonts w:ascii="Arial" w:hAnsi="Arial" w:cs="Arial"/>
          <w:bCs/>
        </w:rPr>
      </w:pPr>
    </w:p>
    <w:p w14:paraId="3D3F6907" w14:textId="77777777" w:rsidR="00751676" w:rsidRDefault="001C2F03" w:rsidP="00073D50">
      <w:pPr>
        <w:ind w:left="720" w:hanging="720"/>
        <w:rPr>
          <w:rFonts w:ascii="Arial" w:hAnsi="Arial" w:cs="Arial"/>
          <w:bCs/>
        </w:rPr>
      </w:pPr>
    </w:p>
    <w:p w14:paraId="44ACF61A" w14:textId="77777777" w:rsidR="00751676" w:rsidRDefault="001C2F03" w:rsidP="00073D50">
      <w:pPr>
        <w:ind w:left="720" w:hanging="720"/>
        <w:rPr>
          <w:rFonts w:ascii="Arial" w:hAnsi="Arial" w:cs="Arial"/>
          <w:bCs/>
        </w:rPr>
      </w:pPr>
    </w:p>
    <w:p w14:paraId="3A6A2501" w14:textId="77777777" w:rsidR="00751676" w:rsidRDefault="001C2F03" w:rsidP="00073D50">
      <w:pPr>
        <w:ind w:left="720" w:hanging="720"/>
        <w:rPr>
          <w:rFonts w:ascii="Arial" w:hAnsi="Arial" w:cs="Arial"/>
          <w:bCs/>
        </w:rPr>
      </w:pPr>
    </w:p>
    <w:p w14:paraId="151A5DE0" w14:textId="77777777" w:rsidR="00751676" w:rsidRDefault="001C2F03" w:rsidP="00073D50">
      <w:pPr>
        <w:ind w:left="720" w:hanging="720"/>
        <w:rPr>
          <w:rFonts w:ascii="Arial" w:hAnsi="Arial" w:cs="Arial"/>
          <w:bCs/>
        </w:rPr>
      </w:pPr>
    </w:p>
    <w:p w14:paraId="2F900AEE" w14:textId="77777777" w:rsidR="00B75365" w:rsidRDefault="001C2F03" w:rsidP="00073D50">
      <w:pPr>
        <w:ind w:left="720" w:hanging="720"/>
        <w:rPr>
          <w:rFonts w:ascii="Arial" w:hAnsi="Arial" w:cs="Arial"/>
          <w:bCs/>
        </w:rPr>
      </w:pPr>
    </w:p>
    <w:p w14:paraId="44001AE9" w14:textId="77777777" w:rsidR="00B75365" w:rsidRDefault="001C2F03" w:rsidP="00073D50">
      <w:pPr>
        <w:ind w:left="720" w:hanging="720"/>
        <w:rPr>
          <w:rFonts w:ascii="Arial" w:hAnsi="Arial" w:cs="Arial"/>
          <w:bCs/>
        </w:rPr>
      </w:pPr>
    </w:p>
    <w:p w14:paraId="53153D4D" w14:textId="77777777" w:rsidR="00751676" w:rsidRDefault="001C2F03" w:rsidP="00073D50">
      <w:pPr>
        <w:ind w:left="720" w:hanging="720"/>
        <w:rPr>
          <w:rFonts w:ascii="Arial" w:hAnsi="Arial" w:cs="Arial"/>
          <w:bCs/>
        </w:rPr>
      </w:pPr>
    </w:p>
    <w:p w14:paraId="70DD98F3" w14:textId="77777777" w:rsidR="00751676" w:rsidRDefault="001C2F03" w:rsidP="00073D50">
      <w:pPr>
        <w:ind w:left="720" w:hanging="720"/>
        <w:rPr>
          <w:rFonts w:ascii="Arial" w:hAnsi="Arial" w:cs="Arial"/>
          <w:bCs/>
        </w:rPr>
      </w:pPr>
    </w:p>
    <w:p w14:paraId="0041844A" w14:textId="77777777" w:rsidR="002D5B05" w:rsidRDefault="001C2F03" w:rsidP="002D5B05">
      <w:pPr>
        <w:rPr>
          <w:rFonts w:ascii="Arial" w:hAnsi="Arial" w:cs="Arial"/>
          <w:bCs/>
        </w:rPr>
      </w:pPr>
    </w:p>
    <w:tbl>
      <w:tblPr>
        <w:tblW w:w="10456"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31"/>
        <w:gridCol w:w="4564"/>
        <w:gridCol w:w="1134"/>
        <w:gridCol w:w="992"/>
        <w:gridCol w:w="992"/>
        <w:gridCol w:w="1843"/>
      </w:tblGrid>
      <w:tr w:rsidR="009C6F57" w14:paraId="063E3C84" w14:textId="77777777" w:rsidTr="002B1EF3">
        <w:trPr>
          <w:trHeight w:val="510"/>
        </w:trPr>
        <w:tc>
          <w:tcPr>
            <w:tcW w:w="10456" w:type="dxa"/>
            <w:gridSpan w:val="6"/>
            <w:tcBorders>
              <w:top w:val="single" w:sz="18" w:space="0" w:color="auto"/>
              <w:bottom w:val="single" w:sz="4" w:space="0" w:color="auto"/>
              <w:right w:val="single" w:sz="12" w:space="0" w:color="auto"/>
            </w:tcBorders>
            <w:shd w:val="clear" w:color="auto" w:fill="auto"/>
            <w:vAlign w:val="center"/>
          </w:tcPr>
          <w:p w14:paraId="6C7CAE79" w14:textId="77777777" w:rsidR="002D5B05" w:rsidRPr="007B740B" w:rsidRDefault="005C58BD" w:rsidP="00FC2763">
            <w:pPr>
              <w:rPr>
                <w:rFonts w:ascii="Arial" w:hAnsi="Arial" w:cs="Arial"/>
                <w:bCs/>
                <w:sz w:val="28"/>
                <w:szCs w:val="28"/>
              </w:rPr>
            </w:pPr>
            <w:r>
              <w:rPr>
                <w:rFonts w:ascii="Arial" w:hAnsi="Arial" w:cs="Arial"/>
                <w:b/>
                <w:bCs/>
                <w:color w:val="FF0000"/>
              </w:rPr>
              <w:lastRenderedPageBreak/>
              <w:br w:type="page"/>
            </w:r>
            <w:r w:rsidRPr="007B740B">
              <w:rPr>
                <w:rFonts w:ascii="Arial" w:hAnsi="Arial" w:cs="Arial"/>
                <w:b/>
                <w:bCs/>
                <w:sz w:val="28"/>
                <w:szCs w:val="28"/>
              </w:rPr>
              <w:t xml:space="preserve">Table </w:t>
            </w:r>
            <w:r>
              <w:rPr>
                <w:rFonts w:ascii="Arial" w:hAnsi="Arial" w:cs="Arial"/>
                <w:b/>
                <w:bCs/>
                <w:sz w:val="28"/>
                <w:szCs w:val="28"/>
              </w:rPr>
              <w:t>2</w:t>
            </w:r>
            <w:r w:rsidRPr="007B740B">
              <w:rPr>
                <w:rFonts w:ascii="Arial" w:hAnsi="Arial" w:cs="Arial"/>
                <w:b/>
                <w:bCs/>
                <w:sz w:val="28"/>
                <w:szCs w:val="28"/>
              </w:rPr>
              <w:t xml:space="preserve">: </w:t>
            </w:r>
            <w:r>
              <w:rPr>
                <w:rFonts w:ascii="Arial" w:hAnsi="Arial" w:cs="Arial"/>
                <w:b/>
                <w:bCs/>
                <w:sz w:val="28"/>
                <w:szCs w:val="28"/>
              </w:rPr>
              <w:t>Improvement Works</w:t>
            </w:r>
          </w:p>
        </w:tc>
      </w:tr>
      <w:tr w:rsidR="009C6F57" w14:paraId="5DB9ECCC" w14:textId="77777777" w:rsidTr="002B1EF3">
        <w:trPr>
          <w:trHeight w:val="449"/>
        </w:trPr>
        <w:tc>
          <w:tcPr>
            <w:tcW w:w="931" w:type="dxa"/>
            <w:tcBorders>
              <w:top w:val="single" w:sz="4" w:space="0" w:color="auto"/>
              <w:bottom w:val="single" w:sz="4" w:space="0" w:color="auto"/>
            </w:tcBorders>
            <w:shd w:val="clear" w:color="auto" w:fill="auto"/>
            <w:vAlign w:val="center"/>
          </w:tcPr>
          <w:p w14:paraId="1CA44CAD" w14:textId="77777777" w:rsidR="002D5B05" w:rsidRPr="007B740B" w:rsidRDefault="005C58BD" w:rsidP="00FC2763">
            <w:pPr>
              <w:jc w:val="center"/>
              <w:rPr>
                <w:rFonts w:ascii="Arial" w:hAnsi="Arial" w:cs="Arial"/>
                <w:bCs/>
              </w:rPr>
            </w:pPr>
            <w:r w:rsidRPr="007B740B">
              <w:rPr>
                <w:rFonts w:ascii="Arial" w:hAnsi="Arial" w:cs="Arial"/>
                <w:bCs/>
              </w:rPr>
              <w:t>Ref.</w:t>
            </w:r>
          </w:p>
        </w:tc>
        <w:tc>
          <w:tcPr>
            <w:tcW w:w="4564" w:type="dxa"/>
            <w:tcBorders>
              <w:top w:val="single" w:sz="4" w:space="0" w:color="auto"/>
              <w:bottom w:val="single" w:sz="4" w:space="0" w:color="auto"/>
            </w:tcBorders>
            <w:shd w:val="clear" w:color="auto" w:fill="auto"/>
            <w:vAlign w:val="center"/>
          </w:tcPr>
          <w:p w14:paraId="661E4F94" w14:textId="77777777" w:rsidR="002D5B05" w:rsidRPr="007B740B" w:rsidRDefault="005C58BD" w:rsidP="00FC2763">
            <w:pPr>
              <w:rPr>
                <w:rFonts w:ascii="Arial" w:hAnsi="Arial" w:cs="Arial"/>
                <w:bCs/>
              </w:rPr>
            </w:pPr>
            <w:r w:rsidRPr="007B740B">
              <w:rPr>
                <w:rFonts w:ascii="Arial" w:hAnsi="Arial" w:cs="Arial"/>
                <w:bCs/>
              </w:rPr>
              <w:t>Description</w:t>
            </w:r>
          </w:p>
        </w:tc>
        <w:tc>
          <w:tcPr>
            <w:tcW w:w="1134" w:type="dxa"/>
            <w:tcBorders>
              <w:top w:val="single" w:sz="4" w:space="0" w:color="auto"/>
              <w:bottom w:val="single" w:sz="4" w:space="0" w:color="auto"/>
            </w:tcBorders>
            <w:shd w:val="clear" w:color="auto" w:fill="auto"/>
            <w:vAlign w:val="center"/>
          </w:tcPr>
          <w:p w14:paraId="33DFCC97" w14:textId="77777777" w:rsidR="002D5B05" w:rsidRPr="007B740B" w:rsidRDefault="005C58BD" w:rsidP="00FC2763">
            <w:pPr>
              <w:jc w:val="center"/>
              <w:rPr>
                <w:rFonts w:ascii="Arial" w:hAnsi="Arial" w:cs="Arial"/>
                <w:bCs/>
              </w:rPr>
            </w:pPr>
            <w:r w:rsidRPr="007B740B">
              <w:rPr>
                <w:rFonts w:ascii="Arial" w:hAnsi="Arial" w:cs="Arial"/>
                <w:bCs/>
              </w:rPr>
              <w:t>No.</w:t>
            </w:r>
          </w:p>
        </w:tc>
        <w:tc>
          <w:tcPr>
            <w:tcW w:w="992" w:type="dxa"/>
            <w:tcBorders>
              <w:top w:val="single" w:sz="4" w:space="0" w:color="auto"/>
              <w:bottom w:val="single" w:sz="4" w:space="0" w:color="auto"/>
              <w:right w:val="single" w:sz="4" w:space="0" w:color="auto"/>
            </w:tcBorders>
            <w:shd w:val="clear" w:color="auto" w:fill="auto"/>
            <w:vAlign w:val="center"/>
          </w:tcPr>
          <w:p w14:paraId="2BB87EF2" w14:textId="77777777" w:rsidR="002D5B05" w:rsidRPr="007B740B" w:rsidRDefault="005C58BD" w:rsidP="00FC2763">
            <w:pPr>
              <w:jc w:val="center"/>
              <w:rPr>
                <w:rFonts w:ascii="Arial" w:hAnsi="Arial" w:cs="Arial"/>
                <w:bCs/>
              </w:rPr>
            </w:pPr>
            <w:r w:rsidRPr="007B740B">
              <w:rPr>
                <w:rFonts w:ascii="Arial" w:hAnsi="Arial" w:cs="Arial"/>
                <w:bCs/>
              </w:rPr>
              <w:t>Unit</w:t>
            </w:r>
          </w:p>
        </w:tc>
        <w:tc>
          <w:tcPr>
            <w:tcW w:w="992" w:type="dxa"/>
            <w:tcBorders>
              <w:top w:val="single" w:sz="4" w:space="0" w:color="auto"/>
              <w:left w:val="single" w:sz="4" w:space="0" w:color="auto"/>
              <w:bottom w:val="single" w:sz="4" w:space="0" w:color="auto"/>
            </w:tcBorders>
            <w:shd w:val="clear" w:color="auto" w:fill="auto"/>
            <w:vAlign w:val="center"/>
          </w:tcPr>
          <w:p w14:paraId="5FEAC555" w14:textId="77777777" w:rsidR="002D5B05" w:rsidRPr="007B740B" w:rsidRDefault="005C58BD" w:rsidP="00FC2763">
            <w:pPr>
              <w:jc w:val="center"/>
              <w:rPr>
                <w:rFonts w:ascii="Arial" w:hAnsi="Arial" w:cs="Arial"/>
                <w:bCs/>
              </w:rPr>
            </w:pPr>
            <w:r w:rsidRPr="007B740B">
              <w:rPr>
                <w:rFonts w:ascii="Arial" w:hAnsi="Arial" w:cs="Arial"/>
                <w:bCs/>
              </w:rPr>
              <w:t>Rate £</w:t>
            </w:r>
          </w:p>
        </w:tc>
        <w:tc>
          <w:tcPr>
            <w:tcW w:w="1843" w:type="dxa"/>
            <w:tcBorders>
              <w:top w:val="single" w:sz="4" w:space="0" w:color="auto"/>
              <w:bottom w:val="single" w:sz="4" w:space="0" w:color="auto"/>
              <w:right w:val="single" w:sz="12" w:space="0" w:color="auto"/>
            </w:tcBorders>
            <w:shd w:val="clear" w:color="auto" w:fill="auto"/>
            <w:vAlign w:val="center"/>
          </w:tcPr>
          <w:p w14:paraId="4CA1294A" w14:textId="77777777" w:rsidR="002D5B05" w:rsidRPr="007B740B" w:rsidRDefault="005C58BD" w:rsidP="00FC2763">
            <w:pPr>
              <w:jc w:val="center"/>
              <w:rPr>
                <w:rFonts w:ascii="Arial" w:hAnsi="Arial" w:cs="Arial"/>
                <w:bCs/>
              </w:rPr>
            </w:pPr>
            <w:r w:rsidRPr="007B740B">
              <w:rPr>
                <w:rFonts w:ascii="Arial" w:hAnsi="Arial" w:cs="Arial"/>
                <w:bCs/>
              </w:rPr>
              <w:t>Total £</w:t>
            </w:r>
          </w:p>
        </w:tc>
      </w:tr>
      <w:tr w:rsidR="009C6F57" w14:paraId="5E455673" w14:textId="77777777" w:rsidTr="002B1EF3">
        <w:trPr>
          <w:trHeight w:val="382"/>
        </w:trPr>
        <w:tc>
          <w:tcPr>
            <w:tcW w:w="10456" w:type="dxa"/>
            <w:gridSpan w:val="6"/>
            <w:tcBorders>
              <w:top w:val="single" w:sz="4" w:space="0" w:color="auto"/>
              <w:bottom w:val="single" w:sz="4" w:space="0" w:color="auto"/>
              <w:right w:val="single" w:sz="12" w:space="0" w:color="auto"/>
            </w:tcBorders>
            <w:shd w:val="clear" w:color="auto" w:fill="F2F2F2"/>
            <w:vAlign w:val="center"/>
          </w:tcPr>
          <w:p w14:paraId="40BE440C" w14:textId="77777777" w:rsidR="002D5B05" w:rsidRPr="007B740B" w:rsidRDefault="005C58BD" w:rsidP="00FC2763">
            <w:pPr>
              <w:rPr>
                <w:rFonts w:ascii="Arial" w:hAnsi="Arial" w:cs="Arial"/>
                <w:b/>
                <w:bCs/>
              </w:rPr>
            </w:pPr>
            <w:r>
              <w:rPr>
                <w:rFonts w:ascii="Arial" w:hAnsi="Arial" w:cs="Arial"/>
                <w:b/>
                <w:bCs/>
              </w:rPr>
              <w:t>Bank reinforcements of chalk stream ‘pool’</w:t>
            </w:r>
          </w:p>
        </w:tc>
      </w:tr>
      <w:tr w:rsidR="009C6F57" w14:paraId="062CF454" w14:textId="77777777" w:rsidTr="002B1EF3">
        <w:trPr>
          <w:trHeight w:val="530"/>
        </w:trPr>
        <w:tc>
          <w:tcPr>
            <w:tcW w:w="931" w:type="dxa"/>
            <w:tcBorders>
              <w:top w:val="single" w:sz="4" w:space="0" w:color="auto"/>
              <w:bottom w:val="single" w:sz="4" w:space="0" w:color="auto"/>
            </w:tcBorders>
          </w:tcPr>
          <w:p w14:paraId="25126EAB" w14:textId="77777777" w:rsidR="002D5B05" w:rsidRPr="007B740B" w:rsidRDefault="005C58BD" w:rsidP="00FC2763">
            <w:pPr>
              <w:jc w:val="center"/>
              <w:rPr>
                <w:rFonts w:ascii="Arial" w:hAnsi="Arial" w:cs="Arial"/>
                <w:b/>
                <w:bCs/>
              </w:rPr>
            </w:pPr>
            <w:r>
              <w:rPr>
                <w:rFonts w:ascii="Arial" w:hAnsi="Arial" w:cs="Arial"/>
                <w:b/>
                <w:bCs/>
              </w:rPr>
              <w:t>2</w:t>
            </w:r>
            <w:r w:rsidRPr="007B740B">
              <w:rPr>
                <w:rFonts w:ascii="Arial" w:hAnsi="Arial" w:cs="Arial"/>
                <w:b/>
                <w:bCs/>
              </w:rPr>
              <w:t>.1</w:t>
            </w:r>
          </w:p>
        </w:tc>
        <w:tc>
          <w:tcPr>
            <w:tcW w:w="4564" w:type="dxa"/>
            <w:tcBorders>
              <w:top w:val="single" w:sz="4" w:space="0" w:color="auto"/>
              <w:bottom w:val="single" w:sz="4" w:space="0" w:color="auto"/>
            </w:tcBorders>
          </w:tcPr>
          <w:p w14:paraId="4F2C5762" w14:textId="77777777" w:rsidR="002D5B05" w:rsidRPr="007B740B" w:rsidRDefault="005C58BD" w:rsidP="00FC2763">
            <w:pPr>
              <w:rPr>
                <w:rFonts w:ascii="Arial" w:hAnsi="Arial" w:cs="Arial"/>
                <w:bCs/>
              </w:rPr>
            </w:pPr>
            <w:r>
              <w:rPr>
                <w:rFonts w:ascii="Arial" w:hAnsi="Arial" w:cs="Arial"/>
                <w:bCs/>
              </w:rPr>
              <w:t>Remove and dispose of all existing reinforcement material on the north and south bank of the pool area, including any iron and timber works in the pool area.</w:t>
            </w:r>
          </w:p>
        </w:tc>
        <w:tc>
          <w:tcPr>
            <w:tcW w:w="1134" w:type="dxa"/>
            <w:tcBorders>
              <w:top w:val="single" w:sz="4" w:space="0" w:color="auto"/>
              <w:bottom w:val="single" w:sz="4" w:space="0" w:color="auto"/>
            </w:tcBorders>
            <w:vAlign w:val="center"/>
          </w:tcPr>
          <w:p w14:paraId="73212C75" w14:textId="77777777" w:rsidR="002D5B05" w:rsidRPr="00C66827" w:rsidRDefault="005C58BD" w:rsidP="00FC2763">
            <w:pPr>
              <w:jc w:val="center"/>
              <w:rPr>
                <w:rFonts w:ascii="Arial" w:hAnsi="Arial" w:cs="Arial"/>
              </w:rPr>
            </w:pPr>
            <w:r w:rsidRPr="00C66827">
              <w:rPr>
                <w:rFonts w:ascii="Arial" w:hAnsi="Arial" w:cs="Arial"/>
              </w:rPr>
              <w:t>item</w:t>
            </w:r>
          </w:p>
        </w:tc>
        <w:tc>
          <w:tcPr>
            <w:tcW w:w="992" w:type="dxa"/>
            <w:tcBorders>
              <w:top w:val="single" w:sz="4" w:space="0" w:color="auto"/>
              <w:bottom w:val="single" w:sz="4" w:space="0" w:color="auto"/>
              <w:right w:val="single" w:sz="4" w:space="0" w:color="auto"/>
            </w:tcBorders>
            <w:vAlign w:val="center"/>
          </w:tcPr>
          <w:p w14:paraId="5AB366E2" w14:textId="77777777" w:rsidR="002D5B05" w:rsidRPr="00C66827" w:rsidRDefault="005C58BD" w:rsidP="00FC2763">
            <w:pPr>
              <w:jc w:val="center"/>
              <w:rPr>
                <w:rFonts w:ascii="Arial" w:hAnsi="Arial" w:cs="Arial"/>
              </w:rPr>
            </w:pPr>
            <w:r w:rsidRPr="00C66827">
              <w:rPr>
                <w:rFonts w:ascii="Arial" w:hAnsi="Arial" w:cs="Arial"/>
              </w:rPr>
              <w:t>item</w:t>
            </w:r>
          </w:p>
        </w:tc>
        <w:tc>
          <w:tcPr>
            <w:tcW w:w="992" w:type="dxa"/>
            <w:tcBorders>
              <w:top w:val="single" w:sz="4" w:space="0" w:color="auto"/>
              <w:left w:val="single" w:sz="4" w:space="0" w:color="auto"/>
              <w:bottom w:val="single" w:sz="4" w:space="0" w:color="auto"/>
            </w:tcBorders>
            <w:vAlign w:val="center"/>
          </w:tcPr>
          <w:p w14:paraId="2F7ED8F9" w14:textId="77777777" w:rsidR="002D5B05" w:rsidRPr="007B740B" w:rsidRDefault="001C2F03" w:rsidP="00FC2763">
            <w:pPr>
              <w:jc w:val="right"/>
              <w:rPr>
                <w:rFonts w:ascii="Arial" w:hAnsi="Arial" w:cs="Arial"/>
                <w:bCs/>
              </w:rPr>
            </w:pPr>
          </w:p>
        </w:tc>
        <w:tc>
          <w:tcPr>
            <w:tcW w:w="1843" w:type="dxa"/>
            <w:tcBorders>
              <w:top w:val="single" w:sz="4" w:space="0" w:color="auto"/>
              <w:bottom w:val="single" w:sz="4" w:space="0" w:color="auto"/>
              <w:right w:val="single" w:sz="12" w:space="0" w:color="auto"/>
            </w:tcBorders>
            <w:vAlign w:val="center"/>
          </w:tcPr>
          <w:p w14:paraId="30569F60" w14:textId="77777777" w:rsidR="002D5B05" w:rsidRPr="007B740B" w:rsidRDefault="001C2F03" w:rsidP="00FC2763">
            <w:pPr>
              <w:jc w:val="right"/>
              <w:rPr>
                <w:rFonts w:ascii="Arial" w:hAnsi="Arial" w:cs="Arial"/>
                <w:b/>
                <w:bCs/>
              </w:rPr>
            </w:pPr>
          </w:p>
        </w:tc>
      </w:tr>
      <w:tr w:rsidR="009C6F57" w14:paraId="7D0BB5EE" w14:textId="77777777" w:rsidTr="002B1EF3">
        <w:trPr>
          <w:trHeight w:val="530"/>
        </w:trPr>
        <w:tc>
          <w:tcPr>
            <w:tcW w:w="931" w:type="dxa"/>
            <w:tcBorders>
              <w:top w:val="single" w:sz="4" w:space="0" w:color="auto"/>
              <w:bottom w:val="single" w:sz="4" w:space="0" w:color="auto"/>
            </w:tcBorders>
          </w:tcPr>
          <w:p w14:paraId="05A5F4D0" w14:textId="77777777" w:rsidR="002D5B05" w:rsidRPr="007B740B" w:rsidRDefault="005C58BD" w:rsidP="00FC2763">
            <w:pPr>
              <w:jc w:val="center"/>
              <w:rPr>
                <w:rFonts w:ascii="Arial" w:hAnsi="Arial" w:cs="Arial"/>
                <w:b/>
                <w:bCs/>
              </w:rPr>
            </w:pPr>
            <w:r>
              <w:rPr>
                <w:rFonts w:ascii="Arial" w:hAnsi="Arial" w:cs="Arial"/>
                <w:b/>
                <w:bCs/>
              </w:rPr>
              <w:t>2.2</w:t>
            </w:r>
          </w:p>
        </w:tc>
        <w:tc>
          <w:tcPr>
            <w:tcW w:w="4564" w:type="dxa"/>
            <w:tcBorders>
              <w:top w:val="single" w:sz="4" w:space="0" w:color="auto"/>
              <w:bottom w:val="single" w:sz="4" w:space="0" w:color="auto"/>
            </w:tcBorders>
          </w:tcPr>
          <w:p w14:paraId="4AAD8F2D" w14:textId="77777777" w:rsidR="00203BD1" w:rsidRDefault="005C58BD" w:rsidP="00FC2763">
            <w:pPr>
              <w:rPr>
                <w:rFonts w:ascii="Arial" w:hAnsi="Arial" w:cs="Arial"/>
                <w:bCs/>
              </w:rPr>
            </w:pPr>
            <w:r>
              <w:rPr>
                <w:rFonts w:ascii="Arial" w:hAnsi="Arial" w:cs="Arial"/>
                <w:bCs/>
              </w:rPr>
              <w:t>Install bank reinforcements along both the north and south banks. Bank reinforcements should be in a suitable durable material, such as oak or recycled plastic, and may also include soft engineering options such as hazel faggots or spiling in areas with minor erosion, though long-lasting materials are preferred.</w:t>
            </w:r>
          </w:p>
          <w:p w14:paraId="7F5A935A" w14:textId="77777777" w:rsidR="00203BD1" w:rsidRDefault="001C2F03" w:rsidP="00FC2763">
            <w:pPr>
              <w:rPr>
                <w:rFonts w:ascii="Arial" w:hAnsi="Arial" w:cs="Arial"/>
                <w:bCs/>
              </w:rPr>
            </w:pPr>
          </w:p>
          <w:p w14:paraId="50D3D403" w14:textId="77777777" w:rsidR="00203BD1" w:rsidRDefault="005C58BD" w:rsidP="00FC2763">
            <w:pPr>
              <w:rPr>
                <w:rFonts w:ascii="Arial" w:hAnsi="Arial" w:cs="Arial"/>
                <w:bCs/>
              </w:rPr>
            </w:pPr>
            <w:r>
              <w:rPr>
                <w:rFonts w:ascii="Arial" w:hAnsi="Arial" w:cs="Arial"/>
                <w:bCs/>
              </w:rPr>
              <w:t xml:space="preserve">North bank – </w:t>
            </w:r>
            <w:proofErr w:type="spellStart"/>
            <w:r>
              <w:rPr>
                <w:rFonts w:ascii="Arial" w:hAnsi="Arial" w:cs="Arial"/>
                <w:bCs/>
              </w:rPr>
              <w:t>12.5m</w:t>
            </w:r>
            <w:proofErr w:type="spellEnd"/>
            <w:r>
              <w:rPr>
                <w:rFonts w:ascii="Arial" w:hAnsi="Arial" w:cs="Arial"/>
                <w:bCs/>
              </w:rPr>
              <w:t xml:space="preserve"> of reinforcements starting at a height of </w:t>
            </w:r>
            <w:proofErr w:type="spellStart"/>
            <w:r>
              <w:rPr>
                <w:rFonts w:ascii="Arial" w:hAnsi="Arial" w:cs="Arial"/>
                <w:bCs/>
              </w:rPr>
              <w:t>125cm</w:t>
            </w:r>
            <w:proofErr w:type="spellEnd"/>
            <w:r>
              <w:rPr>
                <w:rFonts w:ascii="Arial" w:hAnsi="Arial" w:cs="Arial"/>
                <w:bCs/>
              </w:rPr>
              <w:t xml:space="preserve">, staggering down to a height of </w:t>
            </w:r>
            <w:proofErr w:type="spellStart"/>
            <w:r>
              <w:rPr>
                <w:rFonts w:ascii="Arial" w:hAnsi="Arial" w:cs="Arial"/>
                <w:bCs/>
              </w:rPr>
              <w:t>40cm</w:t>
            </w:r>
            <w:proofErr w:type="spellEnd"/>
            <w:r>
              <w:rPr>
                <w:rFonts w:ascii="Arial" w:hAnsi="Arial" w:cs="Arial"/>
                <w:bCs/>
              </w:rPr>
              <w:t xml:space="preserve">. Includes option of </w:t>
            </w:r>
            <w:proofErr w:type="spellStart"/>
            <w:r>
              <w:rPr>
                <w:rFonts w:ascii="Arial" w:hAnsi="Arial" w:cs="Arial"/>
                <w:bCs/>
              </w:rPr>
              <w:t>4.5m</w:t>
            </w:r>
            <w:proofErr w:type="spellEnd"/>
            <w:r>
              <w:rPr>
                <w:rFonts w:ascii="Arial" w:hAnsi="Arial" w:cs="Arial"/>
                <w:bCs/>
              </w:rPr>
              <w:t xml:space="preserve"> of soft engineering at </w:t>
            </w:r>
            <w:proofErr w:type="spellStart"/>
            <w:r>
              <w:rPr>
                <w:rFonts w:ascii="Arial" w:hAnsi="Arial" w:cs="Arial"/>
                <w:bCs/>
              </w:rPr>
              <w:t>40cm</w:t>
            </w:r>
            <w:proofErr w:type="spellEnd"/>
            <w:r>
              <w:rPr>
                <w:rFonts w:ascii="Arial" w:hAnsi="Arial" w:cs="Arial"/>
                <w:bCs/>
              </w:rPr>
              <w:t xml:space="preserve"> in height.</w:t>
            </w:r>
          </w:p>
          <w:p w14:paraId="69795BB7" w14:textId="77777777" w:rsidR="00247014" w:rsidRDefault="001C2F03" w:rsidP="00FC2763">
            <w:pPr>
              <w:rPr>
                <w:rFonts w:ascii="Arial" w:hAnsi="Arial" w:cs="Arial"/>
                <w:bCs/>
              </w:rPr>
            </w:pPr>
          </w:p>
          <w:p w14:paraId="6FC07982" w14:textId="77777777" w:rsidR="00203BD1" w:rsidRPr="007B740B" w:rsidRDefault="005C58BD" w:rsidP="00FC2763">
            <w:pPr>
              <w:rPr>
                <w:rFonts w:ascii="Arial" w:hAnsi="Arial" w:cs="Arial"/>
                <w:bCs/>
              </w:rPr>
            </w:pPr>
            <w:r>
              <w:rPr>
                <w:rFonts w:ascii="Arial" w:hAnsi="Arial" w:cs="Arial"/>
                <w:bCs/>
              </w:rPr>
              <w:t xml:space="preserve">South bank – </w:t>
            </w:r>
            <w:proofErr w:type="spellStart"/>
            <w:r>
              <w:rPr>
                <w:rFonts w:ascii="Arial" w:hAnsi="Arial" w:cs="Arial"/>
                <w:bCs/>
              </w:rPr>
              <w:t>12.5m</w:t>
            </w:r>
            <w:proofErr w:type="spellEnd"/>
            <w:r>
              <w:rPr>
                <w:rFonts w:ascii="Arial" w:hAnsi="Arial" w:cs="Arial"/>
                <w:bCs/>
              </w:rPr>
              <w:t xml:space="preserve"> of bank reinforcements starting at </w:t>
            </w:r>
            <w:proofErr w:type="spellStart"/>
            <w:r>
              <w:rPr>
                <w:rFonts w:ascii="Arial" w:hAnsi="Arial" w:cs="Arial"/>
                <w:bCs/>
              </w:rPr>
              <w:t>1m</w:t>
            </w:r>
            <w:proofErr w:type="spellEnd"/>
            <w:r>
              <w:rPr>
                <w:rFonts w:ascii="Arial" w:hAnsi="Arial" w:cs="Arial"/>
                <w:bCs/>
              </w:rPr>
              <w:t xml:space="preserve"> in height and staggering down to </w:t>
            </w:r>
            <w:proofErr w:type="spellStart"/>
            <w:r>
              <w:rPr>
                <w:rFonts w:ascii="Arial" w:hAnsi="Arial" w:cs="Arial"/>
                <w:bCs/>
              </w:rPr>
              <w:t>80cm</w:t>
            </w:r>
            <w:proofErr w:type="spellEnd"/>
            <w:r>
              <w:rPr>
                <w:rFonts w:ascii="Arial" w:hAnsi="Arial" w:cs="Arial"/>
                <w:bCs/>
              </w:rPr>
              <w:t xml:space="preserve">, including option of </w:t>
            </w:r>
            <w:proofErr w:type="spellStart"/>
            <w:r>
              <w:rPr>
                <w:rFonts w:ascii="Arial" w:hAnsi="Arial" w:cs="Arial"/>
                <w:bCs/>
              </w:rPr>
              <w:t>7.5m</w:t>
            </w:r>
            <w:proofErr w:type="spellEnd"/>
            <w:r>
              <w:rPr>
                <w:rFonts w:ascii="Arial" w:hAnsi="Arial" w:cs="Arial"/>
                <w:bCs/>
              </w:rPr>
              <w:t xml:space="preserve"> of soft engineering at </w:t>
            </w:r>
            <w:proofErr w:type="spellStart"/>
            <w:r>
              <w:rPr>
                <w:rFonts w:ascii="Arial" w:hAnsi="Arial" w:cs="Arial"/>
                <w:bCs/>
              </w:rPr>
              <w:t>80cm</w:t>
            </w:r>
            <w:proofErr w:type="spellEnd"/>
            <w:r>
              <w:rPr>
                <w:rFonts w:ascii="Arial" w:hAnsi="Arial" w:cs="Arial"/>
                <w:bCs/>
              </w:rPr>
              <w:t xml:space="preserve"> in height.</w:t>
            </w:r>
          </w:p>
        </w:tc>
        <w:tc>
          <w:tcPr>
            <w:tcW w:w="1134" w:type="dxa"/>
            <w:tcBorders>
              <w:top w:val="single" w:sz="4" w:space="0" w:color="auto"/>
              <w:bottom w:val="single" w:sz="4" w:space="0" w:color="auto"/>
            </w:tcBorders>
            <w:vAlign w:val="center"/>
          </w:tcPr>
          <w:p w14:paraId="46025DFF" w14:textId="77777777" w:rsidR="00247014" w:rsidRPr="00C66827" w:rsidRDefault="005C58BD" w:rsidP="00247014">
            <w:pPr>
              <w:jc w:val="center"/>
              <w:rPr>
                <w:rFonts w:ascii="Arial" w:hAnsi="Arial" w:cs="Arial"/>
              </w:rPr>
            </w:pPr>
            <w:r>
              <w:rPr>
                <w:rFonts w:ascii="Arial" w:hAnsi="Arial" w:cs="Arial"/>
              </w:rPr>
              <w:t>25</w:t>
            </w:r>
          </w:p>
        </w:tc>
        <w:tc>
          <w:tcPr>
            <w:tcW w:w="992" w:type="dxa"/>
            <w:tcBorders>
              <w:top w:val="single" w:sz="4" w:space="0" w:color="auto"/>
              <w:bottom w:val="single" w:sz="4" w:space="0" w:color="auto"/>
              <w:right w:val="single" w:sz="4" w:space="0" w:color="auto"/>
            </w:tcBorders>
            <w:vAlign w:val="center"/>
          </w:tcPr>
          <w:p w14:paraId="63DCDD85" w14:textId="77777777" w:rsidR="002D5B05" w:rsidRPr="00C66827" w:rsidRDefault="005C58BD" w:rsidP="00FC2763">
            <w:pPr>
              <w:jc w:val="center"/>
              <w:rPr>
                <w:rFonts w:ascii="Arial" w:hAnsi="Arial" w:cs="Arial"/>
              </w:rPr>
            </w:pPr>
            <w:r>
              <w:rPr>
                <w:rFonts w:ascii="Arial" w:hAnsi="Arial" w:cs="Arial"/>
              </w:rPr>
              <w:t>m</w:t>
            </w:r>
          </w:p>
        </w:tc>
        <w:tc>
          <w:tcPr>
            <w:tcW w:w="992" w:type="dxa"/>
            <w:tcBorders>
              <w:top w:val="single" w:sz="4" w:space="0" w:color="auto"/>
              <w:left w:val="single" w:sz="4" w:space="0" w:color="auto"/>
              <w:bottom w:val="single" w:sz="4" w:space="0" w:color="auto"/>
            </w:tcBorders>
            <w:vAlign w:val="center"/>
          </w:tcPr>
          <w:p w14:paraId="2B2B2803" w14:textId="77777777" w:rsidR="002D5B05" w:rsidRPr="007B740B" w:rsidRDefault="001C2F03" w:rsidP="00FC2763">
            <w:pPr>
              <w:jc w:val="right"/>
              <w:rPr>
                <w:rFonts w:ascii="Arial" w:hAnsi="Arial" w:cs="Arial"/>
                <w:bCs/>
              </w:rPr>
            </w:pPr>
          </w:p>
        </w:tc>
        <w:tc>
          <w:tcPr>
            <w:tcW w:w="1843" w:type="dxa"/>
            <w:tcBorders>
              <w:top w:val="single" w:sz="4" w:space="0" w:color="auto"/>
              <w:bottom w:val="single" w:sz="4" w:space="0" w:color="auto"/>
              <w:right w:val="single" w:sz="12" w:space="0" w:color="auto"/>
            </w:tcBorders>
            <w:vAlign w:val="center"/>
          </w:tcPr>
          <w:p w14:paraId="31AAB5C3" w14:textId="77777777" w:rsidR="002D5B05" w:rsidRPr="007B740B" w:rsidRDefault="001C2F03" w:rsidP="00FC2763">
            <w:pPr>
              <w:jc w:val="right"/>
              <w:rPr>
                <w:rFonts w:ascii="Arial" w:hAnsi="Arial" w:cs="Arial"/>
                <w:b/>
                <w:bCs/>
              </w:rPr>
            </w:pPr>
          </w:p>
        </w:tc>
      </w:tr>
      <w:tr w:rsidR="009C6F57" w14:paraId="5852551D" w14:textId="77777777" w:rsidTr="002B1EF3">
        <w:trPr>
          <w:trHeight w:val="530"/>
        </w:trPr>
        <w:tc>
          <w:tcPr>
            <w:tcW w:w="931" w:type="dxa"/>
            <w:tcBorders>
              <w:top w:val="single" w:sz="4" w:space="0" w:color="auto"/>
              <w:bottom w:val="single" w:sz="4" w:space="0" w:color="auto"/>
            </w:tcBorders>
          </w:tcPr>
          <w:p w14:paraId="454F5F3A" w14:textId="77777777" w:rsidR="002D5B05" w:rsidRPr="007B740B" w:rsidRDefault="005C58BD" w:rsidP="00FC2763">
            <w:pPr>
              <w:jc w:val="center"/>
              <w:rPr>
                <w:rFonts w:ascii="Arial" w:hAnsi="Arial" w:cs="Arial"/>
                <w:b/>
                <w:bCs/>
              </w:rPr>
            </w:pPr>
            <w:r>
              <w:rPr>
                <w:rFonts w:ascii="Arial" w:hAnsi="Arial" w:cs="Arial"/>
                <w:b/>
                <w:bCs/>
              </w:rPr>
              <w:t>2</w:t>
            </w:r>
            <w:r w:rsidRPr="007B740B">
              <w:rPr>
                <w:rFonts w:ascii="Arial" w:hAnsi="Arial" w:cs="Arial"/>
                <w:b/>
                <w:bCs/>
              </w:rPr>
              <w:t>.</w:t>
            </w:r>
            <w:r>
              <w:rPr>
                <w:rFonts w:ascii="Arial" w:hAnsi="Arial" w:cs="Arial"/>
                <w:b/>
                <w:bCs/>
              </w:rPr>
              <w:t>3</w:t>
            </w:r>
          </w:p>
        </w:tc>
        <w:tc>
          <w:tcPr>
            <w:tcW w:w="4564" w:type="dxa"/>
            <w:tcBorders>
              <w:top w:val="single" w:sz="4" w:space="0" w:color="auto"/>
              <w:bottom w:val="single" w:sz="4" w:space="0" w:color="auto"/>
            </w:tcBorders>
          </w:tcPr>
          <w:p w14:paraId="1104FFFA" w14:textId="77777777" w:rsidR="002D5B05" w:rsidRPr="007B740B" w:rsidRDefault="005C58BD" w:rsidP="00FC2763">
            <w:pPr>
              <w:rPr>
                <w:rFonts w:ascii="Arial" w:hAnsi="Arial" w:cs="Arial"/>
                <w:bCs/>
              </w:rPr>
            </w:pPr>
            <w:r>
              <w:rPr>
                <w:rFonts w:ascii="Arial" w:hAnsi="Arial" w:cs="Arial"/>
                <w:bCs/>
              </w:rPr>
              <w:t xml:space="preserve">Install a </w:t>
            </w:r>
            <w:proofErr w:type="spellStart"/>
            <w:r>
              <w:rPr>
                <w:rFonts w:ascii="Arial" w:hAnsi="Arial" w:cs="Arial"/>
                <w:bCs/>
              </w:rPr>
              <w:t>1m</w:t>
            </w:r>
            <w:proofErr w:type="spellEnd"/>
            <w:r>
              <w:rPr>
                <w:rFonts w:ascii="Arial" w:hAnsi="Arial" w:cs="Arial"/>
                <w:bCs/>
              </w:rPr>
              <w:t xml:space="preserve"> wide step of a suitable durable material such as oak or recycled plastic into the pool area to create an access point on both the north and south bank, submerged to ease the transition from the bank into the water. </w:t>
            </w:r>
          </w:p>
        </w:tc>
        <w:tc>
          <w:tcPr>
            <w:tcW w:w="1134" w:type="dxa"/>
            <w:tcBorders>
              <w:top w:val="single" w:sz="4" w:space="0" w:color="auto"/>
              <w:bottom w:val="single" w:sz="4" w:space="0" w:color="auto"/>
            </w:tcBorders>
            <w:vAlign w:val="center"/>
          </w:tcPr>
          <w:p w14:paraId="07DCCD60" w14:textId="77777777" w:rsidR="002D5B05" w:rsidRPr="00C66827" w:rsidRDefault="005C58BD" w:rsidP="00FC2763">
            <w:pPr>
              <w:jc w:val="center"/>
              <w:rPr>
                <w:rFonts w:ascii="Arial" w:hAnsi="Arial" w:cs="Arial"/>
              </w:rPr>
            </w:pPr>
            <w:r w:rsidRPr="00C66827">
              <w:rPr>
                <w:rFonts w:ascii="Arial" w:hAnsi="Arial" w:cs="Arial"/>
              </w:rPr>
              <w:t>item</w:t>
            </w:r>
          </w:p>
        </w:tc>
        <w:tc>
          <w:tcPr>
            <w:tcW w:w="992" w:type="dxa"/>
            <w:tcBorders>
              <w:top w:val="single" w:sz="4" w:space="0" w:color="auto"/>
              <w:bottom w:val="single" w:sz="4" w:space="0" w:color="auto"/>
              <w:right w:val="single" w:sz="4" w:space="0" w:color="auto"/>
            </w:tcBorders>
            <w:vAlign w:val="center"/>
          </w:tcPr>
          <w:p w14:paraId="3CBF8E27" w14:textId="77777777" w:rsidR="002D5B05" w:rsidRPr="00C66827" w:rsidRDefault="005C58BD" w:rsidP="00FC2763">
            <w:pPr>
              <w:jc w:val="center"/>
              <w:rPr>
                <w:rFonts w:ascii="Arial" w:hAnsi="Arial" w:cs="Arial"/>
              </w:rPr>
            </w:pPr>
            <w:r w:rsidRPr="00C66827">
              <w:rPr>
                <w:rFonts w:ascii="Arial" w:hAnsi="Arial" w:cs="Arial"/>
              </w:rPr>
              <w:t>item</w:t>
            </w:r>
          </w:p>
        </w:tc>
        <w:tc>
          <w:tcPr>
            <w:tcW w:w="992" w:type="dxa"/>
            <w:tcBorders>
              <w:top w:val="single" w:sz="4" w:space="0" w:color="auto"/>
              <w:left w:val="single" w:sz="4" w:space="0" w:color="auto"/>
              <w:bottom w:val="single" w:sz="4" w:space="0" w:color="auto"/>
            </w:tcBorders>
            <w:vAlign w:val="center"/>
          </w:tcPr>
          <w:p w14:paraId="1BBD4370" w14:textId="77777777" w:rsidR="002D5B05" w:rsidRPr="007B740B" w:rsidRDefault="001C2F03" w:rsidP="00FC2763">
            <w:pPr>
              <w:jc w:val="right"/>
              <w:rPr>
                <w:rFonts w:ascii="Arial" w:hAnsi="Arial" w:cs="Arial"/>
                <w:bCs/>
              </w:rPr>
            </w:pPr>
          </w:p>
        </w:tc>
        <w:tc>
          <w:tcPr>
            <w:tcW w:w="1843" w:type="dxa"/>
            <w:tcBorders>
              <w:top w:val="single" w:sz="4" w:space="0" w:color="auto"/>
              <w:bottom w:val="single" w:sz="4" w:space="0" w:color="auto"/>
              <w:right w:val="single" w:sz="12" w:space="0" w:color="auto"/>
            </w:tcBorders>
            <w:vAlign w:val="center"/>
          </w:tcPr>
          <w:p w14:paraId="46D0EE4A" w14:textId="77777777" w:rsidR="002D5B05" w:rsidRPr="007B740B" w:rsidRDefault="001C2F03" w:rsidP="00FC2763">
            <w:pPr>
              <w:jc w:val="right"/>
              <w:rPr>
                <w:rFonts w:ascii="Arial" w:hAnsi="Arial" w:cs="Arial"/>
                <w:b/>
                <w:bCs/>
              </w:rPr>
            </w:pPr>
          </w:p>
        </w:tc>
      </w:tr>
      <w:tr w:rsidR="009C6F57" w14:paraId="1C81F4CE" w14:textId="77777777" w:rsidTr="002B1EF3">
        <w:trPr>
          <w:trHeight w:val="530"/>
        </w:trPr>
        <w:tc>
          <w:tcPr>
            <w:tcW w:w="931" w:type="dxa"/>
            <w:tcBorders>
              <w:top w:val="single" w:sz="4" w:space="0" w:color="auto"/>
              <w:bottom w:val="single" w:sz="4" w:space="0" w:color="auto"/>
            </w:tcBorders>
          </w:tcPr>
          <w:p w14:paraId="69981745" w14:textId="77777777" w:rsidR="00203BD1" w:rsidRDefault="005C58BD" w:rsidP="00FC2763">
            <w:pPr>
              <w:jc w:val="center"/>
              <w:rPr>
                <w:rFonts w:ascii="Arial" w:hAnsi="Arial" w:cs="Arial"/>
                <w:b/>
                <w:bCs/>
              </w:rPr>
            </w:pPr>
            <w:r>
              <w:rPr>
                <w:rFonts w:ascii="Arial" w:hAnsi="Arial" w:cs="Arial"/>
                <w:b/>
                <w:bCs/>
              </w:rPr>
              <w:t>2.4</w:t>
            </w:r>
          </w:p>
        </w:tc>
        <w:tc>
          <w:tcPr>
            <w:tcW w:w="4564" w:type="dxa"/>
            <w:tcBorders>
              <w:top w:val="single" w:sz="4" w:space="0" w:color="auto"/>
              <w:bottom w:val="single" w:sz="4" w:space="0" w:color="auto"/>
            </w:tcBorders>
          </w:tcPr>
          <w:p w14:paraId="0AC194D3" w14:textId="77777777" w:rsidR="00203BD1" w:rsidRDefault="005C58BD" w:rsidP="00FC2763">
            <w:pPr>
              <w:rPr>
                <w:rFonts w:ascii="Arial" w:hAnsi="Arial" w:cs="Arial"/>
                <w:bCs/>
              </w:rPr>
            </w:pPr>
            <w:r>
              <w:rPr>
                <w:rFonts w:ascii="Arial" w:hAnsi="Arial" w:cs="Arial"/>
                <w:bCs/>
              </w:rPr>
              <w:t xml:space="preserve">Backfill any voids behind reinforcement works with soil. Top the areas of access with at least 4” of clean inert </w:t>
            </w:r>
            <w:proofErr w:type="spellStart"/>
            <w:r>
              <w:rPr>
                <w:rFonts w:ascii="Arial" w:hAnsi="Arial" w:cs="Arial"/>
                <w:bCs/>
              </w:rPr>
              <w:t>20mm</w:t>
            </w:r>
            <w:proofErr w:type="spellEnd"/>
            <w:r>
              <w:rPr>
                <w:rFonts w:ascii="Arial" w:hAnsi="Arial" w:cs="Arial"/>
                <w:bCs/>
              </w:rPr>
              <w:t xml:space="preserve"> gravel.</w:t>
            </w:r>
          </w:p>
        </w:tc>
        <w:tc>
          <w:tcPr>
            <w:tcW w:w="1134" w:type="dxa"/>
            <w:tcBorders>
              <w:top w:val="single" w:sz="4" w:space="0" w:color="auto"/>
              <w:bottom w:val="single" w:sz="4" w:space="0" w:color="auto"/>
            </w:tcBorders>
            <w:vAlign w:val="center"/>
          </w:tcPr>
          <w:p w14:paraId="3F772590" w14:textId="77777777" w:rsidR="00203BD1" w:rsidRPr="00C66827" w:rsidRDefault="005C58BD" w:rsidP="00FC2763">
            <w:pPr>
              <w:jc w:val="center"/>
              <w:rPr>
                <w:rFonts w:ascii="Arial" w:hAnsi="Arial" w:cs="Arial"/>
              </w:rPr>
            </w:pPr>
            <w:r>
              <w:rPr>
                <w:rFonts w:ascii="Arial" w:hAnsi="Arial" w:cs="Arial"/>
              </w:rPr>
              <w:t>Item</w:t>
            </w:r>
          </w:p>
        </w:tc>
        <w:tc>
          <w:tcPr>
            <w:tcW w:w="992" w:type="dxa"/>
            <w:tcBorders>
              <w:top w:val="single" w:sz="4" w:space="0" w:color="auto"/>
              <w:bottom w:val="single" w:sz="4" w:space="0" w:color="auto"/>
              <w:right w:val="single" w:sz="4" w:space="0" w:color="auto"/>
            </w:tcBorders>
            <w:vAlign w:val="center"/>
          </w:tcPr>
          <w:p w14:paraId="58E8E705" w14:textId="77777777" w:rsidR="00203BD1" w:rsidRPr="00C66827" w:rsidRDefault="005C58BD" w:rsidP="00FC2763">
            <w:pPr>
              <w:jc w:val="center"/>
              <w:rPr>
                <w:rFonts w:ascii="Arial" w:hAnsi="Arial" w:cs="Arial"/>
              </w:rPr>
            </w:pPr>
            <w:r>
              <w:rPr>
                <w:rFonts w:ascii="Arial" w:hAnsi="Arial" w:cs="Arial"/>
              </w:rPr>
              <w:t>item</w:t>
            </w:r>
          </w:p>
        </w:tc>
        <w:tc>
          <w:tcPr>
            <w:tcW w:w="992" w:type="dxa"/>
            <w:tcBorders>
              <w:top w:val="single" w:sz="4" w:space="0" w:color="auto"/>
              <w:left w:val="single" w:sz="4" w:space="0" w:color="auto"/>
              <w:bottom w:val="single" w:sz="4" w:space="0" w:color="auto"/>
            </w:tcBorders>
            <w:vAlign w:val="center"/>
          </w:tcPr>
          <w:p w14:paraId="79F37F42" w14:textId="77777777" w:rsidR="00203BD1" w:rsidRPr="007B740B" w:rsidRDefault="001C2F03" w:rsidP="00FC2763">
            <w:pPr>
              <w:jc w:val="right"/>
              <w:rPr>
                <w:rFonts w:ascii="Arial" w:hAnsi="Arial" w:cs="Arial"/>
                <w:bCs/>
              </w:rPr>
            </w:pPr>
          </w:p>
        </w:tc>
        <w:tc>
          <w:tcPr>
            <w:tcW w:w="1843" w:type="dxa"/>
            <w:tcBorders>
              <w:top w:val="single" w:sz="4" w:space="0" w:color="auto"/>
              <w:bottom w:val="single" w:sz="4" w:space="0" w:color="auto"/>
              <w:right w:val="single" w:sz="12" w:space="0" w:color="auto"/>
            </w:tcBorders>
            <w:vAlign w:val="center"/>
          </w:tcPr>
          <w:p w14:paraId="0D65FC05" w14:textId="77777777" w:rsidR="00203BD1" w:rsidRPr="007B740B" w:rsidRDefault="001C2F03" w:rsidP="00FC2763">
            <w:pPr>
              <w:jc w:val="right"/>
              <w:rPr>
                <w:rFonts w:ascii="Arial" w:hAnsi="Arial" w:cs="Arial"/>
                <w:b/>
                <w:bCs/>
              </w:rPr>
            </w:pPr>
          </w:p>
        </w:tc>
      </w:tr>
      <w:tr w:rsidR="009C6F57" w14:paraId="52D37511" w14:textId="77777777" w:rsidTr="002B1EF3">
        <w:trPr>
          <w:trHeight w:val="406"/>
        </w:trPr>
        <w:tc>
          <w:tcPr>
            <w:tcW w:w="10456" w:type="dxa"/>
            <w:gridSpan w:val="6"/>
            <w:tcBorders>
              <w:top w:val="single" w:sz="4" w:space="0" w:color="auto"/>
              <w:bottom w:val="single" w:sz="4" w:space="0" w:color="auto"/>
              <w:right w:val="single" w:sz="12" w:space="0" w:color="auto"/>
            </w:tcBorders>
            <w:shd w:val="clear" w:color="auto" w:fill="F2F2F2"/>
            <w:vAlign w:val="center"/>
          </w:tcPr>
          <w:p w14:paraId="40994406" w14:textId="77777777" w:rsidR="002D5B05" w:rsidRPr="007B740B" w:rsidRDefault="005C58BD" w:rsidP="00FC2763">
            <w:pPr>
              <w:rPr>
                <w:rFonts w:ascii="Arial" w:hAnsi="Arial" w:cs="Arial"/>
                <w:b/>
                <w:bCs/>
              </w:rPr>
            </w:pPr>
            <w:r>
              <w:rPr>
                <w:rFonts w:ascii="Arial" w:hAnsi="Arial" w:cs="Arial"/>
                <w:b/>
                <w:bCs/>
                <w:sz w:val="22"/>
                <w:szCs w:val="22"/>
              </w:rPr>
              <w:t>Reedbed channels</w:t>
            </w:r>
          </w:p>
        </w:tc>
      </w:tr>
      <w:tr w:rsidR="009C6F57" w14:paraId="5071B1BD" w14:textId="77777777" w:rsidTr="002B1EF3">
        <w:trPr>
          <w:trHeight w:val="503"/>
        </w:trPr>
        <w:tc>
          <w:tcPr>
            <w:tcW w:w="931" w:type="dxa"/>
            <w:tcBorders>
              <w:top w:val="single" w:sz="4" w:space="0" w:color="auto"/>
              <w:bottom w:val="single" w:sz="4" w:space="0" w:color="auto"/>
            </w:tcBorders>
          </w:tcPr>
          <w:p w14:paraId="153EF3AE" w14:textId="77777777" w:rsidR="002D5B05" w:rsidRPr="007B740B" w:rsidRDefault="005C58BD" w:rsidP="00FC2763">
            <w:pPr>
              <w:jc w:val="center"/>
              <w:rPr>
                <w:rFonts w:ascii="Arial" w:hAnsi="Arial" w:cs="Arial"/>
                <w:b/>
                <w:bCs/>
              </w:rPr>
            </w:pPr>
            <w:r>
              <w:rPr>
                <w:rFonts w:ascii="Arial" w:hAnsi="Arial" w:cs="Arial"/>
                <w:b/>
                <w:bCs/>
              </w:rPr>
              <w:t>2</w:t>
            </w:r>
            <w:r w:rsidRPr="007B740B">
              <w:rPr>
                <w:rFonts w:ascii="Arial" w:hAnsi="Arial" w:cs="Arial"/>
                <w:b/>
                <w:bCs/>
              </w:rPr>
              <w:t>.</w:t>
            </w:r>
            <w:r>
              <w:rPr>
                <w:rFonts w:ascii="Arial" w:hAnsi="Arial" w:cs="Arial"/>
                <w:b/>
                <w:bCs/>
              </w:rPr>
              <w:t>5</w:t>
            </w:r>
          </w:p>
        </w:tc>
        <w:tc>
          <w:tcPr>
            <w:tcW w:w="4564" w:type="dxa"/>
            <w:tcBorders>
              <w:top w:val="single" w:sz="4" w:space="0" w:color="auto"/>
              <w:bottom w:val="single" w:sz="4" w:space="0" w:color="auto"/>
            </w:tcBorders>
          </w:tcPr>
          <w:p w14:paraId="2B172045" w14:textId="77777777" w:rsidR="002D5B05" w:rsidRPr="007B740B" w:rsidRDefault="005C58BD" w:rsidP="00FC2763">
            <w:pPr>
              <w:rPr>
                <w:rFonts w:ascii="Arial" w:hAnsi="Arial" w:cs="Arial"/>
                <w:bCs/>
              </w:rPr>
            </w:pPr>
            <w:r>
              <w:rPr>
                <w:rFonts w:ascii="Arial" w:hAnsi="Arial" w:cs="Arial"/>
                <w:bCs/>
              </w:rPr>
              <w:t>Cut and remove vegetation to access excavation areas.</w:t>
            </w:r>
          </w:p>
        </w:tc>
        <w:tc>
          <w:tcPr>
            <w:tcW w:w="1134" w:type="dxa"/>
            <w:tcBorders>
              <w:top w:val="single" w:sz="4" w:space="0" w:color="auto"/>
              <w:bottom w:val="single" w:sz="4" w:space="0" w:color="auto"/>
            </w:tcBorders>
            <w:vAlign w:val="center"/>
          </w:tcPr>
          <w:p w14:paraId="313DCA8A" w14:textId="77777777" w:rsidR="002D5B05" w:rsidRPr="007B740B" w:rsidRDefault="005C58BD" w:rsidP="00247014">
            <w:pPr>
              <w:jc w:val="center"/>
              <w:rPr>
                <w:rFonts w:ascii="Arial" w:hAnsi="Arial" w:cs="Arial"/>
                <w:bCs/>
              </w:rPr>
            </w:pPr>
            <w:r>
              <w:rPr>
                <w:rFonts w:ascii="Arial" w:hAnsi="Arial" w:cs="Arial"/>
                <w:bCs/>
              </w:rPr>
              <w:t>item</w:t>
            </w:r>
          </w:p>
        </w:tc>
        <w:tc>
          <w:tcPr>
            <w:tcW w:w="992" w:type="dxa"/>
            <w:tcBorders>
              <w:top w:val="single" w:sz="4" w:space="0" w:color="auto"/>
              <w:bottom w:val="single" w:sz="4" w:space="0" w:color="auto"/>
              <w:right w:val="single" w:sz="4" w:space="0" w:color="auto"/>
            </w:tcBorders>
            <w:vAlign w:val="center"/>
          </w:tcPr>
          <w:p w14:paraId="2A8FD0F3" w14:textId="77777777" w:rsidR="002D5B05" w:rsidRPr="007B740B" w:rsidRDefault="005C58BD" w:rsidP="00FC2763">
            <w:pPr>
              <w:jc w:val="center"/>
              <w:rPr>
                <w:rFonts w:ascii="Arial" w:hAnsi="Arial" w:cs="Arial"/>
                <w:bCs/>
              </w:rPr>
            </w:pPr>
            <w:r>
              <w:rPr>
                <w:rFonts w:ascii="Arial" w:hAnsi="Arial" w:cs="Arial"/>
                <w:bCs/>
              </w:rPr>
              <w:t>item</w:t>
            </w:r>
          </w:p>
        </w:tc>
        <w:tc>
          <w:tcPr>
            <w:tcW w:w="992" w:type="dxa"/>
            <w:tcBorders>
              <w:top w:val="single" w:sz="4" w:space="0" w:color="auto"/>
              <w:left w:val="single" w:sz="4" w:space="0" w:color="auto"/>
              <w:bottom w:val="single" w:sz="4" w:space="0" w:color="auto"/>
            </w:tcBorders>
            <w:vAlign w:val="center"/>
          </w:tcPr>
          <w:p w14:paraId="6A4FB252" w14:textId="77777777" w:rsidR="002D5B05" w:rsidRPr="007B740B" w:rsidRDefault="001C2F03" w:rsidP="00FC2763">
            <w:pPr>
              <w:jc w:val="right"/>
              <w:rPr>
                <w:rFonts w:ascii="Arial" w:hAnsi="Arial" w:cs="Arial"/>
                <w:bCs/>
              </w:rPr>
            </w:pPr>
          </w:p>
        </w:tc>
        <w:tc>
          <w:tcPr>
            <w:tcW w:w="1843" w:type="dxa"/>
            <w:tcBorders>
              <w:top w:val="single" w:sz="4" w:space="0" w:color="auto"/>
              <w:bottom w:val="single" w:sz="4" w:space="0" w:color="auto"/>
              <w:right w:val="single" w:sz="12" w:space="0" w:color="auto"/>
            </w:tcBorders>
            <w:vAlign w:val="center"/>
          </w:tcPr>
          <w:p w14:paraId="0E78EEE6" w14:textId="77777777" w:rsidR="002D5B05" w:rsidRPr="007B740B" w:rsidRDefault="001C2F03" w:rsidP="00FC2763">
            <w:pPr>
              <w:jc w:val="right"/>
              <w:rPr>
                <w:rFonts w:ascii="Arial" w:hAnsi="Arial" w:cs="Arial"/>
                <w:b/>
                <w:bCs/>
              </w:rPr>
            </w:pPr>
          </w:p>
        </w:tc>
      </w:tr>
      <w:tr w:rsidR="009C6F57" w14:paraId="329B7CEA" w14:textId="77777777" w:rsidTr="002B1EF3">
        <w:trPr>
          <w:trHeight w:val="1404"/>
        </w:trPr>
        <w:tc>
          <w:tcPr>
            <w:tcW w:w="931" w:type="dxa"/>
            <w:tcBorders>
              <w:top w:val="single" w:sz="4" w:space="0" w:color="auto"/>
              <w:bottom w:val="single" w:sz="4" w:space="0" w:color="auto"/>
            </w:tcBorders>
          </w:tcPr>
          <w:p w14:paraId="34BC84BD" w14:textId="77777777" w:rsidR="002D5B05" w:rsidRPr="007B740B" w:rsidRDefault="005C58BD" w:rsidP="00FC2763">
            <w:pPr>
              <w:jc w:val="center"/>
              <w:rPr>
                <w:rFonts w:ascii="Arial" w:hAnsi="Arial" w:cs="Arial"/>
                <w:b/>
                <w:bCs/>
              </w:rPr>
            </w:pPr>
            <w:r>
              <w:rPr>
                <w:rFonts w:ascii="Arial" w:hAnsi="Arial" w:cs="Arial"/>
                <w:b/>
                <w:bCs/>
              </w:rPr>
              <w:t>2</w:t>
            </w:r>
            <w:r w:rsidRPr="007B740B">
              <w:rPr>
                <w:rFonts w:ascii="Arial" w:hAnsi="Arial" w:cs="Arial"/>
                <w:b/>
                <w:bCs/>
              </w:rPr>
              <w:t>.</w:t>
            </w:r>
            <w:r>
              <w:rPr>
                <w:rFonts w:ascii="Arial" w:hAnsi="Arial" w:cs="Arial"/>
                <w:b/>
                <w:bCs/>
              </w:rPr>
              <w:t>6</w:t>
            </w:r>
          </w:p>
        </w:tc>
        <w:tc>
          <w:tcPr>
            <w:tcW w:w="4564" w:type="dxa"/>
            <w:tcBorders>
              <w:top w:val="single" w:sz="4" w:space="0" w:color="auto"/>
              <w:bottom w:val="single" w:sz="4" w:space="0" w:color="auto"/>
            </w:tcBorders>
          </w:tcPr>
          <w:p w14:paraId="3F3D21C6" w14:textId="77777777" w:rsidR="002D5B05" w:rsidRPr="007B740B" w:rsidRDefault="005C58BD" w:rsidP="00FC2763">
            <w:pPr>
              <w:rPr>
                <w:rFonts w:ascii="Arial" w:hAnsi="Arial" w:cs="Arial"/>
                <w:bCs/>
              </w:rPr>
            </w:pPr>
            <w:r>
              <w:rPr>
                <w:rFonts w:ascii="Arial" w:hAnsi="Arial" w:cs="Arial"/>
                <w:bCs/>
              </w:rPr>
              <w:t xml:space="preserve">Excavate 3 no. </w:t>
            </w:r>
            <w:proofErr w:type="spellStart"/>
            <w:r>
              <w:rPr>
                <w:rFonts w:ascii="Arial" w:hAnsi="Arial" w:cs="Arial"/>
                <w:bCs/>
              </w:rPr>
              <w:t>1m</w:t>
            </w:r>
            <w:proofErr w:type="spellEnd"/>
            <w:r>
              <w:rPr>
                <w:rFonts w:ascii="Arial" w:hAnsi="Arial" w:cs="Arial"/>
                <w:bCs/>
              </w:rPr>
              <w:t xml:space="preserve"> channels from the edge of the chalk stream to the edge of the existing pathway. Channels should be equally distributed across the reedbed and excavated to the same depth of the chalk stream bed. </w:t>
            </w:r>
          </w:p>
        </w:tc>
        <w:tc>
          <w:tcPr>
            <w:tcW w:w="1134" w:type="dxa"/>
            <w:tcBorders>
              <w:top w:val="single" w:sz="4" w:space="0" w:color="auto"/>
              <w:bottom w:val="single" w:sz="4" w:space="0" w:color="auto"/>
            </w:tcBorders>
            <w:vAlign w:val="center"/>
          </w:tcPr>
          <w:p w14:paraId="27457DFA" w14:textId="77777777" w:rsidR="002D5B05" w:rsidRPr="007B740B" w:rsidRDefault="005C58BD" w:rsidP="00FC2763">
            <w:pPr>
              <w:jc w:val="center"/>
              <w:rPr>
                <w:rFonts w:ascii="Arial" w:hAnsi="Arial" w:cs="Arial"/>
                <w:bCs/>
              </w:rPr>
            </w:pPr>
            <w:r>
              <w:rPr>
                <w:rFonts w:ascii="Arial" w:hAnsi="Arial" w:cs="Arial"/>
                <w:bCs/>
              </w:rPr>
              <w:t>3</w:t>
            </w:r>
          </w:p>
        </w:tc>
        <w:tc>
          <w:tcPr>
            <w:tcW w:w="992" w:type="dxa"/>
            <w:tcBorders>
              <w:top w:val="single" w:sz="4" w:space="0" w:color="auto"/>
              <w:bottom w:val="single" w:sz="4" w:space="0" w:color="auto"/>
              <w:right w:val="single" w:sz="4" w:space="0" w:color="auto"/>
            </w:tcBorders>
            <w:vAlign w:val="center"/>
          </w:tcPr>
          <w:p w14:paraId="2FFE9984" w14:textId="77777777" w:rsidR="002D5B05" w:rsidRPr="007B740B" w:rsidRDefault="005C58BD" w:rsidP="00FC2763">
            <w:pPr>
              <w:jc w:val="center"/>
              <w:rPr>
                <w:rFonts w:ascii="Arial" w:hAnsi="Arial" w:cs="Arial"/>
                <w:bCs/>
              </w:rPr>
            </w:pPr>
            <w:r>
              <w:rPr>
                <w:rFonts w:ascii="Arial" w:hAnsi="Arial" w:cs="Arial"/>
                <w:bCs/>
              </w:rPr>
              <w:t>no.</w:t>
            </w:r>
          </w:p>
        </w:tc>
        <w:tc>
          <w:tcPr>
            <w:tcW w:w="992" w:type="dxa"/>
            <w:tcBorders>
              <w:top w:val="single" w:sz="4" w:space="0" w:color="auto"/>
              <w:left w:val="single" w:sz="4" w:space="0" w:color="auto"/>
              <w:bottom w:val="single" w:sz="4" w:space="0" w:color="auto"/>
            </w:tcBorders>
            <w:vAlign w:val="center"/>
          </w:tcPr>
          <w:p w14:paraId="5554318C" w14:textId="77777777" w:rsidR="002D5B05" w:rsidRPr="007B740B" w:rsidRDefault="001C2F03" w:rsidP="00FC2763">
            <w:pPr>
              <w:jc w:val="right"/>
              <w:rPr>
                <w:rFonts w:ascii="Arial" w:hAnsi="Arial" w:cs="Arial"/>
                <w:bCs/>
              </w:rPr>
            </w:pPr>
          </w:p>
        </w:tc>
        <w:tc>
          <w:tcPr>
            <w:tcW w:w="1843" w:type="dxa"/>
            <w:tcBorders>
              <w:top w:val="single" w:sz="4" w:space="0" w:color="auto"/>
              <w:bottom w:val="single" w:sz="4" w:space="0" w:color="auto"/>
              <w:right w:val="single" w:sz="12" w:space="0" w:color="auto"/>
            </w:tcBorders>
            <w:vAlign w:val="center"/>
          </w:tcPr>
          <w:p w14:paraId="19FDA479" w14:textId="77777777" w:rsidR="002D5B05" w:rsidRPr="007B740B" w:rsidRDefault="001C2F03" w:rsidP="00FC2763">
            <w:pPr>
              <w:jc w:val="right"/>
              <w:rPr>
                <w:rFonts w:ascii="Arial" w:hAnsi="Arial" w:cs="Arial"/>
                <w:b/>
                <w:bCs/>
              </w:rPr>
            </w:pPr>
          </w:p>
        </w:tc>
      </w:tr>
      <w:tr w:rsidR="009C6F57" w14:paraId="30A4BFFC" w14:textId="77777777" w:rsidTr="002B1EF3">
        <w:trPr>
          <w:trHeight w:val="841"/>
        </w:trPr>
        <w:tc>
          <w:tcPr>
            <w:tcW w:w="931" w:type="dxa"/>
            <w:tcBorders>
              <w:top w:val="single" w:sz="4" w:space="0" w:color="auto"/>
              <w:bottom w:val="single" w:sz="4" w:space="0" w:color="auto"/>
            </w:tcBorders>
          </w:tcPr>
          <w:p w14:paraId="1213F760" w14:textId="77777777" w:rsidR="00247014" w:rsidRDefault="005C58BD" w:rsidP="00FC2763">
            <w:pPr>
              <w:jc w:val="center"/>
              <w:rPr>
                <w:rFonts w:ascii="Arial" w:hAnsi="Arial" w:cs="Arial"/>
                <w:b/>
                <w:bCs/>
              </w:rPr>
            </w:pPr>
            <w:r>
              <w:rPr>
                <w:rFonts w:ascii="Arial" w:hAnsi="Arial" w:cs="Arial"/>
                <w:b/>
                <w:bCs/>
              </w:rPr>
              <w:lastRenderedPageBreak/>
              <w:t>2.7</w:t>
            </w:r>
          </w:p>
        </w:tc>
        <w:tc>
          <w:tcPr>
            <w:tcW w:w="4564" w:type="dxa"/>
            <w:tcBorders>
              <w:top w:val="single" w:sz="4" w:space="0" w:color="auto"/>
              <w:bottom w:val="single" w:sz="4" w:space="0" w:color="auto"/>
            </w:tcBorders>
          </w:tcPr>
          <w:p w14:paraId="2305D39A" w14:textId="77777777" w:rsidR="00247014" w:rsidRDefault="005C58BD" w:rsidP="00FC2763">
            <w:pPr>
              <w:rPr>
                <w:rFonts w:ascii="Arial" w:hAnsi="Arial" w:cs="Arial"/>
                <w:bCs/>
              </w:rPr>
            </w:pPr>
            <w:r>
              <w:rPr>
                <w:rFonts w:ascii="Arial" w:hAnsi="Arial" w:cs="Arial"/>
                <w:bCs/>
              </w:rPr>
              <w:t>Spread excavated soil evenly along the south bank of the chalk stream, grading to meet the existing bank.</w:t>
            </w:r>
          </w:p>
        </w:tc>
        <w:tc>
          <w:tcPr>
            <w:tcW w:w="1134" w:type="dxa"/>
            <w:tcBorders>
              <w:top w:val="single" w:sz="4" w:space="0" w:color="auto"/>
              <w:bottom w:val="single" w:sz="4" w:space="0" w:color="auto"/>
            </w:tcBorders>
            <w:vAlign w:val="center"/>
          </w:tcPr>
          <w:p w14:paraId="3193777D" w14:textId="77777777" w:rsidR="00247014" w:rsidRDefault="005C58BD" w:rsidP="00FC2763">
            <w:pPr>
              <w:jc w:val="center"/>
              <w:rPr>
                <w:rFonts w:ascii="Arial" w:hAnsi="Arial" w:cs="Arial"/>
                <w:bCs/>
              </w:rPr>
            </w:pPr>
            <w:r>
              <w:rPr>
                <w:rFonts w:ascii="Arial" w:hAnsi="Arial" w:cs="Arial"/>
                <w:bCs/>
              </w:rPr>
              <w:t>item</w:t>
            </w:r>
          </w:p>
        </w:tc>
        <w:tc>
          <w:tcPr>
            <w:tcW w:w="992" w:type="dxa"/>
            <w:tcBorders>
              <w:top w:val="single" w:sz="4" w:space="0" w:color="auto"/>
              <w:bottom w:val="single" w:sz="4" w:space="0" w:color="auto"/>
              <w:right w:val="single" w:sz="4" w:space="0" w:color="auto"/>
            </w:tcBorders>
            <w:vAlign w:val="center"/>
          </w:tcPr>
          <w:p w14:paraId="015BC743" w14:textId="77777777" w:rsidR="00247014" w:rsidRDefault="005C58BD" w:rsidP="00FC2763">
            <w:pPr>
              <w:jc w:val="center"/>
              <w:rPr>
                <w:rFonts w:ascii="Arial" w:hAnsi="Arial" w:cs="Arial"/>
                <w:bCs/>
              </w:rPr>
            </w:pPr>
            <w:r>
              <w:rPr>
                <w:rFonts w:ascii="Arial" w:hAnsi="Arial" w:cs="Arial"/>
                <w:bCs/>
              </w:rPr>
              <w:t>item</w:t>
            </w:r>
          </w:p>
        </w:tc>
        <w:tc>
          <w:tcPr>
            <w:tcW w:w="992" w:type="dxa"/>
            <w:tcBorders>
              <w:top w:val="single" w:sz="4" w:space="0" w:color="auto"/>
              <w:left w:val="single" w:sz="4" w:space="0" w:color="auto"/>
              <w:bottom w:val="single" w:sz="4" w:space="0" w:color="auto"/>
            </w:tcBorders>
            <w:vAlign w:val="center"/>
          </w:tcPr>
          <w:p w14:paraId="38F80871" w14:textId="77777777" w:rsidR="00247014" w:rsidRPr="007B740B" w:rsidRDefault="001C2F03" w:rsidP="00FC2763">
            <w:pPr>
              <w:jc w:val="right"/>
              <w:rPr>
                <w:rFonts w:ascii="Arial" w:hAnsi="Arial" w:cs="Arial"/>
                <w:bCs/>
              </w:rPr>
            </w:pPr>
          </w:p>
        </w:tc>
        <w:tc>
          <w:tcPr>
            <w:tcW w:w="1843" w:type="dxa"/>
            <w:tcBorders>
              <w:top w:val="single" w:sz="4" w:space="0" w:color="auto"/>
              <w:bottom w:val="single" w:sz="4" w:space="0" w:color="auto"/>
              <w:right w:val="single" w:sz="12" w:space="0" w:color="auto"/>
            </w:tcBorders>
            <w:vAlign w:val="center"/>
          </w:tcPr>
          <w:p w14:paraId="1E68AC3F" w14:textId="77777777" w:rsidR="00247014" w:rsidRPr="007B740B" w:rsidRDefault="001C2F03" w:rsidP="00FC2763">
            <w:pPr>
              <w:jc w:val="right"/>
              <w:rPr>
                <w:rFonts w:ascii="Arial" w:hAnsi="Arial" w:cs="Arial"/>
                <w:b/>
                <w:bCs/>
              </w:rPr>
            </w:pPr>
          </w:p>
        </w:tc>
      </w:tr>
      <w:tr w:rsidR="009C6F57" w14:paraId="5F203AFB" w14:textId="77777777" w:rsidTr="002B1EF3">
        <w:trPr>
          <w:trHeight w:val="713"/>
        </w:trPr>
        <w:tc>
          <w:tcPr>
            <w:tcW w:w="8613" w:type="dxa"/>
            <w:gridSpan w:val="5"/>
            <w:tcBorders>
              <w:top w:val="single" w:sz="12" w:space="0" w:color="auto"/>
              <w:bottom w:val="single" w:sz="18" w:space="0" w:color="auto"/>
              <w:right w:val="single" w:sz="4" w:space="0" w:color="auto"/>
            </w:tcBorders>
            <w:vAlign w:val="center"/>
          </w:tcPr>
          <w:p w14:paraId="3B65EAE2" w14:textId="77777777" w:rsidR="002D5B05" w:rsidRPr="00B17573" w:rsidRDefault="005C58BD" w:rsidP="00FC2763">
            <w:pPr>
              <w:rPr>
                <w:rFonts w:ascii="Arial" w:hAnsi="Arial" w:cs="Arial"/>
                <w:b/>
                <w:bCs/>
              </w:rPr>
            </w:pPr>
            <w:r w:rsidRPr="00B17573">
              <w:rPr>
                <w:rFonts w:ascii="Arial" w:hAnsi="Arial" w:cs="Arial"/>
                <w:b/>
                <w:bCs/>
              </w:rPr>
              <w:t xml:space="preserve">Table </w:t>
            </w:r>
            <w:r>
              <w:rPr>
                <w:rFonts w:ascii="Arial" w:hAnsi="Arial" w:cs="Arial"/>
                <w:b/>
                <w:bCs/>
              </w:rPr>
              <w:t xml:space="preserve">2 </w:t>
            </w:r>
            <w:r w:rsidRPr="00B17573">
              <w:rPr>
                <w:rFonts w:ascii="Arial" w:hAnsi="Arial" w:cs="Arial"/>
                <w:b/>
                <w:bCs/>
              </w:rPr>
              <w:t xml:space="preserve">Sub-Total (carried forward to Table </w:t>
            </w:r>
            <w:r>
              <w:rPr>
                <w:rFonts w:ascii="Arial" w:hAnsi="Arial" w:cs="Arial"/>
                <w:b/>
                <w:bCs/>
              </w:rPr>
              <w:t>6</w:t>
            </w:r>
            <w:r w:rsidRPr="00B17573">
              <w:rPr>
                <w:rFonts w:ascii="Arial" w:hAnsi="Arial" w:cs="Arial"/>
                <w:b/>
                <w:bCs/>
              </w:rPr>
              <w:t>: Summary Costs)</w:t>
            </w:r>
          </w:p>
        </w:tc>
        <w:tc>
          <w:tcPr>
            <w:tcW w:w="1843" w:type="dxa"/>
            <w:tcBorders>
              <w:top w:val="single" w:sz="12" w:space="0" w:color="auto"/>
              <w:left w:val="single" w:sz="4" w:space="0" w:color="auto"/>
              <w:bottom w:val="single" w:sz="18" w:space="0" w:color="auto"/>
              <w:right w:val="single" w:sz="12" w:space="0" w:color="auto"/>
            </w:tcBorders>
            <w:vAlign w:val="center"/>
          </w:tcPr>
          <w:p w14:paraId="4FF0ACC1" w14:textId="77777777" w:rsidR="002D5B05" w:rsidRPr="00B17573" w:rsidRDefault="001C2F03" w:rsidP="00FC2763">
            <w:pPr>
              <w:jc w:val="right"/>
              <w:rPr>
                <w:rFonts w:ascii="Arial" w:hAnsi="Arial" w:cs="Arial"/>
                <w:b/>
                <w:bCs/>
                <w:color w:val="FF0000"/>
              </w:rPr>
            </w:pPr>
          </w:p>
        </w:tc>
      </w:tr>
    </w:tbl>
    <w:p w14:paraId="7283AB56" w14:textId="77777777" w:rsidR="0082198E" w:rsidRDefault="001C2F03" w:rsidP="00396984">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b/>
          <w:bCs/>
          <w:sz w:val="36"/>
          <w:szCs w:val="36"/>
          <w:bdr w:val="none" w:sz="0" w:space="0" w:color="auto"/>
          <w:lang w:val="en-GB"/>
        </w:rPr>
      </w:pPr>
    </w:p>
    <w:p w14:paraId="4051019F" w14:textId="77777777" w:rsidR="0082198E" w:rsidRDefault="001C2F03" w:rsidP="00396984">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b/>
          <w:bCs/>
          <w:sz w:val="36"/>
          <w:szCs w:val="36"/>
          <w:bdr w:val="none" w:sz="0" w:space="0" w:color="auto"/>
          <w:lang w:val="en-GB"/>
        </w:rPr>
      </w:pPr>
    </w:p>
    <w:p w14:paraId="7EB80281" w14:textId="77777777" w:rsidR="0082198E" w:rsidRDefault="005C58BD" w:rsidP="00396984">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sz w:val="28"/>
          <w:szCs w:val="28"/>
          <w:bdr w:val="none" w:sz="0" w:space="0" w:color="auto"/>
          <w:lang w:val="en-GB"/>
        </w:rPr>
      </w:pPr>
      <w:r w:rsidRPr="00E91F4C">
        <w:rPr>
          <w:rFonts w:ascii="Arial" w:eastAsia="Times New Roman" w:hAnsi="Arial" w:cs="Arial"/>
          <w:b/>
          <w:bCs/>
          <w:sz w:val="28"/>
          <w:szCs w:val="28"/>
          <w:bdr w:val="none" w:sz="0" w:space="0" w:color="auto"/>
          <w:lang w:val="en-GB"/>
        </w:rPr>
        <w:t xml:space="preserve">Table </w:t>
      </w:r>
      <w:r>
        <w:rPr>
          <w:rFonts w:ascii="Arial" w:eastAsia="Times New Roman" w:hAnsi="Arial" w:cs="Arial"/>
          <w:b/>
          <w:bCs/>
          <w:sz w:val="28"/>
          <w:szCs w:val="28"/>
          <w:bdr w:val="none" w:sz="0" w:space="0" w:color="auto"/>
          <w:lang w:val="en-GB"/>
        </w:rPr>
        <w:t>3</w:t>
      </w:r>
      <w:r w:rsidRPr="00E91F4C">
        <w:rPr>
          <w:rFonts w:ascii="Arial" w:eastAsia="Times New Roman" w:hAnsi="Arial" w:cs="Arial"/>
          <w:b/>
          <w:bCs/>
          <w:sz w:val="28"/>
          <w:szCs w:val="28"/>
          <w:bdr w:val="none" w:sz="0" w:space="0" w:color="auto"/>
          <w:lang w:val="en-GB"/>
        </w:rPr>
        <w:t xml:space="preserve">: Summary cost: </w:t>
      </w:r>
      <w:r w:rsidRPr="00E91F4C">
        <w:rPr>
          <w:rFonts w:ascii="Arial" w:eastAsia="Times New Roman" w:hAnsi="Arial" w:cs="Arial"/>
          <w:sz w:val="28"/>
          <w:szCs w:val="28"/>
          <w:bdr w:val="none" w:sz="0" w:space="0" w:color="auto"/>
          <w:lang w:val="en-GB"/>
        </w:rPr>
        <w:t>Bring forward sub-totals from previous tables</w:t>
      </w:r>
    </w:p>
    <w:p w14:paraId="74451595" w14:textId="77777777" w:rsidR="00E91F4C" w:rsidRPr="00E91F4C" w:rsidRDefault="001C2F03" w:rsidP="00396984">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sz w:val="28"/>
          <w:szCs w:val="28"/>
          <w:bdr w:val="none" w:sz="0" w:space="0" w:color="auto"/>
          <w:lang w:val="en-GB"/>
        </w:rPr>
      </w:pPr>
    </w:p>
    <w:tbl>
      <w:tblPr>
        <w:tblW w:w="10314"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1077"/>
        <w:gridCol w:w="7068"/>
        <w:gridCol w:w="2169"/>
      </w:tblGrid>
      <w:tr w:rsidR="009C6F57" w14:paraId="0DEDADFB" w14:textId="77777777" w:rsidTr="00CF7D64">
        <w:trPr>
          <w:trHeight w:val="585"/>
        </w:trPr>
        <w:tc>
          <w:tcPr>
            <w:tcW w:w="1077" w:type="dxa"/>
            <w:tcBorders>
              <w:top w:val="single" w:sz="18" w:space="0" w:color="auto"/>
              <w:bottom w:val="single" w:sz="12" w:space="0" w:color="auto"/>
            </w:tcBorders>
            <w:shd w:val="clear" w:color="auto" w:fill="D9D9D9"/>
            <w:vAlign w:val="center"/>
          </w:tcPr>
          <w:p w14:paraId="1959E5C0" w14:textId="77777777" w:rsidR="00C11E3B" w:rsidRPr="007B740B" w:rsidRDefault="005C58BD" w:rsidP="00CF7D64">
            <w:pPr>
              <w:jc w:val="center"/>
              <w:rPr>
                <w:rFonts w:ascii="Arial" w:hAnsi="Arial" w:cs="Arial"/>
                <w:bCs/>
              </w:rPr>
            </w:pPr>
            <w:r w:rsidRPr="007B740B">
              <w:rPr>
                <w:rFonts w:ascii="Arial" w:hAnsi="Arial" w:cs="Arial"/>
                <w:bCs/>
              </w:rPr>
              <w:t>Table no.</w:t>
            </w:r>
          </w:p>
        </w:tc>
        <w:tc>
          <w:tcPr>
            <w:tcW w:w="7068" w:type="dxa"/>
            <w:tcBorders>
              <w:top w:val="single" w:sz="18" w:space="0" w:color="auto"/>
              <w:bottom w:val="single" w:sz="12" w:space="0" w:color="auto"/>
            </w:tcBorders>
            <w:shd w:val="clear" w:color="auto" w:fill="D9D9D9"/>
            <w:vAlign w:val="center"/>
          </w:tcPr>
          <w:p w14:paraId="28CFAA87" w14:textId="77777777" w:rsidR="00C11E3B" w:rsidRPr="007B740B" w:rsidRDefault="005C58BD" w:rsidP="00CF7D64">
            <w:pPr>
              <w:rPr>
                <w:rFonts w:ascii="Arial" w:hAnsi="Arial" w:cs="Arial"/>
                <w:bCs/>
              </w:rPr>
            </w:pPr>
            <w:r w:rsidRPr="007B740B">
              <w:rPr>
                <w:rFonts w:ascii="Arial" w:hAnsi="Arial" w:cs="Arial"/>
                <w:bCs/>
              </w:rPr>
              <w:t>Description</w:t>
            </w:r>
          </w:p>
        </w:tc>
        <w:tc>
          <w:tcPr>
            <w:tcW w:w="2169" w:type="dxa"/>
            <w:tcBorders>
              <w:top w:val="single" w:sz="18" w:space="0" w:color="auto"/>
              <w:left w:val="single" w:sz="12" w:space="0" w:color="auto"/>
              <w:bottom w:val="single" w:sz="12" w:space="0" w:color="auto"/>
            </w:tcBorders>
            <w:shd w:val="clear" w:color="auto" w:fill="D9D9D9"/>
            <w:vAlign w:val="center"/>
          </w:tcPr>
          <w:p w14:paraId="41CDC43A" w14:textId="77777777" w:rsidR="00C11E3B" w:rsidRPr="007B740B" w:rsidRDefault="005C58BD" w:rsidP="00CF7D64">
            <w:pPr>
              <w:jc w:val="center"/>
              <w:rPr>
                <w:rFonts w:ascii="Arial" w:hAnsi="Arial" w:cs="Arial"/>
                <w:bCs/>
              </w:rPr>
            </w:pPr>
            <w:r w:rsidRPr="007B740B">
              <w:rPr>
                <w:rFonts w:ascii="Arial" w:hAnsi="Arial" w:cs="Arial"/>
                <w:bCs/>
              </w:rPr>
              <w:t>£</w:t>
            </w:r>
          </w:p>
        </w:tc>
      </w:tr>
      <w:tr w:rsidR="009C6F57" w14:paraId="76E1A878" w14:textId="77777777" w:rsidTr="00CF7D64">
        <w:trPr>
          <w:trHeight w:val="585"/>
        </w:trPr>
        <w:tc>
          <w:tcPr>
            <w:tcW w:w="1077" w:type="dxa"/>
            <w:tcBorders>
              <w:top w:val="single" w:sz="12" w:space="0" w:color="auto"/>
            </w:tcBorders>
            <w:shd w:val="clear" w:color="auto" w:fill="auto"/>
            <w:vAlign w:val="center"/>
          </w:tcPr>
          <w:p w14:paraId="72381F8B" w14:textId="77777777" w:rsidR="00C11E3B" w:rsidRPr="007B740B" w:rsidRDefault="005C58BD" w:rsidP="00CF7D64">
            <w:pPr>
              <w:jc w:val="center"/>
              <w:rPr>
                <w:rFonts w:ascii="Arial" w:hAnsi="Arial" w:cs="Arial"/>
                <w:bCs/>
                <w:sz w:val="28"/>
                <w:szCs w:val="28"/>
              </w:rPr>
            </w:pPr>
            <w:r w:rsidRPr="007B740B">
              <w:rPr>
                <w:rFonts w:ascii="Arial" w:hAnsi="Arial" w:cs="Arial"/>
                <w:bCs/>
                <w:sz w:val="28"/>
                <w:szCs w:val="28"/>
              </w:rPr>
              <w:t>1</w:t>
            </w:r>
          </w:p>
        </w:tc>
        <w:tc>
          <w:tcPr>
            <w:tcW w:w="7068" w:type="dxa"/>
            <w:tcBorders>
              <w:top w:val="single" w:sz="12" w:space="0" w:color="auto"/>
            </w:tcBorders>
            <w:shd w:val="clear" w:color="auto" w:fill="auto"/>
            <w:vAlign w:val="center"/>
          </w:tcPr>
          <w:p w14:paraId="6E1EFB86" w14:textId="77777777" w:rsidR="00C11E3B" w:rsidRPr="007B740B" w:rsidRDefault="005C58BD" w:rsidP="00CF7D64">
            <w:pPr>
              <w:rPr>
                <w:rFonts w:ascii="Arial" w:hAnsi="Arial" w:cs="Arial"/>
                <w:bCs/>
                <w:sz w:val="28"/>
                <w:szCs w:val="28"/>
              </w:rPr>
            </w:pPr>
            <w:r w:rsidRPr="00152490">
              <w:rPr>
                <w:rFonts w:ascii="Arial" w:hAnsi="Arial" w:cs="Arial"/>
                <w:bCs/>
                <w:sz w:val="28"/>
                <w:szCs w:val="28"/>
              </w:rPr>
              <w:t xml:space="preserve">Other costs and </w:t>
            </w:r>
            <w:r>
              <w:rPr>
                <w:rFonts w:ascii="Arial" w:hAnsi="Arial" w:cs="Arial"/>
                <w:bCs/>
                <w:sz w:val="28"/>
                <w:szCs w:val="28"/>
              </w:rPr>
              <w:t>Permit applications</w:t>
            </w:r>
          </w:p>
        </w:tc>
        <w:tc>
          <w:tcPr>
            <w:tcW w:w="2169" w:type="dxa"/>
            <w:tcBorders>
              <w:top w:val="single" w:sz="12" w:space="0" w:color="auto"/>
              <w:left w:val="single" w:sz="12" w:space="0" w:color="auto"/>
              <w:bottom w:val="single" w:sz="4" w:space="0" w:color="auto"/>
            </w:tcBorders>
            <w:shd w:val="clear" w:color="auto" w:fill="auto"/>
            <w:vAlign w:val="center"/>
          </w:tcPr>
          <w:p w14:paraId="35A43067" w14:textId="77777777" w:rsidR="00C11E3B" w:rsidRPr="007B740B" w:rsidRDefault="001C2F03" w:rsidP="00CF7D64">
            <w:pPr>
              <w:jc w:val="right"/>
              <w:rPr>
                <w:rFonts w:ascii="Arial" w:hAnsi="Arial" w:cs="Arial"/>
                <w:bCs/>
                <w:sz w:val="28"/>
                <w:szCs w:val="28"/>
              </w:rPr>
            </w:pPr>
          </w:p>
        </w:tc>
      </w:tr>
      <w:tr w:rsidR="009C6F57" w14:paraId="09367CB6" w14:textId="77777777" w:rsidTr="00CF7D64">
        <w:trPr>
          <w:trHeight w:val="585"/>
        </w:trPr>
        <w:tc>
          <w:tcPr>
            <w:tcW w:w="1077" w:type="dxa"/>
            <w:shd w:val="clear" w:color="auto" w:fill="auto"/>
            <w:vAlign w:val="center"/>
          </w:tcPr>
          <w:p w14:paraId="4A09079E" w14:textId="77777777" w:rsidR="00C11E3B" w:rsidRPr="007B740B" w:rsidRDefault="005C58BD" w:rsidP="00CF7D64">
            <w:pPr>
              <w:jc w:val="center"/>
              <w:rPr>
                <w:rFonts w:ascii="Arial" w:hAnsi="Arial" w:cs="Arial"/>
                <w:bCs/>
                <w:sz w:val="28"/>
                <w:szCs w:val="28"/>
              </w:rPr>
            </w:pPr>
            <w:r w:rsidRPr="007B740B">
              <w:rPr>
                <w:rFonts w:ascii="Arial" w:hAnsi="Arial" w:cs="Arial"/>
                <w:bCs/>
                <w:sz w:val="28"/>
                <w:szCs w:val="28"/>
              </w:rPr>
              <w:t>2</w:t>
            </w:r>
          </w:p>
        </w:tc>
        <w:tc>
          <w:tcPr>
            <w:tcW w:w="7068" w:type="dxa"/>
            <w:shd w:val="clear" w:color="auto" w:fill="auto"/>
            <w:vAlign w:val="center"/>
          </w:tcPr>
          <w:p w14:paraId="57761456" w14:textId="77777777" w:rsidR="00C11E3B" w:rsidRPr="007B740B" w:rsidRDefault="005C58BD" w:rsidP="00CF7D64">
            <w:pPr>
              <w:rPr>
                <w:rFonts w:ascii="Arial" w:hAnsi="Arial" w:cs="Arial"/>
                <w:bCs/>
                <w:sz w:val="28"/>
                <w:szCs w:val="28"/>
              </w:rPr>
            </w:pPr>
            <w:r>
              <w:rPr>
                <w:rFonts w:ascii="Arial" w:hAnsi="Arial" w:cs="Arial"/>
                <w:bCs/>
                <w:sz w:val="28"/>
                <w:szCs w:val="28"/>
              </w:rPr>
              <w:t>Improvement Works</w:t>
            </w:r>
          </w:p>
        </w:tc>
        <w:tc>
          <w:tcPr>
            <w:tcW w:w="2169" w:type="dxa"/>
            <w:tcBorders>
              <w:top w:val="single" w:sz="4" w:space="0" w:color="auto"/>
              <w:left w:val="single" w:sz="12" w:space="0" w:color="auto"/>
              <w:bottom w:val="single" w:sz="4" w:space="0" w:color="auto"/>
            </w:tcBorders>
            <w:shd w:val="clear" w:color="auto" w:fill="auto"/>
            <w:vAlign w:val="center"/>
          </w:tcPr>
          <w:p w14:paraId="67F6FC35" w14:textId="77777777" w:rsidR="00C11E3B" w:rsidRPr="007B740B" w:rsidRDefault="001C2F03" w:rsidP="00CF7D64">
            <w:pPr>
              <w:jc w:val="right"/>
              <w:rPr>
                <w:rFonts w:ascii="Arial" w:hAnsi="Arial" w:cs="Arial"/>
                <w:bCs/>
                <w:sz w:val="28"/>
                <w:szCs w:val="28"/>
              </w:rPr>
            </w:pPr>
          </w:p>
        </w:tc>
      </w:tr>
      <w:tr w:rsidR="009C6F57" w14:paraId="58B4F4DB" w14:textId="77777777" w:rsidTr="00CF7D64">
        <w:trPr>
          <w:trHeight w:val="585"/>
        </w:trPr>
        <w:tc>
          <w:tcPr>
            <w:tcW w:w="8145" w:type="dxa"/>
            <w:gridSpan w:val="2"/>
            <w:tcBorders>
              <w:top w:val="single" w:sz="18" w:space="0" w:color="auto"/>
              <w:bottom w:val="single" w:sz="18" w:space="0" w:color="auto"/>
              <w:right w:val="single" w:sz="4" w:space="0" w:color="auto"/>
            </w:tcBorders>
            <w:shd w:val="clear" w:color="auto" w:fill="E6E6E6"/>
            <w:vAlign w:val="center"/>
          </w:tcPr>
          <w:p w14:paraId="0A5B0479" w14:textId="77777777" w:rsidR="00C11E3B" w:rsidRPr="007B740B" w:rsidRDefault="005C58BD" w:rsidP="00CF7D64">
            <w:pPr>
              <w:rPr>
                <w:rFonts w:ascii="Arial" w:hAnsi="Arial" w:cs="Arial"/>
                <w:i/>
                <w:sz w:val="28"/>
                <w:szCs w:val="28"/>
              </w:rPr>
            </w:pPr>
            <w:r w:rsidRPr="007B740B">
              <w:rPr>
                <w:rFonts w:ascii="Arial" w:hAnsi="Arial" w:cs="Arial"/>
                <w:b/>
                <w:sz w:val="28"/>
                <w:szCs w:val="28"/>
              </w:rPr>
              <w:t xml:space="preserve">Grand Total </w:t>
            </w:r>
            <w:r w:rsidRPr="007B740B">
              <w:rPr>
                <w:rFonts w:ascii="Arial" w:hAnsi="Arial" w:cs="Arial"/>
                <w:i/>
                <w:sz w:val="28"/>
                <w:szCs w:val="28"/>
              </w:rPr>
              <w:t>(excluding VAT)</w:t>
            </w:r>
          </w:p>
        </w:tc>
        <w:tc>
          <w:tcPr>
            <w:tcW w:w="2169" w:type="dxa"/>
            <w:tcBorders>
              <w:top w:val="single" w:sz="18" w:space="0" w:color="auto"/>
              <w:left w:val="single" w:sz="12" w:space="0" w:color="auto"/>
              <w:bottom w:val="single" w:sz="18" w:space="0" w:color="auto"/>
            </w:tcBorders>
            <w:shd w:val="clear" w:color="auto" w:fill="auto"/>
            <w:vAlign w:val="center"/>
          </w:tcPr>
          <w:p w14:paraId="60C74BD4" w14:textId="77777777" w:rsidR="00C11E3B" w:rsidRPr="007B740B" w:rsidRDefault="001C2F03" w:rsidP="00CF7D64">
            <w:pPr>
              <w:jc w:val="right"/>
              <w:rPr>
                <w:rFonts w:ascii="Arial" w:hAnsi="Arial" w:cs="Arial"/>
                <w:b/>
                <w:bCs/>
                <w:sz w:val="28"/>
                <w:szCs w:val="28"/>
              </w:rPr>
            </w:pPr>
          </w:p>
        </w:tc>
      </w:tr>
    </w:tbl>
    <w:p w14:paraId="31226487" w14:textId="77777777" w:rsidR="00396984" w:rsidRDefault="001C2F03" w:rsidP="00396984">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b/>
          <w:bCs/>
          <w:sz w:val="36"/>
          <w:szCs w:val="36"/>
          <w:bdr w:val="none" w:sz="0" w:space="0" w:color="auto"/>
          <w:lang w:val="en-GB"/>
        </w:rPr>
      </w:pPr>
    </w:p>
    <w:p w14:paraId="0F776943" w14:textId="77777777" w:rsidR="00330B57"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bdr w:val="none" w:sz="0" w:space="0" w:color="auto"/>
          <w:lang w:val="en-GB"/>
        </w:rPr>
      </w:pPr>
    </w:p>
    <w:p w14:paraId="730DD720" w14:textId="77777777" w:rsidR="00330B57"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bdr w:val="none" w:sz="0" w:space="0" w:color="auto"/>
          <w:lang w:val="en-GB"/>
        </w:rPr>
      </w:pPr>
    </w:p>
    <w:p w14:paraId="7502D1C5" w14:textId="77777777" w:rsidR="00330B57"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bdr w:val="none" w:sz="0" w:space="0" w:color="auto"/>
          <w:lang w:val="en-GB"/>
        </w:rPr>
      </w:pPr>
    </w:p>
    <w:p w14:paraId="0836692E" w14:textId="77777777" w:rsidR="00330B57"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bdr w:val="none" w:sz="0" w:space="0" w:color="auto"/>
          <w:lang w:val="en-GB"/>
        </w:rPr>
      </w:pPr>
    </w:p>
    <w:p w14:paraId="2A6DD1DE" w14:textId="77777777" w:rsidR="00330B57"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bdr w:val="none" w:sz="0" w:space="0" w:color="auto"/>
          <w:lang w:val="en-GB"/>
        </w:rPr>
      </w:pPr>
    </w:p>
    <w:p w14:paraId="5219086A" w14:textId="77777777" w:rsidR="00330B57"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bdr w:val="none" w:sz="0" w:space="0" w:color="auto"/>
          <w:lang w:val="en-GB"/>
        </w:rPr>
      </w:pPr>
    </w:p>
    <w:p w14:paraId="2564B163" w14:textId="77777777" w:rsidR="00330B57"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bdr w:val="none" w:sz="0" w:space="0" w:color="auto"/>
          <w:lang w:val="en-GB"/>
        </w:rPr>
      </w:pPr>
    </w:p>
    <w:p w14:paraId="22F5E581" w14:textId="77777777" w:rsidR="00330B57"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bdr w:val="none" w:sz="0" w:space="0" w:color="auto"/>
          <w:lang w:val="en-GB"/>
        </w:rPr>
      </w:pPr>
    </w:p>
    <w:p w14:paraId="4E7244BA" w14:textId="77777777" w:rsidR="00330B57"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bdr w:val="none" w:sz="0" w:space="0" w:color="auto"/>
          <w:lang w:val="en-GB"/>
        </w:rPr>
      </w:pPr>
    </w:p>
    <w:p w14:paraId="10C37C9F" w14:textId="77777777" w:rsidR="00330B57"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bdr w:val="none" w:sz="0" w:space="0" w:color="auto"/>
          <w:lang w:val="en-GB"/>
        </w:rPr>
      </w:pPr>
    </w:p>
    <w:p w14:paraId="3690AC90" w14:textId="77777777" w:rsidR="00330B57"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bdr w:val="none" w:sz="0" w:space="0" w:color="auto"/>
          <w:lang w:val="en-GB"/>
        </w:rPr>
      </w:pPr>
    </w:p>
    <w:p w14:paraId="6738F11E" w14:textId="77777777" w:rsidR="00330B57"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bdr w:val="none" w:sz="0" w:space="0" w:color="auto"/>
          <w:lang w:val="en-GB"/>
        </w:rPr>
      </w:pPr>
    </w:p>
    <w:p w14:paraId="0E86FFD1" w14:textId="77777777" w:rsidR="00330B57"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bdr w:val="none" w:sz="0" w:space="0" w:color="auto"/>
          <w:lang w:val="en-GB"/>
        </w:rPr>
      </w:pPr>
    </w:p>
    <w:p w14:paraId="6C10A853" w14:textId="77777777" w:rsidR="00330B57"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bdr w:val="none" w:sz="0" w:space="0" w:color="auto"/>
          <w:lang w:val="en-GB"/>
        </w:rPr>
      </w:pPr>
    </w:p>
    <w:p w14:paraId="56166938" w14:textId="77777777" w:rsidR="00330B57"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bdr w:val="none" w:sz="0" w:space="0" w:color="auto"/>
          <w:lang w:val="en-GB"/>
        </w:rPr>
      </w:pPr>
    </w:p>
    <w:p w14:paraId="34CF66EE" w14:textId="77777777" w:rsidR="00330B57"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bdr w:val="none" w:sz="0" w:space="0" w:color="auto"/>
          <w:lang w:val="en-GB"/>
        </w:rPr>
      </w:pPr>
    </w:p>
    <w:p w14:paraId="13AC8D48" w14:textId="77777777" w:rsidR="00330B57"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bdr w:val="none" w:sz="0" w:space="0" w:color="auto"/>
          <w:lang w:val="en-GB"/>
        </w:rPr>
      </w:pPr>
    </w:p>
    <w:p w14:paraId="5DB4CE4F" w14:textId="77777777" w:rsidR="00330B57"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bdr w:val="none" w:sz="0" w:space="0" w:color="auto"/>
          <w:lang w:val="en-GB"/>
        </w:rPr>
      </w:pPr>
    </w:p>
    <w:p w14:paraId="7C5B8DA7" w14:textId="77777777" w:rsidR="00330B57"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bdr w:val="none" w:sz="0" w:space="0" w:color="auto"/>
          <w:lang w:val="en-GB"/>
        </w:rPr>
      </w:pPr>
    </w:p>
    <w:p w14:paraId="5F564184" w14:textId="77777777" w:rsidR="00330B57"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bdr w:val="none" w:sz="0" w:space="0" w:color="auto"/>
          <w:lang w:val="en-GB"/>
        </w:rPr>
      </w:pPr>
    </w:p>
    <w:p w14:paraId="0B1C5CEB" w14:textId="77777777" w:rsidR="00330B57"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bdr w:val="none" w:sz="0" w:space="0" w:color="auto"/>
          <w:lang w:val="en-GB"/>
        </w:rPr>
      </w:pPr>
    </w:p>
    <w:p w14:paraId="5A254F6D" w14:textId="77777777" w:rsidR="00330B57"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bdr w:val="none" w:sz="0" w:space="0" w:color="auto"/>
          <w:lang w:val="en-GB"/>
        </w:rPr>
      </w:pPr>
    </w:p>
    <w:p w14:paraId="6465014E" w14:textId="77777777" w:rsidR="00330B57"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bdr w:val="none" w:sz="0" w:space="0" w:color="auto"/>
          <w:lang w:val="en-GB"/>
        </w:rPr>
      </w:pPr>
    </w:p>
    <w:p w14:paraId="11EFFF15" w14:textId="77777777" w:rsidR="00330B57"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bdr w:val="none" w:sz="0" w:space="0" w:color="auto"/>
          <w:lang w:val="en-GB"/>
        </w:rPr>
      </w:pPr>
    </w:p>
    <w:p w14:paraId="3F1971C4" w14:textId="77777777" w:rsidR="00330B57"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bdr w:val="none" w:sz="0" w:space="0" w:color="auto"/>
          <w:lang w:val="en-GB"/>
        </w:rPr>
      </w:pPr>
    </w:p>
    <w:p w14:paraId="4E2E3B54" w14:textId="77777777" w:rsidR="00330B57"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bdr w:val="none" w:sz="0" w:space="0" w:color="auto"/>
          <w:lang w:val="en-GB"/>
        </w:rPr>
      </w:pPr>
    </w:p>
    <w:p w14:paraId="5EA6D829" w14:textId="77777777" w:rsidR="00BE0A79"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bdr w:val="none" w:sz="0" w:space="0" w:color="auto"/>
          <w:lang w:val="en-GB"/>
        </w:rPr>
      </w:pPr>
    </w:p>
    <w:p w14:paraId="41BF8425" w14:textId="77777777" w:rsidR="00BE0A79"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bdr w:val="none" w:sz="0" w:space="0" w:color="auto"/>
          <w:lang w:val="en-GB"/>
        </w:rPr>
      </w:pPr>
    </w:p>
    <w:p w14:paraId="6B3D64D1" w14:textId="77777777" w:rsidR="00330B57"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bdr w:val="none" w:sz="0" w:space="0" w:color="auto"/>
          <w:lang w:val="en-GB"/>
        </w:rPr>
      </w:pPr>
    </w:p>
    <w:p w14:paraId="2D519CEA" w14:textId="77777777" w:rsidR="00330B57"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bdr w:val="none" w:sz="0" w:space="0" w:color="auto"/>
          <w:lang w:val="en-GB"/>
        </w:rPr>
      </w:pPr>
    </w:p>
    <w:p w14:paraId="2EFD8192" w14:textId="77777777" w:rsidR="00DB4437"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bdr w:val="none" w:sz="0" w:space="0" w:color="auto"/>
          <w:lang w:val="en-GB"/>
        </w:rPr>
      </w:pPr>
    </w:p>
    <w:p w14:paraId="4E60793B" w14:textId="77777777" w:rsidR="006F6585" w:rsidRPr="00737C2D" w:rsidRDefault="005C58BD"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bdr w:val="none" w:sz="0" w:space="0" w:color="auto"/>
          <w:lang w:val="en-GB"/>
        </w:rPr>
      </w:pPr>
      <w:r>
        <w:rPr>
          <w:rFonts w:ascii="Arial" w:eastAsia="Times New Roman" w:hAnsi="Arial" w:cs="Arial"/>
          <w:b/>
          <w:bCs/>
          <w:bdr w:val="none" w:sz="0" w:space="0" w:color="auto"/>
          <w:lang w:val="en-GB"/>
        </w:rPr>
        <w:lastRenderedPageBreak/>
        <w:t xml:space="preserve">Batford Springs Improvement Works </w:t>
      </w:r>
    </w:p>
    <w:p w14:paraId="6617B94D"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bdr w:val="none" w:sz="0" w:space="0" w:color="auto"/>
          <w:lang w:val="en-GB"/>
        </w:rPr>
      </w:pPr>
    </w:p>
    <w:p w14:paraId="372CBC41" w14:textId="77777777" w:rsidR="006F6585" w:rsidRPr="00737C2D" w:rsidRDefault="005C58BD"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sz w:val="32"/>
          <w:szCs w:val="32"/>
          <w:bdr w:val="none" w:sz="0" w:space="0" w:color="auto"/>
          <w:lang w:val="en-GB"/>
        </w:rPr>
      </w:pPr>
      <w:r w:rsidRPr="00737C2D">
        <w:rPr>
          <w:rFonts w:ascii="Arial" w:eastAsia="Times New Roman" w:hAnsi="Arial" w:cs="Arial"/>
          <w:b/>
          <w:bCs/>
          <w:bdr w:val="none" w:sz="0" w:space="0" w:color="auto"/>
          <w:lang w:val="en-GB"/>
        </w:rPr>
        <w:t>Key Information:</w:t>
      </w:r>
      <w:r w:rsidRPr="00737C2D">
        <w:rPr>
          <w:rFonts w:ascii="Arial" w:eastAsia="Times New Roman" w:hAnsi="Arial" w:cs="Arial"/>
          <w:b/>
          <w:bCs/>
          <w:sz w:val="32"/>
          <w:szCs w:val="32"/>
          <w:bdr w:val="none" w:sz="0" w:space="0" w:color="auto"/>
          <w:lang w:val="en-GB"/>
        </w:rPr>
        <w:t xml:space="preserve"> </w:t>
      </w:r>
      <w:r w:rsidRPr="00737C2D">
        <w:rPr>
          <w:rFonts w:ascii="Arial" w:eastAsia="Times New Roman" w:hAnsi="Arial" w:cs="Arial"/>
          <w:b/>
          <w:bCs/>
          <w:sz w:val="32"/>
          <w:szCs w:val="32"/>
          <w:bdr w:val="none" w:sz="0" w:space="0" w:color="auto"/>
          <w:lang w:val="en-GB"/>
        </w:rPr>
        <w:tab/>
      </w:r>
    </w:p>
    <w:p w14:paraId="4A3ED810"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bdr w:val="none" w:sz="0" w:space="0" w:color="auto"/>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9C6F57" w14:paraId="0CDEE793" w14:textId="77777777" w:rsidTr="006F6585">
        <w:tc>
          <w:tcPr>
            <w:tcW w:w="10308" w:type="dxa"/>
            <w:shd w:val="clear" w:color="auto" w:fill="D9D9D9"/>
          </w:tcPr>
          <w:p w14:paraId="67F3BE78" w14:textId="77777777" w:rsidR="006F6585" w:rsidRPr="00737C2D" w:rsidRDefault="005C58BD"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dr w:val="none" w:sz="0" w:space="0" w:color="auto"/>
                <w:lang w:val="en-GB"/>
              </w:rPr>
            </w:pPr>
            <w:r w:rsidRPr="00737C2D">
              <w:rPr>
                <w:rFonts w:ascii="Arial" w:eastAsia="Times New Roman" w:hAnsi="Arial" w:cs="Arial"/>
                <w:bdr w:val="none" w:sz="0" w:space="0" w:color="auto"/>
                <w:lang w:val="en-GB"/>
              </w:rPr>
              <w:t>Please Outline Details of your Insurance Coverage appropriate to undertake these works:</w:t>
            </w:r>
          </w:p>
        </w:tc>
      </w:tr>
      <w:tr w:rsidR="009C6F57" w14:paraId="09A6CCCB" w14:textId="77777777" w:rsidTr="006F6585">
        <w:trPr>
          <w:trHeight w:val="2245"/>
        </w:trPr>
        <w:tc>
          <w:tcPr>
            <w:tcW w:w="10308" w:type="dxa"/>
            <w:tcBorders>
              <w:bottom w:val="single" w:sz="4" w:space="0" w:color="auto"/>
            </w:tcBorders>
          </w:tcPr>
          <w:p w14:paraId="5E66AE0B"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dr w:val="none" w:sz="0" w:space="0" w:color="auto"/>
                <w:lang w:val="en-GB"/>
              </w:rPr>
            </w:pPr>
          </w:p>
          <w:p w14:paraId="242FCC51"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dr w:val="none" w:sz="0" w:space="0" w:color="auto"/>
                <w:lang w:val="en-GB"/>
              </w:rPr>
            </w:pPr>
          </w:p>
          <w:p w14:paraId="58BDFD9D"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dr w:val="none" w:sz="0" w:space="0" w:color="auto"/>
                <w:lang w:val="en-GB"/>
              </w:rPr>
            </w:pPr>
          </w:p>
          <w:p w14:paraId="0BB7671A"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dr w:val="none" w:sz="0" w:space="0" w:color="auto"/>
                <w:lang w:val="en-GB"/>
              </w:rPr>
            </w:pPr>
          </w:p>
          <w:p w14:paraId="15FAF59D"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dr w:val="none" w:sz="0" w:space="0" w:color="auto"/>
                <w:lang w:val="en-GB"/>
              </w:rPr>
            </w:pPr>
          </w:p>
          <w:p w14:paraId="57AD3F1B"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dr w:val="none" w:sz="0" w:space="0" w:color="auto"/>
                <w:lang w:val="en-GB"/>
              </w:rPr>
            </w:pPr>
          </w:p>
          <w:p w14:paraId="2C5ADC0E"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dr w:val="none" w:sz="0" w:space="0" w:color="auto"/>
                <w:lang w:val="en-GB"/>
              </w:rPr>
            </w:pPr>
          </w:p>
          <w:p w14:paraId="34B8D87B"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dr w:val="none" w:sz="0" w:space="0" w:color="auto"/>
                <w:lang w:val="en-GB"/>
              </w:rPr>
            </w:pPr>
          </w:p>
          <w:p w14:paraId="3255C6E5"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dr w:val="none" w:sz="0" w:space="0" w:color="auto"/>
                <w:lang w:val="en-GB"/>
              </w:rPr>
            </w:pPr>
          </w:p>
          <w:p w14:paraId="1FBBFB5C"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dr w:val="none" w:sz="0" w:space="0" w:color="auto"/>
                <w:lang w:val="en-GB"/>
              </w:rPr>
            </w:pPr>
          </w:p>
        </w:tc>
      </w:tr>
      <w:tr w:rsidR="009C6F57" w14:paraId="4FF3E876" w14:textId="77777777" w:rsidTr="006F6585">
        <w:tc>
          <w:tcPr>
            <w:tcW w:w="10308" w:type="dxa"/>
            <w:shd w:val="clear" w:color="auto" w:fill="D9D9D9"/>
          </w:tcPr>
          <w:p w14:paraId="5F0B4F73" w14:textId="77777777" w:rsidR="006F6585" w:rsidRPr="00737C2D" w:rsidRDefault="005C58BD"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dr w:val="none" w:sz="0" w:space="0" w:color="auto"/>
                <w:lang w:val="en-GB"/>
              </w:rPr>
            </w:pPr>
            <w:r w:rsidRPr="00737C2D">
              <w:rPr>
                <w:rFonts w:ascii="Arial" w:eastAsia="Times New Roman" w:hAnsi="Arial" w:cs="Arial"/>
                <w:bdr w:val="none" w:sz="0" w:space="0" w:color="auto"/>
                <w:lang w:val="en-GB"/>
              </w:rPr>
              <w:t>Please outline details of principal plant and equipment to be used to undertake this work:</w:t>
            </w:r>
          </w:p>
        </w:tc>
      </w:tr>
      <w:tr w:rsidR="009C6F57" w14:paraId="0ABEE531" w14:textId="77777777" w:rsidTr="006F6585">
        <w:trPr>
          <w:trHeight w:val="2031"/>
        </w:trPr>
        <w:tc>
          <w:tcPr>
            <w:tcW w:w="10308" w:type="dxa"/>
            <w:tcBorders>
              <w:bottom w:val="single" w:sz="4" w:space="0" w:color="auto"/>
            </w:tcBorders>
          </w:tcPr>
          <w:p w14:paraId="5B29D01B"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dr w:val="none" w:sz="0" w:space="0" w:color="auto"/>
                <w:lang w:val="en-GB"/>
              </w:rPr>
            </w:pPr>
          </w:p>
          <w:p w14:paraId="6E218275"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dr w:val="none" w:sz="0" w:space="0" w:color="auto"/>
                <w:lang w:val="en-GB"/>
              </w:rPr>
            </w:pPr>
          </w:p>
          <w:p w14:paraId="1696BCDD"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dr w:val="none" w:sz="0" w:space="0" w:color="auto"/>
                <w:lang w:val="en-GB"/>
              </w:rPr>
            </w:pPr>
          </w:p>
          <w:p w14:paraId="2FD83597"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dr w:val="none" w:sz="0" w:space="0" w:color="auto"/>
                <w:lang w:val="en-GB"/>
              </w:rPr>
            </w:pPr>
          </w:p>
          <w:p w14:paraId="148CAA64"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dr w:val="none" w:sz="0" w:space="0" w:color="auto"/>
                <w:lang w:val="en-GB"/>
              </w:rPr>
            </w:pPr>
          </w:p>
          <w:p w14:paraId="73716B35"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dr w:val="none" w:sz="0" w:space="0" w:color="auto"/>
                <w:lang w:val="en-GB"/>
              </w:rPr>
            </w:pPr>
          </w:p>
          <w:p w14:paraId="612AC8E3"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dr w:val="none" w:sz="0" w:space="0" w:color="auto"/>
                <w:lang w:val="en-GB"/>
              </w:rPr>
            </w:pPr>
          </w:p>
          <w:p w14:paraId="41699763"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dr w:val="none" w:sz="0" w:space="0" w:color="auto"/>
                <w:lang w:val="en-GB"/>
              </w:rPr>
            </w:pPr>
          </w:p>
          <w:p w14:paraId="0AE19286"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dr w:val="none" w:sz="0" w:space="0" w:color="auto"/>
                <w:lang w:val="en-GB"/>
              </w:rPr>
            </w:pPr>
          </w:p>
        </w:tc>
      </w:tr>
      <w:tr w:rsidR="009C6F57" w14:paraId="24842683" w14:textId="77777777" w:rsidTr="006F6585">
        <w:trPr>
          <w:trHeight w:val="98"/>
        </w:trPr>
        <w:tc>
          <w:tcPr>
            <w:tcW w:w="10308" w:type="dxa"/>
            <w:shd w:val="clear" w:color="auto" w:fill="D9D9D9"/>
          </w:tcPr>
          <w:p w14:paraId="586B395A" w14:textId="77777777" w:rsidR="006F6585" w:rsidRPr="00737C2D" w:rsidRDefault="005C58BD"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dr w:val="none" w:sz="0" w:space="0" w:color="auto"/>
                <w:lang w:val="en-GB"/>
              </w:rPr>
            </w:pPr>
            <w:r w:rsidRPr="00737C2D">
              <w:rPr>
                <w:rFonts w:ascii="Arial" w:eastAsia="Times New Roman" w:hAnsi="Arial" w:cs="Arial"/>
                <w:bdr w:val="none" w:sz="0" w:space="0" w:color="auto"/>
                <w:lang w:val="en-GB"/>
              </w:rPr>
              <w:t>Please provide details of project staff, their training and experience relevant to the works:</w:t>
            </w:r>
          </w:p>
        </w:tc>
      </w:tr>
      <w:tr w:rsidR="009C6F57" w14:paraId="5AD0CA78" w14:textId="77777777" w:rsidTr="006F6585">
        <w:trPr>
          <w:trHeight w:val="2031"/>
        </w:trPr>
        <w:tc>
          <w:tcPr>
            <w:tcW w:w="10308" w:type="dxa"/>
          </w:tcPr>
          <w:p w14:paraId="7CC629E1"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dr w:val="none" w:sz="0" w:space="0" w:color="auto"/>
                <w:lang w:val="en-GB"/>
              </w:rPr>
            </w:pPr>
          </w:p>
          <w:p w14:paraId="5941A914"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dr w:val="none" w:sz="0" w:space="0" w:color="auto"/>
                <w:lang w:val="en-GB"/>
              </w:rPr>
            </w:pPr>
          </w:p>
          <w:p w14:paraId="47004659"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dr w:val="none" w:sz="0" w:space="0" w:color="auto"/>
                <w:lang w:val="en-GB"/>
              </w:rPr>
            </w:pPr>
          </w:p>
          <w:p w14:paraId="70979540"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dr w:val="none" w:sz="0" w:space="0" w:color="auto"/>
                <w:lang w:val="en-GB"/>
              </w:rPr>
            </w:pPr>
          </w:p>
          <w:p w14:paraId="0245BF0D"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dr w:val="none" w:sz="0" w:space="0" w:color="auto"/>
                <w:lang w:val="en-GB"/>
              </w:rPr>
            </w:pPr>
          </w:p>
          <w:p w14:paraId="48BF0082"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dr w:val="none" w:sz="0" w:space="0" w:color="auto"/>
                <w:lang w:val="en-GB"/>
              </w:rPr>
            </w:pPr>
          </w:p>
          <w:p w14:paraId="62834A34"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dr w:val="none" w:sz="0" w:space="0" w:color="auto"/>
                <w:lang w:val="en-GB"/>
              </w:rPr>
            </w:pPr>
          </w:p>
          <w:p w14:paraId="61C2889A"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dr w:val="none" w:sz="0" w:space="0" w:color="auto"/>
                <w:lang w:val="en-GB"/>
              </w:rPr>
            </w:pPr>
          </w:p>
          <w:p w14:paraId="7EFF625E"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dr w:val="none" w:sz="0" w:space="0" w:color="auto"/>
                <w:lang w:val="en-GB"/>
              </w:rPr>
            </w:pPr>
          </w:p>
          <w:p w14:paraId="266DBBF7"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dr w:val="none" w:sz="0" w:space="0" w:color="auto"/>
                <w:lang w:val="en-GB"/>
              </w:rPr>
            </w:pPr>
          </w:p>
        </w:tc>
      </w:tr>
    </w:tbl>
    <w:p w14:paraId="16F45256"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dr w:val="none" w:sz="0" w:space="0" w:color="auto"/>
          <w:lang w:val="en-GB"/>
        </w:rPr>
      </w:pPr>
    </w:p>
    <w:p w14:paraId="36076092" w14:textId="77777777" w:rsidR="006F6585" w:rsidRPr="00737C2D" w:rsidRDefault="005C58BD"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dr w:val="none" w:sz="0" w:space="0" w:color="auto"/>
          <w:lang w:val="en-GB"/>
        </w:rPr>
      </w:pPr>
      <w:r w:rsidRPr="00737C2D">
        <w:rPr>
          <w:rFonts w:ascii="Arial" w:eastAsia="Times New Roman" w:hAnsi="Arial" w:cs="Arial"/>
          <w:bdr w:val="none" w:sz="0" w:space="0" w:color="auto"/>
          <w:lang w:val="en-GB"/>
        </w:rPr>
        <w:t>Please note that the Contractor selected to undertake this Contract will have to provide documentary evidence of Insurances, Health and Safety policies and relevant operative training prior to Contract award.  In addition, the Contractor selected will have to provide a Method Statement and Risk Assessment to demonstrate how the works will be carried out safely.</w:t>
      </w:r>
    </w:p>
    <w:p w14:paraId="541084C6" w14:textId="77777777" w:rsidR="006F6585"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dr w:val="none" w:sz="0" w:space="0" w:color="auto"/>
          <w:lang w:val="en-GB"/>
        </w:rPr>
      </w:pPr>
    </w:p>
    <w:p w14:paraId="18C28190" w14:textId="77777777" w:rsidR="00330B57"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dr w:val="none" w:sz="0" w:space="0" w:color="auto"/>
          <w:lang w:val="en-GB"/>
        </w:rPr>
      </w:pPr>
    </w:p>
    <w:p w14:paraId="78F13EC9" w14:textId="77777777" w:rsidR="00330B57"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dr w:val="none" w:sz="0" w:space="0" w:color="auto"/>
          <w:lang w:val="en-GB"/>
        </w:rPr>
      </w:pPr>
    </w:p>
    <w:p w14:paraId="5A029E2D" w14:textId="77777777" w:rsidR="00330B57"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dr w:val="none" w:sz="0" w:space="0" w:color="auto"/>
          <w:lang w:val="en-GB"/>
        </w:rPr>
      </w:pPr>
    </w:p>
    <w:p w14:paraId="317B199D" w14:textId="77777777" w:rsidR="00330B57"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dr w:val="none" w:sz="0" w:space="0" w:color="auto"/>
          <w:lang w:val="en-GB"/>
        </w:rPr>
      </w:pPr>
    </w:p>
    <w:p w14:paraId="5A9259C6" w14:textId="77777777" w:rsidR="00DB4437"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dr w:val="none" w:sz="0" w:space="0" w:color="auto"/>
          <w:lang w:val="en-GB"/>
        </w:rPr>
      </w:pPr>
    </w:p>
    <w:p w14:paraId="3B8AF48B" w14:textId="77777777" w:rsidR="00DB4437"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dr w:val="none" w:sz="0" w:space="0" w:color="auto"/>
          <w:lang w:val="en-GB"/>
        </w:rPr>
      </w:pPr>
    </w:p>
    <w:p w14:paraId="5CD45CC0" w14:textId="77777777" w:rsidR="00330B57"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dr w:val="none" w:sz="0" w:space="0" w:color="auto"/>
          <w:lang w:val="en-GB"/>
        </w:rPr>
      </w:pPr>
    </w:p>
    <w:p w14:paraId="59F70CF0" w14:textId="77777777" w:rsidR="00330B57"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dr w:val="none" w:sz="0" w:space="0" w:color="auto"/>
          <w:lang w:val="en-GB"/>
        </w:rPr>
      </w:pPr>
    </w:p>
    <w:p w14:paraId="75B82F32" w14:textId="77777777" w:rsidR="00CF7D64"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dr w:val="none" w:sz="0" w:space="0" w:color="auto"/>
          <w:lang w:val="en-GB"/>
        </w:rPr>
      </w:pPr>
    </w:p>
    <w:p w14:paraId="35F79377" w14:textId="77777777" w:rsidR="006F6585" w:rsidRPr="00737C2D" w:rsidRDefault="005C58BD"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dr w:val="none" w:sz="0" w:space="0" w:color="auto"/>
          <w:lang w:val="en-GB"/>
        </w:rPr>
      </w:pPr>
      <w:r w:rsidRPr="00737C2D">
        <w:rPr>
          <w:rFonts w:ascii="Arial" w:eastAsia="Times New Roman" w:hAnsi="Arial" w:cs="Arial"/>
          <w:b/>
          <w:bdr w:val="none" w:sz="0" w:space="0" w:color="auto"/>
          <w:lang w:val="en-GB"/>
        </w:rPr>
        <w:t>FORM OF TENDER</w:t>
      </w:r>
    </w:p>
    <w:p w14:paraId="75E11145" w14:textId="77777777" w:rsidR="00330B57" w:rsidRPr="00737C2D" w:rsidRDefault="001C2F03" w:rsidP="006F6585">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dr w:val="none" w:sz="0" w:space="0" w:color="auto"/>
          <w:lang w:val="en-GB"/>
        </w:rPr>
      </w:pPr>
    </w:p>
    <w:p w14:paraId="56608A7D" w14:textId="77777777" w:rsidR="006F6585" w:rsidRPr="00737C2D" w:rsidRDefault="005C58BD"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dr w:val="none" w:sz="0" w:space="0" w:color="auto"/>
          <w:lang w:val="en-GB"/>
        </w:rPr>
      </w:pPr>
      <w:r>
        <w:rPr>
          <w:rFonts w:ascii="Arial" w:eastAsia="Times New Roman" w:hAnsi="Arial" w:cs="Arial"/>
          <w:b/>
          <w:bdr w:val="none" w:sz="0" w:space="0" w:color="auto"/>
          <w:lang w:val="en-GB"/>
        </w:rPr>
        <w:t xml:space="preserve">Batford Springs Improvement works </w:t>
      </w:r>
    </w:p>
    <w:p w14:paraId="50ADB227"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dr w:val="none" w:sz="0" w:space="0" w:color="auto"/>
          <w:lang w:val="en-GB"/>
        </w:rPr>
      </w:pPr>
    </w:p>
    <w:p w14:paraId="32986CB8" w14:textId="77777777" w:rsidR="006F6585" w:rsidRPr="00737C2D" w:rsidRDefault="005C58BD" w:rsidP="006F6585">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bdr w:val="none" w:sz="0" w:space="0" w:color="auto"/>
          <w:lang w:val="en-GB"/>
        </w:rPr>
      </w:pPr>
      <w:r w:rsidRPr="00737C2D">
        <w:rPr>
          <w:rFonts w:ascii="Arial" w:eastAsia="Times New Roman" w:hAnsi="Arial" w:cs="Arial"/>
          <w:bdr w:val="none" w:sz="0" w:space="0" w:color="auto"/>
          <w:lang w:val="en-GB"/>
        </w:rPr>
        <w:t xml:space="preserve">To:  </w:t>
      </w:r>
      <w:r w:rsidRPr="00737C2D">
        <w:rPr>
          <w:rFonts w:ascii="Arial" w:eastAsia="Times New Roman" w:hAnsi="Arial" w:cs="Arial"/>
          <w:b/>
          <w:bdr w:val="none" w:sz="0" w:space="0" w:color="auto"/>
          <w:lang w:val="en-GB"/>
        </w:rPr>
        <w:t>Harpenden Town Council</w:t>
      </w:r>
      <w:r w:rsidRPr="00737C2D">
        <w:rPr>
          <w:rFonts w:ascii="Arial" w:eastAsia="Times New Roman" w:hAnsi="Arial" w:cs="Arial"/>
          <w:bdr w:val="none" w:sz="0" w:space="0" w:color="auto"/>
          <w:lang w:val="en-GB"/>
        </w:rPr>
        <w:tab/>
      </w:r>
    </w:p>
    <w:p w14:paraId="1C8F8D90"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0"/>
          <w:szCs w:val="20"/>
          <w:bdr w:val="none" w:sz="0" w:space="0" w:color="auto"/>
          <w:lang w:val="en-GB"/>
        </w:rPr>
      </w:pPr>
    </w:p>
    <w:p w14:paraId="4A368210" w14:textId="77777777" w:rsidR="006F6585" w:rsidRPr="000E5EB7" w:rsidRDefault="005C58BD" w:rsidP="006F6585">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sz w:val="22"/>
          <w:szCs w:val="22"/>
          <w:bdr w:val="none" w:sz="0" w:space="0" w:color="auto"/>
          <w:lang w:val="en-GB"/>
        </w:rPr>
      </w:pPr>
      <w:r w:rsidRPr="000E5EB7">
        <w:rPr>
          <w:rFonts w:ascii="Arial" w:eastAsia="Times New Roman" w:hAnsi="Arial" w:cs="Arial"/>
          <w:sz w:val="22"/>
          <w:szCs w:val="22"/>
          <w:bdr w:val="none" w:sz="0" w:space="0" w:color="auto"/>
          <w:lang w:val="en-GB"/>
        </w:rPr>
        <w:t xml:space="preserve">Having examined the Conditions of Contract, </w:t>
      </w:r>
      <w:r>
        <w:rPr>
          <w:rFonts w:ascii="Arial" w:eastAsia="Times New Roman" w:hAnsi="Arial" w:cs="Arial"/>
          <w:sz w:val="22"/>
          <w:szCs w:val="22"/>
          <w:bdr w:val="none" w:sz="0" w:space="0" w:color="auto"/>
          <w:lang w:val="en-GB"/>
        </w:rPr>
        <w:t>Specification</w:t>
      </w:r>
      <w:r w:rsidRPr="000E5EB7">
        <w:rPr>
          <w:rFonts w:ascii="Arial" w:eastAsia="Times New Roman" w:hAnsi="Arial" w:cs="Arial"/>
          <w:sz w:val="22"/>
          <w:szCs w:val="22"/>
          <w:bdr w:val="none" w:sz="0" w:space="0" w:color="auto"/>
          <w:lang w:val="en-GB"/>
        </w:rPr>
        <w:t>, and Other Works for the carrying out of the above-named works, I/we offer to complete the whole of the said Works in conformity with the above for the sum of:</w:t>
      </w:r>
    </w:p>
    <w:p w14:paraId="282874DC" w14:textId="77777777" w:rsidR="006F6585" w:rsidRPr="000E5EB7" w:rsidRDefault="001C2F03" w:rsidP="006F6585">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sz w:val="22"/>
          <w:szCs w:val="22"/>
          <w:bdr w:val="none" w:sz="0" w:space="0" w:color="auto"/>
          <w:lang w:val="en-GB"/>
        </w:rPr>
      </w:pPr>
    </w:p>
    <w:p w14:paraId="3317D59E" w14:textId="77777777" w:rsidR="006F6585" w:rsidRPr="000E5EB7" w:rsidRDefault="005C58BD" w:rsidP="006F6585">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sz w:val="22"/>
          <w:szCs w:val="22"/>
          <w:bdr w:val="none" w:sz="0" w:space="0" w:color="auto"/>
          <w:lang w:val="en-GB"/>
        </w:rPr>
      </w:pPr>
      <w:r w:rsidRPr="000E5EB7">
        <w:rPr>
          <w:rFonts w:ascii="Arial" w:eastAsia="Times New Roman" w:hAnsi="Arial" w:cs="Arial"/>
          <w:sz w:val="22"/>
          <w:szCs w:val="22"/>
          <w:bdr w:val="none" w:sz="0" w:space="0" w:color="auto"/>
          <w:lang w:val="en-GB"/>
        </w:rPr>
        <w:t>(Amount in words):   ________________________________________________________</w:t>
      </w:r>
    </w:p>
    <w:p w14:paraId="346AE2FE" w14:textId="77777777" w:rsidR="006F6585" w:rsidRPr="000E5EB7" w:rsidRDefault="001C2F03" w:rsidP="006F6585">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sz w:val="22"/>
          <w:szCs w:val="22"/>
          <w:bdr w:val="none" w:sz="0" w:space="0" w:color="auto"/>
          <w:lang w:val="en-GB"/>
        </w:rPr>
      </w:pPr>
    </w:p>
    <w:p w14:paraId="039306E4" w14:textId="77777777" w:rsidR="006F6585" w:rsidRPr="000E5EB7" w:rsidRDefault="005C58BD" w:rsidP="006F6585">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eastAsia="Times New Roman" w:hAnsi="Arial" w:cs="Arial"/>
          <w:sz w:val="22"/>
          <w:szCs w:val="22"/>
          <w:bdr w:val="none" w:sz="0" w:space="0" w:color="auto"/>
          <w:lang w:val="en-GB"/>
        </w:rPr>
      </w:pPr>
      <w:r w:rsidRPr="000E5EB7">
        <w:rPr>
          <w:rFonts w:ascii="Arial" w:eastAsia="Times New Roman" w:hAnsi="Arial" w:cs="Arial"/>
          <w:sz w:val="22"/>
          <w:szCs w:val="22"/>
          <w:bdr w:val="none" w:sz="0" w:space="0" w:color="auto"/>
          <w:lang w:val="en-GB"/>
        </w:rPr>
        <w:t>(Amount in figures):  ________________________________________________________</w:t>
      </w:r>
    </w:p>
    <w:p w14:paraId="3A7BF96C" w14:textId="77777777" w:rsidR="006F6585" w:rsidRPr="000E5EB7" w:rsidRDefault="001C2F03" w:rsidP="006F6585">
      <w:pPr>
        <w:pBdr>
          <w:top w:val="none" w:sz="0" w:space="0" w:color="auto"/>
          <w:left w:val="none" w:sz="0" w:space="0" w:color="auto"/>
          <w:bottom w:val="none" w:sz="0" w:space="0" w:color="auto"/>
          <w:right w:val="none" w:sz="0" w:space="0" w:color="auto"/>
          <w:between w:val="none" w:sz="0" w:space="0" w:color="auto"/>
        </w:pBdr>
        <w:spacing w:line="120" w:lineRule="auto"/>
        <w:jc w:val="both"/>
        <w:rPr>
          <w:rFonts w:ascii="Arial" w:eastAsia="Times New Roman" w:hAnsi="Arial" w:cs="Arial"/>
          <w:sz w:val="22"/>
          <w:szCs w:val="22"/>
          <w:bdr w:val="none" w:sz="0" w:space="0" w:color="auto"/>
          <w:lang w:val="en-GB"/>
        </w:rPr>
      </w:pPr>
    </w:p>
    <w:p w14:paraId="411C7E99" w14:textId="77777777" w:rsidR="006F6585" w:rsidRPr="000E5EB7" w:rsidRDefault="005C58BD" w:rsidP="006F6585">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sz w:val="22"/>
          <w:szCs w:val="22"/>
          <w:bdr w:val="none" w:sz="0" w:space="0" w:color="auto"/>
          <w:lang w:val="en-GB"/>
        </w:rPr>
      </w:pPr>
      <w:r w:rsidRPr="000E5EB7">
        <w:rPr>
          <w:rFonts w:ascii="Arial" w:eastAsia="Times New Roman" w:hAnsi="Arial" w:cs="Arial"/>
          <w:sz w:val="22"/>
          <w:szCs w:val="22"/>
          <w:bdr w:val="none" w:sz="0" w:space="0" w:color="auto"/>
          <w:lang w:val="en-GB"/>
        </w:rPr>
        <w:t>I/We certify that:</w:t>
      </w:r>
    </w:p>
    <w:p w14:paraId="7D318FAA" w14:textId="77777777" w:rsidR="006F6585" w:rsidRPr="000E5EB7" w:rsidRDefault="005C58BD" w:rsidP="006F6585">
      <w:pPr>
        <w:numPr>
          <w:ilvl w:val="0"/>
          <w:numId w:val="11"/>
        </w:num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sz w:val="22"/>
          <w:szCs w:val="22"/>
          <w:bdr w:val="none" w:sz="0" w:space="0" w:color="auto"/>
          <w:lang w:val="en-GB"/>
        </w:rPr>
      </w:pPr>
      <w:r w:rsidRPr="000E5EB7">
        <w:rPr>
          <w:rFonts w:ascii="Arial" w:eastAsia="Times New Roman" w:hAnsi="Arial" w:cs="Arial"/>
          <w:sz w:val="22"/>
          <w:szCs w:val="22"/>
          <w:bdr w:val="none" w:sz="0" w:space="0" w:color="auto"/>
          <w:lang w:val="en-GB"/>
        </w:rPr>
        <w:t>the amount of this Tender has not been communicated to anyone except the Client;</w:t>
      </w:r>
    </w:p>
    <w:p w14:paraId="71617606" w14:textId="77777777" w:rsidR="006F6585" w:rsidRPr="000E5EB7" w:rsidRDefault="005C58BD" w:rsidP="006F6585">
      <w:pPr>
        <w:numPr>
          <w:ilvl w:val="0"/>
          <w:numId w:val="11"/>
        </w:num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sz w:val="22"/>
          <w:szCs w:val="22"/>
          <w:bdr w:val="none" w:sz="0" w:space="0" w:color="auto"/>
          <w:lang w:val="en-GB"/>
        </w:rPr>
      </w:pPr>
      <w:r w:rsidRPr="000E5EB7">
        <w:rPr>
          <w:rFonts w:ascii="Arial" w:eastAsia="Times New Roman" w:hAnsi="Arial" w:cs="Arial"/>
          <w:sz w:val="22"/>
          <w:szCs w:val="22"/>
          <w:bdr w:val="none" w:sz="0" w:space="0" w:color="auto"/>
          <w:lang w:val="en-GB"/>
        </w:rPr>
        <w:t>the amount of the Tender has not been adjusted as a result of an arrangement with anyone other than the Client; and</w:t>
      </w:r>
    </w:p>
    <w:p w14:paraId="42F9BB64" w14:textId="77777777" w:rsidR="006F6585" w:rsidRPr="000E5EB7" w:rsidRDefault="005C58BD" w:rsidP="006F6585">
      <w:pPr>
        <w:numPr>
          <w:ilvl w:val="0"/>
          <w:numId w:val="11"/>
        </w:num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sz w:val="22"/>
          <w:szCs w:val="22"/>
          <w:bdr w:val="none" w:sz="0" w:space="0" w:color="auto"/>
          <w:lang w:val="en-GB"/>
        </w:rPr>
      </w:pPr>
      <w:r w:rsidRPr="000E5EB7">
        <w:rPr>
          <w:rFonts w:ascii="Arial" w:eastAsia="Times New Roman" w:hAnsi="Arial" w:cs="Arial"/>
          <w:sz w:val="22"/>
          <w:szCs w:val="22"/>
          <w:bdr w:val="none" w:sz="0" w:space="0" w:color="auto"/>
          <w:lang w:val="en-GB"/>
        </w:rPr>
        <w:t>no agreement has been made with anyone to refrain from tendering.</w:t>
      </w:r>
    </w:p>
    <w:p w14:paraId="0196C4DF" w14:textId="77777777" w:rsidR="006F6585" w:rsidRPr="000E5EB7" w:rsidRDefault="001C2F03" w:rsidP="006F6585">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sz w:val="22"/>
          <w:szCs w:val="22"/>
          <w:bdr w:val="none" w:sz="0" w:space="0" w:color="auto"/>
          <w:lang w:val="en-GB"/>
        </w:rPr>
      </w:pPr>
    </w:p>
    <w:p w14:paraId="100B54D0" w14:textId="77777777" w:rsidR="006F6585" w:rsidRPr="000E5EB7" w:rsidRDefault="005C58BD" w:rsidP="006F6585">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sz w:val="22"/>
          <w:szCs w:val="22"/>
          <w:bdr w:val="none" w:sz="0" w:space="0" w:color="auto"/>
          <w:lang w:val="en-GB"/>
        </w:rPr>
      </w:pPr>
      <w:r w:rsidRPr="000E5EB7">
        <w:rPr>
          <w:rFonts w:ascii="Arial" w:eastAsia="Times New Roman" w:hAnsi="Arial" w:cs="Arial"/>
          <w:sz w:val="22"/>
          <w:szCs w:val="22"/>
          <w:bdr w:val="none" w:sz="0" w:space="0" w:color="auto"/>
          <w:lang w:val="en-GB"/>
        </w:rPr>
        <w:t>I/we undertake to enter into a Contract to be prepared by the Client incorporating such Conditions of Contract, Specification, and Drawings and agree that, until such Contract is prepared and executed, this tender together with your written acceptance thereof shall constitute a binding contract between us.</w:t>
      </w:r>
    </w:p>
    <w:p w14:paraId="1DC17314" w14:textId="77777777" w:rsidR="006F6585" w:rsidRPr="000E5EB7" w:rsidRDefault="001C2F03" w:rsidP="006F6585">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sz w:val="22"/>
          <w:szCs w:val="22"/>
          <w:bdr w:val="none" w:sz="0" w:space="0" w:color="auto"/>
          <w:lang w:val="en-GB"/>
        </w:rPr>
      </w:pPr>
    </w:p>
    <w:p w14:paraId="21687822" w14:textId="77777777" w:rsidR="006F6585" w:rsidRPr="000E5EB7" w:rsidRDefault="005C58BD"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bdr w:val="none" w:sz="0" w:space="0" w:color="auto"/>
          <w:lang w:val="en-GB"/>
        </w:rPr>
      </w:pPr>
      <w:r w:rsidRPr="000E5EB7">
        <w:rPr>
          <w:rFonts w:ascii="Arial" w:eastAsia="Times New Roman" w:hAnsi="Arial" w:cs="Arial"/>
          <w:sz w:val="22"/>
          <w:szCs w:val="22"/>
          <w:bdr w:val="none" w:sz="0" w:space="0" w:color="auto"/>
          <w:lang w:val="en-GB"/>
        </w:rPr>
        <w:t xml:space="preserve">I am/We are able and willing to complete the whole of the Works on or </w:t>
      </w:r>
      <w:r>
        <w:rPr>
          <w:rFonts w:ascii="Arial" w:eastAsia="Times New Roman" w:hAnsi="Arial" w:cs="Arial"/>
          <w:color w:val="000000"/>
          <w:sz w:val="22"/>
          <w:szCs w:val="22"/>
          <w:bdr w:val="none" w:sz="0" w:space="0" w:color="auto"/>
          <w:lang w:val="en-GB"/>
        </w:rPr>
        <w:t xml:space="preserve">before </w:t>
      </w:r>
      <w:r>
        <w:rPr>
          <w:rFonts w:ascii="Arial" w:eastAsia="Times New Roman" w:hAnsi="Arial" w:cs="Arial"/>
          <w:b/>
          <w:bCs/>
          <w:color w:val="000000"/>
          <w:sz w:val="22"/>
          <w:szCs w:val="22"/>
          <w:bdr w:val="none" w:sz="0" w:space="0" w:color="auto"/>
          <w:lang w:val="en-GB"/>
        </w:rPr>
        <w:t>March 2022</w:t>
      </w:r>
      <w:r>
        <w:rPr>
          <w:rFonts w:ascii="Arial" w:eastAsia="Times New Roman" w:hAnsi="Arial" w:cs="Arial"/>
          <w:b/>
          <w:color w:val="FF0000"/>
          <w:sz w:val="22"/>
          <w:szCs w:val="22"/>
          <w:bdr w:val="none" w:sz="0" w:space="0" w:color="auto"/>
          <w:lang w:val="en-GB"/>
        </w:rPr>
        <w:t xml:space="preserve"> </w:t>
      </w:r>
    </w:p>
    <w:p w14:paraId="3FD5727A" w14:textId="77777777" w:rsidR="006F6585" w:rsidRPr="000E5EB7"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bdr w:val="none" w:sz="0" w:space="0" w:color="auto"/>
          <w:lang w:val="en-GB"/>
        </w:rPr>
      </w:pPr>
    </w:p>
    <w:p w14:paraId="7A958467" w14:textId="77777777" w:rsidR="006F6585" w:rsidRPr="000E5EB7" w:rsidRDefault="005C58BD"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bdr w:val="none" w:sz="0" w:space="0" w:color="auto"/>
          <w:lang w:val="en-GB"/>
        </w:rPr>
      </w:pPr>
      <w:r w:rsidRPr="000E5EB7">
        <w:rPr>
          <w:rFonts w:ascii="Arial" w:eastAsia="Times New Roman" w:hAnsi="Arial" w:cs="Arial"/>
          <w:sz w:val="22"/>
          <w:szCs w:val="22"/>
          <w:bdr w:val="none" w:sz="0" w:space="0" w:color="auto"/>
          <w:lang w:val="en-GB"/>
        </w:rPr>
        <w:t xml:space="preserve">I/We anticipate that the works will </w:t>
      </w:r>
      <w:proofErr w:type="spellStart"/>
      <w:r w:rsidRPr="000E5EB7">
        <w:rPr>
          <w:rFonts w:ascii="Arial" w:eastAsia="Times New Roman" w:hAnsi="Arial" w:cs="Arial"/>
          <w:sz w:val="22"/>
          <w:szCs w:val="22"/>
          <w:bdr w:val="none" w:sz="0" w:space="0" w:color="auto"/>
          <w:lang w:val="en-GB"/>
        </w:rPr>
        <w:t>take___________________weeks</w:t>
      </w:r>
      <w:proofErr w:type="spellEnd"/>
      <w:r w:rsidRPr="000E5EB7">
        <w:rPr>
          <w:rFonts w:ascii="Arial" w:eastAsia="Times New Roman" w:hAnsi="Arial" w:cs="Arial"/>
          <w:sz w:val="22"/>
          <w:szCs w:val="22"/>
          <w:bdr w:val="none" w:sz="0" w:space="0" w:color="auto"/>
          <w:lang w:val="en-GB"/>
        </w:rPr>
        <w:t xml:space="preserve"> to complete. </w:t>
      </w:r>
    </w:p>
    <w:p w14:paraId="55054FEA" w14:textId="77777777" w:rsidR="006F6585" w:rsidRPr="000E5EB7" w:rsidRDefault="001C2F03" w:rsidP="006F6585">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sz w:val="22"/>
          <w:szCs w:val="22"/>
          <w:bdr w:val="none" w:sz="0" w:space="0" w:color="auto"/>
          <w:lang w:val="en-GB"/>
        </w:rPr>
      </w:pPr>
    </w:p>
    <w:p w14:paraId="47D79E72" w14:textId="77777777" w:rsidR="006F6585" w:rsidRPr="000E5EB7" w:rsidRDefault="005C58BD" w:rsidP="006F6585">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sz w:val="22"/>
          <w:szCs w:val="22"/>
          <w:bdr w:val="none" w:sz="0" w:space="0" w:color="auto"/>
          <w:lang w:val="en-GB"/>
        </w:rPr>
      </w:pPr>
      <w:r w:rsidRPr="000E5EB7">
        <w:rPr>
          <w:rFonts w:ascii="Arial" w:eastAsia="Times New Roman" w:hAnsi="Arial" w:cs="Arial"/>
          <w:sz w:val="22"/>
          <w:szCs w:val="22"/>
          <w:bdr w:val="none" w:sz="0" w:space="0" w:color="auto"/>
          <w:lang w:val="en-GB"/>
        </w:rPr>
        <w:t>I/We understand that you are not bound to accept the lowest or any Tender you may receive, and you will not pay any expenses incurred by us in connection with the preparation and submission of this Tender.</w:t>
      </w:r>
    </w:p>
    <w:p w14:paraId="35E65E78" w14:textId="77777777" w:rsidR="006F6585" w:rsidRPr="000E5EB7" w:rsidRDefault="001C2F03" w:rsidP="006F6585">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sz w:val="22"/>
          <w:szCs w:val="22"/>
          <w:bdr w:val="none" w:sz="0" w:space="0" w:color="auto"/>
          <w:lang w:val="en-GB"/>
        </w:rPr>
      </w:pPr>
    </w:p>
    <w:p w14:paraId="61C30060" w14:textId="77777777" w:rsidR="006F6585" w:rsidRPr="000E5EB7" w:rsidRDefault="005C58BD" w:rsidP="006F6585">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sz w:val="22"/>
          <w:szCs w:val="22"/>
          <w:bdr w:val="none" w:sz="0" w:space="0" w:color="auto"/>
          <w:lang w:val="en-GB"/>
        </w:rPr>
      </w:pPr>
      <w:r w:rsidRPr="000E5EB7">
        <w:rPr>
          <w:rFonts w:ascii="Arial" w:eastAsia="Times New Roman" w:hAnsi="Arial" w:cs="Arial"/>
          <w:sz w:val="22"/>
          <w:szCs w:val="22"/>
          <w:bdr w:val="none" w:sz="0" w:space="0" w:color="auto"/>
          <w:lang w:val="en-GB"/>
        </w:rPr>
        <w:t>I/We confirm that I/We have no objection to the amount of this Tender being included in a list to be submitted to all Contractors who provide a Tender for the Works.</w:t>
      </w:r>
    </w:p>
    <w:p w14:paraId="10F25A77"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sz w:val="20"/>
          <w:szCs w:val="20"/>
          <w:bdr w:val="none" w:sz="0" w:space="0" w:color="auto"/>
          <w:lang w:val="en-GB"/>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2067"/>
        <w:gridCol w:w="7565"/>
      </w:tblGrid>
      <w:tr w:rsidR="009C6F57" w14:paraId="2684C3AD" w14:textId="77777777" w:rsidTr="006F6585">
        <w:trPr>
          <w:trHeight w:val="484"/>
        </w:trPr>
        <w:tc>
          <w:tcPr>
            <w:tcW w:w="2093" w:type="dxa"/>
            <w:tcBorders>
              <w:top w:val="nil"/>
              <w:left w:val="nil"/>
              <w:bottom w:val="nil"/>
              <w:right w:val="nil"/>
            </w:tcBorders>
          </w:tcPr>
          <w:p w14:paraId="3C8536CF" w14:textId="77777777" w:rsidR="006F6585" w:rsidRPr="00737C2D" w:rsidRDefault="005C58BD" w:rsidP="006F6585">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bdr w:val="none" w:sz="0" w:space="0" w:color="auto"/>
                <w:lang w:val="en-GB"/>
              </w:rPr>
            </w:pPr>
            <w:bookmarkStart w:id="2" w:name="_Hlk947457"/>
            <w:r w:rsidRPr="00737C2D">
              <w:rPr>
                <w:rFonts w:ascii="Arial" w:eastAsia="Times New Roman" w:hAnsi="Arial" w:cs="Arial"/>
                <w:bdr w:val="none" w:sz="0" w:space="0" w:color="auto"/>
                <w:lang w:val="en-GB"/>
              </w:rPr>
              <w:t xml:space="preserve">Date:  </w:t>
            </w:r>
          </w:p>
        </w:tc>
        <w:tc>
          <w:tcPr>
            <w:tcW w:w="7938" w:type="dxa"/>
            <w:tcBorders>
              <w:top w:val="nil"/>
              <w:left w:val="nil"/>
              <w:bottom w:val="dashed" w:sz="4" w:space="0" w:color="auto"/>
              <w:right w:val="nil"/>
            </w:tcBorders>
          </w:tcPr>
          <w:p w14:paraId="5D948A26"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bdr w:val="none" w:sz="0" w:space="0" w:color="auto"/>
                <w:lang w:val="en-GB"/>
              </w:rPr>
            </w:pPr>
          </w:p>
        </w:tc>
      </w:tr>
      <w:bookmarkEnd w:id="2"/>
      <w:tr w:rsidR="009C6F57" w14:paraId="6310A36F" w14:textId="77777777" w:rsidTr="006F6585">
        <w:trPr>
          <w:trHeight w:val="484"/>
        </w:trPr>
        <w:tc>
          <w:tcPr>
            <w:tcW w:w="2093" w:type="dxa"/>
            <w:tcBorders>
              <w:top w:val="nil"/>
              <w:left w:val="nil"/>
              <w:bottom w:val="nil"/>
              <w:right w:val="nil"/>
            </w:tcBorders>
          </w:tcPr>
          <w:p w14:paraId="4E537E97" w14:textId="77777777" w:rsidR="006F6585" w:rsidRPr="00737C2D" w:rsidRDefault="005C58BD" w:rsidP="006F6585">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bdr w:val="none" w:sz="0" w:space="0" w:color="auto"/>
                <w:lang w:val="en-GB"/>
              </w:rPr>
            </w:pPr>
            <w:r w:rsidRPr="00737C2D">
              <w:rPr>
                <w:rFonts w:ascii="Arial" w:eastAsia="Times New Roman" w:hAnsi="Arial" w:cs="Arial"/>
                <w:bdr w:val="none" w:sz="0" w:space="0" w:color="auto"/>
                <w:lang w:val="en-GB"/>
              </w:rPr>
              <w:t xml:space="preserve">Signature:  </w:t>
            </w:r>
          </w:p>
        </w:tc>
        <w:tc>
          <w:tcPr>
            <w:tcW w:w="7938" w:type="dxa"/>
            <w:tcBorders>
              <w:top w:val="dashed" w:sz="4" w:space="0" w:color="auto"/>
              <w:left w:val="nil"/>
              <w:bottom w:val="dashed" w:sz="4" w:space="0" w:color="auto"/>
              <w:right w:val="nil"/>
            </w:tcBorders>
          </w:tcPr>
          <w:p w14:paraId="742C5047"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bdr w:val="none" w:sz="0" w:space="0" w:color="auto"/>
                <w:lang w:val="en-GB"/>
              </w:rPr>
            </w:pPr>
          </w:p>
        </w:tc>
      </w:tr>
      <w:tr w:rsidR="009C6F57" w14:paraId="24F88E8D" w14:textId="77777777" w:rsidTr="006F6585">
        <w:trPr>
          <w:trHeight w:val="484"/>
        </w:trPr>
        <w:tc>
          <w:tcPr>
            <w:tcW w:w="2093" w:type="dxa"/>
            <w:tcBorders>
              <w:top w:val="nil"/>
              <w:left w:val="nil"/>
              <w:bottom w:val="nil"/>
              <w:right w:val="nil"/>
            </w:tcBorders>
          </w:tcPr>
          <w:p w14:paraId="105ACC0B" w14:textId="77777777" w:rsidR="006F6585" w:rsidRPr="00737C2D" w:rsidRDefault="005C58BD" w:rsidP="006F6585">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bdr w:val="none" w:sz="0" w:space="0" w:color="auto"/>
                <w:lang w:val="en-GB"/>
              </w:rPr>
            </w:pPr>
            <w:r w:rsidRPr="00737C2D">
              <w:rPr>
                <w:rFonts w:ascii="Arial" w:eastAsia="Times New Roman" w:hAnsi="Arial" w:cs="Arial"/>
                <w:bdr w:val="none" w:sz="0" w:space="0" w:color="auto"/>
                <w:lang w:val="en-GB"/>
              </w:rPr>
              <w:t xml:space="preserve">Designation:  </w:t>
            </w:r>
          </w:p>
        </w:tc>
        <w:tc>
          <w:tcPr>
            <w:tcW w:w="7938" w:type="dxa"/>
            <w:tcBorders>
              <w:top w:val="dashed" w:sz="4" w:space="0" w:color="auto"/>
              <w:left w:val="nil"/>
              <w:bottom w:val="dashed" w:sz="4" w:space="0" w:color="auto"/>
              <w:right w:val="nil"/>
            </w:tcBorders>
          </w:tcPr>
          <w:p w14:paraId="065278FF"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bdr w:val="none" w:sz="0" w:space="0" w:color="auto"/>
                <w:lang w:val="en-GB"/>
              </w:rPr>
            </w:pPr>
          </w:p>
        </w:tc>
      </w:tr>
      <w:tr w:rsidR="009C6F57" w14:paraId="72116FE6" w14:textId="77777777" w:rsidTr="006F6585">
        <w:trPr>
          <w:trHeight w:val="484"/>
        </w:trPr>
        <w:tc>
          <w:tcPr>
            <w:tcW w:w="2093" w:type="dxa"/>
            <w:tcBorders>
              <w:top w:val="nil"/>
              <w:left w:val="nil"/>
              <w:bottom w:val="nil"/>
              <w:right w:val="nil"/>
            </w:tcBorders>
          </w:tcPr>
          <w:p w14:paraId="6E818EBD" w14:textId="77777777" w:rsidR="006F6585" w:rsidRPr="00737C2D" w:rsidRDefault="005C58BD" w:rsidP="006F6585">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bdr w:val="none" w:sz="0" w:space="0" w:color="auto"/>
                <w:lang w:val="en-GB"/>
              </w:rPr>
            </w:pPr>
            <w:r w:rsidRPr="00737C2D">
              <w:rPr>
                <w:rFonts w:ascii="Arial" w:eastAsia="Times New Roman" w:hAnsi="Arial" w:cs="Arial"/>
                <w:bdr w:val="none" w:sz="0" w:space="0" w:color="auto"/>
                <w:lang w:val="en-GB"/>
              </w:rPr>
              <w:t xml:space="preserve">Company Name:  </w:t>
            </w:r>
          </w:p>
        </w:tc>
        <w:tc>
          <w:tcPr>
            <w:tcW w:w="7938" w:type="dxa"/>
            <w:tcBorders>
              <w:top w:val="dashed" w:sz="4" w:space="0" w:color="auto"/>
              <w:left w:val="nil"/>
              <w:bottom w:val="dashed" w:sz="4" w:space="0" w:color="auto"/>
              <w:right w:val="nil"/>
            </w:tcBorders>
          </w:tcPr>
          <w:p w14:paraId="7B4DC87D"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bdr w:val="none" w:sz="0" w:space="0" w:color="auto"/>
                <w:lang w:val="en-GB"/>
              </w:rPr>
            </w:pPr>
          </w:p>
        </w:tc>
      </w:tr>
      <w:tr w:rsidR="009C6F57" w14:paraId="27EA80AF" w14:textId="77777777" w:rsidTr="006F6585">
        <w:trPr>
          <w:trHeight w:val="484"/>
        </w:trPr>
        <w:tc>
          <w:tcPr>
            <w:tcW w:w="2093" w:type="dxa"/>
            <w:tcBorders>
              <w:top w:val="nil"/>
              <w:left w:val="nil"/>
              <w:bottom w:val="nil"/>
              <w:right w:val="nil"/>
            </w:tcBorders>
          </w:tcPr>
          <w:p w14:paraId="21FEBA93" w14:textId="77777777" w:rsidR="006F6585" w:rsidRPr="00737C2D" w:rsidRDefault="005C58BD" w:rsidP="006F6585">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bdr w:val="none" w:sz="0" w:space="0" w:color="auto"/>
                <w:lang w:val="en-GB"/>
              </w:rPr>
            </w:pPr>
            <w:r w:rsidRPr="00737C2D">
              <w:rPr>
                <w:rFonts w:ascii="Arial" w:eastAsia="Times New Roman" w:hAnsi="Arial" w:cs="Arial"/>
                <w:bdr w:val="none" w:sz="0" w:space="0" w:color="auto"/>
                <w:lang w:val="en-GB"/>
              </w:rPr>
              <w:t xml:space="preserve">Address:  </w:t>
            </w:r>
          </w:p>
        </w:tc>
        <w:tc>
          <w:tcPr>
            <w:tcW w:w="7938" w:type="dxa"/>
            <w:tcBorders>
              <w:top w:val="dashed" w:sz="4" w:space="0" w:color="auto"/>
              <w:left w:val="nil"/>
              <w:bottom w:val="dashed" w:sz="4" w:space="0" w:color="auto"/>
              <w:right w:val="nil"/>
            </w:tcBorders>
          </w:tcPr>
          <w:p w14:paraId="44486228"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bdr w:val="none" w:sz="0" w:space="0" w:color="auto"/>
                <w:lang w:val="en-GB"/>
              </w:rPr>
            </w:pPr>
          </w:p>
        </w:tc>
      </w:tr>
      <w:tr w:rsidR="009C6F57" w14:paraId="7558862E" w14:textId="77777777" w:rsidTr="006F6585">
        <w:trPr>
          <w:trHeight w:val="484"/>
        </w:trPr>
        <w:tc>
          <w:tcPr>
            <w:tcW w:w="2093" w:type="dxa"/>
            <w:tcBorders>
              <w:top w:val="nil"/>
              <w:left w:val="nil"/>
              <w:bottom w:val="nil"/>
              <w:right w:val="nil"/>
            </w:tcBorders>
          </w:tcPr>
          <w:p w14:paraId="6A577F7B"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bdr w:val="none" w:sz="0" w:space="0" w:color="auto"/>
                <w:lang w:val="en-GB"/>
              </w:rPr>
            </w:pPr>
          </w:p>
        </w:tc>
        <w:tc>
          <w:tcPr>
            <w:tcW w:w="7938" w:type="dxa"/>
            <w:tcBorders>
              <w:top w:val="dashed" w:sz="4" w:space="0" w:color="auto"/>
              <w:left w:val="nil"/>
              <w:bottom w:val="dashed" w:sz="4" w:space="0" w:color="auto"/>
              <w:right w:val="nil"/>
            </w:tcBorders>
          </w:tcPr>
          <w:p w14:paraId="39C27D95"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bdr w:val="none" w:sz="0" w:space="0" w:color="auto"/>
                <w:lang w:val="en-GB"/>
              </w:rPr>
            </w:pPr>
          </w:p>
        </w:tc>
      </w:tr>
      <w:tr w:rsidR="009C6F57" w14:paraId="028180C5" w14:textId="77777777" w:rsidTr="006F6585">
        <w:trPr>
          <w:trHeight w:val="484"/>
        </w:trPr>
        <w:tc>
          <w:tcPr>
            <w:tcW w:w="2093" w:type="dxa"/>
            <w:tcBorders>
              <w:top w:val="nil"/>
              <w:left w:val="nil"/>
              <w:bottom w:val="nil"/>
              <w:right w:val="nil"/>
            </w:tcBorders>
          </w:tcPr>
          <w:p w14:paraId="602096BC" w14:textId="77777777" w:rsidR="006F6585" w:rsidRPr="00737C2D" w:rsidRDefault="005C58BD" w:rsidP="006F6585">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bdr w:val="none" w:sz="0" w:space="0" w:color="auto"/>
                <w:lang w:val="en-GB"/>
              </w:rPr>
            </w:pPr>
            <w:r w:rsidRPr="00737C2D">
              <w:rPr>
                <w:rFonts w:ascii="Arial" w:eastAsia="Times New Roman" w:hAnsi="Arial" w:cs="Arial"/>
                <w:bdr w:val="none" w:sz="0" w:space="0" w:color="auto"/>
                <w:lang w:val="en-GB"/>
              </w:rPr>
              <w:t xml:space="preserve">Contact Person:  </w:t>
            </w:r>
          </w:p>
        </w:tc>
        <w:tc>
          <w:tcPr>
            <w:tcW w:w="7938" w:type="dxa"/>
            <w:tcBorders>
              <w:top w:val="dashed" w:sz="4" w:space="0" w:color="auto"/>
              <w:left w:val="nil"/>
              <w:bottom w:val="dashed" w:sz="4" w:space="0" w:color="auto"/>
              <w:right w:val="nil"/>
            </w:tcBorders>
          </w:tcPr>
          <w:p w14:paraId="5D43863C"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bdr w:val="none" w:sz="0" w:space="0" w:color="auto"/>
                <w:lang w:val="en-GB"/>
              </w:rPr>
            </w:pPr>
          </w:p>
        </w:tc>
      </w:tr>
      <w:tr w:rsidR="009C6F57" w14:paraId="0614E99C" w14:textId="77777777" w:rsidTr="006F6585">
        <w:trPr>
          <w:trHeight w:val="484"/>
        </w:trPr>
        <w:tc>
          <w:tcPr>
            <w:tcW w:w="2093" w:type="dxa"/>
            <w:tcBorders>
              <w:top w:val="nil"/>
              <w:left w:val="nil"/>
              <w:bottom w:val="nil"/>
              <w:right w:val="nil"/>
            </w:tcBorders>
          </w:tcPr>
          <w:p w14:paraId="3D35B84B" w14:textId="77777777" w:rsidR="006F6585" w:rsidRPr="00737C2D" w:rsidRDefault="005C58BD" w:rsidP="006F6585">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bdr w:val="none" w:sz="0" w:space="0" w:color="auto"/>
                <w:lang w:val="en-GB"/>
              </w:rPr>
            </w:pPr>
            <w:r w:rsidRPr="00737C2D">
              <w:rPr>
                <w:rFonts w:ascii="Arial" w:eastAsia="Times New Roman" w:hAnsi="Arial" w:cs="Arial"/>
                <w:bdr w:val="none" w:sz="0" w:space="0" w:color="auto"/>
                <w:lang w:val="en-GB"/>
              </w:rPr>
              <w:t xml:space="preserve">Tel no.  </w:t>
            </w:r>
          </w:p>
        </w:tc>
        <w:tc>
          <w:tcPr>
            <w:tcW w:w="7938" w:type="dxa"/>
            <w:tcBorders>
              <w:top w:val="dashed" w:sz="4" w:space="0" w:color="auto"/>
              <w:left w:val="nil"/>
              <w:bottom w:val="dashed" w:sz="4" w:space="0" w:color="auto"/>
              <w:right w:val="nil"/>
            </w:tcBorders>
          </w:tcPr>
          <w:p w14:paraId="50EBEDF6"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bdr w:val="none" w:sz="0" w:space="0" w:color="auto"/>
                <w:lang w:val="en-GB"/>
              </w:rPr>
            </w:pPr>
          </w:p>
        </w:tc>
      </w:tr>
    </w:tbl>
    <w:p w14:paraId="6B52C715"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bdr w:val="none" w:sz="0" w:space="0" w:color="auto"/>
          <w:lang w:val="en-GB"/>
        </w:rPr>
      </w:pPr>
    </w:p>
    <w:p w14:paraId="61AC606C" w14:textId="77777777" w:rsidR="006F6585" w:rsidRPr="00737C2D" w:rsidRDefault="005C58BD" w:rsidP="006F6585">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b/>
          <w:bdr w:val="none" w:sz="0" w:space="0" w:color="auto"/>
          <w:lang w:val="en-GB"/>
        </w:rPr>
      </w:pPr>
      <w:r w:rsidRPr="00737C2D">
        <w:rPr>
          <w:rFonts w:ascii="Arial" w:eastAsia="Times New Roman" w:hAnsi="Arial" w:cs="Arial"/>
          <w:sz w:val="21"/>
          <w:bdr w:val="none" w:sz="0" w:space="0" w:color="auto"/>
          <w:lang w:val="en-GB"/>
        </w:rPr>
        <w:br w:type="page"/>
      </w:r>
      <w:r w:rsidRPr="00737C2D">
        <w:rPr>
          <w:rFonts w:ascii="Arial" w:eastAsia="Times New Roman" w:hAnsi="Arial" w:cs="Arial"/>
          <w:b/>
          <w:bdr w:val="none" w:sz="0" w:space="0" w:color="auto"/>
          <w:lang w:val="en-GB"/>
        </w:rPr>
        <w:lastRenderedPageBreak/>
        <w:t>COLLUSIVE TENDERING CERTIFICATE</w:t>
      </w:r>
    </w:p>
    <w:p w14:paraId="2CFBE960"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u w:val="single"/>
          <w:bdr w:val="none" w:sz="0" w:space="0" w:color="auto"/>
          <w:lang w:val="en-GB"/>
        </w:rPr>
      </w:pPr>
    </w:p>
    <w:p w14:paraId="5734CF0E" w14:textId="77777777" w:rsidR="006F6585" w:rsidRPr="00737C2D" w:rsidRDefault="005C58BD"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u w:val="single"/>
          <w:bdr w:val="none" w:sz="0" w:space="0" w:color="auto"/>
          <w:lang w:val="en-GB"/>
        </w:rPr>
      </w:pPr>
      <w:r>
        <w:rPr>
          <w:rFonts w:ascii="Arial" w:eastAsia="Times New Roman" w:hAnsi="Arial" w:cs="Arial"/>
          <w:b/>
          <w:bdr w:val="none" w:sz="0" w:space="0" w:color="auto"/>
          <w:lang w:val="en-GB"/>
        </w:rPr>
        <w:t xml:space="preserve">BATFORD SPRINGS IMPROVEMENT WORKS </w:t>
      </w:r>
    </w:p>
    <w:p w14:paraId="1FF83B5B"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u w:val="single"/>
          <w:bdr w:val="none" w:sz="0" w:space="0" w:color="auto"/>
          <w:lang w:val="en-GB"/>
        </w:rPr>
      </w:pPr>
    </w:p>
    <w:p w14:paraId="1109E1C9" w14:textId="77777777" w:rsidR="006F6585" w:rsidRPr="00737C2D" w:rsidRDefault="005C58BD" w:rsidP="006F6585">
      <w:pPr>
        <w:pBdr>
          <w:top w:val="none" w:sz="0" w:space="0" w:color="auto"/>
          <w:left w:val="none" w:sz="0" w:space="0" w:color="auto"/>
          <w:bottom w:val="none" w:sz="0" w:space="0" w:color="auto"/>
          <w:right w:val="none" w:sz="0" w:space="0" w:color="auto"/>
          <w:between w:val="none" w:sz="0" w:space="0" w:color="auto"/>
        </w:pBdr>
        <w:spacing w:after="120"/>
        <w:rPr>
          <w:rFonts w:ascii="Arial" w:eastAsia="Times New Roman" w:hAnsi="Arial" w:cs="Arial"/>
          <w:bdr w:val="none" w:sz="0" w:space="0" w:color="auto"/>
          <w:lang w:val="en-GB"/>
        </w:rPr>
      </w:pPr>
      <w:r w:rsidRPr="00737C2D">
        <w:rPr>
          <w:rFonts w:ascii="Arial" w:eastAsia="Times New Roman" w:hAnsi="Arial" w:cs="Arial"/>
          <w:bdr w:val="none" w:sz="0" w:space="0" w:color="auto"/>
          <w:lang w:val="en-GB"/>
        </w:rPr>
        <w:t>In recognition of the principle that the essence of selective tendering is that the client shall receive bona fide competitive tenders from all those tendering.</w:t>
      </w:r>
    </w:p>
    <w:p w14:paraId="432799B0"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bdr w:val="none" w:sz="0" w:space="0" w:color="auto"/>
          <w:lang w:val="en-GB"/>
        </w:rPr>
      </w:pPr>
    </w:p>
    <w:p w14:paraId="613FBB38" w14:textId="77777777" w:rsidR="006F6585" w:rsidRPr="00737C2D" w:rsidRDefault="005C58BD" w:rsidP="006F6585">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bdr w:val="none" w:sz="0" w:space="0" w:color="auto"/>
          <w:lang w:val="en-GB"/>
        </w:rPr>
      </w:pPr>
      <w:r w:rsidRPr="00737C2D">
        <w:rPr>
          <w:rFonts w:ascii="Arial" w:eastAsia="Times New Roman" w:hAnsi="Arial" w:cs="Arial"/>
          <w:bdr w:val="none" w:sz="0" w:space="0" w:color="auto"/>
          <w:lang w:val="en-GB"/>
        </w:rPr>
        <w:t>WE CERTIFY THAT</w:t>
      </w:r>
    </w:p>
    <w:p w14:paraId="64FE3BB8"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bdr w:val="none" w:sz="0" w:space="0" w:color="auto"/>
          <w:lang w:val="en-GB"/>
        </w:rPr>
      </w:pPr>
    </w:p>
    <w:p w14:paraId="0845DCA9" w14:textId="77777777" w:rsidR="006F6585" w:rsidRPr="00737C2D" w:rsidRDefault="005C58BD" w:rsidP="006F6585">
      <w:pPr>
        <w:numPr>
          <w:ilvl w:val="0"/>
          <w:numId w:val="12"/>
        </w:num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bdr w:val="none" w:sz="0" w:space="0" w:color="auto"/>
          <w:lang w:val="en-GB"/>
        </w:rPr>
      </w:pPr>
      <w:r w:rsidRPr="00737C2D">
        <w:rPr>
          <w:rFonts w:ascii="Arial" w:eastAsia="Times New Roman" w:hAnsi="Arial" w:cs="Arial"/>
          <w:bdr w:val="none" w:sz="0" w:space="0" w:color="auto"/>
          <w:lang w:val="en-GB"/>
        </w:rPr>
        <w:t>The tender submitted herewith is a bona fide Tender intended to be competitive.</w:t>
      </w:r>
    </w:p>
    <w:p w14:paraId="7B2EF890"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bdr w:val="none" w:sz="0" w:space="0" w:color="auto"/>
          <w:lang w:val="en-GB"/>
        </w:rPr>
      </w:pPr>
    </w:p>
    <w:p w14:paraId="54029CDB" w14:textId="77777777" w:rsidR="006F6585" w:rsidRPr="00737C2D" w:rsidRDefault="005C58BD" w:rsidP="006F6585">
      <w:pPr>
        <w:numPr>
          <w:ilvl w:val="0"/>
          <w:numId w:val="12"/>
        </w:num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bdr w:val="none" w:sz="0" w:space="0" w:color="auto"/>
          <w:lang w:val="en-GB"/>
        </w:rPr>
      </w:pPr>
      <w:r w:rsidRPr="00737C2D">
        <w:rPr>
          <w:rFonts w:ascii="Arial" w:eastAsia="Times New Roman" w:hAnsi="Arial" w:cs="Arial"/>
          <w:bdr w:val="none" w:sz="0" w:space="0" w:color="auto"/>
          <w:lang w:val="en-GB"/>
        </w:rPr>
        <w:t>We have not fixed or adjusted the amount of the Tender under or in accordance with any Agreement or arrangement with any other person.</w:t>
      </w:r>
    </w:p>
    <w:p w14:paraId="034850CF"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bdr w:val="none" w:sz="0" w:space="0" w:color="auto"/>
          <w:lang w:val="en-GB"/>
        </w:rPr>
      </w:pPr>
    </w:p>
    <w:p w14:paraId="0850C11C" w14:textId="77777777" w:rsidR="006F6585" w:rsidRPr="00737C2D" w:rsidRDefault="005C58BD" w:rsidP="006F6585">
      <w:pPr>
        <w:numPr>
          <w:ilvl w:val="0"/>
          <w:numId w:val="12"/>
        </w:num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bdr w:val="none" w:sz="0" w:space="0" w:color="auto"/>
          <w:lang w:val="en-GB"/>
        </w:rPr>
      </w:pPr>
      <w:r w:rsidRPr="00737C2D">
        <w:rPr>
          <w:rFonts w:ascii="Arial" w:eastAsia="Times New Roman" w:hAnsi="Arial" w:cs="Arial"/>
          <w:bdr w:val="none" w:sz="0" w:space="0" w:color="auto"/>
          <w:lang w:val="en-GB"/>
        </w:rPr>
        <w:t>We have not done, and we undertake that we will not do any time before the hour and date specified for the return of the tender any of the following acts:</w:t>
      </w:r>
    </w:p>
    <w:p w14:paraId="1D0D1396"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bdr w:val="none" w:sz="0" w:space="0" w:color="auto"/>
          <w:lang w:val="en-GB"/>
        </w:rPr>
      </w:pPr>
    </w:p>
    <w:p w14:paraId="19B525BF" w14:textId="77777777" w:rsidR="006F6585" w:rsidRPr="00737C2D" w:rsidRDefault="005C58BD" w:rsidP="006F6585">
      <w:pPr>
        <w:numPr>
          <w:ilvl w:val="0"/>
          <w:numId w:val="13"/>
        </w:numPr>
        <w:pBdr>
          <w:top w:val="none" w:sz="0" w:space="0" w:color="auto"/>
          <w:left w:val="none" w:sz="0" w:space="0" w:color="auto"/>
          <w:bottom w:val="none" w:sz="0" w:space="0" w:color="auto"/>
          <w:right w:val="none" w:sz="0" w:space="0" w:color="auto"/>
          <w:between w:val="none" w:sz="0" w:space="0" w:color="auto"/>
        </w:pBdr>
        <w:tabs>
          <w:tab w:val="num" w:pos="720"/>
        </w:tabs>
        <w:jc w:val="both"/>
        <w:rPr>
          <w:rFonts w:ascii="Arial" w:eastAsia="Times New Roman" w:hAnsi="Arial" w:cs="Arial"/>
          <w:bdr w:val="none" w:sz="0" w:space="0" w:color="auto"/>
          <w:lang w:val="en-GB"/>
        </w:rPr>
      </w:pPr>
      <w:r w:rsidRPr="00737C2D">
        <w:rPr>
          <w:rFonts w:ascii="Arial" w:eastAsia="Times New Roman" w:hAnsi="Arial" w:cs="Arial"/>
          <w:bdr w:val="none" w:sz="0" w:space="0" w:color="auto"/>
          <w:lang w:val="en-GB"/>
        </w:rPr>
        <w:t>communicating to a person other than the person calling for those tenders the amount of approximate amount of the proposed tender, (except where the disclosure, in confidence, of the approximate amount of the tender was necessary to obtain insurance premium quotations required for the preparation of the Tender);</w:t>
      </w:r>
    </w:p>
    <w:p w14:paraId="5575C6D2" w14:textId="77777777" w:rsidR="006F6585" w:rsidRPr="00737C2D" w:rsidRDefault="005C58BD" w:rsidP="006F6585">
      <w:pPr>
        <w:numPr>
          <w:ilvl w:val="0"/>
          <w:numId w:val="13"/>
        </w:numPr>
        <w:pBdr>
          <w:top w:val="none" w:sz="0" w:space="0" w:color="auto"/>
          <w:left w:val="none" w:sz="0" w:space="0" w:color="auto"/>
          <w:bottom w:val="none" w:sz="0" w:space="0" w:color="auto"/>
          <w:right w:val="none" w:sz="0" w:space="0" w:color="auto"/>
          <w:between w:val="none" w:sz="0" w:space="0" w:color="auto"/>
        </w:pBdr>
        <w:tabs>
          <w:tab w:val="num" w:pos="720"/>
        </w:tabs>
        <w:jc w:val="both"/>
        <w:rPr>
          <w:rFonts w:ascii="Arial" w:eastAsia="Times New Roman" w:hAnsi="Arial" w:cs="Arial"/>
          <w:bdr w:val="none" w:sz="0" w:space="0" w:color="auto"/>
          <w:lang w:val="en-GB"/>
        </w:rPr>
      </w:pPr>
      <w:r w:rsidRPr="00737C2D">
        <w:rPr>
          <w:rFonts w:ascii="Arial" w:eastAsia="Times New Roman" w:hAnsi="Arial" w:cs="Arial"/>
          <w:bdr w:val="none" w:sz="0" w:space="0" w:color="auto"/>
          <w:lang w:val="en-GB"/>
        </w:rPr>
        <w:t>entering into any agreement or arrangement with any other person that he shall refrain from tendering or as to the amount of any tender to be submitted; and</w:t>
      </w:r>
    </w:p>
    <w:p w14:paraId="225951DA" w14:textId="77777777" w:rsidR="006F6585" w:rsidRPr="00737C2D" w:rsidRDefault="005C58BD" w:rsidP="006F6585">
      <w:pPr>
        <w:numPr>
          <w:ilvl w:val="0"/>
          <w:numId w:val="13"/>
        </w:numPr>
        <w:pBdr>
          <w:top w:val="none" w:sz="0" w:space="0" w:color="auto"/>
          <w:left w:val="none" w:sz="0" w:space="0" w:color="auto"/>
          <w:bottom w:val="none" w:sz="0" w:space="0" w:color="auto"/>
          <w:right w:val="none" w:sz="0" w:space="0" w:color="auto"/>
          <w:between w:val="none" w:sz="0" w:space="0" w:color="auto"/>
        </w:pBdr>
        <w:tabs>
          <w:tab w:val="num" w:pos="720"/>
        </w:tabs>
        <w:jc w:val="both"/>
        <w:rPr>
          <w:rFonts w:ascii="Arial" w:eastAsia="Times New Roman" w:hAnsi="Arial" w:cs="Arial"/>
          <w:bdr w:val="none" w:sz="0" w:space="0" w:color="auto"/>
          <w:lang w:val="en-GB"/>
        </w:rPr>
      </w:pPr>
      <w:r w:rsidRPr="00737C2D">
        <w:rPr>
          <w:rFonts w:ascii="Arial" w:eastAsia="Times New Roman" w:hAnsi="Arial" w:cs="Arial"/>
          <w:bdr w:val="none" w:sz="0" w:space="0" w:color="auto"/>
          <w:lang w:val="en-GB"/>
        </w:rPr>
        <w:t>offering or paying or giving or agreeing to pay or give any sum of money or valuable consideration directly or indirectly to any person for doing or having or causing or having caused to be done in relation to any person for doing or having or causing or having caused to be done in relation to any other tender or proposed tender for the said work any act or thing of the sort described above.</w:t>
      </w:r>
    </w:p>
    <w:p w14:paraId="57A5D509"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bdr w:val="none" w:sz="0" w:space="0" w:color="auto"/>
          <w:lang w:val="en-GB"/>
        </w:rPr>
      </w:pPr>
    </w:p>
    <w:p w14:paraId="0FEAA6FE" w14:textId="77777777" w:rsidR="006F6585" w:rsidRPr="00737C2D" w:rsidRDefault="005C58BD" w:rsidP="006F6585">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bdr w:val="none" w:sz="0" w:space="0" w:color="auto"/>
          <w:lang w:val="en-GB"/>
        </w:rPr>
      </w:pPr>
      <w:r w:rsidRPr="00737C2D">
        <w:rPr>
          <w:rFonts w:ascii="Arial" w:eastAsia="Times New Roman" w:hAnsi="Arial" w:cs="Arial"/>
          <w:bdr w:val="none" w:sz="0" w:space="0" w:color="auto"/>
          <w:lang w:val="en-GB"/>
        </w:rPr>
        <w:t>In this Certificate:</w:t>
      </w:r>
    </w:p>
    <w:p w14:paraId="38152741"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bdr w:val="none" w:sz="0" w:space="0" w:color="auto"/>
          <w:lang w:val="en-GB"/>
        </w:rPr>
      </w:pPr>
    </w:p>
    <w:p w14:paraId="1E8FBF4F" w14:textId="77777777" w:rsidR="006F6585" w:rsidRPr="00737C2D" w:rsidRDefault="005C58BD" w:rsidP="006F6585">
      <w:pPr>
        <w:numPr>
          <w:ilvl w:val="0"/>
          <w:numId w:val="14"/>
        </w:num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bdr w:val="none" w:sz="0" w:space="0" w:color="auto"/>
          <w:lang w:val="en-GB"/>
        </w:rPr>
      </w:pPr>
      <w:r w:rsidRPr="00737C2D">
        <w:rPr>
          <w:rFonts w:ascii="Arial" w:eastAsia="Times New Roman" w:hAnsi="Arial" w:cs="Arial"/>
          <w:bdr w:val="none" w:sz="0" w:space="0" w:color="auto"/>
          <w:lang w:val="en-GB"/>
        </w:rPr>
        <w:t>“Person” includes any persons anybody or association, corporate or unincorporated.</w:t>
      </w:r>
    </w:p>
    <w:p w14:paraId="0BAAF33F"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bdr w:val="none" w:sz="0" w:space="0" w:color="auto"/>
          <w:lang w:val="en-GB"/>
        </w:rPr>
      </w:pPr>
    </w:p>
    <w:p w14:paraId="38427E8B" w14:textId="77777777" w:rsidR="006F6585" w:rsidRPr="00737C2D" w:rsidRDefault="005C58BD" w:rsidP="006F6585">
      <w:pPr>
        <w:numPr>
          <w:ilvl w:val="0"/>
          <w:numId w:val="14"/>
        </w:num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bdr w:val="none" w:sz="0" w:space="0" w:color="auto"/>
          <w:lang w:val="en-GB"/>
        </w:rPr>
      </w:pPr>
      <w:r w:rsidRPr="00737C2D">
        <w:rPr>
          <w:rFonts w:ascii="Arial" w:eastAsia="Times New Roman" w:hAnsi="Arial" w:cs="Arial"/>
          <w:bdr w:val="none" w:sz="0" w:space="0" w:color="auto"/>
          <w:lang w:val="en-GB"/>
        </w:rPr>
        <w:t>“Any agreement or agreement” includes any transaction of the sort described above, formal or informal, and whether legally binding or not.</w:t>
      </w:r>
    </w:p>
    <w:p w14:paraId="69FD7F59"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bdr w:val="none" w:sz="0" w:space="0" w:color="auto"/>
          <w:lang w:val="en-GB"/>
        </w:rPr>
      </w:pPr>
    </w:p>
    <w:p w14:paraId="3D0B65E7"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dr w:val="none" w:sz="0" w:space="0" w:color="auto"/>
          <w:lang w:val="en-GB"/>
        </w:rPr>
      </w:pPr>
    </w:p>
    <w:p w14:paraId="79513052" w14:textId="77777777" w:rsidR="006F6585" w:rsidRDefault="005C58BD"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dr w:val="none" w:sz="0" w:space="0" w:color="auto"/>
          <w:lang w:val="en-GB"/>
        </w:rPr>
      </w:pPr>
      <w:r w:rsidRPr="00737C2D">
        <w:rPr>
          <w:rFonts w:ascii="Arial" w:eastAsia="Times New Roman" w:hAnsi="Arial" w:cs="Arial"/>
          <w:bdr w:val="none" w:sz="0" w:space="0" w:color="auto"/>
          <w:lang w:val="en-GB"/>
        </w:rPr>
        <w:t xml:space="preserve">DATED this </w:t>
      </w:r>
      <w:r w:rsidRPr="00737C2D">
        <w:rPr>
          <w:rFonts w:ascii="Arial" w:eastAsia="Times New Roman" w:hAnsi="Arial" w:cs="Arial"/>
          <w:color w:val="808080"/>
          <w:bdr w:val="none" w:sz="0" w:space="0" w:color="auto"/>
          <w:lang w:val="en-GB"/>
        </w:rPr>
        <w:t xml:space="preserve">……………………………….. </w:t>
      </w:r>
      <w:r w:rsidRPr="00737C2D">
        <w:rPr>
          <w:rFonts w:ascii="Arial" w:eastAsia="Times New Roman" w:hAnsi="Arial" w:cs="Arial"/>
          <w:bdr w:val="none" w:sz="0" w:space="0" w:color="auto"/>
          <w:lang w:val="en-GB"/>
        </w:rPr>
        <w:t xml:space="preserve"> day of  </w:t>
      </w:r>
    </w:p>
    <w:p w14:paraId="3AB7BF16" w14:textId="77777777" w:rsidR="006F6585"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dr w:val="none" w:sz="0" w:space="0" w:color="auto"/>
          <w:lang w:val="en-GB"/>
        </w:rPr>
      </w:pPr>
    </w:p>
    <w:p w14:paraId="362A8E3A" w14:textId="77777777" w:rsidR="006F6585" w:rsidRPr="00737C2D" w:rsidRDefault="005C58BD"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dr w:val="none" w:sz="0" w:space="0" w:color="auto"/>
          <w:lang w:val="en-GB"/>
        </w:rPr>
      </w:pPr>
      <w:r w:rsidRPr="00737C2D">
        <w:rPr>
          <w:rFonts w:ascii="Arial" w:eastAsia="Times New Roman" w:hAnsi="Arial" w:cs="Arial"/>
          <w:color w:val="808080"/>
          <w:bdr w:val="none" w:sz="0" w:space="0" w:color="auto"/>
          <w:lang w:val="en-GB"/>
        </w:rPr>
        <w:t>...........................................…………….</w:t>
      </w:r>
      <w:r w:rsidRPr="00737C2D">
        <w:rPr>
          <w:rFonts w:ascii="Arial" w:eastAsia="Times New Roman" w:hAnsi="Arial" w:cs="Arial"/>
          <w:bdr w:val="none" w:sz="0" w:space="0" w:color="auto"/>
          <w:lang w:val="en-GB"/>
        </w:rPr>
        <w:t>20</w:t>
      </w:r>
      <w:r>
        <w:rPr>
          <w:rFonts w:ascii="Arial" w:eastAsia="Times New Roman" w:hAnsi="Arial" w:cs="Arial"/>
          <w:bdr w:val="none" w:sz="0" w:space="0" w:color="auto"/>
          <w:lang w:val="en-GB"/>
        </w:rPr>
        <w:t>21</w:t>
      </w:r>
    </w:p>
    <w:p w14:paraId="199F1BBE"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dr w:val="none" w:sz="0" w:space="0" w:color="auto"/>
          <w:lang w:val="en-GB"/>
        </w:rPr>
      </w:pPr>
    </w:p>
    <w:p w14:paraId="07F8053E"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dr w:val="none" w:sz="0" w:space="0" w:color="auto"/>
          <w:lang w:val="en-GB"/>
        </w:rPr>
      </w:pPr>
    </w:p>
    <w:p w14:paraId="50EDDE5C" w14:textId="77777777" w:rsidR="006F6585" w:rsidRPr="00737C2D" w:rsidRDefault="005C58BD"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dr w:val="none" w:sz="0" w:space="0" w:color="auto"/>
          <w:lang w:val="en-GB"/>
        </w:rPr>
      </w:pPr>
      <w:r w:rsidRPr="00737C2D">
        <w:rPr>
          <w:rFonts w:ascii="Arial" w:eastAsia="Times New Roman" w:hAnsi="Arial" w:cs="Arial"/>
          <w:bdr w:val="none" w:sz="0" w:space="0" w:color="auto"/>
          <w:lang w:val="en-GB"/>
        </w:rPr>
        <w:t xml:space="preserve">SIGNED (as in Tender)  </w:t>
      </w:r>
      <w:r w:rsidRPr="00737C2D">
        <w:rPr>
          <w:rFonts w:ascii="Arial" w:eastAsia="Times New Roman" w:hAnsi="Arial" w:cs="Arial"/>
          <w:color w:val="808080"/>
          <w:bdr w:val="none" w:sz="0" w:space="0" w:color="auto"/>
          <w:lang w:val="en-GB"/>
        </w:rPr>
        <w:t>………………………………………………………………………...........................</w:t>
      </w:r>
    </w:p>
    <w:p w14:paraId="50784A29"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dr w:val="none" w:sz="0" w:space="0" w:color="auto"/>
          <w:lang w:val="en-GB"/>
        </w:rPr>
      </w:pPr>
    </w:p>
    <w:p w14:paraId="31C1DF76" w14:textId="77777777" w:rsidR="006F6585" w:rsidRPr="00737C2D"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dr w:val="none" w:sz="0" w:space="0" w:color="auto"/>
          <w:lang w:val="en-GB"/>
        </w:rPr>
      </w:pPr>
    </w:p>
    <w:p w14:paraId="75A6802A" w14:textId="77777777" w:rsidR="006F6585" w:rsidRDefault="005C58BD"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dr w:val="none" w:sz="0" w:space="0" w:color="auto"/>
          <w:lang w:val="en-GB"/>
        </w:rPr>
      </w:pPr>
      <w:r w:rsidRPr="00737C2D">
        <w:rPr>
          <w:rFonts w:ascii="Arial" w:eastAsia="Times New Roman" w:hAnsi="Arial" w:cs="Arial"/>
          <w:bdr w:val="none" w:sz="0" w:space="0" w:color="auto"/>
          <w:lang w:val="en-GB"/>
        </w:rPr>
        <w:t xml:space="preserve">Duly authorised to sign for and on behalf of  </w:t>
      </w:r>
    </w:p>
    <w:p w14:paraId="0F8FC458" w14:textId="77777777" w:rsidR="006F6585" w:rsidRDefault="001C2F03"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dr w:val="none" w:sz="0" w:space="0" w:color="auto"/>
          <w:lang w:val="en-GB"/>
        </w:rPr>
      </w:pPr>
    </w:p>
    <w:p w14:paraId="196C2BD4" w14:textId="77777777" w:rsidR="006F6585" w:rsidRPr="00737C2D" w:rsidRDefault="005C58BD" w:rsidP="006F65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dr w:val="none" w:sz="0" w:space="0" w:color="auto"/>
          <w:lang w:val="en-GB"/>
        </w:rPr>
      </w:pPr>
      <w:r w:rsidRPr="00737C2D">
        <w:rPr>
          <w:rFonts w:ascii="Arial" w:eastAsia="Times New Roman" w:hAnsi="Arial" w:cs="Arial"/>
          <w:color w:val="808080"/>
          <w:bdr w:val="none" w:sz="0" w:space="0" w:color="auto"/>
          <w:lang w:val="en-GB"/>
        </w:rPr>
        <w:t>……………………….................………………………...</w:t>
      </w:r>
    </w:p>
    <w:p w14:paraId="65DA1EE8" w14:textId="77777777" w:rsidR="006F6585" w:rsidRPr="006107C1" w:rsidRDefault="005C58BD" w:rsidP="006F6585">
      <w:pPr>
        <w:jc w:val="both"/>
        <w:rPr>
          <w:rFonts w:ascii="Arial" w:eastAsia="Times New Roman" w:hAnsi="Arial" w:cs="Arial"/>
          <w:b/>
          <w:bCs/>
          <w:lang w:val="en" w:eastAsia="en-GB"/>
        </w:rPr>
      </w:pPr>
      <w:r>
        <w:rPr>
          <w:rFonts w:ascii="Arial" w:eastAsia="Times New Roman" w:hAnsi="Arial" w:cs="Arial"/>
          <w:b/>
          <w:bCs/>
          <w:bdr w:val="none" w:sz="0" w:space="0" w:color="auto"/>
          <w:lang w:val="en-GB"/>
        </w:rPr>
        <w:br w:type="page"/>
      </w:r>
      <w:r w:rsidRPr="006107C1">
        <w:rPr>
          <w:rFonts w:ascii="Arial" w:eastAsia="Times New Roman" w:hAnsi="Arial" w:cs="Arial"/>
          <w:b/>
          <w:bCs/>
          <w:lang w:val="en" w:eastAsia="en-GB"/>
        </w:rPr>
        <w:lastRenderedPageBreak/>
        <w:t>APPENDIX D</w:t>
      </w:r>
    </w:p>
    <w:p w14:paraId="7BE0A1A4" w14:textId="77777777" w:rsidR="006F6585" w:rsidRPr="006107C1" w:rsidRDefault="005C58BD" w:rsidP="006F6585">
      <w:pPr>
        <w:jc w:val="both"/>
        <w:rPr>
          <w:rFonts w:ascii="Arial" w:eastAsia="Times New Roman" w:hAnsi="Arial" w:cs="Arial"/>
          <w:b/>
          <w:bCs/>
          <w:bdr w:val="none" w:sz="0" w:space="0" w:color="auto"/>
          <w:lang w:val="en-GB"/>
        </w:rPr>
      </w:pPr>
      <w:r w:rsidRPr="00D818EF">
        <w:rPr>
          <w:rFonts w:ascii="Arial" w:hAnsi="Arial" w:cs="Arial"/>
          <w:b/>
          <w:bCs/>
          <w:lang w:val="de-DE"/>
        </w:rPr>
        <w:t>CONSTRUCTION DESIGN &amp; MANAGEMENT</w:t>
      </w:r>
    </w:p>
    <w:p w14:paraId="73A5F7FA" w14:textId="77777777" w:rsidR="006F6585" w:rsidRDefault="001C2F03" w:rsidP="006F6585">
      <w:pPr>
        <w:jc w:val="both"/>
        <w:rPr>
          <w:rFonts w:ascii="Arial" w:eastAsia="Times New Roman" w:hAnsi="Arial" w:cs="Arial"/>
          <w:b/>
          <w:bCs/>
          <w:lang w:val="en" w:eastAsia="en-GB"/>
        </w:rPr>
      </w:pPr>
    </w:p>
    <w:p w14:paraId="41272523" w14:textId="77777777" w:rsidR="006F6585" w:rsidRPr="00887309" w:rsidRDefault="005C58BD" w:rsidP="006F6585">
      <w:pPr>
        <w:pStyle w:val="Body"/>
        <w:tabs>
          <w:tab w:val="left" w:pos="1008"/>
        </w:tabs>
        <w:spacing w:line="240" w:lineRule="atLeast"/>
        <w:jc w:val="both"/>
        <w:rPr>
          <w:rFonts w:ascii="Arial" w:hAnsi="Arial" w:cs="Arial"/>
          <w:lang w:val="en-US"/>
        </w:rPr>
      </w:pPr>
      <w:r>
        <w:rPr>
          <w:rFonts w:ascii="Arial" w:hAnsi="Arial" w:cs="Arial"/>
          <w:lang w:val="en-US"/>
        </w:rPr>
        <w:t xml:space="preserve">Guidelines for Method Statement required from </w:t>
      </w:r>
      <w:r w:rsidRPr="00887309">
        <w:rPr>
          <w:rFonts w:ascii="Arial" w:hAnsi="Arial" w:cs="Arial"/>
          <w:lang w:val="en-US"/>
        </w:rPr>
        <w:t>Contractors</w:t>
      </w:r>
      <w:r>
        <w:rPr>
          <w:rFonts w:ascii="Arial" w:hAnsi="Arial" w:cs="Arial"/>
          <w:lang w:val="en-US"/>
        </w:rPr>
        <w:t>.</w:t>
      </w:r>
    </w:p>
    <w:p w14:paraId="15C8782C" w14:textId="77777777" w:rsidR="006F6585" w:rsidRPr="00F63717" w:rsidRDefault="001C2F03" w:rsidP="006F6585">
      <w:pPr>
        <w:pStyle w:val="Body"/>
        <w:tabs>
          <w:tab w:val="left" w:pos="1008"/>
        </w:tabs>
        <w:spacing w:line="240" w:lineRule="atLeast"/>
        <w:jc w:val="both"/>
        <w:rPr>
          <w:rFonts w:ascii="Arial" w:hAnsi="Arial" w:cs="Arial"/>
          <w:b/>
          <w:sz w:val="28"/>
          <w:szCs w:val="28"/>
          <w:lang w:val="en-US"/>
        </w:rPr>
      </w:pPr>
    </w:p>
    <w:p w14:paraId="46B6FC43" w14:textId="77777777" w:rsidR="006F6585" w:rsidRPr="00F63717" w:rsidRDefault="005C58BD" w:rsidP="006F6585">
      <w:pPr>
        <w:pStyle w:val="Body"/>
        <w:tabs>
          <w:tab w:val="left" w:pos="1008"/>
        </w:tabs>
        <w:spacing w:line="240" w:lineRule="atLeast"/>
        <w:jc w:val="both"/>
        <w:rPr>
          <w:rFonts w:ascii="Arial" w:hAnsi="Arial" w:cs="Arial"/>
          <w:lang w:val="en-US"/>
        </w:rPr>
      </w:pPr>
      <w:r>
        <w:rPr>
          <w:rFonts w:ascii="Arial" w:hAnsi="Arial" w:cs="Arial"/>
          <w:lang w:val="en-US"/>
        </w:rPr>
        <w:t>From 6 April 2015</w:t>
      </w:r>
      <w:r w:rsidRPr="00F63717">
        <w:rPr>
          <w:rFonts w:ascii="Arial" w:hAnsi="Arial" w:cs="Arial"/>
          <w:lang w:val="en-US"/>
        </w:rPr>
        <w:t xml:space="preserve"> every construction project has to comply with the </w:t>
      </w:r>
      <w:proofErr w:type="spellStart"/>
      <w:r w:rsidRPr="00F63717">
        <w:rPr>
          <w:rFonts w:ascii="Arial" w:hAnsi="Arial" w:cs="Arial"/>
          <w:lang w:val="en-US"/>
        </w:rPr>
        <w:t>CDM</w:t>
      </w:r>
      <w:proofErr w:type="spellEnd"/>
      <w:r w:rsidRPr="00F63717">
        <w:rPr>
          <w:rFonts w:ascii="Arial" w:hAnsi="Arial" w:cs="Arial"/>
          <w:lang w:val="en-US"/>
        </w:rPr>
        <w:t xml:space="preserve"> 2015 Regulations.</w:t>
      </w:r>
      <w:r>
        <w:rPr>
          <w:rFonts w:ascii="Arial" w:hAnsi="Arial" w:cs="Arial"/>
          <w:lang w:val="en-US"/>
        </w:rPr>
        <w:t xml:space="preserve"> </w:t>
      </w:r>
      <w:r w:rsidRPr="00F63717">
        <w:rPr>
          <w:rFonts w:ascii="Arial" w:hAnsi="Arial" w:cs="Arial"/>
          <w:lang w:val="en-US"/>
        </w:rPr>
        <w:t>All tenders are received on the understanding that any company awarded a tender will provide Construction Design and Management procedures compliant with the Construction (Design and M</w:t>
      </w:r>
      <w:r>
        <w:rPr>
          <w:rFonts w:ascii="Arial" w:hAnsi="Arial" w:cs="Arial"/>
          <w:lang w:val="en-US"/>
        </w:rPr>
        <w:t>anagement) Regulations 2015</w:t>
      </w:r>
      <w:r w:rsidRPr="00F63717">
        <w:rPr>
          <w:rFonts w:ascii="Arial" w:hAnsi="Arial" w:cs="Arial"/>
          <w:lang w:val="en-US"/>
        </w:rPr>
        <w:t>.</w:t>
      </w:r>
    </w:p>
    <w:p w14:paraId="74F86CBB" w14:textId="77777777" w:rsidR="006F6585" w:rsidRPr="00F63717" w:rsidRDefault="001C2F03" w:rsidP="006F6585">
      <w:pPr>
        <w:pStyle w:val="Body"/>
        <w:tabs>
          <w:tab w:val="left" w:pos="1008"/>
        </w:tabs>
        <w:spacing w:line="240" w:lineRule="atLeast"/>
        <w:jc w:val="both"/>
        <w:rPr>
          <w:rFonts w:ascii="Arial" w:hAnsi="Arial" w:cs="Arial"/>
          <w:lang w:val="en-US"/>
        </w:rPr>
      </w:pPr>
    </w:p>
    <w:p w14:paraId="79702C54" w14:textId="77777777" w:rsidR="006F6585" w:rsidRDefault="005C58BD" w:rsidP="006F6585">
      <w:pPr>
        <w:pStyle w:val="Body"/>
        <w:tabs>
          <w:tab w:val="left" w:pos="1008"/>
        </w:tabs>
        <w:spacing w:line="240" w:lineRule="atLeast"/>
        <w:jc w:val="both"/>
        <w:rPr>
          <w:rFonts w:ascii="Arial" w:hAnsi="Arial" w:cs="Arial"/>
          <w:lang w:val="en-US"/>
        </w:rPr>
      </w:pPr>
      <w:r w:rsidRPr="00F63717">
        <w:rPr>
          <w:rFonts w:ascii="Arial" w:hAnsi="Arial" w:cs="Arial"/>
          <w:lang w:val="en-US"/>
        </w:rPr>
        <w:t>All tenders are received on the understanding that any company awarded a tender and entering into a tendered contract with Client will do so as the Principle Contractor.</w:t>
      </w:r>
    </w:p>
    <w:p w14:paraId="5F619005" w14:textId="77777777" w:rsidR="006F6585" w:rsidRPr="00793697" w:rsidRDefault="001C2F03" w:rsidP="006F6585">
      <w:pPr>
        <w:pStyle w:val="Body"/>
        <w:tabs>
          <w:tab w:val="left" w:pos="1008"/>
        </w:tabs>
        <w:spacing w:line="240" w:lineRule="atLeast"/>
        <w:jc w:val="both"/>
        <w:rPr>
          <w:rFonts w:ascii="Arial" w:hAnsi="Arial" w:cs="Arial"/>
          <w:i/>
          <w:lang w:val="en-US"/>
        </w:rPr>
      </w:pPr>
    </w:p>
    <w:p w14:paraId="3CDEF33F" w14:textId="77777777" w:rsidR="006F6585" w:rsidRPr="00793697" w:rsidRDefault="005C58BD" w:rsidP="006F6585">
      <w:pPr>
        <w:pStyle w:val="Body"/>
        <w:tabs>
          <w:tab w:val="left" w:pos="1008"/>
        </w:tabs>
        <w:spacing w:line="240" w:lineRule="atLeast"/>
        <w:jc w:val="both"/>
        <w:rPr>
          <w:rFonts w:ascii="Arial" w:hAnsi="Arial" w:cs="Arial"/>
          <w:i/>
          <w:lang w:val="en-US"/>
        </w:rPr>
      </w:pPr>
      <w:r w:rsidRPr="00793697">
        <w:rPr>
          <w:rFonts w:ascii="Arial" w:hAnsi="Arial" w:cs="Arial"/>
          <w:i/>
          <w:lang w:val="en-US"/>
        </w:rPr>
        <w:t xml:space="preserve">Please note that any works which are anticipated to last over 30 working days and have over 20 workers working at the same time at any point will be classed as ‘notifiable’ and will require the completion of a </w:t>
      </w:r>
      <w:proofErr w:type="spellStart"/>
      <w:r w:rsidRPr="00793697">
        <w:rPr>
          <w:rFonts w:ascii="Arial" w:hAnsi="Arial" w:cs="Arial"/>
          <w:i/>
          <w:lang w:val="en-US"/>
        </w:rPr>
        <w:t>F10</w:t>
      </w:r>
      <w:proofErr w:type="spellEnd"/>
      <w:r w:rsidRPr="00793697">
        <w:rPr>
          <w:rFonts w:ascii="Arial" w:hAnsi="Arial" w:cs="Arial"/>
          <w:i/>
          <w:lang w:val="en-US"/>
        </w:rPr>
        <w:t xml:space="preserve"> form. </w:t>
      </w:r>
    </w:p>
    <w:p w14:paraId="50269326" w14:textId="77777777" w:rsidR="006F6585" w:rsidRPr="001C68BF" w:rsidRDefault="001C2F03" w:rsidP="006F6585">
      <w:pPr>
        <w:jc w:val="both"/>
        <w:rPr>
          <w:rFonts w:ascii="Arial" w:hAnsi="Arial" w:cs="Arial"/>
        </w:rPr>
      </w:pPr>
    </w:p>
    <w:p w14:paraId="72E7FBC8" w14:textId="77777777" w:rsidR="006F6585" w:rsidRPr="00644F2C" w:rsidRDefault="005C58BD" w:rsidP="006F6585">
      <w:pPr>
        <w:spacing w:before="100" w:beforeAutospacing="1" w:after="100" w:afterAutospacing="1"/>
        <w:jc w:val="both"/>
        <w:outlineLvl w:val="1"/>
        <w:rPr>
          <w:rFonts w:ascii="Arial" w:eastAsia="Times New Roman" w:hAnsi="Arial" w:cs="Arial"/>
          <w:b/>
          <w:bCs/>
          <w:lang w:val="en" w:eastAsia="en-GB"/>
        </w:rPr>
      </w:pPr>
      <w:r>
        <w:rPr>
          <w:rFonts w:ascii="Arial" w:eastAsia="Times New Roman" w:hAnsi="Arial" w:cs="Arial"/>
          <w:b/>
          <w:bCs/>
          <w:lang w:val="en" w:eastAsia="en-GB"/>
        </w:rPr>
        <w:t>METHOD OF WORK</w:t>
      </w:r>
    </w:p>
    <w:p w14:paraId="48B325D6" w14:textId="77777777" w:rsidR="006F6585" w:rsidRPr="00644F2C" w:rsidRDefault="005C58BD" w:rsidP="006F6585">
      <w:pPr>
        <w:spacing w:before="100" w:beforeAutospacing="1" w:after="100" w:afterAutospacing="1"/>
        <w:jc w:val="both"/>
        <w:rPr>
          <w:rFonts w:ascii="Arial" w:eastAsia="Times New Roman" w:hAnsi="Arial" w:cs="Arial"/>
          <w:lang w:val="en" w:eastAsia="en-GB"/>
        </w:rPr>
      </w:pPr>
      <w:r w:rsidRPr="001C7E6F">
        <w:rPr>
          <w:rFonts w:ascii="Arial" w:eastAsia="Times New Roman" w:hAnsi="Arial" w:cs="Arial"/>
          <w:lang w:val="en" w:eastAsia="en-GB"/>
        </w:rPr>
        <w:t xml:space="preserve">Your method of work document should </w:t>
      </w:r>
      <w:r w:rsidRPr="00644F2C">
        <w:rPr>
          <w:rFonts w:ascii="Arial" w:eastAsia="Times New Roman" w:hAnsi="Arial" w:cs="Arial"/>
          <w:lang w:val="en" w:eastAsia="en-GB"/>
        </w:rPr>
        <w:t xml:space="preserve">describe in detail the individual operations you’ll be doing on the site. </w:t>
      </w:r>
    </w:p>
    <w:p w14:paraId="1BBF5817" w14:textId="77777777" w:rsidR="006F6585" w:rsidRPr="00644F2C" w:rsidRDefault="005C58BD" w:rsidP="006F6585">
      <w:pPr>
        <w:spacing w:before="100" w:beforeAutospacing="1" w:after="100" w:afterAutospacing="1"/>
        <w:jc w:val="both"/>
        <w:rPr>
          <w:rFonts w:ascii="Arial" w:eastAsia="Times New Roman" w:hAnsi="Arial" w:cs="Arial"/>
          <w:lang w:val="en" w:eastAsia="en-GB"/>
        </w:rPr>
      </w:pPr>
      <w:r w:rsidRPr="00644F2C">
        <w:rPr>
          <w:rFonts w:ascii="Arial" w:eastAsia="Times New Roman" w:hAnsi="Arial" w:cs="Arial"/>
          <w:lang w:val="en" w:eastAsia="en-GB"/>
        </w:rPr>
        <w:t>Include enough detail to show how, when, where and for how long you’ll be doing each part of the activity. You must include all temporary works, including ‘enabling works’ that support that main activity.</w:t>
      </w:r>
    </w:p>
    <w:p w14:paraId="16A31990" w14:textId="77777777" w:rsidR="006F6585" w:rsidRPr="00644F2C" w:rsidRDefault="005C58BD" w:rsidP="006F6585">
      <w:pPr>
        <w:spacing w:before="100" w:beforeAutospacing="1" w:after="100" w:afterAutospacing="1"/>
        <w:jc w:val="both"/>
        <w:rPr>
          <w:rFonts w:ascii="Arial" w:eastAsia="Times New Roman" w:hAnsi="Arial" w:cs="Arial"/>
          <w:lang w:val="en" w:eastAsia="en-GB"/>
        </w:rPr>
      </w:pPr>
      <w:r>
        <w:rPr>
          <w:rFonts w:ascii="Arial" w:eastAsia="Times New Roman" w:hAnsi="Arial" w:cs="Arial"/>
          <w:lang w:val="en" w:eastAsia="en-GB"/>
        </w:rPr>
        <w:t>These documents</w:t>
      </w:r>
      <w:r w:rsidRPr="00644F2C">
        <w:rPr>
          <w:rFonts w:ascii="Arial" w:eastAsia="Times New Roman" w:hAnsi="Arial" w:cs="Arial"/>
          <w:lang w:val="en" w:eastAsia="en-GB"/>
        </w:rPr>
        <w:t xml:space="preserve"> might include:</w:t>
      </w:r>
    </w:p>
    <w:p w14:paraId="0A186D6D" w14:textId="77777777" w:rsidR="006F6585" w:rsidRPr="00644F2C" w:rsidRDefault="005C58BD" w:rsidP="006F6585">
      <w:pPr>
        <w:numPr>
          <w:ilvl w:val="0"/>
          <w:numId w:val="1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both"/>
        <w:rPr>
          <w:rFonts w:ascii="Arial" w:eastAsia="Times New Roman" w:hAnsi="Arial" w:cs="Arial"/>
          <w:lang w:val="en" w:eastAsia="en-GB"/>
        </w:rPr>
      </w:pPr>
      <w:r w:rsidRPr="00644F2C">
        <w:rPr>
          <w:rFonts w:ascii="Arial" w:eastAsia="Times New Roman" w:hAnsi="Arial" w:cs="Arial"/>
          <w:lang w:val="en" w:eastAsia="en-GB"/>
        </w:rPr>
        <w:t>unloading and storing materials</w:t>
      </w:r>
    </w:p>
    <w:p w14:paraId="662AA658" w14:textId="77777777" w:rsidR="006F6585" w:rsidRPr="00644F2C" w:rsidRDefault="005C58BD" w:rsidP="006F6585">
      <w:pPr>
        <w:numPr>
          <w:ilvl w:val="0"/>
          <w:numId w:val="1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both"/>
        <w:rPr>
          <w:rFonts w:ascii="Arial" w:eastAsia="Times New Roman" w:hAnsi="Arial" w:cs="Arial"/>
          <w:lang w:val="en" w:eastAsia="en-GB"/>
        </w:rPr>
      </w:pPr>
      <w:r w:rsidRPr="00644F2C">
        <w:rPr>
          <w:rFonts w:ascii="Arial" w:eastAsia="Times New Roman" w:hAnsi="Arial" w:cs="Arial"/>
          <w:lang w:val="en" w:eastAsia="en-GB"/>
        </w:rPr>
        <w:t xml:space="preserve">temporary works such as </w:t>
      </w:r>
      <w:r>
        <w:rPr>
          <w:rFonts w:ascii="Arial" w:eastAsia="Times New Roman" w:hAnsi="Arial" w:cs="Arial"/>
          <w:lang w:val="en" w:eastAsia="en-GB"/>
        </w:rPr>
        <w:t xml:space="preserve">site hoarding </w:t>
      </w:r>
    </w:p>
    <w:p w14:paraId="0D3C5D35" w14:textId="77777777" w:rsidR="006F6585" w:rsidRPr="00644F2C" w:rsidRDefault="005C58BD" w:rsidP="006F6585">
      <w:pPr>
        <w:numPr>
          <w:ilvl w:val="0"/>
          <w:numId w:val="1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both"/>
        <w:rPr>
          <w:rFonts w:ascii="Arial" w:eastAsia="Times New Roman" w:hAnsi="Arial" w:cs="Arial"/>
          <w:lang w:val="en" w:eastAsia="en-GB"/>
        </w:rPr>
      </w:pPr>
      <w:r w:rsidRPr="00644F2C">
        <w:rPr>
          <w:rFonts w:ascii="Arial" w:eastAsia="Times New Roman" w:hAnsi="Arial" w:cs="Arial"/>
          <w:lang w:val="en" w:eastAsia="en-GB"/>
        </w:rPr>
        <w:t>the construction, engineering or installation methods you’ll use</w:t>
      </w:r>
    </w:p>
    <w:p w14:paraId="5FD0688F" w14:textId="77777777" w:rsidR="006F6585" w:rsidRPr="00644F2C" w:rsidRDefault="005C58BD" w:rsidP="006F6585">
      <w:pPr>
        <w:numPr>
          <w:ilvl w:val="0"/>
          <w:numId w:val="1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both"/>
        <w:rPr>
          <w:rFonts w:ascii="Arial" w:eastAsia="Times New Roman" w:hAnsi="Arial" w:cs="Arial"/>
          <w:lang w:val="en" w:eastAsia="en-GB"/>
        </w:rPr>
      </w:pPr>
      <w:r w:rsidRPr="00644F2C">
        <w:rPr>
          <w:rFonts w:ascii="Arial" w:eastAsia="Times New Roman" w:hAnsi="Arial" w:cs="Arial"/>
          <w:lang w:val="en" w:eastAsia="en-GB"/>
        </w:rPr>
        <w:t>the sequence of steps or works</w:t>
      </w:r>
    </w:p>
    <w:p w14:paraId="59481987" w14:textId="77777777" w:rsidR="006F6585" w:rsidRDefault="001C2F03" w:rsidP="003702A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rPr>
          <w:rFonts w:ascii="Arial" w:hAnsi="Arial" w:cs="Arial"/>
          <w:color w:val="FF0000"/>
        </w:rPr>
      </w:pPr>
    </w:p>
    <w:sectPr w:rsidR="006F6585" w:rsidSect="004E3E35">
      <w:pgSz w:w="11900" w:h="16840"/>
      <w:pgMar w:top="1134" w:right="1134" w:bottom="709" w:left="1134" w:header="720" w:footer="51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382748" w14:textId="77777777" w:rsidR="001C2F03" w:rsidRDefault="001C2F03">
      <w:r>
        <w:separator/>
      </w:r>
    </w:p>
  </w:endnote>
  <w:endnote w:type="continuationSeparator" w:id="0">
    <w:p w14:paraId="3358A442" w14:textId="77777777" w:rsidR="001C2F03" w:rsidRDefault="001C2F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B673F9" w14:textId="77777777" w:rsidR="00CF7D64" w:rsidRDefault="005C58BD">
    <w:pPr>
      <w:pStyle w:val="Footer"/>
      <w:jc w:val="right"/>
    </w:pPr>
    <w:r w:rsidRPr="00F63717">
      <w:rPr>
        <w:rFonts w:ascii="Arial" w:hAnsi="Arial" w:cs="Arial"/>
        <w:sz w:val="20"/>
        <w:szCs w:val="20"/>
      </w:rPr>
      <w:fldChar w:fldCharType="begin"/>
    </w:r>
    <w:r w:rsidRPr="00F63717">
      <w:rPr>
        <w:rFonts w:ascii="Arial" w:hAnsi="Arial" w:cs="Arial"/>
        <w:sz w:val="20"/>
        <w:szCs w:val="20"/>
      </w:rPr>
      <w:instrText xml:space="preserve"> PAGE   \* MERGEFORMAT </w:instrText>
    </w:r>
    <w:r w:rsidRPr="00F63717">
      <w:rPr>
        <w:rFonts w:ascii="Arial" w:hAnsi="Arial" w:cs="Arial"/>
        <w:sz w:val="20"/>
        <w:szCs w:val="20"/>
      </w:rPr>
      <w:fldChar w:fldCharType="separate"/>
    </w:r>
    <w:r>
      <w:rPr>
        <w:rFonts w:ascii="Arial" w:hAnsi="Arial" w:cs="Arial"/>
        <w:noProof/>
        <w:sz w:val="20"/>
        <w:szCs w:val="20"/>
      </w:rPr>
      <w:t>5</w:t>
    </w:r>
    <w:r w:rsidRPr="00F63717">
      <w:rPr>
        <w:rFonts w:ascii="Arial" w:hAnsi="Arial" w:cs="Arial"/>
        <w:noProof/>
        <w:sz w:val="20"/>
        <w:szCs w:val="20"/>
      </w:rPr>
      <w:fldChar w:fldCharType="end"/>
    </w:r>
  </w:p>
  <w:p w14:paraId="788BE90D" w14:textId="77777777" w:rsidR="00CF7D64" w:rsidRDefault="001C2F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D6D00E" w14:textId="77777777" w:rsidR="001C2F03" w:rsidRDefault="001C2F03">
      <w:r>
        <w:separator/>
      </w:r>
    </w:p>
  </w:footnote>
  <w:footnote w:type="continuationSeparator" w:id="0">
    <w:p w14:paraId="7DD19819" w14:textId="77777777" w:rsidR="001C2F03" w:rsidRDefault="001C2F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77D7F"/>
    <w:multiLevelType w:val="multilevel"/>
    <w:tmpl w:val="69CE8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B6D26"/>
    <w:multiLevelType w:val="hybridMultilevel"/>
    <w:tmpl w:val="10DC2CCA"/>
    <w:lvl w:ilvl="0" w:tplc="DDA0EE40">
      <w:start w:val="11"/>
      <w:numFmt w:val="bullet"/>
      <w:lvlText w:val="-"/>
      <w:lvlJc w:val="left"/>
      <w:pPr>
        <w:ind w:left="720" w:hanging="360"/>
      </w:pPr>
      <w:rPr>
        <w:rFonts w:ascii="Arial" w:eastAsia="Calibri" w:hAnsi="Arial" w:cs="Arial" w:hint="default"/>
      </w:rPr>
    </w:lvl>
    <w:lvl w:ilvl="1" w:tplc="D122C0EA" w:tentative="1">
      <w:start w:val="1"/>
      <w:numFmt w:val="bullet"/>
      <w:lvlText w:val="o"/>
      <w:lvlJc w:val="left"/>
      <w:pPr>
        <w:ind w:left="1440" w:hanging="360"/>
      </w:pPr>
      <w:rPr>
        <w:rFonts w:ascii="Courier New" w:hAnsi="Courier New" w:cs="Courier New" w:hint="default"/>
      </w:rPr>
    </w:lvl>
    <w:lvl w:ilvl="2" w:tplc="8D300D60" w:tentative="1">
      <w:start w:val="1"/>
      <w:numFmt w:val="bullet"/>
      <w:lvlText w:val=""/>
      <w:lvlJc w:val="left"/>
      <w:pPr>
        <w:ind w:left="2160" w:hanging="360"/>
      </w:pPr>
      <w:rPr>
        <w:rFonts w:ascii="Wingdings" w:hAnsi="Wingdings" w:hint="default"/>
      </w:rPr>
    </w:lvl>
    <w:lvl w:ilvl="3" w:tplc="65C24C34" w:tentative="1">
      <w:start w:val="1"/>
      <w:numFmt w:val="bullet"/>
      <w:lvlText w:val=""/>
      <w:lvlJc w:val="left"/>
      <w:pPr>
        <w:ind w:left="2880" w:hanging="360"/>
      </w:pPr>
      <w:rPr>
        <w:rFonts w:ascii="Symbol" w:hAnsi="Symbol" w:hint="default"/>
      </w:rPr>
    </w:lvl>
    <w:lvl w:ilvl="4" w:tplc="E2B84FB6" w:tentative="1">
      <w:start w:val="1"/>
      <w:numFmt w:val="bullet"/>
      <w:lvlText w:val="o"/>
      <w:lvlJc w:val="left"/>
      <w:pPr>
        <w:ind w:left="3600" w:hanging="360"/>
      </w:pPr>
      <w:rPr>
        <w:rFonts w:ascii="Courier New" w:hAnsi="Courier New" w:cs="Courier New" w:hint="default"/>
      </w:rPr>
    </w:lvl>
    <w:lvl w:ilvl="5" w:tplc="6B46EEFE" w:tentative="1">
      <w:start w:val="1"/>
      <w:numFmt w:val="bullet"/>
      <w:lvlText w:val=""/>
      <w:lvlJc w:val="left"/>
      <w:pPr>
        <w:ind w:left="4320" w:hanging="360"/>
      </w:pPr>
      <w:rPr>
        <w:rFonts w:ascii="Wingdings" w:hAnsi="Wingdings" w:hint="default"/>
      </w:rPr>
    </w:lvl>
    <w:lvl w:ilvl="6" w:tplc="33CEF3E4" w:tentative="1">
      <w:start w:val="1"/>
      <w:numFmt w:val="bullet"/>
      <w:lvlText w:val=""/>
      <w:lvlJc w:val="left"/>
      <w:pPr>
        <w:ind w:left="5040" w:hanging="360"/>
      </w:pPr>
      <w:rPr>
        <w:rFonts w:ascii="Symbol" w:hAnsi="Symbol" w:hint="default"/>
      </w:rPr>
    </w:lvl>
    <w:lvl w:ilvl="7" w:tplc="35661A4E" w:tentative="1">
      <w:start w:val="1"/>
      <w:numFmt w:val="bullet"/>
      <w:lvlText w:val="o"/>
      <w:lvlJc w:val="left"/>
      <w:pPr>
        <w:ind w:left="5760" w:hanging="360"/>
      </w:pPr>
      <w:rPr>
        <w:rFonts w:ascii="Courier New" w:hAnsi="Courier New" w:cs="Courier New" w:hint="default"/>
      </w:rPr>
    </w:lvl>
    <w:lvl w:ilvl="8" w:tplc="9C807600" w:tentative="1">
      <w:start w:val="1"/>
      <w:numFmt w:val="bullet"/>
      <w:lvlText w:val=""/>
      <w:lvlJc w:val="left"/>
      <w:pPr>
        <w:ind w:left="6480" w:hanging="360"/>
      </w:pPr>
      <w:rPr>
        <w:rFonts w:ascii="Wingdings" w:hAnsi="Wingdings" w:hint="default"/>
      </w:rPr>
    </w:lvl>
  </w:abstractNum>
  <w:abstractNum w:abstractNumId="2" w15:restartNumberingAfterBreak="0">
    <w:nsid w:val="069F32E7"/>
    <w:multiLevelType w:val="multilevel"/>
    <w:tmpl w:val="2F509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8B0B40"/>
    <w:multiLevelType w:val="singleLevel"/>
    <w:tmpl w:val="6588A810"/>
    <w:lvl w:ilvl="0">
      <w:start w:val="1"/>
      <w:numFmt w:val="lowerLetter"/>
      <w:lvlText w:val="(%1)"/>
      <w:lvlJc w:val="left"/>
      <w:pPr>
        <w:tabs>
          <w:tab w:val="num" w:pos="360"/>
        </w:tabs>
        <w:ind w:left="360" w:hanging="360"/>
      </w:pPr>
    </w:lvl>
  </w:abstractNum>
  <w:abstractNum w:abstractNumId="4" w15:restartNumberingAfterBreak="0">
    <w:nsid w:val="11797DB8"/>
    <w:multiLevelType w:val="hybridMultilevel"/>
    <w:tmpl w:val="AC78F206"/>
    <w:styleLink w:val="ImportedStyle1"/>
    <w:lvl w:ilvl="0" w:tplc="A092A8FE">
      <w:start w:val="1"/>
      <w:numFmt w:val="decimal"/>
      <w:lvlText w:val="%1."/>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880EB9C">
      <w:start w:val="1"/>
      <w:numFmt w:val="lowerLetter"/>
      <w:lvlText w:val="%2."/>
      <w:lvlJc w:val="left"/>
      <w:pPr>
        <w:tabs>
          <w:tab w:val="left" w:pos="720"/>
        </w:tabs>
        <w:ind w:left="14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968501C">
      <w:start w:val="1"/>
      <w:numFmt w:val="lowerRoman"/>
      <w:lvlText w:val="%3."/>
      <w:lvlJc w:val="left"/>
      <w:pPr>
        <w:tabs>
          <w:tab w:val="left" w:pos="720"/>
        </w:tabs>
        <w:ind w:left="2160" w:hanging="6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C8C7A34">
      <w:start w:val="1"/>
      <w:numFmt w:val="decimal"/>
      <w:lvlText w:val="%4."/>
      <w:lvlJc w:val="left"/>
      <w:pPr>
        <w:tabs>
          <w:tab w:val="left" w:pos="720"/>
        </w:tabs>
        <w:ind w:left="28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9C8FA4">
      <w:start w:val="1"/>
      <w:numFmt w:val="lowerLetter"/>
      <w:lvlText w:val="%5."/>
      <w:lvlJc w:val="left"/>
      <w:pPr>
        <w:tabs>
          <w:tab w:val="left" w:pos="720"/>
        </w:tabs>
        <w:ind w:left="360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1003D0A">
      <w:start w:val="1"/>
      <w:numFmt w:val="lowerRoman"/>
      <w:lvlText w:val="%6."/>
      <w:lvlJc w:val="left"/>
      <w:pPr>
        <w:tabs>
          <w:tab w:val="left" w:pos="720"/>
        </w:tabs>
        <w:ind w:left="4320" w:hanging="6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26C6880">
      <w:start w:val="1"/>
      <w:numFmt w:val="decimal"/>
      <w:lvlText w:val="%7."/>
      <w:lvlJc w:val="left"/>
      <w:pPr>
        <w:tabs>
          <w:tab w:val="left" w:pos="720"/>
        </w:tabs>
        <w:ind w:left="50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F5EEF02">
      <w:start w:val="1"/>
      <w:numFmt w:val="lowerLetter"/>
      <w:lvlText w:val="%8."/>
      <w:lvlJc w:val="left"/>
      <w:pPr>
        <w:tabs>
          <w:tab w:val="left" w:pos="720"/>
        </w:tabs>
        <w:ind w:left="57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97AE444">
      <w:start w:val="1"/>
      <w:numFmt w:val="lowerRoman"/>
      <w:lvlText w:val="%9."/>
      <w:lvlJc w:val="left"/>
      <w:pPr>
        <w:tabs>
          <w:tab w:val="left" w:pos="720"/>
        </w:tabs>
        <w:ind w:left="6480" w:hanging="6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2D05ABA"/>
    <w:multiLevelType w:val="hybridMultilevel"/>
    <w:tmpl w:val="D28E16DA"/>
    <w:lvl w:ilvl="0" w:tplc="0EE258AE">
      <w:start w:val="1"/>
      <w:numFmt w:val="bullet"/>
      <w:lvlText w:val=""/>
      <w:lvlJc w:val="left"/>
      <w:pPr>
        <w:ind w:left="3669" w:hanging="360"/>
      </w:pPr>
      <w:rPr>
        <w:rFonts w:ascii="Symbol" w:hAnsi="Symbol" w:hint="default"/>
      </w:rPr>
    </w:lvl>
    <w:lvl w:ilvl="1" w:tplc="A5449E3E" w:tentative="1">
      <w:start w:val="1"/>
      <w:numFmt w:val="bullet"/>
      <w:lvlText w:val="o"/>
      <w:lvlJc w:val="left"/>
      <w:pPr>
        <w:ind w:left="3669" w:hanging="360"/>
      </w:pPr>
      <w:rPr>
        <w:rFonts w:ascii="Courier New" w:hAnsi="Courier New" w:cs="Courier New" w:hint="default"/>
      </w:rPr>
    </w:lvl>
    <w:lvl w:ilvl="2" w:tplc="21A2C3B8" w:tentative="1">
      <w:start w:val="1"/>
      <w:numFmt w:val="bullet"/>
      <w:lvlText w:val=""/>
      <w:lvlJc w:val="left"/>
      <w:pPr>
        <w:ind w:left="4389" w:hanging="360"/>
      </w:pPr>
      <w:rPr>
        <w:rFonts w:ascii="Wingdings" w:hAnsi="Wingdings" w:hint="default"/>
      </w:rPr>
    </w:lvl>
    <w:lvl w:ilvl="3" w:tplc="0A42D8BA">
      <w:start w:val="1"/>
      <w:numFmt w:val="bullet"/>
      <w:lvlText w:val=""/>
      <w:lvlJc w:val="left"/>
      <w:pPr>
        <w:ind w:left="5109" w:hanging="360"/>
      </w:pPr>
      <w:rPr>
        <w:rFonts w:ascii="Symbol" w:hAnsi="Symbol" w:hint="default"/>
      </w:rPr>
    </w:lvl>
    <w:lvl w:ilvl="4" w:tplc="ED7E7C3E" w:tentative="1">
      <w:start w:val="1"/>
      <w:numFmt w:val="bullet"/>
      <w:lvlText w:val="o"/>
      <w:lvlJc w:val="left"/>
      <w:pPr>
        <w:ind w:left="5829" w:hanging="360"/>
      </w:pPr>
      <w:rPr>
        <w:rFonts w:ascii="Courier New" w:hAnsi="Courier New" w:cs="Courier New" w:hint="default"/>
      </w:rPr>
    </w:lvl>
    <w:lvl w:ilvl="5" w:tplc="D64013E8" w:tentative="1">
      <w:start w:val="1"/>
      <w:numFmt w:val="bullet"/>
      <w:lvlText w:val=""/>
      <w:lvlJc w:val="left"/>
      <w:pPr>
        <w:ind w:left="6549" w:hanging="360"/>
      </w:pPr>
      <w:rPr>
        <w:rFonts w:ascii="Wingdings" w:hAnsi="Wingdings" w:hint="default"/>
      </w:rPr>
    </w:lvl>
    <w:lvl w:ilvl="6" w:tplc="1BC6C46A" w:tentative="1">
      <w:start w:val="1"/>
      <w:numFmt w:val="bullet"/>
      <w:lvlText w:val=""/>
      <w:lvlJc w:val="left"/>
      <w:pPr>
        <w:ind w:left="7269" w:hanging="360"/>
      </w:pPr>
      <w:rPr>
        <w:rFonts w:ascii="Symbol" w:hAnsi="Symbol" w:hint="default"/>
      </w:rPr>
    </w:lvl>
    <w:lvl w:ilvl="7" w:tplc="C66A443E" w:tentative="1">
      <w:start w:val="1"/>
      <w:numFmt w:val="bullet"/>
      <w:lvlText w:val="o"/>
      <w:lvlJc w:val="left"/>
      <w:pPr>
        <w:ind w:left="7989" w:hanging="360"/>
      </w:pPr>
      <w:rPr>
        <w:rFonts w:ascii="Courier New" w:hAnsi="Courier New" w:cs="Courier New" w:hint="default"/>
      </w:rPr>
    </w:lvl>
    <w:lvl w:ilvl="8" w:tplc="59B4E66C" w:tentative="1">
      <w:start w:val="1"/>
      <w:numFmt w:val="bullet"/>
      <w:lvlText w:val=""/>
      <w:lvlJc w:val="left"/>
      <w:pPr>
        <w:ind w:left="8709" w:hanging="360"/>
      </w:pPr>
      <w:rPr>
        <w:rFonts w:ascii="Wingdings" w:hAnsi="Wingdings" w:hint="default"/>
      </w:rPr>
    </w:lvl>
  </w:abstractNum>
  <w:abstractNum w:abstractNumId="6" w15:restartNumberingAfterBreak="0">
    <w:nsid w:val="17EF67DF"/>
    <w:multiLevelType w:val="multilevel"/>
    <w:tmpl w:val="31D03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181390"/>
    <w:multiLevelType w:val="singleLevel"/>
    <w:tmpl w:val="0409000F"/>
    <w:lvl w:ilvl="0">
      <w:start w:val="1"/>
      <w:numFmt w:val="decimal"/>
      <w:lvlText w:val="%1."/>
      <w:lvlJc w:val="left"/>
      <w:pPr>
        <w:tabs>
          <w:tab w:val="num" w:pos="360"/>
        </w:tabs>
        <w:ind w:left="360" w:hanging="360"/>
      </w:pPr>
    </w:lvl>
  </w:abstractNum>
  <w:abstractNum w:abstractNumId="8" w15:restartNumberingAfterBreak="0">
    <w:nsid w:val="1A0C0331"/>
    <w:multiLevelType w:val="hybridMultilevel"/>
    <w:tmpl w:val="3D124FE2"/>
    <w:lvl w:ilvl="0" w:tplc="58DC4CC6">
      <w:start w:val="1"/>
      <w:numFmt w:val="bullet"/>
      <w:lvlText w:val=""/>
      <w:lvlJc w:val="left"/>
      <w:pPr>
        <w:ind w:left="780" w:hanging="360"/>
      </w:pPr>
      <w:rPr>
        <w:rFonts w:ascii="Symbol" w:hAnsi="Symbol" w:hint="default"/>
      </w:rPr>
    </w:lvl>
    <w:lvl w:ilvl="1" w:tplc="CE1474E0" w:tentative="1">
      <w:start w:val="1"/>
      <w:numFmt w:val="bullet"/>
      <w:lvlText w:val="o"/>
      <w:lvlJc w:val="left"/>
      <w:pPr>
        <w:ind w:left="1500" w:hanging="360"/>
      </w:pPr>
      <w:rPr>
        <w:rFonts w:ascii="Courier New" w:hAnsi="Courier New" w:cs="Courier New" w:hint="default"/>
      </w:rPr>
    </w:lvl>
    <w:lvl w:ilvl="2" w:tplc="2A1AA19C" w:tentative="1">
      <w:start w:val="1"/>
      <w:numFmt w:val="bullet"/>
      <w:lvlText w:val=""/>
      <w:lvlJc w:val="left"/>
      <w:pPr>
        <w:ind w:left="2220" w:hanging="360"/>
      </w:pPr>
      <w:rPr>
        <w:rFonts w:ascii="Wingdings" w:hAnsi="Wingdings" w:hint="default"/>
      </w:rPr>
    </w:lvl>
    <w:lvl w:ilvl="3" w:tplc="7D80362E" w:tentative="1">
      <w:start w:val="1"/>
      <w:numFmt w:val="bullet"/>
      <w:lvlText w:val=""/>
      <w:lvlJc w:val="left"/>
      <w:pPr>
        <w:ind w:left="2940" w:hanging="360"/>
      </w:pPr>
      <w:rPr>
        <w:rFonts w:ascii="Symbol" w:hAnsi="Symbol" w:hint="default"/>
      </w:rPr>
    </w:lvl>
    <w:lvl w:ilvl="4" w:tplc="04D0FA78" w:tentative="1">
      <w:start w:val="1"/>
      <w:numFmt w:val="bullet"/>
      <w:lvlText w:val="o"/>
      <w:lvlJc w:val="left"/>
      <w:pPr>
        <w:ind w:left="3660" w:hanging="360"/>
      </w:pPr>
      <w:rPr>
        <w:rFonts w:ascii="Courier New" w:hAnsi="Courier New" w:cs="Courier New" w:hint="default"/>
      </w:rPr>
    </w:lvl>
    <w:lvl w:ilvl="5" w:tplc="8460DDD8" w:tentative="1">
      <w:start w:val="1"/>
      <w:numFmt w:val="bullet"/>
      <w:lvlText w:val=""/>
      <w:lvlJc w:val="left"/>
      <w:pPr>
        <w:ind w:left="4380" w:hanging="360"/>
      </w:pPr>
      <w:rPr>
        <w:rFonts w:ascii="Wingdings" w:hAnsi="Wingdings" w:hint="default"/>
      </w:rPr>
    </w:lvl>
    <w:lvl w:ilvl="6" w:tplc="35068CB0" w:tentative="1">
      <w:start w:val="1"/>
      <w:numFmt w:val="bullet"/>
      <w:lvlText w:val=""/>
      <w:lvlJc w:val="left"/>
      <w:pPr>
        <w:ind w:left="5100" w:hanging="360"/>
      </w:pPr>
      <w:rPr>
        <w:rFonts w:ascii="Symbol" w:hAnsi="Symbol" w:hint="default"/>
      </w:rPr>
    </w:lvl>
    <w:lvl w:ilvl="7" w:tplc="C8B66364" w:tentative="1">
      <w:start w:val="1"/>
      <w:numFmt w:val="bullet"/>
      <w:lvlText w:val="o"/>
      <w:lvlJc w:val="left"/>
      <w:pPr>
        <w:ind w:left="5820" w:hanging="360"/>
      </w:pPr>
      <w:rPr>
        <w:rFonts w:ascii="Courier New" w:hAnsi="Courier New" w:cs="Courier New" w:hint="default"/>
      </w:rPr>
    </w:lvl>
    <w:lvl w:ilvl="8" w:tplc="7FB6C764" w:tentative="1">
      <w:start w:val="1"/>
      <w:numFmt w:val="bullet"/>
      <w:lvlText w:val=""/>
      <w:lvlJc w:val="left"/>
      <w:pPr>
        <w:ind w:left="6540" w:hanging="360"/>
      </w:pPr>
      <w:rPr>
        <w:rFonts w:ascii="Wingdings" w:hAnsi="Wingdings" w:hint="default"/>
      </w:rPr>
    </w:lvl>
  </w:abstractNum>
  <w:abstractNum w:abstractNumId="9" w15:restartNumberingAfterBreak="0">
    <w:nsid w:val="1B821299"/>
    <w:multiLevelType w:val="hybridMultilevel"/>
    <w:tmpl w:val="79B48B56"/>
    <w:styleLink w:val="ImportedStyle7"/>
    <w:lvl w:ilvl="0" w:tplc="C0D673F6">
      <w:start w:val="1"/>
      <w:numFmt w:val="decimal"/>
      <w:lvlText w:val="%1."/>
      <w:lvlJc w:val="left"/>
      <w:pPr>
        <w:tabs>
          <w:tab w:val="left" w:pos="1008"/>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E3277B0">
      <w:start w:val="1"/>
      <w:numFmt w:val="lowerLetter"/>
      <w:lvlText w:val="%2."/>
      <w:lvlJc w:val="left"/>
      <w:pPr>
        <w:tabs>
          <w:tab w:val="left" w:pos="1008"/>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F8CD9EC">
      <w:start w:val="1"/>
      <w:numFmt w:val="lowerRoman"/>
      <w:lvlText w:val="%3."/>
      <w:lvlJc w:val="left"/>
      <w:pPr>
        <w:tabs>
          <w:tab w:val="left" w:pos="1008"/>
        </w:tabs>
        <w:ind w:left="216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5B0830C">
      <w:start w:val="1"/>
      <w:numFmt w:val="decimal"/>
      <w:lvlText w:val="%4."/>
      <w:lvlJc w:val="left"/>
      <w:pPr>
        <w:tabs>
          <w:tab w:val="left" w:pos="1008"/>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03067EE">
      <w:start w:val="1"/>
      <w:numFmt w:val="lowerLetter"/>
      <w:lvlText w:val="%5."/>
      <w:lvlJc w:val="left"/>
      <w:pPr>
        <w:tabs>
          <w:tab w:val="left" w:pos="1008"/>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E0AB0D0">
      <w:start w:val="1"/>
      <w:numFmt w:val="lowerRoman"/>
      <w:lvlText w:val="%6."/>
      <w:lvlJc w:val="left"/>
      <w:pPr>
        <w:tabs>
          <w:tab w:val="left" w:pos="1008"/>
        </w:tabs>
        <w:ind w:left="43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02674D4">
      <w:start w:val="1"/>
      <w:numFmt w:val="decimal"/>
      <w:lvlText w:val="%7."/>
      <w:lvlJc w:val="left"/>
      <w:pPr>
        <w:tabs>
          <w:tab w:val="left" w:pos="1008"/>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7208CA8">
      <w:start w:val="1"/>
      <w:numFmt w:val="lowerLetter"/>
      <w:lvlText w:val="%8."/>
      <w:lvlJc w:val="left"/>
      <w:pPr>
        <w:tabs>
          <w:tab w:val="left" w:pos="1008"/>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09C18C0">
      <w:start w:val="1"/>
      <w:numFmt w:val="lowerRoman"/>
      <w:lvlText w:val="%9."/>
      <w:lvlJc w:val="left"/>
      <w:pPr>
        <w:tabs>
          <w:tab w:val="left" w:pos="1008"/>
        </w:tabs>
        <w:ind w:left="64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1F441C0F"/>
    <w:multiLevelType w:val="multilevel"/>
    <w:tmpl w:val="2A7A0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E65BF3"/>
    <w:multiLevelType w:val="hybridMultilevel"/>
    <w:tmpl w:val="7B8C4E54"/>
    <w:lvl w:ilvl="0" w:tplc="56B2545A">
      <w:start w:val="1"/>
      <w:numFmt w:val="bullet"/>
      <w:lvlText w:val=""/>
      <w:lvlJc w:val="left"/>
      <w:pPr>
        <w:ind w:left="720" w:hanging="360"/>
      </w:pPr>
      <w:rPr>
        <w:rFonts w:ascii="Symbol" w:hAnsi="Symbol" w:hint="default"/>
      </w:rPr>
    </w:lvl>
    <w:lvl w:ilvl="1" w:tplc="702E13AE" w:tentative="1">
      <w:start w:val="1"/>
      <w:numFmt w:val="bullet"/>
      <w:lvlText w:val="o"/>
      <w:lvlJc w:val="left"/>
      <w:pPr>
        <w:ind w:left="1440" w:hanging="360"/>
      </w:pPr>
      <w:rPr>
        <w:rFonts w:ascii="Courier New" w:hAnsi="Courier New" w:cs="Courier New" w:hint="default"/>
      </w:rPr>
    </w:lvl>
    <w:lvl w:ilvl="2" w:tplc="7FF2CA20" w:tentative="1">
      <w:start w:val="1"/>
      <w:numFmt w:val="bullet"/>
      <w:lvlText w:val=""/>
      <w:lvlJc w:val="left"/>
      <w:pPr>
        <w:ind w:left="2160" w:hanging="360"/>
      </w:pPr>
      <w:rPr>
        <w:rFonts w:ascii="Wingdings" w:hAnsi="Wingdings" w:hint="default"/>
      </w:rPr>
    </w:lvl>
    <w:lvl w:ilvl="3" w:tplc="EC1A4C62" w:tentative="1">
      <w:start w:val="1"/>
      <w:numFmt w:val="bullet"/>
      <w:lvlText w:val=""/>
      <w:lvlJc w:val="left"/>
      <w:pPr>
        <w:ind w:left="2880" w:hanging="360"/>
      </w:pPr>
      <w:rPr>
        <w:rFonts w:ascii="Symbol" w:hAnsi="Symbol" w:hint="default"/>
      </w:rPr>
    </w:lvl>
    <w:lvl w:ilvl="4" w:tplc="CF3492BC" w:tentative="1">
      <w:start w:val="1"/>
      <w:numFmt w:val="bullet"/>
      <w:lvlText w:val="o"/>
      <w:lvlJc w:val="left"/>
      <w:pPr>
        <w:ind w:left="3600" w:hanging="360"/>
      </w:pPr>
      <w:rPr>
        <w:rFonts w:ascii="Courier New" w:hAnsi="Courier New" w:cs="Courier New" w:hint="default"/>
      </w:rPr>
    </w:lvl>
    <w:lvl w:ilvl="5" w:tplc="C164D05C" w:tentative="1">
      <w:start w:val="1"/>
      <w:numFmt w:val="bullet"/>
      <w:lvlText w:val=""/>
      <w:lvlJc w:val="left"/>
      <w:pPr>
        <w:ind w:left="4320" w:hanging="360"/>
      </w:pPr>
      <w:rPr>
        <w:rFonts w:ascii="Wingdings" w:hAnsi="Wingdings" w:hint="default"/>
      </w:rPr>
    </w:lvl>
    <w:lvl w:ilvl="6" w:tplc="D174CA96" w:tentative="1">
      <w:start w:val="1"/>
      <w:numFmt w:val="bullet"/>
      <w:lvlText w:val=""/>
      <w:lvlJc w:val="left"/>
      <w:pPr>
        <w:ind w:left="5040" w:hanging="360"/>
      </w:pPr>
      <w:rPr>
        <w:rFonts w:ascii="Symbol" w:hAnsi="Symbol" w:hint="default"/>
      </w:rPr>
    </w:lvl>
    <w:lvl w:ilvl="7" w:tplc="7C566C46" w:tentative="1">
      <w:start w:val="1"/>
      <w:numFmt w:val="bullet"/>
      <w:lvlText w:val="o"/>
      <w:lvlJc w:val="left"/>
      <w:pPr>
        <w:ind w:left="5760" w:hanging="360"/>
      </w:pPr>
      <w:rPr>
        <w:rFonts w:ascii="Courier New" w:hAnsi="Courier New" w:cs="Courier New" w:hint="default"/>
      </w:rPr>
    </w:lvl>
    <w:lvl w:ilvl="8" w:tplc="5C827B4A" w:tentative="1">
      <w:start w:val="1"/>
      <w:numFmt w:val="bullet"/>
      <w:lvlText w:val=""/>
      <w:lvlJc w:val="left"/>
      <w:pPr>
        <w:ind w:left="6480" w:hanging="360"/>
      </w:pPr>
      <w:rPr>
        <w:rFonts w:ascii="Wingdings" w:hAnsi="Wingdings" w:hint="default"/>
      </w:rPr>
    </w:lvl>
  </w:abstractNum>
  <w:abstractNum w:abstractNumId="12" w15:restartNumberingAfterBreak="0">
    <w:nsid w:val="226F2BB0"/>
    <w:multiLevelType w:val="hybridMultilevel"/>
    <w:tmpl w:val="618A7A60"/>
    <w:lvl w:ilvl="0" w:tplc="AB7E6FD4">
      <w:start w:val="1"/>
      <w:numFmt w:val="bullet"/>
      <w:lvlText w:val=""/>
      <w:lvlJc w:val="left"/>
      <w:pPr>
        <w:ind w:left="720" w:hanging="360"/>
      </w:pPr>
      <w:rPr>
        <w:rFonts w:ascii="Symbol" w:hAnsi="Symbol" w:hint="default"/>
      </w:rPr>
    </w:lvl>
    <w:lvl w:ilvl="1" w:tplc="BB18200E" w:tentative="1">
      <w:start w:val="1"/>
      <w:numFmt w:val="bullet"/>
      <w:lvlText w:val="o"/>
      <w:lvlJc w:val="left"/>
      <w:pPr>
        <w:ind w:left="1440" w:hanging="360"/>
      </w:pPr>
      <w:rPr>
        <w:rFonts w:ascii="Courier New" w:hAnsi="Courier New" w:cs="Courier New" w:hint="default"/>
      </w:rPr>
    </w:lvl>
    <w:lvl w:ilvl="2" w:tplc="01EE82B0" w:tentative="1">
      <w:start w:val="1"/>
      <w:numFmt w:val="bullet"/>
      <w:lvlText w:val=""/>
      <w:lvlJc w:val="left"/>
      <w:pPr>
        <w:ind w:left="2160" w:hanging="360"/>
      </w:pPr>
      <w:rPr>
        <w:rFonts w:ascii="Wingdings" w:hAnsi="Wingdings" w:hint="default"/>
      </w:rPr>
    </w:lvl>
    <w:lvl w:ilvl="3" w:tplc="14B4A07E" w:tentative="1">
      <w:start w:val="1"/>
      <w:numFmt w:val="bullet"/>
      <w:lvlText w:val=""/>
      <w:lvlJc w:val="left"/>
      <w:pPr>
        <w:ind w:left="2880" w:hanging="360"/>
      </w:pPr>
      <w:rPr>
        <w:rFonts w:ascii="Symbol" w:hAnsi="Symbol" w:hint="default"/>
      </w:rPr>
    </w:lvl>
    <w:lvl w:ilvl="4" w:tplc="8DFC67CA" w:tentative="1">
      <w:start w:val="1"/>
      <w:numFmt w:val="bullet"/>
      <w:lvlText w:val="o"/>
      <w:lvlJc w:val="left"/>
      <w:pPr>
        <w:ind w:left="3600" w:hanging="360"/>
      </w:pPr>
      <w:rPr>
        <w:rFonts w:ascii="Courier New" w:hAnsi="Courier New" w:cs="Courier New" w:hint="default"/>
      </w:rPr>
    </w:lvl>
    <w:lvl w:ilvl="5" w:tplc="2962E872" w:tentative="1">
      <w:start w:val="1"/>
      <w:numFmt w:val="bullet"/>
      <w:lvlText w:val=""/>
      <w:lvlJc w:val="left"/>
      <w:pPr>
        <w:ind w:left="4320" w:hanging="360"/>
      </w:pPr>
      <w:rPr>
        <w:rFonts w:ascii="Wingdings" w:hAnsi="Wingdings" w:hint="default"/>
      </w:rPr>
    </w:lvl>
    <w:lvl w:ilvl="6" w:tplc="FCAC05DE" w:tentative="1">
      <w:start w:val="1"/>
      <w:numFmt w:val="bullet"/>
      <w:lvlText w:val=""/>
      <w:lvlJc w:val="left"/>
      <w:pPr>
        <w:ind w:left="5040" w:hanging="360"/>
      </w:pPr>
      <w:rPr>
        <w:rFonts w:ascii="Symbol" w:hAnsi="Symbol" w:hint="default"/>
      </w:rPr>
    </w:lvl>
    <w:lvl w:ilvl="7" w:tplc="87043812" w:tentative="1">
      <w:start w:val="1"/>
      <w:numFmt w:val="bullet"/>
      <w:lvlText w:val="o"/>
      <w:lvlJc w:val="left"/>
      <w:pPr>
        <w:ind w:left="5760" w:hanging="360"/>
      </w:pPr>
      <w:rPr>
        <w:rFonts w:ascii="Courier New" w:hAnsi="Courier New" w:cs="Courier New" w:hint="default"/>
      </w:rPr>
    </w:lvl>
    <w:lvl w:ilvl="8" w:tplc="6F569B64" w:tentative="1">
      <w:start w:val="1"/>
      <w:numFmt w:val="bullet"/>
      <w:lvlText w:val=""/>
      <w:lvlJc w:val="left"/>
      <w:pPr>
        <w:ind w:left="6480" w:hanging="360"/>
      </w:pPr>
      <w:rPr>
        <w:rFonts w:ascii="Wingdings" w:hAnsi="Wingdings" w:hint="default"/>
      </w:rPr>
    </w:lvl>
  </w:abstractNum>
  <w:abstractNum w:abstractNumId="13" w15:restartNumberingAfterBreak="0">
    <w:nsid w:val="2DC46CF5"/>
    <w:multiLevelType w:val="hybridMultilevel"/>
    <w:tmpl w:val="78FE291C"/>
    <w:styleLink w:val="ImportedStyle2"/>
    <w:lvl w:ilvl="0" w:tplc="02B09218">
      <w:start w:val="1"/>
      <w:numFmt w:val="bullet"/>
      <w:lvlText w:val="•"/>
      <w:lvlJc w:val="left"/>
      <w:pPr>
        <w:tabs>
          <w:tab w:val="num" w:pos="66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AEC3C56">
      <w:start w:val="1"/>
      <w:numFmt w:val="bullet"/>
      <w:lvlText w:val="o"/>
      <w:lvlJc w:val="left"/>
      <w:pPr>
        <w:tabs>
          <w:tab w:val="left" w:pos="660"/>
          <w:tab w:val="num" w:pos="1440"/>
        </w:tabs>
        <w:ind w:left="15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196BE08">
      <w:start w:val="1"/>
      <w:numFmt w:val="bullet"/>
      <w:lvlText w:val="▪"/>
      <w:lvlJc w:val="left"/>
      <w:pPr>
        <w:tabs>
          <w:tab w:val="left" w:pos="660"/>
          <w:tab w:val="num" w:pos="2160"/>
        </w:tabs>
        <w:ind w:left="22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C741568">
      <w:start w:val="1"/>
      <w:numFmt w:val="bullet"/>
      <w:lvlText w:val="•"/>
      <w:lvlJc w:val="left"/>
      <w:pPr>
        <w:tabs>
          <w:tab w:val="left" w:pos="660"/>
          <w:tab w:val="num" w:pos="2880"/>
        </w:tabs>
        <w:ind w:left="2940" w:hanging="4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0707EA0">
      <w:start w:val="1"/>
      <w:numFmt w:val="bullet"/>
      <w:lvlText w:val="o"/>
      <w:lvlJc w:val="left"/>
      <w:pPr>
        <w:tabs>
          <w:tab w:val="left" w:pos="660"/>
          <w:tab w:val="num" w:pos="3600"/>
        </w:tabs>
        <w:ind w:left="36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5446996">
      <w:start w:val="1"/>
      <w:numFmt w:val="bullet"/>
      <w:lvlText w:val="▪"/>
      <w:lvlJc w:val="left"/>
      <w:pPr>
        <w:tabs>
          <w:tab w:val="left" w:pos="660"/>
          <w:tab w:val="num" w:pos="4320"/>
        </w:tabs>
        <w:ind w:left="43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B8EFDA0">
      <w:start w:val="1"/>
      <w:numFmt w:val="bullet"/>
      <w:lvlText w:val="•"/>
      <w:lvlJc w:val="left"/>
      <w:pPr>
        <w:tabs>
          <w:tab w:val="left" w:pos="660"/>
          <w:tab w:val="num" w:pos="5040"/>
        </w:tabs>
        <w:ind w:left="5100" w:hanging="4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D664BC0">
      <w:start w:val="1"/>
      <w:numFmt w:val="bullet"/>
      <w:lvlText w:val="o"/>
      <w:lvlJc w:val="left"/>
      <w:pPr>
        <w:tabs>
          <w:tab w:val="left" w:pos="660"/>
          <w:tab w:val="num" w:pos="5760"/>
        </w:tabs>
        <w:ind w:left="58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5C0AF4">
      <w:start w:val="1"/>
      <w:numFmt w:val="bullet"/>
      <w:lvlText w:val="▪"/>
      <w:lvlJc w:val="left"/>
      <w:pPr>
        <w:tabs>
          <w:tab w:val="left" w:pos="660"/>
          <w:tab w:val="num" w:pos="6480"/>
        </w:tabs>
        <w:ind w:left="65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301A0F33"/>
    <w:multiLevelType w:val="singleLevel"/>
    <w:tmpl w:val="E804A77A"/>
    <w:lvl w:ilvl="0">
      <w:start w:val="1"/>
      <w:numFmt w:val="decimal"/>
      <w:lvlText w:val="%1."/>
      <w:lvlJc w:val="left"/>
      <w:pPr>
        <w:tabs>
          <w:tab w:val="num" w:pos="360"/>
        </w:tabs>
        <w:ind w:left="360" w:hanging="360"/>
      </w:pPr>
    </w:lvl>
  </w:abstractNum>
  <w:abstractNum w:abstractNumId="15" w15:restartNumberingAfterBreak="0">
    <w:nsid w:val="38DE55BF"/>
    <w:multiLevelType w:val="hybridMultilevel"/>
    <w:tmpl w:val="A3381052"/>
    <w:lvl w:ilvl="0" w:tplc="1AB05A8E">
      <w:start w:val="1"/>
      <w:numFmt w:val="bullet"/>
      <w:lvlText w:val=""/>
      <w:lvlJc w:val="left"/>
      <w:pPr>
        <w:ind w:left="720" w:hanging="360"/>
      </w:pPr>
      <w:rPr>
        <w:rFonts w:ascii="Symbol" w:hAnsi="Symbol" w:hint="default"/>
      </w:rPr>
    </w:lvl>
    <w:lvl w:ilvl="1" w:tplc="8EFCCD20" w:tentative="1">
      <w:start w:val="1"/>
      <w:numFmt w:val="bullet"/>
      <w:lvlText w:val="o"/>
      <w:lvlJc w:val="left"/>
      <w:pPr>
        <w:ind w:left="1440" w:hanging="360"/>
      </w:pPr>
      <w:rPr>
        <w:rFonts w:ascii="Courier New" w:hAnsi="Courier New" w:cs="Courier New" w:hint="default"/>
      </w:rPr>
    </w:lvl>
    <w:lvl w:ilvl="2" w:tplc="FF2AB170" w:tentative="1">
      <w:start w:val="1"/>
      <w:numFmt w:val="bullet"/>
      <w:lvlText w:val=""/>
      <w:lvlJc w:val="left"/>
      <w:pPr>
        <w:ind w:left="2160" w:hanging="360"/>
      </w:pPr>
      <w:rPr>
        <w:rFonts w:ascii="Wingdings" w:hAnsi="Wingdings" w:hint="default"/>
      </w:rPr>
    </w:lvl>
    <w:lvl w:ilvl="3" w:tplc="AB08F706" w:tentative="1">
      <w:start w:val="1"/>
      <w:numFmt w:val="bullet"/>
      <w:lvlText w:val=""/>
      <w:lvlJc w:val="left"/>
      <w:pPr>
        <w:ind w:left="2880" w:hanging="360"/>
      </w:pPr>
      <w:rPr>
        <w:rFonts w:ascii="Symbol" w:hAnsi="Symbol" w:hint="default"/>
      </w:rPr>
    </w:lvl>
    <w:lvl w:ilvl="4" w:tplc="2480A730" w:tentative="1">
      <w:start w:val="1"/>
      <w:numFmt w:val="bullet"/>
      <w:lvlText w:val="o"/>
      <w:lvlJc w:val="left"/>
      <w:pPr>
        <w:ind w:left="3600" w:hanging="360"/>
      </w:pPr>
      <w:rPr>
        <w:rFonts w:ascii="Courier New" w:hAnsi="Courier New" w:cs="Courier New" w:hint="default"/>
      </w:rPr>
    </w:lvl>
    <w:lvl w:ilvl="5" w:tplc="65308370" w:tentative="1">
      <w:start w:val="1"/>
      <w:numFmt w:val="bullet"/>
      <w:lvlText w:val=""/>
      <w:lvlJc w:val="left"/>
      <w:pPr>
        <w:ind w:left="4320" w:hanging="360"/>
      </w:pPr>
      <w:rPr>
        <w:rFonts w:ascii="Wingdings" w:hAnsi="Wingdings" w:hint="default"/>
      </w:rPr>
    </w:lvl>
    <w:lvl w:ilvl="6" w:tplc="F7E0D7D0" w:tentative="1">
      <w:start w:val="1"/>
      <w:numFmt w:val="bullet"/>
      <w:lvlText w:val=""/>
      <w:lvlJc w:val="left"/>
      <w:pPr>
        <w:ind w:left="5040" w:hanging="360"/>
      </w:pPr>
      <w:rPr>
        <w:rFonts w:ascii="Symbol" w:hAnsi="Symbol" w:hint="default"/>
      </w:rPr>
    </w:lvl>
    <w:lvl w:ilvl="7" w:tplc="C54ED220" w:tentative="1">
      <w:start w:val="1"/>
      <w:numFmt w:val="bullet"/>
      <w:lvlText w:val="o"/>
      <w:lvlJc w:val="left"/>
      <w:pPr>
        <w:ind w:left="5760" w:hanging="360"/>
      </w:pPr>
      <w:rPr>
        <w:rFonts w:ascii="Courier New" w:hAnsi="Courier New" w:cs="Courier New" w:hint="default"/>
      </w:rPr>
    </w:lvl>
    <w:lvl w:ilvl="8" w:tplc="99DE4964" w:tentative="1">
      <w:start w:val="1"/>
      <w:numFmt w:val="bullet"/>
      <w:lvlText w:val=""/>
      <w:lvlJc w:val="left"/>
      <w:pPr>
        <w:ind w:left="6480" w:hanging="360"/>
      </w:pPr>
      <w:rPr>
        <w:rFonts w:ascii="Wingdings" w:hAnsi="Wingdings" w:hint="default"/>
      </w:rPr>
    </w:lvl>
  </w:abstractNum>
  <w:abstractNum w:abstractNumId="16" w15:restartNumberingAfterBreak="0">
    <w:nsid w:val="394D77EE"/>
    <w:multiLevelType w:val="hybridMultilevel"/>
    <w:tmpl w:val="D2103056"/>
    <w:lvl w:ilvl="0" w:tplc="551EB3B0">
      <w:start w:val="1"/>
      <w:numFmt w:val="bullet"/>
      <w:lvlText w:val=""/>
      <w:lvlJc w:val="left"/>
      <w:pPr>
        <w:ind w:left="1440" w:hanging="360"/>
      </w:pPr>
      <w:rPr>
        <w:rFonts w:ascii="Symbol" w:hAnsi="Symbol" w:hint="default"/>
      </w:rPr>
    </w:lvl>
    <w:lvl w:ilvl="1" w:tplc="0FB6F8E2">
      <w:start w:val="1"/>
      <w:numFmt w:val="bullet"/>
      <w:lvlText w:val="o"/>
      <w:lvlJc w:val="left"/>
      <w:pPr>
        <w:ind w:left="2160" w:hanging="360"/>
      </w:pPr>
      <w:rPr>
        <w:rFonts w:ascii="Courier New" w:hAnsi="Courier New" w:cs="Courier New" w:hint="default"/>
      </w:rPr>
    </w:lvl>
    <w:lvl w:ilvl="2" w:tplc="8B083870">
      <w:start w:val="1"/>
      <w:numFmt w:val="bullet"/>
      <w:lvlText w:val=""/>
      <w:lvlJc w:val="left"/>
      <w:pPr>
        <w:ind w:left="2880" w:hanging="360"/>
      </w:pPr>
      <w:rPr>
        <w:rFonts w:ascii="Wingdings" w:hAnsi="Wingdings" w:hint="default"/>
      </w:rPr>
    </w:lvl>
    <w:lvl w:ilvl="3" w:tplc="7736D654" w:tentative="1">
      <w:start w:val="1"/>
      <w:numFmt w:val="bullet"/>
      <w:lvlText w:val=""/>
      <w:lvlJc w:val="left"/>
      <w:pPr>
        <w:ind w:left="3600" w:hanging="360"/>
      </w:pPr>
      <w:rPr>
        <w:rFonts w:ascii="Symbol" w:hAnsi="Symbol" w:hint="default"/>
      </w:rPr>
    </w:lvl>
    <w:lvl w:ilvl="4" w:tplc="CCB2524C" w:tentative="1">
      <w:start w:val="1"/>
      <w:numFmt w:val="bullet"/>
      <w:lvlText w:val="o"/>
      <w:lvlJc w:val="left"/>
      <w:pPr>
        <w:ind w:left="4320" w:hanging="360"/>
      </w:pPr>
      <w:rPr>
        <w:rFonts w:ascii="Courier New" w:hAnsi="Courier New" w:cs="Courier New" w:hint="default"/>
      </w:rPr>
    </w:lvl>
    <w:lvl w:ilvl="5" w:tplc="A80EB5CE" w:tentative="1">
      <w:start w:val="1"/>
      <w:numFmt w:val="bullet"/>
      <w:lvlText w:val=""/>
      <w:lvlJc w:val="left"/>
      <w:pPr>
        <w:ind w:left="5040" w:hanging="360"/>
      </w:pPr>
      <w:rPr>
        <w:rFonts w:ascii="Wingdings" w:hAnsi="Wingdings" w:hint="default"/>
      </w:rPr>
    </w:lvl>
    <w:lvl w:ilvl="6" w:tplc="50DC69A0" w:tentative="1">
      <w:start w:val="1"/>
      <w:numFmt w:val="bullet"/>
      <w:lvlText w:val=""/>
      <w:lvlJc w:val="left"/>
      <w:pPr>
        <w:ind w:left="5760" w:hanging="360"/>
      </w:pPr>
      <w:rPr>
        <w:rFonts w:ascii="Symbol" w:hAnsi="Symbol" w:hint="default"/>
      </w:rPr>
    </w:lvl>
    <w:lvl w:ilvl="7" w:tplc="8AAC4EF8" w:tentative="1">
      <w:start w:val="1"/>
      <w:numFmt w:val="bullet"/>
      <w:lvlText w:val="o"/>
      <w:lvlJc w:val="left"/>
      <w:pPr>
        <w:ind w:left="6480" w:hanging="360"/>
      </w:pPr>
      <w:rPr>
        <w:rFonts w:ascii="Courier New" w:hAnsi="Courier New" w:cs="Courier New" w:hint="default"/>
      </w:rPr>
    </w:lvl>
    <w:lvl w:ilvl="8" w:tplc="E56859D8" w:tentative="1">
      <w:start w:val="1"/>
      <w:numFmt w:val="bullet"/>
      <w:lvlText w:val=""/>
      <w:lvlJc w:val="left"/>
      <w:pPr>
        <w:ind w:left="7200" w:hanging="360"/>
      </w:pPr>
      <w:rPr>
        <w:rFonts w:ascii="Wingdings" w:hAnsi="Wingdings" w:hint="default"/>
      </w:rPr>
    </w:lvl>
  </w:abstractNum>
  <w:abstractNum w:abstractNumId="17" w15:restartNumberingAfterBreak="0">
    <w:nsid w:val="39EE3097"/>
    <w:multiLevelType w:val="multilevel"/>
    <w:tmpl w:val="2A88FC14"/>
    <w:styleLink w:val="ImportedStyle3"/>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3D617DE9"/>
    <w:multiLevelType w:val="hybridMultilevel"/>
    <w:tmpl w:val="5A62D7F0"/>
    <w:lvl w:ilvl="0" w:tplc="F5EE4ECE">
      <w:start w:val="1"/>
      <w:numFmt w:val="bullet"/>
      <w:lvlText w:val=""/>
      <w:lvlJc w:val="left"/>
      <w:pPr>
        <w:ind w:left="780" w:hanging="360"/>
      </w:pPr>
      <w:rPr>
        <w:rFonts w:ascii="Symbol" w:hAnsi="Symbol" w:hint="default"/>
      </w:rPr>
    </w:lvl>
    <w:lvl w:ilvl="1" w:tplc="9970E828" w:tentative="1">
      <w:start w:val="1"/>
      <w:numFmt w:val="bullet"/>
      <w:lvlText w:val="o"/>
      <w:lvlJc w:val="left"/>
      <w:pPr>
        <w:ind w:left="1500" w:hanging="360"/>
      </w:pPr>
      <w:rPr>
        <w:rFonts w:ascii="Courier New" w:hAnsi="Courier New" w:cs="Courier New" w:hint="default"/>
      </w:rPr>
    </w:lvl>
    <w:lvl w:ilvl="2" w:tplc="F6AA7E92" w:tentative="1">
      <w:start w:val="1"/>
      <w:numFmt w:val="bullet"/>
      <w:lvlText w:val=""/>
      <w:lvlJc w:val="left"/>
      <w:pPr>
        <w:ind w:left="2220" w:hanging="360"/>
      </w:pPr>
      <w:rPr>
        <w:rFonts w:ascii="Wingdings" w:hAnsi="Wingdings" w:hint="default"/>
      </w:rPr>
    </w:lvl>
    <w:lvl w:ilvl="3" w:tplc="190AF752" w:tentative="1">
      <w:start w:val="1"/>
      <w:numFmt w:val="bullet"/>
      <w:lvlText w:val=""/>
      <w:lvlJc w:val="left"/>
      <w:pPr>
        <w:ind w:left="2940" w:hanging="360"/>
      </w:pPr>
      <w:rPr>
        <w:rFonts w:ascii="Symbol" w:hAnsi="Symbol" w:hint="default"/>
      </w:rPr>
    </w:lvl>
    <w:lvl w:ilvl="4" w:tplc="93661F0A" w:tentative="1">
      <w:start w:val="1"/>
      <w:numFmt w:val="bullet"/>
      <w:lvlText w:val="o"/>
      <w:lvlJc w:val="left"/>
      <w:pPr>
        <w:ind w:left="3660" w:hanging="360"/>
      </w:pPr>
      <w:rPr>
        <w:rFonts w:ascii="Courier New" w:hAnsi="Courier New" w:cs="Courier New" w:hint="default"/>
      </w:rPr>
    </w:lvl>
    <w:lvl w:ilvl="5" w:tplc="47F286EA" w:tentative="1">
      <w:start w:val="1"/>
      <w:numFmt w:val="bullet"/>
      <w:lvlText w:val=""/>
      <w:lvlJc w:val="left"/>
      <w:pPr>
        <w:ind w:left="4380" w:hanging="360"/>
      </w:pPr>
      <w:rPr>
        <w:rFonts w:ascii="Wingdings" w:hAnsi="Wingdings" w:hint="default"/>
      </w:rPr>
    </w:lvl>
    <w:lvl w:ilvl="6" w:tplc="394C9FE8" w:tentative="1">
      <w:start w:val="1"/>
      <w:numFmt w:val="bullet"/>
      <w:lvlText w:val=""/>
      <w:lvlJc w:val="left"/>
      <w:pPr>
        <w:ind w:left="5100" w:hanging="360"/>
      </w:pPr>
      <w:rPr>
        <w:rFonts w:ascii="Symbol" w:hAnsi="Symbol" w:hint="default"/>
      </w:rPr>
    </w:lvl>
    <w:lvl w:ilvl="7" w:tplc="F118DCB6" w:tentative="1">
      <w:start w:val="1"/>
      <w:numFmt w:val="bullet"/>
      <w:lvlText w:val="o"/>
      <w:lvlJc w:val="left"/>
      <w:pPr>
        <w:ind w:left="5820" w:hanging="360"/>
      </w:pPr>
      <w:rPr>
        <w:rFonts w:ascii="Courier New" w:hAnsi="Courier New" w:cs="Courier New" w:hint="default"/>
      </w:rPr>
    </w:lvl>
    <w:lvl w:ilvl="8" w:tplc="D9649514" w:tentative="1">
      <w:start w:val="1"/>
      <w:numFmt w:val="bullet"/>
      <w:lvlText w:val=""/>
      <w:lvlJc w:val="left"/>
      <w:pPr>
        <w:ind w:left="6540" w:hanging="360"/>
      </w:pPr>
      <w:rPr>
        <w:rFonts w:ascii="Wingdings" w:hAnsi="Wingdings" w:hint="default"/>
      </w:rPr>
    </w:lvl>
  </w:abstractNum>
  <w:abstractNum w:abstractNumId="19" w15:restartNumberingAfterBreak="0">
    <w:nsid w:val="3DDA0EC8"/>
    <w:multiLevelType w:val="hybridMultilevel"/>
    <w:tmpl w:val="9192FE02"/>
    <w:styleLink w:val="ImportedStyle5"/>
    <w:lvl w:ilvl="0" w:tplc="C684376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7AEB1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05229D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5222E4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4CFB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71AEC3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988A37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46AB8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2780B3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42B96D4F"/>
    <w:multiLevelType w:val="multilevel"/>
    <w:tmpl w:val="5BFAE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0E6629"/>
    <w:multiLevelType w:val="hybridMultilevel"/>
    <w:tmpl w:val="E460BC64"/>
    <w:lvl w:ilvl="0" w:tplc="6F36DCA8">
      <w:start w:val="1"/>
      <w:numFmt w:val="decimal"/>
      <w:lvlText w:val="%1."/>
      <w:lvlJc w:val="left"/>
      <w:pPr>
        <w:ind w:left="720" w:hanging="360"/>
      </w:pPr>
    </w:lvl>
    <w:lvl w:ilvl="1" w:tplc="AF6A0A6C" w:tentative="1">
      <w:start w:val="1"/>
      <w:numFmt w:val="lowerLetter"/>
      <w:lvlText w:val="%2."/>
      <w:lvlJc w:val="left"/>
      <w:pPr>
        <w:ind w:left="1440" w:hanging="360"/>
      </w:pPr>
    </w:lvl>
    <w:lvl w:ilvl="2" w:tplc="0C402EF6" w:tentative="1">
      <w:start w:val="1"/>
      <w:numFmt w:val="lowerRoman"/>
      <w:lvlText w:val="%3."/>
      <w:lvlJc w:val="right"/>
      <w:pPr>
        <w:ind w:left="2160" w:hanging="180"/>
      </w:pPr>
    </w:lvl>
    <w:lvl w:ilvl="3" w:tplc="FFFAA5FE" w:tentative="1">
      <w:start w:val="1"/>
      <w:numFmt w:val="decimal"/>
      <w:lvlText w:val="%4."/>
      <w:lvlJc w:val="left"/>
      <w:pPr>
        <w:ind w:left="2880" w:hanging="360"/>
      </w:pPr>
    </w:lvl>
    <w:lvl w:ilvl="4" w:tplc="8690DB7A" w:tentative="1">
      <w:start w:val="1"/>
      <w:numFmt w:val="lowerLetter"/>
      <w:lvlText w:val="%5."/>
      <w:lvlJc w:val="left"/>
      <w:pPr>
        <w:ind w:left="3600" w:hanging="360"/>
      </w:pPr>
    </w:lvl>
    <w:lvl w:ilvl="5" w:tplc="55FAECAA" w:tentative="1">
      <w:start w:val="1"/>
      <w:numFmt w:val="lowerRoman"/>
      <w:lvlText w:val="%6."/>
      <w:lvlJc w:val="right"/>
      <w:pPr>
        <w:ind w:left="4320" w:hanging="180"/>
      </w:pPr>
    </w:lvl>
    <w:lvl w:ilvl="6" w:tplc="C51AF632" w:tentative="1">
      <w:start w:val="1"/>
      <w:numFmt w:val="decimal"/>
      <w:lvlText w:val="%7."/>
      <w:lvlJc w:val="left"/>
      <w:pPr>
        <w:ind w:left="5040" w:hanging="360"/>
      </w:pPr>
    </w:lvl>
    <w:lvl w:ilvl="7" w:tplc="61D47A7C" w:tentative="1">
      <w:start w:val="1"/>
      <w:numFmt w:val="lowerLetter"/>
      <w:lvlText w:val="%8."/>
      <w:lvlJc w:val="left"/>
      <w:pPr>
        <w:ind w:left="5760" w:hanging="360"/>
      </w:pPr>
    </w:lvl>
    <w:lvl w:ilvl="8" w:tplc="79E824C6" w:tentative="1">
      <w:start w:val="1"/>
      <w:numFmt w:val="lowerRoman"/>
      <w:lvlText w:val="%9."/>
      <w:lvlJc w:val="right"/>
      <w:pPr>
        <w:ind w:left="6480" w:hanging="180"/>
      </w:pPr>
    </w:lvl>
  </w:abstractNum>
  <w:abstractNum w:abstractNumId="22" w15:restartNumberingAfterBreak="0">
    <w:nsid w:val="4B733C8C"/>
    <w:multiLevelType w:val="multilevel"/>
    <w:tmpl w:val="15ACC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13246C"/>
    <w:multiLevelType w:val="multilevel"/>
    <w:tmpl w:val="D920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883C71"/>
    <w:multiLevelType w:val="multilevel"/>
    <w:tmpl w:val="D7B02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107386"/>
    <w:multiLevelType w:val="hybridMultilevel"/>
    <w:tmpl w:val="40E602A6"/>
    <w:lvl w:ilvl="0" w:tplc="8B049242">
      <w:start w:val="1"/>
      <w:numFmt w:val="bullet"/>
      <w:lvlText w:val=""/>
      <w:lvlJc w:val="left"/>
      <w:pPr>
        <w:ind w:left="720" w:hanging="360"/>
      </w:pPr>
      <w:rPr>
        <w:rFonts w:ascii="Symbol" w:hAnsi="Symbol" w:hint="default"/>
      </w:rPr>
    </w:lvl>
    <w:lvl w:ilvl="1" w:tplc="771E3E34" w:tentative="1">
      <w:start w:val="1"/>
      <w:numFmt w:val="bullet"/>
      <w:lvlText w:val="o"/>
      <w:lvlJc w:val="left"/>
      <w:pPr>
        <w:ind w:left="1440" w:hanging="360"/>
      </w:pPr>
      <w:rPr>
        <w:rFonts w:ascii="Courier New" w:hAnsi="Courier New" w:cs="Courier New" w:hint="default"/>
      </w:rPr>
    </w:lvl>
    <w:lvl w:ilvl="2" w:tplc="B6E4BE00" w:tentative="1">
      <w:start w:val="1"/>
      <w:numFmt w:val="bullet"/>
      <w:lvlText w:val=""/>
      <w:lvlJc w:val="left"/>
      <w:pPr>
        <w:ind w:left="2160" w:hanging="360"/>
      </w:pPr>
      <w:rPr>
        <w:rFonts w:ascii="Wingdings" w:hAnsi="Wingdings" w:hint="default"/>
      </w:rPr>
    </w:lvl>
    <w:lvl w:ilvl="3" w:tplc="9B5C88CE" w:tentative="1">
      <w:start w:val="1"/>
      <w:numFmt w:val="bullet"/>
      <w:lvlText w:val=""/>
      <w:lvlJc w:val="left"/>
      <w:pPr>
        <w:ind w:left="2880" w:hanging="360"/>
      </w:pPr>
      <w:rPr>
        <w:rFonts w:ascii="Symbol" w:hAnsi="Symbol" w:hint="default"/>
      </w:rPr>
    </w:lvl>
    <w:lvl w:ilvl="4" w:tplc="D28868B2" w:tentative="1">
      <w:start w:val="1"/>
      <w:numFmt w:val="bullet"/>
      <w:lvlText w:val="o"/>
      <w:lvlJc w:val="left"/>
      <w:pPr>
        <w:ind w:left="3600" w:hanging="360"/>
      </w:pPr>
      <w:rPr>
        <w:rFonts w:ascii="Courier New" w:hAnsi="Courier New" w:cs="Courier New" w:hint="default"/>
      </w:rPr>
    </w:lvl>
    <w:lvl w:ilvl="5" w:tplc="0636B018" w:tentative="1">
      <w:start w:val="1"/>
      <w:numFmt w:val="bullet"/>
      <w:lvlText w:val=""/>
      <w:lvlJc w:val="left"/>
      <w:pPr>
        <w:ind w:left="4320" w:hanging="360"/>
      </w:pPr>
      <w:rPr>
        <w:rFonts w:ascii="Wingdings" w:hAnsi="Wingdings" w:hint="default"/>
      </w:rPr>
    </w:lvl>
    <w:lvl w:ilvl="6" w:tplc="0E2E4460" w:tentative="1">
      <w:start w:val="1"/>
      <w:numFmt w:val="bullet"/>
      <w:lvlText w:val=""/>
      <w:lvlJc w:val="left"/>
      <w:pPr>
        <w:ind w:left="5040" w:hanging="360"/>
      </w:pPr>
      <w:rPr>
        <w:rFonts w:ascii="Symbol" w:hAnsi="Symbol" w:hint="default"/>
      </w:rPr>
    </w:lvl>
    <w:lvl w:ilvl="7" w:tplc="84C2A36E" w:tentative="1">
      <w:start w:val="1"/>
      <w:numFmt w:val="bullet"/>
      <w:lvlText w:val="o"/>
      <w:lvlJc w:val="left"/>
      <w:pPr>
        <w:ind w:left="5760" w:hanging="360"/>
      </w:pPr>
      <w:rPr>
        <w:rFonts w:ascii="Courier New" w:hAnsi="Courier New" w:cs="Courier New" w:hint="default"/>
      </w:rPr>
    </w:lvl>
    <w:lvl w:ilvl="8" w:tplc="1E32B25E" w:tentative="1">
      <w:start w:val="1"/>
      <w:numFmt w:val="bullet"/>
      <w:lvlText w:val=""/>
      <w:lvlJc w:val="left"/>
      <w:pPr>
        <w:ind w:left="6480" w:hanging="360"/>
      </w:pPr>
      <w:rPr>
        <w:rFonts w:ascii="Wingdings" w:hAnsi="Wingdings" w:hint="default"/>
      </w:rPr>
    </w:lvl>
  </w:abstractNum>
  <w:abstractNum w:abstractNumId="26" w15:restartNumberingAfterBreak="0">
    <w:nsid w:val="651D65D6"/>
    <w:multiLevelType w:val="multilevel"/>
    <w:tmpl w:val="34A2A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956EC9"/>
    <w:multiLevelType w:val="multilevel"/>
    <w:tmpl w:val="AD8EC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576290"/>
    <w:multiLevelType w:val="hybridMultilevel"/>
    <w:tmpl w:val="EB36113C"/>
    <w:lvl w:ilvl="0" w:tplc="C3809A6C">
      <w:start w:val="1"/>
      <w:numFmt w:val="bullet"/>
      <w:lvlText w:val=""/>
      <w:lvlJc w:val="left"/>
      <w:pPr>
        <w:ind w:left="720" w:hanging="360"/>
      </w:pPr>
      <w:rPr>
        <w:rFonts w:ascii="Symbol" w:hAnsi="Symbol" w:hint="default"/>
      </w:rPr>
    </w:lvl>
    <w:lvl w:ilvl="1" w:tplc="C70822DC" w:tentative="1">
      <w:start w:val="1"/>
      <w:numFmt w:val="bullet"/>
      <w:lvlText w:val="o"/>
      <w:lvlJc w:val="left"/>
      <w:pPr>
        <w:ind w:left="1440" w:hanging="360"/>
      </w:pPr>
      <w:rPr>
        <w:rFonts w:ascii="Courier New" w:hAnsi="Courier New" w:cs="Courier New" w:hint="default"/>
      </w:rPr>
    </w:lvl>
    <w:lvl w:ilvl="2" w:tplc="D0109312" w:tentative="1">
      <w:start w:val="1"/>
      <w:numFmt w:val="bullet"/>
      <w:lvlText w:val=""/>
      <w:lvlJc w:val="left"/>
      <w:pPr>
        <w:ind w:left="2160" w:hanging="360"/>
      </w:pPr>
      <w:rPr>
        <w:rFonts w:ascii="Wingdings" w:hAnsi="Wingdings" w:hint="default"/>
      </w:rPr>
    </w:lvl>
    <w:lvl w:ilvl="3" w:tplc="9D76400E" w:tentative="1">
      <w:start w:val="1"/>
      <w:numFmt w:val="bullet"/>
      <w:lvlText w:val=""/>
      <w:lvlJc w:val="left"/>
      <w:pPr>
        <w:ind w:left="2880" w:hanging="360"/>
      </w:pPr>
      <w:rPr>
        <w:rFonts w:ascii="Symbol" w:hAnsi="Symbol" w:hint="default"/>
      </w:rPr>
    </w:lvl>
    <w:lvl w:ilvl="4" w:tplc="DC0A2FC0" w:tentative="1">
      <w:start w:val="1"/>
      <w:numFmt w:val="bullet"/>
      <w:lvlText w:val="o"/>
      <w:lvlJc w:val="left"/>
      <w:pPr>
        <w:ind w:left="3600" w:hanging="360"/>
      </w:pPr>
      <w:rPr>
        <w:rFonts w:ascii="Courier New" w:hAnsi="Courier New" w:cs="Courier New" w:hint="default"/>
      </w:rPr>
    </w:lvl>
    <w:lvl w:ilvl="5" w:tplc="2FA06848" w:tentative="1">
      <w:start w:val="1"/>
      <w:numFmt w:val="bullet"/>
      <w:lvlText w:val=""/>
      <w:lvlJc w:val="left"/>
      <w:pPr>
        <w:ind w:left="4320" w:hanging="360"/>
      </w:pPr>
      <w:rPr>
        <w:rFonts w:ascii="Wingdings" w:hAnsi="Wingdings" w:hint="default"/>
      </w:rPr>
    </w:lvl>
    <w:lvl w:ilvl="6" w:tplc="ECFE6378" w:tentative="1">
      <w:start w:val="1"/>
      <w:numFmt w:val="bullet"/>
      <w:lvlText w:val=""/>
      <w:lvlJc w:val="left"/>
      <w:pPr>
        <w:ind w:left="5040" w:hanging="360"/>
      </w:pPr>
      <w:rPr>
        <w:rFonts w:ascii="Symbol" w:hAnsi="Symbol" w:hint="default"/>
      </w:rPr>
    </w:lvl>
    <w:lvl w:ilvl="7" w:tplc="65F61FCA" w:tentative="1">
      <w:start w:val="1"/>
      <w:numFmt w:val="bullet"/>
      <w:lvlText w:val="o"/>
      <w:lvlJc w:val="left"/>
      <w:pPr>
        <w:ind w:left="5760" w:hanging="360"/>
      </w:pPr>
      <w:rPr>
        <w:rFonts w:ascii="Courier New" w:hAnsi="Courier New" w:cs="Courier New" w:hint="default"/>
      </w:rPr>
    </w:lvl>
    <w:lvl w:ilvl="8" w:tplc="FC1A0306" w:tentative="1">
      <w:start w:val="1"/>
      <w:numFmt w:val="bullet"/>
      <w:lvlText w:val=""/>
      <w:lvlJc w:val="left"/>
      <w:pPr>
        <w:ind w:left="6480" w:hanging="360"/>
      </w:pPr>
      <w:rPr>
        <w:rFonts w:ascii="Wingdings" w:hAnsi="Wingdings" w:hint="default"/>
      </w:rPr>
    </w:lvl>
  </w:abstractNum>
  <w:abstractNum w:abstractNumId="29" w15:restartNumberingAfterBreak="0">
    <w:nsid w:val="6AA05BEA"/>
    <w:multiLevelType w:val="hybridMultilevel"/>
    <w:tmpl w:val="AC78F206"/>
    <w:numStyleLink w:val="ImportedStyle1"/>
  </w:abstractNum>
  <w:abstractNum w:abstractNumId="30" w15:restartNumberingAfterBreak="0">
    <w:nsid w:val="6DA04F3A"/>
    <w:multiLevelType w:val="hybridMultilevel"/>
    <w:tmpl w:val="233ACC9E"/>
    <w:lvl w:ilvl="0" w:tplc="00646C46">
      <w:start w:val="1"/>
      <w:numFmt w:val="bullet"/>
      <w:lvlText w:val=""/>
      <w:lvlJc w:val="left"/>
      <w:pPr>
        <w:ind w:left="720" w:hanging="360"/>
      </w:pPr>
      <w:rPr>
        <w:rFonts w:ascii="Symbol" w:hAnsi="Symbol" w:hint="default"/>
      </w:rPr>
    </w:lvl>
    <w:lvl w:ilvl="1" w:tplc="31A2787A" w:tentative="1">
      <w:start w:val="1"/>
      <w:numFmt w:val="bullet"/>
      <w:lvlText w:val="o"/>
      <w:lvlJc w:val="left"/>
      <w:pPr>
        <w:ind w:left="1440" w:hanging="360"/>
      </w:pPr>
      <w:rPr>
        <w:rFonts w:ascii="Courier New" w:hAnsi="Courier New" w:cs="Courier New" w:hint="default"/>
      </w:rPr>
    </w:lvl>
    <w:lvl w:ilvl="2" w:tplc="7E10D364" w:tentative="1">
      <w:start w:val="1"/>
      <w:numFmt w:val="bullet"/>
      <w:lvlText w:val=""/>
      <w:lvlJc w:val="left"/>
      <w:pPr>
        <w:ind w:left="2160" w:hanging="360"/>
      </w:pPr>
      <w:rPr>
        <w:rFonts w:ascii="Wingdings" w:hAnsi="Wingdings" w:hint="default"/>
      </w:rPr>
    </w:lvl>
    <w:lvl w:ilvl="3" w:tplc="3036FD48" w:tentative="1">
      <w:start w:val="1"/>
      <w:numFmt w:val="bullet"/>
      <w:lvlText w:val=""/>
      <w:lvlJc w:val="left"/>
      <w:pPr>
        <w:ind w:left="2880" w:hanging="360"/>
      </w:pPr>
      <w:rPr>
        <w:rFonts w:ascii="Symbol" w:hAnsi="Symbol" w:hint="default"/>
      </w:rPr>
    </w:lvl>
    <w:lvl w:ilvl="4" w:tplc="6BD2D866" w:tentative="1">
      <w:start w:val="1"/>
      <w:numFmt w:val="bullet"/>
      <w:lvlText w:val="o"/>
      <w:lvlJc w:val="left"/>
      <w:pPr>
        <w:ind w:left="3600" w:hanging="360"/>
      </w:pPr>
      <w:rPr>
        <w:rFonts w:ascii="Courier New" w:hAnsi="Courier New" w:cs="Courier New" w:hint="default"/>
      </w:rPr>
    </w:lvl>
    <w:lvl w:ilvl="5" w:tplc="7AE64242" w:tentative="1">
      <w:start w:val="1"/>
      <w:numFmt w:val="bullet"/>
      <w:lvlText w:val=""/>
      <w:lvlJc w:val="left"/>
      <w:pPr>
        <w:ind w:left="4320" w:hanging="360"/>
      </w:pPr>
      <w:rPr>
        <w:rFonts w:ascii="Wingdings" w:hAnsi="Wingdings" w:hint="default"/>
      </w:rPr>
    </w:lvl>
    <w:lvl w:ilvl="6" w:tplc="50009EB0" w:tentative="1">
      <w:start w:val="1"/>
      <w:numFmt w:val="bullet"/>
      <w:lvlText w:val=""/>
      <w:lvlJc w:val="left"/>
      <w:pPr>
        <w:ind w:left="5040" w:hanging="360"/>
      </w:pPr>
      <w:rPr>
        <w:rFonts w:ascii="Symbol" w:hAnsi="Symbol" w:hint="default"/>
      </w:rPr>
    </w:lvl>
    <w:lvl w:ilvl="7" w:tplc="3E1646B4" w:tentative="1">
      <w:start w:val="1"/>
      <w:numFmt w:val="bullet"/>
      <w:lvlText w:val="o"/>
      <w:lvlJc w:val="left"/>
      <w:pPr>
        <w:ind w:left="5760" w:hanging="360"/>
      </w:pPr>
      <w:rPr>
        <w:rFonts w:ascii="Courier New" w:hAnsi="Courier New" w:cs="Courier New" w:hint="default"/>
      </w:rPr>
    </w:lvl>
    <w:lvl w:ilvl="8" w:tplc="EB5A7086" w:tentative="1">
      <w:start w:val="1"/>
      <w:numFmt w:val="bullet"/>
      <w:lvlText w:val=""/>
      <w:lvlJc w:val="left"/>
      <w:pPr>
        <w:ind w:left="6480" w:hanging="360"/>
      </w:pPr>
      <w:rPr>
        <w:rFonts w:ascii="Wingdings" w:hAnsi="Wingdings" w:hint="default"/>
      </w:rPr>
    </w:lvl>
  </w:abstractNum>
  <w:abstractNum w:abstractNumId="31" w15:restartNumberingAfterBreak="0">
    <w:nsid w:val="71842F16"/>
    <w:multiLevelType w:val="singleLevel"/>
    <w:tmpl w:val="1804C44A"/>
    <w:lvl w:ilvl="0">
      <w:start w:val="1"/>
      <w:numFmt w:val="lowerRoman"/>
      <w:lvlText w:val="(%1)"/>
      <w:lvlJc w:val="left"/>
      <w:pPr>
        <w:tabs>
          <w:tab w:val="num" w:pos="720"/>
        </w:tabs>
        <w:ind w:left="720" w:hanging="720"/>
      </w:pPr>
    </w:lvl>
  </w:abstractNum>
  <w:abstractNum w:abstractNumId="32" w15:restartNumberingAfterBreak="0">
    <w:nsid w:val="71AC2D63"/>
    <w:multiLevelType w:val="multilevel"/>
    <w:tmpl w:val="0DA6F650"/>
    <w:styleLink w:val="ImportedStyle4"/>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72C67398"/>
    <w:multiLevelType w:val="hybridMultilevel"/>
    <w:tmpl w:val="CBB094A8"/>
    <w:styleLink w:val="ImportedStyle6"/>
    <w:lvl w:ilvl="0" w:tplc="DBC809D4">
      <w:start w:val="1"/>
      <w:numFmt w:val="bullet"/>
      <w:lvlText w:val="•"/>
      <w:lvlJc w:val="left"/>
      <w:pPr>
        <w:ind w:left="7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4BED726">
      <w:start w:val="1"/>
      <w:numFmt w:val="bullet"/>
      <w:lvlText w:val="o"/>
      <w:lvlJc w:val="left"/>
      <w:pPr>
        <w:tabs>
          <w:tab w:val="left" w:pos="780"/>
        </w:tabs>
        <w:ind w:left="15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F64DC8">
      <w:start w:val="1"/>
      <w:numFmt w:val="bullet"/>
      <w:lvlText w:val="▪"/>
      <w:lvlJc w:val="left"/>
      <w:pPr>
        <w:tabs>
          <w:tab w:val="left" w:pos="780"/>
        </w:tabs>
        <w:ind w:left="22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BCAD56C">
      <w:start w:val="1"/>
      <w:numFmt w:val="bullet"/>
      <w:lvlText w:val="•"/>
      <w:lvlJc w:val="left"/>
      <w:pPr>
        <w:tabs>
          <w:tab w:val="left" w:pos="780"/>
        </w:tabs>
        <w:ind w:left="29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058203A">
      <w:start w:val="1"/>
      <w:numFmt w:val="bullet"/>
      <w:lvlText w:val="o"/>
      <w:lvlJc w:val="left"/>
      <w:pPr>
        <w:tabs>
          <w:tab w:val="left" w:pos="780"/>
        </w:tabs>
        <w:ind w:left="36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09C9FDC">
      <w:start w:val="1"/>
      <w:numFmt w:val="bullet"/>
      <w:lvlText w:val="▪"/>
      <w:lvlJc w:val="left"/>
      <w:pPr>
        <w:tabs>
          <w:tab w:val="left" w:pos="780"/>
        </w:tabs>
        <w:ind w:left="43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D087D52">
      <w:start w:val="1"/>
      <w:numFmt w:val="bullet"/>
      <w:lvlText w:val="•"/>
      <w:lvlJc w:val="left"/>
      <w:pPr>
        <w:tabs>
          <w:tab w:val="left" w:pos="780"/>
        </w:tabs>
        <w:ind w:left="51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B667E9E">
      <w:start w:val="1"/>
      <w:numFmt w:val="bullet"/>
      <w:lvlText w:val="o"/>
      <w:lvlJc w:val="left"/>
      <w:pPr>
        <w:tabs>
          <w:tab w:val="left" w:pos="780"/>
        </w:tabs>
        <w:ind w:left="58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0248E14">
      <w:start w:val="1"/>
      <w:numFmt w:val="bullet"/>
      <w:lvlText w:val="▪"/>
      <w:lvlJc w:val="left"/>
      <w:pPr>
        <w:tabs>
          <w:tab w:val="left" w:pos="780"/>
        </w:tabs>
        <w:ind w:left="65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7CE4111E"/>
    <w:multiLevelType w:val="multilevel"/>
    <w:tmpl w:val="DB281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9104F4"/>
    <w:multiLevelType w:val="hybridMultilevel"/>
    <w:tmpl w:val="6A14141A"/>
    <w:lvl w:ilvl="0" w:tplc="A006946C">
      <w:start w:val="1"/>
      <w:numFmt w:val="bullet"/>
      <w:lvlText w:val=""/>
      <w:lvlJc w:val="left"/>
      <w:pPr>
        <w:ind w:left="2520" w:hanging="360"/>
      </w:pPr>
      <w:rPr>
        <w:rFonts w:ascii="Symbol" w:hAnsi="Symbol" w:hint="default"/>
      </w:rPr>
    </w:lvl>
    <w:lvl w:ilvl="1" w:tplc="64A6BEBE" w:tentative="1">
      <w:start w:val="1"/>
      <w:numFmt w:val="bullet"/>
      <w:lvlText w:val="o"/>
      <w:lvlJc w:val="left"/>
      <w:pPr>
        <w:ind w:left="3240" w:hanging="360"/>
      </w:pPr>
      <w:rPr>
        <w:rFonts w:ascii="Courier New" w:hAnsi="Courier New" w:cs="Courier New" w:hint="default"/>
      </w:rPr>
    </w:lvl>
    <w:lvl w:ilvl="2" w:tplc="084CC4A2" w:tentative="1">
      <w:start w:val="1"/>
      <w:numFmt w:val="bullet"/>
      <w:lvlText w:val=""/>
      <w:lvlJc w:val="left"/>
      <w:pPr>
        <w:ind w:left="3960" w:hanging="360"/>
      </w:pPr>
      <w:rPr>
        <w:rFonts w:ascii="Wingdings" w:hAnsi="Wingdings" w:hint="default"/>
      </w:rPr>
    </w:lvl>
    <w:lvl w:ilvl="3" w:tplc="0072944C" w:tentative="1">
      <w:start w:val="1"/>
      <w:numFmt w:val="bullet"/>
      <w:lvlText w:val=""/>
      <w:lvlJc w:val="left"/>
      <w:pPr>
        <w:ind w:left="4680" w:hanging="360"/>
      </w:pPr>
      <w:rPr>
        <w:rFonts w:ascii="Symbol" w:hAnsi="Symbol" w:hint="default"/>
      </w:rPr>
    </w:lvl>
    <w:lvl w:ilvl="4" w:tplc="8B9A128C" w:tentative="1">
      <w:start w:val="1"/>
      <w:numFmt w:val="bullet"/>
      <w:lvlText w:val="o"/>
      <w:lvlJc w:val="left"/>
      <w:pPr>
        <w:ind w:left="5400" w:hanging="360"/>
      </w:pPr>
      <w:rPr>
        <w:rFonts w:ascii="Courier New" w:hAnsi="Courier New" w:cs="Courier New" w:hint="default"/>
      </w:rPr>
    </w:lvl>
    <w:lvl w:ilvl="5" w:tplc="FF8C3FD2" w:tentative="1">
      <w:start w:val="1"/>
      <w:numFmt w:val="bullet"/>
      <w:lvlText w:val=""/>
      <w:lvlJc w:val="left"/>
      <w:pPr>
        <w:ind w:left="6120" w:hanging="360"/>
      </w:pPr>
      <w:rPr>
        <w:rFonts w:ascii="Wingdings" w:hAnsi="Wingdings" w:hint="default"/>
      </w:rPr>
    </w:lvl>
    <w:lvl w:ilvl="6" w:tplc="CEA65754" w:tentative="1">
      <w:start w:val="1"/>
      <w:numFmt w:val="bullet"/>
      <w:lvlText w:val=""/>
      <w:lvlJc w:val="left"/>
      <w:pPr>
        <w:ind w:left="6840" w:hanging="360"/>
      </w:pPr>
      <w:rPr>
        <w:rFonts w:ascii="Symbol" w:hAnsi="Symbol" w:hint="default"/>
      </w:rPr>
    </w:lvl>
    <w:lvl w:ilvl="7" w:tplc="8878FBA6" w:tentative="1">
      <w:start w:val="1"/>
      <w:numFmt w:val="bullet"/>
      <w:lvlText w:val="o"/>
      <w:lvlJc w:val="left"/>
      <w:pPr>
        <w:ind w:left="7560" w:hanging="360"/>
      </w:pPr>
      <w:rPr>
        <w:rFonts w:ascii="Courier New" w:hAnsi="Courier New" w:cs="Courier New" w:hint="default"/>
      </w:rPr>
    </w:lvl>
    <w:lvl w:ilvl="8" w:tplc="99B675DE" w:tentative="1">
      <w:start w:val="1"/>
      <w:numFmt w:val="bullet"/>
      <w:lvlText w:val=""/>
      <w:lvlJc w:val="left"/>
      <w:pPr>
        <w:ind w:left="8280" w:hanging="360"/>
      </w:pPr>
      <w:rPr>
        <w:rFonts w:ascii="Wingdings" w:hAnsi="Wingdings" w:hint="default"/>
      </w:rPr>
    </w:lvl>
  </w:abstractNum>
  <w:num w:numId="1">
    <w:abstractNumId w:val="4"/>
  </w:num>
  <w:num w:numId="2">
    <w:abstractNumId w:val="29"/>
  </w:num>
  <w:num w:numId="3">
    <w:abstractNumId w:val="13"/>
  </w:num>
  <w:num w:numId="4">
    <w:abstractNumId w:val="17"/>
  </w:num>
  <w:num w:numId="5">
    <w:abstractNumId w:val="32"/>
  </w:num>
  <w:num w:numId="6">
    <w:abstractNumId w:val="19"/>
  </w:num>
  <w:num w:numId="7">
    <w:abstractNumId w:val="33"/>
  </w:num>
  <w:num w:numId="8">
    <w:abstractNumId w:val="9"/>
  </w:num>
  <w:num w:numId="9">
    <w:abstractNumId w:val="16"/>
  </w:num>
  <w:num w:numId="10">
    <w:abstractNumId w:val="35"/>
  </w:num>
  <w:num w:numId="11">
    <w:abstractNumId w:val="31"/>
  </w:num>
  <w:num w:numId="12">
    <w:abstractNumId w:val="7"/>
  </w:num>
  <w:num w:numId="13">
    <w:abstractNumId w:val="3"/>
  </w:num>
  <w:num w:numId="14">
    <w:abstractNumId w:val="14"/>
  </w:num>
  <w:num w:numId="15">
    <w:abstractNumId w:val="20"/>
  </w:num>
  <w:num w:numId="16">
    <w:abstractNumId w:val="0"/>
  </w:num>
  <w:num w:numId="17">
    <w:abstractNumId w:val="26"/>
  </w:num>
  <w:num w:numId="18">
    <w:abstractNumId w:val="24"/>
  </w:num>
  <w:num w:numId="19">
    <w:abstractNumId w:val="34"/>
  </w:num>
  <w:num w:numId="20">
    <w:abstractNumId w:val="10"/>
  </w:num>
  <w:num w:numId="21">
    <w:abstractNumId w:val="27"/>
  </w:num>
  <w:num w:numId="22">
    <w:abstractNumId w:val="23"/>
  </w:num>
  <w:num w:numId="23">
    <w:abstractNumId w:val="2"/>
  </w:num>
  <w:num w:numId="24">
    <w:abstractNumId w:val="6"/>
  </w:num>
  <w:num w:numId="25">
    <w:abstractNumId w:val="22"/>
  </w:num>
  <w:num w:numId="26">
    <w:abstractNumId w:val="1"/>
  </w:num>
  <w:num w:numId="27">
    <w:abstractNumId w:val="21"/>
  </w:num>
  <w:num w:numId="28">
    <w:abstractNumId w:val="11"/>
  </w:num>
  <w:num w:numId="29">
    <w:abstractNumId w:val="28"/>
  </w:num>
  <w:num w:numId="30">
    <w:abstractNumId w:val="12"/>
  </w:num>
  <w:num w:numId="31">
    <w:abstractNumId w:val="30"/>
  </w:num>
  <w:num w:numId="32">
    <w:abstractNumId w:val="18"/>
  </w:num>
  <w:num w:numId="33">
    <w:abstractNumId w:val="8"/>
  </w:num>
  <w:num w:numId="34">
    <w:abstractNumId w:val="15"/>
  </w:num>
  <w:num w:numId="35">
    <w:abstractNumId w:val="25"/>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F57"/>
    <w:rsid w:val="0014169F"/>
    <w:rsid w:val="001C2F03"/>
    <w:rsid w:val="005C58BD"/>
    <w:rsid w:val="009C6F57"/>
    <w:rsid w:val="00EF0F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D574D"/>
  <w15:docId w15:val="{5BEF51E9-C330-48C1-A019-CC2FF6CCF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pPr>
      <w:pBdr>
        <w:top w:val="nil"/>
        <w:left w:val="nil"/>
        <w:bottom w:val="nil"/>
        <w:right w:val="nil"/>
        <w:between w:val="nil"/>
      </w:pBdr>
    </w:pPr>
    <w:rPr>
      <w:sz w:val="24"/>
      <w:szCs w:val="24"/>
      <w:bdr w:val="nil"/>
      <w:lang w:val="en-US" w:eastAsia="en-US"/>
    </w:rPr>
  </w:style>
  <w:style w:type="paragraph" w:styleId="Heading1">
    <w:name w:val="heading 1"/>
    <w:basedOn w:val="Normal"/>
    <w:next w:val="Normal"/>
    <w:link w:val="Heading1Char"/>
    <w:uiPriority w:val="9"/>
    <w:qFormat/>
    <w:rsid w:val="003721BE"/>
    <w:pPr>
      <w:keepNext/>
      <w:keepLines/>
      <w:spacing w:before="240"/>
      <w:outlineLvl w:val="0"/>
    </w:pPr>
    <w:rPr>
      <w:rFonts w:ascii="Arial" w:eastAsia="Times New Roman" w:hAnsi="Arial"/>
      <w:color w:val="365F91"/>
      <w:sz w:val="32"/>
      <w:szCs w:val="32"/>
    </w:rPr>
  </w:style>
  <w:style w:type="paragraph" w:styleId="Heading7">
    <w:name w:val="heading 7"/>
    <w:next w:val="Body"/>
    <w:qFormat/>
    <w:pPr>
      <w:keepNext/>
      <w:pBdr>
        <w:top w:val="nil"/>
        <w:left w:val="nil"/>
        <w:bottom w:val="nil"/>
        <w:right w:val="nil"/>
        <w:between w:val="nil"/>
      </w:pBdr>
      <w:jc w:val="center"/>
      <w:outlineLvl w:val="6"/>
    </w:pPr>
    <w:rPr>
      <w:rFonts w:cs="Arial Unicode MS"/>
      <w:b/>
      <w:bCs/>
      <w:color w:val="000000"/>
      <w:sz w:val="24"/>
      <w:szCs w:val="24"/>
      <w:u w:color="000000"/>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pBdr>
        <w:top w:val="nil"/>
        <w:left w:val="nil"/>
        <w:bottom w:val="nil"/>
        <w:right w:val="nil"/>
        <w:between w:val="nil"/>
      </w:pBdr>
      <w:tabs>
        <w:tab w:val="right" w:pos="9020"/>
      </w:tabs>
    </w:pPr>
    <w:rPr>
      <w:rFonts w:ascii="Helvetica" w:hAnsi="Helvetica" w:cs="Arial Unicode MS"/>
      <w:color w:val="000000"/>
      <w:sz w:val="24"/>
      <w:szCs w:val="24"/>
      <w:bdr w:val="nil"/>
    </w:rPr>
  </w:style>
  <w:style w:type="paragraph" w:styleId="Footer">
    <w:name w:val="footer"/>
    <w:link w:val="FooterChar"/>
    <w:uiPriority w:val="99"/>
    <w:pPr>
      <w:pBdr>
        <w:top w:val="nil"/>
        <w:left w:val="nil"/>
        <w:bottom w:val="nil"/>
        <w:right w:val="nil"/>
        <w:between w:val="nil"/>
      </w:pBdr>
      <w:tabs>
        <w:tab w:val="center" w:pos="4153"/>
        <w:tab w:val="right" w:pos="8306"/>
      </w:tabs>
    </w:pPr>
    <w:rPr>
      <w:rFonts w:cs="Arial Unicode MS"/>
      <w:color w:val="000000"/>
      <w:sz w:val="24"/>
      <w:szCs w:val="24"/>
      <w:u w:color="000000"/>
      <w:bdr w:val="nil"/>
      <w:lang w:val="en-US"/>
    </w:rPr>
  </w:style>
  <w:style w:type="paragraph" w:styleId="Title">
    <w:name w:val="Title"/>
    <w:qFormat/>
    <w:pPr>
      <w:pBdr>
        <w:top w:val="nil"/>
        <w:left w:val="nil"/>
        <w:bottom w:val="nil"/>
        <w:right w:val="nil"/>
        <w:between w:val="nil"/>
      </w:pBdr>
      <w:jc w:val="center"/>
    </w:pPr>
    <w:rPr>
      <w:rFonts w:ascii="Arial" w:eastAsia="Arial" w:hAnsi="Arial" w:cs="Arial"/>
      <w:b/>
      <w:bCs/>
      <w:color w:val="000000"/>
      <w:sz w:val="28"/>
      <w:szCs w:val="28"/>
      <w:u w:val="single" w:color="000000"/>
      <w:bdr w:val="nil"/>
      <w:lang w:val="en-US"/>
    </w:rPr>
  </w:style>
  <w:style w:type="paragraph" w:styleId="Caption">
    <w:name w:val="caption"/>
    <w:next w:val="Body"/>
    <w:qFormat/>
    <w:pPr>
      <w:pBdr>
        <w:top w:val="nil"/>
        <w:left w:val="nil"/>
        <w:bottom w:val="nil"/>
        <w:right w:val="nil"/>
        <w:between w:val="nil"/>
      </w:pBdr>
      <w:jc w:val="center"/>
    </w:pPr>
    <w:rPr>
      <w:rFonts w:eastAsia="Times New Roman"/>
      <w:b/>
      <w:bCs/>
      <w:color w:val="000000"/>
      <w:sz w:val="24"/>
      <w:szCs w:val="24"/>
      <w:u w:color="000000"/>
      <w:bdr w:val="nil"/>
      <w:lang w:val="en-US"/>
    </w:rPr>
  </w:style>
  <w:style w:type="paragraph" w:customStyle="1" w:styleId="Body">
    <w:name w:val="Body"/>
    <w:pPr>
      <w:pBdr>
        <w:top w:val="nil"/>
        <w:left w:val="nil"/>
        <w:bottom w:val="nil"/>
        <w:right w:val="nil"/>
        <w:between w:val="nil"/>
      </w:pBdr>
    </w:pPr>
    <w:rPr>
      <w:rFonts w:eastAsia="Times New Roman"/>
      <w:color w:val="000000"/>
      <w:sz w:val="24"/>
      <w:szCs w:val="24"/>
      <w:u w:color="000000"/>
      <w:bdr w:val="nil"/>
    </w:rPr>
  </w:style>
  <w:style w:type="paragraph" w:customStyle="1" w:styleId="Heading">
    <w:name w:val="Heading"/>
    <w:next w:val="Body"/>
    <w:pPr>
      <w:keepNext/>
      <w:pBdr>
        <w:top w:val="nil"/>
        <w:left w:val="nil"/>
        <w:bottom w:val="nil"/>
        <w:right w:val="nil"/>
        <w:between w:val="nil"/>
      </w:pBdr>
      <w:jc w:val="center"/>
      <w:outlineLvl w:val="0"/>
    </w:pPr>
    <w:rPr>
      <w:rFonts w:ascii="Arial" w:eastAsia="Arial" w:hAnsi="Arial" w:cs="Arial"/>
      <w:b/>
      <w:bCs/>
      <w:color w:val="000000"/>
      <w:sz w:val="28"/>
      <w:szCs w:val="28"/>
      <w:u w:color="000000"/>
      <w:bdr w:val="nil"/>
    </w:rPr>
  </w:style>
  <w:style w:type="paragraph" w:styleId="BodyTextIndent">
    <w:name w:val="Body Text Indent"/>
    <w:pPr>
      <w:pBdr>
        <w:top w:val="nil"/>
        <w:left w:val="nil"/>
        <w:bottom w:val="nil"/>
        <w:right w:val="nil"/>
        <w:between w:val="nil"/>
      </w:pBdr>
      <w:ind w:left="709" w:hanging="709"/>
    </w:pPr>
    <w:rPr>
      <w:rFonts w:ascii="Arial" w:hAnsi="Arial" w:cs="Arial Unicode MS"/>
      <w:color w:val="000000"/>
      <w:sz w:val="22"/>
      <w:szCs w:val="22"/>
      <w:u w:color="000000"/>
      <w:bdr w:val="nil"/>
      <w:lang w:val="en-US"/>
    </w:rPr>
  </w:style>
  <w:style w:type="numbering" w:customStyle="1" w:styleId="ImportedStyle1">
    <w:name w:val="Imported Style 1"/>
    <w:pPr>
      <w:numPr>
        <w:numId w:val="1"/>
      </w:numPr>
    </w:pPr>
  </w:style>
  <w:style w:type="paragraph" w:styleId="BodyText2">
    <w:name w:val="Body Text 2"/>
    <w:pPr>
      <w:pBdr>
        <w:top w:val="nil"/>
        <w:left w:val="nil"/>
        <w:bottom w:val="nil"/>
        <w:right w:val="nil"/>
        <w:between w:val="nil"/>
      </w:pBdr>
      <w:tabs>
        <w:tab w:val="right" w:leader="dot" w:pos="10512"/>
        <w:tab w:val="left" w:pos="11088"/>
        <w:tab w:val="left" w:pos="11952"/>
        <w:tab w:val="left" w:pos="12816"/>
      </w:tabs>
      <w:spacing w:line="240" w:lineRule="atLeast"/>
      <w:jc w:val="both"/>
    </w:pPr>
    <w:rPr>
      <w:rFonts w:cs="Arial Unicode MS"/>
      <w:color w:val="000000"/>
      <w:sz w:val="24"/>
      <w:szCs w:val="24"/>
      <w:u w:color="000000"/>
      <w:bdr w:val="nil"/>
      <w:lang w:val="en-US"/>
    </w:rPr>
  </w:style>
  <w:style w:type="paragraph" w:styleId="BodyText">
    <w:name w:val="Body Text"/>
    <w:pPr>
      <w:pBdr>
        <w:top w:val="nil"/>
        <w:left w:val="nil"/>
        <w:bottom w:val="nil"/>
        <w:right w:val="nil"/>
        <w:between w:val="nil"/>
      </w:pBdr>
    </w:pPr>
    <w:rPr>
      <w:rFonts w:cs="Arial Unicode MS"/>
      <w:color w:val="000000"/>
      <w:sz w:val="24"/>
      <w:szCs w:val="24"/>
      <w:u w:color="000000"/>
      <w:bdr w:val="nil"/>
      <w:lang w:val="en-US"/>
    </w:rPr>
  </w:style>
  <w:style w:type="numbering" w:customStyle="1" w:styleId="ImportedStyle2">
    <w:name w:val="Imported Style 2"/>
    <w:pPr>
      <w:numPr>
        <w:numId w:val="3"/>
      </w:numPr>
    </w:pPr>
  </w:style>
  <w:style w:type="numbering" w:customStyle="1" w:styleId="ImportedStyle3">
    <w:name w:val="Imported Style 3"/>
    <w:pPr>
      <w:numPr>
        <w:numId w:val="4"/>
      </w:numPr>
    </w:pPr>
  </w:style>
  <w:style w:type="numbering" w:customStyle="1" w:styleId="ImportedStyle4">
    <w:name w:val="Imported Style 4"/>
    <w:pPr>
      <w:numPr>
        <w:numId w:val="5"/>
      </w:numPr>
    </w:pPr>
  </w:style>
  <w:style w:type="numbering" w:customStyle="1" w:styleId="ImportedStyle5">
    <w:name w:val="Imported Style 5"/>
    <w:pPr>
      <w:numPr>
        <w:numId w:val="6"/>
      </w:numPr>
    </w:pPr>
  </w:style>
  <w:style w:type="numbering" w:customStyle="1" w:styleId="ImportedStyle6">
    <w:name w:val="Imported Style 6"/>
    <w:pPr>
      <w:numPr>
        <w:numId w:val="7"/>
      </w:numPr>
    </w:pPr>
  </w:style>
  <w:style w:type="numbering" w:customStyle="1" w:styleId="ImportedStyle7">
    <w:name w:val="Imported Style 7"/>
    <w:pPr>
      <w:numPr>
        <w:numId w:val="8"/>
      </w:numPr>
    </w:pPr>
  </w:style>
  <w:style w:type="paragraph" w:styleId="ListParagraph">
    <w:name w:val="List Paragraph"/>
    <w:qFormat/>
    <w:pPr>
      <w:pBdr>
        <w:top w:val="nil"/>
        <w:left w:val="nil"/>
        <w:bottom w:val="nil"/>
        <w:right w:val="nil"/>
        <w:between w:val="nil"/>
      </w:pBdr>
      <w:ind w:left="720"/>
    </w:pPr>
    <w:rPr>
      <w:rFonts w:eastAsia="Times New Roman"/>
      <w:color w:val="000000"/>
      <w:sz w:val="24"/>
      <w:szCs w:val="24"/>
      <w:u w:color="000000"/>
      <w:bdr w:val="nil"/>
      <w:lang w:val="en-US"/>
    </w:rPr>
  </w:style>
  <w:style w:type="paragraph" w:styleId="BalloonText">
    <w:name w:val="Balloon Text"/>
    <w:basedOn w:val="Normal"/>
    <w:link w:val="BalloonTextChar"/>
    <w:uiPriority w:val="99"/>
    <w:semiHidden/>
    <w:unhideWhenUsed/>
    <w:rsid w:val="00B76BAF"/>
    <w:rPr>
      <w:rFonts w:ascii="Segoe UI" w:hAnsi="Segoe UI" w:cs="Segoe UI"/>
      <w:sz w:val="18"/>
      <w:szCs w:val="18"/>
    </w:rPr>
  </w:style>
  <w:style w:type="character" w:customStyle="1" w:styleId="BalloonTextChar">
    <w:name w:val="Balloon Text Char"/>
    <w:link w:val="BalloonText"/>
    <w:uiPriority w:val="99"/>
    <w:semiHidden/>
    <w:rsid w:val="00B76BAF"/>
    <w:rPr>
      <w:rFonts w:ascii="Segoe UI" w:hAnsi="Segoe UI" w:cs="Segoe UI"/>
      <w:sz w:val="18"/>
      <w:szCs w:val="18"/>
      <w:lang w:val="en-US" w:eastAsia="en-US"/>
    </w:rPr>
  </w:style>
  <w:style w:type="paragraph" w:styleId="Header">
    <w:name w:val="header"/>
    <w:basedOn w:val="Normal"/>
    <w:link w:val="HeaderChar"/>
    <w:unhideWhenUsed/>
    <w:rsid w:val="00034E03"/>
    <w:pPr>
      <w:tabs>
        <w:tab w:val="center" w:pos="4513"/>
        <w:tab w:val="right" w:pos="9026"/>
      </w:tabs>
    </w:pPr>
  </w:style>
  <w:style w:type="character" w:customStyle="1" w:styleId="HeaderChar">
    <w:name w:val="Header Char"/>
    <w:link w:val="Header"/>
    <w:uiPriority w:val="99"/>
    <w:rsid w:val="00034E03"/>
    <w:rPr>
      <w:sz w:val="24"/>
      <w:szCs w:val="24"/>
      <w:lang w:val="en-US" w:eastAsia="en-US"/>
    </w:rPr>
  </w:style>
  <w:style w:type="character" w:styleId="CommentReference">
    <w:name w:val="annotation reference"/>
    <w:uiPriority w:val="99"/>
    <w:semiHidden/>
    <w:unhideWhenUsed/>
    <w:rsid w:val="00034E03"/>
    <w:rPr>
      <w:sz w:val="16"/>
      <w:szCs w:val="16"/>
    </w:rPr>
  </w:style>
  <w:style w:type="paragraph" w:styleId="CommentText">
    <w:name w:val="annotation text"/>
    <w:basedOn w:val="Normal"/>
    <w:link w:val="CommentTextChar"/>
    <w:uiPriority w:val="99"/>
    <w:unhideWhenUsed/>
    <w:rsid w:val="00034E03"/>
    <w:rPr>
      <w:sz w:val="20"/>
      <w:szCs w:val="20"/>
    </w:rPr>
  </w:style>
  <w:style w:type="character" w:customStyle="1" w:styleId="CommentTextChar">
    <w:name w:val="Comment Text Char"/>
    <w:link w:val="CommentText"/>
    <w:uiPriority w:val="99"/>
    <w:rsid w:val="00034E03"/>
    <w:rPr>
      <w:lang w:val="en-US" w:eastAsia="en-US"/>
    </w:rPr>
  </w:style>
  <w:style w:type="paragraph" w:styleId="CommentSubject">
    <w:name w:val="annotation subject"/>
    <w:basedOn w:val="CommentText"/>
    <w:next w:val="CommentText"/>
    <w:link w:val="CommentSubjectChar"/>
    <w:uiPriority w:val="99"/>
    <w:semiHidden/>
    <w:unhideWhenUsed/>
    <w:rsid w:val="00034E03"/>
    <w:rPr>
      <w:b/>
      <w:bCs/>
    </w:rPr>
  </w:style>
  <w:style w:type="character" w:customStyle="1" w:styleId="CommentSubjectChar">
    <w:name w:val="Comment Subject Char"/>
    <w:link w:val="CommentSubject"/>
    <w:uiPriority w:val="99"/>
    <w:semiHidden/>
    <w:rsid w:val="00034E03"/>
    <w:rPr>
      <w:b/>
      <w:bCs/>
      <w:lang w:val="en-US" w:eastAsia="en-US"/>
    </w:rPr>
  </w:style>
  <w:style w:type="character" w:customStyle="1" w:styleId="FooterChar">
    <w:name w:val="Footer Char"/>
    <w:link w:val="Footer"/>
    <w:uiPriority w:val="99"/>
    <w:rsid w:val="00B50ADB"/>
    <w:rPr>
      <w:rFonts w:cs="Arial Unicode MS"/>
      <w:color w:val="000000"/>
      <w:sz w:val="24"/>
      <w:szCs w:val="24"/>
      <w:u w:color="000000"/>
      <w:lang w:val="en-US"/>
    </w:rPr>
  </w:style>
  <w:style w:type="character" w:customStyle="1" w:styleId="Heading1Char">
    <w:name w:val="Heading 1 Char"/>
    <w:link w:val="Heading1"/>
    <w:uiPriority w:val="9"/>
    <w:rsid w:val="003721BE"/>
    <w:rPr>
      <w:rFonts w:ascii="Arial" w:eastAsia="Times New Roman" w:hAnsi="Arial" w:cs="Times New Roman"/>
      <w:color w:val="365F91"/>
      <w:sz w:val="32"/>
      <w:szCs w:val="32"/>
      <w:lang w:val="en-US" w:eastAsia="en-US"/>
    </w:rPr>
  </w:style>
  <w:style w:type="paragraph" w:styleId="TOCHeading">
    <w:name w:val="TOC Heading"/>
    <w:basedOn w:val="Heading1"/>
    <w:next w:val="Normal"/>
    <w:uiPriority w:val="39"/>
    <w:qFormat/>
    <w:rsid w:val="003721BE"/>
    <w:pPr>
      <w:pBdr>
        <w:top w:val="none" w:sz="0" w:space="0" w:color="auto"/>
        <w:left w:val="none" w:sz="0" w:space="0" w:color="auto"/>
        <w:bottom w:val="none" w:sz="0" w:space="0" w:color="auto"/>
        <w:right w:val="none" w:sz="0" w:space="0" w:color="auto"/>
        <w:between w:val="none" w:sz="0" w:space="0" w:color="auto"/>
      </w:pBdr>
      <w:spacing w:line="259" w:lineRule="auto"/>
      <w:outlineLvl w:val="9"/>
    </w:pPr>
    <w:rPr>
      <w:bdr w:val="none" w:sz="0" w:space="0" w:color="auto"/>
    </w:rPr>
  </w:style>
  <w:style w:type="paragraph" w:styleId="TOC1">
    <w:name w:val="toc 1"/>
    <w:basedOn w:val="Normal"/>
    <w:next w:val="Normal"/>
    <w:autoRedefine/>
    <w:uiPriority w:val="39"/>
    <w:unhideWhenUsed/>
    <w:rsid w:val="003721BE"/>
    <w:pPr>
      <w:spacing w:after="100"/>
    </w:pPr>
  </w:style>
  <w:style w:type="character" w:customStyle="1" w:styleId="UnresolvedMention1">
    <w:name w:val="Unresolved Mention1"/>
    <w:uiPriority w:val="99"/>
    <w:semiHidden/>
    <w:unhideWhenUsed/>
    <w:rsid w:val="00307C89"/>
    <w:rPr>
      <w:color w:val="605E5C"/>
      <w:shd w:val="clear" w:color="auto" w:fill="E1DFDD"/>
    </w:rPr>
  </w:style>
  <w:style w:type="table" w:styleId="TableGrid">
    <w:name w:val="Table Grid"/>
    <w:basedOn w:val="TableNormal"/>
    <w:uiPriority w:val="39"/>
    <w:rsid w:val="00737C2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unhideWhenUsed/>
    <w:rsid w:val="00737C2D"/>
    <w:pPr>
      <w:spacing w:after="120"/>
      <w:ind w:left="283"/>
    </w:pPr>
    <w:rPr>
      <w:sz w:val="16"/>
      <w:szCs w:val="16"/>
    </w:rPr>
  </w:style>
  <w:style w:type="character" w:customStyle="1" w:styleId="BodyTextIndent3Char">
    <w:name w:val="Body Text Indent 3 Char"/>
    <w:link w:val="BodyTextIndent3"/>
    <w:uiPriority w:val="99"/>
    <w:rsid w:val="00737C2D"/>
    <w:rPr>
      <w:sz w:val="16"/>
      <w:szCs w:val="16"/>
      <w:bdr w:val="nil"/>
      <w:lang w:val="en-US" w:eastAsia="en-US"/>
    </w:rPr>
  </w:style>
  <w:style w:type="character" w:styleId="FollowedHyperlink">
    <w:name w:val="FollowedHyperlink"/>
    <w:uiPriority w:val="99"/>
    <w:semiHidden/>
    <w:unhideWhenUsed/>
    <w:rsid w:val="00237E0A"/>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Carl.cheevers@harpenden.gov.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karen.poore@harpenden.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65EF1619FC8704FB7BE111DEBBDD33D" ma:contentTypeVersion="12" ma:contentTypeDescription="Create a new document." ma:contentTypeScope="" ma:versionID="fc13e27ea09a8bd2a87bffb242305a8c">
  <xsd:schema xmlns:xsd="http://www.w3.org/2001/XMLSchema" xmlns:xs="http://www.w3.org/2001/XMLSchema" xmlns:p="http://schemas.microsoft.com/office/2006/metadata/properties" xmlns:ns2="8e3008ca-e73c-4751-9859-79d932f779d7" xmlns:ns3="8455b6ad-5457-4809-9c6a-9833432eecec" targetNamespace="http://schemas.microsoft.com/office/2006/metadata/properties" ma:root="true" ma:fieldsID="a59f02f3d7e5e9e5a45648bb018f0c1a" ns2:_="" ns3:_="">
    <xsd:import namespace="8e3008ca-e73c-4751-9859-79d932f779d7"/>
    <xsd:import namespace="8455b6ad-5457-4809-9c6a-9833432eece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3008ca-e73c-4751-9859-79d932f779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55b6ad-5457-4809-9c6a-9833432eece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7ACED-184C-4DF5-A248-3FB2641A19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9AB3422-816B-4200-87D6-15174E61AD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3008ca-e73c-4751-9859-79d932f779d7"/>
    <ds:schemaRef ds:uri="8455b6ad-5457-4809-9c6a-9833432eec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92DD2F-3845-4AB4-8EBC-835AE33F35A0}">
  <ds:schemaRefs>
    <ds:schemaRef ds:uri="http://schemas.microsoft.com/office/2006/metadata/longProperties"/>
  </ds:schemaRefs>
</ds:datastoreItem>
</file>

<file path=customXml/itemProps4.xml><?xml version="1.0" encoding="utf-8"?>
<ds:datastoreItem xmlns:ds="http://schemas.openxmlformats.org/officeDocument/2006/customXml" ds:itemID="{1BB4C249-E823-41E3-8BB3-E6FDF93B7B7F}">
  <ds:schemaRefs>
    <ds:schemaRef ds:uri="http://schemas.microsoft.com/sharepoint/v3/contenttype/forms"/>
  </ds:schemaRefs>
</ds:datastoreItem>
</file>

<file path=customXml/itemProps5.xml><?xml version="1.0" encoding="utf-8"?>
<ds:datastoreItem xmlns:ds="http://schemas.openxmlformats.org/officeDocument/2006/customXml" ds:itemID="{5EF872EF-8E6D-46FF-B3E1-FE6B9E6F8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2815</Words>
  <Characters>16051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Grant</dc:creator>
  <cp:lastModifiedBy>Carl Cheevers</cp:lastModifiedBy>
  <cp:revision>2</cp:revision>
  <cp:lastPrinted>2020-10-28T11:24:00Z</cp:lastPrinted>
  <dcterms:created xsi:type="dcterms:W3CDTF">2021-03-22T13:54:00Z</dcterms:created>
  <dcterms:modified xsi:type="dcterms:W3CDTF">2021-03-22T13:54:00Z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Author">
    <vt:lpwstr>Marcin Zarodkiewicz</vt:lpwstr>
  </property>
  <property fmtid="{D5CDD505-2E9C-101B-9397-08002B2CF9AE}" pid="3" name="display_urn:schemas-microsoft-com:office:office#Editor">
    <vt:lpwstr>Marcin Zarodkiewicz</vt:lpwstr>
  </property>
  <property fmtid="{D5CDD505-2E9C-101B-9397-08002B2CF9AE}" pid="4" name="Order">
    <vt:lpwstr>9425400.00000000</vt:lpwstr>
  </property>
</Properties>
</file>