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0CB" w:rsidRDefault="00135327">
      <w:pPr>
        <w:spacing w:line="240" w:lineRule="atLeast"/>
        <w:divId w:val="1635983918"/>
        <w:rPr>
          <w:rFonts w:ascii="Arial" w:hAnsi="Arial" w:cs="Arial"/>
          <w:sz w:val="20"/>
          <w:szCs w:val="20"/>
        </w:rPr>
      </w:pPr>
      <w:r>
        <w:rPr>
          <w:noProof/>
        </w:rPr>
        <mc:AlternateContent>
          <mc:Choice Requires="wps">
            <w:drawing>
              <wp:anchor distT="0" distB="0" distL="114300" distR="114300" simplePos="0" relativeHeight="251654144" behindDoc="0" locked="0" layoutInCell="1" allowOverlap="1">
                <wp:simplePos x="0" y="0"/>
                <wp:positionH relativeFrom="column">
                  <wp:posOffset>-275590</wp:posOffset>
                </wp:positionH>
                <wp:positionV relativeFrom="paragraph">
                  <wp:posOffset>-814705</wp:posOffset>
                </wp:positionV>
                <wp:extent cx="7122795" cy="2197735"/>
                <wp:effectExtent l="0" t="4445"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2795" cy="219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A8" w:rsidRPr="00BC3FD2" w:rsidRDefault="003444A8" w:rsidP="00D5397E">
                            <w:pPr>
                              <w:pStyle w:val="Title"/>
                              <w:rPr>
                                <w:color w:val="auto"/>
                                <w:sz w:val="48"/>
                                <w:lang w:val="en-GB"/>
                              </w:rPr>
                            </w:pPr>
                            <w:r w:rsidRPr="00F34D8E">
                              <w:rPr>
                                <w:color w:val="auto"/>
                                <w:sz w:val="48"/>
                                <w:lang w:val="en-GB"/>
                              </w:rPr>
                              <w:t>The Royal Parks Limited</w:t>
                            </w:r>
                          </w:p>
                          <w:p w:rsidR="003444A8" w:rsidRDefault="003444A8" w:rsidP="00FD60CB">
                            <w:pPr>
                              <w:pStyle w:val="Title"/>
                              <w:spacing w:after="0" w:line="240" w:lineRule="auto"/>
                              <w:rPr>
                                <w:color w:val="auto"/>
                                <w:sz w:val="30"/>
                              </w:rPr>
                            </w:pPr>
                            <w:r w:rsidRPr="00014882">
                              <w:rPr>
                                <w:color w:val="auto"/>
                                <w:sz w:val="48"/>
                              </w:rPr>
                              <w:t>Insurance Renewal Report</w:t>
                            </w:r>
                            <w:r w:rsidRPr="00014882">
                              <w:rPr>
                                <w:color w:val="auto"/>
                                <w:sz w:val="48"/>
                              </w:rPr>
                              <w:br/>
                            </w:r>
                          </w:p>
                          <w:p w:rsidR="003444A8" w:rsidRPr="00F74BE4" w:rsidRDefault="003444A8" w:rsidP="00F74BE4">
                            <w:pPr>
                              <w:rPr>
                                <w:rFonts w:ascii="Gotham Narrow Medium" w:hAnsi="Gotham Narrow Medium"/>
                                <w:sz w:val="32"/>
                                <w:szCs w:val="32"/>
                                <w:lang w:eastAsia="en-US"/>
                              </w:rPr>
                            </w:pPr>
                            <w:r w:rsidRPr="00F74BE4">
                              <w:rPr>
                                <w:rFonts w:ascii="Gotham Narrow Medium" w:hAnsi="Gotham Narrow Medium"/>
                                <w:sz w:val="32"/>
                                <w:szCs w:val="32"/>
                                <w:lang w:eastAsia="en-US"/>
                              </w:rPr>
                              <w:t>Renewal Date: 1</w:t>
                            </w:r>
                            <w:r w:rsidRPr="00F74BE4">
                              <w:rPr>
                                <w:rFonts w:ascii="Gotham Narrow Medium" w:hAnsi="Gotham Narrow Medium"/>
                                <w:sz w:val="32"/>
                                <w:szCs w:val="32"/>
                                <w:vertAlign w:val="superscript"/>
                                <w:lang w:eastAsia="en-US"/>
                              </w:rPr>
                              <w:t>st</w:t>
                            </w:r>
                            <w:r w:rsidRPr="00F74BE4">
                              <w:rPr>
                                <w:rFonts w:ascii="Gotham Narrow Medium" w:hAnsi="Gotham Narrow Medium"/>
                                <w:sz w:val="32"/>
                                <w:szCs w:val="32"/>
                                <w:lang w:eastAsia="en-US"/>
                              </w:rPr>
                              <w:t xml:space="preserve"> October 2023</w:t>
                            </w:r>
                          </w:p>
                          <w:p w:rsidR="003444A8" w:rsidRPr="00014882" w:rsidRDefault="003444A8" w:rsidP="00FD60CB">
                            <w:pPr>
                              <w:rPr>
                                <w:lang w:eastAsia="en-US"/>
                              </w:rPr>
                            </w:pPr>
                          </w:p>
                          <w:p w:rsidR="003444A8" w:rsidRPr="00014882" w:rsidRDefault="003444A8" w:rsidP="00FD60CB">
                            <w:pPr>
                              <w:rPr>
                                <w:lang w:eastAsia="en-US"/>
                              </w:rPr>
                            </w:pPr>
                          </w:p>
                          <w:p w:rsidR="003444A8" w:rsidRPr="007F35A4" w:rsidRDefault="003444A8" w:rsidP="00D5397E">
                            <w:pPr>
                              <w:jc w:val="right"/>
                              <w:rPr>
                                <w:color w:val="FFFFFF"/>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pt;margin-top:-64.15pt;width:560.85pt;height:17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gpttQIAALo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" filled="f" stroked="f">
                <v:textbox>
                  <w:txbxContent>
                    <w:p w:rsidR="003444A8" w:rsidRPr="00BC3FD2" w:rsidRDefault="003444A8" w:rsidP="00D5397E">
                      <w:pPr>
                        <w:pStyle w:val="Title"/>
                        <w:rPr>
                          <w:color w:val="auto"/>
                          <w:sz w:val="48"/>
                          <w:lang w:val="en-GB"/>
                        </w:rPr>
                      </w:pPr>
                      <w:r w:rsidRPr="00F34D8E">
                        <w:rPr>
                          <w:color w:val="auto"/>
                          <w:sz w:val="48"/>
                          <w:lang w:val="en-GB"/>
                        </w:rPr>
                        <w:t>The Royal Parks Limited</w:t>
                      </w:r>
                    </w:p>
                    <w:p w:rsidR="003444A8" w:rsidRDefault="003444A8" w:rsidP="00FD60CB">
                      <w:pPr>
                        <w:pStyle w:val="Title"/>
                        <w:spacing w:after="0" w:line="240" w:lineRule="auto"/>
                        <w:rPr>
                          <w:color w:val="auto"/>
                          <w:sz w:val="30"/>
                        </w:rPr>
                      </w:pPr>
                      <w:r w:rsidRPr="00014882">
                        <w:rPr>
                          <w:color w:val="auto"/>
                          <w:sz w:val="48"/>
                        </w:rPr>
                        <w:t>Insurance Renewal Report</w:t>
                      </w:r>
                      <w:r w:rsidRPr="00014882">
                        <w:rPr>
                          <w:color w:val="auto"/>
                          <w:sz w:val="48"/>
                        </w:rPr>
                        <w:br/>
                      </w:r>
                    </w:p>
                    <w:p w:rsidR="003444A8" w:rsidRPr="00F74BE4" w:rsidRDefault="003444A8" w:rsidP="00F74BE4">
                      <w:pPr>
                        <w:rPr>
                          <w:rFonts w:ascii="Gotham Narrow Medium" w:hAnsi="Gotham Narrow Medium"/>
                          <w:sz w:val="32"/>
                          <w:szCs w:val="32"/>
                          <w:lang w:eastAsia="en-US"/>
                        </w:rPr>
                      </w:pPr>
                      <w:r w:rsidRPr="00F74BE4">
                        <w:rPr>
                          <w:rFonts w:ascii="Gotham Narrow Medium" w:hAnsi="Gotham Narrow Medium"/>
                          <w:sz w:val="32"/>
                          <w:szCs w:val="32"/>
                          <w:lang w:eastAsia="en-US"/>
                        </w:rPr>
                        <w:t>Renewal Date: 1</w:t>
                      </w:r>
                      <w:r w:rsidRPr="00F74BE4">
                        <w:rPr>
                          <w:rFonts w:ascii="Gotham Narrow Medium" w:hAnsi="Gotham Narrow Medium"/>
                          <w:sz w:val="32"/>
                          <w:szCs w:val="32"/>
                          <w:vertAlign w:val="superscript"/>
                          <w:lang w:eastAsia="en-US"/>
                        </w:rPr>
                        <w:t>st</w:t>
                      </w:r>
                      <w:r w:rsidRPr="00F74BE4">
                        <w:rPr>
                          <w:rFonts w:ascii="Gotham Narrow Medium" w:hAnsi="Gotham Narrow Medium"/>
                          <w:sz w:val="32"/>
                          <w:szCs w:val="32"/>
                          <w:lang w:eastAsia="en-US"/>
                        </w:rPr>
                        <w:t xml:space="preserve"> October 2023</w:t>
                      </w:r>
                    </w:p>
                    <w:p w:rsidR="003444A8" w:rsidRPr="00014882" w:rsidRDefault="003444A8" w:rsidP="00FD60CB">
                      <w:pPr>
                        <w:rPr>
                          <w:lang w:eastAsia="en-US"/>
                        </w:rPr>
                      </w:pPr>
                    </w:p>
                    <w:p w:rsidR="003444A8" w:rsidRPr="00014882" w:rsidRDefault="003444A8" w:rsidP="00FD60CB">
                      <w:pPr>
                        <w:rPr>
                          <w:lang w:eastAsia="en-US"/>
                        </w:rPr>
                      </w:pPr>
                    </w:p>
                    <w:p w:rsidR="003444A8" w:rsidRPr="007F35A4" w:rsidRDefault="003444A8" w:rsidP="00D5397E">
                      <w:pPr>
                        <w:jc w:val="right"/>
                        <w:rPr>
                          <w:color w:val="FFFFFF"/>
                          <w:lang w:eastAsia="en-US"/>
                        </w:rPr>
                      </w:pPr>
                    </w:p>
                  </w:txbxContent>
                </v:textbox>
              </v:shape>
            </w:pict>
          </mc:Fallback>
        </mc:AlternateContent>
      </w:r>
      <w:r>
        <w:rPr>
          <w:rFonts w:ascii="Arial" w:hAnsi="Arial" w:cs="Arial"/>
          <w:noProof/>
          <w:sz w:val="20"/>
          <w:szCs w:val="20"/>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310" cy="10972800"/>
            <wp:effectExtent l="0" t="0" r="0" b="0"/>
            <wp:wrapNone/>
            <wp:docPr id="10"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10972800"/>
                    </a:xfrm>
                    <a:prstGeom prst="rect">
                      <a:avLst/>
                    </a:prstGeom>
                    <a:noFill/>
                  </pic:spPr>
                </pic:pic>
              </a:graphicData>
            </a:graphic>
            <wp14:sizeRelH relativeFrom="page">
              <wp14:pctWidth>0</wp14:pctWidth>
            </wp14:sizeRelH>
            <wp14:sizeRelV relativeFrom="page">
              <wp14:pctHeight>0</wp14:pctHeight>
            </wp14:sizeRelV>
          </wp:anchor>
        </w:drawing>
      </w: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135327">
      <w:pPr>
        <w:spacing w:line="240" w:lineRule="atLeast"/>
        <w:divId w:val="1635983918"/>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-382905</wp:posOffset>
                </wp:positionH>
                <wp:positionV relativeFrom="paragraph">
                  <wp:posOffset>97155</wp:posOffset>
                </wp:positionV>
                <wp:extent cx="2520950" cy="2241550"/>
                <wp:effectExtent l="0" t="3810" r="0" b="254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224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A8" w:rsidRDefault="003444A8" w:rsidP="00F75674">
                            <w:pPr>
                              <w:pStyle w:val="NormalAddress"/>
                              <w:spacing w:before="60" w:line="276" w:lineRule="auto"/>
                              <w:ind w:left="34"/>
                              <w:jc w:val="right"/>
                              <w:rPr>
                                <w:b/>
                                <w:bCs/>
                                <w:noProof/>
                                <w:sz w:val="18"/>
                                <w:szCs w:val="18"/>
                              </w:rPr>
                            </w:pPr>
                            <w:r>
                              <w:rPr>
                                <w:b/>
                                <w:bCs/>
                                <w:noProof/>
                                <w:sz w:val="18"/>
                                <w:szCs w:val="18"/>
                              </w:rPr>
                              <w:t>Portmore House</w:t>
                            </w:r>
                          </w:p>
                          <w:p w:rsidR="003444A8" w:rsidRDefault="003444A8" w:rsidP="00F75674">
                            <w:pPr>
                              <w:pStyle w:val="NormalAddress"/>
                              <w:spacing w:before="60" w:line="276" w:lineRule="auto"/>
                              <w:ind w:left="34"/>
                              <w:jc w:val="right"/>
                              <w:rPr>
                                <w:b/>
                                <w:bCs/>
                                <w:noProof/>
                                <w:sz w:val="18"/>
                                <w:szCs w:val="18"/>
                              </w:rPr>
                            </w:pPr>
                            <w:r>
                              <w:rPr>
                                <w:b/>
                                <w:bCs/>
                                <w:noProof/>
                                <w:sz w:val="18"/>
                                <w:szCs w:val="18"/>
                              </w:rPr>
                              <w:t>Yeoman Business Park</w:t>
                            </w:r>
                          </w:p>
                          <w:p w:rsidR="003444A8" w:rsidRDefault="003444A8" w:rsidP="00F75674">
                            <w:pPr>
                              <w:pStyle w:val="NormalAddress"/>
                              <w:spacing w:before="60" w:line="276" w:lineRule="auto"/>
                              <w:ind w:left="34"/>
                              <w:jc w:val="right"/>
                              <w:rPr>
                                <w:b/>
                                <w:bCs/>
                                <w:noProof/>
                                <w:sz w:val="18"/>
                                <w:szCs w:val="18"/>
                              </w:rPr>
                            </w:pPr>
                            <w:r>
                              <w:rPr>
                                <w:b/>
                                <w:bCs/>
                                <w:noProof/>
                                <w:sz w:val="18"/>
                                <w:szCs w:val="18"/>
                              </w:rPr>
                              <w:t>Test Lane</w:t>
                            </w:r>
                          </w:p>
                          <w:p w:rsidR="003444A8" w:rsidRDefault="003444A8" w:rsidP="00F75674">
                            <w:pPr>
                              <w:pStyle w:val="NormalAddress"/>
                              <w:spacing w:before="60" w:line="276" w:lineRule="auto"/>
                              <w:ind w:left="34"/>
                              <w:jc w:val="right"/>
                              <w:rPr>
                                <w:b/>
                                <w:bCs/>
                                <w:noProof/>
                                <w:sz w:val="18"/>
                                <w:szCs w:val="18"/>
                              </w:rPr>
                            </w:pPr>
                            <w:r>
                              <w:rPr>
                                <w:b/>
                                <w:bCs/>
                                <w:noProof/>
                                <w:sz w:val="18"/>
                                <w:szCs w:val="18"/>
                              </w:rPr>
                              <w:t>Southampton</w:t>
                            </w:r>
                          </w:p>
                          <w:p w:rsidR="003444A8" w:rsidRPr="00014882" w:rsidRDefault="003444A8" w:rsidP="00F75674">
                            <w:pPr>
                              <w:pStyle w:val="NormalAddress"/>
                              <w:spacing w:before="60" w:line="276" w:lineRule="auto"/>
                              <w:ind w:left="34"/>
                              <w:jc w:val="right"/>
                              <w:rPr>
                                <w:b/>
                                <w:bCs/>
                                <w:sz w:val="18"/>
                                <w:szCs w:val="18"/>
                              </w:rPr>
                            </w:pPr>
                            <w:r>
                              <w:rPr>
                                <w:b/>
                                <w:bCs/>
                                <w:noProof/>
                                <w:sz w:val="18"/>
                                <w:szCs w:val="18"/>
                              </w:rPr>
                              <w:t>SO16 9JX</w:t>
                            </w:r>
                          </w:p>
                          <w:p w:rsidR="003444A8" w:rsidRPr="00014882" w:rsidRDefault="003444A8" w:rsidP="00014882">
                            <w:pPr>
                              <w:pStyle w:val="NormalAddress"/>
                              <w:spacing w:before="60" w:line="276" w:lineRule="auto"/>
                              <w:ind w:left="34"/>
                              <w:jc w:val="right"/>
                              <w:rPr>
                                <w:b/>
                                <w:bCs/>
                                <w:sz w:val="18"/>
                                <w:szCs w:val="18"/>
                              </w:rPr>
                            </w:pPr>
                          </w:p>
                          <w:p w:rsidR="003444A8" w:rsidRPr="00014882" w:rsidRDefault="003444A8" w:rsidP="00014882">
                            <w:pPr>
                              <w:pStyle w:val="NormalBold"/>
                              <w:jc w:val="right"/>
                              <w:rPr>
                                <w:bCs/>
                                <w:sz w:val="18"/>
                                <w:szCs w:val="18"/>
                              </w:rPr>
                            </w:pPr>
                          </w:p>
                          <w:p w:rsidR="003444A8" w:rsidRPr="00014882" w:rsidRDefault="003444A8" w:rsidP="00014882">
                            <w:pPr>
                              <w:pStyle w:val="NormalBold"/>
                              <w:jc w:val="right"/>
                              <w:rPr>
                                <w:bCs/>
                                <w:sz w:val="18"/>
                                <w:szCs w:val="18"/>
                              </w:rPr>
                            </w:pPr>
                            <w:r w:rsidRPr="00014882">
                              <w:rPr>
                                <w:bCs/>
                                <w:sz w:val="18"/>
                                <w:szCs w:val="18"/>
                              </w:rPr>
                              <w:t>For further information contact</w:t>
                            </w:r>
                          </w:p>
                          <w:p w:rsidR="003444A8" w:rsidRPr="00014882" w:rsidRDefault="003444A8" w:rsidP="00014882">
                            <w:pPr>
                              <w:pStyle w:val="NormalBold"/>
                              <w:jc w:val="right"/>
                              <w:rPr>
                                <w:bCs/>
                                <w:sz w:val="18"/>
                                <w:szCs w:val="18"/>
                              </w:rPr>
                            </w:pPr>
                            <w:r w:rsidRPr="00014882">
                              <w:rPr>
                                <w:sz w:val="18"/>
                                <w:szCs w:val="18"/>
                              </w:rPr>
                              <w:t>Name:</w:t>
                            </w:r>
                            <w:r w:rsidRPr="00014882">
                              <w:t xml:space="preserve"> </w:t>
                            </w:r>
                            <w:r>
                              <w:rPr>
                                <w:bCs/>
                                <w:noProof/>
                                <w:sz w:val="18"/>
                                <w:szCs w:val="18"/>
                              </w:rPr>
                              <w:t>James Foster</w:t>
                            </w:r>
                          </w:p>
                          <w:p w:rsidR="003444A8" w:rsidRPr="00014882" w:rsidRDefault="003444A8" w:rsidP="00014882">
                            <w:pPr>
                              <w:jc w:val="right"/>
                              <w:rPr>
                                <w:rFonts w:ascii="Arial" w:hAnsi="Arial" w:cs="Arial"/>
                                <w:b/>
                                <w:bCs/>
                                <w:sz w:val="18"/>
                                <w:szCs w:val="18"/>
                                <w:lang w:eastAsia="en-US"/>
                              </w:rPr>
                            </w:pPr>
                            <w:r w:rsidRPr="00014882">
                              <w:rPr>
                                <w:rFonts w:ascii="Arial" w:hAnsi="Arial" w:cs="Arial"/>
                                <w:b/>
                                <w:bCs/>
                                <w:sz w:val="18"/>
                                <w:szCs w:val="18"/>
                                <w:lang w:eastAsia="en-US"/>
                              </w:rPr>
                              <w:t xml:space="preserve">Email Address: </w:t>
                            </w:r>
                            <w:r>
                              <w:rPr>
                                <w:rFonts w:ascii="Arial" w:hAnsi="Arial" w:cs="Arial"/>
                                <w:b/>
                                <w:bCs/>
                                <w:noProof/>
                                <w:sz w:val="18"/>
                                <w:szCs w:val="18"/>
                                <w:lang w:eastAsia="en-US"/>
                              </w:rPr>
                              <w:t>James_foster</w:t>
                            </w:r>
                            <w:r w:rsidRPr="00014882">
                              <w:rPr>
                                <w:rFonts w:ascii="Arial" w:hAnsi="Arial" w:cs="Arial"/>
                                <w:b/>
                                <w:bCs/>
                                <w:noProof/>
                                <w:sz w:val="18"/>
                                <w:szCs w:val="18"/>
                                <w:lang w:eastAsia="en-US"/>
                              </w:rPr>
                              <w:t>@ajg.com</w:t>
                            </w:r>
                          </w:p>
                          <w:p w:rsidR="003444A8" w:rsidRDefault="003444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0.15pt;margin-top:7.65pt;width:198.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bitw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" filled="f" stroked="f">
                <v:textbox>
                  <w:txbxContent>
                    <w:p w:rsidR="003444A8" w:rsidRDefault="003444A8" w:rsidP="00F75674">
                      <w:pPr>
                        <w:pStyle w:val="NormalAddress"/>
                        <w:spacing w:before="60" w:line="276" w:lineRule="auto"/>
                        <w:ind w:left="34"/>
                        <w:jc w:val="right"/>
                        <w:rPr>
                          <w:b/>
                          <w:bCs/>
                          <w:noProof/>
                          <w:sz w:val="18"/>
                          <w:szCs w:val="18"/>
                        </w:rPr>
                      </w:pPr>
                      <w:r>
                        <w:rPr>
                          <w:b/>
                          <w:bCs/>
                          <w:noProof/>
                          <w:sz w:val="18"/>
                          <w:szCs w:val="18"/>
                        </w:rPr>
                        <w:t>Portmore House</w:t>
                      </w:r>
                    </w:p>
                    <w:p w:rsidR="003444A8" w:rsidRDefault="003444A8" w:rsidP="00F75674">
                      <w:pPr>
                        <w:pStyle w:val="NormalAddress"/>
                        <w:spacing w:before="60" w:line="276" w:lineRule="auto"/>
                        <w:ind w:left="34"/>
                        <w:jc w:val="right"/>
                        <w:rPr>
                          <w:b/>
                          <w:bCs/>
                          <w:noProof/>
                          <w:sz w:val="18"/>
                          <w:szCs w:val="18"/>
                        </w:rPr>
                      </w:pPr>
                      <w:r>
                        <w:rPr>
                          <w:b/>
                          <w:bCs/>
                          <w:noProof/>
                          <w:sz w:val="18"/>
                          <w:szCs w:val="18"/>
                        </w:rPr>
                        <w:t>Yeoman Business Park</w:t>
                      </w:r>
                    </w:p>
                    <w:p w:rsidR="003444A8" w:rsidRDefault="003444A8" w:rsidP="00F75674">
                      <w:pPr>
                        <w:pStyle w:val="NormalAddress"/>
                        <w:spacing w:before="60" w:line="276" w:lineRule="auto"/>
                        <w:ind w:left="34"/>
                        <w:jc w:val="right"/>
                        <w:rPr>
                          <w:b/>
                          <w:bCs/>
                          <w:noProof/>
                          <w:sz w:val="18"/>
                          <w:szCs w:val="18"/>
                        </w:rPr>
                      </w:pPr>
                      <w:r>
                        <w:rPr>
                          <w:b/>
                          <w:bCs/>
                          <w:noProof/>
                          <w:sz w:val="18"/>
                          <w:szCs w:val="18"/>
                        </w:rPr>
                        <w:t>Test Lane</w:t>
                      </w:r>
                    </w:p>
                    <w:p w:rsidR="003444A8" w:rsidRDefault="003444A8" w:rsidP="00F75674">
                      <w:pPr>
                        <w:pStyle w:val="NormalAddress"/>
                        <w:spacing w:before="60" w:line="276" w:lineRule="auto"/>
                        <w:ind w:left="34"/>
                        <w:jc w:val="right"/>
                        <w:rPr>
                          <w:b/>
                          <w:bCs/>
                          <w:noProof/>
                          <w:sz w:val="18"/>
                          <w:szCs w:val="18"/>
                        </w:rPr>
                      </w:pPr>
                      <w:r>
                        <w:rPr>
                          <w:b/>
                          <w:bCs/>
                          <w:noProof/>
                          <w:sz w:val="18"/>
                          <w:szCs w:val="18"/>
                        </w:rPr>
                        <w:t>Southampton</w:t>
                      </w:r>
                    </w:p>
                    <w:p w:rsidR="003444A8" w:rsidRPr="00014882" w:rsidRDefault="003444A8" w:rsidP="00F75674">
                      <w:pPr>
                        <w:pStyle w:val="NormalAddress"/>
                        <w:spacing w:before="60" w:line="276" w:lineRule="auto"/>
                        <w:ind w:left="34"/>
                        <w:jc w:val="right"/>
                        <w:rPr>
                          <w:b/>
                          <w:bCs/>
                          <w:sz w:val="18"/>
                          <w:szCs w:val="18"/>
                        </w:rPr>
                      </w:pPr>
                      <w:r>
                        <w:rPr>
                          <w:b/>
                          <w:bCs/>
                          <w:noProof/>
                          <w:sz w:val="18"/>
                          <w:szCs w:val="18"/>
                        </w:rPr>
                        <w:t>SO16 9JX</w:t>
                      </w:r>
                    </w:p>
                    <w:p w:rsidR="003444A8" w:rsidRPr="00014882" w:rsidRDefault="003444A8" w:rsidP="00014882">
                      <w:pPr>
                        <w:pStyle w:val="NormalAddress"/>
                        <w:spacing w:before="60" w:line="276" w:lineRule="auto"/>
                        <w:ind w:left="34"/>
                        <w:jc w:val="right"/>
                        <w:rPr>
                          <w:b/>
                          <w:bCs/>
                          <w:sz w:val="18"/>
                          <w:szCs w:val="18"/>
                        </w:rPr>
                      </w:pPr>
                    </w:p>
                    <w:p w:rsidR="003444A8" w:rsidRPr="00014882" w:rsidRDefault="003444A8" w:rsidP="00014882">
                      <w:pPr>
                        <w:pStyle w:val="NormalBold"/>
                        <w:jc w:val="right"/>
                        <w:rPr>
                          <w:bCs/>
                          <w:sz w:val="18"/>
                          <w:szCs w:val="18"/>
                        </w:rPr>
                      </w:pPr>
                    </w:p>
                    <w:p w:rsidR="003444A8" w:rsidRPr="00014882" w:rsidRDefault="003444A8" w:rsidP="00014882">
                      <w:pPr>
                        <w:pStyle w:val="NormalBold"/>
                        <w:jc w:val="right"/>
                        <w:rPr>
                          <w:bCs/>
                          <w:sz w:val="18"/>
                          <w:szCs w:val="18"/>
                        </w:rPr>
                      </w:pPr>
                      <w:r w:rsidRPr="00014882">
                        <w:rPr>
                          <w:bCs/>
                          <w:sz w:val="18"/>
                          <w:szCs w:val="18"/>
                        </w:rPr>
                        <w:t>For further information contact</w:t>
                      </w:r>
                    </w:p>
                    <w:p w:rsidR="003444A8" w:rsidRPr="00014882" w:rsidRDefault="003444A8" w:rsidP="00014882">
                      <w:pPr>
                        <w:pStyle w:val="NormalBold"/>
                        <w:jc w:val="right"/>
                        <w:rPr>
                          <w:bCs/>
                          <w:sz w:val="18"/>
                          <w:szCs w:val="18"/>
                        </w:rPr>
                      </w:pPr>
                      <w:r w:rsidRPr="00014882">
                        <w:rPr>
                          <w:sz w:val="18"/>
                          <w:szCs w:val="18"/>
                        </w:rPr>
                        <w:t>Name:</w:t>
                      </w:r>
                      <w:r w:rsidRPr="00014882">
                        <w:t xml:space="preserve"> </w:t>
                      </w:r>
                      <w:r>
                        <w:rPr>
                          <w:bCs/>
                          <w:noProof/>
                          <w:sz w:val="18"/>
                          <w:szCs w:val="18"/>
                        </w:rPr>
                        <w:t>James Foster</w:t>
                      </w:r>
                    </w:p>
                    <w:p w:rsidR="003444A8" w:rsidRPr="00014882" w:rsidRDefault="003444A8" w:rsidP="00014882">
                      <w:pPr>
                        <w:jc w:val="right"/>
                        <w:rPr>
                          <w:rFonts w:ascii="Arial" w:hAnsi="Arial" w:cs="Arial"/>
                          <w:b/>
                          <w:bCs/>
                          <w:sz w:val="18"/>
                          <w:szCs w:val="18"/>
                          <w:lang w:eastAsia="en-US"/>
                        </w:rPr>
                      </w:pPr>
                      <w:r w:rsidRPr="00014882">
                        <w:rPr>
                          <w:rFonts w:ascii="Arial" w:hAnsi="Arial" w:cs="Arial"/>
                          <w:b/>
                          <w:bCs/>
                          <w:sz w:val="18"/>
                          <w:szCs w:val="18"/>
                          <w:lang w:eastAsia="en-US"/>
                        </w:rPr>
                        <w:t xml:space="preserve">Email Address: </w:t>
                      </w:r>
                      <w:r>
                        <w:rPr>
                          <w:rFonts w:ascii="Arial" w:hAnsi="Arial" w:cs="Arial"/>
                          <w:b/>
                          <w:bCs/>
                          <w:noProof/>
                          <w:sz w:val="18"/>
                          <w:szCs w:val="18"/>
                          <w:lang w:eastAsia="en-US"/>
                        </w:rPr>
                        <w:t>James_foster</w:t>
                      </w:r>
                      <w:r w:rsidRPr="00014882">
                        <w:rPr>
                          <w:rFonts w:ascii="Arial" w:hAnsi="Arial" w:cs="Arial"/>
                          <w:b/>
                          <w:bCs/>
                          <w:noProof/>
                          <w:sz w:val="18"/>
                          <w:szCs w:val="18"/>
                          <w:lang w:eastAsia="en-US"/>
                        </w:rPr>
                        <w:t>@ajg.com</w:t>
                      </w:r>
                    </w:p>
                    <w:p w:rsidR="003444A8" w:rsidRDefault="003444A8"/>
                  </w:txbxContent>
                </v:textbox>
              </v:shape>
            </w:pict>
          </mc:Fallback>
        </mc:AlternateContent>
      </w: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pPr>
    </w:p>
    <w:p w:rsidR="00FD60CB" w:rsidRDefault="00FD60CB">
      <w:pPr>
        <w:spacing w:line="240" w:lineRule="atLeast"/>
        <w:divId w:val="1635983918"/>
        <w:rPr>
          <w:rFonts w:ascii="Arial" w:hAnsi="Arial" w:cs="Arial"/>
          <w:sz w:val="20"/>
          <w:szCs w:val="20"/>
        </w:rPr>
        <w:sectPr w:rsidR="00FD60CB" w:rsidSect="00FD60CB">
          <w:headerReference w:type="default" r:id="rId8"/>
          <w:footerReference w:type="default" r:id="rId9"/>
          <w:pgSz w:w="11907" w:h="16840"/>
          <w:pgMar w:top="2880" w:right="1259" w:bottom="1418" w:left="851" w:header="902" w:footer="816" w:gutter="0"/>
          <w:cols w:space="708"/>
          <w:formProt w:val="0"/>
          <w:docGrid w:linePitch="360"/>
        </w:sectPr>
      </w:pPr>
    </w:p>
    <w:p w:rsidR="007F3C91" w:rsidRPr="0015432D" w:rsidRDefault="007F3C91" w:rsidP="0015432D">
      <w:pPr>
        <w:pStyle w:val="NormalBold"/>
        <w:divId w:val="1635983918"/>
        <w:rPr>
          <w:sz w:val="36"/>
          <w:szCs w:val="36"/>
        </w:rPr>
      </w:pPr>
      <w:bookmarkStart w:id="0" w:name="_Toc468358281"/>
      <w:r w:rsidRPr="0015432D">
        <w:rPr>
          <w:sz w:val="36"/>
          <w:szCs w:val="36"/>
        </w:rPr>
        <w:lastRenderedPageBreak/>
        <w:t>Contents</w:t>
      </w:r>
      <w:bookmarkEnd w:id="0"/>
    </w:p>
    <w:p w:rsidR="0033503D" w:rsidRDefault="00BB4C78"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b w:val="0"/>
          <w:bCs w:val="0"/>
        </w:rPr>
        <w:fldChar w:fldCharType="begin"/>
      </w:r>
      <w:r w:rsidR="000F7037">
        <w:rPr>
          <w:b w:val="0"/>
          <w:bCs w:val="0"/>
        </w:rPr>
        <w:instrText xml:space="preserve"> TOC \o "1-2" \u </w:instrText>
      </w:r>
      <w:r>
        <w:rPr>
          <w:b w:val="0"/>
          <w:bCs w:val="0"/>
        </w:rPr>
        <w:fldChar w:fldCharType="separate"/>
      </w:r>
      <w:r w:rsidR="0033503D">
        <w:rPr>
          <w:noProof/>
        </w:rPr>
        <w:t>About You</w:t>
      </w:r>
      <w:r w:rsidR="0033503D">
        <w:rPr>
          <w:noProof/>
        </w:rPr>
        <w:tab/>
      </w:r>
      <w:r w:rsidR="0033503D">
        <w:rPr>
          <w:noProof/>
        </w:rPr>
        <w:fldChar w:fldCharType="begin"/>
      </w:r>
      <w:r w:rsidR="0033503D">
        <w:rPr>
          <w:noProof/>
        </w:rPr>
        <w:instrText xml:space="preserve"> PAGEREF _Toc146703933 \h </w:instrText>
      </w:r>
      <w:r w:rsidR="0033503D">
        <w:rPr>
          <w:noProof/>
        </w:rPr>
      </w:r>
      <w:r w:rsidR="0033503D">
        <w:rPr>
          <w:noProof/>
        </w:rPr>
        <w:fldChar w:fldCharType="separate"/>
      </w:r>
      <w:r w:rsidR="0033503D">
        <w:rPr>
          <w:noProof/>
        </w:rPr>
        <w:t>1</w:t>
      </w:r>
      <w:r w:rsidR="0033503D">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Pr>
          <w:noProof/>
        </w:rPr>
        <w:t>Full Insured Title</w:t>
      </w:r>
      <w:r>
        <w:rPr>
          <w:noProof/>
        </w:rPr>
        <w:tab/>
      </w:r>
      <w:r>
        <w:rPr>
          <w:noProof/>
        </w:rPr>
        <w:fldChar w:fldCharType="begin"/>
      </w:r>
      <w:r>
        <w:rPr>
          <w:noProof/>
        </w:rPr>
        <w:instrText xml:space="preserve"> PAGEREF _Toc146703934 \h </w:instrText>
      </w:r>
      <w:r>
        <w:rPr>
          <w:noProof/>
        </w:rPr>
      </w:r>
      <w:r>
        <w:rPr>
          <w:noProof/>
        </w:rPr>
        <w:fldChar w:fldCharType="separate"/>
      </w:r>
      <w:r>
        <w:rPr>
          <w:noProof/>
        </w:rPr>
        <w:t>1</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Pr>
          <w:noProof/>
        </w:rPr>
        <w:t>Full Business Description</w:t>
      </w:r>
      <w:r>
        <w:rPr>
          <w:noProof/>
        </w:rPr>
        <w:tab/>
      </w:r>
      <w:r>
        <w:rPr>
          <w:noProof/>
        </w:rPr>
        <w:fldChar w:fldCharType="begin"/>
      </w:r>
      <w:r>
        <w:rPr>
          <w:noProof/>
        </w:rPr>
        <w:instrText xml:space="preserve"> PAGEREF _Toc146703935 \h </w:instrText>
      </w:r>
      <w:r>
        <w:rPr>
          <w:noProof/>
        </w:rPr>
      </w:r>
      <w:r>
        <w:rPr>
          <w:noProof/>
        </w:rPr>
        <w:fldChar w:fldCharType="separate"/>
      </w:r>
      <w:r>
        <w:rPr>
          <w:noProof/>
        </w:rPr>
        <w:t>1</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Introduction</w:t>
      </w:r>
      <w:r>
        <w:rPr>
          <w:noProof/>
        </w:rPr>
        <w:tab/>
      </w:r>
      <w:r>
        <w:rPr>
          <w:noProof/>
        </w:rPr>
        <w:fldChar w:fldCharType="begin"/>
      </w:r>
      <w:r>
        <w:rPr>
          <w:noProof/>
        </w:rPr>
        <w:instrText xml:space="preserve"> PAGEREF _Toc146703936 \h </w:instrText>
      </w:r>
      <w:r>
        <w:rPr>
          <w:noProof/>
        </w:rPr>
      </w:r>
      <w:r>
        <w:rPr>
          <w:noProof/>
        </w:rPr>
        <w:fldChar w:fldCharType="separate"/>
      </w:r>
      <w:r>
        <w:rPr>
          <w:noProof/>
        </w:rPr>
        <w:t>2</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Executive Summary</w:t>
      </w:r>
      <w:r>
        <w:rPr>
          <w:noProof/>
        </w:rPr>
        <w:tab/>
      </w:r>
      <w:r>
        <w:rPr>
          <w:noProof/>
        </w:rPr>
        <w:fldChar w:fldCharType="begin"/>
      </w:r>
      <w:r>
        <w:rPr>
          <w:noProof/>
        </w:rPr>
        <w:instrText xml:space="preserve"> PAGEREF _Toc146703937 \h </w:instrText>
      </w:r>
      <w:r>
        <w:rPr>
          <w:noProof/>
        </w:rPr>
      </w:r>
      <w:r>
        <w:rPr>
          <w:noProof/>
        </w:rPr>
        <w:fldChar w:fldCharType="separate"/>
      </w:r>
      <w:r>
        <w:rPr>
          <w:noProof/>
        </w:rPr>
        <w:t>3</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Premium Comparison</w:t>
      </w:r>
      <w:r>
        <w:rPr>
          <w:noProof/>
        </w:rPr>
        <w:tab/>
      </w:r>
      <w:r>
        <w:rPr>
          <w:noProof/>
        </w:rPr>
        <w:fldChar w:fldCharType="begin"/>
      </w:r>
      <w:r>
        <w:rPr>
          <w:noProof/>
        </w:rPr>
        <w:instrText xml:space="preserve"> PAGEREF _Toc146703938 \h </w:instrText>
      </w:r>
      <w:r>
        <w:rPr>
          <w:noProof/>
        </w:rPr>
      </w:r>
      <w:r>
        <w:rPr>
          <w:noProof/>
        </w:rPr>
        <w:fldChar w:fldCharType="separate"/>
      </w:r>
      <w:r>
        <w:rPr>
          <w:noProof/>
        </w:rPr>
        <w:t>6</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Important Information</w:t>
      </w:r>
      <w:r>
        <w:rPr>
          <w:noProof/>
        </w:rPr>
        <w:tab/>
      </w:r>
      <w:r>
        <w:rPr>
          <w:noProof/>
        </w:rPr>
        <w:fldChar w:fldCharType="begin"/>
      </w:r>
      <w:r>
        <w:rPr>
          <w:noProof/>
        </w:rPr>
        <w:instrText xml:space="preserve"> PAGEREF _Toc146703939 \h </w:instrText>
      </w:r>
      <w:r>
        <w:rPr>
          <w:noProof/>
        </w:rPr>
      </w:r>
      <w:r>
        <w:rPr>
          <w:noProof/>
        </w:rPr>
        <w:fldChar w:fldCharType="separate"/>
      </w:r>
      <w:r>
        <w:rPr>
          <w:noProof/>
        </w:rPr>
        <w:t>7</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Insurance Programme Renewal Review</w:t>
      </w:r>
      <w:r>
        <w:rPr>
          <w:noProof/>
        </w:rPr>
        <w:tab/>
      </w:r>
      <w:r>
        <w:rPr>
          <w:noProof/>
        </w:rPr>
        <w:fldChar w:fldCharType="begin"/>
      </w:r>
      <w:r>
        <w:rPr>
          <w:noProof/>
        </w:rPr>
        <w:instrText xml:space="preserve"> PAGEREF _Toc146703940 \h </w:instrText>
      </w:r>
      <w:r>
        <w:rPr>
          <w:noProof/>
        </w:rPr>
      </w:r>
      <w:r>
        <w:rPr>
          <w:noProof/>
        </w:rPr>
        <w:fldChar w:fldCharType="separate"/>
      </w:r>
      <w:r>
        <w:rPr>
          <w:noProof/>
        </w:rPr>
        <w:t>14</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sidRPr="008C4343">
        <w:rPr>
          <w:noProof/>
        </w:rPr>
        <w:t>Commercial Combined</w:t>
      </w:r>
      <w:r>
        <w:rPr>
          <w:noProof/>
        </w:rPr>
        <w:tab/>
      </w:r>
      <w:r>
        <w:rPr>
          <w:noProof/>
        </w:rPr>
        <w:fldChar w:fldCharType="begin"/>
      </w:r>
      <w:r>
        <w:rPr>
          <w:noProof/>
        </w:rPr>
        <w:instrText xml:space="preserve"> PAGEREF _Toc146703941 \h </w:instrText>
      </w:r>
      <w:r>
        <w:rPr>
          <w:noProof/>
        </w:rPr>
      </w:r>
      <w:r>
        <w:rPr>
          <w:noProof/>
        </w:rPr>
        <w:fldChar w:fldCharType="separate"/>
      </w:r>
      <w:r>
        <w:rPr>
          <w:noProof/>
        </w:rPr>
        <w:t>14</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Pr>
          <w:noProof/>
        </w:rPr>
        <w:t>Terrorism</w:t>
      </w:r>
      <w:r>
        <w:rPr>
          <w:noProof/>
        </w:rPr>
        <w:tab/>
      </w:r>
      <w:r>
        <w:rPr>
          <w:noProof/>
        </w:rPr>
        <w:fldChar w:fldCharType="begin"/>
      </w:r>
      <w:r>
        <w:rPr>
          <w:noProof/>
        </w:rPr>
        <w:instrText xml:space="preserve"> PAGEREF _Toc146703942 \h </w:instrText>
      </w:r>
      <w:r>
        <w:rPr>
          <w:noProof/>
        </w:rPr>
      </w:r>
      <w:r>
        <w:rPr>
          <w:noProof/>
        </w:rPr>
        <w:fldChar w:fldCharType="separate"/>
      </w:r>
      <w:r>
        <w:rPr>
          <w:noProof/>
        </w:rPr>
        <w:t>22</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sidRPr="008C4343">
        <w:rPr>
          <w:noProof/>
        </w:rPr>
        <w:t>Excess</w:t>
      </w:r>
      <w:r>
        <w:rPr>
          <w:noProof/>
        </w:rPr>
        <w:t xml:space="preserve"> Liability</w:t>
      </w:r>
      <w:r w:rsidRPr="008C4343">
        <w:rPr>
          <w:noProof/>
        </w:rPr>
        <w:t xml:space="preserve"> - £90million over £10million</w:t>
      </w:r>
      <w:r>
        <w:rPr>
          <w:noProof/>
        </w:rPr>
        <w:tab/>
      </w:r>
      <w:r>
        <w:rPr>
          <w:noProof/>
        </w:rPr>
        <w:fldChar w:fldCharType="begin"/>
      </w:r>
      <w:r>
        <w:rPr>
          <w:noProof/>
        </w:rPr>
        <w:instrText xml:space="preserve"> PAGEREF _Toc146703943 \h </w:instrText>
      </w:r>
      <w:r>
        <w:rPr>
          <w:noProof/>
        </w:rPr>
      </w:r>
      <w:r>
        <w:rPr>
          <w:noProof/>
        </w:rPr>
        <w:fldChar w:fldCharType="separate"/>
      </w:r>
      <w:r>
        <w:rPr>
          <w:noProof/>
        </w:rPr>
        <w:t>25</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Pr>
          <w:noProof/>
        </w:rPr>
        <w:t>Professional Indemnity</w:t>
      </w:r>
      <w:r>
        <w:rPr>
          <w:noProof/>
        </w:rPr>
        <w:tab/>
      </w:r>
      <w:r>
        <w:rPr>
          <w:noProof/>
        </w:rPr>
        <w:fldChar w:fldCharType="begin"/>
      </w:r>
      <w:r>
        <w:rPr>
          <w:noProof/>
        </w:rPr>
        <w:instrText xml:space="preserve"> PAGEREF _Toc146703944 \h </w:instrText>
      </w:r>
      <w:r>
        <w:rPr>
          <w:noProof/>
        </w:rPr>
      </w:r>
      <w:r>
        <w:rPr>
          <w:noProof/>
        </w:rPr>
        <w:fldChar w:fldCharType="separate"/>
      </w:r>
      <w:r>
        <w:rPr>
          <w:noProof/>
        </w:rPr>
        <w:t>27</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sidRPr="008C4343">
        <w:rPr>
          <w:noProof/>
        </w:rPr>
        <w:t>Management Liability</w:t>
      </w:r>
      <w:r>
        <w:rPr>
          <w:noProof/>
        </w:rPr>
        <w:tab/>
      </w:r>
      <w:r>
        <w:rPr>
          <w:noProof/>
        </w:rPr>
        <w:fldChar w:fldCharType="begin"/>
      </w:r>
      <w:r>
        <w:rPr>
          <w:noProof/>
        </w:rPr>
        <w:instrText xml:space="preserve"> PAGEREF _Toc146703945 \h </w:instrText>
      </w:r>
      <w:r>
        <w:rPr>
          <w:noProof/>
        </w:rPr>
      </w:r>
      <w:r>
        <w:rPr>
          <w:noProof/>
        </w:rPr>
        <w:fldChar w:fldCharType="separate"/>
      </w:r>
      <w:r>
        <w:rPr>
          <w:noProof/>
        </w:rPr>
        <w:t>29</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sidRPr="008C4343">
        <w:rPr>
          <w:noProof/>
        </w:rPr>
        <w:t>Crime</w:t>
      </w:r>
      <w:r>
        <w:rPr>
          <w:noProof/>
        </w:rPr>
        <w:tab/>
      </w:r>
      <w:r>
        <w:rPr>
          <w:noProof/>
        </w:rPr>
        <w:fldChar w:fldCharType="begin"/>
      </w:r>
      <w:r>
        <w:rPr>
          <w:noProof/>
        </w:rPr>
        <w:instrText xml:space="preserve"> PAGEREF _Toc146703946 \h </w:instrText>
      </w:r>
      <w:r>
        <w:rPr>
          <w:noProof/>
        </w:rPr>
      </w:r>
      <w:r>
        <w:rPr>
          <w:noProof/>
        </w:rPr>
        <w:fldChar w:fldCharType="separate"/>
      </w:r>
      <w:r>
        <w:rPr>
          <w:noProof/>
        </w:rPr>
        <w:t>31</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Pr>
          <w:noProof/>
        </w:rPr>
        <w:t>Engineering</w:t>
      </w:r>
      <w:r w:rsidRPr="008C4343">
        <w:rPr>
          <w:noProof/>
        </w:rPr>
        <w:t xml:space="preserve"> Machinery Damage</w:t>
      </w:r>
      <w:r>
        <w:rPr>
          <w:noProof/>
        </w:rPr>
        <w:tab/>
      </w:r>
      <w:r>
        <w:rPr>
          <w:noProof/>
        </w:rPr>
        <w:fldChar w:fldCharType="begin"/>
      </w:r>
      <w:r>
        <w:rPr>
          <w:noProof/>
        </w:rPr>
        <w:instrText xml:space="preserve"> PAGEREF _Toc146703947 \h </w:instrText>
      </w:r>
      <w:r>
        <w:rPr>
          <w:noProof/>
        </w:rPr>
      </w:r>
      <w:r>
        <w:rPr>
          <w:noProof/>
        </w:rPr>
        <w:fldChar w:fldCharType="separate"/>
      </w:r>
      <w:r>
        <w:rPr>
          <w:noProof/>
        </w:rPr>
        <w:t>33</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Pr>
          <w:noProof/>
        </w:rPr>
        <w:t>Engineering Computers</w:t>
      </w:r>
      <w:r>
        <w:rPr>
          <w:noProof/>
        </w:rPr>
        <w:tab/>
      </w:r>
      <w:r>
        <w:rPr>
          <w:noProof/>
        </w:rPr>
        <w:fldChar w:fldCharType="begin"/>
      </w:r>
      <w:r>
        <w:rPr>
          <w:noProof/>
        </w:rPr>
        <w:instrText xml:space="preserve"> PAGEREF _Toc146703948 \h </w:instrText>
      </w:r>
      <w:r>
        <w:rPr>
          <w:noProof/>
        </w:rPr>
      </w:r>
      <w:r>
        <w:rPr>
          <w:noProof/>
        </w:rPr>
        <w:fldChar w:fldCharType="separate"/>
      </w:r>
      <w:r>
        <w:rPr>
          <w:noProof/>
        </w:rPr>
        <w:t>35</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sidRPr="008C4343">
        <w:rPr>
          <w:noProof/>
        </w:rPr>
        <w:t>Cyber Liability</w:t>
      </w:r>
      <w:r>
        <w:rPr>
          <w:noProof/>
        </w:rPr>
        <w:tab/>
      </w:r>
      <w:r>
        <w:rPr>
          <w:noProof/>
        </w:rPr>
        <w:fldChar w:fldCharType="begin"/>
      </w:r>
      <w:r>
        <w:rPr>
          <w:noProof/>
        </w:rPr>
        <w:instrText xml:space="preserve"> PAGEREF _Toc146703949 \h </w:instrText>
      </w:r>
      <w:r>
        <w:rPr>
          <w:noProof/>
        </w:rPr>
      </w:r>
      <w:r>
        <w:rPr>
          <w:noProof/>
        </w:rPr>
        <w:fldChar w:fldCharType="separate"/>
      </w:r>
      <w:r>
        <w:rPr>
          <w:noProof/>
        </w:rPr>
        <w:t>37</w:t>
      </w:r>
      <w:r>
        <w:rPr>
          <w:noProof/>
        </w:rPr>
        <w:fldChar w:fldCharType="end"/>
      </w:r>
    </w:p>
    <w:p w:rsidR="0033503D" w:rsidRDefault="0033503D" w:rsidP="0033503D">
      <w:pPr>
        <w:pStyle w:val="TOC2"/>
        <w:tabs>
          <w:tab w:val="right" w:leader="dot" w:pos="9062"/>
        </w:tabs>
        <w:divId w:val="1635983918"/>
        <w:rPr>
          <w:rFonts w:asciiTheme="minorHAnsi" w:eastAsiaTheme="minorEastAsia" w:hAnsiTheme="minorHAnsi" w:cstheme="minorBidi"/>
          <w:b w:val="0"/>
          <w:bCs w:val="0"/>
          <w:noProof/>
          <w:color w:val="auto"/>
          <w:sz w:val="22"/>
          <w:szCs w:val="22"/>
        </w:rPr>
      </w:pPr>
      <w:r>
        <w:rPr>
          <w:noProof/>
        </w:rPr>
        <w:t>Motor Fleet – General Vehicles</w:t>
      </w:r>
      <w:r>
        <w:rPr>
          <w:noProof/>
        </w:rPr>
        <w:tab/>
      </w:r>
      <w:r>
        <w:rPr>
          <w:noProof/>
        </w:rPr>
        <w:fldChar w:fldCharType="begin"/>
      </w:r>
      <w:r>
        <w:rPr>
          <w:noProof/>
        </w:rPr>
        <w:instrText xml:space="preserve"> PAGEREF _Toc146703950 \h </w:instrText>
      </w:r>
      <w:r>
        <w:rPr>
          <w:noProof/>
        </w:rPr>
      </w:r>
      <w:r>
        <w:rPr>
          <w:noProof/>
        </w:rPr>
        <w:fldChar w:fldCharType="separate"/>
      </w:r>
      <w:r>
        <w:rPr>
          <w:noProof/>
        </w:rPr>
        <w:t>40</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Our Service</w:t>
      </w:r>
      <w:r>
        <w:rPr>
          <w:noProof/>
        </w:rPr>
        <w:tab/>
      </w:r>
      <w:r>
        <w:rPr>
          <w:noProof/>
        </w:rPr>
        <w:fldChar w:fldCharType="begin"/>
      </w:r>
      <w:r>
        <w:rPr>
          <w:noProof/>
        </w:rPr>
        <w:instrText xml:space="preserve"> PAGEREF _Toc146703951 \h </w:instrText>
      </w:r>
      <w:r>
        <w:rPr>
          <w:noProof/>
        </w:rPr>
      </w:r>
      <w:r>
        <w:rPr>
          <w:noProof/>
        </w:rPr>
        <w:fldChar w:fldCharType="separate"/>
      </w:r>
      <w:r>
        <w:rPr>
          <w:noProof/>
        </w:rPr>
        <w:t>43</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Our Remuneration</w:t>
      </w:r>
      <w:r>
        <w:rPr>
          <w:noProof/>
        </w:rPr>
        <w:tab/>
      </w:r>
      <w:r>
        <w:rPr>
          <w:noProof/>
        </w:rPr>
        <w:fldChar w:fldCharType="begin"/>
      </w:r>
      <w:r>
        <w:rPr>
          <w:noProof/>
        </w:rPr>
        <w:instrText xml:space="preserve"> PAGEREF _Toc146703952 \h </w:instrText>
      </w:r>
      <w:r>
        <w:rPr>
          <w:noProof/>
        </w:rPr>
      </w:r>
      <w:r>
        <w:rPr>
          <w:noProof/>
        </w:rPr>
        <w:fldChar w:fldCharType="separate"/>
      </w:r>
      <w:r>
        <w:rPr>
          <w:noProof/>
        </w:rPr>
        <w:t>43</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Claims Notification</w:t>
      </w:r>
      <w:r>
        <w:rPr>
          <w:noProof/>
        </w:rPr>
        <w:tab/>
      </w:r>
      <w:r>
        <w:rPr>
          <w:noProof/>
        </w:rPr>
        <w:fldChar w:fldCharType="begin"/>
      </w:r>
      <w:r>
        <w:rPr>
          <w:noProof/>
        </w:rPr>
        <w:instrText xml:space="preserve"> PAGEREF _Toc146703953 \h </w:instrText>
      </w:r>
      <w:r>
        <w:rPr>
          <w:noProof/>
        </w:rPr>
      </w:r>
      <w:r>
        <w:rPr>
          <w:noProof/>
        </w:rPr>
        <w:fldChar w:fldCharType="separate"/>
      </w:r>
      <w:r>
        <w:rPr>
          <w:noProof/>
        </w:rPr>
        <w:t>44</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Appendix One: Insurer’s Renewal Terms</w:t>
      </w:r>
      <w:r>
        <w:rPr>
          <w:noProof/>
        </w:rPr>
        <w:tab/>
      </w:r>
      <w:r>
        <w:rPr>
          <w:noProof/>
        </w:rPr>
        <w:fldChar w:fldCharType="begin"/>
      </w:r>
      <w:r>
        <w:rPr>
          <w:noProof/>
        </w:rPr>
        <w:instrText xml:space="preserve"> PAGEREF _Toc146703954 \h </w:instrText>
      </w:r>
      <w:r>
        <w:rPr>
          <w:noProof/>
        </w:rPr>
      </w:r>
      <w:r>
        <w:rPr>
          <w:noProof/>
        </w:rPr>
        <w:fldChar w:fldCharType="separate"/>
      </w:r>
      <w:r>
        <w:rPr>
          <w:noProof/>
        </w:rPr>
        <w:t>46</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Appendix Two: Claims Experience</w:t>
      </w:r>
      <w:r>
        <w:rPr>
          <w:noProof/>
        </w:rPr>
        <w:tab/>
      </w:r>
      <w:r>
        <w:rPr>
          <w:noProof/>
        </w:rPr>
        <w:fldChar w:fldCharType="begin"/>
      </w:r>
      <w:r>
        <w:rPr>
          <w:noProof/>
        </w:rPr>
        <w:instrText xml:space="preserve"> PAGEREF _Toc146703955 \h </w:instrText>
      </w:r>
      <w:r>
        <w:rPr>
          <w:noProof/>
        </w:rPr>
      </w:r>
      <w:r>
        <w:rPr>
          <w:noProof/>
        </w:rPr>
        <w:fldChar w:fldCharType="separate"/>
      </w:r>
      <w:r>
        <w:rPr>
          <w:noProof/>
        </w:rPr>
        <w:t>47</w:t>
      </w:r>
      <w:r>
        <w:rPr>
          <w:noProof/>
        </w:rPr>
        <w:fldChar w:fldCharType="end"/>
      </w:r>
    </w:p>
    <w:p w:rsidR="0033503D" w:rsidRDefault="0033503D" w:rsidP="0033503D">
      <w:pPr>
        <w:pStyle w:val="TOC1"/>
        <w:tabs>
          <w:tab w:val="right" w:leader="dot" w:pos="9062"/>
        </w:tabs>
        <w:divId w:val="1635983918"/>
        <w:rPr>
          <w:rFonts w:asciiTheme="minorHAnsi" w:eastAsiaTheme="minorEastAsia" w:hAnsiTheme="minorHAnsi" w:cstheme="minorBidi"/>
          <w:b w:val="0"/>
          <w:bCs w:val="0"/>
          <w:noProof/>
          <w:color w:val="auto"/>
          <w:sz w:val="22"/>
          <w:szCs w:val="22"/>
        </w:rPr>
      </w:pPr>
      <w:r>
        <w:rPr>
          <w:noProof/>
        </w:rPr>
        <w:t>Appendix Three: Terms of Business Agreement</w:t>
      </w:r>
      <w:r>
        <w:rPr>
          <w:noProof/>
        </w:rPr>
        <w:tab/>
      </w:r>
      <w:r>
        <w:rPr>
          <w:noProof/>
        </w:rPr>
        <w:fldChar w:fldCharType="begin"/>
      </w:r>
      <w:r>
        <w:rPr>
          <w:noProof/>
        </w:rPr>
        <w:instrText xml:space="preserve"> PAGEREF _Toc146703956 \h </w:instrText>
      </w:r>
      <w:r>
        <w:rPr>
          <w:noProof/>
        </w:rPr>
      </w:r>
      <w:r>
        <w:rPr>
          <w:noProof/>
        </w:rPr>
        <w:fldChar w:fldCharType="separate"/>
      </w:r>
      <w:r>
        <w:rPr>
          <w:noProof/>
        </w:rPr>
        <w:t>48</w:t>
      </w:r>
      <w:r>
        <w:rPr>
          <w:noProof/>
        </w:rPr>
        <w:fldChar w:fldCharType="end"/>
      </w:r>
    </w:p>
    <w:p w:rsidR="007F3C91" w:rsidRDefault="00BB4C78" w:rsidP="0033503D">
      <w:pPr>
        <w:spacing w:line="240" w:lineRule="atLeast"/>
        <w:divId w:val="1635983918"/>
        <w:rPr>
          <w:rFonts w:ascii="Arial" w:hAnsi="Arial" w:cs="Arial"/>
          <w:sz w:val="20"/>
          <w:szCs w:val="20"/>
        </w:rPr>
      </w:pPr>
      <w:r>
        <w:rPr>
          <w:rFonts w:ascii="Arial" w:hAnsi="Arial" w:cs="Arial"/>
          <w:b/>
          <w:bCs/>
          <w:color w:val="000000"/>
          <w:sz w:val="20"/>
          <w:szCs w:val="20"/>
        </w:rPr>
        <w:fldChar w:fldCharType="end"/>
      </w:r>
    </w:p>
    <w:p w:rsidR="007F3C91" w:rsidRDefault="007F3C91" w:rsidP="00742EAD">
      <w:pPr>
        <w:spacing w:line="240" w:lineRule="atLeast"/>
        <w:divId w:val="1635983918"/>
        <w:rPr>
          <w:rFonts w:ascii="Arial" w:hAnsi="Arial" w:cs="Arial"/>
          <w:sz w:val="20"/>
          <w:szCs w:val="20"/>
        </w:rPr>
      </w:pPr>
    </w:p>
    <w:p w:rsidR="007F3C91" w:rsidRDefault="007F3C91" w:rsidP="007F3C91">
      <w:pPr>
        <w:spacing w:line="240" w:lineRule="atLeast"/>
        <w:divId w:val="1635983918"/>
        <w:rPr>
          <w:rFonts w:ascii="Arial" w:hAnsi="Arial" w:cs="Arial"/>
          <w:b/>
          <w:bCs/>
          <w:sz w:val="20"/>
          <w:szCs w:val="20"/>
        </w:rPr>
      </w:pPr>
      <w:r w:rsidRPr="007F3C91">
        <w:rPr>
          <w:rFonts w:ascii="Arial" w:hAnsi="Arial" w:cs="Arial"/>
          <w:b/>
          <w:bCs/>
          <w:sz w:val="20"/>
          <w:szCs w:val="20"/>
        </w:rPr>
        <w:t>Confidentiality</w:t>
      </w:r>
    </w:p>
    <w:p w:rsidR="00F74BE4" w:rsidRPr="007F3C91" w:rsidRDefault="00F74BE4" w:rsidP="007F3C91">
      <w:pPr>
        <w:spacing w:line="240" w:lineRule="atLeast"/>
        <w:divId w:val="1635983918"/>
        <w:rPr>
          <w:rFonts w:ascii="Arial" w:hAnsi="Arial" w:cs="Arial"/>
          <w:sz w:val="20"/>
          <w:szCs w:val="20"/>
        </w:rPr>
      </w:pPr>
    </w:p>
    <w:p w:rsidR="007F3C91" w:rsidRPr="007F3C91" w:rsidRDefault="007F3C91" w:rsidP="00BC3FD2">
      <w:pPr>
        <w:pStyle w:val="NoSpacing"/>
        <w:spacing w:line="360" w:lineRule="auto"/>
        <w:divId w:val="1635983918"/>
        <w:rPr>
          <w:rFonts w:ascii="Arial" w:hAnsi="Arial" w:cs="Arial"/>
          <w:sz w:val="20"/>
          <w:szCs w:val="20"/>
        </w:rPr>
      </w:pPr>
      <w:r w:rsidRPr="00BC3FD2">
        <w:rPr>
          <w:rFonts w:ascii="Arial" w:hAnsi="Arial" w:cs="Arial"/>
          <w:sz w:val="18"/>
          <w:szCs w:val="20"/>
        </w:rPr>
        <w:t xml:space="preserve">This document contains proprietary and confidential business information and is intended solely for employees of </w:t>
      </w:r>
      <w:r w:rsidR="00F34D8E" w:rsidRPr="00F34D8E">
        <w:rPr>
          <w:rFonts w:ascii="Arial" w:hAnsi="Arial" w:cs="Arial"/>
          <w:sz w:val="18"/>
          <w:szCs w:val="20"/>
        </w:rPr>
        <w:t>The Royal Parks Limited</w:t>
      </w:r>
      <w:r w:rsidR="00CA355D" w:rsidRPr="00BC3FD2">
        <w:rPr>
          <w:rFonts w:ascii="Arial" w:hAnsi="Arial" w:cs="Arial"/>
          <w:sz w:val="18"/>
          <w:szCs w:val="20"/>
        </w:rPr>
        <w:t>.</w:t>
      </w:r>
      <w:r w:rsidRPr="00BC3FD2">
        <w:rPr>
          <w:rFonts w:ascii="Arial" w:hAnsi="Arial" w:cs="Arial"/>
          <w:sz w:val="18"/>
          <w:szCs w:val="20"/>
        </w:rPr>
        <w:t xml:space="preserve"> No portion may be reproduced or shared with consultants or other third parties without advance written permission from</w:t>
      </w:r>
      <w:r w:rsidR="009C1157" w:rsidRPr="00BC3FD2">
        <w:rPr>
          <w:rFonts w:ascii="Arial" w:hAnsi="Arial" w:cs="Arial"/>
          <w:sz w:val="18"/>
          <w:szCs w:val="20"/>
        </w:rPr>
        <w:t xml:space="preserve"> </w:t>
      </w:r>
      <w:r w:rsidR="009C1157" w:rsidRPr="00BC3FD2">
        <w:rPr>
          <w:rFonts w:ascii="Arial" w:hAnsi="Arial" w:cs="Arial"/>
          <w:b/>
          <w:sz w:val="18"/>
          <w:szCs w:val="20"/>
        </w:rPr>
        <w:fldChar w:fldCharType="begin"/>
      </w:r>
      <w:r w:rsidR="009C1157" w:rsidRPr="00BC3FD2">
        <w:rPr>
          <w:rFonts w:ascii="Arial" w:hAnsi="Arial" w:cs="Arial"/>
          <w:b/>
          <w:sz w:val="18"/>
          <w:szCs w:val="20"/>
        </w:rPr>
        <w:instrText xml:space="preserve"> IF "</w:instrText>
      </w:r>
      <w:r w:rsidR="0070763A" w:rsidRPr="00BC3FD2">
        <w:rPr>
          <w:rFonts w:ascii="Arial" w:hAnsi="Arial" w:cs="Arial"/>
          <w:b/>
          <w:noProof/>
          <w:sz w:val="18"/>
          <w:szCs w:val="20"/>
        </w:rPr>
        <w:instrText>PSU AJG</w:instrText>
      </w:r>
      <w:r w:rsidR="009C1157" w:rsidRPr="00BC3FD2">
        <w:rPr>
          <w:rFonts w:ascii="Arial" w:hAnsi="Arial" w:cs="Arial"/>
          <w:b/>
          <w:sz w:val="18"/>
          <w:szCs w:val="20"/>
        </w:rPr>
        <w:instrText xml:space="preserve">" = "PSU HLL" "Arthur J. Gallagher (UK)" "Arthur J.Gallagher Insurance Brokers Limited" </w:instrText>
      </w:r>
      <w:r w:rsidR="009C1157" w:rsidRPr="00BC3FD2">
        <w:rPr>
          <w:rFonts w:ascii="Arial" w:hAnsi="Arial" w:cs="Arial"/>
          <w:b/>
          <w:sz w:val="18"/>
          <w:szCs w:val="20"/>
        </w:rPr>
        <w:fldChar w:fldCharType="separate"/>
      </w:r>
      <w:r w:rsidR="005D1D64" w:rsidRPr="00BC3FD2">
        <w:rPr>
          <w:rFonts w:ascii="Arial" w:hAnsi="Arial" w:cs="Arial"/>
          <w:b/>
          <w:noProof/>
          <w:sz w:val="18"/>
          <w:szCs w:val="20"/>
        </w:rPr>
        <w:t>Arthur J.Gallagher Insurance Brokers Limited</w:t>
      </w:r>
      <w:r w:rsidR="009C1157" w:rsidRPr="00BC3FD2">
        <w:rPr>
          <w:rFonts w:ascii="Arial" w:hAnsi="Arial" w:cs="Arial"/>
          <w:b/>
          <w:sz w:val="18"/>
          <w:szCs w:val="20"/>
        </w:rPr>
        <w:fldChar w:fldCharType="end"/>
      </w:r>
      <w:r w:rsidRPr="007F3C91">
        <w:rPr>
          <w:rFonts w:ascii="Arial" w:hAnsi="Arial" w:cs="Arial"/>
          <w:sz w:val="20"/>
          <w:szCs w:val="20"/>
        </w:rPr>
        <w:t>.</w:t>
      </w:r>
    </w:p>
    <w:p w:rsidR="007F3C91" w:rsidRDefault="007F3C91" w:rsidP="00742EAD">
      <w:pPr>
        <w:spacing w:line="240" w:lineRule="atLeast"/>
        <w:divId w:val="1635983918"/>
        <w:rPr>
          <w:rFonts w:ascii="Arial" w:hAnsi="Arial" w:cs="Arial"/>
          <w:sz w:val="20"/>
          <w:szCs w:val="20"/>
        </w:rPr>
        <w:sectPr w:rsidR="007F3C91" w:rsidSect="007F35A4">
          <w:headerReference w:type="default" r:id="rId10"/>
          <w:footerReference w:type="default" r:id="rId11"/>
          <w:pgSz w:w="11907" w:h="16840"/>
          <w:pgMar w:top="1276" w:right="1134" w:bottom="1701" w:left="1701" w:header="600" w:footer="831" w:gutter="0"/>
          <w:pgNumType w:start="0"/>
          <w:cols w:space="720"/>
          <w:formProt w:val="0"/>
        </w:sectPr>
      </w:pPr>
    </w:p>
    <w:p w:rsidR="007F3C91" w:rsidRPr="004D4149" w:rsidRDefault="009B17AD" w:rsidP="004D4149">
      <w:pPr>
        <w:pStyle w:val="Heading1"/>
        <w:divId w:val="1635983918"/>
      </w:pPr>
      <w:bookmarkStart w:id="1" w:name="_Toc146703933"/>
      <w:r w:rsidRPr="004D4149">
        <w:lastRenderedPageBreak/>
        <w:t>About You</w:t>
      </w:r>
      <w:bookmarkEnd w:id="1"/>
    </w:p>
    <w:p w:rsidR="009B17AD" w:rsidRPr="00B104D3" w:rsidRDefault="009B17AD" w:rsidP="009B17AD">
      <w:pPr>
        <w:pStyle w:val="Heading2"/>
        <w:divId w:val="1635983918"/>
      </w:pPr>
      <w:bookmarkStart w:id="2" w:name="_Toc33619867"/>
      <w:bookmarkStart w:id="3" w:name="_Toc80708772"/>
      <w:bookmarkStart w:id="4" w:name="_Toc146703934"/>
      <w:r w:rsidRPr="00B104D3">
        <w:t>Full Insured Title</w:t>
      </w:r>
      <w:bookmarkEnd w:id="2"/>
      <w:bookmarkEnd w:id="3"/>
      <w:bookmarkEnd w:id="4"/>
    </w:p>
    <w:p w:rsidR="001E2BC8" w:rsidRPr="00570196" w:rsidRDefault="001E2BC8" w:rsidP="001E2BC8">
      <w:pPr>
        <w:spacing w:after="180"/>
        <w:jc w:val="both"/>
        <w:divId w:val="1635983918"/>
        <w:rPr>
          <w:rFonts w:ascii="Arial" w:eastAsia="Calibri" w:hAnsi="Arial"/>
          <w:sz w:val="18"/>
          <w:szCs w:val="20"/>
          <w:lang w:val="en-US" w:eastAsia="en-US"/>
        </w:rPr>
      </w:pPr>
      <w:r w:rsidRPr="00570196">
        <w:rPr>
          <w:rFonts w:ascii="Arial" w:eastAsia="Calibri" w:hAnsi="Arial"/>
          <w:sz w:val="18"/>
          <w:szCs w:val="20"/>
          <w:lang w:val="en-US" w:eastAsia="en-US"/>
        </w:rPr>
        <w:t>We are arranging your policies in the full trading name of:</w:t>
      </w:r>
    </w:p>
    <w:p w:rsidR="001E2BC8" w:rsidRPr="00F74BE4" w:rsidRDefault="001E2BC8" w:rsidP="001E2BC8">
      <w:pPr>
        <w:divId w:val="1635983918"/>
        <w:rPr>
          <w:rFonts w:ascii="Arial" w:eastAsia="Calibri" w:hAnsi="Arial"/>
          <w:b/>
          <w:sz w:val="18"/>
          <w:szCs w:val="20"/>
          <w:lang w:val="en-US" w:eastAsia="en-US"/>
        </w:rPr>
      </w:pPr>
      <w:r w:rsidRPr="00F74BE4">
        <w:rPr>
          <w:rFonts w:ascii="Arial" w:eastAsia="Calibri" w:hAnsi="Arial"/>
          <w:b/>
          <w:sz w:val="18"/>
          <w:szCs w:val="20"/>
          <w:lang w:val="en-US" w:eastAsia="en-US"/>
        </w:rPr>
        <w:t>The Royal Parks Limited</w:t>
      </w:r>
    </w:p>
    <w:p w:rsidR="001E2BC8" w:rsidRPr="00F74BE4" w:rsidRDefault="001E2BC8" w:rsidP="001E2BC8">
      <w:pPr>
        <w:divId w:val="1635983918"/>
        <w:rPr>
          <w:rFonts w:ascii="Arial" w:eastAsia="Calibri" w:hAnsi="Arial"/>
          <w:b/>
          <w:sz w:val="18"/>
          <w:szCs w:val="20"/>
          <w:lang w:val="en-US" w:eastAsia="en-US"/>
        </w:rPr>
      </w:pPr>
    </w:p>
    <w:p w:rsidR="001E2BC8" w:rsidRPr="00F74BE4" w:rsidRDefault="001E2BC8" w:rsidP="001E2BC8">
      <w:pPr>
        <w:divId w:val="1635983918"/>
        <w:rPr>
          <w:rFonts w:ascii="Arial" w:eastAsia="Calibri" w:hAnsi="Arial"/>
          <w:b/>
          <w:sz w:val="18"/>
          <w:szCs w:val="20"/>
          <w:lang w:val="en-US" w:eastAsia="en-US"/>
        </w:rPr>
      </w:pPr>
      <w:r w:rsidRPr="00F74BE4">
        <w:rPr>
          <w:rFonts w:ascii="Arial" w:eastAsia="Calibri" w:hAnsi="Arial"/>
          <w:b/>
          <w:sz w:val="18"/>
          <w:szCs w:val="20"/>
          <w:lang w:val="en-US" w:eastAsia="en-US"/>
        </w:rPr>
        <w:t>(Incorporating TRP Trading Company Limited &amp; Royal Parks Foundation Trading Company Limited as wholly owned subsidiaries)</w:t>
      </w:r>
    </w:p>
    <w:p w:rsidR="001E2BC8" w:rsidRPr="00570196" w:rsidRDefault="001E2BC8" w:rsidP="001E2BC8">
      <w:pPr>
        <w:spacing w:after="180" w:line="360" w:lineRule="auto"/>
        <w:jc w:val="both"/>
        <w:divId w:val="1635983918"/>
        <w:rPr>
          <w:rFonts w:ascii="Arial" w:eastAsia="Calibri" w:hAnsi="Arial"/>
          <w:sz w:val="18"/>
          <w:szCs w:val="20"/>
          <w:lang w:val="en-US" w:eastAsia="en-US"/>
        </w:rPr>
      </w:pPr>
      <w:r>
        <w:rPr>
          <w:rFonts w:ascii="Arial" w:eastAsia="Calibri" w:hAnsi="Arial"/>
          <w:sz w:val="18"/>
          <w:szCs w:val="20"/>
          <w:lang w:val="en-US" w:eastAsia="en-US"/>
        </w:rPr>
        <w:br/>
      </w:r>
      <w:r w:rsidRPr="00570196">
        <w:rPr>
          <w:rFonts w:ascii="Arial" w:eastAsia="Calibri" w:hAnsi="Arial"/>
          <w:sz w:val="18"/>
          <w:szCs w:val="20"/>
          <w:lang w:val="en-US" w:eastAsia="en-US"/>
        </w:rPr>
        <w:t>Individual Policies within your programme may be issued in a different Insured title, where this is the case reference should be made to the individual heads of cover.</w:t>
      </w:r>
    </w:p>
    <w:p w:rsidR="009B17AD" w:rsidRPr="00B104D3" w:rsidRDefault="009B17AD" w:rsidP="009B17AD">
      <w:pPr>
        <w:pStyle w:val="Heading2"/>
        <w:divId w:val="1635983918"/>
      </w:pPr>
      <w:r w:rsidRPr="00B104D3">
        <w:rPr>
          <w:color w:val="6FACDE"/>
        </w:rPr>
        <w:br/>
      </w:r>
      <w:bookmarkStart w:id="5" w:name="_Toc33619868"/>
      <w:bookmarkStart w:id="6" w:name="_Toc80708773"/>
      <w:bookmarkStart w:id="7" w:name="_Toc146703935"/>
      <w:r w:rsidRPr="00B104D3">
        <w:t>Full Business Description</w:t>
      </w:r>
      <w:bookmarkEnd w:id="5"/>
      <w:bookmarkEnd w:id="6"/>
      <w:bookmarkEnd w:id="7"/>
    </w:p>
    <w:p w:rsidR="009B17AD" w:rsidRDefault="001E2BC8" w:rsidP="001E2BC8">
      <w:pPr>
        <w:autoSpaceDE w:val="0"/>
        <w:autoSpaceDN w:val="0"/>
        <w:adjustRightInd w:val="0"/>
        <w:spacing w:line="360" w:lineRule="auto"/>
        <w:divId w:val="1635983918"/>
        <w:rPr>
          <w:rFonts w:ascii="Arial" w:eastAsia="Calibri" w:hAnsi="Arial"/>
          <w:sz w:val="18"/>
          <w:szCs w:val="20"/>
          <w:lang w:val="en-US" w:eastAsia="en-US"/>
        </w:rPr>
      </w:pPr>
      <w:r w:rsidRPr="00DC1D85">
        <w:rPr>
          <w:rFonts w:ascii="Arial" w:eastAsia="Calibri" w:hAnsi="Arial"/>
          <w:sz w:val="18"/>
          <w:szCs w:val="20"/>
          <w:lang w:val="en-US" w:eastAsia="en-US"/>
        </w:rPr>
        <w:t>To maintain, care, conserve and develop The Royal Parks’ natural and designed landscapes including buildings and wildlife together with promoting the heritage and their use for public recreation and income generation through the provision of hosting and facilitating sporting and cultural activities, ceremonies and events of national importance.</w:t>
      </w:r>
    </w:p>
    <w:p w:rsidR="001E2BC8" w:rsidRPr="001E2BC8" w:rsidRDefault="001E2BC8" w:rsidP="001E2BC8">
      <w:pPr>
        <w:autoSpaceDE w:val="0"/>
        <w:autoSpaceDN w:val="0"/>
        <w:adjustRightInd w:val="0"/>
        <w:spacing w:line="360" w:lineRule="auto"/>
        <w:divId w:val="1635983918"/>
        <w:rPr>
          <w:rFonts w:ascii="Arial" w:eastAsia="Calibri" w:hAnsi="Arial"/>
          <w:sz w:val="18"/>
          <w:szCs w:val="20"/>
          <w:lang w:val="en-US" w:eastAsia="en-US"/>
        </w:rPr>
      </w:pPr>
    </w:p>
    <w:p w:rsidR="009B17AD" w:rsidRPr="00611F96" w:rsidRDefault="009B17AD" w:rsidP="009B17AD">
      <w:pPr>
        <w:pStyle w:val="AJGNormal"/>
        <w:spacing w:line="360" w:lineRule="auto"/>
        <w:divId w:val="1635983918"/>
        <w:rPr>
          <w:sz w:val="18"/>
        </w:rPr>
      </w:pPr>
      <w:r w:rsidRPr="00611F96">
        <w:rPr>
          <w:sz w:val="18"/>
        </w:rPr>
        <w:t>Certain Policies may provide cover in respect of specific activities only, please refer to the individual policy covers detailed further in this report.</w:t>
      </w:r>
    </w:p>
    <w:p w:rsidR="009B17AD" w:rsidRPr="00611F96" w:rsidRDefault="009B17AD" w:rsidP="009B17AD">
      <w:pPr>
        <w:pStyle w:val="AJGNormal"/>
        <w:spacing w:line="360" w:lineRule="auto"/>
        <w:divId w:val="1635983918"/>
        <w:rPr>
          <w:color w:val="000000"/>
          <w:sz w:val="18"/>
          <w:lang w:val="en-GB"/>
        </w:rPr>
      </w:pPr>
      <w:r w:rsidRPr="00611F96">
        <w:rPr>
          <w:sz w:val="18"/>
        </w:rPr>
        <w:t xml:space="preserve">It’s important to let us know of any alterations to your insured title, business description or the activities that you undertake, so we may update your Insurers. Failure </w:t>
      </w:r>
      <w:r w:rsidRPr="00611F96">
        <w:rPr>
          <w:sz w:val="18"/>
          <w:lang w:val="en-GB" w:eastAsia="en-GB"/>
        </w:rPr>
        <w:t>to present your risk fairly could mean that the policy is void or that Insurers are not liable to pay all or part of your claim(s).  Please refer to the Duty of Fair Presentation Important Information section of this report, and within our Terms of Business Agreement which sets out your obligations.</w:t>
      </w:r>
    </w:p>
    <w:p w:rsidR="009B17AD" w:rsidRDefault="009B17AD" w:rsidP="00D40385">
      <w:pPr>
        <w:pStyle w:val="NormalWeb"/>
        <w:spacing w:before="240" w:after="0" w:line="276" w:lineRule="auto"/>
        <w:divId w:val="1635983918"/>
      </w:pPr>
    </w:p>
    <w:p w:rsidR="009B17AD" w:rsidRDefault="009B17AD">
      <w:pPr>
        <w:rPr>
          <w:rFonts w:ascii="Arial" w:hAnsi="Arial"/>
          <w:sz w:val="18"/>
          <w:szCs w:val="18"/>
          <w:lang w:val="x-none" w:eastAsia="x-none"/>
        </w:rPr>
      </w:pPr>
      <w:r>
        <w:br w:type="page"/>
      </w:r>
    </w:p>
    <w:p w:rsidR="009B17AD" w:rsidRDefault="009B17AD" w:rsidP="009B17AD">
      <w:pPr>
        <w:pStyle w:val="Heading1"/>
        <w:divId w:val="1635983918"/>
      </w:pPr>
      <w:bookmarkStart w:id="8" w:name="_Toc146703936"/>
      <w:r w:rsidRPr="007F3C91">
        <w:lastRenderedPageBreak/>
        <w:t>Introduction</w:t>
      </w:r>
      <w:bookmarkEnd w:id="8"/>
    </w:p>
    <w:p w:rsidR="00F74BE4" w:rsidRPr="007F3C91" w:rsidRDefault="00F74BE4" w:rsidP="009B17AD">
      <w:pPr>
        <w:pStyle w:val="Heading1"/>
        <w:divId w:val="1635983918"/>
      </w:pPr>
    </w:p>
    <w:p w:rsidR="009B17AD" w:rsidRPr="0015432D" w:rsidRDefault="009B17AD" w:rsidP="009B17AD">
      <w:pPr>
        <w:pStyle w:val="NormalBold"/>
        <w:spacing w:line="360" w:lineRule="auto"/>
        <w:divId w:val="1635983918"/>
        <w:rPr>
          <w:rFonts w:cs="Times New Roman"/>
          <w:b w:val="0"/>
          <w:sz w:val="18"/>
          <w:szCs w:val="18"/>
          <w:lang w:val="x-none" w:eastAsia="x-none"/>
        </w:rPr>
      </w:pPr>
      <w:r w:rsidRPr="0015432D">
        <w:rPr>
          <w:rFonts w:cs="Times New Roman"/>
          <w:b w:val="0"/>
          <w:sz w:val="18"/>
          <w:szCs w:val="18"/>
          <w:lang w:val="x-none" w:eastAsia="x-none"/>
        </w:rPr>
        <w:t xml:space="preserve">As a valued client of </w:t>
      </w:r>
      <w:r>
        <w:rPr>
          <w:rFonts w:cs="Times New Roman"/>
          <w:b w:val="0"/>
          <w:sz w:val="18"/>
          <w:szCs w:val="18"/>
          <w:lang w:eastAsia="x-none"/>
        </w:rPr>
        <w:t>G</w:t>
      </w:r>
      <w:r w:rsidRPr="0015432D">
        <w:rPr>
          <w:rFonts w:cs="Times New Roman"/>
          <w:b w:val="0"/>
          <w:sz w:val="18"/>
          <w:szCs w:val="18"/>
          <w:lang w:val="x-none" w:eastAsia="x-none"/>
        </w:rPr>
        <w:t xml:space="preserve">allagher, we are pleased to present our report in respect of renewal of the </w:t>
      </w:r>
      <w:r w:rsidR="00F34D8E" w:rsidRPr="00F34D8E">
        <w:rPr>
          <w:rFonts w:cs="Times New Roman"/>
          <w:b w:val="0"/>
          <w:sz w:val="18"/>
          <w:szCs w:val="18"/>
          <w:lang w:val="x-none" w:eastAsia="x-none"/>
        </w:rPr>
        <w:t>The Royal Parks Limited</w:t>
      </w:r>
      <w:r>
        <w:rPr>
          <w:rFonts w:cs="Times New Roman"/>
          <w:b w:val="0"/>
          <w:noProof/>
          <w:sz w:val="18"/>
          <w:szCs w:val="18"/>
          <w:lang w:eastAsia="x-none"/>
        </w:rPr>
        <w:t xml:space="preserve"> </w:t>
      </w:r>
      <w:r w:rsidRPr="0015432D">
        <w:rPr>
          <w:rFonts w:cs="Times New Roman"/>
          <w:b w:val="0"/>
          <w:sz w:val="18"/>
          <w:szCs w:val="18"/>
          <w:lang w:val="x-none" w:eastAsia="x-none"/>
        </w:rPr>
        <w:t xml:space="preserve">insurance programme due </w:t>
      </w:r>
      <w:r w:rsidRPr="000C6DC2">
        <w:rPr>
          <w:rFonts w:cs="Times New Roman"/>
          <w:b w:val="0"/>
          <w:sz w:val="18"/>
          <w:szCs w:val="18"/>
          <w:lang w:val="x-none" w:eastAsia="x-none"/>
        </w:rPr>
        <w:t xml:space="preserve">on </w:t>
      </w:r>
      <w:r w:rsidR="00F34D8E">
        <w:rPr>
          <w:rFonts w:cs="Times New Roman"/>
          <w:b w:val="0"/>
          <w:sz w:val="18"/>
          <w:szCs w:val="18"/>
          <w:lang w:eastAsia="x-none"/>
        </w:rPr>
        <w:t>1</w:t>
      </w:r>
      <w:r w:rsidR="00F34D8E" w:rsidRPr="00F34D8E">
        <w:rPr>
          <w:rFonts w:cs="Times New Roman"/>
          <w:b w:val="0"/>
          <w:sz w:val="18"/>
          <w:szCs w:val="18"/>
          <w:vertAlign w:val="superscript"/>
          <w:lang w:eastAsia="x-none"/>
        </w:rPr>
        <w:t>st</w:t>
      </w:r>
      <w:r w:rsidR="00F34D8E">
        <w:rPr>
          <w:rFonts w:cs="Times New Roman"/>
          <w:b w:val="0"/>
          <w:sz w:val="18"/>
          <w:szCs w:val="18"/>
          <w:lang w:eastAsia="x-none"/>
        </w:rPr>
        <w:t xml:space="preserve"> October</w:t>
      </w:r>
      <w:r w:rsidRPr="000C6DC2">
        <w:rPr>
          <w:rFonts w:cs="Times New Roman"/>
          <w:b w:val="0"/>
          <w:sz w:val="18"/>
          <w:szCs w:val="18"/>
          <w:lang w:val="x-none" w:eastAsia="x-none"/>
        </w:rPr>
        <w:t xml:space="preserve"> </w:t>
      </w:r>
      <w:r>
        <w:rPr>
          <w:rFonts w:cs="Times New Roman"/>
          <w:b w:val="0"/>
          <w:sz w:val="18"/>
          <w:szCs w:val="18"/>
          <w:lang w:val="x-none" w:eastAsia="x-none"/>
        </w:rPr>
        <w:t>202</w:t>
      </w:r>
      <w:r w:rsidR="0002504B">
        <w:rPr>
          <w:rFonts w:cs="Times New Roman"/>
          <w:b w:val="0"/>
          <w:sz w:val="18"/>
          <w:szCs w:val="18"/>
          <w:lang w:eastAsia="x-none"/>
        </w:rPr>
        <w:t>3</w:t>
      </w:r>
      <w:r w:rsidRPr="0015432D">
        <w:rPr>
          <w:rFonts w:cs="Times New Roman"/>
          <w:b w:val="0"/>
          <w:sz w:val="18"/>
          <w:szCs w:val="18"/>
          <w:lang w:val="x-none" w:eastAsia="x-none"/>
        </w:rPr>
        <w:t>.</w:t>
      </w:r>
    </w:p>
    <w:p w:rsidR="009B17AD" w:rsidRPr="00053E65" w:rsidRDefault="009B17AD" w:rsidP="009B17AD">
      <w:pPr>
        <w:spacing w:before="200" w:after="200" w:line="360" w:lineRule="auto"/>
        <w:jc w:val="both"/>
        <w:divId w:val="1635983918"/>
        <w:rPr>
          <w:rFonts w:ascii="Arial" w:hAnsi="Arial" w:cs="Arial"/>
          <w:sz w:val="20"/>
          <w:szCs w:val="20"/>
        </w:rPr>
      </w:pPr>
      <w:r w:rsidRPr="00053E65">
        <w:rPr>
          <w:rFonts w:ascii="Arial" w:hAnsi="Arial" w:cs="Arial"/>
          <w:b/>
          <w:bCs/>
          <w:sz w:val="20"/>
          <w:szCs w:val="20"/>
        </w:rPr>
        <w:t>Please read this document carefully to ensure that the level of cover quoted is sufficient to meet your needs, paying particular attention to the terms and conditions, exclusions, warranties, subjectivities, excesses and any endorsements. It is your responsibility to make sure all sums insured or limits remain sufficient, and again please let me know immediately if any alteration is required.</w:t>
      </w:r>
    </w:p>
    <w:p w:rsidR="001E2BC8" w:rsidRPr="000A47C2" w:rsidRDefault="001E2BC8" w:rsidP="001E2BC8">
      <w:pPr>
        <w:pStyle w:val="NormalWeb"/>
        <w:spacing w:before="240" w:after="0" w:line="360" w:lineRule="auto"/>
      </w:pPr>
      <w:r w:rsidRPr="000A47C2">
        <w:t xml:space="preserve">We would like to place on record our thanks to </w:t>
      </w:r>
      <w:r w:rsidRPr="000A47C2">
        <w:rPr>
          <w:lang w:val="en-GB"/>
        </w:rPr>
        <w:t xml:space="preserve">Daniel Wragg </w:t>
      </w:r>
      <w:r>
        <w:rPr>
          <w:lang w:val="en-GB"/>
        </w:rPr>
        <w:t xml:space="preserve">and Alan Buchanan </w:t>
      </w:r>
      <w:r w:rsidRPr="000A47C2">
        <w:t>for their time and assistance as part of this renewal process</w:t>
      </w:r>
    </w:p>
    <w:p w:rsidR="0024217E" w:rsidRDefault="0024217E">
      <w:pPr>
        <w:rPr>
          <w:rFonts w:ascii="Arial" w:hAnsi="Arial"/>
          <w:sz w:val="18"/>
          <w:szCs w:val="18"/>
          <w:lang w:val="x-none" w:eastAsia="x-none"/>
        </w:rPr>
      </w:pPr>
      <w:r>
        <w:br w:type="page"/>
      </w:r>
    </w:p>
    <w:p w:rsidR="009B17AD" w:rsidRPr="00B104D3" w:rsidRDefault="009B17AD" w:rsidP="009B17AD">
      <w:pPr>
        <w:pStyle w:val="Heading1"/>
        <w:divId w:val="1635983918"/>
      </w:pPr>
      <w:bookmarkStart w:id="9" w:name="_Toc80708775"/>
      <w:bookmarkStart w:id="10" w:name="_Toc146703937"/>
      <w:bookmarkStart w:id="11" w:name="_Toc451173520"/>
      <w:r w:rsidRPr="00B104D3">
        <w:lastRenderedPageBreak/>
        <w:t>Executive Summary</w:t>
      </w:r>
      <w:bookmarkEnd w:id="9"/>
      <w:bookmarkEnd w:id="10"/>
    </w:p>
    <w:p w:rsidR="009B17AD" w:rsidRPr="00B104D3" w:rsidRDefault="009B17AD" w:rsidP="009B17AD">
      <w:pPr>
        <w:keepLines/>
        <w:spacing w:before="240" w:after="240"/>
        <w:outlineLvl w:val="3"/>
        <w:divId w:val="1635983918"/>
        <w:rPr>
          <w:rFonts w:ascii="Arial" w:hAnsi="Arial" w:cs="Arial"/>
          <w:b/>
          <w:bCs/>
          <w:color w:val="080808"/>
          <w:sz w:val="20"/>
          <w:szCs w:val="20"/>
        </w:rPr>
      </w:pPr>
      <w:r w:rsidRPr="00B104D3">
        <w:rPr>
          <w:rFonts w:ascii="Arial" w:hAnsi="Arial" w:cs="Arial"/>
          <w:b/>
          <w:bCs/>
          <w:color w:val="080808"/>
          <w:sz w:val="20"/>
          <w:szCs w:val="20"/>
        </w:rPr>
        <w:t>Your Requirements</w:t>
      </w:r>
    </w:p>
    <w:p w:rsidR="009B17AD" w:rsidRPr="00611F96" w:rsidRDefault="009B17AD" w:rsidP="009B17AD">
      <w:pPr>
        <w:spacing w:after="180" w:line="360" w:lineRule="auto"/>
        <w:jc w:val="both"/>
        <w:divId w:val="1635983918"/>
        <w:rPr>
          <w:rFonts w:ascii="Arial" w:eastAsia="Calibri" w:hAnsi="Arial"/>
          <w:sz w:val="18"/>
          <w:szCs w:val="20"/>
          <w:lang w:val="en-US" w:eastAsia="en-US"/>
        </w:rPr>
      </w:pPr>
      <w:r w:rsidRPr="00611F96">
        <w:rPr>
          <w:rFonts w:ascii="Arial" w:eastAsia="Calibri" w:hAnsi="Arial"/>
          <w:sz w:val="18"/>
          <w:szCs w:val="20"/>
          <w:lang w:val="en-US" w:eastAsia="en-US"/>
        </w:rPr>
        <w:t>We have assessed the information about your business circumstances that you have provided to us to help us to identify your requirements and make recommendation(s). We have based our understanding of your requirements on this information for the policies detailed within the body of this report.</w:t>
      </w:r>
    </w:p>
    <w:p w:rsidR="009B17AD" w:rsidRPr="00611F96" w:rsidRDefault="009B17AD" w:rsidP="009B17AD">
      <w:pPr>
        <w:spacing w:after="180" w:line="360" w:lineRule="auto"/>
        <w:jc w:val="both"/>
        <w:divId w:val="1635983918"/>
        <w:rPr>
          <w:rFonts w:ascii="Arial" w:eastAsia="Calibri" w:hAnsi="Arial"/>
          <w:sz w:val="18"/>
          <w:szCs w:val="20"/>
          <w:lang w:val="en-US" w:eastAsia="en-US"/>
        </w:rPr>
      </w:pPr>
      <w:r w:rsidRPr="00611F96">
        <w:rPr>
          <w:rFonts w:ascii="Arial" w:eastAsia="Calibri" w:hAnsi="Arial"/>
          <w:sz w:val="18"/>
          <w:szCs w:val="20"/>
          <w:lang w:val="en-US" w:eastAsia="en-US"/>
        </w:rPr>
        <w:t xml:space="preserve">Where you have opted for any optional add-on product(s) to access additional cover which complements one of your policies, or suits your specific needs, we have detailed these within the body of this report. </w:t>
      </w:r>
    </w:p>
    <w:p w:rsidR="009B17AD" w:rsidRPr="00B104D3" w:rsidRDefault="009B17AD" w:rsidP="009B17AD">
      <w:pPr>
        <w:keepLines/>
        <w:spacing w:before="240" w:after="240"/>
        <w:outlineLvl w:val="3"/>
        <w:divId w:val="1635983918"/>
        <w:rPr>
          <w:rFonts w:ascii="Arial" w:hAnsi="Arial" w:cs="Arial"/>
          <w:b/>
          <w:bCs/>
          <w:color w:val="080808"/>
          <w:sz w:val="20"/>
          <w:szCs w:val="20"/>
        </w:rPr>
      </w:pPr>
      <w:r w:rsidRPr="00B104D3">
        <w:rPr>
          <w:rFonts w:ascii="Arial" w:hAnsi="Arial" w:cs="Arial"/>
          <w:b/>
          <w:bCs/>
          <w:color w:val="080808"/>
          <w:sz w:val="20"/>
          <w:szCs w:val="20"/>
        </w:rPr>
        <w:t>Our Recommendation</w:t>
      </w:r>
    </w:p>
    <w:p w:rsidR="009B17AD" w:rsidRPr="00611F96" w:rsidRDefault="009B17AD" w:rsidP="009B17AD">
      <w:pPr>
        <w:spacing w:after="180" w:line="360" w:lineRule="auto"/>
        <w:jc w:val="both"/>
        <w:divId w:val="1635983918"/>
        <w:rPr>
          <w:rFonts w:ascii="Arial" w:eastAsia="Calibri" w:hAnsi="Arial"/>
          <w:sz w:val="18"/>
          <w:szCs w:val="20"/>
          <w:lang w:val="en-US" w:eastAsia="en-US"/>
        </w:rPr>
      </w:pPr>
      <w:r w:rsidRPr="00611F96">
        <w:rPr>
          <w:rFonts w:ascii="Arial" w:eastAsia="Calibri" w:hAnsi="Arial"/>
          <w:sz w:val="18"/>
          <w:szCs w:val="20"/>
          <w:lang w:val="en-US" w:eastAsia="en-US"/>
        </w:rPr>
        <w:t>Under each policy we have made a recommendation of placement with the insurers advised based upon the information that you have previously shared with us, and your requirements to purchase the suite of policies contained within this report. Each policy has relevant information on the price, extent of cover and policy benefits provided by the insurer we are recommending. Where we make our recommendation, we believe the cover(s) provided are the most suitable from the insurer(s) that we have approached and based on the information you have provided.</w:t>
      </w:r>
    </w:p>
    <w:p w:rsidR="009B17AD" w:rsidRPr="00611F96" w:rsidRDefault="009B17AD" w:rsidP="009B17AD">
      <w:pPr>
        <w:spacing w:after="180" w:line="360" w:lineRule="auto"/>
        <w:jc w:val="both"/>
        <w:divId w:val="1635983918"/>
        <w:rPr>
          <w:rFonts w:ascii="Arial" w:eastAsia="Calibri" w:hAnsi="Arial"/>
          <w:sz w:val="18"/>
          <w:szCs w:val="20"/>
          <w:lang w:val="en-US" w:eastAsia="en-US"/>
        </w:rPr>
      </w:pPr>
      <w:r w:rsidRPr="00611F96">
        <w:rPr>
          <w:rFonts w:ascii="Arial" w:eastAsia="Calibri" w:hAnsi="Arial"/>
          <w:sz w:val="18"/>
          <w:szCs w:val="20"/>
          <w:lang w:val="en-US" w:eastAsia="en-US"/>
        </w:rPr>
        <w:t xml:space="preserve">The levels of cover are summarised within the content of this report, or included as associated documentation such as your quotation schedule, statement of fact or summary of cover. Please ensure you read this report and any enclosures carefully to confirm that the cover meets your requirements, paying particular attention to exclusions, warranties, conditions, excesses and limits. </w:t>
      </w:r>
    </w:p>
    <w:p w:rsidR="009B17AD" w:rsidRPr="00611F96" w:rsidRDefault="009B17AD" w:rsidP="009B17AD">
      <w:pPr>
        <w:spacing w:after="180" w:line="360" w:lineRule="auto"/>
        <w:jc w:val="both"/>
        <w:divId w:val="1635983918"/>
        <w:rPr>
          <w:rFonts w:ascii="Arial" w:eastAsia="Calibri" w:hAnsi="Arial"/>
          <w:sz w:val="18"/>
          <w:szCs w:val="20"/>
          <w:lang w:val="en-US" w:eastAsia="en-US"/>
        </w:rPr>
      </w:pPr>
      <w:r w:rsidRPr="00611F96">
        <w:rPr>
          <w:rFonts w:ascii="Arial" w:eastAsia="Calibri" w:hAnsi="Arial"/>
          <w:sz w:val="18"/>
          <w:szCs w:val="20"/>
          <w:lang w:val="en-US" w:eastAsia="en-US"/>
        </w:rPr>
        <w:t>If you require any changes to be made or information corrected, please advise and contact us as soon as possible, as failure to do so could mean that your insurance is voided, or may lead to the insurer not paying all or part of your claim.</w:t>
      </w:r>
    </w:p>
    <w:p w:rsidR="009B17AD" w:rsidRPr="00B104D3" w:rsidRDefault="009B17AD" w:rsidP="009B17AD">
      <w:pPr>
        <w:keepLines/>
        <w:spacing w:before="240" w:after="240"/>
        <w:outlineLvl w:val="3"/>
        <w:divId w:val="1635983918"/>
        <w:rPr>
          <w:rFonts w:ascii="Arial" w:hAnsi="Arial" w:cs="Arial"/>
          <w:b/>
          <w:bCs/>
          <w:color w:val="080808"/>
          <w:sz w:val="20"/>
          <w:szCs w:val="20"/>
        </w:rPr>
      </w:pPr>
      <w:r w:rsidRPr="00B104D3">
        <w:rPr>
          <w:rFonts w:ascii="Arial" w:hAnsi="Arial" w:cs="Arial"/>
          <w:b/>
          <w:bCs/>
          <w:color w:val="080808"/>
          <w:sz w:val="20"/>
          <w:szCs w:val="20"/>
        </w:rPr>
        <w:t>Other Covers and Services Discussed</w:t>
      </w:r>
    </w:p>
    <w:p w:rsidR="009B17AD" w:rsidRDefault="009B17AD" w:rsidP="001E2BC8">
      <w:pPr>
        <w:spacing w:after="180" w:line="360" w:lineRule="auto"/>
        <w:jc w:val="both"/>
        <w:divId w:val="1635983918"/>
        <w:rPr>
          <w:rFonts w:ascii="Arial" w:eastAsia="Calibri" w:hAnsi="Arial"/>
          <w:sz w:val="18"/>
          <w:szCs w:val="20"/>
          <w:lang w:val="en-US" w:eastAsia="en-US"/>
        </w:rPr>
      </w:pPr>
      <w:r w:rsidRPr="00611F96">
        <w:rPr>
          <w:rFonts w:ascii="Arial" w:eastAsia="Calibri" w:hAnsi="Arial"/>
          <w:sz w:val="18"/>
          <w:szCs w:val="20"/>
          <w:lang w:val="en-US" w:eastAsia="en-US"/>
        </w:rPr>
        <w:t>We have previously discussed the following covers and you confirmed these are covered elsewhere or were content to remain uninsured: -</w:t>
      </w:r>
    </w:p>
    <w:p w:rsidR="001E2BC8" w:rsidRDefault="001E2BC8" w:rsidP="001E2BC8">
      <w:pPr>
        <w:spacing w:after="180"/>
        <w:jc w:val="both"/>
        <w:divId w:val="1635983918"/>
        <w:rPr>
          <w:rFonts w:ascii="Arial" w:eastAsia="Calibri" w:hAnsi="Arial"/>
          <w:sz w:val="18"/>
          <w:szCs w:val="20"/>
          <w:lang w:val="en-US" w:eastAsia="en-US"/>
        </w:rPr>
      </w:pPr>
      <w:r w:rsidRPr="00611F96">
        <w:rPr>
          <w:rFonts w:ascii="Arial" w:eastAsia="Calibri" w:hAnsi="Arial"/>
          <w:sz w:val="18"/>
          <w:szCs w:val="20"/>
          <w:lang w:val="en-US" w:eastAsia="en-US"/>
        </w:rPr>
        <w:t>-</w:t>
      </w:r>
      <w:r>
        <w:rPr>
          <w:rFonts w:ascii="Arial" w:eastAsia="Calibri" w:hAnsi="Arial"/>
          <w:sz w:val="18"/>
          <w:szCs w:val="20"/>
          <w:lang w:val="en-US" w:eastAsia="en-US"/>
        </w:rPr>
        <w:t xml:space="preserve"> None </w:t>
      </w:r>
    </w:p>
    <w:p w:rsidR="001E2BC8" w:rsidRDefault="009B17AD" w:rsidP="001E2BC8">
      <w:pPr>
        <w:keepLines/>
        <w:spacing w:before="240" w:after="240"/>
        <w:outlineLvl w:val="3"/>
        <w:divId w:val="1635983918"/>
        <w:rPr>
          <w:rFonts w:ascii="Arial" w:hAnsi="Arial" w:cs="Arial"/>
          <w:b/>
          <w:bCs/>
          <w:color w:val="080808"/>
          <w:sz w:val="20"/>
          <w:szCs w:val="20"/>
        </w:rPr>
      </w:pPr>
      <w:r w:rsidRPr="00B104D3">
        <w:rPr>
          <w:rFonts w:ascii="Arial" w:hAnsi="Arial" w:cs="Arial"/>
          <w:b/>
          <w:bCs/>
          <w:color w:val="080808"/>
          <w:sz w:val="20"/>
          <w:szCs w:val="20"/>
        </w:rPr>
        <w:t>Covers we have recommended, but have been declined by you</w:t>
      </w:r>
    </w:p>
    <w:p w:rsidR="009B17AD" w:rsidRPr="001E2BC8" w:rsidRDefault="009B17AD" w:rsidP="001E2BC8">
      <w:pPr>
        <w:keepLines/>
        <w:spacing w:before="240" w:after="240"/>
        <w:outlineLvl w:val="3"/>
        <w:divId w:val="1635983918"/>
        <w:rPr>
          <w:rFonts w:ascii="Arial" w:hAnsi="Arial" w:cs="Arial"/>
          <w:b/>
          <w:bCs/>
          <w:color w:val="080808"/>
          <w:sz w:val="20"/>
          <w:szCs w:val="20"/>
        </w:rPr>
      </w:pPr>
      <w:r w:rsidRPr="001E2BC8">
        <w:rPr>
          <w:rFonts w:ascii="Arial" w:eastAsia="Calibri" w:hAnsi="Arial"/>
          <w:sz w:val="18"/>
          <w:szCs w:val="20"/>
          <w:lang w:val="en-US" w:eastAsia="en-US"/>
        </w:rPr>
        <w:t>-</w:t>
      </w:r>
      <w:r w:rsidR="001E2BC8" w:rsidRPr="001E2BC8">
        <w:rPr>
          <w:rFonts w:ascii="Arial" w:eastAsia="Calibri" w:hAnsi="Arial"/>
          <w:sz w:val="18"/>
          <w:szCs w:val="20"/>
          <w:lang w:val="en-US" w:eastAsia="en-US"/>
        </w:rPr>
        <w:t xml:space="preserve"> None</w:t>
      </w:r>
    </w:p>
    <w:p w:rsidR="009B17AD" w:rsidRPr="00611F96" w:rsidRDefault="009B17AD" w:rsidP="009B17AD">
      <w:pPr>
        <w:spacing w:after="180"/>
        <w:jc w:val="both"/>
        <w:divId w:val="1635983918"/>
        <w:rPr>
          <w:rFonts w:ascii="Arial" w:eastAsia="Calibri" w:hAnsi="Arial"/>
          <w:sz w:val="18"/>
          <w:szCs w:val="20"/>
          <w:lang w:val="en-US" w:eastAsia="en-US"/>
        </w:rPr>
      </w:pPr>
      <w:r w:rsidRPr="00611F96">
        <w:rPr>
          <w:rFonts w:ascii="Arial" w:eastAsia="Calibri" w:hAnsi="Arial"/>
          <w:sz w:val="18"/>
          <w:szCs w:val="20"/>
          <w:lang w:val="en-US" w:eastAsia="en-US"/>
        </w:rPr>
        <w:t>For a list of other covers/policies available, please refer to our website:</w:t>
      </w:r>
    </w:p>
    <w:p w:rsidR="009B17AD" w:rsidRPr="00B104D3" w:rsidRDefault="00F74BE4" w:rsidP="009B17AD">
      <w:pPr>
        <w:spacing w:after="180"/>
        <w:jc w:val="both"/>
        <w:divId w:val="1635983918"/>
        <w:rPr>
          <w:rFonts w:ascii="Arial" w:eastAsia="Calibri" w:hAnsi="Arial"/>
          <w:sz w:val="20"/>
          <w:szCs w:val="20"/>
          <w:lang w:val="en-US" w:eastAsia="en-US"/>
        </w:rPr>
      </w:pPr>
      <w:hyperlink r:id="rId12" w:history="1">
        <w:r w:rsidR="009B17AD" w:rsidRPr="00B104D3">
          <w:rPr>
            <w:rFonts w:ascii="Arial" w:eastAsia="Calibri" w:hAnsi="Arial"/>
            <w:color w:val="0000FF"/>
            <w:sz w:val="20"/>
            <w:szCs w:val="20"/>
            <w:u w:val="single"/>
            <w:lang w:val="en-US" w:eastAsia="en-US"/>
          </w:rPr>
          <w:t>http://www.ajg.com/uk</w:t>
        </w:r>
      </w:hyperlink>
    </w:p>
    <w:p w:rsidR="009B17AD" w:rsidRDefault="009B17AD" w:rsidP="00611F96">
      <w:pPr>
        <w:spacing w:after="180" w:line="360" w:lineRule="auto"/>
        <w:jc w:val="both"/>
        <w:divId w:val="1635983918"/>
      </w:pPr>
      <w:r w:rsidRPr="00611F96">
        <w:rPr>
          <w:rFonts w:ascii="Arial" w:eastAsia="Calibri" w:hAnsi="Arial"/>
          <w:sz w:val="18"/>
          <w:szCs w:val="20"/>
          <w:lang w:val="en-US" w:eastAsia="en-US"/>
        </w:rPr>
        <w:t xml:space="preserve">If, at any time, you would like to reconsider these exposures, please contact us and we would be happy to provide you with further information. </w:t>
      </w:r>
      <w:bookmarkEnd w:id="11"/>
    </w:p>
    <w:p w:rsidR="009B17AD" w:rsidRDefault="009B17AD">
      <w:pPr>
        <w:rPr>
          <w:rFonts w:ascii="Arial" w:hAnsi="Arial"/>
          <w:b/>
          <w:bCs/>
          <w:color w:val="00264E"/>
          <w:sz w:val="22"/>
          <w:lang w:val="x-none" w:eastAsia="x-none"/>
        </w:rPr>
      </w:pPr>
      <w:r>
        <w:br w:type="page"/>
      </w:r>
    </w:p>
    <w:p w:rsidR="00615627" w:rsidRDefault="003A3BF3" w:rsidP="00D40385">
      <w:pPr>
        <w:pStyle w:val="Heading3"/>
        <w:spacing w:before="240" w:after="0" w:line="276" w:lineRule="auto"/>
        <w:divId w:val="1635983918"/>
      </w:pPr>
      <w:r>
        <w:lastRenderedPageBreak/>
        <w:t xml:space="preserve">Your objectives for this renewal </w:t>
      </w:r>
    </w:p>
    <w:p w:rsidR="00F74BE4" w:rsidRDefault="00F74BE4" w:rsidP="00F74BE4">
      <w:pPr>
        <w:spacing w:before="240" w:line="276" w:lineRule="auto"/>
        <w:rPr>
          <w:rFonts w:ascii="Arial" w:hAnsi="Arial" w:cs="Arial"/>
          <w:sz w:val="18"/>
          <w:szCs w:val="18"/>
        </w:rPr>
      </w:pPr>
      <w:r w:rsidRPr="000A1CC1">
        <w:rPr>
          <w:rFonts w:ascii="Arial" w:hAnsi="Arial" w:cs="Arial"/>
          <w:sz w:val="18"/>
          <w:szCs w:val="18"/>
        </w:rPr>
        <w:t xml:space="preserve">The objectives </w:t>
      </w:r>
      <w:r w:rsidRPr="000C6DC2">
        <w:rPr>
          <w:rFonts w:ascii="Arial" w:hAnsi="Arial" w:cs="Arial"/>
          <w:sz w:val="18"/>
          <w:szCs w:val="18"/>
        </w:rPr>
        <w:t xml:space="preserve">for the </w:t>
      </w:r>
      <w:r>
        <w:rPr>
          <w:rFonts w:ascii="Arial" w:hAnsi="Arial" w:cs="Arial"/>
          <w:sz w:val="18"/>
          <w:szCs w:val="18"/>
        </w:rPr>
        <w:t>1</w:t>
      </w:r>
      <w:r w:rsidRPr="00376A8C">
        <w:rPr>
          <w:rFonts w:ascii="Arial" w:hAnsi="Arial" w:cs="Arial"/>
          <w:sz w:val="18"/>
          <w:szCs w:val="18"/>
          <w:vertAlign w:val="superscript"/>
        </w:rPr>
        <w:t>st</w:t>
      </w:r>
      <w:r>
        <w:rPr>
          <w:rFonts w:ascii="Arial" w:hAnsi="Arial" w:cs="Arial"/>
          <w:sz w:val="18"/>
          <w:szCs w:val="18"/>
        </w:rPr>
        <w:t xml:space="preserve"> October</w:t>
      </w:r>
      <w:r w:rsidRPr="000C6DC2">
        <w:rPr>
          <w:rFonts w:ascii="Arial" w:hAnsi="Arial" w:cs="Arial"/>
          <w:sz w:val="18"/>
          <w:szCs w:val="18"/>
        </w:rPr>
        <w:t xml:space="preserve"> </w:t>
      </w:r>
      <w:r>
        <w:rPr>
          <w:rFonts w:ascii="Arial" w:hAnsi="Arial" w:cs="Arial"/>
          <w:sz w:val="18"/>
          <w:szCs w:val="18"/>
        </w:rPr>
        <w:t>202</w:t>
      </w:r>
      <w:r w:rsidR="00DA2C58">
        <w:rPr>
          <w:rFonts w:ascii="Arial" w:hAnsi="Arial" w:cs="Arial"/>
          <w:sz w:val="18"/>
          <w:szCs w:val="18"/>
        </w:rPr>
        <w:t>3</w:t>
      </w:r>
      <w:r w:rsidRPr="000C6DC2">
        <w:rPr>
          <w:rFonts w:ascii="Arial" w:hAnsi="Arial" w:cs="Arial"/>
          <w:sz w:val="18"/>
          <w:szCs w:val="18"/>
        </w:rPr>
        <w:t xml:space="preserve"> renewal</w:t>
      </w:r>
      <w:r w:rsidRPr="000A1CC1">
        <w:rPr>
          <w:rFonts w:ascii="Arial" w:hAnsi="Arial" w:cs="Arial"/>
          <w:sz w:val="18"/>
          <w:szCs w:val="18"/>
        </w:rPr>
        <w:t xml:space="preserve"> are to obtain terms from existing insurers only, subject to no breaks in the existing Long </w:t>
      </w:r>
      <w:r>
        <w:rPr>
          <w:rFonts w:ascii="Arial" w:hAnsi="Arial" w:cs="Arial"/>
          <w:sz w:val="18"/>
          <w:szCs w:val="18"/>
        </w:rPr>
        <w:t>T</w:t>
      </w:r>
      <w:r w:rsidRPr="000A1CC1">
        <w:rPr>
          <w:rFonts w:ascii="Arial" w:hAnsi="Arial" w:cs="Arial"/>
          <w:sz w:val="18"/>
          <w:szCs w:val="18"/>
        </w:rPr>
        <w:t>erm Agreements or changes to underlying terms and conditions.</w:t>
      </w:r>
      <w:r>
        <w:rPr>
          <w:rFonts w:ascii="Arial" w:hAnsi="Arial" w:cs="Arial"/>
          <w:sz w:val="18"/>
          <w:szCs w:val="18"/>
        </w:rPr>
        <w:t xml:space="preserve"> The renewal terms provided are based upon the information you have previously disclosed to us in the pre-renewal report and associated proposal forms and on the renewal strategy agreed, which has been summarised below.</w:t>
      </w:r>
    </w:p>
    <w:p w:rsidR="00F74BE4" w:rsidRDefault="00F74BE4" w:rsidP="00F74BE4">
      <w:pPr>
        <w:spacing w:line="276" w:lineRule="auto"/>
        <w:rPr>
          <w:rFonts w:ascii="Arial" w:hAnsi="Arial" w:cs="Arial"/>
          <w:sz w:val="18"/>
          <w:szCs w:val="18"/>
        </w:rPr>
      </w:pPr>
    </w:p>
    <w:p w:rsidR="00F74BE4" w:rsidRDefault="00F74BE4" w:rsidP="00F74BE4">
      <w:pPr>
        <w:spacing w:line="276" w:lineRule="auto"/>
        <w:rPr>
          <w:rFonts w:ascii="Arial" w:hAnsi="Arial" w:cs="Arial"/>
          <w:sz w:val="18"/>
          <w:szCs w:val="18"/>
        </w:rPr>
      </w:pPr>
      <w:r w:rsidRPr="00CD2CDE">
        <w:rPr>
          <w:rFonts w:ascii="Arial" w:hAnsi="Arial" w:cs="Arial"/>
          <w:sz w:val="18"/>
          <w:szCs w:val="18"/>
        </w:rPr>
        <w:t xml:space="preserve">Please find below a summary of </w:t>
      </w:r>
      <w:r>
        <w:rPr>
          <w:rFonts w:ascii="Arial" w:hAnsi="Arial" w:cs="Arial"/>
          <w:sz w:val="18"/>
          <w:szCs w:val="18"/>
        </w:rPr>
        <w:t>updates for the forthcoming 202</w:t>
      </w:r>
      <w:r w:rsidR="00DA2C58">
        <w:rPr>
          <w:rFonts w:ascii="Arial" w:hAnsi="Arial" w:cs="Arial"/>
          <w:sz w:val="18"/>
          <w:szCs w:val="18"/>
        </w:rPr>
        <w:t>3/2024</w:t>
      </w:r>
      <w:r w:rsidRPr="00CD2CDE">
        <w:rPr>
          <w:rFonts w:ascii="Arial" w:hAnsi="Arial" w:cs="Arial"/>
          <w:sz w:val="18"/>
          <w:szCs w:val="18"/>
        </w:rPr>
        <w:t xml:space="preserve"> period compared to last year. It is acknowledged updates to sums insured and terms and conditions from insurers are extensive so please refer to individual policy sections for further details together with policy documents – Appendix One. </w:t>
      </w:r>
    </w:p>
    <w:p w:rsidR="00F74BE4" w:rsidRDefault="00F74BE4" w:rsidP="00F74BE4">
      <w:pPr>
        <w:spacing w:line="276" w:lineRule="auto"/>
        <w:rPr>
          <w:rFonts w:ascii="Arial" w:hAnsi="Arial" w:cs="Arial"/>
          <w:sz w:val="18"/>
          <w:szCs w:val="18"/>
        </w:rPr>
      </w:pPr>
    </w:p>
    <w:p w:rsidR="00F74BE4" w:rsidRDefault="00F74BE4" w:rsidP="00F74BE4">
      <w:pPr>
        <w:spacing w:line="276" w:lineRule="auto"/>
        <w:rPr>
          <w:rFonts w:ascii="Arial" w:hAnsi="Arial" w:cs="Arial"/>
          <w:sz w:val="18"/>
          <w:szCs w:val="18"/>
        </w:rPr>
      </w:pPr>
      <w:r>
        <w:rPr>
          <w:rFonts w:ascii="Arial" w:hAnsi="Arial" w:cs="Arial"/>
          <w:sz w:val="18"/>
          <w:szCs w:val="18"/>
        </w:rPr>
        <w:t>Other policies held not included in this renewal report:</w:t>
      </w:r>
    </w:p>
    <w:p w:rsidR="00F74BE4" w:rsidRDefault="00F74BE4" w:rsidP="00F74BE4">
      <w:pPr>
        <w:spacing w:line="276" w:lineRule="auto"/>
        <w:rPr>
          <w:rFonts w:ascii="Arial" w:hAnsi="Arial" w:cs="Arial"/>
          <w:sz w:val="18"/>
          <w:szCs w:val="18"/>
        </w:rPr>
      </w:pPr>
    </w:p>
    <w:p w:rsidR="00F74BE4" w:rsidRDefault="00F74BE4" w:rsidP="00F74BE4">
      <w:pPr>
        <w:spacing w:line="276" w:lineRule="auto"/>
        <w:rPr>
          <w:rFonts w:ascii="Arial" w:hAnsi="Arial" w:cs="Arial"/>
          <w:sz w:val="18"/>
          <w:szCs w:val="18"/>
        </w:rPr>
      </w:pPr>
      <w:r>
        <w:rPr>
          <w:rFonts w:ascii="Arial" w:hAnsi="Arial" w:cs="Arial"/>
          <w:sz w:val="18"/>
          <w:szCs w:val="18"/>
        </w:rPr>
        <w:t>Marine Trades – Material Dama</w:t>
      </w:r>
      <w:r w:rsidR="00DA2C58">
        <w:rPr>
          <w:rFonts w:ascii="Arial" w:hAnsi="Arial" w:cs="Arial"/>
          <w:sz w:val="18"/>
          <w:szCs w:val="18"/>
        </w:rPr>
        <w:t>ge and Liability. Due 01/10/2024</w:t>
      </w:r>
    </w:p>
    <w:p w:rsidR="00F74BE4" w:rsidRDefault="00F74BE4" w:rsidP="00F74BE4">
      <w:pPr>
        <w:spacing w:line="276" w:lineRule="auto"/>
        <w:rPr>
          <w:rFonts w:ascii="Arial" w:hAnsi="Arial" w:cs="Arial"/>
          <w:sz w:val="18"/>
          <w:szCs w:val="18"/>
        </w:rPr>
      </w:pPr>
      <w:r>
        <w:rPr>
          <w:rFonts w:ascii="Arial" w:hAnsi="Arial" w:cs="Arial"/>
          <w:sz w:val="18"/>
          <w:szCs w:val="18"/>
        </w:rPr>
        <w:t>Drone/UAV – Liability. Due 19</w:t>
      </w:r>
      <w:r w:rsidRPr="00DC738F">
        <w:rPr>
          <w:rFonts w:ascii="Arial" w:hAnsi="Arial" w:cs="Arial"/>
          <w:sz w:val="18"/>
          <w:szCs w:val="18"/>
          <w:vertAlign w:val="superscript"/>
        </w:rPr>
        <w:t>th</w:t>
      </w:r>
      <w:r>
        <w:rPr>
          <w:rFonts w:ascii="Arial" w:hAnsi="Arial" w:cs="Arial"/>
          <w:sz w:val="18"/>
          <w:szCs w:val="18"/>
        </w:rPr>
        <w:t xml:space="preserve"> August 2</w:t>
      </w:r>
      <w:r w:rsidR="00DA2C58">
        <w:rPr>
          <w:rFonts w:ascii="Arial" w:hAnsi="Arial" w:cs="Arial"/>
          <w:sz w:val="18"/>
          <w:szCs w:val="18"/>
        </w:rPr>
        <w:t>024</w:t>
      </w:r>
    </w:p>
    <w:p w:rsidR="00DA2C58" w:rsidRDefault="00DA2C58" w:rsidP="00F74BE4">
      <w:pPr>
        <w:spacing w:line="276" w:lineRule="auto"/>
        <w:rPr>
          <w:rFonts w:ascii="Arial" w:hAnsi="Arial" w:cs="Arial"/>
          <w:sz w:val="18"/>
          <w:szCs w:val="18"/>
        </w:rPr>
      </w:pPr>
      <w:r>
        <w:rPr>
          <w:rFonts w:ascii="Arial" w:hAnsi="Arial" w:cs="Arial"/>
          <w:sz w:val="18"/>
          <w:szCs w:val="18"/>
        </w:rPr>
        <w:t>Contract Works Liability – Greenwich Park Project. Expiry: 30/11/2023</w:t>
      </w:r>
    </w:p>
    <w:p w:rsidR="00F74BE4" w:rsidRDefault="00F74BE4" w:rsidP="00F74BE4">
      <w:pPr>
        <w:spacing w:line="276" w:lineRule="auto"/>
        <w:rPr>
          <w:rFonts w:ascii="Arial" w:hAnsi="Arial" w:cs="Arial"/>
          <w:b/>
        </w:rPr>
      </w:pPr>
    </w:p>
    <w:p w:rsidR="00F74BE4" w:rsidRPr="00355BB2" w:rsidRDefault="00F74BE4" w:rsidP="00F74BE4">
      <w:pPr>
        <w:spacing w:line="276" w:lineRule="auto"/>
        <w:rPr>
          <w:rFonts w:ascii="Arial" w:hAnsi="Arial" w:cs="Arial"/>
          <w:b/>
        </w:rPr>
      </w:pPr>
      <w:r w:rsidRPr="00355BB2">
        <w:rPr>
          <w:rFonts w:ascii="Arial" w:hAnsi="Arial" w:cs="Arial"/>
          <w:b/>
        </w:rPr>
        <w:t>Commercial Combined</w:t>
      </w:r>
    </w:p>
    <w:p w:rsidR="00F74BE4" w:rsidRPr="00355BB2" w:rsidRDefault="00F74BE4" w:rsidP="00F74BE4">
      <w:pPr>
        <w:spacing w:line="276" w:lineRule="auto"/>
        <w:rPr>
          <w:rFonts w:ascii="Arial" w:hAnsi="Arial" w:cs="Arial"/>
          <w:b/>
          <w:sz w:val="18"/>
          <w:szCs w:val="18"/>
        </w:rPr>
      </w:pPr>
    </w:p>
    <w:p w:rsidR="00F74BE4" w:rsidRDefault="00F74BE4" w:rsidP="00F74BE4">
      <w:pPr>
        <w:spacing w:line="276" w:lineRule="auto"/>
        <w:rPr>
          <w:rFonts w:ascii="Arial" w:hAnsi="Arial" w:cs="Arial"/>
          <w:sz w:val="18"/>
          <w:szCs w:val="18"/>
        </w:rPr>
      </w:pPr>
      <w:r w:rsidRPr="00355BB2">
        <w:rPr>
          <w:rFonts w:ascii="Arial" w:hAnsi="Arial" w:cs="Arial"/>
          <w:sz w:val="18"/>
          <w:szCs w:val="18"/>
        </w:rPr>
        <w:t xml:space="preserve">Renewal terms have been invited based on amendments to sums insured </w:t>
      </w:r>
      <w:r>
        <w:rPr>
          <w:rFonts w:ascii="Arial" w:hAnsi="Arial" w:cs="Arial"/>
          <w:sz w:val="18"/>
          <w:szCs w:val="18"/>
        </w:rPr>
        <w:t xml:space="preserve">as </w:t>
      </w:r>
      <w:r w:rsidRPr="00355BB2">
        <w:rPr>
          <w:rFonts w:ascii="Arial" w:hAnsi="Arial" w:cs="Arial"/>
          <w:sz w:val="18"/>
          <w:szCs w:val="18"/>
        </w:rPr>
        <w:t xml:space="preserve">per section. </w:t>
      </w:r>
      <w:r w:rsidR="00DA2C58">
        <w:rPr>
          <w:rFonts w:ascii="Arial" w:hAnsi="Arial" w:cs="Arial"/>
          <w:sz w:val="18"/>
          <w:szCs w:val="18"/>
        </w:rPr>
        <w:t>Increase in premium for the 2023</w:t>
      </w:r>
      <w:r w:rsidRPr="00355BB2">
        <w:rPr>
          <w:rFonts w:ascii="Arial" w:hAnsi="Arial" w:cs="Arial"/>
          <w:sz w:val="18"/>
          <w:szCs w:val="18"/>
        </w:rPr>
        <w:t>/202</w:t>
      </w:r>
      <w:r w:rsidR="00DA2C58">
        <w:rPr>
          <w:rFonts w:ascii="Arial" w:hAnsi="Arial" w:cs="Arial"/>
          <w:sz w:val="18"/>
          <w:szCs w:val="18"/>
        </w:rPr>
        <w:t>4</w:t>
      </w:r>
      <w:r w:rsidRPr="00355BB2">
        <w:rPr>
          <w:rFonts w:ascii="Arial" w:hAnsi="Arial" w:cs="Arial"/>
          <w:sz w:val="18"/>
          <w:szCs w:val="18"/>
        </w:rPr>
        <w:t xml:space="preserve"> period is based on a 5% increase in base rate due to terms as per the 3</w:t>
      </w:r>
      <w:r w:rsidR="00C14046">
        <w:rPr>
          <w:rFonts w:ascii="Arial" w:hAnsi="Arial" w:cs="Arial"/>
          <w:sz w:val="18"/>
          <w:szCs w:val="18"/>
        </w:rPr>
        <w:t>+1</w:t>
      </w:r>
      <w:r w:rsidRPr="00355BB2">
        <w:rPr>
          <w:rFonts w:ascii="Arial" w:hAnsi="Arial" w:cs="Arial"/>
          <w:sz w:val="18"/>
          <w:szCs w:val="18"/>
        </w:rPr>
        <w:t xml:space="preserve"> year LTA including 5% annual escalator. Noted </w:t>
      </w:r>
      <w:r w:rsidR="00C14046">
        <w:rPr>
          <w:rFonts w:ascii="Arial" w:hAnsi="Arial" w:cs="Arial"/>
          <w:sz w:val="18"/>
          <w:szCs w:val="18"/>
        </w:rPr>
        <w:t xml:space="preserve">buildings sums insured, employees, </w:t>
      </w:r>
      <w:r w:rsidRPr="00355BB2">
        <w:rPr>
          <w:rFonts w:ascii="Arial" w:hAnsi="Arial" w:cs="Arial"/>
          <w:sz w:val="18"/>
          <w:szCs w:val="18"/>
        </w:rPr>
        <w:t>wage roll</w:t>
      </w:r>
      <w:r w:rsidR="00C14046">
        <w:rPr>
          <w:rFonts w:ascii="Arial" w:hAnsi="Arial" w:cs="Arial"/>
          <w:sz w:val="18"/>
          <w:szCs w:val="18"/>
        </w:rPr>
        <w:t xml:space="preserve"> and Turnover have increased this period which have all contributed to the premium increase in terms for forthcoming 2023/2024 period. </w:t>
      </w:r>
    </w:p>
    <w:p w:rsidR="00C14046" w:rsidRPr="00C14046" w:rsidRDefault="00C14046" w:rsidP="00F74BE4">
      <w:pPr>
        <w:spacing w:line="276" w:lineRule="auto"/>
        <w:rPr>
          <w:rFonts w:ascii="Arial" w:hAnsi="Arial" w:cs="Arial"/>
          <w:sz w:val="18"/>
          <w:szCs w:val="18"/>
        </w:rPr>
      </w:pPr>
    </w:p>
    <w:p w:rsidR="00C14046" w:rsidRPr="00C14046" w:rsidRDefault="00C14046" w:rsidP="00C14046">
      <w:pPr>
        <w:rPr>
          <w:rFonts w:ascii="Arial" w:hAnsi="Arial" w:cs="Arial"/>
          <w:sz w:val="18"/>
          <w:szCs w:val="18"/>
        </w:rPr>
      </w:pPr>
      <w:r>
        <w:rPr>
          <w:rFonts w:ascii="Arial" w:hAnsi="Arial" w:cs="Arial"/>
          <w:sz w:val="18"/>
          <w:szCs w:val="18"/>
        </w:rPr>
        <w:t>Terms are</w:t>
      </w:r>
      <w:r w:rsidRPr="00C14046">
        <w:rPr>
          <w:rFonts w:ascii="Arial" w:hAnsi="Arial" w:cs="Arial"/>
          <w:sz w:val="18"/>
          <w:szCs w:val="18"/>
        </w:rPr>
        <w:t xml:space="preserve"> offered as per the agreed 12 month extension to the current 3 year client deal and is therefore based on existing rates, up to date estimates and gross of 5% escalator.  Documentation is attached which also includes the Key Cover Enhancements 23/24 document which needs to be kept with the policy wording and schedule.</w:t>
      </w:r>
    </w:p>
    <w:p w:rsidR="00C14046" w:rsidRPr="00C14046" w:rsidRDefault="00C14046" w:rsidP="00C14046">
      <w:pPr>
        <w:rPr>
          <w:rFonts w:ascii="Arial" w:hAnsi="Arial" w:cs="Arial"/>
          <w:sz w:val="18"/>
          <w:szCs w:val="18"/>
        </w:rPr>
      </w:pPr>
    </w:p>
    <w:p w:rsidR="00C14046" w:rsidRPr="00C14046" w:rsidRDefault="00C14046" w:rsidP="00C14046">
      <w:pPr>
        <w:rPr>
          <w:rFonts w:ascii="Arial" w:hAnsi="Arial" w:cs="Arial"/>
          <w:sz w:val="18"/>
          <w:szCs w:val="18"/>
        </w:rPr>
      </w:pPr>
      <w:r w:rsidRPr="00C14046">
        <w:rPr>
          <w:rFonts w:ascii="Arial" w:hAnsi="Arial" w:cs="Arial"/>
          <w:sz w:val="18"/>
          <w:szCs w:val="18"/>
        </w:rPr>
        <w:t>The growth in the premium has mainly been as a result of the following:-</w:t>
      </w:r>
    </w:p>
    <w:p w:rsidR="00C14046" w:rsidRPr="00C14046" w:rsidRDefault="00C14046" w:rsidP="00C14046">
      <w:pPr>
        <w:rPr>
          <w:rFonts w:ascii="Arial" w:hAnsi="Arial" w:cs="Arial"/>
          <w:sz w:val="18"/>
          <w:szCs w:val="18"/>
        </w:rPr>
      </w:pPr>
    </w:p>
    <w:p w:rsidR="00C14046" w:rsidRPr="00C14046" w:rsidRDefault="00C14046" w:rsidP="007715A2">
      <w:pPr>
        <w:numPr>
          <w:ilvl w:val="0"/>
          <w:numId w:val="26"/>
        </w:numPr>
        <w:rPr>
          <w:rFonts w:ascii="Arial" w:hAnsi="Arial" w:cs="Arial"/>
          <w:sz w:val="18"/>
          <w:szCs w:val="18"/>
        </w:rPr>
      </w:pPr>
      <w:r w:rsidRPr="00C14046">
        <w:rPr>
          <w:rFonts w:ascii="Arial" w:hAnsi="Arial" w:cs="Arial"/>
          <w:sz w:val="18"/>
          <w:szCs w:val="18"/>
        </w:rPr>
        <w:t>17.5% increase on the PD sums insured</w:t>
      </w:r>
    </w:p>
    <w:p w:rsidR="00C14046" w:rsidRPr="00C14046" w:rsidRDefault="00C14046" w:rsidP="007715A2">
      <w:pPr>
        <w:numPr>
          <w:ilvl w:val="0"/>
          <w:numId w:val="26"/>
        </w:numPr>
        <w:rPr>
          <w:rFonts w:ascii="Arial" w:hAnsi="Arial" w:cs="Arial"/>
          <w:sz w:val="18"/>
          <w:szCs w:val="18"/>
        </w:rPr>
      </w:pPr>
      <w:r w:rsidRPr="00C14046">
        <w:rPr>
          <w:rFonts w:ascii="Arial" w:hAnsi="Arial" w:cs="Arial"/>
          <w:sz w:val="18"/>
          <w:szCs w:val="18"/>
        </w:rPr>
        <w:t>Increase to the Landscape Gardeners estimate from £2M to £3.8M following the work being brought in-house at Richmond Park</w:t>
      </w:r>
    </w:p>
    <w:p w:rsidR="00C14046" w:rsidRDefault="00901827" w:rsidP="007715A2">
      <w:pPr>
        <w:numPr>
          <w:ilvl w:val="0"/>
          <w:numId w:val="26"/>
        </w:numPr>
        <w:rPr>
          <w:rFonts w:ascii="Arial" w:hAnsi="Arial" w:cs="Arial"/>
          <w:sz w:val="18"/>
          <w:szCs w:val="18"/>
        </w:rPr>
      </w:pPr>
      <w:r>
        <w:rPr>
          <w:rFonts w:ascii="Arial" w:hAnsi="Arial" w:cs="Arial"/>
          <w:sz w:val="18"/>
          <w:szCs w:val="18"/>
        </w:rPr>
        <w:t xml:space="preserve">Forecast </w:t>
      </w:r>
      <w:r w:rsidR="00C14046" w:rsidRPr="00C14046">
        <w:rPr>
          <w:rFonts w:ascii="Arial" w:hAnsi="Arial" w:cs="Arial"/>
          <w:sz w:val="18"/>
          <w:szCs w:val="18"/>
        </w:rPr>
        <w:t xml:space="preserve">Turnover </w:t>
      </w:r>
      <w:r>
        <w:rPr>
          <w:rFonts w:ascii="Arial" w:hAnsi="Arial" w:cs="Arial"/>
          <w:sz w:val="18"/>
          <w:szCs w:val="18"/>
        </w:rPr>
        <w:t xml:space="preserve">for 2023/204 </w:t>
      </w:r>
      <w:r w:rsidR="00C14046" w:rsidRPr="00C14046">
        <w:rPr>
          <w:rFonts w:ascii="Arial" w:hAnsi="Arial" w:cs="Arial"/>
          <w:sz w:val="18"/>
          <w:szCs w:val="18"/>
        </w:rPr>
        <w:t>increase</w:t>
      </w:r>
      <w:r>
        <w:rPr>
          <w:rFonts w:ascii="Arial" w:hAnsi="Arial" w:cs="Arial"/>
          <w:sz w:val="18"/>
          <w:szCs w:val="18"/>
        </w:rPr>
        <w:t>d</w:t>
      </w:r>
      <w:r w:rsidR="00C14046" w:rsidRPr="00C14046">
        <w:rPr>
          <w:rFonts w:ascii="Arial" w:hAnsi="Arial" w:cs="Arial"/>
          <w:sz w:val="18"/>
          <w:szCs w:val="18"/>
        </w:rPr>
        <w:t xml:space="preserve"> from £38M </w:t>
      </w:r>
      <w:r>
        <w:rPr>
          <w:rFonts w:ascii="Arial" w:hAnsi="Arial" w:cs="Arial"/>
          <w:sz w:val="18"/>
          <w:szCs w:val="18"/>
        </w:rPr>
        <w:t xml:space="preserve">in 2022/2023 </w:t>
      </w:r>
      <w:r w:rsidR="00C14046" w:rsidRPr="00C14046">
        <w:rPr>
          <w:rFonts w:ascii="Arial" w:hAnsi="Arial" w:cs="Arial"/>
          <w:sz w:val="18"/>
          <w:szCs w:val="18"/>
        </w:rPr>
        <w:t>to</w:t>
      </w:r>
      <w:r w:rsidR="00C14046">
        <w:rPr>
          <w:rFonts w:ascii="Arial" w:hAnsi="Arial" w:cs="Arial"/>
          <w:sz w:val="18"/>
          <w:szCs w:val="18"/>
        </w:rPr>
        <w:t xml:space="preserve"> £55.5M. </w:t>
      </w:r>
    </w:p>
    <w:p w:rsidR="00901827" w:rsidRDefault="00901827" w:rsidP="00901827">
      <w:pPr>
        <w:rPr>
          <w:rFonts w:ascii="Arial" w:hAnsi="Arial" w:cs="Arial"/>
          <w:sz w:val="18"/>
          <w:szCs w:val="18"/>
        </w:rPr>
      </w:pPr>
    </w:p>
    <w:p w:rsidR="00901827" w:rsidRPr="00C14046" w:rsidRDefault="00901827" w:rsidP="00901827">
      <w:pPr>
        <w:rPr>
          <w:rFonts w:ascii="Arial" w:hAnsi="Arial" w:cs="Arial"/>
          <w:sz w:val="18"/>
          <w:szCs w:val="18"/>
        </w:rPr>
      </w:pPr>
      <w:r>
        <w:rPr>
          <w:rFonts w:ascii="Arial" w:hAnsi="Arial" w:cs="Arial"/>
          <w:sz w:val="18"/>
          <w:szCs w:val="18"/>
        </w:rPr>
        <w:t xml:space="preserve">Note premium at initial Turnover £66m was invited at £652,066.02 plus IPT, corrected Turnover at £55.5m is reduced to show a premium at £595,426.18 plus IPT. </w:t>
      </w:r>
    </w:p>
    <w:p w:rsidR="00C14046" w:rsidRPr="00C14046" w:rsidRDefault="00C14046" w:rsidP="00F74BE4">
      <w:pPr>
        <w:spacing w:line="276" w:lineRule="auto"/>
        <w:rPr>
          <w:rFonts w:ascii="Arial" w:hAnsi="Arial" w:cs="Arial"/>
          <w:sz w:val="18"/>
          <w:szCs w:val="18"/>
        </w:rPr>
      </w:pPr>
    </w:p>
    <w:p w:rsidR="00F74BE4" w:rsidRPr="00D95D5D" w:rsidRDefault="00F74BE4" w:rsidP="00F74BE4">
      <w:pPr>
        <w:spacing w:line="276" w:lineRule="auto"/>
        <w:rPr>
          <w:rFonts w:ascii="Arial" w:hAnsi="Arial" w:cs="Arial"/>
          <w:b/>
          <w:sz w:val="18"/>
          <w:szCs w:val="18"/>
        </w:rPr>
      </w:pPr>
      <w:r w:rsidRPr="00D95D5D">
        <w:rPr>
          <w:rFonts w:ascii="Arial" w:hAnsi="Arial" w:cs="Arial"/>
          <w:b/>
          <w:sz w:val="18"/>
          <w:szCs w:val="18"/>
        </w:rPr>
        <w:t>Import</w:t>
      </w:r>
      <w:r w:rsidR="00C14046">
        <w:rPr>
          <w:rFonts w:ascii="Arial" w:hAnsi="Arial" w:cs="Arial"/>
          <w:b/>
          <w:sz w:val="18"/>
          <w:szCs w:val="18"/>
        </w:rPr>
        <w:t>ant points to note for 2023/24</w:t>
      </w:r>
      <w:r w:rsidRPr="00D95D5D">
        <w:rPr>
          <w:rFonts w:ascii="Arial" w:hAnsi="Arial" w:cs="Arial"/>
          <w:b/>
          <w:sz w:val="18"/>
          <w:szCs w:val="18"/>
        </w:rPr>
        <w:t xml:space="preserve"> period:</w:t>
      </w:r>
    </w:p>
    <w:p w:rsidR="00F74BE4" w:rsidRPr="00D95D5D" w:rsidRDefault="00F74BE4" w:rsidP="00F74BE4">
      <w:pPr>
        <w:spacing w:line="276" w:lineRule="auto"/>
        <w:rPr>
          <w:rFonts w:ascii="Arial" w:hAnsi="Arial" w:cs="Arial"/>
          <w:b/>
          <w:sz w:val="18"/>
          <w:szCs w:val="18"/>
        </w:rPr>
      </w:pPr>
    </w:p>
    <w:p w:rsidR="00C14046" w:rsidRPr="00C14046" w:rsidRDefault="00C14046" w:rsidP="007715A2">
      <w:pPr>
        <w:numPr>
          <w:ilvl w:val="0"/>
          <w:numId w:val="27"/>
        </w:numPr>
        <w:rPr>
          <w:rFonts w:ascii="Arial" w:hAnsi="Arial" w:cs="Arial"/>
          <w:sz w:val="18"/>
          <w:szCs w:val="18"/>
        </w:rPr>
      </w:pPr>
      <w:r>
        <w:rPr>
          <w:rFonts w:ascii="Arial" w:hAnsi="Arial" w:cs="Arial"/>
          <w:sz w:val="18"/>
          <w:szCs w:val="18"/>
        </w:rPr>
        <w:t xml:space="preserve">Aviva </w:t>
      </w:r>
      <w:r w:rsidRPr="00C14046">
        <w:rPr>
          <w:rFonts w:ascii="Arial" w:hAnsi="Arial" w:cs="Arial"/>
          <w:sz w:val="18"/>
          <w:szCs w:val="18"/>
        </w:rPr>
        <w:t>have not taken any action regarding cover for the new plant and equipment which will be used by the Richmond Park garden maintenance team as we await final details of cover and sums insured required.</w:t>
      </w:r>
    </w:p>
    <w:p w:rsidR="00C14046" w:rsidRPr="00C14046" w:rsidRDefault="00C14046" w:rsidP="007715A2">
      <w:pPr>
        <w:numPr>
          <w:ilvl w:val="0"/>
          <w:numId w:val="27"/>
        </w:numPr>
        <w:rPr>
          <w:rFonts w:ascii="Arial" w:hAnsi="Arial" w:cs="Arial"/>
          <w:sz w:val="18"/>
          <w:szCs w:val="18"/>
        </w:rPr>
      </w:pPr>
      <w:r w:rsidRPr="00C14046">
        <w:rPr>
          <w:rFonts w:ascii="Arial" w:hAnsi="Arial" w:cs="Arial"/>
          <w:sz w:val="18"/>
          <w:szCs w:val="18"/>
        </w:rPr>
        <w:t xml:space="preserve">Renewal has been invited subject to a BI resurvey as the last one was carried out in 2018.  </w:t>
      </w:r>
      <w:r>
        <w:rPr>
          <w:rFonts w:ascii="Arial" w:hAnsi="Arial" w:cs="Arial"/>
          <w:sz w:val="18"/>
          <w:szCs w:val="18"/>
        </w:rPr>
        <w:t>Aviva</w:t>
      </w:r>
      <w:r w:rsidRPr="00C14046">
        <w:rPr>
          <w:rFonts w:ascii="Arial" w:hAnsi="Arial" w:cs="Arial"/>
          <w:sz w:val="18"/>
          <w:szCs w:val="18"/>
        </w:rPr>
        <w:t xml:space="preserve"> have previously asked the client for a split in the total revenue per park but this was deemed sensitive information and </w:t>
      </w:r>
      <w:r w:rsidR="009F50B0">
        <w:rPr>
          <w:rFonts w:ascii="Arial" w:hAnsi="Arial" w:cs="Arial"/>
          <w:sz w:val="18"/>
          <w:szCs w:val="18"/>
        </w:rPr>
        <w:t>Aviva have noted</w:t>
      </w:r>
      <w:r w:rsidRPr="00C14046">
        <w:rPr>
          <w:rFonts w:ascii="Arial" w:hAnsi="Arial" w:cs="Arial"/>
          <w:sz w:val="18"/>
          <w:szCs w:val="18"/>
        </w:rPr>
        <w:t xml:space="preserve"> the largest exposure 25% was at one location with the balance split ev</w:t>
      </w:r>
      <w:r w:rsidR="009F50B0">
        <w:rPr>
          <w:rFonts w:ascii="Arial" w:hAnsi="Arial" w:cs="Arial"/>
          <w:sz w:val="18"/>
          <w:szCs w:val="18"/>
        </w:rPr>
        <w:t>enly between the others. It has</w:t>
      </w:r>
      <w:r w:rsidRPr="00C14046">
        <w:rPr>
          <w:rFonts w:ascii="Arial" w:hAnsi="Arial" w:cs="Arial"/>
          <w:sz w:val="18"/>
          <w:szCs w:val="18"/>
        </w:rPr>
        <w:t xml:space="preserve"> always</w:t>
      </w:r>
      <w:r w:rsidR="009F50B0">
        <w:rPr>
          <w:rFonts w:ascii="Arial" w:hAnsi="Arial" w:cs="Arial"/>
          <w:sz w:val="18"/>
          <w:szCs w:val="18"/>
        </w:rPr>
        <w:t xml:space="preserve"> been</w:t>
      </w:r>
      <w:r w:rsidRPr="00C14046">
        <w:rPr>
          <w:rFonts w:ascii="Arial" w:hAnsi="Arial" w:cs="Arial"/>
          <w:sz w:val="18"/>
          <w:szCs w:val="18"/>
        </w:rPr>
        <w:t xml:space="preserve"> assumed th</w:t>
      </w:r>
      <w:r w:rsidR="009F50B0">
        <w:rPr>
          <w:rFonts w:ascii="Arial" w:hAnsi="Arial" w:cs="Arial"/>
          <w:sz w:val="18"/>
          <w:szCs w:val="18"/>
        </w:rPr>
        <w:t>at</w:t>
      </w:r>
      <w:r w:rsidRPr="00C14046">
        <w:rPr>
          <w:rFonts w:ascii="Arial" w:hAnsi="Arial" w:cs="Arial"/>
          <w:sz w:val="18"/>
          <w:szCs w:val="18"/>
        </w:rPr>
        <w:t xml:space="preserve"> Hyde Park represents the highest revenue exposure.  If possible </w:t>
      </w:r>
      <w:r w:rsidR="009F50B0">
        <w:rPr>
          <w:rFonts w:ascii="Arial" w:hAnsi="Arial" w:cs="Arial"/>
          <w:sz w:val="18"/>
          <w:szCs w:val="18"/>
        </w:rPr>
        <w:t xml:space="preserve">please can you provide any further details </w:t>
      </w:r>
      <w:r w:rsidRPr="00C14046">
        <w:rPr>
          <w:rFonts w:ascii="Arial" w:hAnsi="Arial" w:cs="Arial"/>
          <w:sz w:val="18"/>
          <w:szCs w:val="18"/>
        </w:rPr>
        <w:t>regarding the BI and splits in the £150M exposure</w:t>
      </w:r>
      <w:r w:rsidR="009F50B0">
        <w:rPr>
          <w:rFonts w:ascii="Arial" w:hAnsi="Arial" w:cs="Arial"/>
          <w:sz w:val="18"/>
          <w:szCs w:val="18"/>
        </w:rPr>
        <w:t xml:space="preserve"> as this would assist underwriters. </w:t>
      </w:r>
      <w:r w:rsidRPr="00C14046">
        <w:rPr>
          <w:rFonts w:ascii="Arial" w:hAnsi="Arial" w:cs="Arial"/>
          <w:sz w:val="18"/>
          <w:szCs w:val="18"/>
        </w:rPr>
        <w:t xml:space="preserve"> </w:t>
      </w:r>
    </w:p>
    <w:p w:rsidR="00C14046" w:rsidRPr="00C14046" w:rsidRDefault="00C14046" w:rsidP="007715A2">
      <w:pPr>
        <w:numPr>
          <w:ilvl w:val="0"/>
          <w:numId w:val="27"/>
        </w:numPr>
        <w:rPr>
          <w:rFonts w:ascii="Arial" w:hAnsi="Arial" w:cs="Arial"/>
          <w:sz w:val="18"/>
          <w:szCs w:val="18"/>
        </w:rPr>
      </w:pPr>
      <w:r w:rsidRPr="00C14046">
        <w:rPr>
          <w:rFonts w:ascii="Arial" w:hAnsi="Arial" w:cs="Arial"/>
          <w:sz w:val="18"/>
          <w:szCs w:val="18"/>
        </w:rPr>
        <w:t xml:space="preserve">The survey subjectivity remains on the policy due to the above and </w:t>
      </w:r>
      <w:r w:rsidR="009F50B0">
        <w:rPr>
          <w:rFonts w:ascii="Arial" w:hAnsi="Arial" w:cs="Arial"/>
          <w:sz w:val="18"/>
          <w:szCs w:val="18"/>
        </w:rPr>
        <w:t xml:space="preserve">also the mandatory liability risk improvement </w:t>
      </w:r>
      <w:r w:rsidRPr="00C14046">
        <w:rPr>
          <w:rFonts w:ascii="Arial" w:hAnsi="Arial" w:cs="Arial"/>
          <w:sz w:val="18"/>
          <w:szCs w:val="18"/>
        </w:rPr>
        <w:t>which w</w:t>
      </w:r>
      <w:r w:rsidR="009F50B0">
        <w:rPr>
          <w:rFonts w:ascii="Arial" w:hAnsi="Arial" w:cs="Arial"/>
          <w:sz w:val="18"/>
          <w:szCs w:val="18"/>
        </w:rPr>
        <w:t xml:space="preserve">as raised following Aviva </w:t>
      </w:r>
      <w:r w:rsidRPr="00C14046">
        <w:rPr>
          <w:rFonts w:ascii="Arial" w:hAnsi="Arial" w:cs="Arial"/>
          <w:sz w:val="18"/>
          <w:szCs w:val="18"/>
        </w:rPr>
        <w:t>survey in August currently remains outstanding.  This relates to Hot Work Permit and has a deadline of 01/12/2023 for completion.</w:t>
      </w:r>
    </w:p>
    <w:p w:rsidR="00C14046" w:rsidRPr="00C14046" w:rsidRDefault="00C14046" w:rsidP="007715A2">
      <w:pPr>
        <w:numPr>
          <w:ilvl w:val="0"/>
          <w:numId w:val="27"/>
        </w:numPr>
        <w:rPr>
          <w:rFonts w:ascii="Arial" w:hAnsi="Arial" w:cs="Arial"/>
          <w:sz w:val="18"/>
          <w:szCs w:val="18"/>
        </w:rPr>
      </w:pPr>
      <w:r w:rsidRPr="00C14046">
        <w:rPr>
          <w:rFonts w:ascii="Arial" w:hAnsi="Arial" w:cs="Arial"/>
          <w:sz w:val="18"/>
          <w:szCs w:val="18"/>
        </w:rPr>
        <w:t xml:space="preserve">It is possible </w:t>
      </w:r>
      <w:r w:rsidR="009F50B0">
        <w:rPr>
          <w:rFonts w:ascii="Arial" w:hAnsi="Arial" w:cs="Arial"/>
          <w:sz w:val="18"/>
          <w:szCs w:val="18"/>
        </w:rPr>
        <w:t xml:space="preserve">Aviva </w:t>
      </w:r>
      <w:r w:rsidRPr="00C14046">
        <w:rPr>
          <w:rFonts w:ascii="Arial" w:hAnsi="Arial" w:cs="Arial"/>
          <w:sz w:val="18"/>
          <w:szCs w:val="18"/>
        </w:rPr>
        <w:t>may need to arrange some property surveys but please refer to point below regarding up to date spreadsheet.</w:t>
      </w:r>
    </w:p>
    <w:p w:rsidR="00C14046" w:rsidRPr="00C14046" w:rsidRDefault="009F50B0" w:rsidP="007715A2">
      <w:pPr>
        <w:numPr>
          <w:ilvl w:val="0"/>
          <w:numId w:val="27"/>
        </w:numPr>
        <w:rPr>
          <w:rFonts w:ascii="Arial" w:hAnsi="Arial" w:cs="Arial"/>
          <w:sz w:val="18"/>
          <w:szCs w:val="18"/>
        </w:rPr>
      </w:pPr>
      <w:r>
        <w:rPr>
          <w:rFonts w:ascii="Arial" w:hAnsi="Arial" w:cs="Arial"/>
          <w:sz w:val="18"/>
          <w:szCs w:val="18"/>
        </w:rPr>
        <w:t>Insurers</w:t>
      </w:r>
      <w:r w:rsidR="00C14046" w:rsidRPr="00C14046">
        <w:rPr>
          <w:rFonts w:ascii="Arial" w:hAnsi="Arial" w:cs="Arial"/>
          <w:sz w:val="18"/>
          <w:szCs w:val="18"/>
        </w:rPr>
        <w:t xml:space="preserve"> have amended the subjectivity which was on the policy relating to the appointment of a Security Co-ordinator as</w:t>
      </w:r>
      <w:r>
        <w:rPr>
          <w:rFonts w:ascii="Arial" w:hAnsi="Arial" w:cs="Arial"/>
          <w:sz w:val="18"/>
          <w:szCs w:val="18"/>
        </w:rPr>
        <w:t xml:space="preserve"> it is</w:t>
      </w:r>
      <w:r w:rsidR="00C14046" w:rsidRPr="00C14046">
        <w:rPr>
          <w:rFonts w:ascii="Arial" w:hAnsi="Arial" w:cs="Arial"/>
          <w:sz w:val="18"/>
          <w:szCs w:val="18"/>
        </w:rPr>
        <w:t xml:space="preserve"> underst</w:t>
      </w:r>
      <w:r>
        <w:rPr>
          <w:rFonts w:ascii="Arial" w:hAnsi="Arial" w:cs="Arial"/>
          <w:sz w:val="18"/>
          <w:szCs w:val="18"/>
        </w:rPr>
        <w:t>ood</w:t>
      </w:r>
      <w:r w:rsidR="00C14046" w:rsidRPr="00C14046">
        <w:rPr>
          <w:rFonts w:ascii="Arial" w:hAnsi="Arial" w:cs="Arial"/>
          <w:sz w:val="18"/>
          <w:szCs w:val="18"/>
        </w:rPr>
        <w:t xml:space="preserve"> a new Director of Corporate Services, Bidisha Kondal, had been appointed and was to be responsible.  </w:t>
      </w:r>
      <w:r>
        <w:rPr>
          <w:rFonts w:ascii="Arial" w:hAnsi="Arial" w:cs="Arial"/>
          <w:sz w:val="18"/>
          <w:szCs w:val="18"/>
        </w:rPr>
        <w:t>Aviva</w:t>
      </w:r>
      <w:r w:rsidR="00C14046" w:rsidRPr="00C14046">
        <w:rPr>
          <w:rFonts w:ascii="Arial" w:hAnsi="Arial" w:cs="Arial"/>
          <w:sz w:val="18"/>
          <w:szCs w:val="18"/>
        </w:rPr>
        <w:t xml:space="preserve"> still need confirmation that her training involves knowledge of the publications noted within the subjectivity wording.  </w:t>
      </w:r>
    </w:p>
    <w:p w:rsidR="00C14046" w:rsidRPr="00C14046" w:rsidRDefault="00C14046" w:rsidP="007715A2">
      <w:pPr>
        <w:numPr>
          <w:ilvl w:val="0"/>
          <w:numId w:val="27"/>
        </w:numPr>
        <w:rPr>
          <w:rFonts w:ascii="Arial" w:hAnsi="Arial" w:cs="Arial"/>
          <w:sz w:val="18"/>
          <w:szCs w:val="18"/>
        </w:rPr>
      </w:pPr>
      <w:r w:rsidRPr="00C14046">
        <w:rPr>
          <w:rFonts w:ascii="Arial" w:hAnsi="Arial" w:cs="Arial"/>
          <w:sz w:val="18"/>
          <w:szCs w:val="18"/>
        </w:rPr>
        <w:lastRenderedPageBreak/>
        <w:t>Due to work being broug</w:t>
      </w:r>
      <w:r w:rsidR="009F50B0">
        <w:rPr>
          <w:rFonts w:ascii="Arial" w:hAnsi="Arial" w:cs="Arial"/>
          <w:sz w:val="18"/>
          <w:szCs w:val="18"/>
        </w:rPr>
        <w:t>ht in-house at Richmond Park, insurers</w:t>
      </w:r>
      <w:r w:rsidRPr="00C14046">
        <w:rPr>
          <w:rFonts w:ascii="Arial" w:hAnsi="Arial" w:cs="Arial"/>
          <w:sz w:val="18"/>
          <w:szCs w:val="18"/>
        </w:rPr>
        <w:t xml:space="preserve"> have applied the Tree Felling Exce</w:t>
      </w:r>
      <w:r w:rsidR="009F50B0">
        <w:rPr>
          <w:rFonts w:ascii="Arial" w:hAnsi="Arial" w:cs="Arial"/>
          <w:sz w:val="18"/>
          <w:szCs w:val="18"/>
        </w:rPr>
        <w:t>ption under the EL section as</w:t>
      </w:r>
      <w:r w:rsidRPr="00C14046">
        <w:rPr>
          <w:rFonts w:ascii="Arial" w:hAnsi="Arial" w:cs="Arial"/>
          <w:sz w:val="18"/>
          <w:szCs w:val="18"/>
        </w:rPr>
        <w:t xml:space="preserve"> under</w:t>
      </w:r>
      <w:r w:rsidR="009F50B0">
        <w:rPr>
          <w:rFonts w:ascii="Arial" w:hAnsi="Arial" w:cs="Arial"/>
          <w:sz w:val="18"/>
          <w:szCs w:val="18"/>
        </w:rPr>
        <w:t>stand</w:t>
      </w:r>
      <w:r w:rsidRPr="00C14046">
        <w:rPr>
          <w:rFonts w:ascii="Arial" w:hAnsi="Arial" w:cs="Arial"/>
          <w:sz w:val="18"/>
          <w:szCs w:val="18"/>
        </w:rPr>
        <w:t xml:space="preserve"> this would not be carried out by own employees</w:t>
      </w:r>
    </w:p>
    <w:p w:rsidR="00C14046" w:rsidRPr="00C14046" w:rsidRDefault="00C14046" w:rsidP="007715A2">
      <w:pPr>
        <w:numPr>
          <w:ilvl w:val="0"/>
          <w:numId w:val="27"/>
        </w:numPr>
        <w:rPr>
          <w:rFonts w:ascii="Arial" w:hAnsi="Arial" w:cs="Arial"/>
          <w:sz w:val="18"/>
          <w:szCs w:val="18"/>
        </w:rPr>
      </w:pPr>
      <w:r w:rsidRPr="00C14046">
        <w:rPr>
          <w:rFonts w:ascii="Arial" w:hAnsi="Arial" w:cs="Arial"/>
          <w:sz w:val="18"/>
          <w:szCs w:val="18"/>
        </w:rPr>
        <w:t>Boating Ponds and Lakes Condition has been applied to the PL section as per our previous correspondence w</w:t>
      </w:r>
      <w:r w:rsidR="009F50B0">
        <w:rPr>
          <w:rFonts w:ascii="Arial" w:hAnsi="Arial" w:cs="Arial"/>
          <w:sz w:val="18"/>
          <w:szCs w:val="18"/>
        </w:rPr>
        <w:t>here it was confirmed the Royal Parks</w:t>
      </w:r>
      <w:r w:rsidRPr="00C14046">
        <w:rPr>
          <w:rFonts w:ascii="Arial" w:hAnsi="Arial" w:cs="Arial"/>
          <w:sz w:val="18"/>
          <w:szCs w:val="18"/>
        </w:rPr>
        <w:t xml:space="preserve"> would be able to comply with this.</w:t>
      </w:r>
    </w:p>
    <w:p w:rsidR="00C14046" w:rsidRPr="00C14046" w:rsidRDefault="00C14046" w:rsidP="007715A2">
      <w:pPr>
        <w:numPr>
          <w:ilvl w:val="0"/>
          <w:numId w:val="27"/>
        </w:numPr>
        <w:rPr>
          <w:rFonts w:ascii="Arial" w:hAnsi="Arial" w:cs="Arial"/>
          <w:sz w:val="18"/>
          <w:szCs w:val="18"/>
        </w:rPr>
      </w:pPr>
      <w:r w:rsidRPr="00C14046">
        <w:rPr>
          <w:rFonts w:ascii="Arial" w:hAnsi="Arial" w:cs="Arial"/>
          <w:sz w:val="18"/>
          <w:szCs w:val="18"/>
        </w:rPr>
        <w:t>Products Liability cover.  It appears this has been included since inception as was requested within the original presentation.  From our records I understand this cover was built in in case there were any products the client supplied in connection with the business.  Following the addition of The Boathouse Retail Shop at Hyde Park, we have now also extended the Products Liability to include this activity.  The total products premium is nominal at £598.43 + IPT.</w:t>
      </w:r>
    </w:p>
    <w:p w:rsidR="00C14046" w:rsidRPr="00C14046" w:rsidRDefault="00C14046" w:rsidP="007715A2">
      <w:pPr>
        <w:numPr>
          <w:ilvl w:val="0"/>
          <w:numId w:val="27"/>
        </w:numPr>
        <w:rPr>
          <w:rFonts w:ascii="Arial" w:hAnsi="Arial" w:cs="Arial"/>
          <w:sz w:val="18"/>
          <w:szCs w:val="18"/>
        </w:rPr>
      </w:pPr>
      <w:r w:rsidRPr="00C14046">
        <w:rPr>
          <w:rFonts w:ascii="Arial" w:hAnsi="Arial" w:cs="Arial"/>
          <w:sz w:val="18"/>
          <w:szCs w:val="18"/>
        </w:rPr>
        <w:t xml:space="preserve">Following the incident 16/01/2020 involving </w:t>
      </w:r>
      <w:r w:rsidR="009F50B0">
        <w:rPr>
          <w:rFonts w:ascii="Arial" w:hAnsi="Arial" w:cs="Arial"/>
          <w:sz w:val="18"/>
          <w:szCs w:val="18"/>
        </w:rPr>
        <w:t>a third party t</w:t>
      </w:r>
      <w:r w:rsidRPr="00C14046">
        <w:rPr>
          <w:rFonts w:ascii="Arial" w:hAnsi="Arial" w:cs="Arial"/>
          <w:sz w:val="18"/>
          <w:szCs w:val="18"/>
        </w:rPr>
        <w:t>ripping on the lip of a pothole within the car park area at Bushey Park,</w:t>
      </w:r>
      <w:r w:rsidR="009F50B0">
        <w:rPr>
          <w:rFonts w:ascii="Arial" w:hAnsi="Arial" w:cs="Arial"/>
          <w:sz w:val="18"/>
          <w:szCs w:val="18"/>
        </w:rPr>
        <w:t xml:space="preserve"> Aviva</w:t>
      </w:r>
      <w:r w:rsidRPr="00C14046">
        <w:rPr>
          <w:rFonts w:ascii="Arial" w:hAnsi="Arial" w:cs="Arial"/>
          <w:sz w:val="18"/>
          <w:szCs w:val="18"/>
        </w:rPr>
        <w:t xml:space="preserve"> requested details of any works which have been carried out to the site especially any potholes and uneven ground and await further details.</w:t>
      </w:r>
    </w:p>
    <w:p w:rsidR="00C14046" w:rsidRPr="00C14046" w:rsidRDefault="009F50B0" w:rsidP="007715A2">
      <w:pPr>
        <w:numPr>
          <w:ilvl w:val="0"/>
          <w:numId w:val="27"/>
        </w:numPr>
        <w:rPr>
          <w:rFonts w:ascii="Arial" w:hAnsi="Arial" w:cs="Arial"/>
          <w:sz w:val="18"/>
          <w:szCs w:val="18"/>
        </w:rPr>
      </w:pPr>
      <w:r>
        <w:rPr>
          <w:rFonts w:ascii="Arial" w:hAnsi="Arial" w:cs="Arial"/>
          <w:sz w:val="18"/>
          <w:szCs w:val="18"/>
        </w:rPr>
        <w:t xml:space="preserve">Aviva requested an </w:t>
      </w:r>
      <w:r w:rsidR="00C14046" w:rsidRPr="00C14046">
        <w:rPr>
          <w:rFonts w:ascii="Arial" w:hAnsi="Arial" w:cs="Arial"/>
          <w:sz w:val="18"/>
          <w:szCs w:val="18"/>
        </w:rPr>
        <w:t xml:space="preserve">up to date spreadsheet of the parks with the individual sums insured per building etc.  </w:t>
      </w:r>
      <w:r>
        <w:rPr>
          <w:rFonts w:ascii="Arial" w:hAnsi="Arial" w:cs="Arial"/>
          <w:sz w:val="18"/>
          <w:szCs w:val="18"/>
        </w:rPr>
        <w:t xml:space="preserve">This has been supplied to underwriters. </w:t>
      </w:r>
    </w:p>
    <w:p w:rsidR="00C14046" w:rsidRPr="00C14046" w:rsidRDefault="00C14046" w:rsidP="007715A2">
      <w:pPr>
        <w:numPr>
          <w:ilvl w:val="0"/>
          <w:numId w:val="27"/>
        </w:numPr>
        <w:rPr>
          <w:rFonts w:ascii="Arial" w:hAnsi="Arial" w:cs="Arial"/>
          <w:sz w:val="18"/>
          <w:szCs w:val="18"/>
        </w:rPr>
      </w:pPr>
      <w:r w:rsidRPr="00C14046">
        <w:rPr>
          <w:rFonts w:ascii="Arial" w:hAnsi="Arial" w:cs="Arial"/>
          <w:sz w:val="18"/>
          <w:szCs w:val="18"/>
        </w:rPr>
        <w:t>If available, please could we have site plans of the parks which would help us understand the spread of exposures at each location.</w:t>
      </w:r>
    </w:p>
    <w:p w:rsidR="00C14046" w:rsidRPr="00355BB2" w:rsidRDefault="00C14046" w:rsidP="00F74BE4">
      <w:pPr>
        <w:rPr>
          <w:rFonts w:ascii="Arial" w:hAnsi="Arial" w:cs="Arial"/>
          <w:sz w:val="18"/>
          <w:szCs w:val="18"/>
        </w:rPr>
      </w:pPr>
    </w:p>
    <w:p w:rsidR="00F74BE4" w:rsidRDefault="00F74BE4" w:rsidP="00F74BE4">
      <w:pPr>
        <w:rPr>
          <w:rFonts w:ascii="Arial" w:hAnsi="Arial" w:cs="Arial"/>
          <w:b/>
          <w:sz w:val="18"/>
          <w:szCs w:val="18"/>
        </w:rPr>
      </w:pPr>
      <w:r w:rsidRPr="00355BB2">
        <w:rPr>
          <w:rFonts w:ascii="Arial" w:hAnsi="Arial" w:cs="Arial"/>
          <w:b/>
          <w:sz w:val="18"/>
          <w:szCs w:val="18"/>
        </w:rPr>
        <w:t>Low</w:t>
      </w:r>
      <w:r w:rsidR="00795D59">
        <w:rPr>
          <w:rFonts w:ascii="Arial" w:hAnsi="Arial" w:cs="Arial"/>
          <w:b/>
          <w:sz w:val="18"/>
          <w:szCs w:val="18"/>
        </w:rPr>
        <w:t xml:space="preserve"> Claims Rebate</w:t>
      </w:r>
    </w:p>
    <w:p w:rsidR="00D06510" w:rsidRPr="00355BB2" w:rsidRDefault="00D06510" w:rsidP="00F74BE4">
      <w:pPr>
        <w:rPr>
          <w:rFonts w:ascii="Arial" w:hAnsi="Arial" w:cs="Arial"/>
          <w:b/>
          <w:sz w:val="18"/>
          <w:szCs w:val="18"/>
        </w:rPr>
      </w:pPr>
    </w:p>
    <w:p w:rsidR="00F74BE4" w:rsidRPr="00D95D5D" w:rsidRDefault="00C14046" w:rsidP="007715A2">
      <w:pPr>
        <w:pStyle w:val="ListParagraph"/>
        <w:numPr>
          <w:ilvl w:val="0"/>
          <w:numId w:val="25"/>
        </w:numPr>
        <w:spacing w:before="48" w:after="48"/>
        <w:rPr>
          <w:rFonts w:ascii="Arial" w:hAnsi="Arial" w:cs="Arial"/>
          <w:sz w:val="18"/>
          <w:szCs w:val="18"/>
        </w:rPr>
      </w:pPr>
      <w:r>
        <w:rPr>
          <w:rFonts w:ascii="Arial" w:hAnsi="Arial" w:cs="Arial"/>
          <w:sz w:val="18"/>
          <w:szCs w:val="18"/>
        </w:rPr>
        <w:t xml:space="preserve">A low claims </w:t>
      </w:r>
      <w:r w:rsidR="00F74BE4" w:rsidRPr="00D95D5D">
        <w:rPr>
          <w:rFonts w:ascii="Arial" w:hAnsi="Arial" w:cs="Arial"/>
          <w:sz w:val="18"/>
          <w:szCs w:val="18"/>
        </w:rPr>
        <w:t>rebate for the 202</w:t>
      </w:r>
      <w:r>
        <w:rPr>
          <w:rFonts w:ascii="Arial" w:hAnsi="Arial" w:cs="Arial"/>
          <w:sz w:val="18"/>
          <w:szCs w:val="18"/>
        </w:rPr>
        <w:t>1-2022</w:t>
      </w:r>
      <w:r w:rsidR="00F74BE4" w:rsidRPr="00D95D5D">
        <w:rPr>
          <w:rFonts w:ascii="Arial" w:hAnsi="Arial" w:cs="Arial"/>
          <w:sz w:val="18"/>
          <w:szCs w:val="18"/>
        </w:rPr>
        <w:t xml:space="preserve"> period of insurance</w:t>
      </w:r>
      <w:r w:rsidR="00F74BE4">
        <w:rPr>
          <w:rFonts w:ascii="Arial" w:hAnsi="Arial" w:cs="Arial"/>
          <w:sz w:val="18"/>
          <w:szCs w:val="18"/>
        </w:rPr>
        <w:t xml:space="preserve"> is </w:t>
      </w:r>
      <w:r>
        <w:rPr>
          <w:rFonts w:ascii="Arial" w:hAnsi="Arial" w:cs="Arial"/>
          <w:sz w:val="18"/>
          <w:szCs w:val="18"/>
        </w:rPr>
        <w:t xml:space="preserve">now </w:t>
      </w:r>
      <w:r w:rsidR="00F74BE4">
        <w:rPr>
          <w:rFonts w:ascii="Arial" w:hAnsi="Arial" w:cs="Arial"/>
          <w:sz w:val="18"/>
          <w:szCs w:val="18"/>
        </w:rPr>
        <w:t>due</w:t>
      </w:r>
      <w:r w:rsidR="00F74BE4" w:rsidRPr="00D95D5D">
        <w:rPr>
          <w:rFonts w:ascii="Arial" w:hAnsi="Arial" w:cs="Arial"/>
          <w:sz w:val="18"/>
          <w:szCs w:val="18"/>
        </w:rPr>
        <w:t xml:space="preserve"> </w:t>
      </w:r>
      <w:r>
        <w:rPr>
          <w:rFonts w:ascii="Arial" w:hAnsi="Arial" w:cs="Arial"/>
          <w:sz w:val="18"/>
          <w:szCs w:val="18"/>
        </w:rPr>
        <w:t xml:space="preserve">at approximately 5% return. This equates to rebate of £17,677.59 plus IPT. </w:t>
      </w:r>
    </w:p>
    <w:p w:rsidR="00F74BE4" w:rsidRPr="00355BB2" w:rsidRDefault="00F74BE4" w:rsidP="00F74BE4">
      <w:pPr>
        <w:spacing w:line="276" w:lineRule="auto"/>
        <w:rPr>
          <w:rFonts w:ascii="Arial" w:hAnsi="Arial" w:cs="Arial"/>
          <w:b/>
          <w:sz w:val="18"/>
          <w:szCs w:val="18"/>
        </w:rPr>
      </w:pPr>
    </w:p>
    <w:p w:rsidR="00F74BE4" w:rsidRPr="00783407" w:rsidRDefault="00F74BE4" w:rsidP="00F74BE4">
      <w:pPr>
        <w:spacing w:line="276" w:lineRule="auto"/>
        <w:rPr>
          <w:rFonts w:ascii="Arial" w:hAnsi="Arial" w:cs="Arial"/>
          <w:b/>
          <w:sz w:val="22"/>
          <w:szCs w:val="22"/>
        </w:rPr>
      </w:pPr>
      <w:r w:rsidRPr="00795D59">
        <w:rPr>
          <w:rFonts w:ascii="Arial" w:hAnsi="Arial" w:cs="Arial"/>
          <w:b/>
          <w:sz w:val="22"/>
          <w:szCs w:val="22"/>
        </w:rPr>
        <w:t>Computers</w:t>
      </w:r>
    </w:p>
    <w:p w:rsidR="00F74BE4" w:rsidRPr="00783407" w:rsidRDefault="00F74BE4" w:rsidP="00F74BE4">
      <w:pPr>
        <w:spacing w:line="276" w:lineRule="auto"/>
        <w:rPr>
          <w:rFonts w:ascii="Arial" w:hAnsi="Arial" w:cs="Arial"/>
          <w:sz w:val="18"/>
          <w:szCs w:val="18"/>
        </w:rPr>
      </w:pPr>
    </w:p>
    <w:p w:rsidR="00F74BE4" w:rsidRDefault="00F74BE4" w:rsidP="00F74BE4">
      <w:pPr>
        <w:spacing w:line="276" w:lineRule="auto"/>
        <w:rPr>
          <w:rFonts w:ascii="Arial" w:hAnsi="Arial" w:cs="Arial"/>
          <w:sz w:val="18"/>
          <w:szCs w:val="18"/>
        </w:rPr>
      </w:pPr>
      <w:r w:rsidRPr="00783407">
        <w:rPr>
          <w:rFonts w:ascii="Arial" w:hAnsi="Arial" w:cs="Arial"/>
          <w:sz w:val="18"/>
          <w:szCs w:val="18"/>
        </w:rPr>
        <w:t xml:space="preserve">Total sum </w:t>
      </w:r>
      <w:r>
        <w:rPr>
          <w:rFonts w:ascii="Arial" w:hAnsi="Arial" w:cs="Arial"/>
          <w:sz w:val="18"/>
          <w:szCs w:val="18"/>
        </w:rPr>
        <w:t xml:space="preserve">insured has </w:t>
      </w:r>
      <w:r w:rsidR="00795D59">
        <w:rPr>
          <w:rFonts w:ascii="Arial" w:hAnsi="Arial" w:cs="Arial"/>
          <w:sz w:val="18"/>
          <w:szCs w:val="18"/>
        </w:rPr>
        <w:t xml:space="preserve">remained the same </w:t>
      </w:r>
      <w:r>
        <w:rPr>
          <w:rFonts w:ascii="Arial" w:hAnsi="Arial" w:cs="Arial"/>
          <w:sz w:val="18"/>
          <w:szCs w:val="18"/>
        </w:rPr>
        <w:t>in 202</w:t>
      </w:r>
      <w:r w:rsidR="00795D59">
        <w:rPr>
          <w:rFonts w:ascii="Arial" w:hAnsi="Arial" w:cs="Arial"/>
          <w:sz w:val="18"/>
          <w:szCs w:val="18"/>
        </w:rPr>
        <w:t>3/2024</w:t>
      </w:r>
      <w:r w:rsidRPr="00783407">
        <w:rPr>
          <w:rFonts w:ascii="Arial" w:hAnsi="Arial" w:cs="Arial"/>
          <w:sz w:val="18"/>
          <w:szCs w:val="18"/>
        </w:rPr>
        <w:t xml:space="preserve"> period</w:t>
      </w:r>
      <w:r w:rsidR="00795D59">
        <w:rPr>
          <w:rFonts w:ascii="Arial" w:hAnsi="Arial" w:cs="Arial"/>
          <w:sz w:val="18"/>
          <w:szCs w:val="18"/>
        </w:rPr>
        <w:t xml:space="preserve"> compared to 2022/2023</w:t>
      </w:r>
      <w:r w:rsidRPr="00783407">
        <w:rPr>
          <w:rFonts w:ascii="Arial" w:hAnsi="Arial" w:cs="Arial"/>
          <w:sz w:val="18"/>
          <w:szCs w:val="18"/>
        </w:rPr>
        <w:t xml:space="preserve"> period</w:t>
      </w:r>
      <w:r w:rsidR="00795D59">
        <w:rPr>
          <w:rFonts w:ascii="Arial" w:hAnsi="Arial" w:cs="Arial"/>
          <w:sz w:val="18"/>
          <w:szCs w:val="18"/>
        </w:rPr>
        <w:t xml:space="preserve">. </w:t>
      </w:r>
      <w:r w:rsidRPr="00783407">
        <w:rPr>
          <w:rFonts w:ascii="Arial" w:hAnsi="Arial" w:cs="Arial"/>
          <w:sz w:val="18"/>
          <w:szCs w:val="18"/>
        </w:rPr>
        <w:t>Increase to premium is ba</w:t>
      </w:r>
      <w:r>
        <w:rPr>
          <w:rFonts w:ascii="Arial" w:hAnsi="Arial" w:cs="Arial"/>
          <w:sz w:val="18"/>
          <w:szCs w:val="18"/>
        </w:rPr>
        <w:t xml:space="preserve">sed on </w:t>
      </w:r>
      <w:r w:rsidR="00795D59">
        <w:rPr>
          <w:rFonts w:ascii="Arial" w:hAnsi="Arial" w:cs="Arial"/>
          <w:sz w:val="18"/>
          <w:szCs w:val="18"/>
        </w:rPr>
        <w:t xml:space="preserve">the standard </w:t>
      </w:r>
      <w:r>
        <w:rPr>
          <w:rFonts w:ascii="Arial" w:hAnsi="Arial" w:cs="Arial"/>
          <w:sz w:val="18"/>
          <w:szCs w:val="18"/>
        </w:rPr>
        <w:t xml:space="preserve">5% rate escalator. </w:t>
      </w:r>
    </w:p>
    <w:p w:rsidR="00795D59" w:rsidRDefault="00795D59" w:rsidP="00F74BE4">
      <w:pPr>
        <w:spacing w:line="276" w:lineRule="auto"/>
        <w:rPr>
          <w:rFonts w:ascii="Arial" w:hAnsi="Arial" w:cs="Arial"/>
          <w:sz w:val="18"/>
          <w:szCs w:val="18"/>
        </w:rPr>
      </w:pPr>
    </w:p>
    <w:p w:rsidR="00795D59" w:rsidRDefault="00795D59" w:rsidP="00795D59">
      <w:pPr>
        <w:rPr>
          <w:rFonts w:ascii="Arial" w:hAnsi="Arial" w:cs="Arial"/>
          <w:b/>
          <w:sz w:val="18"/>
          <w:szCs w:val="18"/>
        </w:rPr>
      </w:pPr>
      <w:r w:rsidRPr="00355BB2">
        <w:rPr>
          <w:rFonts w:ascii="Arial" w:hAnsi="Arial" w:cs="Arial"/>
          <w:b/>
          <w:sz w:val="18"/>
          <w:szCs w:val="18"/>
        </w:rPr>
        <w:t>Low</w:t>
      </w:r>
      <w:r>
        <w:rPr>
          <w:rFonts w:ascii="Arial" w:hAnsi="Arial" w:cs="Arial"/>
          <w:b/>
          <w:sz w:val="18"/>
          <w:szCs w:val="18"/>
        </w:rPr>
        <w:t xml:space="preserve"> Claims Rebate</w:t>
      </w:r>
    </w:p>
    <w:p w:rsidR="00D06510" w:rsidRPr="00355BB2" w:rsidRDefault="00D06510" w:rsidP="00795D59">
      <w:pPr>
        <w:rPr>
          <w:rFonts w:ascii="Arial" w:hAnsi="Arial" w:cs="Arial"/>
          <w:b/>
          <w:sz w:val="18"/>
          <w:szCs w:val="18"/>
        </w:rPr>
      </w:pPr>
    </w:p>
    <w:p w:rsidR="00795D59" w:rsidRPr="00795D59" w:rsidRDefault="00795D59" w:rsidP="007715A2">
      <w:pPr>
        <w:pStyle w:val="ListParagraph"/>
        <w:numPr>
          <w:ilvl w:val="0"/>
          <w:numId w:val="25"/>
        </w:numPr>
        <w:spacing w:before="48" w:after="48"/>
        <w:rPr>
          <w:rFonts w:ascii="Arial" w:hAnsi="Arial" w:cs="Arial"/>
          <w:sz w:val="18"/>
          <w:szCs w:val="18"/>
        </w:rPr>
      </w:pPr>
      <w:r>
        <w:rPr>
          <w:rFonts w:ascii="Arial" w:hAnsi="Arial" w:cs="Arial"/>
          <w:sz w:val="18"/>
          <w:szCs w:val="18"/>
        </w:rPr>
        <w:t xml:space="preserve">A low claims </w:t>
      </w:r>
      <w:r w:rsidRPr="00D95D5D">
        <w:rPr>
          <w:rFonts w:ascii="Arial" w:hAnsi="Arial" w:cs="Arial"/>
          <w:sz w:val="18"/>
          <w:szCs w:val="18"/>
        </w:rPr>
        <w:t>rebate for the 202</w:t>
      </w:r>
      <w:r>
        <w:rPr>
          <w:rFonts w:ascii="Arial" w:hAnsi="Arial" w:cs="Arial"/>
          <w:sz w:val="18"/>
          <w:szCs w:val="18"/>
        </w:rPr>
        <w:t>1-2022</w:t>
      </w:r>
      <w:r w:rsidRPr="00D95D5D">
        <w:rPr>
          <w:rFonts w:ascii="Arial" w:hAnsi="Arial" w:cs="Arial"/>
          <w:sz w:val="18"/>
          <w:szCs w:val="18"/>
        </w:rPr>
        <w:t xml:space="preserve"> period of insurance</w:t>
      </w:r>
      <w:r>
        <w:rPr>
          <w:rFonts w:ascii="Arial" w:hAnsi="Arial" w:cs="Arial"/>
          <w:sz w:val="18"/>
          <w:szCs w:val="18"/>
        </w:rPr>
        <w:t xml:space="preserve"> is now due</w:t>
      </w:r>
      <w:r w:rsidRPr="00D95D5D">
        <w:rPr>
          <w:rFonts w:ascii="Arial" w:hAnsi="Arial" w:cs="Arial"/>
          <w:sz w:val="18"/>
          <w:szCs w:val="18"/>
        </w:rPr>
        <w:t xml:space="preserve"> </w:t>
      </w:r>
      <w:r>
        <w:rPr>
          <w:rFonts w:ascii="Arial" w:hAnsi="Arial" w:cs="Arial"/>
          <w:sz w:val="18"/>
          <w:szCs w:val="18"/>
        </w:rPr>
        <w:t xml:space="preserve">at approximately 5% return. This equates to rebate of £62.50 plus IPT. </w:t>
      </w:r>
    </w:p>
    <w:p w:rsidR="00F74BE4" w:rsidRPr="00F73166" w:rsidRDefault="00F74BE4" w:rsidP="00F74BE4">
      <w:pPr>
        <w:spacing w:line="276" w:lineRule="auto"/>
        <w:rPr>
          <w:rFonts w:ascii="Arial" w:hAnsi="Arial" w:cs="Arial"/>
          <w:color w:val="000000" w:themeColor="text1"/>
          <w:sz w:val="18"/>
          <w:szCs w:val="18"/>
        </w:rPr>
      </w:pPr>
    </w:p>
    <w:p w:rsidR="00F74BE4" w:rsidRPr="00B10485" w:rsidRDefault="00F74BE4" w:rsidP="00F74BE4">
      <w:pPr>
        <w:spacing w:line="276" w:lineRule="auto"/>
        <w:rPr>
          <w:rFonts w:ascii="Arial" w:hAnsi="Arial" w:cs="Arial"/>
          <w:b/>
          <w:color w:val="17365D" w:themeColor="text2" w:themeShade="BF"/>
          <w:sz w:val="22"/>
          <w:szCs w:val="22"/>
        </w:rPr>
      </w:pPr>
      <w:r w:rsidRPr="00B10485">
        <w:rPr>
          <w:rFonts w:ascii="Arial" w:hAnsi="Arial" w:cs="Arial"/>
          <w:b/>
          <w:color w:val="17365D" w:themeColor="text2" w:themeShade="BF"/>
          <w:sz w:val="22"/>
          <w:szCs w:val="22"/>
        </w:rPr>
        <w:t>Motor Fleet</w:t>
      </w:r>
    </w:p>
    <w:p w:rsidR="00F74BE4" w:rsidRPr="00795D59" w:rsidRDefault="00F74BE4" w:rsidP="00F74BE4">
      <w:pPr>
        <w:spacing w:line="276" w:lineRule="auto"/>
        <w:rPr>
          <w:rFonts w:ascii="Arial" w:hAnsi="Arial" w:cs="Arial"/>
          <w:sz w:val="18"/>
          <w:szCs w:val="18"/>
        </w:rPr>
      </w:pPr>
    </w:p>
    <w:p w:rsidR="00795D59" w:rsidRPr="00795D59" w:rsidRDefault="00795D59" w:rsidP="00795D59">
      <w:pPr>
        <w:rPr>
          <w:rFonts w:ascii="Arial" w:hAnsi="Arial" w:cs="Arial"/>
          <w:sz w:val="18"/>
          <w:szCs w:val="18"/>
        </w:rPr>
      </w:pPr>
      <w:r>
        <w:rPr>
          <w:rFonts w:ascii="Arial" w:hAnsi="Arial" w:cs="Arial"/>
          <w:sz w:val="18"/>
          <w:szCs w:val="18"/>
        </w:rPr>
        <w:t>Terms are</w:t>
      </w:r>
      <w:r w:rsidRPr="00795D59">
        <w:rPr>
          <w:rFonts w:ascii="Arial" w:hAnsi="Arial" w:cs="Arial"/>
          <w:sz w:val="18"/>
          <w:szCs w:val="18"/>
        </w:rPr>
        <w:t xml:space="preserve"> offered as per the agreed 12 month extension to the current 3 year client deal and is therefore based on existing rates, up to date vehicle schedule and gross of 5% escalator.  </w:t>
      </w:r>
    </w:p>
    <w:p w:rsidR="00795D59" w:rsidRPr="00795D59" w:rsidRDefault="00795D59" w:rsidP="00795D59">
      <w:pPr>
        <w:rPr>
          <w:rFonts w:ascii="Arial" w:hAnsi="Arial" w:cs="Arial"/>
          <w:sz w:val="18"/>
          <w:szCs w:val="18"/>
        </w:rPr>
      </w:pPr>
    </w:p>
    <w:p w:rsidR="00795D59" w:rsidRPr="00795D59" w:rsidRDefault="00795D59" w:rsidP="00795D59">
      <w:pPr>
        <w:rPr>
          <w:rFonts w:ascii="Arial" w:hAnsi="Arial" w:cs="Arial"/>
          <w:sz w:val="18"/>
          <w:szCs w:val="18"/>
        </w:rPr>
      </w:pPr>
      <w:r w:rsidRPr="00795D59">
        <w:rPr>
          <w:rFonts w:ascii="Arial" w:hAnsi="Arial" w:cs="Arial"/>
          <w:sz w:val="18"/>
          <w:szCs w:val="18"/>
        </w:rPr>
        <w:t>Please note the following:-</w:t>
      </w:r>
    </w:p>
    <w:p w:rsidR="00795D59" w:rsidRPr="00795D59" w:rsidRDefault="00795D59" w:rsidP="00795D59">
      <w:pPr>
        <w:rPr>
          <w:rFonts w:ascii="Arial" w:hAnsi="Arial" w:cs="Arial"/>
          <w:sz w:val="18"/>
          <w:szCs w:val="18"/>
        </w:rPr>
      </w:pPr>
    </w:p>
    <w:p w:rsidR="00795D59" w:rsidRDefault="00795D59" w:rsidP="007715A2">
      <w:pPr>
        <w:numPr>
          <w:ilvl w:val="0"/>
          <w:numId w:val="25"/>
        </w:numPr>
        <w:rPr>
          <w:rFonts w:ascii="Arial" w:hAnsi="Arial" w:cs="Arial"/>
          <w:sz w:val="18"/>
          <w:szCs w:val="18"/>
        </w:rPr>
      </w:pPr>
      <w:r w:rsidRPr="00795D59">
        <w:rPr>
          <w:rFonts w:ascii="Arial" w:hAnsi="Arial" w:cs="Arial"/>
          <w:sz w:val="18"/>
          <w:szCs w:val="18"/>
        </w:rPr>
        <w:t>Renewal has been based on the following vehicle numbers which have been taken from the sp</w:t>
      </w:r>
      <w:r>
        <w:rPr>
          <w:rFonts w:ascii="Arial" w:hAnsi="Arial" w:cs="Arial"/>
          <w:sz w:val="18"/>
          <w:szCs w:val="18"/>
        </w:rPr>
        <w:t>readsheet of vehicles provided:</w:t>
      </w:r>
    </w:p>
    <w:p w:rsidR="00795D59" w:rsidRPr="00795D59" w:rsidRDefault="00795D59" w:rsidP="00795D59">
      <w:pPr>
        <w:pStyle w:val="ListParagraph"/>
        <w:rPr>
          <w:rFonts w:ascii="Arial" w:eastAsiaTheme="minorHAnsi" w:hAnsi="Arial" w:cs="Arial"/>
          <w:sz w:val="18"/>
          <w:szCs w:val="18"/>
        </w:rPr>
      </w:pPr>
      <w:r w:rsidRPr="00795D59">
        <w:rPr>
          <w:rFonts w:ascii="Arial" w:hAnsi="Arial" w:cs="Arial"/>
          <w:sz w:val="18"/>
          <w:szCs w:val="18"/>
        </w:rPr>
        <w:t>Cars x 2</w:t>
      </w:r>
    </w:p>
    <w:p w:rsidR="00795D59" w:rsidRPr="00795D59" w:rsidRDefault="00795D59" w:rsidP="00795D59">
      <w:pPr>
        <w:pStyle w:val="ListParagraph"/>
        <w:rPr>
          <w:rFonts w:ascii="Arial" w:hAnsi="Arial" w:cs="Arial"/>
          <w:sz w:val="18"/>
          <w:szCs w:val="18"/>
        </w:rPr>
      </w:pPr>
      <w:r w:rsidRPr="00795D59">
        <w:rPr>
          <w:rFonts w:ascii="Arial" w:hAnsi="Arial" w:cs="Arial"/>
          <w:sz w:val="18"/>
          <w:szCs w:val="18"/>
        </w:rPr>
        <w:t>Vans x 4</w:t>
      </w:r>
    </w:p>
    <w:p w:rsidR="00795D59" w:rsidRPr="00795D59" w:rsidRDefault="00795D59" w:rsidP="00795D59">
      <w:pPr>
        <w:pStyle w:val="ListParagraph"/>
        <w:rPr>
          <w:rFonts w:ascii="Arial" w:hAnsi="Arial" w:cs="Arial"/>
          <w:sz w:val="18"/>
          <w:szCs w:val="18"/>
        </w:rPr>
      </w:pPr>
      <w:r w:rsidRPr="00795D59">
        <w:rPr>
          <w:rFonts w:ascii="Arial" w:hAnsi="Arial" w:cs="Arial"/>
          <w:sz w:val="18"/>
          <w:szCs w:val="18"/>
        </w:rPr>
        <w:t>Laid Up x 1</w:t>
      </w:r>
    </w:p>
    <w:p w:rsidR="00795D59" w:rsidRDefault="00795D59" w:rsidP="00795D59">
      <w:pPr>
        <w:pStyle w:val="ListParagraph"/>
        <w:rPr>
          <w:rFonts w:ascii="Arial" w:hAnsi="Arial" w:cs="Arial"/>
          <w:sz w:val="18"/>
          <w:szCs w:val="18"/>
        </w:rPr>
      </w:pPr>
      <w:r w:rsidRPr="00795D59">
        <w:rPr>
          <w:rFonts w:ascii="Arial" w:hAnsi="Arial" w:cs="Arial"/>
          <w:sz w:val="18"/>
          <w:szCs w:val="18"/>
        </w:rPr>
        <w:t>Special Types x 25 (23 buggy plus 2 x Melex)</w:t>
      </w:r>
    </w:p>
    <w:p w:rsidR="00795D59" w:rsidRPr="00795D59" w:rsidRDefault="00795D59" w:rsidP="007715A2">
      <w:pPr>
        <w:numPr>
          <w:ilvl w:val="0"/>
          <w:numId w:val="25"/>
        </w:numPr>
        <w:rPr>
          <w:rFonts w:ascii="Arial" w:hAnsi="Arial" w:cs="Arial"/>
          <w:sz w:val="18"/>
          <w:szCs w:val="18"/>
        </w:rPr>
      </w:pPr>
      <w:r w:rsidRPr="00795D59">
        <w:rPr>
          <w:rFonts w:ascii="Arial" w:hAnsi="Arial" w:cs="Arial"/>
          <w:sz w:val="18"/>
          <w:szCs w:val="18"/>
        </w:rPr>
        <w:t>As a result of the reduction in number of vehicles, the declaration for the 20</w:t>
      </w:r>
      <w:r>
        <w:rPr>
          <w:rFonts w:ascii="Arial" w:hAnsi="Arial" w:cs="Arial"/>
          <w:sz w:val="18"/>
          <w:szCs w:val="18"/>
        </w:rPr>
        <w:t>22/2023 period has produced a return premium of</w:t>
      </w:r>
      <w:r w:rsidRPr="00795D59">
        <w:rPr>
          <w:rFonts w:ascii="Arial" w:hAnsi="Arial" w:cs="Arial"/>
          <w:sz w:val="18"/>
          <w:szCs w:val="18"/>
        </w:rPr>
        <w:t xml:space="preserve"> £5,271.32 + 12% IPT </w:t>
      </w:r>
      <w:r>
        <w:rPr>
          <w:rFonts w:ascii="Arial" w:hAnsi="Arial" w:cs="Arial"/>
          <w:sz w:val="18"/>
          <w:szCs w:val="18"/>
        </w:rPr>
        <w:t xml:space="preserve">= £5,903.88, documents attached in report. </w:t>
      </w:r>
    </w:p>
    <w:p w:rsidR="00795D59" w:rsidRPr="00795D59" w:rsidRDefault="00795D59" w:rsidP="007715A2">
      <w:pPr>
        <w:numPr>
          <w:ilvl w:val="0"/>
          <w:numId w:val="25"/>
        </w:numPr>
        <w:rPr>
          <w:rFonts w:ascii="Arial" w:hAnsi="Arial" w:cs="Arial"/>
          <w:sz w:val="18"/>
          <w:szCs w:val="18"/>
        </w:rPr>
      </w:pPr>
      <w:r w:rsidRPr="00795D59">
        <w:rPr>
          <w:rFonts w:ascii="Arial" w:hAnsi="Arial" w:cs="Arial"/>
          <w:sz w:val="18"/>
          <w:szCs w:val="18"/>
        </w:rPr>
        <w:t>We acknowledge receipt of the completed Factfinder.  All looks in order apart from the question relating to the i</w:t>
      </w:r>
      <w:r>
        <w:rPr>
          <w:rFonts w:ascii="Arial" w:hAnsi="Arial" w:cs="Arial"/>
          <w:sz w:val="18"/>
          <w:szCs w:val="18"/>
        </w:rPr>
        <w:t xml:space="preserve">ssue of a Driver Handbook.  Aviva records indicate that they had </w:t>
      </w:r>
      <w:r w:rsidRPr="00795D59">
        <w:rPr>
          <w:rFonts w:ascii="Arial" w:hAnsi="Arial" w:cs="Arial"/>
          <w:sz w:val="18"/>
          <w:szCs w:val="18"/>
        </w:rPr>
        <w:t xml:space="preserve">previously been advised that this documentation is issued to all drivers, if this is not the case, how are details such as company’s H&amp;S Policy, vehicle checks, what to do in the event of an accident etc communicated to the employees?  </w:t>
      </w:r>
      <w:r>
        <w:rPr>
          <w:rFonts w:ascii="Arial" w:hAnsi="Arial" w:cs="Arial"/>
          <w:sz w:val="18"/>
          <w:szCs w:val="18"/>
        </w:rPr>
        <w:t xml:space="preserve">AJG can </w:t>
      </w:r>
      <w:r w:rsidRPr="00795D59">
        <w:rPr>
          <w:rFonts w:ascii="Arial" w:hAnsi="Arial" w:cs="Arial"/>
          <w:sz w:val="18"/>
          <w:szCs w:val="18"/>
        </w:rPr>
        <w:t>provide a Driver Handbook template to assist if required.</w:t>
      </w:r>
    </w:p>
    <w:p w:rsidR="00795D59" w:rsidRPr="00795D59" w:rsidRDefault="00795D59" w:rsidP="007715A2">
      <w:pPr>
        <w:numPr>
          <w:ilvl w:val="0"/>
          <w:numId w:val="25"/>
        </w:numPr>
        <w:rPr>
          <w:rFonts w:ascii="Arial" w:hAnsi="Arial" w:cs="Arial"/>
          <w:sz w:val="18"/>
          <w:szCs w:val="18"/>
        </w:rPr>
      </w:pPr>
      <w:r>
        <w:rPr>
          <w:rFonts w:ascii="Arial" w:hAnsi="Arial" w:cs="Arial"/>
          <w:sz w:val="18"/>
          <w:szCs w:val="18"/>
        </w:rPr>
        <w:t>Aviva after checking</w:t>
      </w:r>
      <w:r w:rsidRPr="00795D59">
        <w:rPr>
          <w:rFonts w:ascii="Arial" w:hAnsi="Arial" w:cs="Arial"/>
          <w:sz w:val="18"/>
          <w:szCs w:val="18"/>
        </w:rPr>
        <w:t xml:space="preserve"> the MID</w:t>
      </w:r>
      <w:r>
        <w:rPr>
          <w:rFonts w:ascii="Arial" w:hAnsi="Arial" w:cs="Arial"/>
          <w:sz w:val="18"/>
          <w:szCs w:val="18"/>
        </w:rPr>
        <w:t xml:space="preserve"> have advised it appears not to be up to date.</w:t>
      </w:r>
      <w:r w:rsidRPr="00795D59">
        <w:rPr>
          <w:rFonts w:ascii="Arial" w:hAnsi="Arial" w:cs="Arial"/>
          <w:sz w:val="18"/>
          <w:szCs w:val="18"/>
        </w:rPr>
        <w:t xml:space="preserve"> </w:t>
      </w:r>
      <w:r>
        <w:rPr>
          <w:rFonts w:ascii="Arial" w:hAnsi="Arial" w:cs="Arial"/>
          <w:sz w:val="18"/>
          <w:szCs w:val="18"/>
        </w:rPr>
        <w:t>It is important to</w:t>
      </w:r>
      <w:r w:rsidRPr="00795D59">
        <w:rPr>
          <w:rFonts w:ascii="Arial" w:hAnsi="Arial" w:cs="Arial"/>
          <w:sz w:val="18"/>
          <w:szCs w:val="18"/>
        </w:rPr>
        <w:t xml:space="preserve"> keep the</w:t>
      </w:r>
      <w:r>
        <w:rPr>
          <w:rFonts w:ascii="Arial" w:hAnsi="Arial" w:cs="Arial"/>
          <w:sz w:val="18"/>
          <w:szCs w:val="18"/>
        </w:rPr>
        <w:t xml:space="preserve"> database up date to ensure </w:t>
      </w:r>
      <w:r w:rsidRPr="00795D59">
        <w:rPr>
          <w:rFonts w:ascii="Arial" w:hAnsi="Arial" w:cs="Arial"/>
          <w:sz w:val="18"/>
          <w:szCs w:val="18"/>
        </w:rPr>
        <w:t>vehicles no longer</w:t>
      </w:r>
      <w:r>
        <w:rPr>
          <w:rFonts w:ascii="Arial" w:hAnsi="Arial" w:cs="Arial"/>
          <w:sz w:val="18"/>
          <w:szCs w:val="18"/>
        </w:rPr>
        <w:t xml:space="preserve"> in use </w:t>
      </w:r>
      <w:r w:rsidRPr="00795D59">
        <w:rPr>
          <w:rFonts w:ascii="Arial" w:hAnsi="Arial" w:cs="Arial"/>
          <w:sz w:val="18"/>
          <w:szCs w:val="18"/>
        </w:rPr>
        <w:t xml:space="preserve">have </w:t>
      </w:r>
      <w:r>
        <w:rPr>
          <w:rFonts w:ascii="Arial" w:hAnsi="Arial" w:cs="Arial"/>
          <w:sz w:val="18"/>
          <w:szCs w:val="18"/>
        </w:rPr>
        <w:t xml:space="preserve">been </w:t>
      </w:r>
      <w:r w:rsidRPr="00795D59">
        <w:rPr>
          <w:rFonts w:ascii="Arial" w:hAnsi="Arial" w:cs="Arial"/>
          <w:sz w:val="18"/>
          <w:szCs w:val="18"/>
        </w:rPr>
        <w:t xml:space="preserve">removed otherwise, if the vehicle is involved an </w:t>
      </w:r>
      <w:r>
        <w:rPr>
          <w:rFonts w:ascii="Arial" w:hAnsi="Arial" w:cs="Arial"/>
          <w:sz w:val="18"/>
          <w:szCs w:val="18"/>
        </w:rPr>
        <w:t xml:space="preserve">accident for example, the Royal Parks maybe drawn into any claim. </w:t>
      </w:r>
    </w:p>
    <w:p w:rsidR="00F74BE4" w:rsidRDefault="00F74BE4" w:rsidP="00F74BE4">
      <w:pPr>
        <w:spacing w:line="276" w:lineRule="auto"/>
        <w:rPr>
          <w:rFonts w:ascii="Arial" w:hAnsi="Arial" w:cs="Arial"/>
          <w:b/>
          <w:sz w:val="22"/>
          <w:szCs w:val="22"/>
        </w:rPr>
      </w:pPr>
    </w:p>
    <w:p w:rsidR="00D06510" w:rsidRDefault="00795D59" w:rsidP="00795D59">
      <w:pPr>
        <w:rPr>
          <w:rFonts w:ascii="Arial" w:hAnsi="Arial" w:cs="Arial"/>
          <w:b/>
          <w:sz w:val="18"/>
          <w:szCs w:val="18"/>
        </w:rPr>
      </w:pPr>
      <w:r w:rsidRPr="00355BB2">
        <w:rPr>
          <w:rFonts w:ascii="Arial" w:hAnsi="Arial" w:cs="Arial"/>
          <w:b/>
          <w:sz w:val="18"/>
          <w:szCs w:val="18"/>
        </w:rPr>
        <w:t>Low Claims Rebate</w:t>
      </w:r>
    </w:p>
    <w:p w:rsidR="00D06510" w:rsidRPr="00355BB2" w:rsidRDefault="00D06510" w:rsidP="00795D59">
      <w:pPr>
        <w:rPr>
          <w:rFonts w:ascii="Arial" w:hAnsi="Arial" w:cs="Arial"/>
          <w:b/>
          <w:sz w:val="18"/>
          <w:szCs w:val="18"/>
        </w:rPr>
      </w:pPr>
    </w:p>
    <w:p w:rsidR="00795D59" w:rsidRDefault="00795D59" w:rsidP="007715A2">
      <w:pPr>
        <w:pStyle w:val="ListParagraph"/>
        <w:numPr>
          <w:ilvl w:val="0"/>
          <w:numId w:val="25"/>
        </w:numPr>
        <w:spacing w:before="48" w:after="48"/>
        <w:rPr>
          <w:rFonts w:ascii="Arial" w:hAnsi="Arial" w:cs="Arial"/>
          <w:sz w:val="18"/>
          <w:szCs w:val="18"/>
        </w:rPr>
      </w:pPr>
      <w:r>
        <w:rPr>
          <w:rFonts w:ascii="Arial" w:hAnsi="Arial" w:cs="Arial"/>
          <w:sz w:val="18"/>
          <w:szCs w:val="18"/>
        </w:rPr>
        <w:t xml:space="preserve">A low claims </w:t>
      </w:r>
      <w:r w:rsidRPr="00D95D5D">
        <w:rPr>
          <w:rFonts w:ascii="Arial" w:hAnsi="Arial" w:cs="Arial"/>
          <w:sz w:val="18"/>
          <w:szCs w:val="18"/>
        </w:rPr>
        <w:t>rebate for the 202</w:t>
      </w:r>
      <w:r>
        <w:rPr>
          <w:rFonts w:ascii="Arial" w:hAnsi="Arial" w:cs="Arial"/>
          <w:sz w:val="18"/>
          <w:szCs w:val="18"/>
        </w:rPr>
        <w:t>1-2022</w:t>
      </w:r>
      <w:r w:rsidRPr="00D95D5D">
        <w:rPr>
          <w:rFonts w:ascii="Arial" w:hAnsi="Arial" w:cs="Arial"/>
          <w:sz w:val="18"/>
          <w:szCs w:val="18"/>
        </w:rPr>
        <w:t xml:space="preserve"> period of insurance</w:t>
      </w:r>
      <w:r>
        <w:rPr>
          <w:rFonts w:ascii="Arial" w:hAnsi="Arial" w:cs="Arial"/>
          <w:sz w:val="18"/>
          <w:szCs w:val="18"/>
        </w:rPr>
        <w:t xml:space="preserve"> is now due</w:t>
      </w:r>
      <w:r w:rsidRPr="00D95D5D">
        <w:rPr>
          <w:rFonts w:ascii="Arial" w:hAnsi="Arial" w:cs="Arial"/>
          <w:sz w:val="18"/>
          <w:szCs w:val="18"/>
        </w:rPr>
        <w:t xml:space="preserve"> </w:t>
      </w:r>
      <w:r>
        <w:rPr>
          <w:rFonts w:ascii="Arial" w:hAnsi="Arial" w:cs="Arial"/>
          <w:sz w:val="18"/>
          <w:szCs w:val="18"/>
        </w:rPr>
        <w:t xml:space="preserve">at approximately 5% return. This equates to rebate of £842.16 plus IPT. </w:t>
      </w:r>
    </w:p>
    <w:p w:rsidR="00F74BE4" w:rsidRPr="00097660" w:rsidRDefault="00F74BE4" w:rsidP="00F74BE4">
      <w:pPr>
        <w:spacing w:line="276" w:lineRule="auto"/>
        <w:rPr>
          <w:rFonts w:ascii="Arial" w:hAnsi="Arial" w:cs="Arial"/>
          <w:b/>
          <w:sz w:val="22"/>
          <w:szCs w:val="22"/>
        </w:rPr>
      </w:pPr>
      <w:r w:rsidRPr="00D06510">
        <w:rPr>
          <w:rFonts w:ascii="Arial" w:hAnsi="Arial" w:cs="Arial"/>
          <w:b/>
          <w:sz w:val="22"/>
          <w:szCs w:val="22"/>
        </w:rPr>
        <w:lastRenderedPageBreak/>
        <w:t>Engineering – Machinery Damage &amp; Business Interruption</w:t>
      </w:r>
    </w:p>
    <w:p w:rsidR="00F74BE4" w:rsidRPr="00097660" w:rsidRDefault="00F74BE4" w:rsidP="00F74BE4">
      <w:pPr>
        <w:spacing w:line="276" w:lineRule="auto"/>
        <w:rPr>
          <w:rFonts w:ascii="Arial" w:hAnsi="Arial" w:cs="Arial"/>
          <w:b/>
          <w:sz w:val="22"/>
          <w:szCs w:val="22"/>
        </w:rPr>
      </w:pPr>
    </w:p>
    <w:p w:rsidR="00F74BE4" w:rsidRPr="00097660" w:rsidRDefault="00F74BE4" w:rsidP="00F74BE4">
      <w:pPr>
        <w:spacing w:line="276" w:lineRule="auto"/>
        <w:rPr>
          <w:rFonts w:ascii="Arial" w:hAnsi="Arial" w:cs="Arial"/>
          <w:sz w:val="18"/>
          <w:szCs w:val="18"/>
        </w:rPr>
      </w:pPr>
      <w:r w:rsidRPr="00097660">
        <w:rPr>
          <w:rFonts w:ascii="Arial" w:hAnsi="Arial" w:cs="Arial"/>
          <w:sz w:val="18"/>
          <w:szCs w:val="18"/>
        </w:rPr>
        <w:t xml:space="preserve">Note this policy does not include inspection services. </w:t>
      </w:r>
    </w:p>
    <w:p w:rsidR="00F74BE4" w:rsidRPr="00097660" w:rsidRDefault="00F74BE4" w:rsidP="00F74BE4">
      <w:pPr>
        <w:spacing w:line="276" w:lineRule="auto"/>
        <w:rPr>
          <w:rFonts w:ascii="Arial" w:hAnsi="Arial" w:cs="Arial"/>
          <w:sz w:val="18"/>
          <w:szCs w:val="18"/>
        </w:rPr>
      </w:pPr>
    </w:p>
    <w:p w:rsidR="00F74BE4" w:rsidRDefault="00F74BE4" w:rsidP="00F74BE4">
      <w:pPr>
        <w:spacing w:line="276" w:lineRule="auto"/>
        <w:rPr>
          <w:rFonts w:ascii="Arial" w:hAnsi="Arial" w:cs="Arial"/>
          <w:sz w:val="18"/>
          <w:szCs w:val="18"/>
        </w:rPr>
      </w:pPr>
      <w:r w:rsidRPr="00097660">
        <w:rPr>
          <w:rFonts w:ascii="Arial" w:hAnsi="Arial" w:cs="Arial"/>
          <w:sz w:val="18"/>
          <w:szCs w:val="18"/>
        </w:rPr>
        <w:t xml:space="preserve">Total material damage sum insured has </w:t>
      </w:r>
      <w:r w:rsidR="00D06510">
        <w:rPr>
          <w:rFonts w:ascii="Arial" w:hAnsi="Arial" w:cs="Arial"/>
          <w:sz w:val="18"/>
          <w:szCs w:val="18"/>
        </w:rPr>
        <w:t xml:space="preserve">increased from £5,648,832 in 2022/2023 periods to £6,033,980 in 2023/2024 and is reflected in increase to premium. </w:t>
      </w:r>
      <w:r>
        <w:rPr>
          <w:rFonts w:ascii="Arial" w:hAnsi="Arial" w:cs="Arial"/>
          <w:sz w:val="18"/>
          <w:szCs w:val="18"/>
        </w:rPr>
        <w:t xml:space="preserve"> </w:t>
      </w:r>
    </w:p>
    <w:p w:rsidR="00D06510" w:rsidRDefault="00D06510" w:rsidP="00F74BE4">
      <w:pPr>
        <w:spacing w:line="276" w:lineRule="auto"/>
        <w:rPr>
          <w:rFonts w:ascii="Arial" w:hAnsi="Arial" w:cs="Arial"/>
          <w:sz w:val="18"/>
          <w:szCs w:val="18"/>
        </w:rPr>
      </w:pPr>
    </w:p>
    <w:p w:rsidR="00D06510" w:rsidRDefault="00D06510" w:rsidP="00D06510">
      <w:pPr>
        <w:rPr>
          <w:rFonts w:ascii="Arial" w:hAnsi="Arial" w:cs="Arial"/>
          <w:b/>
          <w:sz w:val="18"/>
          <w:szCs w:val="18"/>
        </w:rPr>
      </w:pPr>
      <w:r w:rsidRPr="00355BB2">
        <w:rPr>
          <w:rFonts w:ascii="Arial" w:hAnsi="Arial" w:cs="Arial"/>
          <w:b/>
          <w:sz w:val="18"/>
          <w:szCs w:val="18"/>
        </w:rPr>
        <w:t>Low Claims Rebate</w:t>
      </w:r>
    </w:p>
    <w:p w:rsidR="00D06510" w:rsidRPr="00355BB2" w:rsidRDefault="00D06510" w:rsidP="00D06510">
      <w:pPr>
        <w:rPr>
          <w:rFonts w:ascii="Arial" w:hAnsi="Arial" w:cs="Arial"/>
          <w:b/>
          <w:sz w:val="18"/>
          <w:szCs w:val="18"/>
        </w:rPr>
      </w:pPr>
    </w:p>
    <w:p w:rsidR="00D06510" w:rsidRDefault="00D06510" w:rsidP="007715A2">
      <w:pPr>
        <w:pStyle w:val="ListParagraph"/>
        <w:numPr>
          <w:ilvl w:val="0"/>
          <w:numId w:val="25"/>
        </w:numPr>
        <w:spacing w:before="48" w:after="48"/>
        <w:rPr>
          <w:rFonts w:ascii="Arial" w:hAnsi="Arial" w:cs="Arial"/>
          <w:sz w:val="18"/>
          <w:szCs w:val="18"/>
        </w:rPr>
      </w:pPr>
      <w:r>
        <w:rPr>
          <w:rFonts w:ascii="Arial" w:hAnsi="Arial" w:cs="Arial"/>
          <w:sz w:val="18"/>
          <w:szCs w:val="18"/>
        </w:rPr>
        <w:t xml:space="preserve">A low claims </w:t>
      </w:r>
      <w:r w:rsidRPr="00D95D5D">
        <w:rPr>
          <w:rFonts w:ascii="Arial" w:hAnsi="Arial" w:cs="Arial"/>
          <w:sz w:val="18"/>
          <w:szCs w:val="18"/>
        </w:rPr>
        <w:t>rebate for the 202</w:t>
      </w:r>
      <w:r>
        <w:rPr>
          <w:rFonts w:ascii="Arial" w:hAnsi="Arial" w:cs="Arial"/>
          <w:sz w:val="18"/>
          <w:szCs w:val="18"/>
        </w:rPr>
        <w:t>1-2022</w:t>
      </w:r>
      <w:r w:rsidRPr="00D95D5D">
        <w:rPr>
          <w:rFonts w:ascii="Arial" w:hAnsi="Arial" w:cs="Arial"/>
          <w:sz w:val="18"/>
          <w:szCs w:val="18"/>
        </w:rPr>
        <w:t xml:space="preserve"> period of insurance</w:t>
      </w:r>
      <w:r>
        <w:rPr>
          <w:rFonts w:ascii="Arial" w:hAnsi="Arial" w:cs="Arial"/>
          <w:sz w:val="18"/>
          <w:szCs w:val="18"/>
        </w:rPr>
        <w:t xml:space="preserve"> is now due</w:t>
      </w:r>
      <w:r w:rsidRPr="00D95D5D">
        <w:rPr>
          <w:rFonts w:ascii="Arial" w:hAnsi="Arial" w:cs="Arial"/>
          <w:sz w:val="18"/>
          <w:szCs w:val="18"/>
        </w:rPr>
        <w:t xml:space="preserve"> </w:t>
      </w:r>
      <w:r>
        <w:rPr>
          <w:rFonts w:ascii="Arial" w:hAnsi="Arial" w:cs="Arial"/>
          <w:sz w:val="18"/>
          <w:szCs w:val="18"/>
        </w:rPr>
        <w:t xml:space="preserve">at approximately 5% return. This equates to rebate of £270.48 plus IPT. </w:t>
      </w:r>
    </w:p>
    <w:p w:rsidR="00F74BE4" w:rsidRDefault="00F74BE4" w:rsidP="00F74BE4">
      <w:pPr>
        <w:spacing w:line="276" w:lineRule="auto"/>
        <w:rPr>
          <w:rFonts w:ascii="Arial" w:hAnsi="Arial" w:cs="Arial"/>
          <w:b/>
          <w:color w:val="000000" w:themeColor="text1"/>
          <w:sz w:val="22"/>
          <w:szCs w:val="22"/>
        </w:rPr>
      </w:pPr>
    </w:p>
    <w:p w:rsidR="00F74BE4" w:rsidRPr="00F30F12" w:rsidRDefault="00F74BE4" w:rsidP="00F74BE4">
      <w:pPr>
        <w:spacing w:line="276" w:lineRule="auto"/>
        <w:rPr>
          <w:rFonts w:ascii="Arial" w:hAnsi="Arial" w:cs="Arial"/>
          <w:b/>
          <w:color w:val="000000" w:themeColor="text1"/>
          <w:sz w:val="22"/>
          <w:szCs w:val="22"/>
        </w:rPr>
      </w:pPr>
      <w:r w:rsidRPr="00FD0C3F">
        <w:rPr>
          <w:rFonts w:ascii="Arial" w:hAnsi="Arial" w:cs="Arial"/>
          <w:b/>
          <w:color w:val="000000" w:themeColor="text1"/>
          <w:sz w:val="22"/>
          <w:szCs w:val="22"/>
        </w:rPr>
        <w:t>Management Liability Package</w:t>
      </w:r>
    </w:p>
    <w:p w:rsidR="00F74BE4" w:rsidRPr="00F30F12" w:rsidRDefault="00F74BE4" w:rsidP="00F74BE4">
      <w:pPr>
        <w:spacing w:line="276" w:lineRule="auto"/>
        <w:rPr>
          <w:rFonts w:ascii="Arial" w:hAnsi="Arial" w:cs="Arial"/>
          <w:b/>
          <w:color w:val="000000" w:themeColor="text1"/>
          <w:sz w:val="22"/>
          <w:szCs w:val="22"/>
        </w:rPr>
      </w:pPr>
    </w:p>
    <w:p w:rsidR="00F74BE4" w:rsidRDefault="007715A2" w:rsidP="00F74BE4">
      <w:pPr>
        <w:spacing w:line="276" w:lineRule="auto"/>
        <w:rPr>
          <w:rFonts w:ascii="Arial" w:hAnsi="Arial" w:cs="Arial"/>
          <w:color w:val="000000" w:themeColor="text1"/>
          <w:sz w:val="18"/>
          <w:szCs w:val="18"/>
        </w:rPr>
      </w:pPr>
      <w:r w:rsidRPr="00F22319">
        <w:rPr>
          <w:rFonts w:ascii="Arial" w:hAnsi="Arial" w:cs="Arial"/>
          <w:color w:val="000000" w:themeColor="text1"/>
          <w:sz w:val="18"/>
          <w:szCs w:val="18"/>
        </w:rPr>
        <w:t>Directors</w:t>
      </w:r>
      <w:r w:rsidRPr="00F30F12">
        <w:rPr>
          <w:rFonts w:ascii="Arial" w:hAnsi="Arial" w:cs="Arial"/>
          <w:color w:val="000000" w:themeColor="text1"/>
          <w:sz w:val="18"/>
          <w:szCs w:val="18"/>
        </w:rPr>
        <w:t xml:space="preserve">  &amp;</w:t>
      </w:r>
      <w:r w:rsidR="00F74BE4" w:rsidRPr="00F30F12">
        <w:rPr>
          <w:rFonts w:ascii="Arial" w:hAnsi="Arial" w:cs="Arial"/>
          <w:color w:val="000000" w:themeColor="text1"/>
          <w:sz w:val="18"/>
          <w:szCs w:val="18"/>
        </w:rPr>
        <w:t xml:space="preserve"> Officers limit of Indemnity sum insured r</w:t>
      </w:r>
      <w:r w:rsidR="00F74BE4">
        <w:rPr>
          <w:rFonts w:ascii="Arial" w:hAnsi="Arial" w:cs="Arial"/>
          <w:color w:val="000000" w:themeColor="text1"/>
          <w:sz w:val="18"/>
          <w:szCs w:val="18"/>
        </w:rPr>
        <w:t xml:space="preserve">emains at £5,000,000. </w:t>
      </w:r>
      <w:r w:rsidR="00F74BE4" w:rsidRPr="00F30F12">
        <w:rPr>
          <w:rFonts w:ascii="Arial" w:hAnsi="Arial" w:cs="Arial"/>
          <w:color w:val="000000" w:themeColor="text1"/>
          <w:sz w:val="18"/>
          <w:szCs w:val="18"/>
        </w:rPr>
        <w:t xml:space="preserve">Cover is in the aggregate. Nil excess for insured person. £25,000 excess for company reimbursement. </w:t>
      </w:r>
    </w:p>
    <w:p w:rsidR="00F74BE4" w:rsidRDefault="00F74BE4" w:rsidP="00F74BE4">
      <w:pPr>
        <w:spacing w:line="276" w:lineRule="auto"/>
        <w:rPr>
          <w:rFonts w:ascii="Arial" w:hAnsi="Arial" w:cs="Arial"/>
          <w:color w:val="000000" w:themeColor="text1"/>
          <w:sz w:val="18"/>
          <w:szCs w:val="18"/>
        </w:rPr>
      </w:pPr>
    </w:p>
    <w:p w:rsidR="00F74BE4" w:rsidRDefault="00F74BE4" w:rsidP="00F74BE4">
      <w:pPr>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No cover offered as per last year for Corporate Legal Liability, </w:t>
      </w:r>
      <w:r w:rsidRPr="00F30F12">
        <w:rPr>
          <w:rFonts w:ascii="Arial" w:hAnsi="Arial" w:cs="Arial"/>
          <w:color w:val="000000" w:themeColor="text1"/>
          <w:sz w:val="18"/>
          <w:szCs w:val="18"/>
        </w:rPr>
        <w:t xml:space="preserve">Employment Practices Liability </w:t>
      </w:r>
      <w:r w:rsidR="00D06510">
        <w:rPr>
          <w:rFonts w:ascii="Arial" w:hAnsi="Arial" w:cs="Arial"/>
          <w:color w:val="000000" w:themeColor="text1"/>
          <w:sz w:val="18"/>
          <w:szCs w:val="18"/>
        </w:rPr>
        <w:t xml:space="preserve">and Crisis Event cover. </w:t>
      </w:r>
    </w:p>
    <w:p w:rsidR="00F74BE4" w:rsidRPr="00F30F12" w:rsidRDefault="00F74BE4" w:rsidP="00F74BE4">
      <w:pPr>
        <w:spacing w:line="276" w:lineRule="auto"/>
        <w:rPr>
          <w:rFonts w:ascii="Arial" w:hAnsi="Arial" w:cs="Arial"/>
          <w:color w:val="000000" w:themeColor="text1"/>
          <w:sz w:val="18"/>
          <w:szCs w:val="18"/>
        </w:rPr>
      </w:pPr>
    </w:p>
    <w:p w:rsidR="00F74BE4" w:rsidRPr="00F30F12" w:rsidRDefault="00F74BE4" w:rsidP="00F74BE4">
      <w:pPr>
        <w:pStyle w:val="xmsolistparagraph"/>
        <w:ind w:left="0"/>
        <w:rPr>
          <w:rFonts w:eastAsia="Times New Roman"/>
          <w:color w:val="000000" w:themeColor="text1"/>
        </w:rPr>
      </w:pPr>
      <w:r w:rsidRPr="00F30F12">
        <w:rPr>
          <w:rFonts w:ascii="Arial" w:eastAsia="Times New Roman" w:hAnsi="Arial" w:cs="Arial"/>
          <w:color w:val="000000" w:themeColor="text1"/>
          <w:sz w:val="18"/>
          <w:szCs w:val="18"/>
        </w:rPr>
        <w:t>Deletion of Extended Reporting Period and Discovery Period by way of endorsement</w:t>
      </w:r>
    </w:p>
    <w:p w:rsidR="00F74BE4" w:rsidRPr="00F30F12" w:rsidRDefault="00F74BE4" w:rsidP="00F74BE4">
      <w:pPr>
        <w:pStyle w:val="xmsolistparagraph"/>
        <w:ind w:left="0"/>
        <w:rPr>
          <w:rFonts w:eastAsia="Times New Roman"/>
          <w:color w:val="000000" w:themeColor="text1"/>
        </w:rPr>
      </w:pPr>
      <w:r w:rsidRPr="00F30F12">
        <w:rPr>
          <w:rFonts w:ascii="Arial" w:eastAsia="Times New Roman" w:hAnsi="Arial" w:cs="Arial"/>
          <w:color w:val="000000" w:themeColor="text1"/>
          <w:sz w:val="18"/>
          <w:szCs w:val="18"/>
        </w:rPr>
        <w:t>Specific Matters Exclusion relating to existing losses applied</w:t>
      </w:r>
    </w:p>
    <w:p w:rsidR="00F74BE4" w:rsidRPr="00F30F12" w:rsidRDefault="00F74BE4" w:rsidP="00F74BE4">
      <w:pPr>
        <w:pStyle w:val="xmsolistparagraph"/>
        <w:spacing w:line="276" w:lineRule="auto"/>
        <w:ind w:left="0"/>
        <w:rPr>
          <w:rFonts w:ascii="Arial" w:eastAsia="Times New Roman" w:hAnsi="Arial" w:cs="Arial"/>
          <w:color w:val="000000" w:themeColor="text1"/>
          <w:sz w:val="18"/>
          <w:szCs w:val="18"/>
        </w:rPr>
      </w:pPr>
    </w:p>
    <w:p w:rsidR="00F74BE4" w:rsidRPr="003355F1" w:rsidRDefault="00F74BE4" w:rsidP="00F74BE4">
      <w:pPr>
        <w:spacing w:line="276" w:lineRule="auto"/>
        <w:rPr>
          <w:rFonts w:ascii="Arial" w:hAnsi="Arial" w:cs="Arial"/>
          <w:sz w:val="18"/>
          <w:szCs w:val="18"/>
        </w:rPr>
      </w:pPr>
      <w:r w:rsidRPr="00F22319">
        <w:rPr>
          <w:rFonts w:ascii="Arial" w:hAnsi="Arial" w:cs="Arial"/>
          <w:b/>
          <w:color w:val="000000" w:themeColor="text1"/>
          <w:sz w:val="18"/>
          <w:szCs w:val="18"/>
        </w:rPr>
        <w:t>Annual Premium: £40,</w:t>
      </w:r>
      <w:r>
        <w:rPr>
          <w:rFonts w:ascii="Arial" w:hAnsi="Arial" w:cs="Arial"/>
          <w:b/>
          <w:color w:val="000000" w:themeColor="text1"/>
          <w:sz w:val="18"/>
          <w:szCs w:val="18"/>
        </w:rPr>
        <w:t xml:space="preserve">000 plus Insurance Premium Tax for full 12 months. </w:t>
      </w:r>
      <w:r w:rsidRPr="003355F1">
        <w:rPr>
          <w:rFonts w:ascii="Arial" w:hAnsi="Arial" w:cs="Arial"/>
          <w:sz w:val="18"/>
          <w:szCs w:val="18"/>
        </w:rPr>
        <w:t xml:space="preserve">I appreciate </w:t>
      </w:r>
      <w:r>
        <w:rPr>
          <w:rFonts w:ascii="Arial" w:hAnsi="Arial" w:cs="Arial"/>
          <w:sz w:val="18"/>
          <w:szCs w:val="18"/>
        </w:rPr>
        <w:t xml:space="preserve">the terms offered at </w:t>
      </w:r>
      <w:r w:rsidRPr="003355F1">
        <w:rPr>
          <w:rFonts w:ascii="Arial" w:hAnsi="Arial" w:cs="Arial"/>
          <w:sz w:val="18"/>
          <w:szCs w:val="18"/>
        </w:rPr>
        <w:t xml:space="preserve">£40,000 plus IPT </w:t>
      </w:r>
      <w:r>
        <w:rPr>
          <w:rFonts w:ascii="Arial" w:hAnsi="Arial" w:cs="Arial"/>
          <w:sz w:val="18"/>
          <w:szCs w:val="18"/>
        </w:rPr>
        <w:t xml:space="preserve">are </w:t>
      </w:r>
      <w:r w:rsidR="00FD0C3F">
        <w:rPr>
          <w:rFonts w:ascii="Arial" w:hAnsi="Arial" w:cs="Arial"/>
          <w:sz w:val="18"/>
          <w:szCs w:val="18"/>
        </w:rPr>
        <w:t xml:space="preserve">the same as last year. Acknowledge our request for a higher sum insured at £7.5million indemnity limit </w:t>
      </w:r>
      <w:r w:rsidR="007715A2">
        <w:rPr>
          <w:rFonts w:ascii="Arial" w:hAnsi="Arial" w:cs="Arial"/>
          <w:sz w:val="18"/>
          <w:szCs w:val="18"/>
        </w:rPr>
        <w:t>however Aviva</w:t>
      </w:r>
      <w:r w:rsidR="00FD0C3F">
        <w:rPr>
          <w:rFonts w:ascii="Arial" w:hAnsi="Arial" w:cs="Arial"/>
          <w:sz w:val="18"/>
          <w:szCs w:val="18"/>
        </w:rPr>
        <w:t xml:space="preserve"> were not prepared to offer due to history. Please note in the current hard market receiving t</w:t>
      </w:r>
      <w:r>
        <w:rPr>
          <w:rFonts w:ascii="Arial" w:hAnsi="Arial" w:cs="Arial"/>
          <w:sz w:val="18"/>
          <w:szCs w:val="18"/>
        </w:rPr>
        <w:t>erms</w:t>
      </w:r>
      <w:r w:rsidR="00FD0C3F">
        <w:rPr>
          <w:rFonts w:ascii="Arial" w:hAnsi="Arial" w:cs="Arial"/>
          <w:sz w:val="18"/>
          <w:szCs w:val="18"/>
        </w:rPr>
        <w:t xml:space="preserve"> </w:t>
      </w:r>
      <w:r>
        <w:rPr>
          <w:rFonts w:ascii="Arial" w:hAnsi="Arial" w:cs="Arial"/>
          <w:sz w:val="18"/>
          <w:szCs w:val="18"/>
        </w:rPr>
        <w:t xml:space="preserve">from Aviva </w:t>
      </w:r>
      <w:r w:rsidR="00FD0C3F">
        <w:rPr>
          <w:rFonts w:ascii="Arial" w:hAnsi="Arial" w:cs="Arial"/>
          <w:sz w:val="18"/>
          <w:szCs w:val="18"/>
        </w:rPr>
        <w:t xml:space="preserve">as per expiry </w:t>
      </w:r>
      <w:r>
        <w:rPr>
          <w:rFonts w:ascii="Arial" w:hAnsi="Arial" w:cs="Arial"/>
          <w:sz w:val="18"/>
          <w:szCs w:val="18"/>
        </w:rPr>
        <w:t xml:space="preserve">is a very good outcome. </w:t>
      </w:r>
    </w:p>
    <w:p w:rsidR="00F74BE4" w:rsidRDefault="00F74BE4" w:rsidP="00F74BE4">
      <w:pPr>
        <w:pStyle w:val="Heading3"/>
        <w:spacing w:before="240" w:after="0" w:line="276" w:lineRule="auto"/>
        <w:rPr>
          <w:lang w:val="en-GB"/>
        </w:rPr>
      </w:pPr>
      <w:r>
        <w:rPr>
          <w:lang w:val="en-GB"/>
        </w:rPr>
        <w:t xml:space="preserve">Excess </w:t>
      </w:r>
      <w:r w:rsidRPr="007715A2">
        <w:rPr>
          <w:lang w:val="en-GB"/>
        </w:rPr>
        <w:t>Liability Policy</w:t>
      </w:r>
      <w:r>
        <w:rPr>
          <w:lang w:val="en-GB"/>
        </w:rPr>
        <w:t xml:space="preserve"> </w:t>
      </w:r>
    </w:p>
    <w:p w:rsidR="00F74BE4" w:rsidRPr="00DA4C0F" w:rsidRDefault="00F74BE4" w:rsidP="00F74BE4">
      <w:pPr>
        <w:pStyle w:val="Heading3"/>
        <w:spacing w:before="240" w:after="0" w:line="276" w:lineRule="auto"/>
        <w:rPr>
          <w:b w:val="0"/>
          <w:color w:val="auto"/>
          <w:sz w:val="18"/>
          <w:szCs w:val="18"/>
          <w:lang w:val="en-GB"/>
        </w:rPr>
      </w:pPr>
      <w:r w:rsidRPr="00DA4C0F">
        <w:rPr>
          <w:b w:val="0"/>
          <w:color w:val="auto"/>
          <w:sz w:val="18"/>
          <w:szCs w:val="18"/>
          <w:lang w:val="en-GB"/>
        </w:rPr>
        <w:t>Cover remains £</w:t>
      </w:r>
      <w:r>
        <w:rPr>
          <w:b w:val="0"/>
          <w:color w:val="auto"/>
          <w:sz w:val="18"/>
          <w:szCs w:val="18"/>
          <w:lang w:val="en-GB"/>
        </w:rPr>
        <w:t>50</w:t>
      </w:r>
      <w:r w:rsidRPr="00DA4C0F">
        <w:rPr>
          <w:b w:val="0"/>
          <w:color w:val="auto"/>
          <w:sz w:val="18"/>
          <w:szCs w:val="18"/>
          <w:lang w:val="en-GB"/>
        </w:rPr>
        <w:t>m/£</w:t>
      </w:r>
      <w:r>
        <w:rPr>
          <w:b w:val="0"/>
          <w:color w:val="auto"/>
          <w:sz w:val="18"/>
          <w:szCs w:val="18"/>
          <w:lang w:val="en-GB"/>
        </w:rPr>
        <w:t>10</w:t>
      </w:r>
      <w:r w:rsidRPr="00DA4C0F">
        <w:rPr>
          <w:b w:val="0"/>
          <w:color w:val="auto"/>
          <w:sz w:val="18"/>
          <w:szCs w:val="18"/>
          <w:lang w:val="en-GB"/>
        </w:rPr>
        <w:t xml:space="preserve">m and £40m/£60m to give £100million Public </w:t>
      </w:r>
      <w:r>
        <w:rPr>
          <w:b w:val="0"/>
          <w:color w:val="auto"/>
          <w:sz w:val="18"/>
          <w:szCs w:val="18"/>
          <w:lang w:val="en-GB"/>
        </w:rPr>
        <w:t xml:space="preserve">Liability in total. First Layer is £50million and provided by Aspen with £40m provided by </w:t>
      </w:r>
      <w:r w:rsidR="007715A2">
        <w:rPr>
          <w:b w:val="0"/>
          <w:color w:val="auto"/>
          <w:sz w:val="18"/>
          <w:szCs w:val="18"/>
          <w:lang w:val="en-GB"/>
        </w:rPr>
        <w:t xml:space="preserve">Ascot Syndicate 1414 and JRP Underwriting replacing </w:t>
      </w:r>
      <w:r>
        <w:rPr>
          <w:b w:val="0"/>
          <w:color w:val="auto"/>
          <w:sz w:val="18"/>
          <w:szCs w:val="18"/>
          <w:lang w:val="en-GB"/>
        </w:rPr>
        <w:t>CNA Hardy</w:t>
      </w:r>
      <w:r w:rsidR="007715A2">
        <w:rPr>
          <w:b w:val="0"/>
          <w:color w:val="auto"/>
          <w:sz w:val="18"/>
          <w:szCs w:val="18"/>
          <w:lang w:val="en-GB"/>
        </w:rPr>
        <w:t xml:space="preserve"> in 2023/202.</w:t>
      </w:r>
      <w:r>
        <w:rPr>
          <w:b w:val="0"/>
          <w:color w:val="auto"/>
          <w:sz w:val="18"/>
          <w:szCs w:val="18"/>
          <w:lang w:val="en-GB"/>
        </w:rPr>
        <w:t xml:space="preserve"> </w:t>
      </w:r>
    </w:p>
    <w:p w:rsidR="00F74BE4" w:rsidRPr="00DA4C0F" w:rsidRDefault="00F74BE4" w:rsidP="007715A2">
      <w:pPr>
        <w:numPr>
          <w:ilvl w:val="0"/>
          <w:numId w:val="22"/>
        </w:numPr>
        <w:spacing w:before="100" w:beforeAutospacing="1" w:after="100" w:afterAutospacing="1" w:line="276" w:lineRule="auto"/>
        <w:rPr>
          <w:sz w:val="18"/>
          <w:szCs w:val="18"/>
        </w:rPr>
      </w:pPr>
      <w:r w:rsidRPr="00DA4C0F">
        <w:rPr>
          <w:rFonts w:ascii="Arial" w:hAnsi="Arial" w:cs="Arial"/>
          <w:sz w:val="18"/>
          <w:szCs w:val="18"/>
        </w:rPr>
        <w:t>Wording</w:t>
      </w:r>
      <w:r w:rsidR="007715A2">
        <w:rPr>
          <w:rFonts w:ascii="Arial" w:hAnsi="Arial" w:cs="Arial"/>
          <w:sz w:val="18"/>
          <w:szCs w:val="18"/>
        </w:rPr>
        <w:t>s</w:t>
      </w:r>
      <w:r w:rsidRPr="00DA4C0F">
        <w:rPr>
          <w:rFonts w:ascii="Arial" w:hAnsi="Arial" w:cs="Arial"/>
          <w:sz w:val="18"/>
          <w:szCs w:val="18"/>
        </w:rPr>
        <w:t xml:space="preserve"> as attached</w:t>
      </w:r>
      <w:r w:rsidR="007715A2">
        <w:rPr>
          <w:rFonts w:ascii="Arial" w:hAnsi="Arial" w:cs="Arial"/>
          <w:sz w:val="18"/>
          <w:szCs w:val="18"/>
        </w:rPr>
        <w:t xml:space="preserve"> – noting new insurer Ascot Syndicate 1414 and JRP Underwriting. </w:t>
      </w:r>
    </w:p>
    <w:p w:rsidR="00F74BE4" w:rsidRPr="007715A2" w:rsidRDefault="00F74BE4" w:rsidP="007715A2">
      <w:pPr>
        <w:numPr>
          <w:ilvl w:val="0"/>
          <w:numId w:val="22"/>
        </w:numPr>
        <w:spacing w:before="100" w:beforeAutospacing="1" w:after="100" w:afterAutospacing="1" w:line="276" w:lineRule="auto"/>
        <w:rPr>
          <w:sz w:val="18"/>
          <w:szCs w:val="18"/>
        </w:rPr>
      </w:pPr>
      <w:r w:rsidRPr="007715A2">
        <w:rPr>
          <w:rFonts w:ascii="Arial" w:hAnsi="Arial" w:cs="Arial"/>
          <w:sz w:val="18"/>
          <w:szCs w:val="18"/>
        </w:rPr>
        <w:t>Clauses/Conditions as per the attached</w:t>
      </w:r>
    </w:p>
    <w:p w:rsidR="00F74BE4" w:rsidRPr="007715A2" w:rsidRDefault="00F74BE4" w:rsidP="007715A2">
      <w:pPr>
        <w:numPr>
          <w:ilvl w:val="0"/>
          <w:numId w:val="22"/>
        </w:numPr>
        <w:spacing w:before="100" w:beforeAutospacing="1" w:after="100" w:afterAutospacing="1" w:line="276" w:lineRule="auto"/>
        <w:rPr>
          <w:sz w:val="18"/>
          <w:szCs w:val="18"/>
        </w:rPr>
      </w:pPr>
      <w:r w:rsidRPr="007715A2">
        <w:rPr>
          <w:rFonts w:ascii="Arial" w:hAnsi="Arial" w:cs="Arial"/>
          <w:sz w:val="18"/>
          <w:szCs w:val="18"/>
        </w:rPr>
        <w:t>Claims Totalling NIL Outstanding &amp; Paid for the past 5 Years for this layer (Please note Underwriters may amend/restrict or withdraw their terms if there is any deterioration to the claims).</w:t>
      </w:r>
    </w:p>
    <w:p w:rsidR="00F74BE4" w:rsidRPr="007715A2" w:rsidRDefault="00F74BE4" w:rsidP="007715A2">
      <w:pPr>
        <w:numPr>
          <w:ilvl w:val="0"/>
          <w:numId w:val="22"/>
        </w:numPr>
        <w:spacing w:before="100" w:beforeAutospacing="1" w:after="100" w:afterAutospacing="1" w:line="276" w:lineRule="auto"/>
        <w:rPr>
          <w:sz w:val="18"/>
          <w:szCs w:val="18"/>
        </w:rPr>
      </w:pPr>
      <w:r w:rsidRPr="007715A2">
        <w:rPr>
          <w:rFonts w:ascii="Arial" w:hAnsi="Arial" w:cs="Arial"/>
          <w:sz w:val="18"/>
          <w:szCs w:val="18"/>
        </w:rPr>
        <w:t>Excluding Terrorism as per the Primary layer</w:t>
      </w:r>
      <w:r w:rsidR="007715A2" w:rsidRPr="007715A2">
        <w:rPr>
          <w:rFonts w:ascii="Arial" w:hAnsi="Arial" w:cs="Arial"/>
          <w:sz w:val="18"/>
          <w:szCs w:val="18"/>
        </w:rPr>
        <w:t xml:space="preserve"> </w:t>
      </w:r>
    </w:p>
    <w:p w:rsidR="00F74BE4" w:rsidRPr="007715A2" w:rsidRDefault="00F74BE4" w:rsidP="007715A2">
      <w:pPr>
        <w:numPr>
          <w:ilvl w:val="0"/>
          <w:numId w:val="22"/>
        </w:numPr>
        <w:spacing w:before="100" w:beforeAutospacing="1" w:after="100" w:afterAutospacing="1" w:line="276" w:lineRule="auto"/>
        <w:rPr>
          <w:sz w:val="18"/>
          <w:szCs w:val="18"/>
        </w:rPr>
      </w:pPr>
      <w:r w:rsidRPr="007715A2">
        <w:rPr>
          <w:rFonts w:ascii="Arial" w:hAnsi="Arial" w:cs="Arial"/>
          <w:sz w:val="18"/>
          <w:szCs w:val="18"/>
        </w:rPr>
        <w:t>Terms to run for a 12 month policy</w:t>
      </w:r>
    </w:p>
    <w:p w:rsidR="007715A2" w:rsidRPr="007715A2" w:rsidRDefault="007715A2" w:rsidP="007715A2">
      <w:pPr>
        <w:numPr>
          <w:ilvl w:val="0"/>
          <w:numId w:val="22"/>
        </w:numPr>
        <w:spacing w:before="100" w:beforeAutospacing="1" w:after="100" w:afterAutospacing="1" w:line="276" w:lineRule="auto"/>
        <w:rPr>
          <w:sz w:val="18"/>
          <w:szCs w:val="18"/>
        </w:rPr>
      </w:pPr>
      <w:r w:rsidRPr="007715A2">
        <w:rPr>
          <w:rFonts w:ascii="Arial" w:hAnsi="Arial" w:cs="Arial"/>
          <w:color w:val="000000"/>
          <w:sz w:val="18"/>
          <w:szCs w:val="18"/>
        </w:rPr>
        <w:t>No cover for Asbestos, Terrorism, Abuse, Communicable Disease or Cyber in respect of the layers provided by this quotation</w:t>
      </w:r>
    </w:p>
    <w:p w:rsidR="00F74BE4" w:rsidRDefault="00F74BE4" w:rsidP="00F74BE4">
      <w:pPr>
        <w:pStyle w:val="Heading3"/>
        <w:spacing w:before="240" w:after="0" w:line="276" w:lineRule="auto"/>
        <w:rPr>
          <w:lang w:val="en-GB"/>
        </w:rPr>
      </w:pPr>
      <w:r>
        <w:rPr>
          <w:lang w:val="en-GB"/>
        </w:rPr>
        <w:t>Ter</w:t>
      </w:r>
      <w:r w:rsidRPr="007715A2">
        <w:rPr>
          <w:lang w:val="en-GB"/>
        </w:rPr>
        <w:t>rorism</w:t>
      </w:r>
    </w:p>
    <w:p w:rsidR="00F74BE4" w:rsidRPr="00DA4C0F" w:rsidRDefault="00F74BE4" w:rsidP="00F74BE4">
      <w:pPr>
        <w:pStyle w:val="Heading3"/>
        <w:spacing w:before="240" w:after="0" w:line="276" w:lineRule="auto"/>
        <w:rPr>
          <w:rFonts w:cs="Arial"/>
          <w:b w:val="0"/>
          <w:color w:val="auto"/>
          <w:sz w:val="18"/>
          <w:szCs w:val="18"/>
          <w:lang w:val="en-GB"/>
        </w:rPr>
      </w:pPr>
      <w:r w:rsidRPr="00DA4C0F">
        <w:rPr>
          <w:rFonts w:cs="Arial"/>
          <w:b w:val="0"/>
          <w:color w:val="auto"/>
          <w:sz w:val="18"/>
          <w:szCs w:val="18"/>
          <w:lang w:val="en-GB"/>
        </w:rPr>
        <w:t xml:space="preserve">Policy is based on amended values for total material damage across buildings and computers together with changes to business interruption/financial loss figures. </w:t>
      </w:r>
    </w:p>
    <w:p w:rsidR="00F74BE4" w:rsidRPr="00DA4C0F" w:rsidRDefault="00F74BE4" w:rsidP="00F74BE4">
      <w:pPr>
        <w:autoSpaceDE w:val="0"/>
        <w:autoSpaceDN w:val="0"/>
        <w:adjustRightInd w:val="0"/>
        <w:contextualSpacing/>
        <w:rPr>
          <w:rFonts w:ascii="Arial" w:eastAsiaTheme="minorHAnsi" w:hAnsi="Arial" w:cs="Arial"/>
          <w:sz w:val="18"/>
          <w:szCs w:val="18"/>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9"/>
        <w:gridCol w:w="2126"/>
      </w:tblGrid>
      <w:tr w:rsidR="00F74BE4" w:rsidRPr="00DA4C0F" w:rsidTr="00F74BE4">
        <w:tc>
          <w:tcPr>
            <w:tcW w:w="2263" w:type="dxa"/>
          </w:tcPr>
          <w:p w:rsidR="00F74BE4" w:rsidRPr="00DA4C0F" w:rsidRDefault="00F74BE4" w:rsidP="00F74BE4">
            <w:pPr>
              <w:tabs>
                <w:tab w:val="left" w:pos="2552"/>
              </w:tabs>
              <w:autoSpaceDE w:val="0"/>
              <w:autoSpaceDN w:val="0"/>
              <w:adjustRightInd w:val="0"/>
              <w:contextualSpacing/>
              <w:rPr>
                <w:rFonts w:ascii="Arial" w:hAnsi="Arial" w:cs="Arial"/>
                <w:sz w:val="18"/>
                <w:szCs w:val="18"/>
              </w:rPr>
            </w:pPr>
            <w:r w:rsidRPr="00DA4C0F">
              <w:rPr>
                <w:rFonts w:ascii="Arial" w:hAnsi="Arial" w:cs="Arial"/>
                <w:sz w:val="18"/>
                <w:szCs w:val="18"/>
              </w:rPr>
              <w:t>Material Damage:</w:t>
            </w:r>
          </w:p>
        </w:tc>
        <w:tc>
          <w:tcPr>
            <w:tcW w:w="709" w:type="dxa"/>
          </w:tcPr>
          <w:p w:rsidR="00F74BE4" w:rsidRPr="00DA4C0F" w:rsidRDefault="00F74BE4" w:rsidP="00F74BE4">
            <w:pPr>
              <w:tabs>
                <w:tab w:val="left" w:pos="2552"/>
              </w:tabs>
              <w:autoSpaceDE w:val="0"/>
              <w:autoSpaceDN w:val="0"/>
              <w:adjustRightInd w:val="0"/>
              <w:contextualSpacing/>
              <w:rPr>
                <w:rFonts w:ascii="Arial" w:hAnsi="Arial" w:cs="Arial"/>
                <w:sz w:val="18"/>
                <w:szCs w:val="18"/>
              </w:rPr>
            </w:pPr>
            <w:r w:rsidRPr="00DA4C0F">
              <w:rPr>
                <w:rFonts w:ascii="Arial" w:hAnsi="Arial" w:cs="Arial"/>
                <w:sz w:val="18"/>
                <w:szCs w:val="18"/>
              </w:rPr>
              <w:t>GBP</w:t>
            </w:r>
          </w:p>
        </w:tc>
        <w:tc>
          <w:tcPr>
            <w:tcW w:w="2126" w:type="dxa"/>
          </w:tcPr>
          <w:p w:rsidR="00F74BE4" w:rsidRPr="00DA4C0F" w:rsidRDefault="007715A2" w:rsidP="00F74BE4">
            <w:pPr>
              <w:tabs>
                <w:tab w:val="left" w:pos="2552"/>
              </w:tabs>
              <w:autoSpaceDE w:val="0"/>
              <w:autoSpaceDN w:val="0"/>
              <w:adjustRightInd w:val="0"/>
              <w:contextualSpacing/>
              <w:jc w:val="right"/>
              <w:rPr>
                <w:rFonts w:ascii="Arial" w:hAnsi="Arial" w:cs="Arial"/>
                <w:sz w:val="18"/>
                <w:szCs w:val="18"/>
              </w:rPr>
            </w:pPr>
            <w:r>
              <w:rPr>
                <w:rFonts w:ascii="Arial" w:hAnsi="Arial" w:cs="Arial"/>
                <w:sz w:val="18"/>
                <w:szCs w:val="18"/>
              </w:rPr>
              <w:t>238,357,558.75</w:t>
            </w:r>
          </w:p>
        </w:tc>
      </w:tr>
      <w:tr w:rsidR="00F74BE4" w:rsidRPr="00DA4C0F" w:rsidTr="00F74BE4">
        <w:tc>
          <w:tcPr>
            <w:tcW w:w="2263" w:type="dxa"/>
          </w:tcPr>
          <w:p w:rsidR="00F74BE4" w:rsidRPr="00DA4C0F" w:rsidRDefault="00F74BE4" w:rsidP="00F74BE4">
            <w:pPr>
              <w:tabs>
                <w:tab w:val="left" w:pos="2552"/>
              </w:tabs>
              <w:autoSpaceDE w:val="0"/>
              <w:autoSpaceDN w:val="0"/>
              <w:adjustRightInd w:val="0"/>
              <w:contextualSpacing/>
              <w:rPr>
                <w:rFonts w:ascii="Arial" w:hAnsi="Arial" w:cs="Arial"/>
                <w:sz w:val="18"/>
                <w:szCs w:val="18"/>
              </w:rPr>
            </w:pPr>
            <w:r w:rsidRPr="00DA4C0F">
              <w:rPr>
                <w:rFonts w:ascii="Arial" w:hAnsi="Arial" w:cs="Arial"/>
                <w:sz w:val="18"/>
                <w:szCs w:val="18"/>
              </w:rPr>
              <w:t>Financial Loss:</w:t>
            </w:r>
          </w:p>
        </w:tc>
        <w:tc>
          <w:tcPr>
            <w:tcW w:w="709" w:type="dxa"/>
            <w:tcBorders>
              <w:bottom w:val="single" w:sz="4" w:space="0" w:color="auto"/>
            </w:tcBorders>
          </w:tcPr>
          <w:p w:rsidR="00F74BE4" w:rsidRPr="00DA4C0F" w:rsidRDefault="00F74BE4" w:rsidP="00F74BE4">
            <w:pPr>
              <w:tabs>
                <w:tab w:val="left" w:pos="2552"/>
              </w:tabs>
              <w:autoSpaceDE w:val="0"/>
              <w:autoSpaceDN w:val="0"/>
              <w:adjustRightInd w:val="0"/>
              <w:contextualSpacing/>
              <w:rPr>
                <w:rFonts w:ascii="Arial" w:hAnsi="Arial" w:cs="Arial"/>
                <w:sz w:val="18"/>
                <w:szCs w:val="18"/>
              </w:rPr>
            </w:pPr>
            <w:r w:rsidRPr="00DA4C0F">
              <w:rPr>
                <w:rFonts w:ascii="Arial" w:hAnsi="Arial" w:cs="Arial"/>
                <w:sz w:val="18"/>
                <w:szCs w:val="18"/>
              </w:rPr>
              <w:t>GBP</w:t>
            </w:r>
          </w:p>
        </w:tc>
        <w:tc>
          <w:tcPr>
            <w:tcW w:w="2126" w:type="dxa"/>
            <w:tcBorders>
              <w:bottom w:val="single" w:sz="4" w:space="0" w:color="auto"/>
            </w:tcBorders>
          </w:tcPr>
          <w:p w:rsidR="00F74BE4" w:rsidRPr="00DA4C0F" w:rsidRDefault="007715A2" w:rsidP="00F74BE4">
            <w:pPr>
              <w:tabs>
                <w:tab w:val="left" w:pos="2552"/>
              </w:tabs>
              <w:autoSpaceDE w:val="0"/>
              <w:autoSpaceDN w:val="0"/>
              <w:adjustRightInd w:val="0"/>
              <w:contextualSpacing/>
              <w:jc w:val="right"/>
              <w:rPr>
                <w:rFonts w:ascii="Arial" w:hAnsi="Arial" w:cs="Arial"/>
                <w:sz w:val="18"/>
                <w:szCs w:val="18"/>
              </w:rPr>
            </w:pPr>
            <w:r>
              <w:rPr>
                <w:rFonts w:ascii="Arial" w:hAnsi="Arial" w:cs="Arial"/>
                <w:sz w:val="18"/>
                <w:szCs w:val="18"/>
              </w:rPr>
              <w:t>172,250,000.00</w:t>
            </w:r>
          </w:p>
        </w:tc>
      </w:tr>
      <w:tr w:rsidR="00F74BE4" w:rsidRPr="00DA4C0F" w:rsidTr="00F74BE4">
        <w:tc>
          <w:tcPr>
            <w:tcW w:w="2263" w:type="dxa"/>
          </w:tcPr>
          <w:p w:rsidR="00F74BE4" w:rsidRPr="00DA4C0F" w:rsidRDefault="00F74BE4" w:rsidP="00F74BE4">
            <w:pPr>
              <w:tabs>
                <w:tab w:val="left" w:pos="2552"/>
              </w:tabs>
              <w:autoSpaceDE w:val="0"/>
              <w:autoSpaceDN w:val="0"/>
              <w:adjustRightInd w:val="0"/>
              <w:contextualSpacing/>
              <w:rPr>
                <w:rFonts w:ascii="Arial" w:hAnsi="Arial" w:cs="Arial"/>
                <w:sz w:val="18"/>
                <w:szCs w:val="18"/>
              </w:rPr>
            </w:pPr>
            <w:r w:rsidRPr="00DA4C0F">
              <w:rPr>
                <w:rFonts w:ascii="Arial" w:hAnsi="Arial" w:cs="Arial"/>
                <w:sz w:val="18"/>
                <w:szCs w:val="18"/>
              </w:rPr>
              <w:t>TOTAL:</w:t>
            </w:r>
          </w:p>
        </w:tc>
        <w:tc>
          <w:tcPr>
            <w:tcW w:w="709" w:type="dxa"/>
            <w:tcBorders>
              <w:top w:val="single" w:sz="4" w:space="0" w:color="auto"/>
              <w:bottom w:val="single" w:sz="4" w:space="0" w:color="auto"/>
            </w:tcBorders>
          </w:tcPr>
          <w:p w:rsidR="00F74BE4" w:rsidRPr="00DA4C0F" w:rsidRDefault="00F74BE4" w:rsidP="00F74BE4">
            <w:pPr>
              <w:tabs>
                <w:tab w:val="left" w:pos="2552"/>
              </w:tabs>
              <w:autoSpaceDE w:val="0"/>
              <w:autoSpaceDN w:val="0"/>
              <w:adjustRightInd w:val="0"/>
              <w:contextualSpacing/>
              <w:rPr>
                <w:rFonts w:ascii="Arial" w:hAnsi="Arial" w:cs="Arial"/>
                <w:sz w:val="18"/>
                <w:szCs w:val="18"/>
              </w:rPr>
            </w:pPr>
            <w:r w:rsidRPr="00DA4C0F">
              <w:rPr>
                <w:rFonts w:ascii="Arial" w:hAnsi="Arial" w:cs="Arial"/>
                <w:sz w:val="18"/>
                <w:szCs w:val="18"/>
              </w:rPr>
              <w:t>GBP</w:t>
            </w:r>
          </w:p>
        </w:tc>
        <w:tc>
          <w:tcPr>
            <w:tcW w:w="2126" w:type="dxa"/>
            <w:tcBorders>
              <w:top w:val="single" w:sz="4" w:space="0" w:color="auto"/>
              <w:bottom w:val="single" w:sz="4" w:space="0" w:color="auto"/>
            </w:tcBorders>
          </w:tcPr>
          <w:p w:rsidR="00F74BE4" w:rsidRPr="00DA4C0F" w:rsidRDefault="007715A2" w:rsidP="00F74BE4">
            <w:pPr>
              <w:tabs>
                <w:tab w:val="left" w:pos="2552"/>
              </w:tabs>
              <w:autoSpaceDE w:val="0"/>
              <w:autoSpaceDN w:val="0"/>
              <w:adjustRightInd w:val="0"/>
              <w:contextualSpacing/>
              <w:jc w:val="right"/>
              <w:rPr>
                <w:rFonts w:ascii="Arial" w:hAnsi="Arial" w:cs="Arial"/>
                <w:sz w:val="18"/>
                <w:szCs w:val="18"/>
              </w:rPr>
            </w:pPr>
            <w:r>
              <w:rPr>
                <w:rFonts w:ascii="Arial" w:hAnsi="Arial" w:cs="Arial"/>
                <w:sz w:val="18"/>
                <w:szCs w:val="18"/>
              </w:rPr>
              <w:t>410,607,558.75</w:t>
            </w:r>
          </w:p>
        </w:tc>
      </w:tr>
    </w:tbl>
    <w:p w:rsidR="00F74BE4" w:rsidRPr="00DA4C0F" w:rsidRDefault="007715A2" w:rsidP="00F74BE4">
      <w:pPr>
        <w:pStyle w:val="Heading3"/>
        <w:spacing w:before="240" w:after="0" w:line="276" w:lineRule="auto"/>
        <w:rPr>
          <w:rFonts w:cs="Arial"/>
          <w:b w:val="0"/>
          <w:color w:val="auto"/>
          <w:sz w:val="18"/>
          <w:szCs w:val="18"/>
          <w:lang w:val="en-GB"/>
        </w:rPr>
      </w:pPr>
      <w:r>
        <w:rPr>
          <w:rFonts w:cs="Arial"/>
          <w:b w:val="0"/>
          <w:color w:val="auto"/>
          <w:sz w:val="18"/>
          <w:szCs w:val="18"/>
          <w:lang w:val="en-GB"/>
        </w:rPr>
        <w:t xml:space="preserve">Increase compared to 2023/2024 and this is reflected in </w:t>
      </w:r>
      <w:r w:rsidR="00F74BE4" w:rsidRPr="00DA4C0F">
        <w:rPr>
          <w:rFonts w:cs="Arial"/>
          <w:b w:val="0"/>
          <w:color w:val="auto"/>
          <w:sz w:val="18"/>
          <w:szCs w:val="18"/>
          <w:lang w:val="en-GB"/>
        </w:rPr>
        <w:t xml:space="preserve">premium increase this period. </w:t>
      </w:r>
    </w:p>
    <w:p w:rsidR="00F74BE4" w:rsidRDefault="00F74BE4" w:rsidP="00F74BE4">
      <w:pPr>
        <w:pStyle w:val="Heading3"/>
        <w:spacing w:before="240" w:after="0" w:line="276" w:lineRule="auto"/>
        <w:rPr>
          <w:lang w:val="en-GB"/>
        </w:rPr>
      </w:pPr>
      <w:r>
        <w:rPr>
          <w:lang w:val="en-GB"/>
        </w:rPr>
        <w:lastRenderedPageBreak/>
        <w:t>Cyber Pa</w:t>
      </w:r>
      <w:r w:rsidRPr="00FD0C3F">
        <w:rPr>
          <w:lang w:val="en-GB"/>
        </w:rPr>
        <w:t>ckage</w:t>
      </w:r>
    </w:p>
    <w:p w:rsidR="00F74BE4" w:rsidRPr="003355F1" w:rsidRDefault="00F74BE4" w:rsidP="00F74BE4">
      <w:pPr>
        <w:pStyle w:val="Heading3"/>
        <w:spacing w:before="240" w:after="0" w:line="276" w:lineRule="auto"/>
        <w:rPr>
          <w:b w:val="0"/>
          <w:color w:val="auto"/>
          <w:sz w:val="18"/>
          <w:szCs w:val="18"/>
          <w:lang w:val="en-GB"/>
        </w:rPr>
      </w:pPr>
      <w:r w:rsidRPr="003355F1">
        <w:rPr>
          <w:b w:val="0"/>
          <w:color w:val="auto"/>
          <w:sz w:val="18"/>
          <w:szCs w:val="18"/>
          <w:lang w:val="en-GB"/>
        </w:rPr>
        <w:t>Due t</w:t>
      </w:r>
      <w:r w:rsidR="00FD0C3F">
        <w:rPr>
          <w:b w:val="0"/>
          <w:color w:val="auto"/>
          <w:sz w:val="18"/>
          <w:szCs w:val="18"/>
          <w:lang w:val="en-GB"/>
        </w:rPr>
        <w:t xml:space="preserve">o the continued hard market conditions for Cyber cover, </w:t>
      </w:r>
      <w:r w:rsidRPr="003355F1">
        <w:rPr>
          <w:b w:val="0"/>
          <w:color w:val="auto"/>
          <w:sz w:val="18"/>
          <w:szCs w:val="18"/>
          <w:lang w:val="en-GB"/>
        </w:rPr>
        <w:t>I am happy to confirm w</w:t>
      </w:r>
      <w:r w:rsidR="00FD0C3F">
        <w:rPr>
          <w:b w:val="0"/>
          <w:color w:val="auto"/>
          <w:sz w:val="18"/>
          <w:szCs w:val="18"/>
          <w:lang w:val="en-GB"/>
        </w:rPr>
        <w:t>e have been able to source</w:t>
      </w:r>
      <w:r w:rsidRPr="003355F1">
        <w:rPr>
          <w:b w:val="0"/>
          <w:color w:val="auto"/>
          <w:sz w:val="18"/>
          <w:szCs w:val="18"/>
          <w:lang w:val="en-GB"/>
        </w:rPr>
        <w:t xml:space="preserve"> terms for the 202</w:t>
      </w:r>
      <w:r w:rsidR="00FD0C3F">
        <w:rPr>
          <w:b w:val="0"/>
          <w:color w:val="auto"/>
          <w:sz w:val="18"/>
          <w:szCs w:val="18"/>
          <w:lang w:val="en-GB"/>
        </w:rPr>
        <w:t>3</w:t>
      </w:r>
      <w:r w:rsidRPr="003355F1">
        <w:rPr>
          <w:b w:val="0"/>
          <w:color w:val="auto"/>
          <w:sz w:val="18"/>
          <w:szCs w:val="18"/>
          <w:lang w:val="en-GB"/>
        </w:rPr>
        <w:t>/202</w:t>
      </w:r>
      <w:r w:rsidR="00FD0C3F">
        <w:rPr>
          <w:b w:val="0"/>
          <w:color w:val="auto"/>
          <w:sz w:val="18"/>
          <w:szCs w:val="18"/>
          <w:lang w:val="en-GB"/>
        </w:rPr>
        <w:t>4</w:t>
      </w:r>
      <w:r w:rsidRPr="003355F1">
        <w:rPr>
          <w:b w:val="0"/>
          <w:color w:val="auto"/>
          <w:sz w:val="18"/>
          <w:szCs w:val="18"/>
          <w:lang w:val="en-GB"/>
        </w:rPr>
        <w:t xml:space="preserve"> period. Terms based on new proposal completed and may thanks for forwarding this information early in the renewal process allowing maximum market engagement. </w:t>
      </w:r>
    </w:p>
    <w:p w:rsidR="00F74BE4" w:rsidRPr="003355F1" w:rsidRDefault="00F74BE4" w:rsidP="00F74BE4">
      <w:pPr>
        <w:pStyle w:val="Heading3"/>
        <w:spacing w:before="240" w:after="0" w:line="276" w:lineRule="auto"/>
        <w:rPr>
          <w:b w:val="0"/>
          <w:color w:val="auto"/>
          <w:sz w:val="18"/>
          <w:szCs w:val="18"/>
          <w:lang w:val="en-GB"/>
        </w:rPr>
      </w:pPr>
      <w:r w:rsidRPr="003355F1">
        <w:rPr>
          <w:b w:val="0"/>
          <w:color w:val="auto"/>
          <w:sz w:val="18"/>
          <w:szCs w:val="18"/>
          <w:lang w:val="en-GB"/>
        </w:rPr>
        <w:t xml:space="preserve">Cover has been offered again with CFC as they </w:t>
      </w:r>
      <w:r w:rsidR="00992E27">
        <w:rPr>
          <w:b w:val="0"/>
          <w:color w:val="auto"/>
          <w:sz w:val="18"/>
          <w:szCs w:val="18"/>
          <w:lang w:val="en-GB"/>
        </w:rPr>
        <w:t>continue to meet your demands and needs</w:t>
      </w:r>
      <w:r w:rsidRPr="003355F1">
        <w:rPr>
          <w:b w:val="0"/>
          <w:color w:val="auto"/>
          <w:sz w:val="18"/>
          <w:szCs w:val="18"/>
          <w:lang w:val="en-GB"/>
        </w:rPr>
        <w:t xml:space="preserve"> after a fair market review. </w:t>
      </w:r>
      <w:r w:rsidR="00992E27">
        <w:rPr>
          <w:b w:val="0"/>
          <w:color w:val="auto"/>
          <w:sz w:val="18"/>
          <w:szCs w:val="18"/>
          <w:lang w:val="en-GB"/>
        </w:rPr>
        <w:t>Markets approached included Pen, Coalition and QBE with Pen providers giving a very rough indication o</w:t>
      </w:r>
      <w:r w:rsidRPr="003355F1">
        <w:rPr>
          <w:b w:val="0"/>
          <w:color w:val="auto"/>
          <w:sz w:val="18"/>
          <w:szCs w:val="18"/>
          <w:lang w:val="en-GB"/>
        </w:rPr>
        <w:t>f premium however uncompetitive</w:t>
      </w:r>
      <w:r w:rsidR="00992E27">
        <w:rPr>
          <w:b w:val="0"/>
          <w:color w:val="auto"/>
          <w:sz w:val="18"/>
          <w:szCs w:val="18"/>
          <w:lang w:val="en-GB"/>
        </w:rPr>
        <w:t xml:space="preserve"> with increased controls needed</w:t>
      </w:r>
      <w:r w:rsidRPr="003355F1">
        <w:rPr>
          <w:b w:val="0"/>
          <w:color w:val="auto"/>
          <w:sz w:val="18"/>
          <w:szCs w:val="18"/>
          <w:lang w:val="en-GB"/>
        </w:rPr>
        <w:t xml:space="preserve">, </w:t>
      </w:r>
      <w:r w:rsidR="00992E27">
        <w:rPr>
          <w:b w:val="0"/>
          <w:color w:val="auto"/>
          <w:sz w:val="18"/>
          <w:szCs w:val="18"/>
          <w:lang w:val="en-GB"/>
        </w:rPr>
        <w:t xml:space="preserve">Coalition, QBE, </w:t>
      </w:r>
      <w:r w:rsidRPr="003355F1">
        <w:rPr>
          <w:b w:val="0"/>
          <w:color w:val="auto"/>
          <w:sz w:val="18"/>
          <w:szCs w:val="18"/>
          <w:lang w:val="en-GB"/>
        </w:rPr>
        <w:t xml:space="preserve">AIG, Beazley, Aviva and Markel all declined due to lack of controls. </w:t>
      </w:r>
    </w:p>
    <w:p w:rsidR="00F74BE4" w:rsidRDefault="00F74BE4" w:rsidP="00F74BE4">
      <w:pPr>
        <w:pStyle w:val="Heading3"/>
        <w:spacing w:before="240" w:after="0" w:line="276" w:lineRule="auto"/>
        <w:rPr>
          <w:b w:val="0"/>
          <w:color w:val="auto"/>
          <w:sz w:val="18"/>
          <w:szCs w:val="18"/>
          <w:lang w:val="en-GB"/>
        </w:rPr>
      </w:pPr>
      <w:r w:rsidRPr="003355F1">
        <w:rPr>
          <w:b w:val="0"/>
          <w:color w:val="auto"/>
          <w:sz w:val="18"/>
          <w:szCs w:val="18"/>
          <w:lang w:val="en-GB"/>
        </w:rPr>
        <w:t xml:space="preserve">Cover remains at £2million limit of </w:t>
      </w:r>
      <w:r w:rsidR="00992E27">
        <w:rPr>
          <w:b w:val="0"/>
          <w:color w:val="auto"/>
          <w:sz w:val="18"/>
          <w:szCs w:val="18"/>
          <w:lang w:val="en-GB"/>
        </w:rPr>
        <w:t>Indemnity.</w:t>
      </w:r>
    </w:p>
    <w:p w:rsidR="00F74BE4" w:rsidRPr="003355F1" w:rsidRDefault="00F74BE4" w:rsidP="00F74BE4">
      <w:pPr>
        <w:autoSpaceDE w:val="0"/>
        <w:autoSpaceDN w:val="0"/>
        <w:adjustRightInd w:val="0"/>
        <w:rPr>
          <w:rFonts w:ascii="Arial" w:hAnsi="Arial" w:cs="Arial"/>
          <w:sz w:val="18"/>
          <w:szCs w:val="18"/>
        </w:rPr>
      </w:pPr>
    </w:p>
    <w:p w:rsidR="00F74BE4" w:rsidRPr="007715A2" w:rsidRDefault="007715A2" w:rsidP="00F74BE4">
      <w:pPr>
        <w:autoSpaceDE w:val="0"/>
        <w:autoSpaceDN w:val="0"/>
        <w:adjustRightInd w:val="0"/>
        <w:rPr>
          <w:rFonts w:ascii="Arial" w:hAnsi="Arial" w:cs="Arial"/>
          <w:b/>
          <w:sz w:val="18"/>
          <w:szCs w:val="18"/>
        </w:rPr>
      </w:pPr>
      <w:r>
        <w:rPr>
          <w:rFonts w:ascii="Arial" w:hAnsi="Arial" w:cs="Arial"/>
          <w:b/>
          <w:sz w:val="18"/>
          <w:szCs w:val="18"/>
        </w:rPr>
        <w:t>Renewal</w:t>
      </w:r>
      <w:r w:rsidR="00F74BE4" w:rsidRPr="007715A2">
        <w:rPr>
          <w:rFonts w:ascii="Arial" w:hAnsi="Arial" w:cs="Arial"/>
          <w:b/>
          <w:sz w:val="18"/>
          <w:szCs w:val="18"/>
        </w:rPr>
        <w:t xml:space="preserve"> is subject to the following being provided by the stated deadline:</w:t>
      </w:r>
    </w:p>
    <w:p w:rsidR="007715A2" w:rsidRPr="007715A2" w:rsidRDefault="007715A2" w:rsidP="007715A2">
      <w:pPr>
        <w:pStyle w:val="ListParagraph"/>
        <w:autoSpaceDE w:val="0"/>
        <w:autoSpaceDN w:val="0"/>
        <w:adjustRightInd w:val="0"/>
        <w:rPr>
          <w:rFonts w:ascii="Arial" w:hAnsi="Arial" w:cs="Arial"/>
          <w:sz w:val="18"/>
          <w:szCs w:val="18"/>
        </w:rPr>
      </w:pPr>
    </w:p>
    <w:p w:rsidR="007715A2" w:rsidRPr="007715A2" w:rsidRDefault="00F74BE4" w:rsidP="007715A2">
      <w:pPr>
        <w:pStyle w:val="wordsection1"/>
        <w:numPr>
          <w:ilvl w:val="0"/>
          <w:numId w:val="28"/>
        </w:numPr>
        <w:spacing w:before="0" w:beforeAutospacing="0" w:after="0" w:afterAutospacing="0"/>
        <w:jc w:val="both"/>
        <w:rPr>
          <w:rFonts w:ascii="Arial" w:hAnsi="Arial" w:cs="Arial"/>
          <w:bCs/>
          <w:iCs/>
          <w:sz w:val="18"/>
          <w:szCs w:val="18"/>
        </w:rPr>
      </w:pPr>
      <w:r w:rsidRPr="007715A2">
        <w:rPr>
          <w:rFonts w:ascii="Arial" w:hAnsi="Arial" w:cs="Arial"/>
          <w:sz w:val="18"/>
          <w:szCs w:val="18"/>
        </w:rPr>
        <w:t>Signed version of the application form submitted, dated within 30 days of the required inception</w:t>
      </w:r>
      <w:r w:rsidR="007715A2" w:rsidRPr="007715A2">
        <w:rPr>
          <w:rFonts w:ascii="Arial" w:hAnsi="Arial" w:cs="Arial"/>
          <w:sz w:val="18"/>
          <w:szCs w:val="18"/>
        </w:rPr>
        <w:t xml:space="preserve"> </w:t>
      </w:r>
      <w:r w:rsidRPr="007715A2">
        <w:rPr>
          <w:rFonts w:ascii="Arial" w:hAnsi="Arial" w:cs="Arial"/>
          <w:sz w:val="18"/>
          <w:szCs w:val="18"/>
        </w:rPr>
        <w:t>date. (14 days post binding)</w:t>
      </w:r>
      <w:r w:rsidR="007715A2" w:rsidRPr="007715A2">
        <w:rPr>
          <w:rFonts w:ascii="Arial" w:hAnsi="Arial" w:cs="Arial"/>
          <w:bCs/>
          <w:iCs/>
          <w:sz w:val="18"/>
          <w:szCs w:val="18"/>
        </w:rPr>
        <w:t xml:space="preserve"> In the event of the failure to produce such information by the above date, insurers will have the right to review the terms and conditions of the quote or withdraw the terms and conditions of the quote.</w:t>
      </w:r>
    </w:p>
    <w:p w:rsidR="007715A2" w:rsidRPr="007715A2" w:rsidRDefault="007715A2" w:rsidP="007715A2">
      <w:pPr>
        <w:pStyle w:val="wordsection1"/>
        <w:spacing w:before="0" w:beforeAutospacing="0" w:after="0" w:afterAutospacing="0"/>
        <w:jc w:val="both"/>
        <w:rPr>
          <w:rFonts w:ascii="Arial" w:hAnsi="Arial" w:cs="Arial"/>
          <w:bCs/>
          <w:iCs/>
          <w:sz w:val="18"/>
          <w:szCs w:val="18"/>
        </w:rPr>
      </w:pPr>
    </w:p>
    <w:p w:rsidR="007715A2" w:rsidRPr="007715A2" w:rsidRDefault="007715A2" w:rsidP="007715A2">
      <w:pPr>
        <w:pStyle w:val="wordsection1"/>
        <w:spacing w:before="0" w:beforeAutospacing="0" w:after="0" w:afterAutospacing="0"/>
        <w:jc w:val="both"/>
        <w:rPr>
          <w:rFonts w:ascii="Arial" w:hAnsi="Arial" w:cs="Arial"/>
          <w:bCs/>
          <w:iCs/>
          <w:sz w:val="18"/>
          <w:szCs w:val="18"/>
        </w:rPr>
      </w:pPr>
      <w:r w:rsidRPr="007715A2">
        <w:rPr>
          <w:rFonts w:ascii="Arial" w:hAnsi="Arial" w:cs="Arial"/>
          <w:bCs/>
          <w:iCs/>
          <w:sz w:val="18"/>
          <w:szCs w:val="18"/>
        </w:rPr>
        <w:t>In the event that the information is unsatisfactorily as far as the insurers are concerned, the insurers will have the right to amend terms, conditions, exclusions or premium, of the quote or withdraw the terms and conditions of the quote.</w:t>
      </w:r>
    </w:p>
    <w:p w:rsidR="00F74BE4" w:rsidRPr="007715A2" w:rsidRDefault="007715A2" w:rsidP="007715A2">
      <w:pPr>
        <w:pStyle w:val="xwordsection1"/>
        <w:rPr>
          <w:rFonts w:ascii="Arial" w:hAnsi="Arial" w:cs="Arial"/>
          <w:color w:val="000000"/>
          <w:sz w:val="18"/>
          <w:szCs w:val="18"/>
          <w:lang w:eastAsia="en-US"/>
        </w:rPr>
      </w:pPr>
      <w:r w:rsidRPr="007715A2">
        <w:rPr>
          <w:rFonts w:ascii="Arial" w:hAnsi="Arial" w:cs="Arial"/>
          <w:bCs/>
          <w:iCs/>
          <w:color w:val="000000"/>
          <w:sz w:val="18"/>
          <w:szCs w:val="18"/>
          <w:lang w:eastAsia="en-US"/>
        </w:rPr>
        <w:t>If you require any changes to be made or information corrected, please contact us as soon as possible, as failure to do so could mean that the insurance is voided, or may lead to the insurer not paying all or part of your client’s claim</w:t>
      </w:r>
      <w:r>
        <w:rPr>
          <w:rFonts w:ascii="Arial" w:hAnsi="Arial" w:cs="Arial"/>
          <w:color w:val="000000"/>
          <w:sz w:val="18"/>
          <w:szCs w:val="18"/>
          <w:lang w:eastAsia="en-US"/>
        </w:rPr>
        <w:t>.</w:t>
      </w:r>
    </w:p>
    <w:p w:rsidR="00992E27" w:rsidRPr="007715A2" w:rsidRDefault="00992E27" w:rsidP="00F74BE4">
      <w:pPr>
        <w:autoSpaceDE w:val="0"/>
        <w:autoSpaceDN w:val="0"/>
        <w:adjustRightInd w:val="0"/>
        <w:rPr>
          <w:rFonts w:ascii="Arial" w:hAnsi="Arial" w:cs="Arial"/>
          <w:b/>
          <w:sz w:val="18"/>
          <w:szCs w:val="18"/>
        </w:rPr>
      </w:pPr>
      <w:r w:rsidRPr="007715A2">
        <w:rPr>
          <w:rFonts w:ascii="Arial" w:hAnsi="Arial" w:cs="Arial"/>
          <w:b/>
          <w:sz w:val="18"/>
          <w:szCs w:val="18"/>
        </w:rPr>
        <w:t>Please note comment from insurer Coalition who declined to quote due to the following exposed vulnerability:</w:t>
      </w:r>
    </w:p>
    <w:p w:rsidR="00992E27" w:rsidRPr="00992E27" w:rsidRDefault="00992E27" w:rsidP="00F74BE4">
      <w:pPr>
        <w:autoSpaceDE w:val="0"/>
        <w:autoSpaceDN w:val="0"/>
        <w:adjustRightInd w:val="0"/>
        <w:rPr>
          <w:rFonts w:ascii="Arial" w:hAnsi="Arial" w:cs="Arial"/>
          <w:sz w:val="18"/>
          <w:szCs w:val="18"/>
        </w:rPr>
      </w:pPr>
    </w:p>
    <w:p w:rsidR="00992E27" w:rsidRPr="00992E27" w:rsidRDefault="00992E27" w:rsidP="00992E27">
      <w:pPr>
        <w:pStyle w:val="wordsection1"/>
        <w:spacing w:before="0" w:beforeAutospacing="0" w:after="0" w:afterAutospacing="0"/>
        <w:rPr>
          <w:rFonts w:ascii="Arial" w:hAnsi="Arial" w:cs="Arial"/>
          <w:sz w:val="18"/>
          <w:szCs w:val="18"/>
        </w:rPr>
      </w:pPr>
      <w:r w:rsidRPr="00992E27">
        <w:rPr>
          <w:rFonts w:ascii="Arial" w:hAnsi="Arial" w:cs="Arial"/>
          <w:color w:val="4F565C"/>
          <w:sz w:val="18"/>
          <w:szCs w:val="18"/>
        </w:rPr>
        <w:t xml:space="preserve">*Exposed Microsoft Remote Procedure Call (MSRPC) / Server Message Block (SMB)* We identified the presence of Remote Procedure Call (MSRPC) / Server Message Block (SMB) services. This services provide an inter-process communication (IPC) mechanism that enables data exchange and invocation of functionality residing in a different process. Current threat actor activity on the internet is focusing on targeting these services to deploy ransomware and other malware. * Domain: royalparks.org.uk * Asset: 95.154.213.35 - Port: 135 * Asset: 95.154.213.35 - Port: 445 * Asset: 95.154.213.35 - Port: 49664 * Asset: 95.154.213.35 - Port: 49665 * Asset: 95.154.213.35 - Port: 49666 * Asset: 95.154.213.35 - Port: 49667 * Asset: 95.154.213.35 - Port: 49668 For more information about this item and how to proceed: </w:t>
      </w:r>
      <w:hyperlink r:id="rId13" w:history="1">
        <w:r w:rsidRPr="00992E27">
          <w:rPr>
            <w:rStyle w:val="Hyperlink"/>
            <w:rFonts w:ascii="Arial" w:hAnsi="Arial" w:cs="Arial"/>
            <w:sz w:val="18"/>
            <w:szCs w:val="18"/>
          </w:rPr>
          <w:t>https://assets.security.coalitioninc.com/assetrisk/assets/security_decisions/declines/Exposed_Microsoft_Remote_Procedure_Call__MSRPC____Server_Message_Block__SMB__1071827391.pdf</w:t>
        </w:r>
      </w:hyperlink>
    </w:p>
    <w:p w:rsidR="00992E27" w:rsidRPr="00992E27" w:rsidRDefault="00992E27" w:rsidP="00F74BE4">
      <w:pPr>
        <w:autoSpaceDE w:val="0"/>
        <w:autoSpaceDN w:val="0"/>
        <w:adjustRightInd w:val="0"/>
        <w:rPr>
          <w:rFonts w:ascii="Arial" w:hAnsi="Arial" w:cs="Arial"/>
          <w:sz w:val="18"/>
          <w:szCs w:val="18"/>
        </w:rPr>
      </w:pPr>
    </w:p>
    <w:p w:rsidR="00F74BE4" w:rsidRDefault="00F74BE4" w:rsidP="00F74BE4">
      <w:pPr>
        <w:pStyle w:val="Heading3"/>
        <w:spacing w:before="240" w:after="0" w:line="276" w:lineRule="auto"/>
        <w:rPr>
          <w:lang w:val="en-GB"/>
        </w:rPr>
      </w:pPr>
      <w:r>
        <w:rPr>
          <w:lang w:val="en-GB"/>
        </w:rPr>
        <w:t>C</w:t>
      </w:r>
      <w:r w:rsidRPr="00FD0C3F">
        <w:rPr>
          <w:lang w:val="en-GB"/>
        </w:rPr>
        <w:t>rime</w:t>
      </w:r>
    </w:p>
    <w:p w:rsidR="00F74BE4" w:rsidRDefault="00F74BE4" w:rsidP="00F74BE4">
      <w:pPr>
        <w:rPr>
          <w:rFonts w:ascii="Arial" w:hAnsi="Arial" w:cs="Arial"/>
          <w:sz w:val="18"/>
          <w:szCs w:val="18"/>
        </w:rPr>
      </w:pPr>
    </w:p>
    <w:p w:rsidR="00F74BE4" w:rsidRPr="003355F1" w:rsidRDefault="00FD0C3F" w:rsidP="00F74BE4">
      <w:pPr>
        <w:rPr>
          <w:rFonts w:ascii="Arial" w:hAnsi="Arial" w:cs="Arial"/>
          <w:sz w:val="18"/>
          <w:szCs w:val="18"/>
        </w:rPr>
      </w:pPr>
      <w:r>
        <w:rPr>
          <w:rFonts w:ascii="Arial" w:hAnsi="Arial" w:cs="Arial"/>
          <w:sz w:val="18"/>
          <w:szCs w:val="18"/>
        </w:rPr>
        <w:t xml:space="preserve">As per last year obtaining terms for 2023/24 has been </w:t>
      </w:r>
      <w:r w:rsidR="00F74BE4" w:rsidRPr="003355F1">
        <w:rPr>
          <w:rFonts w:ascii="Arial" w:hAnsi="Arial" w:cs="Arial"/>
          <w:sz w:val="18"/>
          <w:szCs w:val="18"/>
        </w:rPr>
        <w:t xml:space="preserve">challenging </w:t>
      </w:r>
      <w:r>
        <w:rPr>
          <w:rFonts w:ascii="Arial" w:hAnsi="Arial" w:cs="Arial"/>
          <w:sz w:val="18"/>
          <w:szCs w:val="18"/>
        </w:rPr>
        <w:t xml:space="preserve">however I am pleased to confirm terms have been offered with Aviva as per last year at level terms and premium. Cover being £1million limit of indemnity. </w:t>
      </w:r>
    </w:p>
    <w:p w:rsidR="00F74BE4" w:rsidRPr="003355F1" w:rsidRDefault="00F74BE4" w:rsidP="00F74BE4">
      <w:pPr>
        <w:rPr>
          <w:rFonts w:ascii="Arial" w:hAnsi="Arial" w:cs="Arial"/>
          <w:sz w:val="18"/>
          <w:szCs w:val="18"/>
        </w:rPr>
      </w:pPr>
    </w:p>
    <w:p w:rsidR="00F74BE4" w:rsidRPr="000A47C2" w:rsidRDefault="00F74BE4" w:rsidP="00F74BE4">
      <w:pPr>
        <w:pStyle w:val="Heading3"/>
        <w:spacing w:before="240" w:after="0" w:line="276" w:lineRule="auto"/>
        <w:rPr>
          <w:lang w:val="en-GB"/>
        </w:rPr>
      </w:pPr>
      <w:r>
        <w:rPr>
          <w:lang w:val="en-GB"/>
        </w:rPr>
        <w:t xml:space="preserve">Professional </w:t>
      </w:r>
      <w:r w:rsidRPr="00FD0C3F">
        <w:rPr>
          <w:lang w:val="en-GB"/>
        </w:rPr>
        <w:t>Indemnity (Event Management</w:t>
      </w:r>
      <w:r>
        <w:rPr>
          <w:lang w:val="en-GB"/>
        </w:rPr>
        <w:t xml:space="preserve"> Cover Only) </w:t>
      </w:r>
    </w:p>
    <w:p w:rsidR="00FD0C3F" w:rsidRDefault="00F74BE4" w:rsidP="00F74BE4">
      <w:pPr>
        <w:pStyle w:val="Heading3"/>
        <w:spacing w:before="240" w:after="0" w:line="276" w:lineRule="auto"/>
        <w:rPr>
          <w:b w:val="0"/>
          <w:color w:val="auto"/>
          <w:sz w:val="18"/>
          <w:szCs w:val="18"/>
          <w:lang w:val="en-GB"/>
        </w:rPr>
      </w:pPr>
      <w:r>
        <w:rPr>
          <w:b w:val="0"/>
          <w:color w:val="auto"/>
          <w:sz w:val="18"/>
          <w:szCs w:val="18"/>
          <w:lang w:val="en-GB"/>
        </w:rPr>
        <w:t xml:space="preserve">Taking information from the recently completed proposal form the Annual Year End </w:t>
      </w:r>
      <w:r w:rsidRPr="008C0F25">
        <w:rPr>
          <w:b w:val="0"/>
          <w:color w:val="auto"/>
          <w:sz w:val="18"/>
          <w:szCs w:val="18"/>
          <w:lang w:val="en-GB"/>
        </w:rPr>
        <w:t>Turnover has</w:t>
      </w:r>
      <w:r w:rsidR="00FD0C3F">
        <w:rPr>
          <w:b w:val="0"/>
          <w:color w:val="auto"/>
          <w:sz w:val="18"/>
          <w:szCs w:val="18"/>
          <w:lang w:val="en-GB"/>
        </w:rPr>
        <w:t xml:space="preserve"> increased from £20</w:t>
      </w:r>
      <w:r w:rsidRPr="008C0F25">
        <w:rPr>
          <w:b w:val="0"/>
          <w:color w:val="auto"/>
          <w:sz w:val="18"/>
          <w:szCs w:val="18"/>
          <w:lang w:val="en-GB"/>
        </w:rPr>
        <w:t xml:space="preserve">m </w:t>
      </w:r>
      <w:r w:rsidR="00FD0C3F">
        <w:rPr>
          <w:b w:val="0"/>
          <w:color w:val="auto"/>
          <w:sz w:val="18"/>
          <w:szCs w:val="18"/>
          <w:lang w:val="en-GB"/>
        </w:rPr>
        <w:t>in 2022/2023</w:t>
      </w:r>
      <w:r>
        <w:rPr>
          <w:b w:val="0"/>
          <w:color w:val="auto"/>
          <w:sz w:val="18"/>
          <w:szCs w:val="18"/>
          <w:lang w:val="en-GB"/>
        </w:rPr>
        <w:t xml:space="preserve"> </w:t>
      </w:r>
      <w:r w:rsidRPr="008C0F25">
        <w:rPr>
          <w:b w:val="0"/>
          <w:color w:val="auto"/>
          <w:sz w:val="18"/>
          <w:szCs w:val="18"/>
          <w:lang w:val="en-GB"/>
        </w:rPr>
        <w:t>to £2</w:t>
      </w:r>
      <w:r w:rsidR="00FD0C3F">
        <w:rPr>
          <w:b w:val="0"/>
          <w:color w:val="auto"/>
          <w:sz w:val="18"/>
          <w:szCs w:val="18"/>
          <w:lang w:val="en-GB"/>
        </w:rPr>
        <w:t>7</w:t>
      </w:r>
      <w:r w:rsidRPr="008C0F25">
        <w:rPr>
          <w:b w:val="0"/>
          <w:color w:val="auto"/>
          <w:sz w:val="18"/>
          <w:szCs w:val="18"/>
          <w:lang w:val="en-GB"/>
        </w:rPr>
        <w:t>m</w:t>
      </w:r>
      <w:r>
        <w:rPr>
          <w:b w:val="0"/>
          <w:color w:val="auto"/>
          <w:sz w:val="18"/>
          <w:szCs w:val="18"/>
          <w:lang w:val="en-GB"/>
        </w:rPr>
        <w:t xml:space="preserve"> </w:t>
      </w:r>
      <w:r w:rsidRPr="008C0F25">
        <w:rPr>
          <w:b w:val="0"/>
          <w:color w:val="auto"/>
          <w:sz w:val="18"/>
          <w:szCs w:val="18"/>
          <w:lang w:val="en-GB"/>
        </w:rPr>
        <w:t xml:space="preserve">and </w:t>
      </w:r>
      <w:r>
        <w:rPr>
          <w:b w:val="0"/>
          <w:color w:val="auto"/>
          <w:sz w:val="18"/>
          <w:szCs w:val="18"/>
          <w:lang w:val="en-GB"/>
        </w:rPr>
        <w:t xml:space="preserve">the </w:t>
      </w:r>
      <w:r w:rsidRPr="008C0F25">
        <w:rPr>
          <w:b w:val="0"/>
          <w:color w:val="auto"/>
          <w:sz w:val="18"/>
          <w:szCs w:val="18"/>
          <w:lang w:val="en-GB"/>
        </w:rPr>
        <w:t xml:space="preserve">policy </w:t>
      </w:r>
      <w:r>
        <w:rPr>
          <w:b w:val="0"/>
          <w:color w:val="auto"/>
          <w:sz w:val="18"/>
          <w:szCs w:val="18"/>
          <w:lang w:val="en-GB"/>
        </w:rPr>
        <w:t>for 202</w:t>
      </w:r>
      <w:r w:rsidR="00FD0C3F">
        <w:rPr>
          <w:b w:val="0"/>
          <w:color w:val="auto"/>
          <w:sz w:val="18"/>
          <w:szCs w:val="18"/>
          <w:lang w:val="en-GB"/>
        </w:rPr>
        <w:t>3</w:t>
      </w:r>
      <w:r>
        <w:rPr>
          <w:b w:val="0"/>
          <w:color w:val="auto"/>
          <w:sz w:val="18"/>
          <w:szCs w:val="18"/>
          <w:lang w:val="en-GB"/>
        </w:rPr>
        <w:t>/202</w:t>
      </w:r>
      <w:r w:rsidR="00FD0C3F">
        <w:rPr>
          <w:b w:val="0"/>
          <w:color w:val="auto"/>
          <w:sz w:val="18"/>
          <w:szCs w:val="18"/>
          <w:lang w:val="en-GB"/>
        </w:rPr>
        <w:t>4</w:t>
      </w:r>
      <w:r>
        <w:rPr>
          <w:b w:val="0"/>
          <w:color w:val="auto"/>
          <w:sz w:val="18"/>
          <w:szCs w:val="18"/>
          <w:lang w:val="en-GB"/>
        </w:rPr>
        <w:t xml:space="preserve"> has been </w:t>
      </w:r>
      <w:r w:rsidRPr="008C0F25">
        <w:rPr>
          <w:b w:val="0"/>
          <w:color w:val="auto"/>
          <w:sz w:val="18"/>
          <w:szCs w:val="18"/>
          <w:lang w:val="en-GB"/>
        </w:rPr>
        <w:t xml:space="preserve">rated accordingly with </w:t>
      </w:r>
      <w:r>
        <w:rPr>
          <w:b w:val="0"/>
          <w:color w:val="auto"/>
          <w:sz w:val="18"/>
          <w:szCs w:val="18"/>
          <w:lang w:val="en-GB"/>
        </w:rPr>
        <w:t xml:space="preserve">a significant </w:t>
      </w:r>
      <w:r w:rsidRPr="008C0F25">
        <w:rPr>
          <w:b w:val="0"/>
          <w:color w:val="auto"/>
          <w:sz w:val="18"/>
          <w:szCs w:val="18"/>
          <w:lang w:val="en-GB"/>
        </w:rPr>
        <w:t xml:space="preserve">premium increase. </w:t>
      </w:r>
      <w:r w:rsidR="00FD0C3F">
        <w:rPr>
          <w:b w:val="0"/>
          <w:color w:val="auto"/>
          <w:sz w:val="18"/>
          <w:szCs w:val="18"/>
          <w:lang w:val="en-GB"/>
        </w:rPr>
        <w:t>As requested c</w:t>
      </w:r>
      <w:r>
        <w:rPr>
          <w:b w:val="0"/>
          <w:color w:val="auto"/>
          <w:sz w:val="18"/>
          <w:szCs w:val="18"/>
          <w:lang w:val="en-GB"/>
        </w:rPr>
        <w:t xml:space="preserve">over </w:t>
      </w:r>
      <w:r w:rsidR="00FD0C3F">
        <w:rPr>
          <w:b w:val="0"/>
          <w:color w:val="auto"/>
          <w:sz w:val="18"/>
          <w:szCs w:val="18"/>
          <w:lang w:val="en-GB"/>
        </w:rPr>
        <w:t>has increased from £2million limit of Indemnity in 2022/2023 to £5million in 2023/2024 and this is also a contributing factor in the premium increase.</w:t>
      </w:r>
    </w:p>
    <w:p w:rsidR="00FD0C3F" w:rsidRDefault="00FD0C3F" w:rsidP="00F74BE4">
      <w:pPr>
        <w:pStyle w:val="Heading3"/>
        <w:spacing w:before="240" w:after="0" w:line="276" w:lineRule="auto"/>
        <w:rPr>
          <w:b w:val="0"/>
          <w:color w:val="auto"/>
          <w:sz w:val="18"/>
          <w:szCs w:val="18"/>
          <w:lang w:val="en-GB"/>
        </w:rPr>
      </w:pPr>
      <w:r>
        <w:rPr>
          <w:b w:val="0"/>
          <w:color w:val="auto"/>
          <w:sz w:val="18"/>
          <w:szCs w:val="18"/>
          <w:lang w:val="en-GB"/>
        </w:rPr>
        <w:t xml:space="preserve">Note renewal terms for £2million cover is £22,500 plus IPT. </w:t>
      </w:r>
    </w:p>
    <w:p w:rsidR="00FD0C3F" w:rsidRDefault="00FD0C3F" w:rsidP="00F74BE4">
      <w:pPr>
        <w:pStyle w:val="Heading3"/>
        <w:spacing w:before="240" w:after="0" w:line="276" w:lineRule="auto"/>
        <w:rPr>
          <w:b w:val="0"/>
          <w:color w:val="auto"/>
          <w:sz w:val="18"/>
          <w:szCs w:val="18"/>
          <w:lang w:val="en-GB"/>
        </w:rPr>
      </w:pPr>
      <w:r>
        <w:rPr>
          <w:b w:val="0"/>
          <w:color w:val="auto"/>
          <w:sz w:val="18"/>
          <w:szCs w:val="18"/>
          <w:lang w:val="en-GB"/>
        </w:rPr>
        <w:t xml:space="preserve">Terms are subject to up to date signed and dated proposal form. </w:t>
      </w:r>
    </w:p>
    <w:p w:rsidR="00D06510" w:rsidRDefault="00D06510" w:rsidP="00D06510">
      <w:pPr>
        <w:spacing w:line="276" w:lineRule="auto"/>
        <w:rPr>
          <w:rFonts w:ascii="Arial" w:hAnsi="Arial" w:cs="Arial"/>
          <w:b/>
          <w:sz w:val="18"/>
          <w:szCs w:val="18"/>
        </w:rPr>
      </w:pPr>
      <w:r>
        <w:rPr>
          <w:rFonts w:ascii="Arial" w:hAnsi="Arial" w:cs="Arial"/>
          <w:b/>
          <w:sz w:val="18"/>
          <w:szCs w:val="18"/>
        </w:rPr>
        <w:lastRenderedPageBreak/>
        <w:t xml:space="preserve">For All Policies - </w:t>
      </w:r>
      <w:r w:rsidRPr="00355BB2">
        <w:rPr>
          <w:rFonts w:ascii="Arial" w:hAnsi="Arial" w:cs="Arial"/>
          <w:b/>
          <w:sz w:val="18"/>
          <w:szCs w:val="18"/>
        </w:rPr>
        <w:t xml:space="preserve">Please see full conditions applicable </w:t>
      </w:r>
      <w:r>
        <w:rPr>
          <w:rFonts w:ascii="Arial" w:hAnsi="Arial" w:cs="Arial"/>
          <w:b/>
          <w:sz w:val="18"/>
          <w:szCs w:val="18"/>
        </w:rPr>
        <w:t xml:space="preserve">including subjectivities </w:t>
      </w:r>
      <w:r w:rsidRPr="00355BB2">
        <w:rPr>
          <w:rFonts w:ascii="Arial" w:hAnsi="Arial" w:cs="Arial"/>
          <w:b/>
          <w:sz w:val="18"/>
          <w:szCs w:val="18"/>
        </w:rPr>
        <w:t xml:space="preserve">in the Quotation Schedule – Appendix One. </w:t>
      </w:r>
    </w:p>
    <w:p w:rsidR="009B17AD" w:rsidRDefault="009B17AD"/>
    <w:p w:rsidR="00615627" w:rsidRDefault="003A3BF3" w:rsidP="00D40385">
      <w:pPr>
        <w:pStyle w:val="Heading3"/>
        <w:spacing w:before="240" w:after="0" w:line="276" w:lineRule="auto"/>
        <w:divId w:val="1635983918"/>
      </w:pPr>
      <w:r>
        <w:t>Overall achievement</w:t>
      </w:r>
    </w:p>
    <w:p w:rsidR="000A1CC1" w:rsidRPr="0033503D" w:rsidRDefault="000A1CC1" w:rsidP="00D40385">
      <w:pPr>
        <w:spacing w:before="240" w:line="276" w:lineRule="auto"/>
        <w:divId w:val="1635983918"/>
        <w:rPr>
          <w:rFonts w:ascii="Arial" w:hAnsi="Arial"/>
          <w:b/>
          <w:sz w:val="18"/>
          <w:szCs w:val="18"/>
          <w:lang w:val="x-none" w:eastAsia="x-none"/>
        </w:rPr>
      </w:pPr>
      <w:r w:rsidRPr="000A1CC1">
        <w:rPr>
          <w:rFonts w:ascii="Arial" w:hAnsi="Arial" w:cs="Arial"/>
          <w:sz w:val="18"/>
          <w:szCs w:val="18"/>
        </w:rPr>
        <w:t>Last year</w:t>
      </w:r>
      <w:r w:rsidR="003A31BA">
        <w:rPr>
          <w:rFonts w:ascii="Arial" w:hAnsi="Arial" w:cs="Arial"/>
          <w:sz w:val="18"/>
          <w:szCs w:val="18"/>
        </w:rPr>
        <w:t>’</w:t>
      </w:r>
      <w:r w:rsidRPr="000A1CC1">
        <w:rPr>
          <w:rFonts w:ascii="Arial" w:hAnsi="Arial" w:cs="Arial"/>
          <w:sz w:val="18"/>
          <w:szCs w:val="18"/>
        </w:rPr>
        <w:t xml:space="preserve">s premium totalled </w:t>
      </w:r>
      <w:r w:rsidR="0033503D">
        <w:rPr>
          <w:rFonts w:ascii="Arial" w:hAnsi="Arial"/>
          <w:b/>
          <w:sz w:val="18"/>
          <w:szCs w:val="18"/>
          <w:lang w:val="x-none" w:eastAsia="x-none"/>
        </w:rPr>
        <w:t>£</w:t>
      </w:r>
      <w:r w:rsidR="00DA2C58">
        <w:rPr>
          <w:rFonts w:ascii="Arial" w:hAnsi="Arial"/>
          <w:b/>
          <w:sz w:val="18"/>
          <w:szCs w:val="18"/>
          <w:lang w:val="x-none" w:eastAsia="x-none"/>
        </w:rPr>
        <w:t>64</w:t>
      </w:r>
      <w:r w:rsidR="007F39FD">
        <w:rPr>
          <w:rFonts w:ascii="Arial" w:hAnsi="Arial"/>
          <w:b/>
          <w:sz w:val="18"/>
          <w:szCs w:val="18"/>
          <w:lang w:eastAsia="x-none"/>
        </w:rPr>
        <w:t>4</w:t>
      </w:r>
      <w:r w:rsidR="00DA2C58">
        <w:rPr>
          <w:rFonts w:ascii="Arial" w:hAnsi="Arial"/>
          <w:b/>
          <w:sz w:val="18"/>
          <w:szCs w:val="18"/>
          <w:lang w:val="x-none" w:eastAsia="x-none"/>
        </w:rPr>
        <w:t>,</w:t>
      </w:r>
      <w:r w:rsidR="007F39FD">
        <w:rPr>
          <w:rFonts w:ascii="Arial" w:hAnsi="Arial"/>
          <w:b/>
          <w:sz w:val="18"/>
          <w:szCs w:val="18"/>
          <w:lang w:eastAsia="x-none"/>
        </w:rPr>
        <w:t>6</w:t>
      </w:r>
      <w:r w:rsidR="00DA2C58">
        <w:rPr>
          <w:rFonts w:ascii="Arial" w:hAnsi="Arial"/>
          <w:b/>
          <w:sz w:val="18"/>
          <w:szCs w:val="18"/>
          <w:lang w:eastAsia="x-none"/>
        </w:rPr>
        <w:t xml:space="preserve">33.61 </w:t>
      </w:r>
      <w:r w:rsidRPr="0015432D">
        <w:rPr>
          <w:rFonts w:ascii="Arial" w:hAnsi="Arial" w:cs="Arial"/>
          <w:b/>
          <w:sz w:val="18"/>
          <w:szCs w:val="18"/>
        </w:rPr>
        <w:t>plus tax</w:t>
      </w:r>
      <w:r w:rsidR="007F456A">
        <w:rPr>
          <w:rFonts w:ascii="Arial" w:hAnsi="Arial" w:cs="Arial"/>
          <w:b/>
          <w:sz w:val="18"/>
          <w:szCs w:val="18"/>
        </w:rPr>
        <w:t>es and fee/s</w:t>
      </w:r>
      <w:r w:rsidRPr="000A1CC1">
        <w:rPr>
          <w:rFonts w:ascii="Arial" w:hAnsi="Arial" w:cs="Arial"/>
          <w:sz w:val="18"/>
          <w:szCs w:val="18"/>
        </w:rPr>
        <w:t>.</w:t>
      </w:r>
    </w:p>
    <w:p w:rsidR="000A1CC1" w:rsidRDefault="000A1CC1" w:rsidP="00BC3FD2">
      <w:pPr>
        <w:spacing w:before="240" w:line="360" w:lineRule="auto"/>
        <w:divId w:val="1635983918"/>
        <w:rPr>
          <w:rFonts w:ascii="Arial" w:hAnsi="Arial" w:cs="Arial"/>
          <w:sz w:val="18"/>
          <w:szCs w:val="18"/>
        </w:rPr>
      </w:pPr>
      <w:r w:rsidRPr="000A1CC1">
        <w:rPr>
          <w:rFonts w:ascii="Arial" w:hAnsi="Arial" w:cs="Arial"/>
          <w:sz w:val="18"/>
          <w:szCs w:val="18"/>
        </w:rPr>
        <w:t>This year</w:t>
      </w:r>
      <w:r w:rsidR="00233722">
        <w:rPr>
          <w:rFonts w:ascii="Arial" w:hAnsi="Arial" w:cs="Arial"/>
          <w:sz w:val="18"/>
          <w:szCs w:val="18"/>
        </w:rPr>
        <w:t>’</w:t>
      </w:r>
      <w:r w:rsidRPr="000A1CC1">
        <w:rPr>
          <w:rFonts w:ascii="Arial" w:hAnsi="Arial" w:cs="Arial"/>
          <w:sz w:val="18"/>
          <w:szCs w:val="18"/>
        </w:rPr>
        <w:t xml:space="preserve">s premium totals </w:t>
      </w:r>
      <w:r w:rsidR="0033503D" w:rsidRPr="007F39FD">
        <w:rPr>
          <w:rFonts w:ascii="Arial" w:hAnsi="Arial"/>
          <w:b/>
          <w:sz w:val="18"/>
          <w:szCs w:val="18"/>
          <w:lang w:val="x-none" w:eastAsia="x-none"/>
        </w:rPr>
        <w:t>£842,789.04</w:t>
      </w:r>
      <w:r w:rsidR="00DA2C58" w:rsidRPr="007F39FD">
        <w:rPr>
          <w:rFonts w:ascii="Arial" w:hAnsi="Arial"/>
          <w:b/>
          <w:sz w:val="18"/>
          <w:szCs w:val="18"/>
          <w:lang w:eastAsia="x-none"/>
        </w:rPr>
        <w:t xml:space="preserve"> </w:t>
      </w:r>
      <w:r w:rsidRPr="007F39FD">
        <w:rPr>
          <w:rFonts w:ascii="Arial" w:hAnsi="Arial" w:cs="Arial"/>
          <w:b/>
          <w:sz w:val="18"/>
          <w:szCs w:val="18"/>
        </w:rPr>
        <w:t>plus</w:t>
      </w:r>
      <w:r w:rsidRPr="0033503D">
        <w:rPr>
          <w:rFonts w:ascii="Arial" w:hAnsi="Arial" w:cs="Arial"/>
          <w:b/>
          <w:sz w:val="18"/>
          <w:szCs w:val="18"/>
        </w:rPr>
        <w:t xml:space="preserve"> tax</w:t>
      </w:r>
      <w:r w:rsidR="007F456A" w:rsidRPr="0033503D">
        <w:rPr>
          <w:rFonts w:ascii="Arial" w:hAnsi="Arial" w:cs="Arial"/>
          <w:b/>
          <w:sz w:val="18"/>
          <w:szCs w:val="18"/>
        </w:rPr>
        <w:t>es and fee/s</w:t>
      </w:r>
      <w:r w:rsidRPr="000A1CC1">
        <w:rPr>
          <w:rFonts w:ascii="Arial" w:hAnsi="Arial" w:cs="Arial"/>
          <w:sz w:val="18"/>
          <w:szCs w:val="18"/>
        </w:rPr>
        <w:t>.</w:t>
      </w:r>
      <w:r w:rsidR="007F39FD">
        <w:rPr>
          <w:rFonts w:ascii="Arial" w:hAnsi="Arial" w:cs="Arial"/>
          <w:sz w:val="18"/>
          <w:szCs w:val="18"/>
        </w:rPr>
        <w:t xml:space="preserve"> Increase being £198,155.43 plus IPT due to factors highlighted in report. </w:t>
      </w:r>
    </w:p>
    <w:p w:rsidR="000566F1" w:rsidRPr="000566F1" w:rsidRDefault="000566F1" w:rsidP="00D40385">
      <w:pPr>
        <w:spacing w:before="240" w:line="276" w:lineRule="auto"/>
        <w:divId w:val="1635983918"/>
        <w:rPr>
          <w:rFonts w:ascii="Arial" w:hAnsi="Arial" w:cs="Arial"/>
          <w:b/>
          <w:sz w:val="18"/>
          <w:szCs w:val="18"/>
        </w:rPr>
      </w:pPr>
      <w:r>
        <w:rPr>
          <w:rFonts w:ascii="Arial" w:hAnsi="Arial" w:cs="Arial"/>
          <w:b/>
          <w:sz w:val="18"/>
          <w:szCs w:val="18"/>
        </w:rPr>
        <w:t xml:space="preserve">For a full breakdown, please refer to the Premium </w:t>
      </w:r>
      <w:r w:rsidR="00826D8E">
        <w:rPr>
          <w:rFonts w:ascii="Arial" w:hAnsi="Arial" w:cs="Arial"/>
          <w:b/>
          <w:sz w:val="18"/>
          <w:szCs w:val="18"/>
        </w:rPr>
        <w:t xml:space="preserve">Comparison </w:t>
      </w:r>
      <w:r>
        <w:rPr>
          <w:rFonts w:ascii="Arial" w:hAnsi="Arial" w:cs="Arial"/>
          <w:b/>
          <w:sz w:val="18"/>
          <w:szCs w:val="18"/>
        </w:rPr>
        <w:t>Section.</w:t>
      </w:r>
    </w:p>
    <w:p w:rsidR="009B17AD" w:rsidRDefault="009B17AD" w:rsidP="00D40385">
      <w:pPr>
        <w:pStyle w:val="Heading3"/>
        <w:spacing w:before="240" w:after="0" w:line="276" w:lineRule="auto"/>
        <w:divId w:val="1635983918"/>
      </w:pPr>
    </w:p>
    <w:p w:rsidR="00615627" w:rsidRDefault="003A3BF3" w:rsidP="00D40385">
      <w:pPr>
        <w:pStyle w:val="Heading3"/>
        <w:spacing w:before="240" w:after="0" w:line="276" w:lineRule="auto"/>
        <w:divId w:val="1635983918"/>
      </w:pPr>
      <w:r>
        <w:t>Confirmation of acceptance</w:t>
      </w:r>
    </w:p>
    <w:p w:rsidR="00615627" w:rsidRPr="003A3BF3" w:rsidRDefault="003A3BF3" w:rsidP="00BC3FD2">
      <w:pPr>
        <w:pStyle w:val="NormalWeb"/>
        <w:spacing w:before="240" w:after="0" w:line="360" w:lineRule="auto"/>
        <w:divId w:val="1635983918"/>
      </w:pPr>
      <w:r>
        <w:t xml:space="preserve">We trust that you will find our proposals / recommendations acceptable and ask that you confirm acceptance by email so we can ensure cover is in place for the renewal </w:t>
      </w:r>
      <w:r w:rsidRPr="000C6DC2">
        <w:t xml:space="preserve">date of </w:t>
      </w:r>
      <w:r w:rsidR="00F34D8E">
        <w:rPr>
          <w:lang w:val="en-GB"/>
        </w:rPr>
        <w:t>1</w:t>
      </w:r>
      <w:r w:rsidR="00F34D8E" w:rsidRPr="00F34D8E">
        <w:rPr>
          <w:vertAlign w:val="superscript"/>
          <w:lang w:val="en-GB"/>
        </w:rPr>
        <w:t>st</w:t>
      </w:r>
      <w:r w:rsidR="00F34D8E">
        <w:rPr>
          <w:lang w:val="en-GB"/>
        </w:rPr>
        <w:t xml:space="preserve"> October</w:t>
      </w:r>
      <w:r w:rsidR="00933FC8" w:rsidRPr="000C6DC2">
        <w:t xml:space="preserve"> </w:t>
      </w:r>
      <w:r w:rsidR="00E91974">
        <w:t>202</w:t>
      </w:r>
      <w:r w:rsidR="0002504B">
        <w:rPr>
          <w:lang w:val="en-GB"/>
        </w:rPr>
        <w:t>3</w:t>
      </w:r>
      <w:r w:rsidRPr="000C6DC2">
        <w:t>.</w:t>
      </w:r>
    </w:p>
    <w:p w:rsidR="00615627" w:rsidRDefault="003A3BF3" w:rsidP="00BC3FD2">
      <w:pPr>
        <w:pStyle w:val="NormalWeb"/>
        <w:spacing w:before="240" w:after="0" w:line="360" w:lineRule="auto"/>
        <w:divId w:val="1635983918"/>
      </w:pPr>
      <w:r>
        <w:t>Once the cover is in place you will receive policy documentation which will provide you with full details of the contracts.</w:t>
      </w:r>
    </w:p>
    <w:p w:rsidR="00615627" w:rsidRDefault="003A3BF3" w:rsidP="00BC3FD2">
      <w:pPr>
        <w:pStyle w:val="NormalWeb"/>
        <w:spacing w:before="240" w:after="0" w:line="360" w:lineRule="auto"/>
        <w:divId w:val="1635983918"/>
        <w:rPr>
          <w:lang w:val="en-GB"/>
        </w:rPr>
      </w:pPr>
      <w:r>
        <w:t>The policy wordings may contain onerous clauses including warranties or conditions precedent to liability. It is essential that you read the policy wording and acquaint yourself with all terms and conditions including any such onerous clauses.</w:t>
      </w:r>
    </w:p>
    <w:p w:rsidR="00616149" w:rsidRDefault="00616149" w:rsidP="00BC3FD2">
      <w:pPr>
        <w:pStyle w:val="NormalWeb"/>
        <w:spacing w:after="0" w:line="360" w:lineRule="auto"/>
        <w:divId w:val="1635983918"/>
        <w:rPr>
          <w:lang w:val="en-GB"/>
        </w:rPr>
      </w:pPr>
    </w:p>
    <w:p w:rsidR="00616149" w:rsidRDefault="00616149" w:rsidP="00616149">
      <w:pPr>
        <w:pStyle w:val="NormalWeb"/>
        <w:spacing w:after="0" w:line="240" w:lineRule="auto"/>
        <w:divId w:val="1635983918"/>
        <w:rPr>
          <w:lang w:val="en-GB"/>
        </w:rPr>
      </w:pPr>
    </w:p>
    <w:p w:rsidR="00616149" w:rsidRPr="00616149" w:rsidRDefault="0033503D" w:rsidP="00616149">
      <w:pPr>
        <w:pStyle w:val="NormalWeb"/>
        <w:spacing w:after="0" w:line="240" w:lineRule="auto"/>
        <w:divId w:val="1635983918"/>
        <w:rPr>
          <w:lang w:val="en-GB"/>
        </w:rPr>
      </w:pPr>
      <w:r>
        <w:rPr>
          <w:noProof/>
          <w:lang w:val="en-GB" w:eastAsia="en-GB"/>
        </w:rPr>
        <w:drawing>
          <wp:inline distT="0" distB="0" distL="0" distR="0" wp14:anchorId="703314C4" wp14:editId="72B0843C">
            <wp:extent cx="1542254" cy="10001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 - James Foster.png"/>
                    <pic:cNvPicPr/>
                  </pic:nvPicPr>
                  <pic:blipFill>
                    <a:blip r:embed="rId14">
                      <a:extLst>
                        <a:ext uri="{28A0092B-C50C-407E-A947-70E740481C1C}">
                          <a14:useLocalDpi xmlns:a14="http://schemas.microsoft.com/office/drawing/2010/main" val="0"/>
                        </a:ext>
                      </a:extLst>
                    </a:blip>
                    <a:stretch>
                      <a:fillRect/>
                    </a:stretch>
                  </pic:blipFill>
                  <pic:spPr>
                    <a:xfrm>
                      <a:off x="0" y="0"/>
                      <a:ext cx="1577843" cy="1023204"/>
                    </a:xfrm>
                    <a:prstGeom prst="rect">
                      <a:avLst/>
                    </a:prstGeom>
                  </pic:spPr>
                </pic:pic>
              </a:graphicData>
            </a:graphic>
          </wp:inline>
        </w:drawing>
      </w:r>
    </w:p>
    <w:p w:rsidR="00615627" w:rsidRDefault="000566F1" w:rsidP="00D40385">
      <w:pPr>
        <w:pStyle w:val="NormalWeb"/>
        <w:spacing w:before="240" w:after="0" w:line="276" w:lineRule="auto"/>
        <w:divId w:val="1635983918"/>
        <w:rPr>
          <w:b/>
          <w:bCs/>
        </w:rPr>
      </w:pPr>
      <w:r>
        <w:rPr>
          <w:b/>
          <w:bCs/>
        </w:rPr>
        <w:t>Signed: ……………………………………………</w:t>
      </w:r>
      <w:r>
        <w:rPr>
          <w:b/>
          <w:bCs/>
        </w:rPr>
        <w:tab/>
      </w:r>
    </w:p>
    <w:p w:rsidR="007F39FD" w:rsidRDefault="007F39FD" w:rsidP="00D40385">
      <w:pPr>
        <w:pStyle w:val="NormalWeb"/>
        <w:spacing w:before="240" w:after="0" w:line="276" w:lineRule="auto"/>
        <w:divId w:val="1635983918"/>
      </w:pPr>
    </w:p>
    <w:p w:rsidR="00446781" w:rsidRDefault="001E2BC8" w:rsidP="00D40385">
      <w:pPr>
        <w:pStyle w:val="NormalWeb"/>
        <w:spacing w:after="120" w:line="276" w:lineRule="auto"/>
        <w:divId w:val="1635983918"/>
        <w:rPr>
          <w:color w:val="FF0000"/>
        </w:rPr>
      </w:pPr>
      <w:r>
        <w:rPr>
          <w:lang w:val="en-GB"/>
        </w:rPr>
        <w:t>James Foster Cert CII</w:t>
      </w:r>
      <w:r w:rsidR="000566F1" w:rsidRPr="00826D8E">
        <w:tab/>
      </w:r>
      <w:r>
        <w:rPr>
          <w:color w:val="FF0000"/>
        </w:rPr>
        <w:tab/>
      </w:r>
      <w:r>
        <w:rPr>
          <w:color w:val="FF0000"/>
        </w:rPr>
        <w:tab/>
      </w:r>
      <w:r>
        <w:rPr>
          <w:color w:val="FF0000"/>
        </w:rPr>
        <w:tab/>
      </w:r>
      <w:r>
        <w:rPr>
          <w:color w:val="FF0000"/>
        </w:rPr>
        <w:tab/>
      </w:r>
    </w:p>
    <w:p w:rsidR="00446781" w:rsidRPr="00826D8E" w:rsidRDefault="003A3BF3" w:rsidP="00D40385">
      <w:pPr>
        <w:pStyle w:val="NormalWeb"/>
        <w:spacing w:after="120" w:line="276" w:lineRule="auto"/>
        <w:divId w:val="1635983918"/>
      </w:pPr>
      <w:r w:rsidRPr="00826D8E">
        <w:t>Client Director</w:t>
      </w:r>
      <w:r w:rsidR="000566F1" w:rsidRPr="00826D8E">
        <w:tab/>
      </w:r>
      <w:r w:rsidR="000566F1" w:rsidRPr="00826D8E">
        <w:tab/>
      </w:r>
      <w:r w:rsidR="000566F1" w:rsidRPr="00826D8E">
        <w:tab/>
      </w:r>
      <w:r w:rsidR="000566F1" w:rsidRPr="00826D8E">
        <w:tab/>
      </w:r>
      <w:r w:rsidR="000566F1" w:rsidRPr="00826D8E">
        <w:tab/>
      </w:r>
    </w:p>
    <w:p w:rsidR="00446781" w:rsidRPr="00826D8E" w:rsidRDefault="003A3BF3" w:rsidP="00D40385">
      <w:pPr>
        <w:pStyle w:val="NormalWeb"/>
        <w:spacing w:after="120" w:line="276" w:lineRule="auto"/>
        <w:divId w:val="1635983918"/>
      </w:pPr>
      <w:r w:rsidRPr="001E2BC8">
        <w:t xml:space="preserve">For and On Behalf of </w:t>
      </w:r>
      <w:r w:rsidR="00A03D18" w:rsidRPr="001E2BC8">
        <w:t>Gallagher</w:t>
      </w:r>
      <w:r w:rsidR="000566F1" w:rsidRPr="001E2BC8">
        <w:tab/>
      </w:r>
      <w:r w:rsidR="000566F1" w:rsidRPr="001E2BC8">
        <w:tab/>
      </w:r>
      <w:r w:rsidR="00A03D18" w:rsidRPr="001E2BC8">
        <w:tab/>
      </w:r>
    </w:p>
    <w:p w:rsidR="00B7429E" w:rsidRDefault="00826D8E" w:rsidP="00D40385">
      <w:pPr>
        <w:pStyle w:val="NormalWeb"/>
        <w:spacing w:before="240" w:after="0" w:line="276" w:lineRule="auto"/>
        <w:divId w:val="1635983918"/>
      </w:pPr>
      <w:r>
        <w:tab/>
      </w:r>
      <w:r>
        <w:tab/>
      </w:r>
    </w:p>
    <w:p w:rsidR="00B7429E" w:rsidRDefault="00B7429E" w:rsidP="00D40385">
      <w:pPr>
        <w:pStyle w:val="NormalWeb"/>
        <w:spacing w:before="240" w:after="0" w:line="276" w:lineRule="auto"/>
        <w:divId w:val="1635983918"/>
      </w:pPr>
    </w:p>
    <w:p w:rsidR="00B7429E" w:rsidRDefault="00B7429E" w:rsidP="00D40385">
      <w:pPr>
        <w:pStyle w:val="NormalWeb"/>
        <w:spacing w:before="240" w:after="0" w:line="276" w:lineRule="auto"/>
        <w:divId w:val="1635983918"/>
      </w:pPr>
    </w:p>
    <w:p w:rsidR="00B7429E" w:rsidRDefault="00B7429E" w:rsidP="00D40385">
      <w:pPr>
        <w:pStyle w:val="NormalWeb"/>
        <w:spacing w:before="240" w:after="0" w:line="276" w:lineRule="auto"/>
        <w:divId w:val="1635983918"/>
      </w:pPr>
    </w:p>
    <w:p w:rsidR="00B7429E" w:rsidRDefault="00B7429E" w:rsidP="00D40385">
      <w:pPr>
        <w:pStyle w:val="NormalWeb"/>
        <w:spacing w:before="240" w:after="0" w:line="276" w:lineRule="auto"/>
        <w:divId w:val="1635983918"/>
      </w:pPr>
    </w:p>
    <w:p w:rsidR="00D40385" w:rsidRPr="00D43D72" w:rsidRDefault="00826D8E" w:rsidP="00D40385">
      <w:pPr>
        <w:pStyle w:val="NormalWeb"/>
        <w:spacing w:before="240" w:after="0" w:line="276" w:lineRule="auto"/>
        <w:divId w:val="1635983918"/>
        <w:rPr>
          <w:lang w:val="en-GB"/>
        </w:rPr>
        <w:sectPr w:rsidR="00D40385" w:rsidRPr="00D43D72" w:rsidSect="007F35A4">
          <w:footerReference w:type="default" r:id="rId15"/>
          <w:pgSz w:w="11907" w:h="16840"/>
          <w:pgMar w:top="1276" w:right="1134" w:bottom="1701" w:left="1701" w:header="600" w:footer="831" w:gutter="0"/>
          <w:pgNumType w:start="1"/>
          <w:cols w:space="720"/>
          <w:formProt w:val="0"/>
        </w:sectPr>
      </w:pPr>
      <w:bookmarkStart w:id="12" w:name="_GoBack"/>
      <w:bookmarkEnd w:id="12"/>
      <w:r>
        <w:lastRenderedPageBreak/>
        <w:tab/>
      </w:r>
    </w:p>
    <w:p w:rsidR="00D36DA3" w:rsidRPr="00DA365E" w:rsidRDefault="00D36DA3" w:rsidP="0022421C">
      <w:pPr>
        <w:pStyle w:val="Heading1"/>
        <w:divId w:val="1635983918"/>
      </w:pPr>
      <w:bookmarkStart w:id="13" w:name="_Toc146703938"/>
      <w:r>
        <w:t>Premium Comparison</w:t>
      </w:r>
      <w:bookmarkEnd w:id="13"/>
    </w:p>
    <w:p w:rsidR="00615627" w:rsidRDefault="003A3BF3">
      <w:pPr>
        <w:pStyle w:val="NormalWeb"/>
        <w:divId w:val="1635983918"/>
      </w:pPr>
      <w:r>
        <w:t xml:space="preserve">The table below provides a summary of the </w:t>
      </w:r>
      <w:r w:rsidR="00946FF9">
        <w:t xml:space="preserve">proposed </w:t>
      </w:r>
      <w:r w:rsidR="00946FF9" w:rsidRPr="00933FC8">
        <w:t xml:space="preserve">premiums for </w:t>
      </w:r>
      <w:r w:rsidR="00E91974">
        <w:t>202</w:t>
      </w:r>
      <w:r w:rsidR="0002504B">
        <w:rPr>
          <w:lang w:val="en-GB"/>
        </w:rPr>
        <w:t>3</w:t>
      </w:r>
      <w:r w:rsidR="00946FF9" w:rsidRPr="00933FC8">
        <w:t xml:space="preserve"> together with a comparison for </w:t>
      </w:r>
      <w:r w:rsidR="00E91974">
        <w:t>202</w:t>
      </w:r>
      <w:r w:rsidR="0002504B">
        <w:rPr>
          <w:lang w:val="en-GB"/>
        </w:rPr>
        <w:t>2</w:t>
      </w:r>
      <w:r>
        <w:t>. Further details on each policy are contained in the next section of this document.</w:t>
      </w:r>
    </w:p>
    <w:tbl>
      <w:tblPr>
        <w:tblW w:w="4916" w:type="pct"/>
        <w:tblLook w:val="04A0" w:firstRow="1" w:lastRow="0" w:firstColumn="1" w:lastColumn="0" w:noHBand="0" w:noVBand="1"/>
      </w:tblPr>
      <w:tblGrid>
        <w:gridCol w:w="3421"/>
        <w:gridCol w:w="1769"/>
        <w:gridCol w:w="1744"/>
        <w:gridCol w:w="1963"/>
      </w:tblGrid>
      <w:tr w:rsidR="00E82035" w:rsidTr="001E7C91">
        <w:trPr>
          <w:divId w:val="1635983918"/>
        </w:trPr>
        <w:tc>
          <w:tcPr>
            <w:tcW w:w="1923" w:type="pct"/>
            <w:tcBorders>
              <w:top w:val="single" w:sz="18" w:space="0" w:color="FFFFFF"/>
            </w:tcBorders>
            <w:shd w:val="clear" w:color="auto" w:fill="00263E"/>
          </w:tcPr>
          <w:p w:rsidR="00E82035" w:rsidRPr="00635734" w:rsidRDefault="00E82035" w:rsidP="00E82035">
            <w:pPr>
              <w:keepLines/>
              <w:spacing w:before="100" w:after="120" w:line="240" w:lineRule="atLeast"/>
              <w:rPr>
                <w:rFonts w:ascii="Arial" w:hAnsi="Arial" w:cs="Arial"/>
                <w:b/>
                <w:bCs/>
                <w:color w:val="FFFFFF"/>
                <w:sz w:val="18"/>
                <w:szCs w:val="18"/>
              </w:rPr>
            </w:pPr>
            <w:r w:rsidRPr="00635734">
              <w:rPr>
                <w:rFonts w:ascii="Arial" w:hAnsi="Arial" w:cs="Arial"/>
                <w:b/>
                <w:bCs/>
                <w:iCs/>
                <w:color w:val="FFFFFF"/>
                <w:sz w:val="18"/>
                <w:szCs w:val="18"/>
              </w:rPr>
              <w:t>Policy</w:t>
            </w:r>
          </w:p>
        </w:tc>
        <w:tc>
          <w:tcPr>
            <w:tcW w:w="994" w:type="pct"/>
            <w:tcBorders>
              <w:top w:val="single" w:sz="18" w:space="0" w:color="FFFFFF"/>
            </w:tcBorders>
            <w:shd w:val="clear" w:color="auto" w:fill="00263E"/>
          </w:tcPr>
          <w:p w:rsidR="00E82035" w:rsidRPr="00933FC8" w:rsidRDefault="00E82035" w:rsidP="0002504B">
            <w:pPr>
              <w:keepLines/>
              <w:spacing w:before="100" w:after="120" w:line="240" w:lineRule="atLeast"/>
              <w:jc w:val="center"/>
              <w:rPr>
                <w:rFonts w:ascii="Arial" w:hAnsi="Arial" w:cs="Arial"/>
                <w:b/>
                <w:bCs/>
                <w:iCs/>
                <w:color w:val="FFFFFF"/>
                <w:sz w:val="18"/>
                <w:szCs w:val="18"/>
              </w:rPr>
            </w:pPr>
            <w:r>
              <w:rPr>
                <w:rFonts w:ascii="Arial" w:hAnsi="Arial" w:cs="Arial"/>
                <w:b/>
                <w:bCs/>
                <w:iCs/>
                <w:color w:val="FFFFFF"/>
                <w:sz w:val="18"/>
                <w:szCs w:val="18"/>
              </w:rPr>
              <w:t>202</w:t>
            </w:r>
            <w:r w:rsidR="0002504B">
              <w:rPr>
                <w:rFonts w:ascii="Arial" w:hAnsi="Arial" w:cs="Arial"/>
                <w:b/>
                <w:bCs/>
                <w:iCs/>
                <w:color w:val="FFFFFF"/>
                <w:sz w:val="18"/>
                <w:szCs w:val="18"/>
              </w:rPr>
              <w:t>2</w:t>
            </w:r>
            <w:r w:rsidRPr="00933FC8">
              <w:rPr>
                <w:rFonts w:ascii="Arial" w:hAnsi="Arial" w:cs="Arial"/>
                <w:b/>
                <w:bCs/>
                <w:iCs/>
                <w:color w:val="FFFFFF"/>
                <w:sz w:val="18"/>
                <w:szCs w:val="18"/>
              </w:rPr>
              <w:t xml:space="preserve"> Renewal Premium (£)</w:t>
            </w:r>
          </w:p>
        </w:tc>
        <w:tc>
          <w:tcPr>
            <w:tcW w:w="980" w:type="pct"/>
            <w:tcBorders>
              <w:top w:val="single" w:sz="18" w:space="0" w:color="FFFFFF"/>
            </w:tcBorders>
            <w:shd w:val="clear" w:color="auto" w:fill="00263E"/>
          </w:tcPr>
          <w:p w:rsidR="00E82035" w:rsidRPr="00933FC8" w:rsidRDefault="00E82035" w:rsidP="00E82035">
            <w:pPr>
              <w:keepLines/>
              <w:spacing w:before="100" w:after="120" w:line="240" w:lineRule="atLeast"/>
              <w:jc w:val="center"/>
              <w:rPr>
                <w:rFonts w:ascii="Arial" w:hAnsi="Arial" w:cs="Arial"/>
                <w:b/>
                <w:bCs/>
                <w:color w:val="FFFFFF"/>
                <w:sz w:val="18"/>
                <w:szCs w:val="18"/>
              </w:rPr>
            </w:pPr>
            <w:r>
              <w:rPr>
                <w:rFonts w:ascii="Arial" w:hAnsi="Arial" w:cs="Arial"/>
                <w:b/>
                <w:bCs/>
                <w:iCs/>
                <w:color w:val="FFFFFF"/>
                <w:sz w:val="18"/>
                <w:szCs w:val="18"/>
              </w:rPr>
              <w:t>2</w:t>
            </w:r>
            <w:r w:rsidR="0002504B">
              <w:rPr>
                <w:rFonts w:ascii="Arial" w:hAnsi="Arial" w:cs="Arial"/>
                <w:b/>
                <w:bCs/>
                <w:iCs/>
                <w:color w:val="FFFFFF"/>
                <w:sz w:val="18"/>
                <w:szCs w:val="18"/>
              </w:rPr>
              <w:t>023</w:t>
            </w:r>
            <w:r w:rsidRPr="00933FC8">
              <w:rPr>
                <w:rFonts w:ascii="Arial" w:hAnsi="Arial" w:cs="Arial"/>
                <w:b/>
                <w:bCs/>
                <w:iCs/>
                <w:color w:val="FFFFFF"/>
                <w:sz w:val="18"/>
                <w:szCs w:val="18"/>
              </w:rPr>
              <w:t xml:space="preserve"> Renewal Premium (£)</w:t>
            </w:r>
          </w:p>
        </w:tc>
        <w:tc>
          <w:tcPr>
            <w:tcW w:w="1103" w:type="pct"/>
            <w:tcBorders>
              <w:top w:val="single" w:sz="18" w:space="0" w:color="FFFFFF"/>
              <w:right w:val="single" w:sz="18" w:space="0" w:color="FFFFFF"/>
            </w:tcBorders>
            <w:shd w:val="clear" w:color="auto" w:fill="00263E"/>
          </w:tcPr>
          <w:p w:rsidR="00E82035" w:rsidRPr="00635734" w:rsidRDefault="00E82035" w:rsidP="00E82035">
            <w:pPr>
              <w:keepLines/>
              <w:spacing w:before="100" w:after="120" w:line="240" w:lineRule="atLeast"/>
              <w:jc w:val="center"/>
              <w:rPr>
                <w:rFonts w:ascii="Arial" w:hAnsi="Arial" w:cs="Arial"/>
                <w:b/>
                <w:bCs/>
                <w:color w:val="FFFFFF"/>
                <w:sz w:val="18"/>
                <w:szCs w:val="18"/>
              </w:rPr>
            </w:pPr>
            <w:r w:rsidRPr="00635734">
              <w:rPr>
                <w:rFonts w:ascii="Arial" w:hAnsi="Arial" w:cs="Arial"/>
                <w:b/>
                <w:bCs/>
                <w:iCs/>
                <w:color w:val="FFFFFF"/>
                <w:sz w:val="18"/>
                <w:szCs w:val="18"/>
              </w:rPr>
              <w:t>General Comments</w:t>
            </w:r>
          </w:p>
        </w:tc>
      </w:tr>
      <w:tr w:rsidR="00E82035" w:rsidTr="001E7C91">
        <w:trPr>
          <w:divId w:val="1635983918"/>
        </w:trPr>
        <w:tc>
          <w:tcPr>
            <w:tcW w:w="1923" w:type="pct"/>
            <w:tcBorders>
              <w:right w:val="single" w:sz="18" w:space="0" w:color="FFFFFF"/>
            </w:tcBorders>
            <w:shd w:val="clear" w:color="auto" w:fill="00263E"/>
          </w:tcPr>
          <w:p w:rsidR="00E82035" w:rsidRPr="00635734" w:rsidRDefault="00EA5069" w:rsidP="00E82035">
            <w:pPr>
              <w:spacing w:before="120" w:after="120"/>
              <w:rPr>
                <w:rFonts w:ascii="Arial" w:hAnsi="Arial" w:cs="Arial"/>
                <w:b/>
                <w:bCs/>
                <w:color w:val="FFFFFF"/>
                <w:sz w:val="18"/>
                <w:szCs w:val="18"/>
              </w:rPr>
            </w:pPr>
            <w:r>
              <w:rPr>
                <w:rFonts w:ascii="Arial" w:hAnsi="Arial" w:cs="Arial"/>
                <w:b/>
                <w:bCs/>
                <w:color w:val="FFFFFF"/>
                <w:sz w:val="18"/>
                <w:szCs w:val="18"/>
              </w:rPr>
              <w:t>Commercial Combined</w:t>
            </w:r>
          </w:p>
        </w:tc>
        <w:tc>
          <w:tcPr>
            <w:tcW w:w="994" w:type="pct"/>
            <w:tcBorders>
              <w:left w:val="nil"/>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cs="Arial"/>
                <w:sz w:val="18"/>
                <w:szCs w:val="18"/>
              </w:rPr>
            </w:pPr>
            <w:r w:rsidRPr="00EA5069">
              <w:rPr>
                <w:rFonts w:ascii="Arial" w:hAnsi="Arial"/>
                <w:sz w:val="18"/>
                <w:szCs w:val="18"/>
                <w:lang w:val="x-none" w:eastAsia="x-none"/>
              </w:rPr>
              <w:t>£</w:t>
            </w:r>
            <w:r w:rsidR="00EA5069" w:rsidRPr="00EA5069">
              <w:rPr>
                <w:rFonts w:ascii="Arial" w:hAnsi="Arial"/>
                <w:sz w:val="18"/>
                <w:szCs w:val="18"/>
                <w:lang w:eastAsia="x-none"/>
              </w:rPr>
              <w:t>420,489.40</w:t>
            </w:r>
          </w:p>
        </w:tc>
        <w:tc>
          <w:tcPr>
            <w:tcW w:w="980" w:type="pct"/>
            <w:tcBorders>
              <w:left w:val="single" w:sz="4" w:space="0" w:color="auto"/>
              <w:bottom w:val="single" w:sz="4" w:space="0" w:color="auto"/>
              <w:right w:val="single" w:sz="4" w:space="0" w:color="auto"/>
            </w:tcBorders>
            <w:shd w:val="clear" w:color="auto" w:fill="B8CCE4"/>
          </w:tcPr>
          <w:p w:rsidR="00E82035" w:rsidRPr="00AF48C6" w:rsidRDefault="004E4C2E" w:rsidP="00AF48C6">
            <w:pPr>
              <w:keepLines/>
              <w:spacing w:before="100" w:after="120" w:line="240" w:lineRule="atLeast"/>
              <w:ind w:right="97"/>
              <w:jc w:val="right"/>
              <w:rPr>
                <w:rFonts w:ascii="Arial" w:hAnsi="Arial" w:cs="Arial"/>
                <w:sz w:val="18"/>
                <w:szCs w:val="18"/>
              </w:rPr>
            </w:pPr>
            <w:r>
              <w:rPr>
                <w:rFonts w:ascii="Arial" w:hAnsi="Arial"/>
                <w:sz w:val="18"/>
                <w:szCs w:val="18"/>
                <w:lang w:val="x-none" w:eastAsia="x-none"/>
              </w:rPr>
              <w:t>£</w:t>
            </w:r>
            <w:r w:rsidR="00AF48C6">
              <w:rPr>
                <w:rFonts w:ascii="Arial" w:hAnsi="Arial"/>
                <w:sz w:val="18"/>
                <w:szCs w:val="18"/>
                <w:lang w:eastAsia="x-none"/>
              </w:rPr>
              <w:t>595,426.18</w:t>
            </w:r>
          </w:p>
        </w:tc>
        <w:tc>
          <w:tcPr>
            <w:tcW w:w="1103" w:type="pct"/>
            <w:tcBorders>
              <w:left w:val="single" w:sz="4" w:space="0" w:color="auto"/>
              <w:bottom w:val="single" w:sz="4" w:space="0" w:color="auto"/>
              <w:right w:val="nil"/>
            </w:tcBorders>
            <w:shd w:val="clear" w:color="auto" w:fill="B8CCE4"/>
          </w:tcPr>
          <w:p w:rsidR="00E82035" w:rsidRPr="0022421C" w:rsidRDefault="00F74BE4" w:rsidP="00E82035">
            <w:pPr>
              <w:keepLines/>
              <w:spacing w:before="100" w:after="120" w:line="240" w:lineRule="atLeast"/>
              <w:rPr>
                <w:rFonts w:ascii="Arial" w:hAnsi="Arial" w:cs="Arial"/>
                <w:sz w:val="18"/>
                <w:szCs w:val="18"/>
              </w:rPr>
            </w:pPr>
            <w:r>
              <w:rPr>
                <w:rFonts w:ascii="Arial" w:hAnsi="Arial" w:cs="Arial"/>
                <w:sz w:val="18"/>
                <w:szCs w:val="18"/>
              </w:rPr>
              <w:t>Increase in sums insured and 5% rate escalator</w:t>
            </w:r>
          </w:p>
        </w:tc>
      </w:tr>
      <w:tr w:rsidR="00E82035" w:rsidTr="001E7C91">
        <w:trPr>
          <w:divId w:val="1635983918"/>
        </w:trPr>
        <w:tc>
          <w:tcPr>
            <w:tcW w:w="1923" w:type="pct"/>
            <w:tcBorders>
              <w:right w:val="single" w:sz="18" w:space="0" w:color="FFFFFF"/>
            </w:tcBorders>
            <w:shd w:val="clear" w:color="auto" w:fill="00263E"/>
          </w:tcPr>
          <w:p w:rsidR="00E82035" w:rsidRPr="00635734" w:rsidRDefault="00E82035" w:rsidP="00E82035">
            <w:pPr>
              <w:spacing w:before="120" w:after="120"/>
              <w:rPr>
                <w:rFonts w:ascii="Arial" w:hAnsi="Arial" w:cs="Arial"/>
                <w:b/>
                <w:bCs/>
                <w:color w:val="FFFFFF"/>
                <w:sz w:val="18"/>
                <w:szCs w:val="18"/>
              </w:rPr>
            </w:pPr>
            <w:r>
              <w:rPr>
                <w:rFonts w:ascii="Arial" w:hAnsi="Arial" w:cs="Arial"/>
                <w:b/>
                <w:bCs/>
                <w:color w:val="FFFFFF"/>
                <w:sz w:val="18"/>
                <w:szCs w:val="18"/>
              </w:rPr>
              <w:t>Terrorism</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cs="Arial"/>
                <w:sz w:val="18"/>
                <w:szCs w:val="18"/>
              </w:rPr>
            </w:pPr>
            <w:r w:rsidRPr="00EA5069">
              <w:rPr>
                <w:rFonts w:ascii="Arial" w:hAnsi="Arial"/>
                <w:sz w:val="18"/>
                <w:szCs w:val="18"/>
                <w:lang w:val="x-none" w:eastAsia="x-none"/>
              </w:rPr>
              <w:t>£</w:t>
            </w:r>
            <w:r w:rsidR="00EA5069" w:rsidRPr="00EA5069">
              <w:rPr>
                <w:rFonts w:ascii="Arial" w:hAnsi="Arial"/>
                <w:sz w:val="18"/>
                <w:szCs w:val="18"/>
                <w:lang w:eastAsia="x-none"/>
              </w:rPr>
              <w:t>24,750.00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22421C" w:rsidRDefault="005E0131" w:rsidP="00E82035">
            <w:pPr>
              <w:keepLines/>
              <w:spacing w:before="100" w:after="120" w:line="240" w:lineRule="atLeast"/>
              <w:ind w:right="97"/>
              <w:jc w:val="right"/>
              <w:rPr>
                <w:rFonts w:ascii="Arial" w:hAnsi="Arial" w:cs="Arial"/>
                <w:sz w:val="18"/>
                <w:szCs w:val="18"/>
              </w:rPr>
            </w:pPr>
            <w:r>
              <w:rPr>
                <w:rFonts w:ascii="Arial" w:hAnsi="Arial"/>
                <w:sz w:val="18"/>
                <w:szCs w:val="18"/>
                <w:lang w:val="x-none" w:eastAsia="x-none"/>
              </w:rPr>
              <w:t>£27,520.05</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F74BE4" w:rsidP="00E82035">
            <w:pPr>
              <w:keepLines/>
              <w:spacing w:before="100" w:after="120" w:line="240" w:lineRule="atLeast"/>
              <w:rPr>
                <w:rFonts w:ascii="Arial" w:hAnsi="Arial" w:cs="Arial"/>
                <w:sz w:val="18"/>
                <w:szCs w:val="18"/>
              </w:rPr>
            </w:pPr>
            <w:r>
              <w:rPr>
                <w:rFonts w:ascii="Arial" w:hAnsi="Arial" w:cs="Arial"/>
                <w:sz w:val="18"/>
                <w:szCs w:val="18"/>
              </w:rPr>
              <w:t>Increase in general sums insured</w:t>
            </w:r>
          </w:p>
        </w:tc>
      </w:tr>
      <w:tr w:rsidR="00E82035" w:rsidTr="001E7C91">
        <w:trPr>
          <w:divId w:val="1635983918"/>
        </w:trPr>
        <w:tc>
          <w:tcPr>
            <w:tcW w:w="1923" w:type="pct"/>
            <w:tcBorders>
              <w:right w:val="single" w:sz="18" w:space="0" w:color="FFFFFF"/>
            </w:tcBorders>
            <w:shd w:val="clear" w:color="auto" w:fill="00263E"/>
          </w:tcPr>
          <w:p w:rsidR="00E82035" w:rsidRPr="00635734" w:rsidRDefault="00EA5069" w:rsidP="00E82035">
            <w:pPr>
              <w:spacing w:before="120" w:after="120"/>
              <w:rPr>
                <w:rFonts w:ascii="Arial" w:hAnsi="Arial" w:cs="Arial"/>
                <w:b/>
                <w:bCs/>
                <w:color w:val="FFFFFF"/>
                <w:sz w:val="18"/>
                <w:szCs w:val="18"/>
              </w:rPr>
            </w:pPr>
            <w:r>
              <w:rPr>
                <w:rFonts w:ascii="Arial" w:hAnsi="Arial" w:cs="Arial"/>
                <w:b/>
                <w:bCs/>
                <w:color w:val="FFFFFF"/>
                <w:sz w:val="18"/>
                <w:szCs w:val="18"/>
              </w:rPr>
              <w:t>Excess</w:t>
            </w:r>
            <w:r w:rsidR="00E82035">
              <w:rPr>
                <w:rFonts w:ascii="Arial" w:hAnsi="Arial" w:cs="Arial"/>
                <w:b/>
                <w:bCs/>
                <w:color w:val="FFFFFF"/>
                <w:sz w:val="18"/>
                <w:szCs w:val="18"/>
              </w:rPr>
              <w:t xml:space="preserve"> Liability</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cs="Arial"/>
                <w:sz w:val="18"/>
                <w:szCs w:val="18"/>
              </w:rPr>
            </w:pPr>
            <w:r w:rsidRPr="00EA5069">
              <w:rPr>
                <w:rFonts w:ascii="Arial" w:hAnsi="Arial"/>
                <w:sz w:val="18"/>
                <w:szCs w:val="18"/>
                <w:lang w:val="x-none" w:eastAsia="x-none"/>
              </w:rPr>
              <w:t>£</w:t>
            </w:r>
            <w:r w:rsidR="00EA5069" w:rsidRPr="00EA5069">
              <w:rPr>
                <w:rFonts w:ascii="Arial" w:hAnsi="Arial"/>
                <w:sz w:val="18"/>
                <w:szCs w:val="18"/>
                <w:lang w:eastAsia="x-none"/>
              </w:rPr>
              <w:t>72,500.00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22421C" w:rsidRDefault="00CB499B" w:rsidP="00E82035">
            <w:pPr>
              <w:keepLines/>
              <w:spacing w:before="100" w:after="120" w:line="240" w:lineRule="atLeast"/>
              <w:ind w:right="97"/>
              <w:jc w:val="right"/>
              <w:rPr>
                <w:rFonts w:ascii="Arial" w:hAnsi="Arial" w:cs="Arial"/>
                <w:sz w:val="18"/>
                <w:szCs w:val="18"/>
              </w:rPr>
            </w:pPr>
            <w:r>
              <w:rPr>
                <w:rFonts w:ascii="Arial" w:hAnsi="Arial"/>
                <w:sz w:val="18"/>
                <w:szCs w:val="18"/>
                <w:lang w:val="x-none" w:eastAsia="x-none"/>
              </w:rPr>
              <w:t>£90,000.00</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F74BE4" w:rsidP="00E82035">
            <w:pPr>
              <w:keepLines/>
              <w:spacing w:before="100" w:after="120" w:line="240" w:lineRule="atLeast"/>
              <w:rPr>
                <w:rFonts w:ascii="Arial" w:hAnsi="Arial" w:cs="Arial"/>
                <w:sz w:val="18"/>
                <w:szCs w:val="18"/>
              </w:rPr>
            </w:pPr>
            <w:r>
              <w:rPr>
                <w:rFonts w:ascii="Arial" w:hAnsi="Arial" w:cs="Arial"/>
                <w:sz w:val="18"/>
                <w:szCs w:val="18"/>
              </w:rPr>
              <w:t>Increase in Primary terms</w:t>
            </w:r>
          </w:p>
        </w:tc>
      </w:tr>
      <w:tr w:rsidR="00E82035" w:rsidTr="001E7C91">
        <w:trPr>
          <w:divId w:val="1635983918"/>
        </w:trPr>
        <w:tc>
          <w:tcPr>
            <w:tcW w:w="1923" w:type="pct"/>
            <w:tcBorders>
              <w:right w:val="single" w:sz="18" w:space="0" w:color="FFFFFF"/>
            </w:tcBorders>
            <w:shd w:val="clear" w:color="auto" w:fill="00263E"/>
          </w:tcPr>
          <w:p w:rsidR="00E82035" w:rsidRPr="00635734" w:rsidRDefault="00E82035" w:rsidP="00E82035">
            <w:pPr>
              <w:spacing w:before="120" w:after="120"/>
              <w:rPr>
                <w:rFonts w:ascii="Arial" w:hAnsi="Arial" w:cs="Arial"/>
                <w:b/>
                <w:bCs/>
                <w:color w:val="FFFFFF"/>
                <w:sz w:val="18"/>
                <w:szCs w:val="18"/>
              </w:rPr>
            </w:pPr>
            <w:r>
              <w:rPr>
                <w:rFonts w:ascii="Arial" w:hAnsi="Arial" w:cs="Arial"/>
                <w:b/>
                <w:bCs/>
                <w:color w:val="FFFFFF"/>
                <w:sz w:val="18"/>
                <w:szCs w:val="18"/>
              </w:rPr>
              <w:t>Professional Indemnity</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sz w:val="18"/>
                <w:szCs w:val="18"/>
                <w:lang w:eastAsia="x-none"/>
              </w:rPr>
            </w:pPr>
            <w:r w:rsidRPr="00EA5069">
              <w:rPr>
                <w:rFonts w:ascii="Arial" w:hAnsi="Arial"/>
                <w:sz w:val="18"/>
                <w:szCs w:val="18"/>
                <w:lang w:eastAsia="x-none"/>
              </w:rPr>
              <w:t>£</w:t>
            </w:r>
            <w:r w:rsidR="00EA5069" w:rsidRPr="00EA5069">
              <w:rPr>
                <w:rFonts w:ascii="Arial" w:hAnsi="Arial"/>
                <w:sz w:val="18"/>
                <w:szCs w:val="18"/>
                <w:lang w:eastAsia="x-none"/>
              </w:rPr>
              <w:t>18,950.00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D43D72" w:rsidRDefault="001E7C91" w:rsidP="00E82035">
            <w:pPr>
              <w:keepLines/>
              <w:spacing w:before="100" w:after="120" w:line="240" w:lineRule="atLeast"/>
              <w:ind w:right="97"/>
              <w:jc w:val="right"/>
              <w:rPr>
                <w:rFonts w:ascii="Arial" w:hAnsi="Arial"/>
                <w:sz w:val="18"/>
                <w:szCs w:val="18"/>
                <w:highlight w:val="green"/>
                <w:lang w:eastAsia="x-none"/>
              </w:rPr>
            </w:pPr>
            <w:r>
              <w:rPr>
                <w:rFonts w:ascii="Arial" w:hAnsi="Arial"/>
                <w:sz w:val="18"/>
                <w:szCs w:val="18"/>
                <w:lang w:eastAsia="x-none"/>
              </w:rPr>
              <w:t>£</w:t>
            </w:r>
            <w:r>
              <w:rPr>
                <w:rFonts w:ascii="Arial" w:hAnsi="Arial"/>
                <w:sz w:val="18"/>
                <w:szCs w:val="18"/>
                <w:lang w:val="x-none" w:eastAsia="x-none"/>
              </w:rPr>
              <w:t>27,000.00</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DA2C58" w:rsidP="00F74BE4">
            <w:pPr>
              <w:keepLines/>
              <w:spacing w:before="100" w:after="120" w:line="240" w:lineRule="atLeast"/>
              <w:rPr>
                <w:rFonts w:ascii="Arial" w:hAnsi="Arial" w:cs="Arial"/>
                <w:sz w:val="18"/>
                <w:szCs w:val="18"/>
              </w:rPr>
            </w:pPr>
            <w:r>
              <w:rPr>
                <w:rFonts w:ascii="Arial" w:hAnsi="Arial" w:cs="Arial"/>
                <w:sz w:val="18"/>
                <w:szCs w:val="18"/>
              </w:rPr>
              <w:t>£5million cover</w:t>
            </w:r>
          </w:p>
        </w:tc>
      </w:tr>
      <w:tr w:rsidR="00E82035" w:rsidTr="001E7C91">
        <w:trPr>
          <w:divId w:val="1635983918"/>
        </w:trPr>
        <w:tc>
          <w:tcPr>
            <w:tcW w:w="1923" w:type="pct"/>
            <w:tcBorders>
              <w:right w:val="single" w:sz="18" w:space="0" w:color="FFFFFF"/>
            </w:tcBorders>
            <w:shd w:val="clear" w:color="auto" w:fill="00263E"/>
          </w:tcPr>
          <w:p w:rsidR="00E82035" w:rsidRPr="00635734" w:rsidRDefault="00EA5069" w:rsidP="00E82035">
            <w:pPr>
              <w:spacing w:before="120" w:after="120"/>
              <w:rPr>
                <w:rFonts w:ascii="Arial" w:hAnsi="Arial" w:cs="Arial"/>
                <w:b/>
                <w:bCs/>
                <w:color w:val="FFFFFF"/>
                <w:sz w:val="18"/>
                <w:szCs w:val="18"/>
              </w:rPr>
            </w:pPr>
            <w:r>
              <w:rPr>
                <w:rFonts w:ascii="Arial" w:hAnsi="Arial" w:cs="Arial"/>
                <w:b/>
                <w:bCs/>
                <w:color w:val="FFFFFF"/>
                <w:sz w:val="18"/>
                <w:szCs w:val="18"/>
              </w:rPr>
              <w:t>Management Liability</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sz w:val="18"/>
                <w:szCs w:val="18"/>
                <w:lang w:eastAsia="x-none"/>
              </w:rPr>
            </w:pPr>
            <w:r w:rsidRPr="00EA5069">
              <w:rPr>
                <w:rFonts w:ascii="Arial" w:hAnsi="Arial"/>
                <w:sz w:val="18"/>
                <w:szCs w:val="18"/>
                <w:lang w:eastAsia="x-none"/>
              </w:rPr>
              <w:t>£</w:t>
            </w:r>
            <w:r w:rsidR="00EA5069" w:rsidRPr="00EA5069">
              <w:rPr>
                <w:rFonts w:ascii="Arial" w:hAnsi="Arial"/>
                <w:sz w:val="18"/>
                <w:szCs w:val="18"/>
                <w:lang w:eastAsia="x-none"/>
              </w:rPr>
              <w:t>40,000.00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D43D72" w:rsidRDefault="001A2064" w:rsidP="00E82035">
            <w:pPr>
              <w:keepLines/>
              <w:spacing w:before="100" w:after="120" w:line="240" w:lineRule="atLeast"/>
              <w:ind w:right="97"/>
              <w:jc w:val="right"/>
              <w:rPr>
                <w:rFonts w:ascii="Arial" w:hAnsi="Arial"/>
                <w:sz w:val="18"/>
                <w:szCs w:val="18"/>
                <w:highlight w:val="green"/>
                <w:lang w:eastAsia="x-none"/>
              </w:rPr>
            </w:pPr>
            <w:r w:rsidRPr="00CB499B">
              <w:rPr>
                <w:rFonts w:ascii="Arial" w:hAnsi="Arial"/>
                <w:sz w:val="18"/>
                <w:szCs w:val="18"/>
                <w:lang w:eastAsia="x-none"/>
              </w:rPr>
              <w:t>£40,000.00</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E82035" w:rsidP="00E82035">
            <w:pPr>
              <w:keepLines/>
              <w:spacing w:before="100" w:after="120" w:line="240" w:lineRule="atLeast"/>
              <w:rPr>
                <w:rFonts w:ascii="Arial" w:hAnsi="Arial" w:cs="Arial"/>
                <w:sz w:val="18"/>
                <w:szCs w:val="18"/>
              </w:rPr>
            </w:pPr>
          </w:p>
        </w:tc>
      </w:tr>
      <w:tr w:rsidR="00E82035" w:rsidTr="001E7C91">
        <w:trPr>
          <w:divId w:val="1635983918"/>
        </w:trPr>
        <w:tc>
          <w:tcPr>
            <w:tcW w:w="1923" w:type="pct"/>
            <w:tcBorders>
              <w:right w:val="single" w:sz="18" w:space="0" w:color="FFFFFF"/>
            </w:tcBorders>
            <w:shd w:val="clear" w:color="auto" w:fill="00263E"/>
          </w:tcPr>
          <w:p w:rsidR="00E82035" w:rsidRPr="00635734" w:rsidRDefault="00E82035" w:rsidP="00E82035">
            <w:pPr>
              <w:spacing w:before="120" w:after="120"/>
              <w:rPr>
                <w:rFonts w:ascii="Arial" w:hAnsi="Arial" w:cs="Arial"/>
                <w:b/>
                <w:bCs/>
                <w:color w:val="FFFFFF"/>
                <w:sz w:val="18"/>
                <w:szCs w:val="18"/>
              </w:rPr>
            </w:pPr>
            <w:r>
              <w:rPr>
                <w:rFonts w:ascii="Arial" w:hAnsi="Arial" w:cs="Arial"/>
                <w:b/>
                <w:bCs/>
                <w:color w:val="FFFFFF"/>
                <w:sz w:val="18"/>
                <w:szCs w:val="18"/>
              </w:rPr>
              <w:t>Crime</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A5069" w:rsidP="00EA5069">
            <w:pPr>
              <w:spacing w:before="120" w:after="120"/>
              <w:ind w:right="149"/>
              <w:jc w:val="right"/>
              <w:rPr>
                <w:rFonts w:ascii="Arial" w:hAnsi="Arial"/>
                <w:sz w:val="18"/>
                <w:szCs w:val="18"/>
                <w:lang w:eastAsia="x-none"/>
              </w:rPr>
            </w:pPr>
            <w:r w:rsidRPr="00EA5069">
              <w:rPr>
                <w:rFonts w:ascii="Arial" w:hAnsi="Arial"/>
                <w:sz w:val="18"/>
                <w:szCs w:val="18"/>
                <w:lang w:eastAsia="x-none"/>
              </w:rPr>
              <w:t>£11,490.70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D43D72" w:rsidRDefault="001A2064" w:rsidP="00E82035">
            <w:pPr>
              <w:keepLines/>
              <w:spacing w:before="100" w:after="120" w:line="240" w:lineRule="atLeast"/>
              <w:ind w:right="97"/>
              <w:jc w:val="right"/>
              <w:rPr>
                <w:rFonts w:ascii="Arial" w:hAnsi="Arial"/>
                <w:sz w:val="18"/>
                <w:szCs w:val="18"/>
                <w:highlight w:val="green"/>
                <w:lang w:eastAsia="x-none"/>
              </w:rPr>
            </w:pPr>
            <w:r w:rsidRPr="0033503D">
              <w:rPr>
                <w:rFonts w:ascii="Arial" w:hAnsi="Arial"/>
                <w:sz w:val="18"/>
                <w:szCs w:val="18"/>
                <w:lang w:eastAsia="x-none"/>
              </w:rPr>
              <w:t>£11,490.70</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E82035" w:rsidP="00E82035">
            <w:pPr>
              <w:keepLines/>
              <w:spacing w:before="100" w:after="120" w:line="240" w:lineRule="atLeast"/>
              <w:rPr>
                <w:rFonts w:ascii="Arial" w:hAnsi="Arial" w:cs="Arial"/>
                <w:sz w:val="18"/>
                <w:szCs w:val="18"/>
              </w:rPr>
            </w:pPr>
          </w:p>
        </w:tc>
      </w:tr>
      <w:tr w:rsidR="00E82035" w:rsidTr="001E7C91">
        <w:trPr>
          <w:divId w:val="1635983918"/>
        </w:trPr>
        <w:tc>
          <w:tcPr>
            <w:tcW w:w="1923" w:type="pct"/>
            <w:tcBorders>
              <w:right w:val="single" w:sz="18" w:space="0" w:color="FFFFFF"/>
            </w:tcBorders>
            <w:shd w:val="clear" w:color="auto" w:fill="00263E"/>
          </w:tcPr>
          <w:p w:rsidR="00E82035" w:rsidRPr="00635734" w:rsidRDefault="00EA5069" w:rsidP="00E82035">
            <w:pPr>
              <w:spacing w:before="120" w:after="120"/>
              <w:rPr>
                <w:rFonts w:ascii="Arial" w:hAnsi="Arial" w:cs="Arial"/>
                <w:b/>
                <w:bCs/>
                <w:color w:val="FFFFFF"/>
                <w:sz w:val="18"/>
                <w:szCs w:val="18"/>
              </w:rPr>
            </w:pPr>
            <w:r>
              <w:rPr>
                <w:rFonts w:ascii="Arial" w:hAnsi="Arial" w:cs="Arial"/>
                <w:b/>
                <w:bCs/>
                <w:color w:val="FFFFFF"/>
                <w:sz w:val="18"/>
                <w:szCs w:val="18"/>
              </w:rPr>
              <w:t>Engineering Machinery Damage</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sz w:val="18"/>
                <w:szCs w:val="18"/>
                <w:lang w:eastAsia="x-none"/>
              </w:rPr>
            </w:pPr>
            <w:r w:rsidRPr="00EA5069">
              <w:rPr>
                <w:rFonts w:ascii="Arial" w:hAnsi="Arial"/>
                <w:sz w:val="18"/>
                <w:szCs w:val="18"/>
                <w:lang w:eastAsia="x-none"/>
              </w:rPr>
              <w:t>£</w:t>
            </w:r>
            <w:r w:rsidR="00EA5069" w:rsidRPr="00EA5069">
              <w:rPr>
                <w:rFonts w:ascii="Arial" w:hAnsi="Arial"/>
                <w:sz w:val="18"/>
                <w:szCs w:val="18"/>
                <w:lang w:eastAsia="x-none"/>
              </w:rPr>
              <w:t>6,135.00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5019C0" w:rsidRDefault="005019C0" w:rsidP="00E82035">
            <w:pPr>
              <w:keepLines/>
              <w:spacing w:before="100" w:after="120" w:line="240" w:lineRule="atLeast"/>
              <w:ind w:right="97"/>
              <w:jc w:val="right"/>
              <w:rPr>
                <w:rFonts w:ascii="Arial" w:hAnsi="Arial"/>
                <w:sz w:val="18"/>
                <w:szCs w:val="18"/>
                <w:lang w:eastAsia="x-none"/>
              </w:rPr>
            </w:pPr>
            <w:r w:rsidRPr="005019C0">
              <w:rPr>
                <w:rFonts w:ascii="Arial" w:hAnsi="Arial"/>
                <w:sz w:val="18"/>
                <w:szCs w:val="18"/>
                <w:lang w:eastAsia="x-none"/>
              </w:rPr>
              <w:t>£7,120.00</w:t>
            </w:r>
          </w:p>
        </w:tc>
        <w:tc>
          <w:tcPr>
            <w:tcW w:w="1103" w:type="pct"/>
            <w:tcBorders>
              <w:top w:val="single" w:sz="4" w:space="0" w:color="auto"/>
              <w:left w:val="single" w:sz="4" w:space="0" w:color="auto"/>
              <w:bottom w:val="single" w:sz="4" w:space="0" w:color="auto"/>
            </w:tcBorders>
            <w:shd w:val="clear" w:color="auto" w:fill="B8CCE4"/>
          </w:tcPr>
          <w:p w:rsidR="00E82035" w:rsidRPr="005019C0" w:rsidRDefault="00DA2C58" w:rsidP="00E82035">
            <w:pPr>
              <w:keepLines/>
              <w:spacing w:before="100" w:after="120" w:line="240" w:lineRule="atLeast"/>
              <w:rPr>
                <w:rFonts w:ascii="Arial" w:hAnsi="Arial" w:cs="Arial"/>
                <w:sz w:val="18"/>
                <w:szCs w:val="18"/>
              </w:rPr>
            </w:pPr>
            <w:r>
              <w:rPr>
                <w:rFonts w:ascii="Arial" w:hAnsi="Arial" w:cs="Arial"/>
                <w:sz w:val="18"/>
                <w:szCs w:val="18"/>
              </w:rPr>
              <w:t>5% rate escalator</w:t>
            </w:r>
          </w:p>
        </w:tc>
      </w:tr>
      <w:tr w:rsidR="00E82035" w:rsidTr="001E7C91">
        <w:trPr>
          <w:divId w:val="1635983918"/>
        </w:trPr>
        <w:tc>
          <w:tcPr>
            <w:tcW w:w="1923" w:type="pct"/>
            <w:tcBorders>
              <w:right w:val="single" w:sz="18" w:space="0" w:color="FFFFFF"/>
            </w:tcBorders>
            <w:shd w:val="clear" w:color="auto" w:fill="00263E"/>
          </w:tcPr>
          <w:p w:rsidR="00E82035" w:rsidRDefault="00E82035" w:rsidP="00E82035">
            <w:pPr>
              <w:spacing w:before="120" w:after="120"/>
              <w:rPr>
                <w:rFonts w:ascii="Arial" w:hAnsi="Arial" w:cs="Arial"/>
                <w:b/>
                <w:bCs/>
                <w:color w:val="FFFFFF"/>
                <w:sz w:val="18"/>
                <w:szCs w:val="18"/>
              </w:rPr>
            </w:pPr>
            <w:r>
              <w:rPr>
                <w:rFonts w:ascii="Arial" w:hAnsi="Arial" w:cs="Arial"/>
                <w:b/>
                <w:bCs/>
                <w:color w:val="FFFFFF"/>
                <w:sz w:val="18"/>
                <w:szCs w:val="18"/>
              </w:rPr>
              <w:t>Computers</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sz w:val="18"/>
                <w:szCs w:val="18"/>
                <w:lang w:eastAsia="x-none"/>
              </w:rPr>
            </w:pPr>
            <w:r w:rsidRPr="00EA5069">
              <w:rPr>
                <w:rFonts w:ascii="Arial" w:hAnsi="Arial"/>
                <w:sz w:val="18"/>
                <w:szCs w:val="18"/>
                <w:lang w:eastAsia="x-none"/>
              </w:rPr>
              <w:t>£</w:t>
            </w:r>
            <w:r w:rsidR="00EA5069" w:rsidRPr="00EA5069">
              <w:rPr>
                <w:rFonts w:ascii="Arial" w:hAnsi="Arial"/>
                <w:sz w:val="18"/>
                <w:szCs w:val="18"/>
                <w:lang w:eastAsia="x-none"/>
              </w:rPr>
              <w:t>1,573.00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Default="00646086" w:rsidP="00E82035">
            <w:pPr>
              <w:keepLines/>
              <w:spacing w:before="100" w:after="120" w:line="240" w:lineRule="atLeast"/>
              <w:ind w:right="97"/>
              <w:jc w:val="right"/>
              <w:rPr>
                <w:rFonts w:ascii="Arial" w:hAnsi="Arial"/>
                <w:sz w:val="18"/>
                <w:szCs w:val="18"/>
                <w:highlight w:val="green"/>
                <w:lang w:eastAsia="x-none"/>
              </w:rPr>
            </w:pPr>
            <w:r w:rsidRPr="00646086">
              <w:rPr>
                <w:rFonts w:ascii="Arial" w:hAnsi="Arial"/>
                <w:sz w:val="18"/>
                <w:szCs w:val="18"/>
                <w:lang w:eastAsia="x-none"/>
              </w:rPr>
              <w:t>£1,651.65</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DA2C58" w:rsidP="00E82035">
            <w:pPr>
              <w:keepLines/>
              <w:spacing w:before="100" w:after="120" w:line="240" w:lineRule="atLeast"/>
              <w:rPr>
                <w:rFonts w:ascii="Arial" w:hAnsi="Arial" w:cs="Arial"/>
                <w:sz w:val="18"/>
                <w:szCs w:val="18"/>
              </w:rPr>
            </w:pPr>
            <w:r>
              <w:rPr>
                <w:rFonts w:ascii="Arial" w:hAnsi="Arial" w:cs="Arial"/>
                <w:sz w:val="18"/>
                <w:szCs w:val="18"/>
              </w:rPr>
              <w:t>5% rate escalator</w:t>
            </w:r>
          </w:p>
        </w:tc>
      </w:tr>
      <w:tr w:rsidR="00E82035" w:rsidTr="001E7C91">
        <w:trPr>
          <w:divId w:val="1635983918"/>
        </w:trPr>
        <w:tc>
          <w:tcPr>
            <w:tcW w:w="1923" w:type="pct"/>
            <w:tcBorders>
              <w:right w:val="single" w:sz="18" w:space="0" w:color="FFFFFF"/>
            </w:tcBorders>
            <w:shd w:val="clear" w:color="auto" w:fill="00263E"/>
          </w:tcPr>
          <w:p w:rsidR="00E82035" w:rsidRDefault="00E82035" w:rsidP="00E82035">
            <w:pPr>
              <w:spacing w:before="120" w:after="120"/>
              <w:rPr>
                <w:rFonts w:ascii="Arial" w:hAnsi="Arial" w:cs="Arial"/>
                <w:b/>
                <w:bCs/>
                <w:color w:val="FFFFFF"/>
                <w:sz w:val="18"/>
                <w:szCs w:val="18"/>
              </w:rPr>
            </w:pPr>
            <w:r>
              <w:rPr>
                <w:rFonts w:ascii="Arial" w:hAnsi="Arial" w:cs="Arial"/>
                <w:b/>
                <w:bCs/>
                <w:color w:val="FFFFFF"/>
                <w:sz w:val="18"/>
                <w:szCs w:val="18"/>
              </w:rPr>
              <w:t>Cyber Liability</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sz w:val="18"/>
                <w:szCs w:val="18"/>
                <w:lang w:eastAsia="x-none"/>
              </w:rPr>
            </w:pPr>
            <w:r w:rsidRPr="00EA5069">
              <w:rPr>
                <w:rFonts w:ascii="Arial" w:hAnsi="Arial"/>
                <w:sz w:val="18"/>
                <w:szCs w:val="18"/>
                <w:lang w:eastAsia="x-none"/>
              </w:rPr>
              <w:t>£</w:t>
            </w:r>
            <w:r w:rsidR="003444A8">
              <w:rPr>
                <w:rFonts w:ascii="Arial" w:hAnsi="Arial"/>
                <w:sz w:val="18"/>
                <w:szCs w:val="18"/>
                <w:lang w:eastAsia="x-none"/>
              </w:rPr>
              <w:t>28,1</w:t>
            </w:r>
            <w:r w:rsidR="00EA5069" w:rsidRPr="00EA5069">
              <w:rPr>
                <w:rFonts w:ascii="Arial" w:hAnsi="Arial"/>
                <w:sz w:val="18"/>
                <w:szCs w:val="18"/>
                <w:lang w:eastAsia="x-none"/>
              </w:rPr>
              <w:t>50.00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Default="004D3519" w:rsidP="003444A8">
            <w:pPr>
              <w:keepLines/>
              <w:spacing w:before="100" w:after="120" w:line="240" w:lineRule="atLeast"/>
              <w:ind w:right="97"/>
              <w:jc w:val="right"/>
              <w:rPr>
                <w:rFonts w:ascii="Arial" w:hAnsi="Arial"/>
                <w:sz w:val="18"/>
                <w:szCs w:val="18"/>
                <w:highlight w:val="green"/>
                <w:lang w:eastAsia="x-none"/>
              </w:rPr>
            </w:pPr>
            <w:r>
              <w:rPr>
                <w:rFonts w:ascii="Arial" w:hAnsi="Arial"/>
                <w:sz w:val="18"/>
                <w:szCs w:val="18"/>
                <w:lang w:eastAsia="x-none"/>
              </w:rPr>
              <w:t>£</w:t>
            </w:r>
            <w:r w:rsidR="00F74BE4">
              <w:rPr>
                <w:rFonts w:ascii="Arial" w:hAnsi="Arial"/>
                <w:sz w:val="18"/>
                <w:szCs w:val="18"/>
                <w:lang w:val="x-none" w:eastAsia="x-none"/>
              </w:rPr>
              <w:t>32,</w:t>
            </w:r>
            <w:r w:rsidR="003444A8">
              <w:rPr>
                <w:rFonts w:ascii="Arial" w:hAnsi="Arial"/>
                <w:sz w:val="18"/>
                <w:szCs w:val="18"/>
                <w:lang w:eastAsia="x-none"/>
              </w:rPr>
              <w:t>0</w:t>
            </w:r>
            <w:r>
              <w:rPr>
                <w:rFonts w:ascii="Arial" w:hAnsi="Arial"/>
                <w:sz w:val="18"/>
                <w:szCs w:val="18"/>
                <w:lang w:val="x-none" w:eastAsia="x-none"/>
              </w:rPr>
              <w:t>25.00</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E82035" w:rsidP="00E82035">
            <w:pPr>
              <w:keepLines/>
              <w:spacing w:before="100" w:after="120" w:line="240" w:lineRule="atLeast"/>
              <w:rPr>
                <w:rFonts w:ascii="Arial" w:hAnsi="Arial" w:cs="Arial"/>
                <w:sz w:val="18"/>
                <w:szCs w:val="18"/>
              </w:rPr>
            </w:pPr>
          </w:p>
        </w:tc>
      </w:tr>
      <w:tr w:rsidR="00E82035" w:rsidTr="001E7C91">
        <w:trPr>
          <w:divId w:val="1635983918"/>
        </w:trPr>
        <w:tc>
          <w:tcPr>
            <w:tcW w:w="1923" w:type="pct"/>
            <w:tcBorders>
              <w:right w:val="single" w:sz="18" w:space="0" w:color="FFFFFF"/>
            </w:tcBorders>
            <w:shd w:val="clear" w:color="auto" w:fill="00263E"/>
          </w:tcPr>
          <w:p w:rsidR="00E82035" w:rsidRPr="00635734" w:rsidRDefault="00E82035" w:rsidP="00E82035">
            <w:pPr>
              <w:spacing w:before="120" w:after="120"/>
              <w:rPr>
                <w:rFonts w:ascii="Arial" w:hAnsi="Arial" w:cs="Arial"/>
                <w:b/>
                <w:bCs/>
                <w:color w:val="FFFFFF"/>
                <w:sz w:val="18"/>
                <w:szCs w:val="18"/>
              </w:rPr>
            </w:pPr>
            <w:r>
              <w:rPr>
                <w:rFonts w:ascii="Arial" w:hAnsi="Arial" w:cs="Arial"/>
                <w:b/>
                <w:bCs/>
                <w:color w:val="FFFFFF"/>
                <w:sz w:val="18"/>
                <w:szCs w:val="18"/>
              </w:rPr>
              <w:t>Motor Fleet</w:t>
            </w:r>
          </w:p>
        </w:tc>
        <w:tc>
          <w:tcPr>
            <w:tcW w:w="994" w:type="pct"/>
            <w:tcBorders>
              <w:top w:val="single" w:sz="4" w:space="0" w:color="auto"/>
              <w:bottom w:val="single" w:sz="4" w:space="0" w:color="auto"/>
              <w:right w:val="single" w:sz="4" w:space="0" w:color="auto"/>
            </w:tcBorders>
            <w:shd w:val="clear" w:color="auto" w:fill="B8CCE4"/>
          </w:tcPr>
          <w:p w:rsidR="00E82035" w:rsidRPr="00EA5069" w:rsidRDefault="00E82035" w:rsidP="00EA5069">
            <w:pPr>
              <w:spacing w:before="120" w:after="120"/>
              <w:ind w:right="149"/>
              <w:jc w:val="right"/>
              <w:rPr>
                <w:rFonts w:ascii="Arial" w:hAnsi="Arial"/>
                <w:sz w:val="18"/>
                <w:szCs w:val="18"/>
                <w:lang w:eastAsia="x-none"/>
              </w:rPr>
            </w:pPr>
            <w:r w:rsidRPr="00EA5069">
              <w:rPr>
                <w:rFonts w:ascii="Arial" w:hAnsi="Arial"/>
                <w:sz w:val="18"/>
                <w:szCs w:val="18"/>
                <w:lang w:eastAsia="x-none"/>
              </w:rPr>
              <w:t>£</w:t>
            </w:r>
            <w:r w:rsidR="00EA5069" w:rsidRPr="00EA5069">
              <w:rPr>
                <w:rFonts w:ascii="Arial" w:hAnsi="Arial"/>
                <w:sz w:val="18"/>
                <w:szCs w:val="18"/>
                <w:lang w:eastAsia="x-none"/>
              </w:rPr>
              <w:t>20,595.51</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D43D72" w:rsidRDefault="00D4065A" w:rsidP="00E82035">
            <w:pPr>
              <w:keepLines/>
              <w:spacing w:before="100" w:after="120" w:line="240" w:lineRule="atLeast"/>
              <w:ind w:right="97"/>
              <w:jc w:val="right"/>
              <w:rPr>
                <w:rFonts w:ascii="Arial" w:hAnsi="Arial"/>
                <w:sz w:val="18"/>
                <w:szCs w:val="18"/>
                <w:highlight w:val="green"/>
                <w:lang w:eastAsia="x-none"/>
              </w:rPr>
            </w:pPr>
            <w:r w:rsidRPr="00D4065A">
              <w:rPr>
                <w:rFonts w:ascii="Arial" w:hAnsi="Arial"/>
                <w:sz w:val="18"/>
                <w:szCs w:val="18"/>
                <w:lang w:eastAsia="x-none"/>
              </w:rPr>
              <w:t>£10,555.46</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DA2C58" w:rsidP="00E82035">
            <w:pPr>
              <w:keepLines/>
              <w:spacing w:before="100" w:after="120" w:line="240" w:lineRule="atLeast"/>
              <w:rPr>
                <w:rFonts w:ascii="Arial" w:hAnsi="Arial" w:cs="Arial"/>
                <w:sz w:val="18"/>
                <w:szCs w:val="18"/>
              </w:rPr>
            </w:pPr>
            <w:r>
              <w:rPr>
                <w:rFonts w:ascii="Arial" w:hAnsi="Arial" w:cs="Arial"/>
                <w:sz w:val="18"/>
                <w:szCs w:val="18"/>
              </w:rPr>
              <w:t>Reduction in vehicles</w:t>
            </w:r>
          </w:p>
        </w:tc>
      </w:tr>
      <w:tr w:rsidR="00E82035" w:rsidTr="001E7C91">
        <w:trPr>
          <w:divId w:val="1635983918"/>
        </w:trPr>
        <w:tc>
          <w:tcPr>
            <w:tcW w:w="1923" w:type="pct"/>
            <w:tcBorders>
              <w:top w:val="nil"/>
              <w:right w:val="single" w:sz="18" w:space="0" w:color="FFFFFF"/>
            </w:tcBorders>
            <w:shd w:val="clear" w:color="auto" w:fill="00263E"/>
          </w:tcPr>
          <w:p w:rsidR="00E82035" w:rsidRPr="00635734" w:rsidRDefault="00E82035" w:rsidP="00E82035">
            <w:pPr>
              <w:spacing w:before="120" w:after="120"/>
              <w:rPr>
                <w:rFonts w:ascii="Arial" w:hAnsi="Arial" w:cs="Arial"/>
                <w:b/>
                <w:bCs/>
                <w:color w:val="F79646"/>
                <w:sz w:val="18"/>
                <w:szCs w:val="18"/>
              </w:rPr>
            </w:pPr>
            <w:r w:rsidRPr="00635734">
              <w:rPr>
                <w:rFonts w:ascii="Arial" w:hAnsi="Arial" w:cs="Arial"/>
                <w:b/>
                <w:bCs/>
                <w:color w:val="F79646"/>
                <w:sz w:val="18"/>
                <w:szCs w:val="18"/>
              </w:rPr>
              <w:t>SUB-TOTAL</w:t>
            </w:r>
          </w:p>
        </w:tc>
        <w:tc>
          <w:tcPr>
            <w:tcW w:w="994" w:type="pct"/>
            <w:tcBorders>
              <w:top w:val="single" w:sz="4" w:space="0" w:color="auto"/>
              <w:left w:val="nil"/>
              <w:bottom w:val="single" w:sz="4" w:space="0" w:color="auto"/>
              <w:right w:val="single" w:sz="4" w:space="0" w:color="auto"/>
            </w:tcBorders>
            <w:shd w:val="clear" w:color="auto" w:fill="B8CCE4"/>
          </w:tcPr>
          <w:p w:rsidR="00E82035" w:rsidRPr="007F39FD" w:rsidRDefault="007F39FD" w:rsidP="00F74BE4">
            <w:pPr>
              <w:spacing w:before="120" w:after="120"/>
              <w:ind w:right="149"/>
              <w:jc w:val="right"/>
              <w:rPr>
                <w:rFonts w:ascii="Arial" w:hAnsi="Arial" w:cs="Arial"/>
                <w:b/>
                <w:sz w:val="18"/>
                <w:szCs w:val="18"/>
              </w:rPr>
            </w:pPr>
            <w:r>
              <w:rPr>
                <w:rFonts w:ascii="Arial" w:hAnsi="Arial"/>
                <w:b/>
                <w:sz w:val="18"/>
                <w:szCs w:val="18"/>
                <w:lang w:val="x-none" w:eastAsia="x-none"/>
              </w:rPr>
              <w:t>£644</w:t>
            </w:r>
            <w:r>
              <w:rPr>
                <w:rFonts w:ascii="Arial" w:hAnsi="Arial"/>
                <w:b/>
                <w:sz w:val="18"/>
                <w:szCs w:val="18"/>
                <w:lang w:eastAsia="x-none"/>
              </w:rPr>
              <w:t>,633.61</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3444A8" w:rsidRDefault="0033503D" w:rsidP="00E82035">
            <w:pPr>
              <w:keepLines/>
              <w:spacing w:before="100" w:after="120" w:line="240" w:lineRule="atLeast"/>
              <w:ind w:right="97"/>
              <w:jc w:val="right"/>
              <w:rPr>
                <w:rFonts w:ascii="Arial" w:hAnsi="Arial" w:cs="Arial"/>
                <w:b/>
                <w:sz w:val="18"/>
                <w:szCs w:val="18"/>
              </w:rPr>
            </w:pPr>
            <w:r w:rsidRPr="003444A8">
              <w:rPr>
                <w:rFonts w:ascii="Arial" w:hAnsi="Arial"/>
                <w:b/>
                <w:sz w:val="18"/>
                <w:szCs w:val="18"/>
                <w:lang w:val="x-none" w:eastAsia="x-none"/>
              </w:rPr>
              <w:t>£842,789.04</w:t>
            </w:r>
          </w:p>
        </w:tc>
        <w:tc>
          <w:tcPr>
            <w:tcW w:w="1103" w:type="pct"/>
            <w:tcBorders>
              <w:top w:val="single" w:sz="4" w:space="0" w:color="auto"/>
              <w:left w:val="single" w:sz="4" w:space="0" w:color="auto"/>
              <w:bottom w:val="single" w:sz="4" w:space="0" w:color="auto"/>
              <w:right w:val="nil"/>
            </w:tcBorders>
            <w:shd w:val="clear" w:color="auto" w:fill="B8CCE4"/>
          </w:tcPr>
          <w:p w:rsidR="00E82035" w:rsidRPr="0022421C" w:rsidRDefault="007F39FD" w:rsidP="00E82035">
            <w:pPr>
              <w:keepLines/>
              <w:spacing w:before="100" w:after="120" w:line="240" w:lineRule="atLeast"/>
              <w:rPr>
                <w:rFonts w:ascii="Arial" w:hAnsi="Arial" w:cs="Arial"/>
                <w:b/>
                <w:sz w:val="18"/>
                <w:szCs w:val="18"/>
              </w:rPr>
            </w:pPr>
            <w:r>
              <w:rPr>
                <w:rFonts w:ascii="Arial" w:hAnsi="Arial" w:cs="Arial"/>
                <w:b/>
                <w:sz w:val="18"/>
                <w:szCs w:val="18"/>
              </w:rPr>
              <w:t>Increase of £198,155.43</w:t>
            </w:r>
          </w:p>
        </w:tc>
      </w:tr>
      <w:tr w:rsidR="00E82035" w:rsidTr="001E7C91">
        <w:trPr>
          <w:divId w:val="1635983918"/>
        </w:trPr>
        <w:tc>
          <w:tcPr>
            <w:tcW w:w="1923" w:type="pct"/>
            <w:tcBorders>
              <w:right w:val="single" w:sz="18" w:space="0" w:color="FFFFFF"/>
            </w:tcBorders>
            <w:shd w:val="clear" w:color="auto" w:fill="00263E"/>
          </w:tcPr>
          <w:p w:rsidR="00E82035" w:rsidRPr="00635734" w:rsidRDefault="00E82035" w:rsidP="00E82035">
            <w:pPr>
              <w:spacing w:before="120" w:after="120"/>
              <w:rPr>
                <w:rFonts w:ascii="Arial" w:hAnsi="Arial" w:cs="Arial"/>
                <w:b/>
                <w:bCs/>
                <w:color w:val="FFFFFF"/>
                <w:sz w:val="18"/>
                <w:szCs w:val="18"/>
              </w:rPr>
            </w:pPr>
            <w:r>
              <w:rPr>
                <w:rFonts w:ascii="Arial" w:hAnsi="Arial" w:cs="Arial"/>
                <w:b/>
                <w:bCs/>
                <w:color w:val="FFFFFF"/>
                <w:sz w:val="18"/>
                <w:szCs w:val="18"/>
              </w:rPr>
              <w:t>Gallagher</w:t>
            </w:r>
            <w:r w:rsidRPr="00635734">
              <w:rPr>
                <w:rFonts w:ascii="Arial" w:hAnsi="Arial" w:cs="Arial"/>
                <w:b/>
                <w:bCs/>
                <w:color w:val="FFFFFF"/>
                <w:sz w:val="18"/>
                <w:szCs w:val="18"/>
              </w:rPr>
              <w:t xml:space="preserve"> Fee</w:t>
            </w:r>
          </w:p>
        </w:tc>
        <w:tc>
          <w:tcPr>
            <w:tcW w:w="994" w:type="pct"/>
            <w:tcBorders>
              <w:top w:val="single" w:sz="4" w:space="0" w:color="auto"/>
              <w:bottom w:val="single" w:sz="4" w:space="0" w:color="auto"/>
              <w:right w:val="single" w:sz="4" w:space="0" w:color="auto"/>
            </w:tcBorders>
            <w:shd w:val="clear" w:color="auto" w:fill="B8CCE4"/>
          </w:tcPr>
          <w:p w:rsidR="00E82035" w:rsidRPr="003444A8" w:rsidRDefault="00E82035" w:rsidP="00EA5069">
            <w:pPr>
              <w:spacing w:before="120" w:after="120"/>
              <w:ind w:right="149"/>
              <w:jc w:val="right"/>
              <w:rPr>
                <w:rFonts w:ascii="Arial" w:hAnsi="Arial" w:cs="Arial"/>
                <w:sz w:val="18"/>
                <w:szCs w:val="18"/>
              </w:rPr>
            </w:pPr>
            <w:r w:rsidRPr="003444A8">
              <w:rPr>
                <w:rFonts w:ascii="Arial" w:hAnsi="Arial"/>
                <w:sz w:val="18"/>
                <w:szCs w:val="18"/>
                <w:lang w:val="x-none" w:eastAsia="x-none"/>
              </w:rPr>
              <w:t>£</w:t>
            </w:r>
            <w:r w:rsidR="00EA5069" w:rsidRPr="003444A8">
              <w:rPr>
                <w:rFonts w:ascii="Arial" w:hAnsi="Arial"/>
                <w:sz w:val="18"/>
                <w:szCs w:val="18"/>
                <w:lang w:eastAsia="x-none"/>
              </w:rPr>
              <w:t>2,000.00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3444A8" w:rsidRDefault="00646086" w:rsidP="00E82035">
            <w:pPr>
              <w:keepLines/>
              <w:spacing w:before="100" w:after="120" w:line="240" w:lineRule="atLeast"/>
              <w:ind w:right="97"/>
              <w:jc w:val="right"/>
              <w:rPr>
                <w:rFonts w:ascii="Arial" w:hAnsi="Arial" w:cs="Arial"/>
                <w:sz w:val="18"/>
                <w:szCs w:val="18"/>
              </w:rPr>
            </w:pPr>
            <w:r w:rsidRPr="003444A8">
              <w:rPr>
                <w:rFonts w:ascii="Arial" w:hAnsi="Arial"/>
                <w:sz w:val="18"/>
                <w:szCs w:val="18"/>
                <w:lang w:val="x-none" w:eastAsia="x-none"/>
              </w:rPr>
              <w:t>£</w:t>
            </w:r>
            <w:r w:rsidRPr="003444A8">
              <w:rPr>
                <w:rFonts w:ascii="Arial" w:hAnsi="Arial"/>
                <w:sz w:val="18"/>
                <w:szCs w:val="18"/>
                <w:lang w:eastAsia="x-none"/>
              </w:rPr>
              <w:t>2</w:t>
            </w:r>
            <w:r w:rsidRPr="003444A8">
              <w:rPr>
                <w:rFonts w:ascii="Arial" w:hAnsi="Arial"/>
                <w:sz w:val="18"/>
                <w:szCs w:val="18"/>
                <w:lang w:val="x-none" w:eastAsia="x-none"/>
              </w:rPr>
              <w:t>,000</w:t>
            </w:r>
            <w:r w:rsidR="00D4065A" w:rsidRPr="003444A8">
              <w:rPr>
                <w:rFonts w:ascii="Arial" w:hAnsi="Arial"/>
                <w:sz w:val="18"/>
                <w:szCs w:val="18"/>
                <w:lang w:eastAsia="x-none"/>
              </w:rPr>
              <w:t>.00</w:t>
            </w:r>
          </w:p>
        </w:tc>
        <w:tc>
          <w:tcPr>
            <w:tcW w:w="1103" w:type="pct"/>
            <w:tcBorders>
              <w:top w:val="single" w:sz="4" w:space="0" w:color="auto"/>
              <w:left w:val="single" w:sz="4" w:space="0" w:color="auto"/>
              <w:bottom w:val="single" w:sz="4" w:space="0" w:color="auto"/>
            </w:tcBorders>
            <w:shd w:val="clear" w:color="auto" w:fill="B8CCE4"/>
          </w:tcPr>
          <w:p w:rsidR="00E82035" w:rsidRPr="0022421C" w:rsidRDefault="00E82035" w:rsidP="00E82035">
            <w:pPr>
              <w:keepLines/>
              <w:spacing w:before="100" w:after="120" w:line="240" w:lineRule="atLeast"/>
              <w:rPr>
                <w:rFonts w:ascii="Arial" w:hAnsi="Arial" w:cs="Arial"/>
                <w:sz w:val="18"/>
                <w:szCs w:val="18"/>
              </w:rPr>
            </w:pPr>
          </w:p>
        </w:tc>
      </w:tr>
      <w:tr w:rsidR="003444A8" w:rsidTr="001E7C91">
        <w:trPr>
          <w:divId w:val="1635983918"/>
        </w:trPr>
        <w:tc>
          <w:tcPr>
            <w:tcW w:w="1923" w:type="pct"/>
            <w:tcBorders>
              <w:right w:val="single" w:sz="18" w:space="0" w:color="FFFFFF"/>
            </w:tcBorders>
            <w:shd w:val="clear" w:color="auto" w:fill="00263E"/>
          </w:tcPr>
          <w:p w:rsidR="003444A8" w:rsidRDefault="003444A8" w:rsidP="00E82035">
            <w:pPr>
              <w:spacing w:before="120" w:after="120"/>
              <w:rPr>
                <w:rFonts w:ascii="Arial" w:hAnsi="Arial" w:cs="Arial"/>
                <w:b/>
                <w:bCs/>
                <w:color w:val="FFFFFF"/>
                <w:sz w:val="18"/>
                <w:szCs w:val="18"/>
              </w:rPr>
            </w:pPr>
            <w:r>
              <w:rPr>
                <w:rFonts w:ascii="Arial" w:hAnsi="Arial" w:cs="Arial"/>
                <w:b/>
                <w:bCs/>
                <w:color w:val="FFFFFF"/>
                <w:sz w:val="18"/>
                <w:szCs w:val="18"/>
              </w:rPr>
              <w:t>Insurer Fee (Cyber)</w:t>
            </w:r>
          </w:p>
        </w:tc>
        <w:tc>
          <w:tcPr>
            <w:tcW w:w="994" w:type="pct"/>
            <w:tcBorders>
              <w:top w:val="single" w:sz="4" w:space="0" w:color="auto"/>
              <w:bottom w:val="single" w:sz="4" w:space="0" w:color="auto"/>
              <w:right w:val="single" w:sz="4" w:space="0" w:color="auto"/>
            </w:tcBorders>
            <w:shd w:val="clear" w:color="auto" w:fill="B8CCE4"/>
          </w:tcPr>
          <w:p w:rsidR="003444A8" w:rsidRPr="003444A8" w:rsidRDefault="003444A8" w:rsidP="00EA5069">
            <w:pPr>
              <w:spacing w:before="120" w:after="120"/>
              <w:ind w:right="149"/>
              <w:jc w:val="right"/>
              <w:rPr>
                <w:rFonts w:ascii="Arial" w:hAnsi="Arial"/>
                <w:sz w:val="18"/>
                <w:szCs w:val="18"/>
                <w:lang w:eastAsia="x-none"/>
              </w:rPr>
            </w:pPr>
            <w:r w:rsidRPr="003444A8">
              <w:rPr>
                <w:rFonts w:ascii="Arial" w:hAnsi="Arial"/>
                <w:sz w:val="18"/>
                <w:szCs w:val="18"/>
                <w:lang w:eastAsia="x-none"/>
              </w:rPr>
              <w:t>£500.00</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3444A8" w:rsidRPr="003444A8" w:rsidRDefault="003444A8" w:rsidP="00E82035">
            <w:pPr>
              <w:keepLines/>
              <w:spacing w:before="100" w:after="120" w:line="240" w:lineRule="atLeast"/>
              <w:ind w:right="97"/>
              <w:jc w:val="right"/>
              <w:rPr>
                <w:rFonts w:ascii="Arial" w:hAnsi="Arial"/>
                <w:sz w:val="18"/>
                <w:szCs w:val="18"/>
                <w:lang w:eastAsia="x-none"/>
              </w:rPr>
            </w:pPr>
            <w:r w:rsidRPr="003444A8">
              <w:rPr>
                <w:rFonts w:ascii="Arial" w:hAnsi="Arial"/>
                <w:sz w:val="18"/>
                <w:szCs w:val="18"/>
                <w:lang w:eastAsia="x-none"/>
              </w:rPr>
              <w:t>£500.00</w:t>
            </w:r>
          </w:p>
        </w:tc>
        <w:tc>
          <w:tcPr>
            <w:tcW w:w="1103" w:type="pct"/>
            <w:tcBorders>
              <w:top w:val="single" w:sz="4" w:space="0" w:color="auto"/>
              <w:left w:val="single" w:sz="4" w:space="0" w:color="auto"/>
              <w:bottom w:val="single" w:sz="4" w:space="0" w:color="auto"/>
            </w:tcBorders>
            <w:shd w:val="clear" w:color="auto" w:fill="B8CCE4"/>
          </w:tcPr>
          <w:p w:rsidR="003444A8" w:rsidRPr="0022421C" w:rsidRDefault="003444A8" w:rsidP="00E82035">
            <w:pPr>
              <w:keepLines/>
              <w:spacing w:before="100" w:after="120" w:line="240" w:lineRule="atLeast"/>
              <w:rPr>
                <w:rFonts w:ascii="Arial" w:hAnsi="Arial" w:cs="Arial"/>
                <w:sz w:val="18"/>
                <w:szCs w:val="18"/>
              </w:rPr>
            </w:pPr>
          </w:p>
        </w:tc>
      </w:tr>
      <w:tr w:rsidR="00E82035" w:rsidTr="001E7C91">
        <w:trPr>
          <w:divId w:val="1635983918"/>
        </w:trPr>
        <w:tc>
          <w:tcPr>
            <w:tcW w:w="1923" w:type="pct"/>
            <w:tcBorders>
              <w:top w:val="nil"/>
              <w:right w:val="single" w:sz="18" w:space="0" w:color="FFFFFF"/>
            </w:tcBorders>
            <w:shd w:val="clear" w:color="auto" w:fill="00263E"/>
          </w:tcPr>
          <w:p w:rsidR="00E82035" w:rsidRPr="00635734" w:rsidRDefault="00E82035" w:rsidP="00E82035">
            <w:pPr>
              <w:spacing w:before="120" w:after="120"/>
              <w:rPr>
                <w:rFonts w:ascii="Arial" w:hAnsi="Arial" w:cs="Arial"/>
                <w:b/>
                <w:bCs/>
                <w:color w:val="FFFFFF"/>
                <w:sz w:val="18"/>
                <w:szCs w:val="18"/>
              </w:rPr>
            </w:pPr>
            <w:r w:rsidRPr="00635734">
              <w:rPr>
                <w:rFonts w:ascii="Arial" w:hAnsi="Arial" w:cs="Arial"/>
                <w:b/>
                <w:bCs/>
                <w:color w:val="FFFFFF"/>
                <w:sz w:val="18"/>
                <w:szCs w:val="18"/>
              </w:rPr>
              <w:t>Insurance Premium Tax (</w:t>
            </w:r>
            <w:r>
              <w:rPr>
                <w:rFonts w:ascii="Arial" w:hAnsi="Arial" w:cs="Arial"/>
                <w:b/>
                <w:bCs/>
                <w:color w:val="FFFFFF"/>
                <w:sz w:val="18"/>
                <w:szCs w:val="18"/>
              </w:rPr>
              <w:t>12</w:t>
            </w:r>
            <w:r w:rsidRPr="00635734">
              <w:rPr>
                <w:rFonts w:ascii="Arial" w:hAnsi="Arial" w:cs="Arial"/>
                <w:b/>
                <w:bCs/>
                <w:color w:val="FFFFFF"/>
                <w:sz w:val="18"/>
                <w:szCs w:val="18"/>
              </w:rPr>
              <w:t>%)</w:t>
            </w:r>
          </w:p>
        </w:tc>
        <w:tc>
          <w:tcPr>
            <w:tcW w:w="994" w:type="pct"/>
            <w:tcBorders>
              <w:top w:val="single" w:sz="4" w:space="0" w:color="auto"/>
              <w:left w:val="nil"/>
              <w:bottom w:val="single" w:sz="4" w:space="0" w:color="auto"/>
              <w:right w:val="single" w:sz="4" w:space="0" w:color="auto"/>
            </w:tcBorders>
            <w:shd w:val="clear" w:color="auto" w:fill="B8CCE4"/>
          </w:tcPr>
          <w:p w:rsidR="001E7C91" w:rsidRPr="003444A8" w:rsidRDefault="001E7C91" w:rsidP="001E7C91">
            <w:pPr>
              <w:spacing w:before="120" w:after="120"/>
              <w:ind w:right="149"/>
              <w:jc w:val="right"/>
              <w:rPr>
                <w:rFonts w:ascii="Arial" w:hAnsi="Arial"/>
                <w:sz w:val="18"/>
                <w:szCs w:val="18"/>
                <w:lang w:val="x-none" w:eastAsia="x-none"/>
              </w:rPr>
            </w:pPr>
            <w:r w:rsidRPr="003444A8">
              <w:rPr>
                <w:rFonts w:ascii="Arial" w:hAnsi="Arial"/>
                <w:sz w:val="18"/>
                <w:szCs w:val="18"/>
                <w:lang w:val="x-none" w:eastAsia="x-none"/>
              </w:rPr>
              <w:t>£77,356.03</w:t>
            </w:r>
          </w:p>
        </w:tc>
        <w:tc>
          <w:tcPr>
            <w:tcW w:w="980" w:type="pct"/>
            <w:tcBorders>
              <w:top w:val="single" w:sz="4" w:space="0" w:color="auto"/>
              <w:left w:val="single" w:sz="4" w:space="0" w:color="auto"/>
              <w:bottom w:val="single" w:sz="4" w:space="0" w:color="auto"/>
              <w:right w:val="single" w:sz="4" w:space="0" w:color="auto"/>
            </w:tcBorders>
            <w:shd w:val="clear" w:color="auto" w:fill="B8CCE4"/>
          </w:tcPr>
          <w:p w:rsidR="00E82035" w:rsidRPr="003444A8" w:rsidRDefault="0033503D" w:rsidP="00E82035">
            <w:pPr>
              <w:keepLines/>
              <w:spacing w:before="100" w:after="120" w:line="240" w:lineRule="atLeast"/>
              <w:ind w:right="97"/>
              <w:jc w:val="right"/>
              <w:rPr>
                <w:rFonts w:ascii="Arial" w:hAnsi="Arial" w:cs="Arial"/>
                <w:sz w:val="18"/>
                <w:szCs w:val="18"/>
              </w:rPr>
            </w:pPr>
            <w:r w:rsidRPr="003444A8">
              <w:rPr>
                <w:rFonts w:ascii="Arial" w:hAnsi="Arial"/>
                <w:sz w:val="18"/>
                <w:szCs w:val="18"/>
                <w:lang w:val="x-none" w:eastAsia="x-none"/>
              </w:rPr>
              <w:t>£101,134.68</w:t>
            </w:r>
          </w:p>
        </w:tc>
        <w:tc>
          <w:tcPr>
            <w:tcW w:w="1103" w:type="pct"/>
            <w:tcBorders>
              <w:top w:val="single" w:sz="4" w:space="0" w:color="auto"/>
              <w:left w:val="single" w:sz="4" w:space="0" w:color="auto"/>
              <w:bottom w:val="single" w:sz="4" w:space="0" w:color="auto"/>
              <w:right w:val="nil"/>
            </w:tcBorders>
            <w:shd w:val="clear" w:color="auto" w:fill="B8CCE4"/>
          </w:tcPr>
          <w:p w:rsidR="00E82035" w:rsidRPr="0022421C" w:rsidRDefault="00E82035" w:rsidP="00E82035">
            <w:pPr>
              <w:keepLines/>
              <w:spacing w:before="100" w:after="120" w:line="240" w:lineRule="atLeast"/>
              <w:rPr>
                <w:rFonts w:ascii="Arial" w:hAnsi="Arial" w:cs="Arial"/>
                <w:sz w:val="18"/>
                <w:szCs w:val="18"/>
              </w:rPr>
            </w:pPr>
          </w:p>
        </w:tc>
      </w:tr>
      <w:tr w:rsidR="00E82035" w:rsidTr="001E7C91">
        <w:trPr>
          <w:divId w:val="1635983918"/>
        </w:trPr>
        <w:tc>
          <w:tcPr>
            <w:tcW w:w="1923" w:type="pct"/>
            <w:tcBorders>
              <w:right w:val="single" w:sz="18" w:space="0" w:color="FFFFFF"/>
            </w:tcBorders>
            <w:shd w:val="clear" w:color="auto" w:fill="00263E"/>
          </w:tcPr>
          <w:p w:rsidR="00E82035" w:rsidRPr="00635734" w:rsidRDefault="00E82035" w:rsidP="00E82035">
            <w:pPr>
              <w:keepLines/>
              <w:spacing w:before="100" w:after="120" w:line="240" w:lineRule="atLeast"/>
              <w:rPr>
                <w:rFonts w:ascii="Arial" w:hAnsi="Arial" w:cs="Arial"/>
                <w:color w:val="F79646"/>
                <w:sz w:val="18"/>
                <w:szCs w:val="18"/>
              </w:rPr>
            </w:pPr>
            <w:r w:rsidRPr="00635734">
              <w:rPr>
                <w:rFonts w:ascii="Arial" w:hAnsi="Arial" w:cs="Arial"/>
                <w:b/>
                <w:bCs/>
                <w:color w:val="F79646"/>
                <w:sz w:val="18"/>
                <w:szCs w:val="18"/>
              </w:rPr>
              <w:t>TOTAL</w:t>
            </w:r>
          </w:p>
        </w:tc>
        <w:tc>
          <w:tcPr>
            <w:tcW w:w="994" w:type="pct"/>
            <w:tcBorders>
              <w:top w:val="single" w:sz="4" w:space="0" w:color="auto"/>
              <w:right w:val="single" w:sz="4" w:space="0" w:color="auto"/>
            </w:tcBorders>
            <w:shd w:val="clear" w:color="auto" w:fill="B8CCE4"/>
          </w:tcPr>
          <w:p w:rsidR="00E82035" w:rsidRPr="003444A8" w:rsidRDefault="00F74BE4" w:rsidP="00F74BE4">
            <w:pPr>
              <w:spacing w:before="120" w:after="120"/>
              <w:ind w:right="149"/>
              <w:jc w:val="right"/>
              <w:rPr>
                <w:rFonts w:ascii="Arial" w:hAnsi="Arial" w:cs="Arial"/>
                <w:b/>
                <w:sz w:val="18"/>
                <w:szCs w:val="18"/>
              </w:rPr>
            </w:pPr>
            <w:r w:rsidRPr="003444A8">
              <w:rPr>
                <w:rFonts w:ascii="Arial" w:hAnsi="Arial"/>
                <w:b/>
                <w:sz w:val="18"/>
                <w:szCs w:val="18"/>
                <w:lang w:val="x-none" w:eastAsia="x-none"/>
              </w:rPr>
              <w:t>£72</w:t>
            </w:r>
            <w:r w:rsidRPr="003444A8">
              <w:rPr>
                <w:rFonts w:ascii="Arial" w:hAnsi="Arial"/>
                <w:b/>
                <w:sz w:val="18"/>
                <w:szCs w:val="18"/>
                <w:lang w:eastAsia="x-none"/>
              </w:rPr>
              <w:t>4,489.64</w:t>
            </w:r>
          </w:p>
        </w:tc>
        <w:tc>
          <w:tcPr>
            <w:tcW w:w="980" w:type="pct"/>
            <w:tcBorders>
              <w:top w:val="single" w:sz="4" w:space="0" w:color="auto"/>
              <w:left w:val="single" w:sz="4" w:space="0" w:color="auto"/>
              <w:right w:val="single" w:sz="4" w:space="0" w:color="auto"/>
            </w:tcBorders>
            <w:shd w:val="clear" w:color="auto" w:fill="B8CCE4"/>
          </w:tcPr>
          <w:p w:rsidR="00E82035" w:rsidRPr="003444A8" w:rsidRDefault="0033503D" w:rsidP="007F39FD">
            <w:pPr>
              <w:keepLines/>
              <w:spacing w:before="100" w:after="120" w:line="240" w:lineRule="atLeast"/>
              <w:ind w:right="97"/>
              <w:jc w:val="right"/>
              <w:rPr>
                <w:rFonts w:ascii="Arial" w:hAnsi="Arial" w:cs="Arial"/>
                <w:b/>
                <w:sz w:val="18"/>
                <w:szCs w:val="18"/>
              </w:rPr>
            </w:pPr>
            <w:r w:rsidRPr="003444A8">
              <w:rPr>
                <w:rFonts w:ascii="Arial" w:hAnsi="Arial"/>
                <w:b/>
                <w:sz w:val="18"/>
                <w:szCs w:val="18"/>
                <w:lang w:val="x-none" w:eastAsia="x-none"/>
              </w:rPr>
              <w:t>£</w:t>
            </w:r>
            <w:r w:rsidR="00F74BE4" w:rsidRPr="003444A8">
              <w:rPr>
                <w:rFonts w:ascii="Arial" w:hAnsi="Arial"/>
                <w:b/>
                <w:sz w:val="18"/>
                <w:szCs w:val="18"/>
                <w:lang w:val="x-none" w:eastAsia="x-none"/>
              </w:rPr>
              <w:t>9</w:t>
            </w:r>
            <w:r w:rsidR="003444A8" w:rsidRPr="003444A8">
              <w:rPr>
                <w:rFonts w:ascii="Arial" w:hAnsi="Arial"/>
                <w:b/>
                <w:sz w:val="18"/>
                <w:szCs w:val="18"/>
                <w:lang w:val="x-none" w:eastAsia="x-none"/>
              </w:rPr>
              <w:t>4</w:t>
            </w:r>
            <w:r w:rsidR="003444A8" w:rsidRPr="003444A8">
              <w:rPr>
                <w:rFonts w:ascii="Arial" w:hAnsi="Arial"/>
                <w:b/>
                <w:sz w:val="18"/>
                <w:szCs w:val="18"/>
                <w:lang w:eastAsia="x-none"/>
              </w:rPr>
              <w:t>6,423.73</w:t>
            </w:r>
          </w:p>
        </w:tc>
        <w:tc>
          <w:tcPr>
            <w:tcW w:w="1103" w:type="pct"/>
            <w:tcBorders>
              <w:top w:val="single" w:sz="4" w:space="0" w:color="auto"/>
              <w:left w:val="single" w:sz="4" w:space="0" w:color="auto"/>
            </w:tcBorders>
            <w:shd w:val="clear" w:color="auto" w:fill="B8CCE4"/>
          </w:tcPr>
          <w:p w:rsidR="00E82035" w:rsidRPr="0022421C" w:rsidRDefault="00E82035" w:rsidP="00E82035">
            <w:pPr>
              <w:keepLines/>
              <w:spacing w:line="240" w:lineRule="atLeast"/>
              <w:rPr>
                <w:rFonts w:ascii="Arial" w:hAnsi="Arial" w:cs="Arial"/>
                <w:b/>
                <w:sz w:val="18"/>
                <w:szCs w:val="18"/>
              </w:rPr>
            </w:pPr>
          </w:p>
        </w:tc>
      </w:tr>
    </w:tbl>
    <w:p w:rsidR="004E1A07" w:rsidRDefault="004E1A07" w:rsidP="004E1A07">
      <w:pPr>
        <w:keepLines/>
        <w:spacing w:line="240" w:lineRule="atLeast"/>
        <w:ind w:right="40"/>
        <w:jc w:val="center"/>
        <w:divId w:val="1635983918"/>
        <w:rPr>
          <w:rFonts w:ascii="Arial" w:hAnsi="Arial" w:cs="Arial"/>
          <w:b/>
          <w:sz w:val="18"/>
          <w:szCs w:val="16"/>
        </w:rPr>
      </w:pPr>
    </w:p>
    <w:p w:rsidR="004E1A07" w:rsidRPr="00AB2370" w:rsidRDefault="004E1A07" w:rsidP="004E1A07">
      <w:pPr>
        <w:keepLines/>
        <w:spacing w:line="240" w:lineRule="atLeast"/>
        <w:ind w:right="40"/>
        <w:jc w:val="center"/>
        <w:divId w:val="1635983918"/>
        <w:rPr>
          <w:rFonts w:ascii="Arial" w:hAnsi="Arial" w:cs="Arial"/>
          <w:b/>
          <w:sz w:val="18"/>
          <w:szCs w:val="16"/>
        </w:rPr>
      </w:pPr>
      <w:r>
        <w:rPr>
          <w:rFonts w:ascii="Arial" w:hAnsi="Arial" w:cs="Arial"/>
          <w:b/>
          <w:sz w:val="18"/>
          <w:szCs w:val="16"/>
        </w:rPr>
        <w:t xml:space="preserve">If applicable, </w:t>
      </w:r>
      <w:r w:rsidRPr="00AB2370">
        <w:rPr>
          <w:rFonts w:ascii="Arial" w:hAnsi="Arial" w:cs="Arial"/>
          <w:b/>
          <w:sz w:val="18"/>
          <w:szCs w:val="16"/>
        </w:rPr>
        <w:t>please forward your Purchase Order number as soon as possible.</w:t>
      </w:r>
    </w:p>
    <w:p w:rsidR="004E1A07" w:rsidRDefault="004E1A07" w:rsidP="004E1A07">
      <w:pPr>
        <w:keepLines/>
        <w:spacing w:line="240" w:lineRule="atLeast"/>
        <w:ind w:right="40"/>
        <w:divId w:val="1635983918"/>
        <w:rPr>
          <w:rFonts w:ascii="Arial" w:hAnsi="Arial" w:cs="Arial"/>
          <w:sz w:val="16"/>
          <w:szCs w:val="16"/>
          <w:highlight w:val="green"/>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393648" w:rsidRPr="00B104D3" w:rsidTr="00393648">
        <w:trPr>
          <w:divId w:val="1635983918"/>
        </w:trPr>
        <w:tc>
          <w:tcPr>
            <w:tcW w:w="0" w:type="auto"/>
            <w:tcBorders>
              <w:top w:val="nil"/>
              <w:left w:val="nil"/>
              <w:bottom w:val="nil"/>
              <w:right w:val="nil"/>
            </w:tcBorders>
            <w:shd w:val="clear" w:color="auto" w:fill="FFFFFF"/>
            <w:tcMar>
              <w:top w:w="0" w:type="dxa"/>
              <w:left w:w="0" w:type="dxa"/>
              <w:bottom w:w="0" w:type="dxa"/>
              <w:right w:w="20" w:type="dxa"/>
            </w:tcMar>
            <w:hideMark/>
          </w:tcPr>
          <w:p w:rsidR="00393648" w:rsidRPr="001E2BC8" w:rsidRDefault="00393648" w:rsidP="00393648">
            <w:pPr>
              <w:keepLines/>
              <w:spacing w:line="240" w:lineRule="atLeast"/>
              <w:ind w:right="40"/>
              <w:rPr>
                <w:rFonts w:ascii="Arial" w:hAnsi="Arial" w:cs="Arial"/>
                <w:b/>
                <w:sz w:val="18"/>
                <w:szCs w:val="18"/>
              </w:rPr>
            </w:pPr>
            <w:r w:rsidRPr="001E2BC8">
              <w:rPr>
                <w:rFonts w:ascii="Arial" w:hAnsi="Arial" w:cs="Arial"/>
                <w:b/>
                <w:sz w:val="18"/>
                <w:szCs w:val="18"/>
              </w:rPr>
              <w:t>Notes:</w:t>
            </w:r>
          </w:p>
          <w:p w:rsidR="00393648" w:rsidRPr="001E2BC8" w:rsidRDefault="00393648" w:rsidP="00393648">
            <w:pPr>
              <w:keepLines/>
              <w:spacing w:line="240" w:lineRule="atLeast"/>
              <w:ind w:right="40"/>
              <w:rPr>
                <w:rFonts w:ascii="Arial" w:hAnsi="Arial" w:cs="Arial"/>
                <w:b/>
                <w:sz w:val="18"/>
                <w:szCs w:val="18"/>
              </w:rPr>
            </w:pPr>
          </w:p>
        </w:tc>
      </w:tr>
      <w:tr w:rsidR="00393648" w:rsidRPr="00611F96" w:rsidTr="00393648">
        <w:trPr>
          <w:divId w:val="1635983918"/>
        </w:trPr>
        <w:tc>
          <w:tcPr>
            <w:tcW w:w="0" w:type="auto"/>
            <w:tcBorders>
              <w:top w:val="nil"/>
              <w:left w:val="nil"/>
              <w:bottom w:val="nil"/>
              <w:right w:val="nil"/>
            </w:tcBorders>
            <w:shd w:val="clear" w:color="auto" w:fill="FFFFFF"/>
            <w:tcMar>
              <w:top w:w="0" w:type="dxa"/>
              <w:left w:w="0" w:type="dxa"/>
              <w:bottom w:w="0" w:type="dxa"/>
              <w:right w:w="20" w:type="dxa"/>
            </w:tcMar>
            <w:hideMark/>
          </w:tcPr>
          <w:p w:rsidR="00393648" w:rsidRPr="001E2BC8" w:rsidRDefault="00393648" w:rsidP="00393648">
            <w:pPr>
              <w:keepLines/>
              <w:spacing w:line="240" w:lineRule="atLeast"/>
              <w:ind w:right="40"/>
              <w:rPr>
                <w:rFonts w:ascii="Arial" w:hAnsi="Arial" w:cs="Arial"/>
                <w:sz w:val="18"/>
                <w:szCs w:val="18"/>
              </w:rPr>
            </w:pPr>
            <w:r w:rsidRPr="001E2BC8">
              <w:rPr>
                <w:rFonts w:ascii="Arial" w:hAnsi="Arial" w:cs="Arial"/>
                <w:sz w:val="18"/>
                <w:szCs w:val="18"/>
              </w:rPr>
              <w:t>Insurance Premium Tax (IPT) is applied at the current rate.</w:t>
            </w:r>
          </w:p>
          <w:p w:rsidR="00393648" w:rsidRPr="001E2BC8" w:rsidRDefault="00393648" w:rsidP="00393648">
            <w:pPr>
              <w:keepLines/>
              <w:spacing w:line="240" w:lineRule="atLeast"/>
              <w:ind w:right="40"/>
              <w:rPr>
                <w:rFonts w:ascii="Arial" w:hAnsi="Arial" w:cs="Arial"/>
                <w:sz w:val="18"/>
                <w:szCs w:val="18"/>
              </w:rPr>
            </w:pPr>
          </w:p>
        </w:tc>
      </w:tr>
      <w:tr w:rsidR="00393648" w:rsidRPr="00611F96" w:rsidTr="00393648">
        <w:trPr>
          <w:divId w:val="1635983918"/>
        </w:trPr>
        <w:tc>
          <w:tcPr>
            <w:tcW w:w="0" w:type="auto"/>
            <w:tcBorders>
              <w:top w:val="nil"/>
              <w:left w:val="nil"/>
              <w:bottom w:val="nil"/>
              <w:right w:val="nil"/>
            </w:tcBorders>
            <w:shd w:val="clear" w:color="auto" w:fill="FFFFFF"/>
            <w:tcMar>
              <w:top w:w="0" w:type="dxa"/>
              <w:left w:w="0" w:type="dxa"/>
              <w:bottom w:w="0" w:type="dxa"/>
              <w:right w:w="20" w:type="dxa"/>
            </w:tcMar>
            <w:hideMark/>
          </w:tcPr>
          <w:p w:rsidR="00393648" w:rsidRPr="001E2BC8" w:rsidRDefault="00393648" w:rsidP="001E7C91">
            <w:pPr>
              <w:keepLines/>
              <w:spacing w:line="360" w:lineRule="auto"/>
              <w:ind w:right="40"/>
              <w:rPr>
                <w:rFonts w:ascii="Arial" w:hAnsi="Arial" w:cs="Arial"/>
                <w:sz w:val="18"/>
                <w:szCs w:val="18"/>
              </w:rPr>
            </w:pPr>
          </w:p>
        </w:tc>
      </w:tr>
    </w:tbl>
    <w:p w:rsidR="00D36DA3" w:rsidRPr="003A3BF3" w:rsidRDefault="00D36DA3" w:rsidP="00393648">
      <w:pPr>
        <w:pStyle w:val="NormalWeb"/>
        <w:divId w:val="1635983918"/>
      </w:pPr>
    </w:p>
    <w:p w:rsidR="00615627" w:rsidRDefault="00615627">
      <w:pPr>
        <w:pStyle w:val="NormalWeb"/>
        <w:spacing w:after="0" w:line="0" w:lineRule="atLeast"/>
        <w:divId w:val="1635983918"/>
        <w:rPr>
          <w:sz w:val="2"/>
          <w:szCs w:val="2"/>
        </w:rPr>
      </w:pPr>
    </w:p>
    <w:p w:rsidR="00EC554B" w:rsidRDefault="00EC554B" w:rsidP="0022421C">
      <w:pPr>
        <w:pStyle w:val="Heading1"/>
        <w:divId w:val="1635983918"/>
      </w:pPr>
      <w:bookmarkStart w:id="14" w:name="_Toc451173521"/>
      <w:bookmarkStart w:id="15" w:name="_Toc146703939"/>
      <w:r w:rsidRPr="00EC554B">
        <w:lastRenderedPageBreak/>
        <w:t>Important Information</w:t>
      </w:r>
      <w:bookmarkEnd w:id="14"/>
      <w:bookmarkEnd w:id="15"/>
    </w:p>
    <w:p w:rsidR="00B75CD1" w:rsidRDefault="00B75CD1" w:rsidP="00B75CD1">
      <w:pPr>
        <w:spacing w:before="200" w:after="200" w:line="240" w:lineRule="atLeast"/>
        <w:jc w:val="both"/>
        <w:divId w:val="1635983918"/>
        <w:rPr>
          <w:rFonts w:ascii="Arial" w:hAnsi="Arial" w:cs="Arial"/>
          <w:sz w:val="18"/>
          <w:szCs w:val="20"/>
        </w:rPr>
      </w:pPr>
      <w:r>
        <w:rPr>
          <w:rFonts w:ascii="Arial" w:hAnsi="Arial" w:cs="Arial"/>
          <w:sz w:val="18"/>
          <w:szCs w:val="20"/>
        </w:rPr>
        <w:t xml:space="preserve">Please read this section carefully as </w:t>
      </w:r>
      <w:r>
        <w:rPr>
          <w:rFonts w:ascii="Arial" w:hAnsi="Arial" w:cs="Arial"/>
          <w:b/>
          <w:bCs/>
          <w:sz w:val="18"/>
          <w:szCs w:val="20"/>
        </w:rPr>
        <w:t>it contains important terms and may require you to take action.</w:t>
      </w:r>
    </w:p>
    <w:tbl>
      <w:tblPr>
        <w:tblW w:w="0" w:type="auto"/>
        <w:tblLook w:val="04A0" w:firstRow="1" w:lastRow="0" w:firstColumn="1" w:lastColumn="0" w:noHBand="0" w:noVBand="1"/>
      </w:tblPr>
      <w:tblGrid>
        <w:gridCol w:w="9062"/>
      </w:tblGrid>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B75CD1" w:rsidRDefault="00B75CD1" w:rsidP="007715A2">
            <w:pPr>
              <w:pStyle w:val="ListParagraph"/>
              <w:keepLines/>
              <w:numPr>
                <w:ilvl w:val="0"/>
                <w:numId w:val="3"/>
              </w:numPr>
              <w:spacing w:before="100" w:after="100" w:line="360" w:lineRule="auto"/>
              <w:ind w:right="100"/>
              <w:rPr>
                <w:rFonts w:ascii="Arial" w:hAnsi="Arial" w:cs="Arial"/>
                <w:b/>
                <w:bCs/>
                <w:color w:val="FFFFFF" w:themeColor="background1"/>
                <w:sz w:val="18"/>
                <w:szCs w:val="18"/>
              </w:rPr>
            </w:pPr>
            <w:r>
              <w:rPr>
                <w:rFonts w:ascii="Arial" w:hAnsi="Arial" w:cs="Arial"/>
                <w:b/>
                <w:bCs/>
                <w:color w:val="FFFFFF" w:themeColor="background1"/>
                <w:sz w:val="18"/>
                <w:szCs w:val="18"/>
              </w:rPr>
              <w:t>Sums Insured and Under-Insurance (Average)</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0" w:type="dxa"/>
              <w:left w:w="40" w:type="dxa"/>
              <w:bottom w:w="200" w:type="dxa"/>
              <w:right w:w="40" w:type="dxa"/>
            </w:tcMar>
          </w:tcPr>
          <w:p w:rsidR="00B75CD1" w:rsidRDefault="00B75CD1">
            <w:pPr>
              <w:keepLines/>
              <w:spacing w:line="360" w:lineRule="auto"/>
              <w:ind w:left="40" w:right="40"/>
              <w:jc w:val="both"/>
              <w:rPr>
                <w:rFonts w:ascii="Arial" w:hAnsi="Arial" w:cs="Arial"/>
                <w:sz w:val="18"/>
                <w:szCs w:val="18"/>
              </w:rPr>
            </w:pPr>
            <w:r>
              <w:rPr>
                <w:rFonts w:ascii="Arial" w:hAnsi="Arial" w:cs="Arial"/>
                <w:sz w:val="18"/>
                <w:szCs w:val="18"/>
              </w:rPr>
              <w:t>Please ensure you are insured for the full value of risk in accordance with the policy terms and conditions. We strongly recommend that you obtain professional valuations for reinstatement purposes of buildings, machinery and plant at regular intervals. Sums insured and limits of indemnity should be kept under review throughout the period of insurance.</w:t>
            </w:r>
          </w:p>
          <w:p w:rsidR="00B75CD1" w:rsidRDefault="00B75CD1">
            <w:pPr>
              <w:keepLines/>
              <w:spacing w:line="360" w:lineRule="auto"/>
              <w:ind w:left="40" w:right="40"/>
              <w:jc w:val="both"/>
              <w:rPr>
                <w:rFonts w:ascii="Arial" w:hAnsi="Arial" w:cs="Arial"/>
                <w:sz w:val="18"/>
                <w:szCs w:val="18"/>
              </w:rPr>
            </w:pPr>
          </w:p>
          <w:p w:rsidR="00B75CD1" w:rsidRDefault="00B75CD1">
            <w:pPr>
              <w:keepLines/>
              <w:spacing w:line="360" w:lineRule="auto"/>
              <w:ind w:left="40" w:right="40"/>
              <w:jc w:val="both"/>
              <w:rPr>
                <w:rFonts w:ascii="Arial" w:hAnsi="Arial" w:cs="Arial"/>
                <w:sz w:val="18"/>
                <w:szCs w:val="18"/>
              </w:rPr>
            </w:pPr>
            <w:r>
              <w:rPr>
                <w:rFonts w:ascii="Arial" w:hAnsi="Arial" w:cs="Arial"/>
                <w:sz w:val="18"/>
                <w:szCs w:val="18"/>
              </w:rPr>
              <w:t>It is important that you are NOT under-insured. Make sure you have insured your buildings for the full rebuilding coat including allowances for architects costs and site clearance, and your contents for their full replacement vale as new items.</w:t>
            </w:r>
          </w:p>
          <w:p w:rsidR="00B75CD1" w:rsidRDefault="00B75CD1">
            <w:pPr>
              <w:keepLines/>
              <w:spacing w:line="360" w:lineRule="auto"/>
              <w:ind w:left="40" w:right="40"/>
              <w:jc w:val="both"/>
              <w:rPr>
                <w:rFonts w:ascii="Arial" w:hAnsi="Arial" w:cs="Arial"/>
                <w:sz w:val="18"/>
                <w:szCs w:val="18"/>
              </w:rPr>
            </w:pPr>
          </w:p>
          <w:p w:rsidR="00B75CD1" w:rsidRDefault="00B75CD1">
            <w:pPr>
              <w:keepLines/>
              <w:spacing w:line="360" w:lineRule="auto"/>
              <w:ind w:left="40" w:right="40"/>
              <w:jc w:val="both"/>
              <w:rPr>
                <w:rFonts w:ascii="Arial" w:hAnsi="Arial" w:cs="Arial"/>
                <w:sz w:val="18"/>
                <w:szCs w:val="18"/>
              </w:rPr>
            </w:pPr>
            <w:r>
              <w:rPr>
                <w:rFonts w:ascii="Arial" w:hAnsi="Arial" w:cs="Arial"/>
                <w:sz w:val="18"/>
                <w:szCs w:val="18"/>
              </w:rPr>
              <w:t>You must notify us if the full replacement value of your contents or full rebuilding cost of your buildings exceeds the amount shown on your schedule.</w:t>
            </w:r>
          </w:p>
          <w:p w:rsidR="00B75CD1" w:rsidRDefault="00B75CD1">
            <w:pPr>
              <w:keepLines/>
              <w:spacing w:line="360" w:lineRule="auto"/>
              <w:ind w:left="40" w:right="40"/>
              <w:jc w:val="both"/>
              <w:rPr>
                <w:rFonts w:ascii="Arial" w:hAnsi="Arial" w:cs="Arial"/>
                <w:sz w:val="18"/>
                <w:szCs w:val="18"/>
              </w:rPr>
            </w:pPr>
          </w:p>
          <w:p w:rsidR="00B75CD1" w:rsidRDefault="00B75CD1">
            <w:pPr>
              <w:keepLines/>
              <w:spacing w:line="360" w:lineRule="auto"/>
              <w:ind w:left="40" w:right="40"/>
              <w:jc w:val="both"/>
              <w:rPr>
                <w:rFonts w:ascii="Arial" w:hAnsi="Arial" w:cs="Arial"/>
                <w:b/>
                <w:bCs/>
                <w:sz w:val="18"/>
                <w:szCs w:val="18"/>
              </w:rPr>
            </w:pPr>
            <w:r>
              <w:rPr>
                <w:rFonts w:ascii="Arial" w:hAnsi="Arial" w:cs="Arial"/>
                <w:sz w:val="18"/>
                <w:szCs w:val="18"/>
              </w:rPr>
              <w:t>The insurer will only be able to settle claims at the percentage you are actually insured for. For example, if the value of your contents shown on your schedule only represents 70% of the full replacement value then the insurer will not pay more than 70% of your claim.</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B75CD1" w:rsidRDefault="00B75CD1" w:rsidP="007715A2">
            <w:pPr>
              <w:pStyle w:val="ListParagraph"/>
              <w:keepLines/>
              <w:numPr>
                <w:ilvl w:val="0"/>
                <w:numId w:val="3"/>
              </w:numPr>
              <w:spacing w:before="100" w:after="100" w:line="360" w:lineRule="auto"/>
              <w:ind w:right="100"/>
              <w:rPr>
                <w:rFonts w:ascii="Arial" w:hAnsi="Arial" w:cs="Arial"/>
                <w:b/>
                <w:bCs/>
                <w:color w:val="FFFFFF" w:themeColor="background1"/>
                <w:sz w:val="18"/>
                <w:szCs w:val="18"/>
              </w:rPr>
            </w:pPr>
            <w:r>
              <w:rPr>
                <w:rFonts w:ascii="Arial" w:hAnsi="Arial" w:cs="Arial"/>
                <w:b/>
                <w:bCs/>
                <w:color w:val="FFFFFF" w:themeColor="background1"/>
                <w:sz w:val="18"/>
                <w:szCs w:val="18"/>
              </w:rPr>
              <w:t>Duty of Fair Presentation</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0" w:type="dxa"/>
              <w:left w:w="40" w:type="dxa"/>
              <w:bottom w:w="200" w:type="dxa"/>
              <w:right w:w="40" w:type="dxa"/>
            </w:tcMar>
          </w:tcPr>
          <w:p w:rsidR="00B75CD1" w:rsidRDefault="00B75CD1">
            <w:pPr>
              <w:spacing w:line="360" w:lineRule="auto"/>
              <w:ind w:right="335"/>
              <w:jc w:val="both"/>
              <w:rPr>
                <w:rFonts w:ascii="Arial" w:eastAsia="+mn-ea" w:hAnsi="Arial" w:cs="Arial"/>
                <w:noProof/>
                <w:color w:val="000000"/>
                <w:kern w:val="24"/>
                <w:sz w:val="18"/>
                <w:szCs w:val="18"/>
              </w:rPr>
            </w:pPr>
            <w:r>
              <w:rPr>
                <w:rFonts w:ascii="Arial" w:eastAsia="+mn-ea" w:hAnsi="Arial" w:cs="Arial"/>
                <w:noProof/>
                <w:color w:val="000000"/>
                <w:kern w:val="24"/>
                <w:sz w:val="20"/>
                <w:szCs w:val="20"/>
              </w:rPr>
              <w:t xml:space="preserve">When you </w:t>
            </w:r>
            <w:r>
              <w:rPr>
                <w:rFonts w:ascii="Arial" w:eastAsia="+mn-ea" w:hAnsi="Arial" w:cs="Arial"/>
                <w:noProof/>
                <w:color w:val="000000"/>
                <w:kern w:val="24"/>
                <w:sz w:val="18"/>
                <w:szCs w:val="18"/>
              </w:rPr>
              <w:t>answer questions or agree with assumptions during the quotation process, you must disclose material facts or circumstances about the risk(s) you want to insure. A material fact or circumstance is something that would influence the judgement of an insurer in deciding whether or not to insure the risk.</w:t>
            </w:r>
          </w:p>
          <w:p w:rsidR="00B75CD1" w:rsidRDefault="00B75CD1">
            <w:pPr>
              <w:spacing w:line="360" w:lineRule="auto"/>
              <w:ind w:right="335"/>
              <w:jc w:val="both"/>
              <w:rPr>
                <w:rFonts w:ascii="Arial" w:eastAsia="+mn-ea" w:hAnsi="Arial" w:cs="Arial"/>
                <w:noProof/>
                <w:color w:val="000000"/>
                <w:kern w:val="24"/>
                <w:sz w:val="18"/>
                <w:szCs w:val="18"/>
              </w:rPr>
            </w:pPr>
          </w:p>
          <w:p w:rsidR="00B75CD1" w:rsidRDefault="00B75CD1">
            <w:pPr>
              <w:spacing w:line="360" w:lineRule="auto"/>
              <w:ind w:right="335"/>
              <w:jc w:val="both"/>
              <w:rPr>
                <w:rFonts w:ascii="Arial" w:eastAsia="+mn-ea" w:hAnsi="Arial" w:cs="Arial"/>
                <w:noProof/>
                <w:color w:val="000000"/>
                <w:kern w:val="24"/>
                <w:sz w:val="18"/>
                <w:szCs w:val="18"/>
              </w:rPr>
            </w:pPr>
            <w:r>
              <w:rPr>
                <w:rFonts w:ascii="Arial" w:eastAsia="+mn-ea" w:hAnsi="Arial" w:cs="Arial"/>
                <w:noProof/>
                <w:color w:val="000000"/>
                <w:kern w:val="24"/>
                <w:sz w:val="18"/>
                <w:szCs w:val="18"/>
              </w:rPr>
              <w:t>This is known as a ‘duty of fair presentation’ and includes disclosing the following:</w:t>
            </w:r>
          </w:p>
          <w:p w:rsidR="00B75CD1" w:rsidRDefault="00B75CD1" w:rsidP="007715A2">
            <w:pPr>
              <w:widowControl w:val="0"/>
              <w:numPr>
                <w:ilvl w:val="0"/>
                <w:numId w:val="4"/>
              </w:numPr>
              <w:adjustRightInd w:val="0"/>
              <w:spacing w:before="160" w:after="160" w:line="360" w:lineRule="auto"/>
              <w:ind w:left="714" w:right="335" w:hanging="357"/>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 xml:space="preserve">Information that you, your firm’s senior management, or anyone responsible for arranging your insurance knows, or should know in relation to your business; and </w:t>
            </w:r>
          </w:p>
          <w:p w:rsidR="00B75CD1" w:rsidRDefault="00B75CD1" w:rsidP="007715A2">
            <w:pPr>
              <w:widowControl w:val="0"/>
              <w:numPr>
                <w:ilvl w:val="0"/>
                <w:numId w:val="4"/>
              </w:numPr>
              <w:adjustRightInd w:val="0"/>
              <w:spacing w:before="160" w:after="160" w:line="360" w:lineRule="auto"/>
              <w:ind w:left="714" w:right="335" w:hanging="357"/>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Information that would be revealed by a reasonable search of information available to you or by making enquiries, and could include information held within your business or by someone else (such as your insurance broker).</w:t>
            </w:r>
          </w:p>
          <w:p w:rsidR="00B75CD1" w:rsidRDefault="00B75CD1" w:rsidP="007715A2">
            <w:pPr>
              <w:widowControl w:val="0"/>
              <w:numPr>
                <w:ilvl w:val="0"/>
                <w:numId w:val="4"/>
              </w:numPr>
              <w:adjustRightInd w:val="0"/>
              <w:spacing w:before="160" w:after="160" w:line="360" w:lineRule="auto"/>
              <w:ind w:left="714" w:right="335" w:hanging="357"/>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 xml:space="preserve">Remember that if you fail to meet this duty, it could mean that the policy is void, or that the insurer is not liable to pay all or part of your claim(s). </w:t>
            </w:r>
          </w:p>
          <w:p w:rsidR="00B75CD1" w:rsidRDefault="00B75CD1">
            <w:pPr>
              <w:spacing w:before="120" w:after="120" w:line="360" w:lineRule="auto"/>
              <w:ind w:left="360" w:right="335"/>
              <w:jc w:val="both"/>
              <w:rPr>
                <w:rFonts w:ascii="Arial" w:eastAsia="+mn-ea" w:hAnsi="Arial" w:cs="Arial"/>
                <w:noProof/>
                <w:color w:val="000000"/>
                <w:kern w:val="24"/>
                <w:sz w:val="18"/>
                <w:szCs w:val="18"/>
              </w:rPr>
            </w:pPr>
            <w:r>
              <w:rPr>
                <w:rFonts w:ascii="Arial" w:eastAsia="+mn-ea" w:hAnsi="Arial" w:cs="Arial"/>
                <w:noProof/>
                <w:color w:val="000000"/>
                <w:kern w:val="24"/>
                <w:sz w:val="18"/>
                <w:szCs w:val="18"/>
              </w:rPr>
              <w:t>Examples of material facts or circumstances include the following (please note these have been provided as examples only and the list is not exhaustive):</w:t>
            </w:r>
          </w:p>
          <w:p w:rsidR="00B75CD1" w:rsidRDefault="00B75CD1" w:rsidP="007715A2">
            <w:pPr>
              <w:widowControl w:val="0"/>
              <w:numPr>
                <w:ilvl w:val="0"/>
                <w:numId w:val="5"/>
              </w:numPr>
              <w:adjustRightInd w:val="0"/>
              <w:spacing w:before="120" w:after="120" w:line="360" w:lineRule="auto"/>
              <w:ind w:right="335"/>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 xml:space="preserve">Being declared bankrupt, participating in an Individual Voluntary Arrangement (IVA) or protected </w:t>
            </w:r>
            <w:r>
              <w:rPr>
                <w:rFonts w:ascii="Arial" w:eastAsia="+mn-ea" w:hAnsi="Arial" w:cs="Arial"/>
                <w:noProof/>
                <w:color w:val="000000"/>
                <w:kern w:val="24"/>
                <w:sz w:val="18"/>
                <w:szCs w:val="18"/>
              </w:rPr>
              <w:lastRenderedPageBreak/>
              <w:t>deed of trust in Scotland or making a compromise arrangement with creditors.</w:t>
            </w:r>
          </w:p>
          <w:p w:rsidR="00B75CD1" w:rsidRDefault="00B75CD1" w:rsidP="007715A2">
            <w:pPr>
              <w:widowControl w:val="0"/>
              <w:numPr>
                <w:ilvl w:val="0"/>
                <w:numId w:val="5"/>
              </w:numPr>
              <w:adjustRightInd w:val="0"/>
              <w:spacing w:before="120" w:after="120"/>
              <w:ind w:right="335"/>
              <w:jc w:val="both"/>
              <w:textAlignment w:val="baseline"/>
              <w:rPr>
                <w:rFonts w:ascii="Arial" w:eastAsia="+mn-ea" w:hAnsi="Arial" w:cs="Arial"/>
                <w:noProof/>
                <w:color w:val="000000"/>
                <w:kern w:val="24"/>
                <w:sz w:val="20"/>
                <w:szCs w:val="20"/>
              </w:rPr>
            </w:pPr>
            <w:r>
              <w:rPr>
                <w:rFonts w:ascii="Arial" w:eastAsia="+mn-ea" w:hAnsi="Arial" w:cs="Arial"/>
                <w:noProof/>
                <w:color w:val="000000"/>
                <w:kern w:val="24"/>
                <w:sz w:val="20"/>
                <w:szCs w:val="20"/>
              </w:rPr>
              <w:t>Other policies in place covering the same risk.</w:t>
            </w:r>
          </w:p>
          <w:p w:rsidR="00B75CD1" w:rsidRDefault="00B75CD1" w:rsidP="007715A2">
            <w:pPr>
              <w:widowControl w:val="0"/>
              <w:numPr>
                <w:ilvl w:val="0"/>
                <w:numId w:val="5"/>
              </w:numPr>
              <w:adjustRightInd w:val="0"/>
              <w:spacing w:before="120" w:after="120" w:line="360" w:lineRule="auto"/>
              <w:ind w:right="335"/>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Previous claims or incidents which may have led to a claim but for which you did not actually submit a claim.</w:t>
            </w:r>
          </w:p>
          <w:p w:rsidR="00B75CD1" w:rsidRDefault="00B75CD1" w:rsidP="007715A2">
            <w:pPr>
              <w:widowControl w:val="0"/>
              <w:numPr>
                <w:ilvl w:val="0"/>
                <w:numId w:val="5"/>
              </w:numPr>
              <w:adjustRightInd w:val="0"/>
              <w:spacing w:before="120" w:after="120" w:line="360" w:lineRule="auto"/>
              <w:ind w:right="335"/>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Any caution, charge or conviction of a criminal offence for you or any director/business partner/trustee</w:t>
            </w:r>
          </w:p>
          <w:p w:rsidR="00B75CD1" w:rsidRDefault="00B75CD1" w:rsidP="007715A2">
            <w:pPr>
              <w:widowControl w:val="0"/>
              <w:numPr>
                <w:ilvl w:val="0"/>
                <w:numId w:val="5"/>
              </w:numPr>
              <w:adjustRightInd w:val="0"/>
              <w:spacing w:before="120" w:after="120" w:line="360" w:lineRule="auto"/>
              <w:ind w:right="335"/>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Any motoring convictions or disqualification by any director/business partner/trustee or any driver of a company vehicle in respect of a motor insurance application</w:t>
            </w:r>
          </w:p>
          <w:p w:rsidR="00B75CD1" w:rsidRDefault="00B75CD1" w:rsidP="007715A2">
            <w:pPr>
              <w:widowControl w:val="0"/>
              <w:numPr>
                <w:ilvl w:val="0"/>
                <w:numId w:val="5"/>
              </w:numPr>
              <w:adjustRightInd w:val="0"/>
              <w:spacing w:before="120" w:after="120" w:line="360" w:lineRule="auto"/>
              <w:ind w:right="335"/>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The organisation, directors, partners or trustees having been prosecuted or received a prohibition or improvement notice for failure to comply with any Health and Safety, Welfare or Environmental Protection legislation</w:t>
            </w:r>
          </w:p>
          <w:p w:rsidR="00B75CD1" w:rsidRDefault="00B75CD1" w:rsidP="007715A2">
            <w:pPr>
              <w:widowControl w:val="0"/>
              <w:numPr>
                <w:ilvl w:val="0"/>
                <w:numId w:val="5"/>
              </w:numPr>
              <w:adjustRightInd w:val="0"/>
              <w:spacing w:before="120" w:after="120" w:line="360" w:lineRule="auto"/>
              <w:ind w:right="335"/>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Being declined cover by other insurers or having special terms imposed</w:t>
            </w:r>
          </w:p>
          <w:p w:rsidR="00B75CD1" w:rsidRDefault="00B75CD1" w:rsidP="007715A2">
            <w:pPr>
              <w:widowControl w:val="0"/>
              <w:numPr>
                <w:ilvl w:val="0"/>
                <w:numId w:val="5"/>
              </w:numPr>
              <w:adjustRightInd w:val="0"/>
              <w:spacing w:before="120" w:after="120" w:line="360" w:lineRule="auto"/>
              <w:ind w:right="335"/>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Changes to your business activities</w:t>
            </w:r>
          </w:p>
          <w:p w:rsidR="00B75CD1" w:rsidRDefault="00B75CD1" w:rsidP="007715A2">
            <w:pPr>
              <w:widowControl w:val="0"/>
              <w:numPr>
                <w:ilvl w:val="0"/>
                <w:numId w:val="5"/>
              </w:numPr>
              <w:adjustRightInd w:val="0"/>
              <w:spacing w:before="120" w:after="120" w:line="360" w:lineRule="auto"/>
              <w:ind w:right="335"/>
              <w:jc w:val="both"/>
              <w:textAlignment w:val="baseline"/>
              <w:rPr>
                <w:rFonts w:ascii="Arial" w:eastAsia="+mn-ea" w:hAnsi="Arial" w:cs="Arial"/>
                <w:noProof/>
                <w:color w:val="000000"/>
                <w:kern w:val="24"/>
                <w:sz w:val="18"/>
                <w:szCs w:val="18"/>
              </w:rPr>
            </w:pPr>
            <w:r>
              <w:rPr>
                <w:rFonts w:ascii="Arial" w:eastAsia="+mn-ea" w:hAnsi="Arial" w:cs="Arial"/>
                <w:noProof/>
                <w:color w:val="000000"/>
                <w:kern w:val="24"/>
                <w:sz w:val="18"/>
                <w:szCs w:val="18"/>
              </w:rPr>
              <w:t xml:space="preserve">Changes to the Police response to alarm signals. </w:t>
            </w:r>
          </w:p>
          <w:p w:rsidR="00B75CD1" w:rsidRDefault="00B75CD1">
            <w:pPr>
              <w:spacing w:line="360" w:lineRule="auto"/>
              <w:jc w:val="both"/>
            </w:pPr>
            <w:r>
              <w:rPr>
                <w:rFonts w:ascii="Arial" w:eastAsia="+mn-ea" w:hAnsi="Arial" w:cs="Arial"/>
                <w:noProof/>
                <w:color w:val="000000"/>
                <w:kern w:val="24"/>
                <w:sz w:val="18"/>
                <w:szCs w:val="18"/>
              </w:rPr>
              <w:t>Please remember that if any of your details, material facts or circumstances change during the policy period, you must always notify us immediately.</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B75CD1" w:rsidRDefault="00B75CD1" w:rsidP="007715A2">
            <w:pPr>
              <w:pStyle w:val="ListParagraph"/>
              <w:keepLines/>
              <w:numPr>
                <w:ilvl w:val="0"/>
                <w:numId w:val="3"/>
              </w:numPr>
              <w:spacing w:before="100" w:after="100" w:line="360" w:lineRule="auto"/>
              <w:ind w:right="100"/>
              <w:rPr>
                <w:rFonts w:ascii="Arial" w:hAnsi="Arial" w:cs="Arial"/>
                <w:b/>
                <w:bCs/>
                <w:color w:val="FFFFFF" w:themeColor="background1"/>
                <w:sz w:val="18"/>
                <w:szCs w:val="18"/>
              </w:rPr>
            </w:pPr>
            <w:r>
              <w:rPr>
                <w:rFonts w:ascii="Arial" w:hAnsi="Arial" w:cs="Arial"/>
                <w:b/>
                <w:bCs/>
                <w:color w:val="FFFFFF" w:themeColor="background1"/>
                <w:sz w:val="18"/>
                <w:szCs w:val="18"/>
              </w:rPr>
              <w:lastRenderedPageBreak/>
              <w:t>Policy terms, Conditions and Exclusions</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tcMar>
              <w:top w:w="0" w:type="dxa"/>
              <w:left w:w="20" w:type="dxa"/>
              <w:bottom w:w="0" w:type="dxa"/>
              <w:right w:w="20" w:type="dxa"/>
            </w:tcMar>
          </w:tcPr>
          <w:p w:rsidR="00B75CD1" w:rsidRDefault="00B75CD1">
            <w:pPr>
              <w:pStyle w:val="PlainText"/>
              <w:spacing w:line="360" w:lineRule="auto"/>
              <w:jc w:val="both"/>
              <w:rPr>
                <w:rFonts w:ascii="Arial" w:hAnsi="Arial" w:cs="Arial"/>
                <w:color w:val="000000"/>
                <w:sz w:val="18"/>
                <w:szCs w:val="18"/>
                <w:lang w:val="en-GB" w:eastAsia="en-GB"/>
              </w:rPr>
            </w:pPr>
          </w:p>
          <w:p w:rsidR="00B75CD1" w:rsidRDefault="00B75CD1">
            <w:pPr>
              <w:spacing w:line="360" w:lineRule="auto"/>
              <w:ind w:right="335"/>
              <w:jc w:val="both"/>
              <w:rPr>
                <w:rFonts w:ascii="Arial" w:hAnsi="Arial" w:cs="Arial"/>
                <w:noProof/>
                <w:sz w:val="18"/>
                <w:szCs w:val="18"/>
                <w:lang w:val="x-none"/>
              </w:rPr>
            </w:pPr>
            <w:r>
              <w:rPr>
                <w:rFonts w:ascii="Arial" w:hAnsi="Arial" w:cs="Arial"/>
                <w:noProof/>
                <w:sz w:val="18"/>
                <w:szCs w:val="18"/>
              </w:rPr>
              <w:t>I</w:t>
            </w:r>
            <w:r>
              <w:rPr>
                <w:rFonts w:ascii="Arial" w:hAnsi="Arial" w:cs="Arial"/>
                <w:noProof/>
                <w:sz w:val="18"/>
                <w:szCs w:val="18"/>
                <w:lang w:val="x-none"/>
              </w:rPr>
              <w:t>nsurers may impose warranties and/or restrictive endorsements and where any of your policies are subject to a warranty, compliance is an absolute requirement at all times.</w:t>
            </w:r>
          </w:p>
          <w:p w:rsidR="00B75CD1" w:rsidRDefault="00B75CD1">
            <w:pPr>
              <w:spacing w:line="360" w:lineRule="auto"/>
              <w:ind w:right="335"/>
              <w:jc w:val="both"/>
              <w:rPr>
                <w:rFonts w:ascii="Arial" w:hAnsi="Arial" w:cs="Arial"/>
                <w:noProof/>
                <w:sz w:val="18"/>
                <w:szCs w:val="18"/>
                <w:lang w:val="x-none"/>
              </w:rPr>
            </w:pPr>
          </w:p>
          <w:p w:rsidR="00B75CD1" w:rsidRDefault="00B75CD1">
            <w:pPr>
              <w:spacing w:line="360" w:lineRule="auto"/>
              <w:ind w:right="335"/>
              <w:jc w:val="both"/>
              <w:rPr>
                <w:rFonts w:ascii="Arial" w:hAnsi="Arial" w:cs="Arial"/>
                <w:noProof/>
                <w:sz w:val="18"/>
                <w:szCs w:val="18"/>
                <w:lang w:val="x-none"/>
              </w:rPr>
            </w:pPr>
            <w:r>
              <w:rPr>
                <w:rFonts w:ascii="Arial" w:hAnsi="Arial" w:cs="Arial"/>
                <w:noProof/>
                <w:sz w:val="18"/>
                <w:szCs w:val="18"/>
                <w:lang w:val="x-none"/>
              </w:rPr>
              <w:t>In addition to warranties (or in some instances, in place of) policies may contain "conditions precedent to liability". Failure to comply with a condition precedent may mean that the insurer will not be liable for any loss.</w:t>
            </w:r>
          </w:p>
          <w:p w:rsidR="00B75CD1" w:rsidRDefault="00B75CD1">
            <w:pPr>
              <w:spacing w:line="360" w:lineRule="auto"/>
              <w:ind w:right="335"/>
              <w:jc w:val="both"/>
              <w:rPr>
                <w:rFonts w:ascii="Arial" w:hAnsi="Arial" w:cs="Arial"/>
                <w:noProof/>
                <w:sz w:val="18"/>
                <w:szCs w:val="18"/>
                <w:lang w:val="x-none"/>
              </w:rPr>
            </w:pPr>
          </w:p>
          <w:p w:rsidR="00B75CD1" w:rsidRDefault="00B75CD1">
            <w:pPr>
              <w:spacing w:line="360" w:lineRule="auto"/>
              <w:ind w:right="335"/>
              <w:jc w:val="both"/>
              <w:rPr>
                <w:rFonts w:ascii="Arial" w:hAnsi="Arial" w:cs="Arial"/>
                <w:noProof/>
                <w:sz w:val="18"/>
                <w:szCs w:val="18"/>
                <w:lang w:val="x-none"/>
              </w:rPr>
            </w:pPr>
            <w:r>
              <w:rPr>
                <w:rFonts w:ascii="Arial" w:hAnsi="Arial" w:cs="Arial"/>
                <w:noProof/>
                <w:sz w:val="18"/>
                <w:szCs w:val="18"/>
                <w:lang w:val="x-none"/>
              </w:rPr>
              <w:t>Please pay particular attention to any warranties and/or restrictive endorsements as failure to fully comply with any warranty/endorsement terms could suspend or invalidate the policy cover.</w:t>
            </w:r>
          </w:p>
          <w:p w:rsidR="00B75CD1" w:rsidRDefault="00B75CD1">
            <w:pPr>
              <w:spacing w:line="360" w:lineRule="auto"/>
              <w:ind w:right="335"/>
              <w:jc w:val="both"/>
              <w:rPr>
                <w:rFonts w:ascii="Arial" w:hAnsi="Arial" w:cs="Arial"/>
                <w:noProof/>
                <w:sz w:val="18"/>
                <w:szCs w:val="18"/>
                <w:lang w:val="x-none"/>
              </w:rPr>
            </w:pPr>
          </w:p>
          <w:p w:rsidR="00B75CD1" w:rsidRDefault="00B75CD1">
            <w:pPr>
              <w:spacing w:line="360" w:lineRule="auto"/>
              <w:ind w:right="335"/>
              <w:jc w:val="both"/>
              <w:rPr>
                <w:rFonts w:ascii="Arial" w:hAnsi="Arial" w:cs="Arial"/>
                <w:noProof/>
                <w:sz w:val="18"/>
                <w:szCs w:val="18"/>
                <w:lang w:val="x-none"/>
              </w:rPr>
            </w:pPr>
            <w:r>
              <w:rPr>
                <w:rFonts w:ascii="Arial" w:hAnsi="Arial" w:cs="Arial"/>
                <w:noProof/>
                <w:sz w:val="18"/>
                <w:szCs w:val="18"/>
                <w:lang w:val="x-none"/>
              </w:rPr>
              <w:t xml:space="preserve">Similarly, policies also contain general conditions that apply to all policyholders; for example, ‘Notification of Claims’ and alteration in risk. You should familiarise yourself and comply with all conditions. </w:t>
            </w:r>
          </w:p>
          <w:p w:rsidR="00B75CD1" w:rsidRDefault="00B75CD1">
            <w:pPr>
              <w:spacing w:line="360" w:lineRule="auto"/>
              <w:ind w:right="335"/>
              <w:jc w:val="both"/>
              <w:rPr>
                <w:rFonts w:ascii="Arial" w:hAnsi="Arial" w:cs="Arial"/>
                <w:noProof/>
                <w:sz w:val="18"/>
                <w:szCs w:val="18"/>
                <w:lang w:val="x-none"/>
              </w:rPr>
            </w:pPr>
          </w:p>
          <w:p w:rsidR="00B75CD1" w:rsidRDefault="00B75CD1">
            <w:pPr>
              <w:spacing w:line="360" w:lineRule="auto"/>
              <w:ind w:right="335"/>
              <w:jc w:val="both"/>
              <w:rPr>
                <w:rFonts w:ascii="Arial" w:hAnsi="Arial" w:cs="Arial"/>
                <w:b/>
                <w:noProof/>
                <w:sz w:val="18"/>
                <w:szCs w:val="18"/>
                <w:lang w:val="x-none"/>
              </w:rPr>
            </w:pPr>
            <w:r>
              <w:rPr>
                <w:rFonts w:ascii="Arial" w:hAnsi="Arial" w:cs="Arial"/>
                <w:noProof/>
                <w:sz w:val="18"/>
                <w:szCs w:val="18"/>
                <w:lang w:val="x-none"/>
              </w:rPr>
              <w:t xml:space="preserve">Full details of any warranties, terms, conditions and exclusions are contained within your policy wording and schedule. </w:t>
            </w:r>
            <w:r>
              <w:rPr>
                <w:rFonts w:ascii="Arial" w:hAnsi="Arial" w:cs="Arial"/>
                <w:b/>
                <w:noProof/>
                <w:sz w:val="18"/>
                <w:szCs w:val="18"/>
                <w:lang w:val="x-none"/>
              </w:rPr>
              <w:t>For your protection, it is essential that you read your policies carefully to ensure you are familiar with all of the terms, warranties, conditions and exclusions.</w:t>
            </w:r>
          </w:p>
          <w:p w:rsidR="00B75CD1" w:rsidRDefault="00B75CD1">
            <w:pPr>
              <w:spacing w:line="360" w:lineRule="auto"/>
              <w:ind w:right="335"/>
              <w:jc w:val="both"/>
              <w:rPr>
                <w:rFonts w:ascii="Arial" w:hAnsi="Arial" w:cs="Arial"/>
                <w:noProof/>
                <w:sz w:val="18"/>
                <w:szCs w:val="18"/>
                <w:lang w:val="x-none"/>
              </w:rPr>
            </w:pPr>
          </w:p>
          <w:p w:rsidR="00B75CD1" w:rsidRDefault="00B75CD1">
            <w:pPr>
              <w:spacing w:line="360" w:lineRule="auto"/>
              <w:ind w:right="335"/>
              <w:jc w:val="both"/>
              <w:rPr>
                <w:rFonts w:ascii="Arial" w:hAnsi="Arial" w:cs="Arial"/>
                <w:noProof/>
                <w:sz w:val="18"/>
                <w:szCs w:val="18"/>
                <w:lang w:val="x-none"/>
              </w:rPr>
            </w:pPr>
            <w:r>
              <w:rPr>
                <w:rFonts w:ascii="Arial" w:hAnsi="Arial" w:cs="Arial"/>
                <w:noProof/>
                <w:sz w:val="18"/>
                <w:szCs w:val="18"/>
                <w:lang w:val="x-none"/>
              </w:rPr>
              <w:t>If at any time you are unable to comply with a warranty, condition precedent to liability, or any other policy terms, conditions, exclusions or insurers’ requirements, please let us know immediately as the requirements imposed will continue to apply until insurers have accepted that you are compliant with policy terms and confirmed cover.</w:t>
            </w:r>
          </w:p>
          <w:p w:rsidR="00B75CD1" w:rsidRDefault="00B75CD1">
            <w:pPr>
              <w:spacing w:line="240" w:lineRule="atLeast"/>
              <w:ind w:right="335"/>
              <w:jc w:val="both"/>
              <w:rPr>
                <w:rFonts w:ascii="Arial" w:hAnsi="Arial" w:cs="Arial"/>
                <w:noProof/>
                <w:sz w:val="20"/>
                <w:szCs w:val="20"/>
                <w:lang w:val="x-none"/>
              </w:rPr>
            </w:pPr>
          </w:p>
          <w:p w:rsidR="00B75CD1" w:rsidRDefault="00B75CD1">
            <w:pPr>
              <w:spacing w:line="360" w:lineRule="auto"/>
              <w:ind w:right="335"/>
              <w:jc w:val="both"/>
              <w:rPr>
                <w:rFonts w:ascii="Arial" w:hAnsi="Arial" w:cs="Arial"/>
                <w:b/>
                <w:bCs/>
                <w:sz w:val="18"/>
                <w:szCs w:val="18"/>
              </w:rPr>
            </w:pPr>
            <w:r>
              <w:rPr>
                <w:rFonts w:ascii="Arial" w:hAnsi="Arial" w:cs="Arial"/>
                <w:noProof/>
                <w:sz w:val="18"/>
                <w:szCs w:val="18"/>
              </w:rPr>
              <w:t>If you have any queries or questions regarding the policy term, conditions or exclusions please contact us immediately.</w:t>
            </w:r>
          </w:p>
          <w:p w:rsidR="00B75CD1" w:rsidRDefault="00B75CD1">
            <w:pPr>
              <w:keepLines/>
              <w:spacing w:before="100" w:after="100" w:line="360" w:lineRule="auto"/>
              <w:ind w:left="100" w:right="100"/>
              <w:rPr>
                <w:rFonts w:ascii="Arial" w:hAnsi="Arial" w:cs="Arial"/>
                <w:b/>
                <w:bCs/>
                <w:sz w:val="18"/>
                <w:szCs w:val="18"/>
              </w:rPr>
            </w:pP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B75CD1" w:rsidRDefault="00B75CD1" w:rsidP="007715A2">
            <w:pPr>
              <w:pStyle w:val="ListParagraph"/>
              <w:keepLines/>
              <w:numPr>
                <w:ilvl w:val="0"/>
                <w:numId w:val="3"/>
              </w:numPr>
              <w:spacing w:before="100" w:after="100" w:line="360" w:lineRule="auto"/>
              <w:ind w:right="100"/>
              <w:rPr>
                <w:rFonts w:ascii="Arial" w:hAnsi="Arial" w:cs="Arial"/>
                <w:b/>
                <w:bCs/>
                <w:color w:val="FFFFFF" w:themeColor="background1"/>
                <w:sz w:val="18"/>
                <w:szCs w:val="18"/>
              </w:rPr>
            </w:pPr>
            <w:r>
              <w:rPr>
                <w:rFonts w:ascii="Arial" w:hAnsi="Arial" w:cs="Arial"/>
                <w:b/>
                <w:bCs/>
                <w:color w:val="FFFFFF" w:themeColor="background1"/>
                <w:sz w:val="18"/>
                <w:szCs w:val="18"/>
              </w:rPr>
              <w:lastRenderedPageBreak/>
              <w:t>Basis of our Services</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0" w:type="dxa"/>
              <w:left w:w="40" w:type="dxa"/>
              <w:bottom w:w="200" w:type="dxa"/>
              <w:right w:w="40" w:type="dxa"/>
            </w:tcMar>
          </w:tcPr>
          <w:p w:rsidR="00B75CD1" w:rsidRDefault="00B75CD1">
            <w:pPr>
              <w:keepLines/>
              <w:spacing w:line="360" w:lineRule="auto"/>
              <w:ind w:left="40" w:right="357"/>
              <w:jc w:val="both"/>
              <w:rPr>
                <w:rFonts w:ascii="Arial" w:hAnsi="Arial" w:cs="Arial"/>
                <w:b/>
                <w:bCs/>
                <w:noProof/>
                <w:sz w:val="18"/>
                <w:szCs w:val="18"/>
              </w:rPr>
            </w:pPr>
            <w:r>
              <w:rPr>
                <w:rFonts w:ascii="Arial" w:hAnsi="Arial" w:cs="Arial"/>
                <w:noProof/>
                <w:sz w:val="18"/>
                <w:szCs w:val="18"/>
              </w:rPr>
              <w:t xml:space="preserve">The services we provide are outlined in our </w:t>
            </w:r>
            <w:r>
              <w:rPr>
                <w:rFonts w:ascii="Arial" w:hAnsi="Arial" w:cs="Arial"/>
                <w:b/>
                <w:bCs/>
                <w:noProof/>
                <w:sz w:val="18"/>
                <w:szCs w:val="18"/>
              </w:rPr>
              <w:t>Terms of Business Agreement (TOBA)</w:t>
            </w:r>
            <w:r>
              <w:rPr>
                <w:rFonts w:ascii="Arial" w:hAnsi="Arial" w:cs="Arial"/>
                <w:noProof/>
                <w:sz w:val="18"/>
                <w:szCs w:val="18"/>
              </w:rPr>
              <w:t xml:space="preserve">. The detail of which is provided in Appendix 1 of this report. </w:t>
            </w:r>
            <w:r>
              <w:rPr>
                <w:rFonts w:ascii="Arial" w:hAnsi="Arial" w:cs="Arial"/>
                <w:b/>
                <w:bCs/>
                <w:noProof/>
                <w:sz w:val="18"/>
                <w:szCs w:val="18"/>
              </w:rPr>
              <w:t>Please read this carefully as we will provide our services in line with this.</w:t>
            </w:r>
          </w:p>
          <w:p w:rsidR="00B75CD1" w:rsidRDefault="00B75CD1">
            <w:pPr>
              <w:keepLines/>
              <w:spacing w:line="360" w:lineRule="auto"/>
              <w:ind w:left="40" w:right="357"/>
              <w:jc w:val="both"/>
              <w:rPr>
                <w:rFonts w:ascii="Arial" w:hAnsi="Arial" w:cs="Arial"/>
                <w:b/>
                <w:bCs/>
                <w:noProof/>
                <w:sz w:val="18"/>
                <w:szCs w:val="18"/>
              </w:rPr>
            </w:pPr>
          </w:p>
          <w:p w:rsidR="00B75CD1" w:rsidRDefault="00B75CD1">
            <w:pPr>
              <w:spacing w:line="360" w:lineRule="auto"/>
              <w:ind w:right="357"/>
              <w:jc w:val="both"/>
              <w:rPr>
                <w:rFonts w:ascii="Arial" w:eastAsia="+mn-ea" w:hAnsi="Arial" w:cs="Arial"/>
                <w:noProof/>
                <w:color w:val="000000"/>
                <w:kern w:val="24"/>
                <w:sz w:val="18"/>
                <w:szCs w:val="18"/>
              </w:rPr>
            </w:pPr>
            <w:r>
              <w:rPr>
                <w:rFonts w:ascii="Arial" w:eastAsia="+mn-ea" w:hAnsi="Arial" w:cs="Arial"/>
                <w:noProof/>
                <w:color w:val="000000"/>
                <w:kern w:val="24"/>
                <w:sz w:val="18"/>
                <w:szCs w:val="18"/>
              </w:rPr>
              <w:t>We act on an ‘advised’ basis which means that we will be making a personal recommendation of a specific insurance policy(ies) based on information you have given us around your particular requirements and circumstances.  When acting on an ‘advised’ basis, we act as Agent of the Customer (that is to say, we represent the customer) in order to select appropriate cover(s) from different insurance markets.</w:t>
            </w:r>
          </w:p>
        </w:tc>
      </w:tr>
    </w:tbl>
    <w:p w:rsidR="00B75CD1" w:rsidRDefault="00B75CD1" w:rsidP="00B75CD1">
      <w:pPr>
        <w:spacing w:line="240" w:lineRule="atLeast"/>
        <w:divId w:val="1635983918"/>
        <w:rPr>
          <w:rFonts w:ascii="Arial" w:hAnsi="Arial" w:cs="Arial"/>
          <w:vanish/>
          <w:sz w:val="20"/>
          <w:szCs w:val="20"/>
        </w:rPr>
      </w:pPr>
    </w:p>
    <w:tbl>
      <w:tblPr>
        <w:tblW w:w="0" w:type="auto"/>
        <w:tblLook w:val="04A0" w:firstRow="1" w:lastRow="0" w:firstColumn="1" w:lastColumn="0" w:noHBand="0" w:noVBand="1"/>
      </w:tblPr>
      <w:tblGrid>
        <w:gridCol w:w="9062"/>
      </w:tblGrid>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B75CD1" w:rsidRDefault="00B75CD1" w:rsidP="007715A2">
            <w:pPr>
              <w:pStyle w:val="ListParagraph"/>
              <w:keepLines/>
              <w:numPr>
                <w:ilvl w:val="0"/>
                <w:numId w:val="3"/>
              </w:numPr>
              <w:spacing w:before="100" w:after="100" w:line="360" w:lineRule="auto"/>
              <w:ind w:right="100"/>
              <w:rPr>
                <w:rFonts w:ascii="Arial" w:hAnsi="Arial" w:cs="Arial"/>
                <w:b/>
                <w:bCs/>
                <w:color w:val="FFFFFF" w:themeColor="background1"/>
                <w:sz w:val="18"/>
                <w:szCs w:val="18"/>
              </w:rPr>
            </w:pPr>
            <w:r>
              <w:rPr>
                <w:rFonts w:ascii="Arial" w:hAnsi="Arial" w:cs="Arial"/>
                <w:b/>
                <w:bCs/>
                <w:color w:val="FFFFFF" w:themeColor="background1"/>
                <w:sz w:val="18"/>
                <w:szCs w:val="18"/>
              </w:rPr>
              <w:t>Short Form Privacy Notice</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0" w:type="dxa"/>
              <w:left w:w="40" w:type="dxa"/>
              <w:bottom w:w="200" w:type="dxa"/>
              <w:right w:w="40" w:type="dxa"/>
            </w:tcMar>
          </w:tcPr>
          <w:p w:rsidR="00B75CD1" w:rsidRDefault="00B75CD1">
            <w:pPr>
              <w:pStyle w:val="Default"/>
              <w:spacing w:line="360" w:lineRule="auto"/>
              <w:ind w:right="339"/>
              <w:jc w:val="both"/>
              <w:rPr>
                <w:noProof/>
                <w:sz w:val="18"/>
                <w:szCs w:val="18"/>
              </w:rPr>
            </w:pPr>
            <w:r>
              <w:rPr>
                <w:noProof/>
                <w:sz w:val="18"/>
                <w:szCs w:val="18"/>
              </w:rPr>
              <w:t xml:space="preserve">We are the data controller of any personal data you provide to us. We collect and process personal data in order to offer and provide insurance services and policies and to process claims. Personal data is also used for business purposes such as fraud prevention and detection, financial management, to generate risk modelling, conduct analytics including to advise, improve and develop our products and services and to comply with our legal and regulatory obligations. This may involve sharing information with, and obtaining information from, our group companies and third parties such as (re)insurers, other brokers, loss adjusters, credit reference agencies, service providers, professional advisors, our regulators or fraud prevention agencies. </w:t>
            </w:r>
          </w:p>
          <w:p w:rsidR="00B75CD1" w:rsidRDefault="00B75CD1">
            <w:pPr>
              <w:pStyle w:val="Default"/>
              <w:spacing w:line="360" w:lineRule="auto"/>
              <w:ind w:right="339"/>
              <w:jc w:val="both"/>
              <w:rPr>
                <w:noProof/>
                <w:sz w:val="18"/>
                <w:szCs w:val="18"/>
              </w:rPr>
            </w:pPr>
          </w:p>
          <w:p w:rsidR="00B75CD1" w:rsidRDefault="00B75CD1">
            <w:pPr>
              <w:pStyle w:val="Default"/>
              <w:spacing w:line="360" w:lineRule="auto"/>
              <w:ind w:right="339"/>
              <w:jc w:val="both"/>
              <w:rPr>
                <w:noProof/>
                <w:sz w:val="18"/>
                <w:szCs w:val="18"/>
              </w:rPr>
            </w:pPr>
            <w:r>
              <w:rPr>
                <w:noProof/>
                <w:sz w:val="18"/>
                <w:szCs w:val="18"/>
              </w:rPr>
              <w:t xml:space="preserve">We may record telephone calls to help us to monitor and improve the service we provide as well as for regulatory purposes. </w:t>
            </w:r>
          </w:p>
          <w:p w:rsidR="00B75CD1" w:rsidRDefault="00B75CD1">
            <w:pPr>
              <w:pStyle w:val="Default"/>
              <w:spacing w:line="360" w:lineRule="auto"/>
              <w:ind w:right="339"/>
              <w:jc w:val="both"/>
              <w:rPr>
                <w:noProof/>
                <w:sz w:val="18"/>
                <w:szCs w:val="18"/>
              </w:rPr>
            </w:pPr>
          </w:p>
          <w:p w:rsidR="00B75CD1" w:rsidRDefault="00B75CD1">
            <w:pPr>
              <w:pStyle w:val="Default"/>
              <w:spacing w:line="360" w:lineRule="auto"/>
              <w:ind w:right="339"/>
              <w:jc w:val="both"/>
              <w:rPr>
                <w:noProof/>
                <w:sz w:val="18"/>
                <w:szCs w:val="18"/>
              </w:rPr>
            </w:pPr>
            <w:r>
              <w:rPr>
                <w:noProof/>
                <w:sz w:val="18"/>
                <w:szCs w:val="18"/>
              </w:rPr>
              <w:t xml:space="preserve">Please see our Privacy Notice for further information on how your personal data is used, shared, disclosed and retained, your rights in relation to your personal data and how to contact our Data Protection Officer. Our Privacy Notice can be found at </w:t>
            </w:r>
          </w:p>
          <w:p w:rsidR="00B75CD1" w:rsidRDefault="00B75CD1">
            <w:pPr>
              <w:pStyle w:val="Default"/>
              <w:spacing w:line="360" w:lineRule="auto"/>
              <w:ind w:right="339"/>
              <w:jc w:val="both"/>
              <w:rPr>
                <w:noProof/>
                <w:sz w:val="18"/>
                <w:szCs w:val="18"/>
              </w:rPr>
            </w:pPr>
            <w:r>
              <w:rPr>
                <w:noProof/>
                <w:sz w:val="18"/>
                <w:szCs w:val="18"/>
              </w:rPr>
              <w:t>https://www.ajg.com/uk/privacy-policy/</w:t>
            </w:r>
          </w:p>
          <w:p w:rsidR="00B75CD1" w:rsidRDefault="00B75CD1">
            <w:pPr>
              <w:pStyle w:val="Default"/>
              <w:spacing w:line="360" w:lineRule="auto"/>
              <w:ind w:right="339"/>
              <w:jc w:val="both"/>
              <w:rPr>
                <w:noProof/>
                <w:sz w:val="18"/>
                <w:szCs w:val="18"/>
              </w:rPr>
            </w:pPr>
          </w:p>
          <w:p w:rsidR="00B75CD1" w:rsidRDefault="00B75CD1">
            <w:pPr>
              <w:pStyle w:val="Default"/>
              <w:spacing w:line="360" w:lineRule="auto"/>
              <w:ind w:right="339"/>
              <w:jc w:val="both"/>
              <w:rPr>
                <w:noProof/>
                <w:sz w:val="18"/>
                <w:szCs w:val="18"/>
              </w:rPr>
            </w:pPr>
            <w:r>
              <w:rPr>
                <w:noProof/>
                <w:sz w:val="18"/>
                <w:szCs w:val="18"/>
              </w:rPr>
              <w:t xml:space="preserve">From time to time we may make important updates to our Privacy Notice and these may in turn affect the way we use and handle your data. Please ensure you review our Privacy Notice periodically to ensure you are aware of any changes. </w:t>
            </w:r>
          </w:p>
          <w:p w:rsidR="00B75CD1" w:rsidRDefault="00B75CD1">
            <w:pPr>
              <w:pStyle w:val="Default"/>
              <w:spacing w:line="360" w:lineRule="auto"/>
              <w:ind w:right="339"/>
              <w:jc w:val="both"/>
              <w:rPr>
                <w:noProof/>
                <w:sz w:val="18"/>
                <w:szCs w:val="18"/>
              </w:rPr>
            </w:pPr>
          </w:p>
          <w:p w:rsidR="00B75CD1" w:rsidRDefault="00B75CD1">
            <w:pPr>
              <w:spacing w:line="360" w:lineRule="auto"/>
              <w:jc w:val="both"/>
            </w:pPr>
            <w:r>
              <w:rPr>
                <w:rFonts w:ascii="Arial" w:hAnsi="Arial" w:cs="Arial"/>
                <w:noProof/>
                <w:sz w:val="18"/>
                <w:szCs w:val="18"/>
              </w:rPr>
              <w:t xml:space="preserve">If you are entering into this agreement in the course of your business, or as a charity, for charitable purposes and providing information on other individuals to us, for example your employees and/or any other party that would be covered under the insurance policy we may be placing or services we may provide to you, you shall ensure that </w:t>
            </w:r>
            <w:r>
              <w:rPr>
                <w:rFonts w:ascii="Arial" w:hAnsi="Arial" w:cs="Arial"/>
                <w:noProof/>
                <w:sz w:val="18"/>
                <w:szCs w:val="18"/>
              </w:rPr>
              <w:lastRenderedPageBreak/>
              <w:t>individuals whose personal data you are providing to us have been provided with fair processing notices that are sufficient in scope and purpose, and that you have obtained all appropriate consents, where required, or are otherwise authorised, to transfer the personal data to us and enable us to use the personal data and process the personal data for the purposes of this agreement and as set forth in our Privacy Notice. You must not share personal data with us that is not necessary for us to offer, provide or administer our services to you.</w:t>
            </w:r>
          </w:p>
          <w:p w:rsidR="00B75CD1" w:rsidRDefault="00B75CD1">
            <w:pPr>
              <w:keepLines/>
              <w:spacing w:line="360" w:lineRule="auto"/>
              <w:ind w:left="40" w:right="40"/>
              <w:rPr>
                <w:rFonts w:ascii="Arial" w:hAnsi="Arial" w:cs="Arial"/>
                <w:sz w:val="18"/>
                <w:szCs w:val="18"/>
              </w:rPr>
            </w:pP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B75CD1" w:rsidRDefault="00B75CD1" w:rsidP="007715A2">
            <w:pPr>
              <w:pStyle w:val="ListParagraph"/>
              <w:keepLines/>
              <w:numPr>
                <w:ilvl w:val="0"/>
                <w:numId w:val="3"/>
              </w:numPr>
              <w:spacing w:before="100" w:after="100" w:line="360" w:lineRule="auto"/>
              <w:ind w:right="100"/>
              <w:rPr>
                <w:rFonts w:ascii="Arial" w:hAnsi="Arial" w:cs="Arial"/>
                <w:b/>
                <w:bCs/>
                <w:color w:val="FFFFFF" w:themeColor="background1"/>
                <w:sz w:val="18"/>
                <w:szCs w:val="18"/>
              </w:rPr>
            </w:pPr>
            <w:r>
              <w:rPr>
                <w:rFonts w:ascii="Arial" w:hAnsi="Arial" w:cs="Arial"/>
                <w:b/>
                <w:bCs/>
                <w:color w:val="FFFFFF" w:themeColor="background1"/>
                <w:sz w:val="18"/>
                <w:szCs w:val="18"/>
              </w:rPr>
              <w:lastRenderedPageBreak/>
              <w:t>Fraud Awareness</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0" w:type="dxa"/>
              <w:left w:w="40" w:type="dxa"/>
              <w:bottom w:w="200" w:type="dxa"/>
              <w:right w:w="40" w:type="dxa"/>
            </w:tcMar>
          </w:tcPr>
          <w:p w:rsidR="00B75CD1" w:rsidRDefault="00B75CD1">
            <w:pPr>
              <w:spacing w:line="360" w:lineRule="auto"/>
              <w:ind w:right="357"/>
              <w:jc w:val="both"/>
              <w:rPr>
                <w:rFonts w:ascii="Arial" w:hAnsi="Arial" w:cs="Arial"/>
                <w:bCs/>
                <w:noProof/>
                <w:sz w:val="18"/>
                <w:szCs w:val="18"/>
              </w:rPr>
            </w:pPr>
            <w:r>
              <w:rPr>
                <w:rFonts w:ascii="Arial" w:hAnsi="Arial" w:cs="Arial"/>
                <w:bCs/>
                <w:noProof/>
                <w:sz w:val="18"/>
                <w:szCs w:val="18"/>
              </w:rPr>
              <w:t xml:space="preserve">To help prevent fraud - before requesting your bank details to provide you with a refund by phone, we will always validate with you information that we hold on file; information that only you would know.  This information could include your address or specific policy details. </w:t>
            </w:r>
          </w:p>
          <w:p w:rsidR="00B75CD1" w:rsidRDefault="00B75CD1">
            <w:pPr>
              <w:spacing w:line="360" w:lineRule="auto"/>
              <w:ind w:right="357"/>
              <w:jc w:val="both"/>
              <w:rPr>
                <w:rFonts w:ascii="Arial" w:hAnsi="Arial" w:cs="Arial"/>
                <w:bCs/>
                <w:noProof/>
                <w:sz w:val="18"/>
                <w:szCs w:val="18"/>
              </w:rPr>
            </w:pPr>
            <w:r>
              <w:rPr>
                <w:rFonts w:ascii="Arial" w:hAnsi="Arial" w:cs="Arial"/>
                <w:bCs/>
                <w:noProof/>
                <w:sz w:val="18"/>
                <w:szCs w:val="18"/>
              </w:rPr>
              <w:t xml:space="preserve">Any refund we provide will only be for one of three reasons: </w:t>
            </w:r>
          </w:p>
          <w:p w:rsidR="00B75CD1" w:rsidRDefault="00B75CD1">
            <w:pPr>
              <w:spacing w:line="360" w:lineRule="auto"/>
              <w:ind w:right="357"/>
              <w:jc w:val="both"/>
              <w:rPr>
                <w:rFonts w:ascii="Arial" w:hAnsi="Arial" w:cs="Arial"/>
                <w:bCs/>
                <w:noProof/>
                <w:sz w:val="18"/>
                <w:szCs w:val="18"/>
              </w:rPr>
            </w:pPr>
          </w:p>
          <w:p w:rsidR="00B75CD1" w:rsidRDefault="00B75CD1" w:rsidP="007715A2">
            <w:pPr>
              <w:pStyle w:val="ListParagraph"/>
              <w:numPr>
                <w:ilvl w:val="0"/>
                <w:numId w:val="6"/>
              </w:numPr>
              <w:spacing w:line="360" w:lineRule="auto"/>
              <w:ind w:right="357"/>
              <w:jc w:val="both"/>
              <w:rPr>
                <w:rFonts w:ascii="Arial" w:hAnsi="Arial" w:cs="Arial"/>
                <w:bCs/>
                <w:noProof/>
                <w:sz w:val="18"/>
                <w:szCs w:val="18"/>
              </w:rPr>
            </w:pPr>
            <w:r>
              <w:rPr>
                <w:rFonts w:ascii="Arial" w:hAnsi="Arial" w:cs="Arial"/>
                <w:bCs/>
                <w:noProof/>
                <w:sz w:val="18"/>
                <w:szCs w:val="18"/>
              </w:rPr>
              <w:t>overpaid funds</w:t>
            </w:r>
          </w:p>
          <w:p w:rsidR="00B75CD1" w:rsidRDefault="00B75CD1" w:rsidP="007715A2">
            <w:pPr>
              <w:pStyle w:val="ListParagraph"/>
              <w:numPr>
                <w:ilvl w:val="0"/>
                <w:numId w:val="6"/>
              </w:numPr>
              <w:spacing w:line="360" w:lineRule="auto"/>
              <w:ind w:right="357"/>
              <w:jc w:val="both"/>
              <w:rPr>
                <w:rFonts w:ascii="Arial" w:hAnsi="Arial" w:cs="Arial"/>
                <w:bCs/>
                <w:noProof/>
                <w:sz w:val="18"/>
                <w:szCs w:val="18"/>
              </w:rPr>
            </w:pPr>
            <w:r>
              <w:rPr>
                <w:rFonts w:ascii="Arial" w:hAnsi="Arial" w:cs="Arial"/>
                <w:bCs/>
                <w:noProof/>
                <w:sz w:val="18"/>
                <w:szCs w:val="18"/>
              </w:rPr>
              <w:t>a reduction in your cover</w:t>
            </w:r>
          </w:p>
          <w:p w:rsidR="00B75CD1" w:rsidRDefault="00B75CD1" w:rsidP="007715A2">
            <w:pPr>
              <w:pStyle w:val="ListParagraph"/>
              <w:numPr>
                <w:ilvl w:val="0"/>
                <w:numId w:val="6"/>
              </w:numPr>
              <w:spacing w:line="360" w:lineRule="auto"/>
              <w:ind w:right="357"/>
              <w:jc w:val="both"/>
              <w:rPr>
                <w:rFonts w:ascii="Arial" w:hAnsi="Arial" w:cs="Arial"/>
                <w:bCs/>
                <w:noProof/>
                <w:sz w:val="18"/>
                <w:szCs w:val="18"/>
              </w:rPr>
            </w:pPr>
            <w:r>
              <w:rPr>
                <w:rFonts w:ascii="Arial" w:hAnsi="Arial" w:cs="Arial"/>
                <w:bCs/>
                <w:noProof/>
                <w:sz w:val="18"/>
                <w:szCs w:val="18"/>
              </w:rPr>
              <w:t xml:space="preserve">cancellation </w:t>
            </w:r>
          </w:p>
          <w:p w:rsidR="00B75CD1" w:rsidRDefault="00B75CD1">
            <w:pPr>
              <w:spacing w:line="360" w:lineRule="auto"/>
              <w:ind w:left="-9" w:right="357"/>
              <w:jc w:val="both"/>
              <w:rPr>
                <w:rFonts w:ascii="Arial" w:hAnsi="Arial" w:cs="Arial"/>
                <w:bCs/>
                <w:noProof/>
                <w:sz w:val="18"/>
                <w:szCs w:val="18"/>
              </w:rPr>
            </w:pPr>
          </w:p>
          <w:p w:rsidR="00B75CD1" w:rsidRDefault="00B75CD1">
            <w:pPr>
              <w:spacing w:line="360" w:lineRule="auto"/>
              <w:ind w:left="-9" w:right="357"/>
              <w:jc w:val="both"/>
              <w:rPr>
                <w:rFonts w:ascii="Arial" w:hAnsi="Arial" w:cs="Arial"/>
                <w:bCs/>
                <w:noProof/>
                <w:sz w:val="18"/>
                <w:szCs w:val="18"/>
              </w:rPr>
            </w:pPr>
            <w:r>
              <w:rPr>
                <w:rFonts w:ascii="Arial" w:hAnsi="Arial" w:cs="Arial"/>
                <w:bCs/>
                <w:noProof/>
                <w:sz w:val="18"/>
                <w:szCs w:val="18"/>
              </w:rPr>
              <w:t xml:space="preserve">Arthur J. Gallagher Insurance Brokers Limited will never request sensitive information, such as, passwords, usernames or a mother’s maiden name. </w:t>
            </w:r>
          </w:p>
          <w:p w:rsidR="00B75CD1" w:rsidRDefault="00B75CD1">
            <w:pPr>
              <w:spacing w:line="360" w:lineRule="auto"/>
              <w:ind w:left="-9" w:right="357"/>
              <w:jc w:val="both"/>
              <w:rPr>
                <w:rFonts w:ascii="Arial" w:hAnsi="Arial" w:cs="Arial"/>
                <w:bCs/>
                <w:noProof/>
                <w:sz w:val="18"/>
                <w:szCs w:val="18"/>
              </w:rPr>
            </w:pPr>
          </w:p>
          <w:p w:rsidR="00B75CD1" w:rsidRDefault="00B75CD1">
            <w:pPr>
              <w:tabs>
                <w:tab w:val="left" w:pos="1377"/>
              </w:tabs>
              <w:spacing w:line="360" w:lineRule="auto"/>
              <w:jc w:val="both"/>
              <w:rPr>
                <w:rFonts w:ascii="Arial" w:hAnsi="Arial" w:cs="Arial"/>
                <w:noProof/>
                <w:color w:val="000000"/>
                <w:sz w:val="18"/>
                <w:szCs w:val="18"/>
              </w:rPr>
            </w:pPr>
            <w:r>
              <w:rPr>
                <w:rFonts w:ascii="Arial" w:hAnsi="Arial" w:cs="Arial"/>
                <w:bCs/>
                <w:noProof/>
                <w:sz w:val="18"/>
                <w:szCs w:val="18"/>
              </w:rPr>
              <w:t xml:space="preserve">If you receive a phone call and are unsure it is from us, you can always call us to verify we are who we say we are. Please call your usual contact, or call us on the telephone number shown within this document.  </w:t>
            </w:r>
          </w:p>
          <w:p w:rsidR="00B75CD1" w:rsidRDefault="00B75CD1">
            <w:pPr>
              <w:spacing w:line="360" w:lineRule="auto"/>
              <w:rPr>
                <w:rFonts w:ascii="Arial" w:hAnsi="Arial" w:cs="Arial"/>
                <w:sz w:val="18"/>
                <w:szCs w:val="18"/>
              </w:rPr>
            </w:pP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B75CD1" w:rsidRDefault="00B75CD1" w:rsidP="007715A2">
            <w:pPr>
              <w:pStyle w:val="ListParagraph"/>
              <w:keepLines/>
              <w:numPr>
                <w:ilvl w:val="0"/>
                <w:numId w:val="3"/>
              </w:numPr>
              <w:spacing w:before="100" w:after="100" w:line="360" w:lineRule="auto"/>
              <w:ind w:right="100"/>
              <w:rPr>
                <w:rFonts w:ascii="Arial" w:hAnsi="Arial" w:cs="Arial"/>
                <w:b/>
                <w:bCs/>
                <w:color w:val="FFFFFF" w:themeColor="background1"/>
                <w:sz w:val="18"/>
                <w:szCs w:val="18"/>
              </w:rPr>
            </w:pPr>
            <w:r>
              <w:rPr>
                <w:rFonts w:ascii="Arial" w:hAnsi="Arial" w:cs="Arial"/>
                <w:b/>
                <w:bCs/>
                <w:color w:val="FFFFFF" w:themeColor="background1"/>
                <w:sz w:val="18"/>
                <w:szCs w:val="18"/>
              </w:rPr>
              <w:t>Motor and Employers’ Liability Insurance – What you need to know</w:t>
            </w:r>
          </w:p>
        </w:tc>
      </w:tr>
      <w:tr w:rsidR="00B75CD1" w:rsidTr="00B75CD1">
        <w:trPr>
          <w:divId w:val="1635983918"/>
          <w:trHeight w:val="31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0" w:type="dxa"/>
              <w:left w:w="40" w:type="dxa"/>
              <w:bottom w:w="200" w:type="dxa"/>
              <w:right w:w="40" w:type="dxa"/>
            </w:tcMar>
          </w:tcPr>
          <w:p w:rsidR="00B75CD1" w:rsidRDefault="00B75CD1">
            <w:pPr>
              <w:keepLines/>
              <w:spacing w:line="360" w:lineRule="auto"/>
              <w:ind w:left="40" w:right="335"/>
              <w:jc w:val="both"/>
              <w:rPr>
                <w:rFonts w:ascii="Arial" w:hAnsi="Arial" w:cs="Arial"/>
                <w:b/>
                <w:bCs/>
                <w:noProof/>
                <w:sz w:val="18"/>
                <w:szCs w:val="18"/>
                <w:u w:val="single"/>
              </w:rPr>
            </w:pPr>
            <w:r>
              <w:rPr>
                <w:rFonts w:ascii="Arial" w:hAnsi="Arial" w:cs="Arial"/>
                <w:b/>
                <w:bCs/>
                <w:noProof/>
                <w:sz w:val="18"/>
                <w:szCs w:val="18"/>
                <w:u w:val="single"/>
              </w:rPr>
              <w:t>Motor Insurance</w:t>
            </w:r>
          </w:p>
          <w:p w:rsidR="00B75CD1" w:rsidRDefault="00B75CD1">
            <w:pPr>
              <w:keepLines/>
              <w:spacing w:line="360" w:lineRule="auto"/>
              <w:ind w:left="40" w:right="335"/>
              <w:rPr>
                <w:rFonts w:ascii="Arial" w:hAnsi="Arial" w:cs="Arial"/>
                <w:noProof/>
                <w:sz w:val="18"/>
                <w:szCs w:val="18"/>
              </w:rPr>
            </w:pPr>
          </w:p>
          <w:p w:rsidR="00B75CD1" w:rsidRDefault="00B75CD1">
            <w:pPr>
              <w:keepLines/>
              <w:spacing w:line="360" w:lineRule="auto"/>
              <w:ind w:left="40" w:right="335"/>
              <w:jc w:val="both"/>
              <w:rPr>
                <w:rFonts w:ascii="Arial" w:hAnsi="Arial" w:cs="Arial"/>
                <w:noProof/>
                <w:sz w:val="18"/>
                <w:szCs w:val="18"/>
              </w:rPr>
            </w:pPr>
            <w:r>
              <w:rPr>
                <w:rFonts w:ascii="Arial" w:hAnsi="Arial" w:cs="Arial"/>
                <w:noProof/>
                <w:sz w:val="18"/>
                <w:szCs w:val="18"/>
              </w:rPr>
              <w:t>To ensure you comply with European legislation the Motor Insurance Database (MID) must be updated immediately with any vehicle amendments. Failure to comply could result in a substantial fine, vehicle could be clamped, seized by the police or could lead to prosecution.</w:t>
            </w:r>
          </w:p>
          <w:p w:rsidR="00B75CD1" w:rsidRDefault="00B75CD1">
            <w:pPr>
              <w:keepLines/>
              <w:spacing w:line="360" w:lineRule="auto"/>
              <w:ind w:left="40" w:right="335"/>
              <w:rPr>
                <w:rFonts w:ascii="Arial" w:hAnsi="Arial" w:cs="Arial"/>
                <w:noProof/>
                <w:sz w:val="18"/>
                <w:szCs w:val="18"/>
              </w:rPr>
            </w:pPr>
          </w:p>
          <w:p w:rsidR="00B75CD1" w:rsidRDefault="00B75CD1">
            <w:pPr>
              <w:keepLines/>
              <w:spacing w:line="360" w:lineRule="auto"/>
              <w:ind w:left="40" w:right="335"/>
              <w:jc w:val="both"/>
              <w:rPr>
                <w:rFonts w:ascii="Arial" w:hAnsi="Arial" w:cs="Arial"/>
                <w:noProof/>
                <w:sz w:val="18"/>
                <w:szCs w:val="18"/>
              </w:rPr>
            </w:pPr>
            <w:r>
              <w:rPr>
                <w:rFonts w:ascii="Arial" w:hAnsi="Arial" w:cs="Arial"/>
                <w:noProof/>
                <w:sz w:val="18"/>
                <w:szCs w:val="18"/>
              </w:rPr>
              <w:t>Please therefore make the necessary amendments to the MID via www.midupdate.com immediately or advise insurers of any vehicle amendments immediately so that the MID can be updated (where this has been specifically agreed in writing with the insurers).</w:t>
            </w:r>
          </w:p>
          <w:p w:rsidR="00B75CD1" w:rsidRDefault="00B75CD1">
            <w:pPr>
              <w:keepLines/>
              <w:spacing w:line="360" w:lineRule="auto"/>
              <w:ind w:left="40" w:right="335"/>
              <w:jc w:val="both"/>
              <w:rPr>
                <w:rFonts w:ascii="Arial" w:hAnsi="Arial" w:cs="Arial"/>
                <w:noProof/>
                <w:sz w:val="18"/>
                <w:szCs w:val="18"/>
              </w:rPr>
            </w:pPr>
            <w:r>
              <w:rPr>
                <w:rFonts w:ascii="Arial" w:hAnsi="Arial" w:cs="Arial"/>
                <w:noProof/>
                <w:sz w:val="18"/>
                <w:szCs w:val="18"/>
              </w:rPr>
              <w:t xml:space="preserve">It is not mandatory for temporary vehicles that are on cover for 14 days or less to be added to the MID. However, the Motor Insurer’s Bureau (MIB) recommends adding all vehicles to the database regardless of the duration of cover to ensure that a record of insurance is in place in the event of a routine police stop. Records of all road registered vehicles held for less than 14 days and not submitted to the MID must be retained for 7 years. All vehicles that are on cover for more than 14 days must be added to the MID. </w:t>
            </w:r>
          </w:p>
          <w:p w:rsidR="00B75CD1" w:rsidRDefault="00B75CD1">
            <w:pPr>
              <w:keepLines/>
              <w:spacing w:line="360" w:lineRule="auto"/>
              <w:ind w:left="40" w:right="335"/>
              <w:jc w:val="both"/>
              <w:rPr>
                <w:rFonts w:ascii="Arial" w:hAnsi="Arial" w:cs="Arial"/>
                <w:noProof/>
                <w:sz w:val="18"/>
                <w:szCs w:val="18"/>
              </w:rPr>
            </w:pPr>
          </w:p>
          <w:p w:rsidR="00B75CD1" w:rsidRDefault="00B75CD1">
            <w:pPr>
              <w:keepLines/>
              <w:spacing w:line="360" w:lineRule="auto"/>
              <w:ind w:left="40" w:right="335"/>
              <w:jc w:val="both"/>
              <w:rPr>
                <w:rFonts w:ascii="Arial" w:hAnsi="Arial" w:cs="Arial"/>
                <w:noProof/>
                <w:sz w:val="18"/>
                <w:szCs w:val="18"/>
              </w:rPr>
            </w:pPr>
            <w:r>
              <w:rPr>
                <w:rFonts w:ascii="Arial" w:hAnsi="Arial" w:cs="Arial"/>
                <w:noProof/>
                <w:sz w:val="18"/>
                <w:szCs w:val="18"/>
              </w:rPr>
              <w:t>Should you have any queries, please contact your account executive or a member of your account servicing team.</w:t>
            </w:r>
          </w:p>
          <w:p w:rsidR="00B75CD1" w:rsidRDefault="00B75CD1">
            <w:pPr>
              <w:keepLines/>
              <w:spacing w:line="360" w:lineRule="auto"/>
              <w:ind w:left="40" w:right="335"/>
              <w:jc w:val="both"/>
              <w:rPr>
                <w:rFonts w:ascii="Arial" w:hAnsi="Arial" w:cs="Arial"/>
                <w:noProof/>
                <w:sz w:val="18"/>
                <w:szCs w:val="18"/>
              </w:rPr>
            </w:pPr>
          </w:p>
          <w:p w:rsidR="00B75CD1" w:rsidRPr="00D34831" w:rsidRDefault="00B75CD1">
            <w:pPr>
              <w:keepLines/>
              <w:spacing w:line="240" w:lineRule="atLeast"/>
              <w:ind w:left="40" w:right="335"/>
              <w:jc w:val="both"/>
              <w:rPr>
                <w:rFonts w:ascii="Arial" w:hAnsi="Arial" w:cs="Arial"/>
                <w:b/>
                <w:bCs/>
                <w:noProof/>
                <w:sz w:val="18"/>
                <w:szCs w:val="18"/>
                <w:u w:val="single"/>
              </w:rPr>
            </w:pPr>
            <w:r w:rsidRPr="00D34831">
              <w:rPr>
                <w:rFonts w:ascii="Arial" w:hAnsi="Arial" w:cs="Arial"/>
                <w:b/>
                <w:bCs/>
                <w:noProof/>
                <w:sz w:val="18"/>
                <w:szCs w:val="18"/>
                <w:u w:val="single"/>
              </w:rPr>
              <w:t>Employers’ Liability Insurance</w:t>
            </w:r>
          </w:p>
          <w:p w:rsidR="00B75CD1" w:rsidRDefault="00B75CD1">
            <w:pPr>
              <w:keepLines/>
              <w:spacing w:line="20" w:lineRule="atLeast"/>
              <w:ind w:left="40" w:right="335"/>
              <w:rPr>
                <w:rFonts w:ascii="Arial" w:hAnsi="Arial" w:cs="Arial"/>
                <w:noProof/>
                <w:sz w:val="20"/>
                <w:szCs w:val="20"/>
              </w:rPr>
            </w:pPr>
          </w:p>
          <w:p w:rsidR="00B75CD1" w:rsidRDefault="00B75CD1">
            <w:pPr>
              <w:keepLines/>
              <w:spacing w:line="360" w:lineRule="auto"/>
              <w:ind w:left="40" w:right="335"/>
              <w:jc w:val="both"/>
              <w:rPr>
                <w:rFonts w:ascii="Arial" w:hAnsi="Arial" w:cs="Arial"/>
                <w:noProof/>
                <w:sz w:val="18"/>
                <w:szCs w:val="18"/>
              </w:rPr>
            </w:pPr>
            <w:r>
              <w:rPr>
                <w:rFonts w:ascii="Arial" w:hAnsi="Arial" w:cs="Arial"/>
                <w:noProof/>
                <w:sz w:val="18"/>
                <w:szCs w:val="18"/>
              </w:rPr>
              <w:t>Since 1st October 2008 Employers are allowed to display their Employers’ Liability Certificate in an electronic format, so long as it remains accessible by all employees.</w:t>
            </w:r>
          </w:p>
          <w:p w:rsidR="00B75CD1" w:rsidRDefault="00B75CD1">
            <w:pPr>
              <w:keepLines/>
              <w:spacing w:line="360" w:lineRule="auto"/>
              <w:ind w:left="40" w:right="335"/>
              <w:jc w:val="both"/>
              <w:rPr>
                <w:rFonts w:ascii="Arial" w:hAnsi="Arial" w:cs="Arial"/>
                <w:noProof/>
                <w:sz w:val="18"/>
                <w:szCs w:val="18"/>
              </w:rPr>
            </w:pPr>
          </w:p>
          <w:p w:rsidR="00B75CD1" w:rsidRDefault="00B75CD1">
            <w:pPr>
              <w:keepLines/>
              <w:spacing w:line="360" w:lineRule="auto"/>
              <w:ind w:left="40" w:right="335"/>
              <w:jc w:val="both"/>
              <w:rPr>
                <w:rFonts w:ascii="Arial" w:hAnsi="Arial" w:cs="Arial"/>
                <w:noProof/>
                <w:sz w:val="18"/>
                <w:szCs w:val="18"/>
              </w:rPr>
            </w:pPr>
            <w:r>
              <w:rPr>
                <w:rFonts w:ascii="Arial" w:hAnsi="Arial" w:cs="Arial"/>
                <w:noProof/>
                <w:sz w:val="18"/>
                <w:szCs w:val="18"/>
              </w:rPr>
              <w:t>Although the law no longer requires you to retain certificates, we strongly recommend that you continue to do so. We believe that it is in your own interest to retain copies. Where no records can be found, you will be responsible for payment of any claim, particularly in relation to so-called ‘long-tail’ industrial diseases such as deafness and asbestosis.</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B75CD1" w:rsidRDefault="00B75CD1" w:rsidP="007715A2">
            <w:pPr>
              <w:pStyle w:val="ListParagraph"/>
              <w:keepLines/>
              <w:numPr>
                <w:ilvl w:val="0"/>
                <w:numId w:val="3"/>
              </w:numPr>
              <w:spacing w:before="100" w:after="100" w:line="360" w:lineRule="auto"/>
              <w:ind w:right="100"/>
              <w:rPr>
                <w:rFonts w:ascii="Arial" w:hAnsi="Arial" w:cs="Arial"/>
                <w:b/>
                <w:bCs/>
                <w:color w:val="FFFFFF" w:themeColor="background1"/>
                <w:sz w:val="18"/>
                <w:szCs w:val="18"/>
              </w:rPr>
            </w:pPr>
            <w:r>
              <w:rPr>
                <w:rFonts w:ascii="Arial" w:hAnsi="Arial" w:cs="Arial"/>
                <w:b/>
                <w:bCs/>
                <w:color w:val="FFFFFF" w:themeColor="background1"/>
                <w:sz w:val="18"/>
                <w:szCs w:val="18"/>
              </w:rPr>
              <w:lastRenderedPageBreak/>
              <w:t>Making a Claim</w:t>
            </w:r>
          </w:p>
        </w:tc>
      </w:tr>
      <w:tr w:rsidR="00B75CD1" w:rsidTr="00B75CD1">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0" w:type="dxa"/>
              <w:left w:w="40" w:type="dxa"/>
              <w:bottom w:w="200" w:type="dxa"/>
              <w:right w:w="40" w:type="dxa"/>
            </w:tcMar>
          </w:tcPr>
          <w:p w:rsidR="00B75CD1" w:rsidRPr="00D34831" w:rsidRDefault="00B75CD1" w:rsidP="00D34831">
            <w:pPr>
              <w:rPr>
                <w:rFonts w:ascii="Arial" w:hAnsi="Arial" w:cs="Arial"/>
                <w:b/>
                <w:noProof/>
                <w:sz w:val="18"/>
                <w:szCs w:val="18"/>
                <w:u w:val="single"/>
              </w:rPr>
            </w:pPr>
            <w:r w:rsidRPr="00D34831">
              <w:rPr>
                <w:rFonts w:ascii="Arial" w:hAnsi="Arial" w:cs="Arial"/>
                <w:b/>
                <w:noProof/>
                <w:sz w:val="18"/>
                <w:szCs w:val="18"/>
                <w:u w:val="single"/>
              </w:rPr>
              <w:t>Step 1 Reporting a claim</w:t>
            </w:r>
          </w:p>
          <w:p w:rsidR="00B75CD1" w:rsidRDefault="00B75CD1">
            <w:pPr>
              <w:autoSpaceDE w:val="0"/>
              <w:autoSpaceDN w:val="0"/>
              <w:adjustRightInd w:val="0"/>
              <w:ind w:right="192"/>
              <w:rPr>
                <w:rFonts w:ascii="Arial" w:hAnsi="Arial" w:cs="Arial"/>
                <w:noProof/>
                <w:color w:val="0070B8"/>
                <w:sz w:val="20"/>
                <w:szCs w:val="20"/>
              </w:rPr>
            </w:pPr>
          </w:p>
          <w:p w:rsidR="00B75CD1" w:rsidRDefault="00B75CD1" w:rsidP="007715A2">
            <w:pPr>
              <w:pStyle w:val="ListParagraph"/>
              <w:numPr>
                <w:ilvl w:val="0"/>
                <w:numId w:val="7"/>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You will need to notify your insurer as soon as possible after an incident, preferably by telephone.</w:t>
            </w:r>
          </w:p>
          <w:p w:rsidR="00B75CD1" w:rsidRDefault="00B75CD1" w:rsidP="007715A2">
            <w:pPr>
              <w:pStyle w:val="ListParagraph"/>
              <w:numPr>
                <w:ilvl w:val="0"/>
                <w:numId w:val="7"/>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You will find your insurer’s claims line number within your policy document, as well as highlighted within your renewal pack.</w:t>
            </w:r>
          </w:p>
          <w:p w:rsidR="00B75CD1" w:rsidRDefault="00B75CD1" w:rsidP="007715A2">
            <w:pPr>
              <w:pStyle w:val="ListParagraph"/>
              <w:numPr>
                <w:ilvl w:val="0"/>
                <w:numId w:val="7"/>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Delay in notifying your insurer of an incident or a claim can potentially prejudice your/your insurer’s position and can cause difficulty with acceptance of your claim, either in part or in full.</w:t>
            </w:r>
          </w:p>
          <w:p w:rsidR="00B75CD1" w:rsidRDefault="00B75CD1" w:rsidP="007715A2">
            <w:pPr>
              <w:pStyle w:val="ListParagraph"/>
              <w:numPr>
                <w:ilvl w:val="0"/>
                <w:numId w:val="7"/>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In the event of injury and/or damage to another party or their property, it is important that no admission of liability is made, as this may also prejudice your/your insurer’s position. Any third party claim or correspondence should be immediately passed to your insurers, unanswered.</w:t>
            </w:r>
          </w:p>
          <w:p w:rsidR="00B75CD1" w:rsidRDefault="00B75CD1" w:rsidP="007715A2">
            <w:pPr>
              <w:pStyle w:val="ListParagraph"/>
              <w:numPr>
                <w:ilvl w:val="0"/>
                <w:numId w:val="7"/>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Appropriate steps should be taken to minimise any further loss or damage, where possible.</w:t>
            </w:r>
          </w:p>
          <w:p w:rsidR="00B75CD1" w:rsidRDefault="00B75CD1" w:rsidP="007715A2">
            <w:pPr>
              <w:pStyle w:val="ListParagraph"/>
              <w:numPr>
                <w:ilvl w:val="0"/>
                <w:numId w:val="7"/>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When calling your insurers, it is important that you have the following key information available, which will help them identify you and assist with data protection protocols, thereby reducing any potential delays in providing you with their initial advice:</w:t>
            </w:r>
          </w:p>
          <w:p w:rsidR="00B75CD1" w:rsidRDefault="00B75CD1">
            <w:pPr>
              <w:autoSpaceDE w:val="0"/>
              <w:autoSpaceDN w:val="0"/>
              <w:adjustRightInd w:val="0"/>
              <w:spacing w:line="360" w:lineRule="auto"/>
              <w:ind w:right="192"/>
              <w:rPr>
                <w:rFonts w:ascii="Arial" w:hAnsi="Arial" w:cs="Arial"/>
                <w:noProof/>
                <w:color w:val="000000"/>
                <w:sz w:val="18"/>
                <w:szCs w:val="18"/>
              </w:rPr>
            </w:pPr>
          </w:p>
          <w:p w:rsidR="00B75CD1" w:rsidRDefault="00B75CD1" w:rsidP="007715A2">
            <w:pPr>
              <w:pStyle w:val="ListParagraph"/>
              <w:numPr>
                <w:ilvl w:val="0"/>
                <w:numId w:val="8"/>
              </w:num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Policyholder’s name</w:t>
            </w:r>
          </w:p>
          <w:p w:rsidR="00B75CD1" w:rsidRDefault="00B75CD1" w:rsidP="007715A2">
            <w:pPr>
              <w:pStyle w:val="ListParagraph"/>
              <w:numPr>
                <w:ilvl w:val="0"/>
                <w:numId w:val="8"/>
              </w:num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Policyholder’s address and postcode</w:t>
            </w:r>
          </w:p>
          <w:p w:rsidR="00B75CD1" w:rsidRDefault="00B75CD1" w:rsidP="007715A2">
            <w:pPr>
              <w:pStyle w:val="ListParagraph"/>
              <w:numPr>
                <w:ilvl w:val="0"/>
                <w:numId w:val="8"/>
              </w:num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Policy number</w:t>
            </w:r>
          </w:p>
          <w:p w:rsidR="00B75CD1" w:rsidRDefault="00B75CD1">
            <w:pPr>
              <w:autoSpaceDE w:val="0"/>
              <w:autoSpaceDN w:val="0"/>
              <w:adjustRightInd w:val="0"/>
              <w:spacing w:line="360" w:lineRule="auto"/>
              <w:ind w:right="192"/>
              <w:rPr>
                <w:rFonts w:ascii="Arial" w:hAnsi="Arial" w:cs="Arial"/>
                <w:noProof/>
                <w:color w:val="000000"/>
                <w:sz w:val="18"/>
                <w:szCs w:val="18"/>
              </w:rPr>
            </w:pPr>
          </w:p>
          <w:p w:rsidR="00B75CD1" w:rsidRDefault="00B75CD1" w:rsidP="007715A2">
            <w:pPr>
              <w:pStyle w:val="ListParagraph"/>
              <w:numPr>
                <w:ilvl w:val="0"/>
                <w:numId w:val="9"/>
              </w:numPr>
              <w:autoSpaceDE w:val="0"/>
              <w:autoSpaceDN w:val="0"/>
              <w:adjustRightInd w:val="0"/>
              <w:spacing w:line="360" w:lineRule="auto"/>
              <w:ind w:left="402" w:right="192" w:hanging="402"/>
              <w:rPr>
                <w:rFonts w:ascii="Arial" w:hAnsi="Arial" w:cs="Arial"/>
                <w:noProof/>
                <w:color w:val="000000"/>
                <w:sz w:val="18"/>
                <w:szCs w:val="18"/>
              </w:rPr>
            </w:pPr>
            <w:r>
              <w:rPr>
                <w:rFonts w:ascii="Arial" w:hAnsi="Arial" w:cs="Arial"/>
                <w:noProof/>
                <w:color w:val="000000"/>
                <w:sz w:val="18"/>
                <w:szCs w:val="18"/>
              </w:rPr>
              <w:t>In order for insurers to give you the most accurate advice and guidance on the notification call, there are some key pieces of information that they will need to know:</w:t>
            </w:r>
          </w:p>
          <w:p w:rsidR="00B75CD1" w:rsidRDefault="00B75CD1">
            <w:pPr>
              <w:autoSpaceDE w:val="0"/>
              <w:autoSpaceDN w:val="0"/>
              <w:adjustRightInd w:val="0"/>
              <w:spacing w:line="360" w:lineRule="auto"/>
              <w:ind w:right="192"/>
              <w:rPr>
                <w:rFonts w:ascii="Arial" w:hAnsi="Arial" w:cs="Arial"/>
                <w:noProof/>
                <w:color w:val="000000"/>
                <w:sz w:val="18"/>
                <w:szCs w:val="18"/>
              </w:rPr>
            </w:pPr>
          </w:p>
          <w:p w:rsidR="00B75CD1" w:rsidRDefault="00B75CD1" w:rsidP="007715A2">
            <w:pPr>
              <w:pStyle w:val="ListParagraph"/>
              <w:numPr>
                <w:ilvl w:val="0"/>
                <w:numId w:val="10"/>
              </w:num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What happened? When? Where?</w:t>
            </w:r>
          </w:p>
          <w:p w:rsidR="00B75CD1" w:rsidRDefault="00B75CD1" w:rsidP="007715A2">
            <w:pPr>
              <w:pStyle w:val="ListParagraph"/>
              <w:numPr>
                <w:ilvl w:val="0"/>
                <w:numId w:val="10"/>
              </w:num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What is the extent of the loss, damage, injury? Consider physical and financial/trading impacts.</w:t>
            </w:r>
          </w:p>
          <w:p w:rsidR="00B75CD1" w:rsidRDefault="00B75CD1" w:rsidP="007715A2">
            <w:pPr>
              <w:pStyle w:val="ListParagraph"/>
              <w:numPr>
                <w:ilvl w:val="0"/>
                <w:numId w:val="10"/>
              </w:num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What is the impact to you or the policyholder?</w:t>
            </w:r>
          </w:p>
          <w:p w:rsidR="00B75CD1" w:rsidRDefault="00B75CD1" w:rsidP="007715A2">
            <w:pPr>
              <w:pStyle w:val="ListParagraph"/>
              <w:numPr>
                <w:ilvl w:val="0"/>
                <w:numId w:val="10"/>
              </w:num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What is being done to help prevent further loss, damage or injury?</w:t>
            </w:r>
          </w:p>
          <w:p w:rsidR="00B75CD1" w:rsidRDefault="00B75CD1" w:rsidP="007715A2">
            <w:pPr>
              <w:pStyle w:val="ListParagraph"/>
              <w:numPr>
                <w:ilvl w:val="0"/>
                <w:numId w:val="10"/>
              </w:num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lastRenderedPageBreak/>
              <w:t>Who is the best person for insurers to liaise with, what is their relationship with the policyholder and what are their contact details?</w:t>
            </w:r>
          </w:p>
          <w:p w:rsidR="00B75CD1" w:rsidRDefault="00B75CD1">
            <w:pPr>
              <w:autoSpaceDE w:val="0"/>
              <w:autoSpaceDN w:val="0"/>
              <w:adjustRightInd w:val="0"/>
              <w:spacing w:line="360" w:lineRule="auto"/>
              <w:ind w:right="192"/>
              <w:rPr>
                <w:rFonts w:ascii="Arial" w:hAnsi="Arial" w:cs="Arial"/>
                <w:noProof/>
                <w:color w:val="000000"/>
                <w:sz w:val="18"/>
                <w:szCs w:val="18"/>
              </w:rPr>
            </w:pPr>
          </w:p>
          <w:p w:rsidR="00B75CD1" w:rsidRDefault="00B75CD1">
            <w:p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It’s understood that some of the information may only be indicative at the outset, but the more accurate the information provided, the more likely the advice given will meet your needs and also assist with the progress of your claim.</w:t>
            </w:r>
          </w:p>
          <w:p w:rsidR="00B75CD1" w:rsidRDefault="00B75CD1">
            <w:pPr>
              <w:autoSpaceDE w:val="0"/>
              <w:autoSpaceDN w:val="0"/>
              <w:adjustRightInd w:val="0"/>
              <w:spacing w:line="360" w:lineRule="auto"/>
              <w:ind w:right="192"/>
              <w:rPr>
                <w:rFonts w:ascii="Arial" w:hAnsi="Arial" w:cs="Arial"/>
                <w:noProof/>
                <w:color w:val="000000"/>
                <w:sz w:val="18"/>
                <w:szCs w:val="18"/>
              </w:rPr>
            </w:pPr>
          </w:p>
          <w:p w:rsidR="00B75CD1" w:rsidRDefault="00B75CD1" w:rsidP="007715A2">
            <w:pPr>
              <w:pStyle w:val="ListParagraph"/>
              <w:numPr>
                <w:ilvl w:val="0"/>
                <w:numId w:val="9"/>
              </w:numPr>
              <w:autoSpaceDE w:val="0"/>
              <w:autoSpaceDN w:val="0"/>
              <w:adjustRightInd w:val="0"/>
              <w:spacing w:line="360" w:lineRule="auto"/>
              <w:ind w:left="401" w:right="192" w:hanging="425"/>
              <w:jc w:val="both"/>
              <w:rPr>
                <w:rFonts w:ascii="Arial" w:hAnsi="Arial" w:cs="Arial"/>
                <w:noProof/>
                <w:color w:val="000000"/>
                <w:sz w:val="18"/>
                <w:szCs w:val="18"/>
              </w:rPr>
            </w:pPr>
            <w:r>
              <w:rPr>
                <w:rFonts w:ascii="Arial" w:hAnsi="Arial" w:cs="Arial"/>
                <w:noProof/>
                <w:color w:val="000000"/>
                <w:sz w:val="18"/>
                <w:szCs w:val="18"/>
              </w:rPr>
              <w:t>Your insurer will advise of next steps, allocate a claims reference number and also provide detail as to who will be your contact throughout the claim.</w:t>
            </w:r>
          </w:p>
          <w:p w:rsidR="00B75CD1" w:rsidRDefault="00B75CD1" w:rsidP="007715A2">
            <w:pPr>
              <w:pStyle w:val="ListParagraph"/>
              <w:numPr>
                <w:ilvl w:val="0"/>
                <w:numId w:val="9"/>
              </w:numPr>
              <w:autoSpaceDE w:val="0"/>
              <w:autoSpaceDN w:val="0"/>
              <w:adjustRightInd w:val="0"/>
              <w:spacing w:line="360" w:lineRule="auto"/>
              <w:ind w:left="401" w:right="192" w:hanging="425"/>
              <w:jc w:val="both"/>
              <w:rPr>
                <w:rFonts w:ascii="Arial" w:hAnsi="Arial" w:cs="Arial"/>
                <w:noProof/>
                <w:color w:val="000000"/>
                <w:sz w:val="18"/>
                <w:szCs w:val="18"/>
              </w:rPr>
            </w:pPr>
            <w:r>
              <w:rPr>
                <w:rFonts w:ascii="Arial" w:hAnsi="Arial" w:cs="Arial"/>
                <w:noProof/>
                <w:color w:val="000000"/>
                <w:sz w:val="18"/>
                <w:szCs w:val="18"/>
              </w:rPr>
              <w:t>Where the services of other parties may be required, insurers will provide details as to who this will be and the services that they will provide.</w:t>
            </w:r>
          </w:p>
          <w:p w:rsidR="00B75CD1" w:rsidRDefault="00B75CD1" w:rsidP="007715A2">
            <w:pPr>
              <w:pStyle w:val="ListParagraph"/>
              <w:numPr>
                <w:ilvl w:val="0"/>
                <w:numId w:val="9"/>
              </w:numPr>
              <w:autoSpaceDE w:val="0"/>
              <w:autoSpaceDN w:val="0"/>
              <w:adjustRightInd w:val="0"/>
              <w:spacing w:line="360" w:lineRule="auto"/>
              <w:ind w:left="401" w:right="192" w:hanging="401"/>
              <w:jc w:val="both"/>
              <w:rPr>
                <w:rFonts w:ascii="Arial" w:hAnsi="Arial" w:cs="Arial"/>
                <w:noProof/>
                <w:color w:val="000000"/>
                <w:sz w:val="18"/>
                <w:szCs w:val="18"/>
              </w:rPr>
            </w:pPr>
            <w:r>
              <w:rPr>
                <w:rFonts w:ascii="Arial" w:hAnsi="Arial" w:cs="Arial"/>
                <w:noProof/>
                <w:color w:val="000000"/>
                <w:sz w:val="18"/>
                <w:szCs w:val="18"/>
              </w:rPr>
              <w:t>Examples include – loss adjuster on large or complex claims, Solicitors/Investigators on Liability issues or claims, Engineers/Approved Repairers on Motor claims insurers should also discuss and agree with you the best method and frequency of updates/next contact.</w:t>
            </w:r>
          </w:p>
          <w:p w:rsidR="00B75CD1" w:rsidRDefault="00B75CD1">
            <w:pPr>
              <w:autoSpaceDE w:val="0"/>
              <w:autoSpaceDN w:val="0"/>
              <w:adjustRightInd w:val="0"/>
              <w:spacing w:line="360" w:lineRule="auto"/>
              <w:ind w:right="192"/>
              <w:jc w:val="both"/>
              <w:rPr>
                <w:rFonts w:ascii="Arial" w:hAnsi="Arial" w:cs="Arial"/>
                <w:noProof/>
                <w:color w:val="000000"/>
                <w:sz w:val="18"/>
                <w:szCs w:val="18"/>
              </w:rPr>
            </w:pPr>
          </w:p>
          <w:p w:rsidR="00B75CD1" w:rsidRDefault="00B75CD1">
            <w:pPr>
              <w:autoSpaceDE w:val="0"/>
              <w:autoSpaceDN w:val="0"/>
              <w:adjustRightInd w:val="0"/>
              <w:spacing w:line="360" w:lineRule="auto"/>
              <w:ind w:right="192"/>
              <w:jc w:val="both"/>
              <w:rPr>
                <w:rFonts w:ascii="Arial" w:hAnsi="Arial" w:cs="Arial"/>
                <w:b/>
                <w:noProof/>
                <w:color w:val="000000"/>
                <w:sz w:val="18"/>
                <w:szCs w:val="18"/>
              </w:rPr>
            </w:pPr>
            <w:r>
              <w:rPr>
                <w:rFonts w:ascii="Arial" w:hAnsi="Arial" w:cs="Arial"/>
                <w:b/>
                <w:noProof/>
                <w:color w:val="000000"/>
                <w:sz w:val="18"/>
                <w:szCs w:val="18"/>
              </w:rPr>
              <w:t>If you have opted to purchase our Gallagher Business Assist Loss Preparation and Presentation services and your claim relates to a Material Damage (Property) or Business Interruption incident, likely to exceed £10k, please activate that service by contacting the Gallagher Business Assist Team immedia</w:t>
            </w:r>
            <w:r w:rsidR="00D34831">
              <w:rPr>
                <w:rFonts w:ascii="Arial" w:hAnsi="Arial" w:cs="Arial"/>
                <w:b/>
                <w:noProof/>
                <w:color w:val="000000"/>
                <w:sz w:val="18"/>
                <w:szCs w:val="18"/>
              </w:rPr>
              <w:t xml:space="preserve">tely on 03330 100 787 or email </w:t>
            </w:r>
            <w:r>
              <w:rPr>
                <w:rFonts w:ascii="Arial" w:hAnsi="Arial" w:cs="Arial"/>
                <w:b/>
                <w:noProof/>
                <w:color w:val="0070B8"/>
                <w:sz w:val="18"/>
                <w:szCs w:val="18"/>
              </w:rPr>
              <w:t>gallagherbusinessassistclaims@ajg.com</w:t>
            </w:r>
            <w:r>
              <w:rPr>
                <w:rFonts w:ascii="Arial" w:hAnsi="Arial" w:cs="Arial"/>
                <w:b/>
                <w:noProof/>
                <w:color w:val="000000"/>
                <w:sz w:val="18"/>
                <w:szCs w:val="18"/>
              </w:rPr>
              <w:t>.</w:t>
            </w:r>
          </w:p>
          <w:p w:rsidR="00B75CD1" w:rsidRDefault="00B75CD1">
            <w:pPr>
              <w:keepLines/>
              <w:spacing w:line="360" w:lineRule="auto"/>
              <w:ind w:left="40" w:right="40"/>
              <w:jc w:val="both"/>
              <w:rPr>
                <w:rFonts w:ascii="Arial" w:hAnsi="Arial" w:cs="Arial"/>
                <w:b/>
                <w:bCs/>
                <w:sz w:val="18"/>
                <w:szCs w:val="18"/>
              </w:rPr>
            </w:pPr>
          </w:p>
          <w:p w:rsidR="00B75CD1" w:rsidRPr="00D34831" w:rsidRDefault="00B75CD1">
            <w:pPr>
              <w:autoSpaceDE w:val="0"/>
              <w:autoSpaceDN w:val="0"/>
              <w:adjustRightInd w:val="0"/>
              <w:ind w:right="192"/>
              <w:jc w:val="both"/>
              <w:rPr>
                <w:rFonts w:ascii="Arial" w:hAnsi="Arial" w:cs="Arial"/>
                <w:b/>
                <w:noProof/>
                <w:color w:val="000000" w:themeColor="text1"/>
                <w:sz w:val="18"/>
                <w:szCs w:val="18"/>
                <w:u w:val="single"/>
              </w:rPr>
            </w:pPr>
            <w:r w:rsidRPr="00D34831">
              <w:rPr>
                <w:rFonts w:ascii="Arial" w:hAnsi="Arial" w:cs="Arial"/>
                <w:b/>
                <w:noProof/>
                <w:color w:val="000000" w:themeColor="text1"/>
                <w:sz w:val="18"/>
                <w:szCs w:val="18"/>
                <w:u w:val="single"/>
              </w:rPr>
              <w:t>Step 2 Claims Handling &amp; Investigation</w:t>
            </w:r>
          </w:p>
          <w:p w:rsidR="00B75CD1" w:rsidRDefault="00B75CD1">
            <w:pPr>
              <w:autoSpaceDE w:val="0"/>
              <w:autoSpaceDN w:val="0"/>
              <w:adjustRightInd w:val="0"/>
              <w:ind w:right="192"/>
              <w:jc w:val="both"/>
              <w:rPr>
                <w:rFonts w:ascii="Arial" w:hAnsi="Arial" w:cs="Arial"/>
                <w:noProof/>
                <w:color w:val="0070B8"/>
                <w:sz w:val="20"/>
                <w:szCs w:val="20"/>
              </w:rPr>
            </w:pPr>
          </w:p>
          <w:p w:rsidR="00B75CD1" w:rsidRDefault="00B75CD1" w:rsidP="007715A2">
            <w:pPr>
              <w:pStyle w:val="ListParagraph"/>
              <w:numPr>
                <w:ilvl w:val="0"/>
                <w:numId w:val="11"/>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In order to evaluate and progress any claim, insurers more often than not will require additional supporting documentation from you.</w:t>
            </w:r>
          </w:p>
          <w:p w:rsidR="00B75CD1" w:rsidRDefault="00B75CD1" w:rsidP="007715A2">
            <w:pPr>
              <w:pStyle w:val="ListParagraph"/>
              <w:numPr>
                <w:ilvl w:val="0"/>
                <w:numId w:val="11"/>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Insurers should clearly articulate what they require from you and the reasons why. Typically this will be estimates or invoices and anything that may help them evaluate your claim against the policy coverage that you have in place.</w:t>
            </w:r>
          </w:p>
          <w:p w:rsidR="00B75CD1" w:rsidRDefault="00B75CD1" w:rsidP="007715A2">
            <w:pPr>
              <w:pStyle w:val="ListParagraph"/>
              <w:numPr>
                <w:ilvl w:val="0"/>
                <w:numId w:val="11"/>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Delays and/or omissions can in some circumstances lead to issues with acceptance of a claim in part or in full. It is therefore important that you reply to any requests and supply the information required at your earliest opportunity, in order to assist with progressing your claim.</w:t>
            </w:r>
          </w:p>
          <w:p w:rsidR="00B75CD1" w:rsidRDefault="00B75CD1" w:rsidP="007715A2">
            <w:pPr>
              <w:pStyle w:val="ListParagraph"/>
              <w:numPr>
                <w:ilvl w:val="0"/>
                <w:numId w:val="11"/>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Should you not understand or wish to query any request from your insurer or their agent, it is recommended that you call them at the earliest opportunity to discuss and seek clarity from them.</w:t>
            </w:r>
          </w:p>
          <w:p w:rsidR="00B75CD1" w:rsidRDefault="00B75CD1" w:rsidP="007715A2">
            <w:pPr>
              <w:pStyle w:val="ListParagraph"/>
              <w:numPr>
                <w:ilvl w:val="0"/>
                <w:numId w:val="11"/>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Insurers will look to agree with you what the next steps may be relating to any repair, replacement, defence, or interim actions required.</w:t>
            </w:r>
          </w:p>
          <w:p w:rsidR="00B75CD1" w:rsidRDefault="00B75CD1" w:rsidP="007715A2">
            <w:pPr>
              <w:pStyle w:val="ListParagraph"/>
              <w:numPr>
                <w:ilvl w:val="0"/>
                <w:numId w:val="11"/>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Interim payments can sometimes be agreed, particularly on large claims or where the claim creates cash-flow issues. Where appropriate you should ask insurers whether this is a possibility.</w:t>
            </w:r>
          </w:p>
          <w:p w:rsidR="00B75CD1" w:rsidRDefault="00B75CD1">
            <w:pPr>
              <w:autoSpaceDE w:val="0"/>
              <w:autoSpaceDN w:val="0"/>
              <w:adjustRightInd w:val="0"/>
              <w:spacing w:line="360" w:lineRule="auto"/>
              <w:ind w:right="192"/>
              <w:jc w:val="both"/>
              <w:rPr>
                <w:rFonts w:ascii="Arial" w:hAnsi="Arial" w:cs="Arial"/>
                <w:noProof/>
                <w:color w:val="000000"/>
                <w:sz w:val="18"/>
                <w:szCs w:val="18"/>
              </w:rPr>
            </w:pPr>
          </w:p>
          <w:p w:rsidR="00B75CD1" w:rsidRDefault="00B75CD1">
            <w:pPr>
              <w:autoSpaceDE w:val="0"/>
              <w:autoSpaceDN w:val="0"/>
              <w:adjustRightInd w:val="0"/>
              <w:spacing w:line="360" w:lineRule="auto"/>
              <w:ind w:right="192"/>
              <w:jc w:val="both"/>
              <w:rPr>
                <w:rFonts w:ascii="Arial" w:hAnsi="Arial" w:cs="Arial"/>
                <w:noProof/>
                <w:color w:val="000000"/>
                <w:sz w:val="18"/>
                <w:szCs w:val="18"/>
              </w:rPr>
            </w:pPr>
            <w:r>
              <w:rPr>
                <w:rFonts w:ascii="Arial" w:hAnsi="Arial" w:cs="Arial"/>
                <w:noProof/>
                <w:color w:val="000000"/>
                <w:sz w:val="18"/>
                <w:szCs w:val="18"/>
              </w:rPr>
              <w:t xml:space="preserve">If you have opted to purchase our Gallagher Business Assist Loss Preparation and Presentation services and your claim relates to a Material Damage (Property) or Business Interruption incident, likely to exceed £10k, please activate that service by contacting the Gallagher Business Assist Team immediately on 03330 100 787 or email </w:t>
            </w:r>
            <w:r>
              <w:rPr>
                <w:rFonts w:ascii="Arial" w:hAnsi="Arial" w:cs="Arial"/>
                <w:noProof/>
                <w:color w:val="0070B8"/>
                <w:sz w:val="18"/>
                <w:szCs w:val="18"/>
              </w:rPr>
              <w:t>gallagherbusinessassistclaims@ajg.com</w:t>
            </w:r>
          </w:p>
          <w:p w:rsidR="00B75CD1" w:rsidRDefault="00B75CD1">
            <w:pPr>
              <w:autoSpaceDE w:val="0"/>
              <w:autoSpaceDN w:val="0"/>
              <w:adjustRightInd w:val="0"/>
              <w:ind w:right="192"/>
              <w:jc w:val="both"/>
              <w:rPr>
                <w:rFonts w:ascii="Arial" w:hAnsi="Arial" w:cs="Arial"/>
                <w:noProof/>
                <w:color w:val="000000"/>
                <w:sz w:val="20"/>
                <w:szCs w:val="20"/>
              </w:rPr>
            </w:pPr>
          </w:p>
          <w:p w:rsidR="00B75CD1" w:rsidRPr="00D34831" w:rsidRDefault="00B75CD1">
            <w:pPr>
              <w:autoSpaceDE w:val="0"/>
              <w:autoSpaceDN w:val="0"/>
              <w:adjustRightInd w:val="0"/>
              <w:ind w:right="192"/>
              <w:jc w:val="both"/>
              <w:rPr>
                <w:rFonts w:ascii="Arial" w:hAnsi="Arial" w:cs="Arial"/>
                <w:b/>
                <w:noProof/>
                <w:color w:val="000000" w:themeColor="text1"/>
                <w:sz w:val="18"/>
                <w:szCs w:val="18"/>
                <w:u w:val="single"/>
              </w:rPr>
            </w:pPr>
            <w:r w:rsidRPr="00D34831">
              <w:rPr>
                <w:rFonts w:ascii="Arial" w:hAnsi="Arial" w:cs="Arial"/>
                <w:b/>
                <w:noProof/>
                <w:color w:val="000000" w:themeColor="text1"/>
                <w:sz w:val="18"/>
                <w:szCs w:val="18"/>
                <w:u w:val="single"/>
              </w:rPr>
              <w:lastRenderedPageBreak/>
              <w:t>Step 3 Conclusion/Resolution of Claim</w:t>
            </w:r>
          </w:p>
          <w:p w:rsidR="00B75CD1" w:rsidRDefault="00B75CD1">
            <w:pPr>
              <w:autoSpaceDE w:val="0"/>
              <w:autoSpaceDN w:val="0"/>
              <w:adjustRightInd w:val="0"/>
              <w:spacing w:line="360" w:lineRule="auto"/>
              <w:ind w:right="192"/>
              <w:jc w:val="both"/>
              <w:rPr>
                <w:rFonts w:ascii="Arial" w:hAnsi="Arial" w:cs="Arial"/>
                <w:noProof/>
                <w:color w:val="0070B8"/>
                <w:sz w:val="18"/>
                <w:szCs w:val="18"/>
              </w:rPr>
            </w:pPr>
          </w:p>
          <w:p w:rsidR="00B75CD1" w:rsidRDefault="00B75CD1" w:rsidP="007715A2">
            <w:pPr>
              <w:pStyle w:val="ListParagraph"/>
              <w:numPr>
                <w:ilvl w:val="0"/>
                <w:numId w:val="12"/>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Once insurers have received sufficient supporting documentation and assessed them against the policy coverage in place, they will advise you regarding what a resolution of your claim may look like.</w:t>
            </w:r>
          </w:p>
          <w:p w:rsidR="00B75CD1" w:rsidRDefault="00B75CD1" w:rsidP="007715A2">
            <w:pPr>
              <w:pStyle w:val="ListParagraph"/>
              <w:numPr>
                <w:ilvl w:val="0"/>
                <w:numId w:val="12"/>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Payments to be made (in part or in full) should be clearly explained by insurers, including their calculation.</w:t>
            </w:r>
          </w:p>
          <w:p w:rsidR="00B75CD1" w:rsidRDefault="00B75CD1" w:rsidP="007715A2">
            <w:pPr>
              <w:pStyle w:val="ListParagraph"/>
              <w:numPr>
                <w:ilvl w:val="0"/>
                <w:numId w:val="12"/>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If for any reason the claim will not be met (in part or in full), insurers should clearly explain the reason why and provide evidence, where appropriate.</w:t>
            </w:r>
          </w:p>
          <w:p w:rsidR="00B75CD1" w:rsidRDefault="00B75CD1" w:rsidP="007715A2">
            <w:pPr>
              <w:pStyle w:val="ListParagraph"/>
              <w:numPr>
                <w:ilvl w:val="0"/>
                <w:numId w:val="12"/>
              </w:numPr>
              <w:autoSpaceDE w:val="0"/>
              <w:autoSpaceDN w:val="0"/>
              <w:adjustRightInd w:val="0"/>
              <w:spacing w:line="360" w:lineRule="auto"/>
              <w:ind w:left="402" w:right="192" w:hanging="402"/>
              <w:jc w:val="both"/>
              <w:rPr>
                <w:rFonts w:ascii="Arial" w:hAnsi="Arial" w:cs="Arial"/>
                <w:noProof/>
                <w:color w:val="000000"/>
                <w:sz w:val="18"/>
                <w:szCs w:val="18"/>
              </w:rPr>
            </w:pPr>
            <w:r>
              <w:rPr>
                <w:rFonts w:ascii="Arial" w:hAnsi="Arial" w:cs="Arial"/>
                <w:noProof/>
                <w:color w:val="000000"/>
                <w:sz w:val="18"/>
                <w:szCs w:val="18"/>
              </w:rPr>
              <w:t>Excess – Any settlement agreed will be subject to the deduction of the applicable policy excess. This can be verified by referring to your policy documents.</w:t>
            </w:r>
          </w:p>
          <w:p w:rsidR="00B75CD1" w:rsidRDefault="00B75CD1" w:rsidP="007715A2">
            <w:pPr>
              <w:pStyle w:val="ListParagraph"/>
              <w:numPr>
                <w:ilvl w:val="0"/>
                <w:numId w:val="12"/>
              </w:numPr>
              <w:autoSpaceDE w:val="0"/>
              <w:autoSpaceDN w:val="0"/>
              <w:adjustRightInd w:val="0"/>
              <w:spacing w:line="360" w:lineRule="auto"/>
              <w:ind w:left="402" w:right="192" w:hanging="402"/>
              <w:jc w:val="both"/>
              <w:rPr>
                <w:rFonts w:ascii="Arial" w:hAnsi="Arial" w:cs="Arial"/>
                <w:noProof/>
                <w:color w:val="585757"/>
                <w:sz w:val="18"/>
                <w:szCs w:val="18"/>
              </w:rPr>
            </w:pPr>
            <w:r>
              <w:rPr>
                <w:rFonts w:ascii="Arial" w:hAnsi="Arial" w:cs="Arial"/>
                <w:noProof/>
                <w:color w:val="000000"/>
                <w:sz w:val="18"/>
                <w:szCs w:val="18"/>
              </w:rPr>
              <w:t>VAT – If the policyholder is VAT registered, in the majority of situations the policyholder will be responsible for the VAT element of any invoice relating to the claim</w:t>
            </w:r>
            <w:r>
              <w:rPr>
                <w:rFonts w:ascii="Arial" w:hAnsi="Arial" w:cs="Arial"/>
                <w:noProof/>
                <w:color w:val="585757"/>
                <w:sz w:val="18"/>
                <w:szCs w:val="18"/>
              </w:rPr>
              <w:t>.</w:t>
            </w:r>
          </w:p>
          <w:p w:rsidR="00B75CD1" w:rsidRDefault="00B75CD1">
            <w:pPr>
              <w:keepLines/>
              <w:spacing w:line="360" w:lineRule="auto"/>
              <w:ind w:left="40" w:right="40"/>
              <w:jc w:val="both"/>
              <w:rPr>
                <w:rFonts w:ascii="Arial" w:hAnsi="Arial" w:cs="Arial"/>
                <w:b/>
                <w:bCs/>
                <w:sz w:val="18"/>
                <w:szCs w:val="18"/>
              </w:rPr>
            </w:pPr>
          </w:p>
          <w:p w:rsidR="00B75CD1" w:rsidRPr="00D34831" w:rsidRDefault="00B75CD1">
            <w:pPr>
              <w:autoSpaceDE w:val="0"/>
              <w:autoSpaceDN w:val="0"/>
              <w:adjustRightInd w:val="0"/>
              <w:ind w:right="192"/>
              <w:rPr>
                <w:rFonts w:ascii="Arial" w:hAnsi="Arial" w:cs="Arial"/>
                <w:b/>
                <w:noProof/>
                <w:color w:val="000000" w:themeColor="text1"/>
                <w:sz w:val="18"/>
                <w:szCs w:val="18"/>
                <w:u w:val="single"/>
              </w:rPr>
            </w:pPr>
            <w:r w:rsidRPr="00D34831">
              <w:rPr>
                <w:rFonts w:ascii="Arial" w:hAnsi="Arial" w:cs="Arial"/>
                <w:b/>
                <w:noProof/>
                <w:color w:val="000000" w:themeColor="text1"/>
                <w:sz w:val="18"/>
                <w:szCs w:val="18"/>
                <w:u w:val="single"/>
              </w:rPr>
              <w:t>Exceptions - Assistance and Complaints</w:t>
            </w:r>
          </w:p>
          <w:p w:rsidR="00B75CD1" w:rsidRDefault="00B75CD1">
            <w:pPr>
              <w:autoSpaceDE w:val="0"/>
              <w:autoSpaceDN w:val="0"/>
              <w:adjustRightInd w:val="0"/>
              <w:ind w:right="192" w:firstLine="331"/>
              <w:rPr>
                <w:rFonts w:ascii="Arial" w:hAnsi="Arial" w:cs="Arial"/>
                <w:b/>
                <w:noProof/>
                <w:color w:val="0070B8"/>
                <w:szCs w:val="20"/>
              </w:rPr>
            </w:pPr>
          </w:p>
          <w:p w:rsidR="00B75CD1" w:rsidRDefault="00B75CD1" w:rsidP="007715A2">
            <w:pPr>
              <w:pStyle w:val="ListParagraph"/>
              <w:numPr>
                <w:ilvl w:val="0"/>
                <w:numId w:val="13"/>
              </w:numPr>
              <w:autoSpaceDE w:val="0"/>
              <w:autoSpaceDN w:val="0"/>
              <w:adjustRightInd w:val="0"/>
              <w:spacing w:line="360" w:lineRule="auto"/>
              <w:ind w:left="360" w:right="192"/>
              <w:jc w:val="both"/>
              <w:rPr>
                <w:rFonts w:ascii="Arial" w:hAnsi="Arial" w:cs="Arial"/>
                <w:noProof/>
                <w:color w:val="000000"/>
                <w:sz w:val="18"/>
                <w:szCs w:val="18"/>
              </w:rPr>
            </w:pPr>
            <w:r>
              <w:rPr>
                <w:rFonts w:ascii="Arial" w:hAnsi="Arial" w:cs="Arial"/>
                <w:noProof/>
                <w:color w:val="000000"/>
                <w:sz w:val="18"/>
                <w:szCs w:val="18"/>
              </w:rPr>
              <w:t>Escalations and complaints regarding services provided by the insurer should, in the first instance, be directed to the appropriate insurers as soon as the issue arises or is identified.</w:t>
            </w:r>
          </w:p>
          <w:p w:rsidR="00B75CD1" w:rsidRDefault="00B75CD1" w:rsidP="007715A2">
            <w:pPr>
              <w:pStyle w:val="ListParagraph"/>
              <w:numPr>
                <w:ilvl w:val="0"/>
                <w:numId w:val="13"/>
              </w:numPr>
              <w:autoSpaceDE w:val="0"/>
              <w:autoSpaceDN w:val="0"/>
              <w:adjustRightInd w:val="0"/>
              <w:spacing w:line="360" w:lineRule="auto"/>
              <w:ind w:left="360" w:right="192"/>
              <w:jc w:val="both"/>
              <w:rPr>
                <w:rFonts w:ascii="Arial" w:hAnsi="Arial" w:cs="Arial"/>
                <w:noProof/>
                <w:color w:val="000000"/>
                <w:sz w:val="18"/>
                <w:szCs w:val="18"/>
              </w:rPr>
            </w:pPr>
            <w:r>
              <w:rPr>
                <w:rFonts w:ascii="Arial" w:hAnsi="Arial" w:cs="Arial"/>
                <w:noProof/>
                <w:color w:val="000000"/>
                <w:sz w:val="18"/>
                <w:szCs w:val="18"/>
              </w:rPr>
              <w:t>Each insurer will have a formal escalation and complaint protocol in place, the details of which will be contained within your policy wording, which should give you suitable guidance.</w:t>
            </w:r>
          </w:p>
          <w:p w:rsidR="00B75CD1" w:rsidRDefault="00B75CD1" w:rsidP="007715A2">
            <w:pPr>
              <w:pStyle w:val="ListParagraph"/>
              <w:numPr>
                <w:ilvl w:val="0"/>
                <w:numId w:val="13"/>
              </w:numPr>
              <w:autoSpaceDE w:val="0"/>
              <w:autoSpaceDN w:val="0"/>
              <w:adjustRightInd w:val="0"/>
              <w:spacing w:line="360" w:lineRule="auto"/>
              <w:ind w:left="360" w:right="192"/>
              <w:jc w:val="both"/>
              <w:rPr>
                <w:rFonts w:ascii="Arial" w:hAnsi="Arial" w:cs="Arial"/>
                <w:noProof/>
                <w:color w:val="000000"/>
                <w:sz w:val="18"/>
                <w:szCs w:val="18"/>
              </w:rPr>
            </w:pPr>
            <w:r>
              <w:rPr>
                <w:rFonts w:ascii="Arial" w:hAnsi="Arial" w:cs="Arial"/>
                <w:noProof/>
                <w:color w:val="000000"/>
                <w:sz w:val="18"/>
                <w:szCs w:val="18"/>
              </w:rPr>
              <w:t xml:space="preserve">If however you encounter any difficulties identifying the appropriate process and/or insurer contact details, you can contact our Claims Help Desk on 03330 100 799 or email </w:t>
            </w:r>
            <w:r>
              <w:rPr>
                <w:rFonts w:ascii="Arial" w:hAnsi="Arial" w:cs="Arial"/>
                <w:b/>
                <w:noProof/>
                <w:color w:val="0070B8"/>
                <w:sz w:val="18"/>
                <w:szCs w:val="18"/>
              </w:rPr>
              <w:t>claims_helpdesk@ajg.com</w:t>
            </w:r>
            <w:r>
              <w:rPr>
                <w:rFonts w:ascii="Arial" w:hAnsi="Arial" w:cs="Arial"/>
                <w:noProof/>
                <w:color w:val="000000"/>
                <w:sz w:val="18"/>
                <w:szCs w:val="18"/>
              </w:rPr>
              <w:t>, to assist you with ensuring that your issue or complaint reaches the appropriate insurer contact.</w:t>
            </w:r>
          </w:p>
          <w:p w:rsidR="00B75CD1" w:rsidRDefault="00B75CD1">
            <w:pPr>
              <w:autoSpaceDE w:val="0"/>
              <w:autoSpaceDN w:val="0"/>
              <w:adjustRightInd w:val="0"/>
              <w:spacing w:line="360" w:lineRule="auto"/>
              <w:ind w:right="192"/>
              <w:rPr>
                <w:rFonts w:ascii="Arial" w:hAnsi="Arial" w:cs="Arial"/>
                <w:noProof/>
                <w:color w:val="000000"/>
                <w:sz w:val="18"/>
                <w:szCs w:val="18"/>
              </w:rPr>
            </w:pPr>
          </w:p>
          <w:p w:rsidR="00B75CD1" w:rsidRDefault="00B75CD1">
            <w:pPr>
              <w:autoSpaceDE w:val="0"/>
              <w:autoSpaceDN w:val="0"/>
              <w:adjustRightInd w:val="0"/>
              <w:spacing w:line="360" w:lineRule="auto"/>
              <w:ind w:right="192"/>
              <w:rPr>
                <w:rFonts w:ascii="Arial" w:hAnsi="Arial" w:cs="Arial"/>
                <w:noProof/>
                <w:color w:val="000000"/>
                <w:sz w:val="18"/>
                <w:szCs w:val="18"/>
              </w:rPr>
            </w:pPr>
            <w:r>
              <w:rPr>
                <w:rFonts w:ascii="Arial" w:hAnsi="Arial" w:cs="Arial"/>
                <w:noProof/>
                <w:color w:val="000000"/>
                <w:sz w:val="18"/>
                <w:szCs w:val="18"/>
              </w:rPr>
              <w:t>Examples of where we may be able to assist include:</w:t>
            </w:r>
          </w:p>
          <w:p w:rsidR="00B75CD1" w:rsidRDefault="00B75CD1">
            <w:pPr>
              <w:autoSpaceDE w:val="0"/>
              <w:autoSpaceDN w:val="0"/>
              <w:adjustRightInd w:val="0"/>
              <w:spacing w:line="360" w:lineRule="auto"/>
              <w:ind w:right="192"/>
              <w:rPr>
                <w:rFonts w:ascii="Arial" w:hAnsi="Arial" w:cs="Arial"/>
                <w:noProof/>
                <w:color w:val="000000"/>
                <w:sz w:val="18"/>
                <w:szCs w:val="18"/>
              </w:rPr>
            </w:pPr>
          </w:p>
          <w:p w:rsidR="00B75CD1" w:rsidRDefault="00B75CD1" w:rsidP="007715A2">
            <w:pPr>
              <w:pStyle w:val="ListParagraph"/>
              <w:numPr>
                <w:ilvl w:val="0"/>
                <w:numId w:val="14"/>
              </w:numPr>
              <w:autoSpaceDE w:val="0"/>
              <w:autoSpaceDN w:val="0"/>
              <w:adjustRightInd w:val="0"/>
              <w:spacing w:line="360" w:lineRule="auto"/>
              <w:ind w:left="360" w:right="192"/>
              <w:rPr>
                <w:rFonts w:ascii="Arial" w:hAnsi="Arial" w:cs="Arial"/>
                <w:noProof/>
                <w:color w:val="000000"/>
                <w:sz w:val="18"/>
                <w:szCs w:val="18"/>
              </w:rPr>
            </w:pPr>
            <w:r>
              <w:rPr>
                <w:rFonts w:ascii="Arial" w:hAnsi="Arial" w:cs="Arial"/>
                <w:noProof/>
                <w:color w:val="000000"/>
                <w:sz w:val="18"/>
                <w:szCs w:val="18"/>
              </w:rPr>
              <w:t>If you are having difficulty making contact with your insurer.</w:t>
            </w:r>
          </w:p>
          <w:p w:rsidR="00B75CD1" w:rsidRDefault="00B75CD1" w:rsidP="007715A2">
            <w:pPr>
              <w:pStyle w:val="ListParagraph"/>
              <w:numPr>
                <w:ilvl w:val="0"/>
                <w:numId w:val="14"/>
              </w:numPr>
              <w:autoSpaceDE w:val="0"/>
              <w:autoSpaceDN w:val="0"/>
              <w:adjustRightInd w:val="0"/>
              <w:spacing w:line="360" w:lineRule="auto"/>
              <w:ind w:left="360" w:right="192"/>
              <w:rPr>
                <w:rFonts w:ascii="Arial" w:hAnsi="Arial" w:cs="Arial"/>
                <w:noProof/>
                <w:color w:val="000000"/>
                <w:sz w:val="18"/>
                <w:szCs w:val="18"/>
              </w:rPr>
            </w:pPr>
            <w:r>
              <w:rPr>
                <w:rFonts w:ascii="Arial" w:hAnsi="Arial" w:cs="Arial"/>
                <w:noProof/>
                <w:color w:val="000000"/>
                <w:sz w:val="18"/>
                <w:szCs w:val="18"/>
              </w:rPr>
              <w:t>Your insurers are unable to trace your policy.</w:t>
            </w:r>
          </w:p>
          <w:p w:rsidR="00B75CD1" w:rsidRDefault="00B75CD1" w:rsidP="007715A2">
            <w:pPr>
              <w:pStyle w:val="ListParagraph"/>
              <w:numPr>
                <w:ilvl w:val="0"/>
                <w:numId w:val="14"/>
              </w:numPr>
              <w:autoSpaceDE w:val="0"/>
              <w:autoSpaceDN w:val="0"/>
              <w:adjustRightInd w:val="0"/>
              <w:spacing w:line="360" w:lineRule="auto"/>
              <w:ind w:left="360" w:right="192"/>
              <w:rPr>
                <w:rFonts w:ascii="Arial" w:hAnsi="Arial" w:cs="Arial"/>
                <w:noProof/>
                <w:color w:val="000000"/>
                <w:sz w:val="18"/>
                <w:szCs w:val="18"/>
              </w:rPr>
            </w:pPr>
            <w:r>
              <w:rPr>
                <w:rFonts w:ascii="Arial" w:hAnsi="Arial" w:cs="Arial"/>
                <w:noProof/>
                <w:color w:val="000000"/>
                <w:sz w:val="18"/>
                <w:szCs w:val="18"/>
              </w:rPr>
              <w:t>You require additional clarification regarding the claims process.</w:t>
            </w:r>
          </w:p>
          <w:p w:rsidR="00B75CD1" w:rsidRDefault="00B75CD1" w:rsidP="007715A2">
            <w:pPr>
              <w:pStyle w:val="ListParagraph"/>
              <w:numPr>
                <w:ilvl w:val="0"/>
                <w:numId w:val="14"/>
              </w:numPr>
              <w:spacing w:line="360" w:lineRule="auto"/>
              <w:ind w:left="360" w:right="192"/>
              <w:rPr>
                <w:rFonts w:ascii="Arial" w:hAnsi="Arial" w:cs="Arial"/>
                <w:noProof/>
                <w:color w:val="000000"/>
                <w:sz w:val="18"/>
                <w:szCs w:val="18"/>
              </w:rPr>
            </w:pPr>
            <w:r>
              <w:rPr>
                <w:rFonts w:ascii="Arial" w:hAnsi="Arial" w:cs="Arial"/>
                <w:noProof/>
                <w:color w:val="000000"/>
                <w:sz w:val="18"/>
                <w:szCs w:val="18"/>
              </w:rPr>
              <w:t>Your insurers are failing to provide you with the appropriate level of service.</w:t>
            </w:r>
          </w:p>
          <w:p w:rsidR="00C36798" w:rsidRDefault="00C36798" w:rsidP="00C36798">
            <w:pPr>
              <w:spacing w:line="360" w:lineRule="auto"/>
              <w:ind w:right="192"/>
              <w:rPr>
                <w:rFonts w:ascii="Arial" w:hAnsi="Arial" w:cs="Arial"/>
                <w:noProof/>
                <w:color w:val="000000"/>
                <w:sz w:val="18"/>
                <w:szCs w:val="18"/>
              </w:rPr>
            </w:pPr>
          </w:p>
          <w:p w:rsidR="00C36798" w:rsidRPr="00C36798" w:rsidRDefault="00C36798" w:rsidP="00C36798">
            <w:pPr>
              <w:spacing w:line="360" w:lineRule="auto"/>
              <w:ind w:right="192"/>
              <w:rPr>
                <w:rFonts w:ascii="Arial" w:hAnsi="Arial" w:cs="Arial"/>
                <w:b/>
                <w:noProof/>
                <w:color w:val="000000"/>
                <w:sz w:val="18"/>
                <w:szCs w:val="18"/>
              </w:rPr>
            </w:pPr>
            <w:r w:rsidRPr="00D4065A">
              <w:rPr>
                <w:rFonts w:ascii="Arial" w:hAnsi="Arial" w:cs="Arial"/>
                <w:b/>
                <w:sz w:val="18"/>
                <w:szCs w:val="18"/>
              </w:rPr>
              <w:t>Unless your individual agreement with your individual insurers differs to this, in which case that agreement takes precedent.</w:t>
            </w:r>
          </w:p>
        </w:tc>
      </w:tr>
    </w:tbl>
    <w:p w:rsidR="0024173C" w:rsidRDefault="0024173C">
      <w:pPr>
        <w:pStyle w:val="likeh3"/>
        <w:divId w:val="1635983918"/>
      </w:pPr>
    </w:p>
    <w:p w:rsidR="007C15C0" w:rsidRDefault="007C15C0">
      <w:pPr>
        <w:pStyle w:val="likeh3"/>
        <w:divId w:val="1635983918"/>
      </w:pPr>
    </w:p>
    <w:p w:rsidR="00D34831" w:rsidRDefault="00D34831">
      <w:pPr>
        <w:pStyle w:val="likeh3"/>
        <w:divId w:val="1635983918"/>
      </w:pPr>
    </w:p>
    <w:p w:rsidR="00D34831" w:rsidRDefault="00D34831">
      <w:pPr>
        <w:pStyle w:val="likeh3"/>
        <w:divId w:val="1635983918"/>
      </w:pPr>
    </w:p>
    <w:p w:rsidR="00D83AFA" w:rsidRDefault="00D83AFA">
      <w:pPr>
        <w:pStyle w:val="likeh3"/>
        <w:divId w:val="1635983918"/>
      </w:pPr>
    </w:p>
    <w:p w:rsidR="00D83AFA" w:rsidRDefault="00D83AFA">
      <w:pPr>
        <w:pStyle w:val="likeh3"/>
        <w:divId w:val="1635983918"/>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7C15C0" w:rsidRPr="008A5E4B" w:rsidTr="007C15C0">
        <w:trPr>
          <w:divId w:val="1635983918"/>
        </w:trPr>
        <w:tc>
          <w:tcPr>
            <w:tcW w:w="0" w:type="auto"/>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7C15C0" w:rsidRPr="008C3F75" w:rsidRDefault="007C15C0" w:rsidP="0071752D">
            <w:pPr>
              <w:keepLines/>
              <w:spacing w:before="100" w:after="100" w:line="240" w:lineRule="atLeast"/>
              <w:ind w:left="100" w:right="100"/>
              <w:rPr>
                <w:rFonts w:ascii="Arial" w:hAnsi="Arial" w:cs="Arial"/>
                <w:b/>
                <w:bCs/>
                <w:color w:val="FFFFFF" w:themeColor="background1"/>
                <w:sz w:val="20"/>
                <w:szCs w:val="20"/>
              </w:rPr>
            </w:pPr>
            <w:r>
              <w:lastRenderedPageBreak/>
              <w:br w:type="page"/>
            </w:r>
            <w:r w:rsidRPr="008C3F75">
              <w:rPr>
                <w:rFonts w:ascii="Arial" w:hAnsi="Arial" w:cs="Arial"/>
                <w:b/>
                <w:bCs/>
                <w:color w:val="FFFFFF" w:themeColor="background1"/>
                <w:sz w:val="20"/>
                <w:szCs w:val="20"/>
              </w:rPr>
              <w:t xml:space="preserve">Market Strategy </w:t>
            </w:r>
          </w:p>
        </w:tc>
      </w:tr>
      <w:tr w:rsidR="007C15C0" w:rsidRPr="008A5E4B" w:rsidTr="007C15C0">
        <w:trPr>
          <w:divId w:val="1635983918"/>
          <w:trHeight w:val="64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0" w:type="dxa"/>
              <w:left w:w="40" w:type="dxa"/>
              <w:bottom w:w="200" w:type="dxa"/>
              <w:right w:w="40" w:type="dxa"/>
            </w:tcMar>
            <w:hideMark/>
          </w:tcPr>
          <w:p w:rsidR="007C15C0" w:rsidRDefault="007C15C0" w:rsidP="0071752D">
            <w:pPr>
              <w:keepLines/>
              <w:spacing w:line="240" w:lineRule="atLeast"/>
              <w:ind w:left="40" w:right="40"/>
              <w:rPr>
                <w:rFonts w:ascii="Arial" w:hAnsi="Arial" w:cs="Arial"/>
                <w:sz w:val="20"/>
                <w:szCs w:val="20"/>
              </w:rPr>
            </w:pPr>
            <w:r w:rsidRPr="001E2BC8">
              <w:rPr>
                <w:rFonts w:ascii="Arial" w:hAnsi="Arial" w:cs="Arial"/>
                <w:sz w:val="18"/>
                <w:szCs w:val="20"/>
              </w:rPr>
              <w:t>Outlined below is the breadth of Search we have undertaken for each of your policies</w:t>
            </w:r>
            <w:r w:rsidRPr="001E2BC8">
              <w:rPr>
                <w:rFonts w:ascii="Arial" w:hAnsi="Arial" w:cs="Arial"/>
                <w:sz w:val="20"/>
                <w:szCs w:val="20"/>
              </w:rPr>
              <w:t>.</w:t>
            </w:r>
          </w:p>
          <w:p w:rsidR="007C15C0" w:rsidRPr="00DE7091" w:rsidRDefault="007C15C0" w:rsidP="0071752D">
            <w:pPr>
              <w:keepLines/>
              <w:spacing w:line="240" w:lineRule="atLeast"/>
              <w:ind w:left="40" w:right="40"/>
              <w:rPr>
                <w:rFonts w:ascii="Arial" w:hAnsi="Arial" w:cs="Arial"/>
                <w:sz w:val="20"/>
                <w:szCs w:val="20"/>
              </w:rPr>
            </w:pPr>
          </w:p>
          <w:tbl>
            <w:tblPr>
              <w:tblW w:w="9022" w:type="dxa"/>
              <w:tblInd w:w="40" w:type="dxa"/>
              <w:tblCellMar>
                <w:top w:w="15" w:type="dxa"/>
                <w:left w:w="15" w:type="dxa"/>
                <w:bottom w:w="15" w:type="dxa"/>
                <w:right w:w="15" w:type="dxa"/>
              </w:tblCellMar>
              <w:tblLook w:val="04A0" w:firstRow="1" w:lastRow="0" w:firstColumn="1" w:lastColumn="0" w:noHBand="0" w:noVBand="1"/>
            </w:tblPr>
            <w:tblGrid>
              <w:gridCol w:w="6766"/>
              <w:gridCol w:w="2256"/>
            </w:tblGrid>
            <w:tr w:rsidR="007C15C0" w:rsidRPr="00DE7091" w:rsidTr="0071752D">
              <w:tc>
                <w:tcPr>
                  <w:tcW w:w="3750" w:type="pct"/>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7C15C0" w:rsidRPr="008C3F75" w:rsidRDefault="007C15C0" w:rsidP="0071752D">
                  <w:pPr>
                    <w:keepLines/>
                    <w:spacing w:before="100" w:after="120" w:line="240" w:lineRule="atLeast"/>
                    <w:ind w:left="40" w:right="40"/>
                    <w:rPr>
                      <w:rFonts w:ascii="Arial" w:hAnsi="Arial" w:cs="Arial"/>
                      <w:b/>
                      <w:bCs/>
                      <w:color w:val="FFFFFF" w:themeColor="background1"/>
                      <w:sz w:val="18"/>
                      <w:szCs w:val="20"/>
                    </w:rPr>
                  </w:pPr>
                  <w:r w:rsidRPr="008C3F75">
                    <w:rPr>
                      <w:rFonts w:ascii="Arial" w:hAnsi="Arial" w:cs="Arial"/>
                      <w:b/>
                      <w:bCs/>
                      <w:color w:val="FFFFFF" w:themeColor="background1"/>
                      <w:sz w:val="18"/>
                      <w:szCs w:val="20"/>
                    </w:rPr>
                    <w:t>Policy</w:t>
                  </w:r>
                </w:p>
              </w:tc>
              <w:tc>
                <w:tcPr>
                  <w:tcW w:w="1250" w:type="pct"/>
                  <w:tcBorders>
                    <w:top w:val="single" w:sz="4" w:space="0" w:color="000000"/>
                    <w:left w:val="single" w:sz="4" w:space="0" w:color="000000"/>
                    <w:bottom w:val="single" w:sz="4" w:space="0" w:color="000000"/>
                    <w:right w:val="single" w:sz="4" w:space="0" w:color="000000"/>
                  </w:tcBorders>
                  <w:shd w:val="clear" w:color="auto" w:fill="00263E"/>
                  <w:tcMar>
                    <w:top w:w="0" w:type="dxa"/>
                    <w:left w:w="20" w:type="dxa"/>
                    <w:bottom w:w="0" w:type="dxa"/>
                    <w:right w:w="20" w:type="dxa"/>
                  </w:tcMar>
                  <w:hideMark/>
                </w:tcPr>
                <w:p w:rsidR="007C15C0" w:rsidRPr="008C3F75" w:rsidRDefault="007C15C0" w:rsidP="0071752D">
                  <w:pPr>
                    <w:keepLines/>
                    <w:spacing w:before="100" w:after="120" w:line="240" w:lineRule="atLeast"/>
                    <w:ind w:left="40" w:right="40"/>
                    <w:rPr>
                      <w:rFonts w:ascii="Arial" w:hAnsi="Arial" w:cs="Arial"/>
                      <w:b/>
                      <w:bCs/>
                      <w:color w:val="FFFFFF" w:themeColor="background1"/>
                      <w:sz w:val="18"/>
                      <w:szCs w:val="20"/>
                    </w:rPr>
                  </w:pPr>
                  <w:r w:rsidRPr="008C3F75">
                    <w:rPr>
                      <w:rFonts w:ascii="Arial" w:hAnsi="Arial" w:cs="Arial"/>
                      <w:b/>
                      <w:bCs/>
                      <w:color w:val="FFFFFF" w:themeColor="background1"/>
                      <w:sz w:val="18"/>
                      <w:szCs w:val="20"/>
                    </w:rPr>
                    <w:t>Breadth of Search of Insurance Market</w:t>
                  </w:r>
                </w:p>
              </w:tc>
            </w:tr>
            <w:tr w:rsidR="007C15C0" w:rsidRPr="00DE7091" w:rsidTr="0071752D">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20" w:type="dxa"/>
                  </w:tcMar>
                </w:tcPr>
                <w:p w:rsidR="007C15C0" w:rsidRPr="001E2BC8" w:rsidRDefault="007C15C0" w:rsidP="004C1307">
                  <w:pPr>
                    <w:keepLines/>
                    <w:spacing w:before="100" w:after="120" w:line="240" w:lineRule="atLeast"/>
                    <w:ind w:left="40" w:right="40"/>
                    <w:rPr>
                      <w:rFonts w:ascii="Arial" w:hAnsi="Arial" w:cs="Arial"/>
                      <w:color w:val="000000" w:themeColor="text1"/>
                      <w:sz w:val="18"/>
                      <w:szCs w:val="20"/>
                    </w:rPr>
                  </w:pPr>
                  <w:r w:rsidRPr="001E2BC8">
                    <w:rPr>
                      <w:rFonts w:ascii="Arial" w:hAnsi="Arial" w:cs="Arial"/>
                      <w:color w:val="000000" w:themeColor="text1"/>
                      <w:sz w:val="18"/>
                      <w:szCs w:val="20"/>
                    </w:rPr>
                    <w:t>All Policies</w:t>
                  </w:r>
                  <w:r w:rsidR="004C1307">
                    <w:rPr>
                      <w:rFonts w:ascii="Arial" w:hAnsi="Arial" w:cs="Arial"/>
                      <w:color w:val="000000" w:themeColor="text1"/>
                      <w:sz w:val="18"/>
                      <w:szCs w:val="20"/>
                    </w:rPr>
                    <w:t xml:space="preserve"> except those highlighted below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rsidR="007C15C0" w:rsidRPr="001E2BC8" w:rsidRDefault="007C15C0" w:rsidP="0071752D">
                  <w:pPr>
                    <w:keepLines/>
                    <w:spacing w:line="0" w:lineRule="atLeast"/>
                    <w:jc w:val="both"/>
                    <w:rPr>
                      <w:rFonts w:ascii="Arial" w:hAnsi="Arial" w:cs="Arial"/>
                      <w:color w:val="000000" w:themeColor="text1"/>
                      <w:sz w:val="20"/>
                      <w:szCs w:val="20"/>
                    </w:rPr>
                  </w:pPr>
                  <w:r w:rsidRPr="001E2BC8">
                    <w:rPr>
                      <w:rFonts w:ascii="Arial" w:hAnsi="Arial" w:cs="Arial"/>
                      <w:color w:val="000000" w:themeColor="text1"/>
                      <w:sz w:val="2"/>
                      <w:szCs w:val="2"/>
                    </w:rPr>
                    <w:t> </w:t>
                  </w:r>
                </w:p>
                <w:tbl>
                  <w:tblPr>
                    <w:tblW w:w="5000" w:type="pct"/>
                    <w:tblCellMar>
                      <w:top w:w="15" w:type="dxa"/>
                      <w:left w:w="15" w:type="dxa"/>
                      <w:bottom w:w="15" w:type="dxa"/>
                      <w:right w:w="15" w:type="dxa"/>
                    </w:tblCellMar>
                    <w:tblLook w:val="04A0" w:firstRow="1" w:lastRow="0" w:firstColumn="1" w:lastColumn="0" w:noHBand="0" w:noVBand="1"/>
                  </w:tblPr>
                  <w:tblGrid>
                    <w:gridCol w:w="2246"/>
                  </w:tblGrid>
                  <w:tr w:rsidR="007C15C0" w:rsidRPr="001E2BC8" w:rsidTr="0071752D">
                    <w:tc>
                      <w:tcPr>
                        <w:tcW w:w="0" w:type="auto"/>
                        <w:tcBorders>
                          <w:top w:val="nil"/>
                          <w:left w:val="nil"/>
                          <w:bottom w:val="nil"/>
                          <w:right w:val="nil"/>
                        </w:tcBorders>
                        <w:shd w:val="clear" w:color="auto" w:fill="FFFFFF"/>
                        <w:tcMar>
                          <w:top w:w="0" w:type="dxa"/>
                          <w:left w:w="20" w:type="dxa"/>
                          <w:bottom w:w="0" w:type="dxa"/>
                          <w:right w:w="20" w:type="dxa"/>
                        </w:tcMar>
                        <w:hideMark/>
                      </w:tcPr>
                      <w:p w:rsidR="007C15C0" w:rsidRPr="001E2BC8" w:rsidRDefault="007C15C0" w:rsidP="0071752D">
                        <w:pPr>
                          <w:keepLines/>
                          <w:spacing w:before="100" w:after="120" w:line="240" w:lineRule="atLeast"/>
                          <w:ind w:left="40" w:right="40"/>
                          <w:jc w:val="center"/>
                          <w:rPr>
                            <w:rFonts w:ascii="Arial" w:hAnsi="Arial" w:cs="Arial"/>
                            <w:color w:val="000000" w:themeColor="text1"/>
                            <w:sz w:val="20"/>
                            <w:szCs w:val="20"/>
                          </w:rPr>
                        </w:pPr>
                        <w:r w:rsidRPr="001E2BC8">
                          <w:rPr>
                            <w:rFonts w:ascii="Arial" w:hAnsi="Arial" w:cs="Arial"/>
                            <w:color w:val="000000" w:themeColor="text1"/>
                            <w:sz w:val="18"/>
                            <w:szCs w:val="20"/>
                          </w:rPr>
                          <w:t>Existing Insurers</w:t>
                        </w:r>
                      </w:p>
                    </w:tc>
                  </w:tr>
                </w:tbl>
                <w:p w:rsidR="007C15C0" w:rsidRPr="001E2BC8" w:rsidRDefault="007C15C0" w:rsidP="0071752D">
                  <w:pPr>
                    <w:keepLines/>
                    <w:spacing w:line="0" w:lineRule="atLeast"/>
                    <w:jc w:val="both"/>
                    <w:rPr>
                      <w:rFonts w:ascii="Arial" w:hAnsi="Arial" w:cs="Arial"/>
                      <w:color w:val="000000" w:themeColor="text1"/>
                      <w:sz w:val="20"/>
                      <w:szCs w:val="20"/>
                    </w:rPr>
                  </w:pPr>
                  <w:r w:rsidRPr="001E2BC8">
                    <w:rPr>
                      <w:rFonts w:ascii="Arial" w:hAnsi="Arial" w:cs="Arial"/>
                      <w:color w:val="000000" w:themeColor="text1"/>
                      <w:sz w:val="2"/>
                      <w:szCs w:val="2"/>
                    </w:rPr>
                    <w:t> </w:t>
                  </w:r>
                </w:p>
              </w:tc>
            </w:tr>
            <w:tr w:rsidR="007C15C0" w:rsidRPr="00DE7091" w:rsidTr="0071752D">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20" w:type="dxa"/>
                  </w:tcMar>
                </w:tcPr>
                <w:p w:rsidR="007C15C0" w:rsidRPr="004C1307" w:rsidRDefault="004C1307" w:rsidP="0071752D">
                  <w:pPr>
                    <w:keepLines/>
                    <w:spacing w:before="100" w:after="120" w:line="240" w:lineRule="atLeast"/>
                    <w:ind w:left="40" w:right="40"/>
                    <w:rPr>
                      <w:rFonts w:ascii="Arial" w:hAnsi="Arial" w:cs="Arial"/>
                      <w:color w:val="000000" w:themeColor="text1"/>
                      <w:sz w:val="18"/>
                      <w:szCs w:val="20"/>
                    </w:rPr>
                  </w:pPr>
                  <w:r w:rsidRPr="004C1307">
                    <w:rPr>
                      <w:rFonts w:ascii="Arial" w:hAnsi="Arial" w:cs="Arial"/>
                      <w:color w:val="000000" w:themeColor="text1"/>
                      <w:sz w:val="18"/>
                      <w:szCs w:val="20"/>
                    </w:rPr>
                    <w:t>Excess Liability, Terrorism, C</w:t>
                  </w:r>
                  <w:r w:rsidR="00CB499B">
                    <w:rPr>
                      <w:rFonts w:ascii="Arial" w:hAnsi="Arial" w:cs="Arial"/>
                      <w:color w:val="000000" w:themeColor="text1"/>
                      <w:sz w:val="18"/>
                      <w:szCs w:val="20"/>
                    </w:rPr>
                    <w:t>yber, Crime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rsidR="007C15C0" w:rsidRPr="004C1307" w:rsidRDefault="007C15C0" w:rsidP="0071752D">
                  <w:pPr>
                    <w:keepLines/>
                    <w:spacing w:line="0" w:lineRule="atLeast"/>
                    <w:jc w:val="both"/>
                    <w:rPr>
                      <w:rFonts w:ascii="Arial" w:hAnsi="Arial" w:cs="Arial"/>
                      <w:color w:val="000000" w:themeColor="text1"/>
                      <w:sz w:val="20"/>
                      <w:szCs w:val="20"/>
                    </w:rPr>
                  </w:pPr>
                  <w:r w:rsidRPr="004C1307">
                    <w:rPr>
                      <w:rFonts w:ascii="Arial" w:hAnsi="Arial" w:cs="Arial"/>
                      <w:color w:val="000000" w:themeColor="text1"/>
                      <w:sz w:val="2"/>
                      <w:szCs w:val="2"/>
                    </w:rPr>
                    <w:t> </w:t>
                  </w:r>
                </w:p>
                <w:tbl>
                  <w:tblPr>
                    <w:tblW w:w="5000" w:type="pct"/>
                    <w:tblCellMar>
                      <w:top w:w="15" w:type="dxa"/>
                      <w:left w:w="15" w:type="dxa"/>
                      <w:bottom w:w="15" w:type="dxa"/>
                      <w:right w:w="15" w:type="dxa"/>
                    </w:tblCellMar>
                    <w:tblLook w:val="04A0" w:firstRow="1" w:lastRow="0" w:firstColumn="1" w:lastColumn="0" w:noHBand="0" w:noVBand="1"/>
                  </w:tblPr>
                  <w:tblGrid>
                    <w:gridCol w:w="2246"/>
                  </w:tblGrid>
                  <w:tr w:rsidR="007C15C0" w:rsidRPr="004C1307" w:rsidTr="0071752D">
                    <w:tc>
                      <w:tcPr>
                        <w:tcW w:w="0" w:type="auto"/>
                        <w:tcBorders>
                          <w:top w:val="nil"/>
                          <w:left w:val="nil"/>
                          <w:bottom w:val="nil"/>
                          <w:right w:val="nil"/>
                        </w:tcBorders>
                        <w:shd w:val="clear" w:color="auto" w:fill="FFFFFF"/>
                        <w:tcMar>
                          <w:top w:w="0" w:type="dxa"/>
                          <w:left w:w="20" w:type="dxa"/>
                          <w:bottom w:w="0" w:type="dxa"/>
                          <w:right w:w="20" w:type="dxa"/>
                        </w:tcMar>
                        <w:hideMark/>
                      </w:tcPr>
                      <w:p w:rsidR="007C15C0" w:rsidRPr="004C1307" w:rsidRDefault="004C1307" w:rsidP="0071752D">
                        <w:pPr>
                          <w:keepLines/>
                          <w:spacing w:before="100" w:after="120" w:line="240" w:lineRule="atLeast"/>
                          <w:ind w:left="40" w:right="40"/>
                          <w:jc w:val="center"/>
                          <w:rPr>
                            <w:rFonts w:ascii="Arial" w:hAnsi="Arial" w:cs="Arial"/>
                            <w:color w:val="000000" w:themeColor="text1"/>
                            <w:sz w:val="20"/>
                            <w:szCs w:val="20"/>
                          </w:rPr>
                        </w:pPr>
                        <w:r w:rsidRPr="004C1307">
                          <w:rPr>
                            <w:rFonts w:ascii="Arial" w:hAnsi="Arial" w:cs="Arial"/>
                            <w:color w:val="000000" w:themeColor="text1"/>
                            <w:sz w:val="18"/>
                            <w:szCs w:val="20"/>
                          </w:rPr>
                          <w:t xml:space="preserve">Existing Insurer – Gallagher Group Placement </w:t>
                        </w:r>
                      </w:p>
                    </w:tc>
                  </w:tr>
                </w:tbl>
                <w:p w:rsidR="007C15C0" w:rsidRPr="004C1307" w:rsidRDefault="007C15C0" w:rsidP="0071752D">
                  <w:pPr>
                    <w:keepLines/>
                    <w:spacing w:line="0" w:lineRule="atLeast"/>
                    <w:jc w:val="both"/>
                    <w:rPr>
                      <w:rFonts w:ascii="Arial" w:hAnsi="Arial" w:cs="Arial"/>
                      <w:color w:val="000000" w:themeColor="text1"/>
                      <w:sz w:val="20"/>
                      <w:szCs w:val="20"/>
                    </w:rPr>
                  </w:pPr>
                  <w:r w:rsidRPr="004C1307">
                    <w:rPr>
                      <w:rFonts w:ascii="Arial" w:hAnsi="Arial" w:cs="Arial"/>
                      <w:color w:val="000000" w:themeColor="text1"/>
                      <w:sz w:val="2"/>
                      <w:szCs w:val="2"/>
                    </w:rPr>
                    <w:t> </w:t>
                  </w:r>
                </w:p>
              </w:tc>
            </w:tr>
          </w:tbl>
          <w:p w:rsidR="007C15C0" w:rsidRPr="00DE7091" w:rsidRDefault="007C15C0" w:rsidP="0071752D">
            <w:pPr>
              <w:keepLines/>
              <w:spacing w:line="240" w:lineRule="atLeast"/>
              <w:ind w:left="40" w:right="40"/>
              <w:rPr>
                <w:rFonts w:ascii="Arial" w:hAnsi="Arial" w:cs="Arial"/>
                <w:sz w:val="20"/>
                <w:szCs w:val="20"/>
              </w:rPr>
            </w:pPr>
          </w:p>
          <w:p w:rsidR="007C15C0" w:rsidRPr="00F93798" w:rsidRDefault="007C15C0" w:rsidP="0071752D">
            <w:pPr>
              <w:keepLines/>
              <w:spacing w:before="200" w:after="200" w:line="240" w:lineRule="atLeast"/>
              <w:ind w:left="40" w:right="40"/>
              <w:jc w:val="center"/>
              <w:rPr>
                <w:rFonts w:ascii="Arial" w:hAnsi="Arial" w:cs="Arial"/>
                <w:sz w:val="20"/>
                <w:szCs w:val="20"/>
              </w:rPr>
            </w:pPr>
            <w:r>
              <w:rPr>
                <w:rFonts w:ascii="Arial" w:hAnsi="Arial" w:cs="Arial"/>
                <w:b/>
                <w:bCs/>
                <w:sz w:val="20"/>
                <w:szCs w:val="20"/>
              </w:rPr>
              <w:t xml:space="preserve">   </w:t>
            </w:r>
            <w:r w:rsidRPr="001E2BC8">
              <w:rPr>
                <w:rFonts w:ascii="Arial" w:hAnsi="Arial" w:cs="Arial"/>
                <w:b/>
                <w:bCs/>
                <w:sz w:val="20"/>
                <w:szCs w:val="20"/>
              </w:rPr>
              <w:t>Breadth of Search of Insurance Market Definitions:</w:t>
            </w:r>
          </w:p>
          <w:p w:rsidR="007C15C0" w:rsidRPr="001E2BC8" w:rsidRDefault="007C15C0" w:rsidP="0071752D">
            <w:pPr>
              <w:keepLines/>
              <w:spacing w:line="360" w:lineRule="auto"/>
              <w:ind w:left="40" w:right="335"/>
              <w:rPr>
                <w:rFonts w:ascii="Arial" w:hAnsi="Arial" w:cs="Arial"/>
                <w:b/>
                <w:bCs/>
                <w:sz w:val="18"/>
                <w:szCs w:val="18"/>
                <w:u w:val="single"/>
              </w:rPr>
            </w:pPr>
            <w:r w:rsidRPr="001E2BC8">
              <w:rPr>
                <w:rFonts w:ascii="Arial" w:hAnsi="Arial" w:cs="Arial"/>
                <w:b/>
                <w:bCs/>
                <w:sz w:val="18"/>
                <w:szCs w:val="18"/>
                <w:u w:val="single"/>
              </w:rPr>
              <w:t>Existing Insurer</w:t>
            </w:r>
            <w:r w:rsidRPr="001E2BC8">
              <w:rPr>
                <w:rFonts w:ascii="Arial" w:hAnsi="Arial" w:cs="Arial"/>
                <w:sz w:val="18"/>
                <w:szCs w:val="18"/>
              </w:rPr>
              <w:br/>
              <w:t xml:space="preserve">We have obtained terms from your existing insurer only. </w:t>
            </w:r>
            <w:r w:rsidRPr="001E2BC8">
              <w:rPr>
                <w:rFonts w:ascii="Arial" w:hAnsi="Arial" w:cs="Arial"/>
                <w:sz w:val="18"/>
                <w:szCs w:val="18"/>
              </w:rPr>
              <w:br/>
            </w:r>
          </w:p>
          <w:p w:rsidR="007C15C0" w:rsidRPr="001E2BC8" w:rsidRDefault="007C15C0" w:rsidP="0071752D">
            <w:pPr>
              <w:keepLines/>
              <w:ind w:left="40" w:right="335"/>
              <w:rPr>
                <w:rFonts w:ascii="Arial" w:hAnsi="Arial" w:cs="Arial"/>
                <w:b/>
                <w:bCs/>
                <w:sz w:val="18"/>
                <w:szCs w:val="18"/>
                <w:u w:val="single"/>
              </w:rPr>
            </w:pPr>
            <w:r w:rsidRPr="001E2BC8">
              <w:rPr>
                <w:rFonts w:ascii="Arial" w:hAnsi="Arial" w:cs="Arial"/>
                <w:b/>
                <w:bCs/>
                <w:sz w:val="18"/>
                <w:szCs w:val="18"/>
                <w:u w:val="single"/>
              </w:rPr>
              <w:t>Existing Insurer – Gallagher Group Placement</w:t>
            </w:r>
          </w:p>
          <w:p w:rsidR="007C15C0" w:rsidRPr="001E2BC8" w:rsidRDefault="007C15C0" w:rsidP="0071752D">
            <w:pPr>
              <w:keepLines/>
              <w:spacing w:line="240" w:lineRule="atLeast"/>
              <w:ind w:left="40" w:right="335"/>
              <w:jc w:val="both"/>
              <w:rPr>
                <w:rFonts w:ascii="Arial" w:hAnsi="Arial" w:cs="Arial"/>
                <w:sz w:val="18"/>
                <w:szCs w:val="18"/>
              </w:rPr>
            </w:pPr>
            <w:r w:rsidRPr="001E2BC8">
              <w:rPr>
                <w:rFonts w:ascii="Arial" w:hAnsi="Arial" w:cs="Arial"/>
                <w:sz w:val="18"/>
                <w:szCs w:val="18"/>
              </w:rPr>
              <w:t xml:space="preserve">We have obtained terms from your existing insurer only. </w:t>
            </w:r>
          </w:p>
          <w:p w:rsidR="007C15C0" w:rsidRPr="001E2BC8" w:rsidRDefault="007C15C0" w:rsidP="007C15C0">
            <w:pPr>
              <w:autoSpaceDE w:val="0"/>
              <w:autoSpaceDN w:val="0"/>
              <w:spacing w:before="180" w:line="360" w:lineRule="auto"/>
              <w:ind w:right="80"/>
              <w:jc w:val="both"/>
              <w:rPr>
                <w:rFonts w:ascii="Calibri" w:hAnsi="Calibri"/>
                <w:sz w:val="18"/>
                <w:szCs w:val="18"/>
                <w:lang w:val="en-US" w:eastAsia="en-US"/>
              </w:rPr>
            </w:pPr>
            <w:r w:rsidRPr="001E2BC8">
              <w:rPr>
                <w:rFonts w:ascii="Arial" w:hAnsi="Arial"/>
                <w:sz w:val="18"/>
                <w:szCs w:val="18"/>
                <w:lang w:val="en-US" w:eastAsia="en-US"/>
              </w:rPr>
              <w:t>We have arranged insurance for you through another company in the Arthur J. Gallagher group which acts on behalf of one or more insurers. An example may include a placement with a separate underwriting team within Arthur J. Gallagher Insurance Brokers Limited, or within Pen Underwriting Limited, Arthur J. Gallagher UK Limited or the Bollington group of companies. The company/ies we have used will be set out in your policy documentation.</w:t>
            </w:r>
          </w:p>
          <w:p w:rsidR="007C15C0" w:rsidRPr="001E2BC8" w:rsidRDefault="007C15C0" w:rsidP="001E2BC8">
            <w:pPr>
              <w:autoSpaceDE w:val="0"/>
              <w:autoSpaceDN w:val="0"/>
              <w:spacing w:before="180" w:line="360" w:lineRule="auto"/>
              <w:ind w:right="80"/>
              <w:jc w:val="both"/>
              <w:rPr>
                <w:rFonts w:ascii="Arial" w:hAnsi="Arial"/>
                <w:sz w:val="18"/>
                <w:szCs w:val="18"/>
                <w:highlight w:val="yellow"/>
                <w:lang w:val="en-US" w:eastAsia="en-US"/>
              </w:rPr>
            </w:pPr>
            <w:r w:rsidRPr="001E2BC8">
              <w:rPr>
                <w:rFonts w:ascii="Arial" w:hAnsi="Arial"/>
                <w:sz w:val="18"/>
                <w:szCs w:val="18"/>
                <w:lang w:val="en-US" w:eastAsia="en-US"/>
              </w:rPr>
              <w:t>In arranging an insurance solution for you, we will ensure that our duty to you does not conflict with the duties that an Arthur J. Gallagher group company owes to the insurers that it represents.</w:t>
            </w:r>
          </w:p>
        </w:tc>
      </w:tr>
    </w:tbl>
    <w:p w:rsidR="007C15C0" w:rsidRDefault="007C15C0" w:rsidP="007C15C0">
      <w:pPr>
        <w:shd w:val="clear" w:color="auto" w:fill="FFFFFF"/>
        <w:divId w:val="1635983918"/>
        <w:rPr>
          <w:rFonts w:ascii="Arial" w:hAnsi="Arial" w:cs="Arial"/>
          <w:b/>
          <w:bCs/>
          <w:sz w:val="20"/>
          <w:szCs w:val="20"/>
          <w:highlight w:val="yellow"/>
        </w:rPr>
      </w:pPr>
    </w:p>
    <w:p w:rsidR="001E2BC8" w:rsidRDefault="001E2BC8" w:rsidP="007C15C0">
      <w:pPr>
        <w:shd w:val="clear" w:color="auto" w:fill="FFFFFF"/>
        <w:spacing w:line="360" w:lineRule="auto"/>
        <w:divId w:val="1635983918"/>
        <w:rPr>
          <w:rFonts w:ascii="Arial" w:hAnsi="Arial" w:cs="Arial"/>
          <w:b/>
          <w:bCs/>
          <w:sz w:val="20"/>
          <w:szCs w:val="20"/>
        </w:rPr>
      </w:pPr>
    </w:p>
    <w:p w:rsidR="007C15C0" w:rsidRPr="007C15C0" w:rsidRDefault="007C15C0" w:rsidP="007C15C0">
      <w:pPr>
        <w:shd w:val="clear" w:color="auto" w:fill="FFFFFF"/>
        <w:spacing w:line="360" w:lineRule="auto"/>
        <w:divId w:val="1635983918"/>
        <w:rPr>
          <w:rFonts w:ascii="Arial" w:hAnsi="Arial" w:cs="Arial"/>
          <w:iCs/>
          <w:sz w:val="18"/>
          <w:szCs w:val="18"/>
        </w:rPr>
      </w:pPr>
      <w:r w:rsidRPr="007C15C0">
        <w:rPr>
          <w:rFonts w:ascii="Arial" w:hAnsi="Arial" w:cs="Arial"/>
          <w:iCs/>
          <w:sz w:val="18"/>
          <w:szCs w:val="18"/>
        </w:rPr>
        <w:t xml:space="preserve">We have arranged insurance for you through another company in the Arthur J. Gallagher group which acts on behalf of one or more insurers. An example may include a placement with a separate underwriting team within Arthur J. Gallagher Insurance Brokers Limited, or within Pen Underwriting Limited, Arthur J. Gallagher UK Limited or the Bollington group of companies. </w:t>
      </w:r>
    </w:p>
    <w:p w:rsidR="007C15C0" w:rsidRPr="007C15C0" w:rsidRDefault="007C15C0" w:rsidP="007C15C0">
      <w:pPr>
        <w:shd w:val="clear" w:color="auto" w:fill="FFFFFF"/>
        <w:spacing w:line="360" w:lineRule="auto"/>
        <w:divId w:val="1635983918"/>
        <w:rPr>
          <w:rFonts w:ascii="Arial" w:hAnsi="Arial" w:cs="Arial"/>
          <w:iCs/>
          <w:sz w:val="18"/>
          <w:szCs w:val="18"/>
        </w:rPr>
      </w:pPr>
    </w:p>
    <w:p w:rsidR="009B1815" w:rsidRDefault="007C15C0" w:rsidP="007C15C0">
      <w:pPr>
        <w:shd w:val="clear" w:color="auto" w:fill="FFFFFF"/>
        <w:spacing w:line="360" w:lineRule="auto"/>
        <w:rPr>
          <w:rFonts w:ascii="Arial" w:hAnsi="Arial" w:cs="Arial"/>
          <w:iCs/>
          <w:sz w:val="18"/>
          <w:szCs w:val="18"/>
        </w:rPr>
      </w:pPr>
      <w:r w:rsidRPr="007C15C0">
        <w:rPr>
          <w:rFonts w:ascii="Arial" w:hAnsi="Arial" w:cs="Arial"/>
          <w:iCs/>
          <w:sz w:val="18"/>
          <w:szCs w:val="18"/>
        </w:rPr>
        <w:t>The company/ies we have used will be set out in your policy documentation.</w:t>
      </w:r>
      <w:r w:rsidRPr="007C15C0">
        <w:rPr>
          <w:rFonts w:ascii="Arial" w:hAnsi="Arial" w:cs="Arial"/>
          <w:sz w:val="18"/>
          <w:szCs w:val="18"/>
        </w:rPr>
        <w:t xml:space="preserve"> </w:t>
      </w:r>
      <w:r w:rsidRPr="007C15C0">
        <w:rPr>
          <w:rFonts w:ascii="Arial" w:hAnsi="Arial" w:cs="Arial"/>
          <w:iCs/>
          <w:sz w:val="18"/>
          <w:szCs w:val="18"/>
        </w:rPr>
        <w:t>In arranging an insurance solution for you, we will ensure that our duty to you does not conflict with the duties that an Arthur J. Gallagher group company owes to the insurers that it represents.</w:t>
      </w:r>
    </w:p>
    <w:p w:rsidR="00901827" w:rsidRDefault="00901827" w:rsidP="007C15C0">
      <w:pPr>
        <w:shd w:val="clear" w:color="auto" w:fill="FFFFFF"/>
        <w:spacing w:line="360" w:lineRule="auto"/>
        <w:rPr>
          <w:rFonts w:ascii="Arial" w:hAnsi="Arial" w:cs="Arial"/>
          <w:iCs/>
          <w:sz w:val="18"/>
          <w:szCs w:val="18"/>
        </w:rPr>
      </w:pPr>
    </w:p>
    <w:p w:rsidR="00901827" w:rsidRDefault="00901827" w:rsidP="007C15C0">
      <w:pPr>
        <w:shd w:val="clear" w:color="auto" w:fill="FFFFFF"/>
        <w:spacing w:line="360" w:lineRule="auto"/>
        <w:rPr>
          <w:rFonts w:ascii="Arial" w:hAnsi="Arial" w:cs="Arial"/>
          <w:iCs/>
          <w:sz w:val="18"/>
          <w:szCs w:val="18"/>
        </w:rPr>
      </w:pPr>
    </w:p>
    <w:p w:rsidR="00901827" w:rsidRDefault="00901827" w:rsidP="007C15C0">
      <w:pPr>
        <w:shd w:val="clear" w:color="auto" w:fill="FFFFFF"/>
        <w:spacing w:line="360" w:lineRule="auto"/>
        <w:rPr>
          <w:rFonts w:ascii="Arial" w:hAnsi="Arial" w:cs="Arial"/>
          <w:iCs/>
          <w:sz w:val="18"/>
          <w:szCs w:val="18"/>
        </w:rPr>
      </w:pPr>
    </w:p>
    <w:p w:rsidR="00901827" w:rsidRDefault="00901827" w:rsidP="007C15C0">
      <w:pPr>
        <w:shd w:val="clear" w:color="auto" w:fill="FFFFFF"/>
        <w:spacing w:line="360" w:lineRule="auto"/>
        <w:rPr>
          <w:rFonts w:ascii="Arial Bold" w:hAnsi="Arial Bold"/>
          <w:b/>
          <w:bCs/>
          <w:color w:val="1F497D"/>
          <w:kern w:val="36"/>
          <w:sz w:val="36"/>
          <w:szCs w:val="40"/>
          <w:lang w:val="x-none" w:eastAsia="x-none"/>
        </w:rPr>
      </w:pPr>
    </w:p>
    <w:p w:rsidR="00852278" w:rsidRPr="00852278" w:rsidRDefault="00852278" w:rsidP="0022421C">
      <w:pPr>
        <w:pStyle w:val="Heading1"/>
        <w:divId w:val="1635983918"/>
      </w:pPr>
      <w:bookmarkStart w:id="16" w:name="_Toc146703940"/>
      <w:r>
        <w:lastRenderedPageBreak/>
        <w:t>Insurance Programme Renewal Review</w:t>
      </w:r>
      <w:bookmarkEnd w:id="16"/>
    </w:p>
    <w:p w:rsidR="00852278" w:rsidRPr="0024173C" w:rsidRDefault="00852278" w:rsidP="0024173C">
      <w:pPr>
        <w:spacing w:after="240" w:line="360" w:lineRule="auto"/>
        <w:divId w:val="1635983918"/>
        <w:rPr>
          <w:rFonts w:ascii="Arial" w:hAnsi="Arial" w:cs="Arial"/>
          <w:sz w:val="18"/>
          <w:szCs w:val="18"/>
        </w:rPr>
      </w:pPr>
      <w:r w:rsidRPr="0024173C">
        <w:rPr>
          <w:rFonts w:ascii="Arial" w:hAnsi="Arial" w:cs="Arial"/>
          <w:sz w:val="18"/>
          <w:szCs w:val="18"/>
        </w:rPr>
        <w:t>Within this section we provide a detailed breakdown of the negotiations we have had with insurers on your behalf, together with reasons for our recommendations.</w:t>
      </w:r>
    </w:p>
    <w:p w:rsidR="007C15C0" w:rsidRPr="00535DA4" w:rsidRDefault="00535DA4" w:rsidP="007C15C0">
      <w:pPr>
        <w:pStyle w:val="Heading2"/>
        <w:divId w:val="1635983918"/>
        <w:rPr>
          <w:lang w:val="en-GB"/>
        </w:rPr>
      </w:pPr>
      <w:bookmarkStart w:id="17" w:name="_Toc146703941"/>
      <w:r>
        <w:rPr>
          <w:lang w:val="en-GB"/>
        </w:rPr>
        <w:t>Commercial Combined</w:t>
      </w:r>
      <w:bookmarkEnd w:id="17"/>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AA7500" w:rsidP="0071752D">
            <w:pPr>
              <w:keepLines/>
              <w:spacing w:before="100" w:after="120" w:line="240" w:lineRule="atLeast"/>
              <w:rPr>
                <w:rFonts w:ascii="Arial" w:hAnsi="Arial" w:cs="Arial"/>
                <w:sz w:val="18"/>
                <w:szCs w:val="18"/>
              </w:rPr>
            </w:pPr>
            <w:r>
              <w:rPr>
                <w:rFonts w:ascii="Arial" w:hAnsi="Arial" w:cs="Arial"/>
                <w:sz w:val="18"/>
                <w:szCs w:val="18"/>
              </w:rPr>
              <w:t>1</w:t>
            </w:r>
            <w:r w:rsidRPr="00AA7500">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9F5F51" w:rsidP="0071752D">
            <w:pPr>
              <w:keepLines/>
              <w:spacing w:before="100" w:after="120" w:line="240" w:lineRule="atLeast"/>
              <w:rPr>
                <w:rFonts w:ascii="Arial" w:hAnsi="Arial" w:cs="Arial"/>
                <w:sz w:val="18"/>
                <w:szCs w:val="18"/>
              </w:rPr>
            </w:pPr>
            <w:r>
              <w:rPr>
                <w:rFonts w:ascii="Arial" w:hAnsi="Arial" w:cs="Arial"/>
                <w:sz w:val="18"/>
                <w:szCs w:val="18"/>
              </w:rPr>
              <w:t>30</w:t>
            </w:r>
            <w:r w:rsidRPr="009F5F51">
              <w:rPr>
                <w:rFonts w:ascii="Arial" w:hAnsi="Arial" w:cs="Arial"/>
                <w:sz w:val="18"/>
                <w:szCs w:val="18"/>
                <w:vertAlign w:val="superscript"/>
              </w:rPr>
              <w:t>th</w:t>
            </w:r>
            <w:r>
              <w:rPr>
                <w:rFonts w:ascii="Arial" w:hAnsi="Arial" w:cs="Arial"/>
                <w:sz w:val="18"/>
                <w:szCs w:val="18"/>
              </w:rPr>
              <w:t xml:space="preserve"> September 2024</w:t>
            </w:r>
            <w:r w:rsidR="00901827">
              <w:rPr>
                <w:rFonts w:ascii="Arial" w:hAnsi="Arial" w:cs="Arial"/>
                <w:sz w:val="18"/>
                <w:szCs w:val="18"/>
              </w:rPr>
              <w:t xml:space="preserve"> (includes 1 year extension)</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D42BCC">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hideMark/>
          </w:tcPr>
          <w:p w:rsidR="007C15C0" w:rsidRPr="00AA7500" w:rsidRDefault="007C15C0" w:rsidP="00AA7500">
            <w:pPr>
              <w:keepLines/>
              <w:spacing w:before="120" w:after="80" w:line="240" w:lineRule="atLeast"/>
              <w:jc w:val="right"/>
              <w:rPr>
                <w:rFonts w:ascii="Arial" w:hAnsi="Arial" w:cs="Arial"/>
                <w:sz w:val="18"/>
                <w:szCs w:val="18"/>
              </w:rPr>
            </w:pPr>
            <w:r w:rsidRPr="00AA7500">
              <w:rPr>
                <w:rFonts w:ascii="Arial" w:hAnsi="Arial"/>
                <w:sz w:val="18"/>
                <w:szCs w:val="18"/>
                <w:lang w:val="x-none" w:eastAsia="x-none"/>
              </w:rPr>
              <w:t>£</w:t>
            </w:r>
            <w:r w:rsidR="00AA7500" w:rsidRPr="00AA7500">
              <w:rPr>
                <w:rFonts w:ascii="Arial" w:hAnsi="Arial"/>
                <w:sz w:val="18"/>
                <w:szCs w:val="18"/>
                <w:lang w:eastAsia="x-none"/>
              </w:rPr>
              <w:t>420,489.40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hideMark/>
          </w:tcPr>
          <w:p w:rsidR="0002504B" w:rsidRPr="00AA7500" w:rsidRDefault="0002504B" w:rsidP="00AA7500">
            <w:pPr>
              <w:keepLines/>
              <w:spacing w:before="40" w:after="80" w:line="240" w:lineRule="atLeast"/>
              <w:jc w:val="right"/>
              <w:rPr>
                <w:rFonts w:ascii="Arial" w:hAnsi="Arial" w:cs="Arial"/>
                <w:sz w:val="18"/>
                <w:szCs w:val="18"/>
              </w:rPr>
            </w:pPr>
            <w:r w:rsidRPr="00AA7500">
              <w:rPr>
                <w:rFonts w:ascii="Arial" w:hAnsi="Arial"/>
                <w:sz w:val="18"/>
                <w:szCs w:val="18"/>
                <w:lang w:val="x-none" w:eastAsia="x-none"/>
              </w:rPr>
              <w:t>£</w:t>
            </w:r>
            <w:r w:rsidR="00AA7500" w:rsidRPr="00AA7500">
              <w:rPr>
                <w:rFonts w:ascii="Arial" w:hAnsi="Arial"/>
                <w:sz w:val="18"/>
                <w:szCs w:val="18"/>
                <w:lang w:eastAsia="x-none"/>
              </w:rPr>
              <w:t>50,458.73</w:t>
            </w:r>
            <w:r w:rsidRPr="00AA7500">
              <w:rPr>
                <w:rFonts w:ascii="Arial" w:hAnsi="Arial" w:cs="Arial"/>
                <w:sz w:val="18"/>
                <w:szCs w:val="18"/>
              </w:rPr>
              <w:t xml:space="preserve"> </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AA7500" w:rsidP="0071752D">
            <w:pPr>
              <w:keepLines/>
              <w:spacing w:before="40" w:after="80" w:line="240" w:lineRule="atLeast"/>
              <w:jc w:val="center"/>
              <w:rPr>
                <w:rFonts w:ascii="Arial" w:hAnsi="Arial" w:cs="Arial"/>
                <w:sz w:val="18"/>
                <w:szCs w:val="18"/>
              </w:rPr>
            </w:pPr>
            <w:r>
              <w:rPr>
                <w:rFonts w:ascii="Arial" w:hAnsi="Arial" w:cs="Arial"/>
                <w:sz w:val="18"/>
                <w:szCs w:val="18"/>
              </w:rPr>
              <w:t>Aviva Insurance Limited</w:t>
            </w:r>
          </w:p>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hideMark/>
          </w:tcPr>
          <w:p w:rsidR="0002504B" w:rsidRPr="00AA7500" w:rsidRDefault="0002504B" w:rsidP="00AA7500">
            <w:pPr>
              <w:keepLines/>
              <w:spacing w:before="40" w:after="80" w:line="240" w:lineRule="atLeast"/>
              <w:jc w:val="right"/>
              <w:rPr>
                <w:rFonts w:ascii="Arial" w:hAnsi="Arial" w:cs="Arial"/>
                <w:b/>
                <w:sz w:val="18"/>
                <w:szCs w:val="18"/>
              </w:rPr>
            </w:pPr>
            <w:r w:rsidRPr="00AA7500">
              <w:rPr>
                <w:rFonts w:ascii="Arial" w:hAnsi="Arial"/>
                <w:sz w:val="18"/>
                <w:szCs w:val="18"/>
                <w:lang w:val="x-none" w:eastAsia="x-none"/>
              </w:rPr>
              <w:t>£</w:t>
            </w:r>
            <w:r w:rsidR="00AA7500" w:rsidRPr="00AA7500">
              <w:rPr>
                <w:rFonts w:ascii="Arial" w:hAnsi="Arial"/>
                <w:sz w:val="18"/>
                <w:szCs w:val="18"/>
                <w:lang w:eastAsia="x-none"/>
              </w:rPr>
              <w:t>470,948.13</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2023</w:t>
            </w:r>
            <w:r w:rsidR="007C15C0" w:rsidRPr="00D42BCC">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hideMark/>
          </w:tcPr>
          <w:p w:rsidR="007C15C0" w:rsidRPr="00852278" w:rsidRDefault="004E4C2E" w:rsidP="0071752D">
            <w:pPr>
              <w:keepLines/>
              <w:spacing w:before="120" w:after="80" w:line="240" w:lineRule="atLeast"/>
              <w:jc w:val="right"/>
              <w:rPr>
                <w:rFonts w:ascii="Arial" w:hAnsi="Arial" w:cs="Arial"/>
                <w:sz w:val="18"/>
                <w:szCs w:val="18"/>
              </w:rPr>
            </w:pPr>
            <w:r>
              <w:rPr>
                <w:rFonts w:ascii="Arial" w:hAnsi="Arial"/>
                <w:sz w:val="18"/>
                <w:szCs w:val="18"/>
                <w:lang w:val="x-none" w:eastAsia="x-none"/>
              </w:rPr>
              <w:t>£</w:t>
            </w:r>
            <w:r w:rsidR="00AF48C6">
              <w:rPr>
                <w:rFonts w:ascii="Arial" w:hAnsi="Arial"/>
                <w:sz w:val="18"/>
                <w:szCs w:val="18"/>
                <w:lang w:eastAsia="x-none"/>
              </w:rPr>
              <w:t>595,426.18</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hideMark/>
          </w:tcPr>
          <w:p w:rsidR="0002504B" w:rsidRPr="00852278" w:rsidRDefault="00AF48C6" w:rsidP="0071752D">
            <w:pPr>
              <w:keepLines/>
              <w:spacing w:before="40" w:after="80" w:line="240" w:lineRule="atLeast"/>
              <w:jc w:val="right"/>
              <w:rPr>
                <w:rFonts w:ascii="Arial" w:hAnsi="Arial" w:cs="Arial"/>
                <w:sz w:val="18"/>
                <w:szCs w:val="18"/>
              </w:rPr>
            </w:pPr>
            <w:r>
              <w:rPr>
                <w:rFonts w:ascii="Arial" w:hAnsi="Arial"/>
                <w:sz w:val="18"/>
                <w:szCs w:val="18"/>
                <w:lang w:val="x-none" w:eastAsia="x-none"/>
              </w:rPr>
              <w:t>£71,451.16</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4E4C2E" w:rsidRPr="00852278" w:rsidRDefault="004E4C2E" w:rsidP="004E4C2E">
            <w:pPr>
              <w:keepLines/>
              <w:spacing w:before="40" w:after="80" w:line="240" w:lineRule="atLeast"/>
              <w:jc w:val="center"/>
              <w:rPr>
                <w:rFonts w:ascii="Arial" w:hAnsi="Arial" w:cs="Arial"/>
                <w:sz w:val="18"/>
                <w:szCs w:val="18"/>
              </w:rPr>
            </w:pPr>
            <w:r>
              <w:rPr>
                <w:rFonts w:ascii="Arial" w:hAnsi="Arial" w:cs="Arial"/>
                <w:sz w:val="18"/>
                <w:szCs w:val="18"/>
              </w:rPr>
              <w:t>Aviva Insurance Limited</w:t>
            </w:r>
          </w:p>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r>
      <w:tr w:rsidR="0002504B" w:rsidRPr="00852278" w:rsidTr="0002504B">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hideMark/>
          </w:tcPr>
          <w:p w:rsidR="0002504B" w:rsidRPr="00AF48C6" w:rsidRDefault="004E4C2E" w:rsidP="00AF48C6">
            <w:pPr>
              <w:keepLines/>
              <w:spacing w:before="40" w:after="80" w:line="240" w:lineRule="atLeast"/>
              <w:jc w:val="right"/>
              <w:rPr>
                <w:rFonts w:ascii="Arial" w:hAnsi="Arial" w:cs="Arial"/>
                <w:b/>
                <w:bCs/>
                <w:sz w:val="18"/>
                <w:szCs w:val="18"/>
              </w:rPr>
            </w:pPr>
            <w:r>
              <w:rPr>
                <w:rFonts w:ascii="Arial" w:hAnsi="Arial"/>
                <w:sz w:val="18"/>
                <w:szCs w:val="18"/>
                <w:lang w:val="x-none" w:eastAsia="x-none"/>
              </w:rPr>
              <w:t>£</w:t>
            </w:r>
            <w:r w:rsidR="00AF48C6">
              <w:rPr>
                <w:rFonts w:ascii="Arial" w:hAnsi="Arial"/>
                <w:sz w:val="18"/>
                <w:szCs w:val="18"/>
                <w:lang w:eastAsia="x-none"/>
              </w:rPr>
              <w:t>666,877.32</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bl>
    <w:p w:rsidR="007C15C0" w:rsidRPr="0022421C" w:rsidRDefault="007C15C0" w:rsidP="007C15C0">
      <w:pPr>
        <w:spacing w:after="240" w:line="320" w:lineRule="atLeast"/>
        <w:divId w:val="1635983918"/>
        <w:rPr>
          <w:rFonts w:ascii="Arial" w:hAnsi="Arial" w:cs="Arial"/>
          <w:sz w:val="20"/>
          <w:szCs w:val="18"/>
        </w:rPr>
      </w:pPr>
      <w:r w:rsidRPr="00852278">
        <w:rPr>
          <w:rFonts w:ascii="Arial" w:hAnsi="Arial" w:cs="Arial"/>
          <w:sz w:val="18"/>
          <w:szCs w:val="18"/>
        </w:rPr>
        <w:br/>
      </w:r>
      <w:r w:rsidRPr="00A2122E">
        <w:rPr>
          <w:rFonts w:ascii="Arial" w:hAnsi="Arial" w:cs="Arial"/>
          <w:sz w:val="18"/>
          <w:szCs w:val="18"/>
        </w:rPr>
        <w:t>The principal objective of the policy is to provide insurance cover for Loss or Damage to the Insured property: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93"/>
        <w:gridCol w:w="2693"/>
      </w:tblGrid>
      <w:tr w:rsidR="00AA7500" w:rsidRPr="00852278" w:rsidTr="00A858D5">
        <w:trPr>
          <w:divId w:val="1635983918"/>
          <w:trHeight w:val="655"/>
        </w:trPr>
        <w:tc>
          <w:tcPr>
            <w:tcW w:w="3681" w:type="dxa"/>
            <w:tcBorders>
              <w:bottom w:val="single" w:sz="4" w:space="0" w:color="auto"/>
            </w:tcBorders>
            <w:shd w:val="clear" w:color="auto" w:fill="00263E"/>
          </w:tcPr>
          <w:p w:rsidR="00AA7500" w:rsidRPr="00852278" w:rsidRDefault="00AA7500"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Item</w:t>
            </w:r>
          </w:p>
        </w:tc>
        <w:tc>
          <w:tcPr>
            <w:tcW w:w="2693" w:type="dxa"/>
            <w:tcBorders>
              <w:bottom w:val="single" w:sz="4" w:space="0" w:color="auto"/>
            </w:tcBorders>
            <w:shd w:val="clear" w:color="auto" w:fill="00263E"/>
          </w:tcPr>
          <w:p w:rsidR="00AA7500" w:rsidRPr="00852278" w:rsidRDefault="004E4C2E" w:rsidP="0071752D">
            <w:pPr>
              <w:spacing w:line="280" w:lineRule="atLeast"/>
              <w:jc w:val="center"/>
              <w:rPr>
                <w:rFonts w:ascii="Arial" w:hAnsi="Arial" w:cs="Arial"/>
                <w:b/>
                <w:color w:val="FFFFFF"/>
                <w:sz w:val="18"/>
                <w:szCs w:val="18"/>
              </w:rPr>
            </w:pPr>
            <w:r>
              <w:rPr>
                <w:rFonts w:ascii="Arial" w:hAnsi="Arial" w:cs="Arial"/>
                <w:b/>
                <w:color w:val="FFFFFF"/>
                <w:sz w:val="18"/>
                <w:szCs w:val="18"/>
              </w:rPr>
              <w:t>Declared Values</w:t>
            </w:r>
          </w:p>
        </w:tc>
        <w:tc>
          <w:tcPr>
            <w:tcW w:w="2693" w:type="dxa"/>
            <w:tcBorders>
              <w:bottom w:val="single" w:sz="4" w:space="0" w:color="auto"/>
            </w:tcBorders>
            <w:shd w:val="clear" w:color="auto" w:fill="00263E"/>
          </w:tcPr>
          <w:p w:rsidR="00AA7500" w:rsidRPr="00852278" w:rsidRDefault="00AA7500"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Deductible</w:t>
            </w:r>
          </w:p>
        </w:tc>
      </w:tr>
      <w:tr w:rsidR="00A858D5" w:rsidRPr="00852278" w:rsidTr="00A858D5">
        <w:trPr>
          <w:divId w:val="1635983918"/>
          <w:trHeight w:hRule="exact" w:val="397"/>
        </w:trPr>
        <w:tc>
          <w:tcPr>
            <w:tcW w:w="3681" w:type="dxa"/>
            <w:shd w:val="clear" w:color="auto" w:fill="auto"/>
            <w:vAlign w:val="center"/>
          </w:tcPr>
          <w:p w:rsidR="00A858D5" w:rsidRPr="004E4C2E" w:rsidRDefault="00A858D5" w:rsidP="00535DA4">
            <w:pPr>
              <w:rPr>
                <w:rFonts w:ascii="Arial" w:hAnsi="Arial" w:cs="Arial"/>
                <w:sz w:val="18"/>
                <w:szCs w:val="18"/>
              </w:rPr>
            </w:pPr>
            <w:r w:rsidRPr="004E4C2E">
              <w:rPr>
                <w:rFonts w:ascii="Arial" w:hAnsi="Arial" w:cs="Arial"/>
                <w:sz w:val="18"/>
                <w:szCs w:val="18"/>
              </w:rPr>
              <w:t>The Old Police House - Buildings</w:t>
            </w:r>
          </w:p>
        </w:tc>
        <w:tc>
          <w:tcPr>
            <w:tcW w:w="2693" w:type="dxa"/>
            <w:shd w:val="clear" w:color="auto" w:fill="auto"/>
            <w:vAlign w:val="center"/>
          </w:tcPr>
          <w:p w:rsidR="00A858D5" w:rsidRPr="004E4C2E" w:rsidRDefault="00A858D5" w:rsidP="00AF48C6">
            <w:r w:rsidRPr="004E4C2E">
              <w:rPr>
                <w:rFonts w:ascii="Arial" w:hAnsi="Arial"/>
                <w:sz w:val="18"/>
                <w:szCs w:val="18"/>
                <w:lang w:val="x-none" w:eastAsia="x-none"/>
              </w:rPr>
              <w:t>£</w:t>
            </w:r>
            <w:r w:rsidR="00AF48C6">
              <w:rPr>
                <w:rFonts w:ascii="Arial" w:hAnsi="Arial"/>
                <w:sz w:val="18"/>
                <w:szCs w:val="18"/>
                <w:lang w:eastAsia="x-none"/>
              </w:rPr>
              <w:t>48,803,549</w:t>
            </w:r>
          </w:p>
        </w:tc>
        <w:tc>
          <w:tcPr>
            <w:tcW w:w="2693" w:type="dxa"/>
            <w:vMerge w:val="restart"/>
            <w:shd w:val="clear" w:color="auto" w:fill="auto"/>
            <w:vAlign w:val="center"/>
          </w:tcPr>
          <w:p w:rsidR="00A858D5" w:rsidRDefault="00A858D5" w:rsidP="00A858D5">
            <w:pPr>
              <w:jc w:val="center"/>
            </w:pPr>
            <w:r w:rsidRPr="004E4C2E">
              <w:rPr>
                <w:rFonts w:ascii="Arial" w:hAnsi="Arial"/>
                <w:sz w:val="18"/>
                <w:szCs w:val="18"/>
                <w:lang w:val="x-none" w:eastAsia="x-none"/>
              </w:rPr>
              <w:t>£</w:t>
            </w:r>
            <w:r w:rsidR="004E4C2E">
              <w:rPr>
                <w:rFonts w:ascii="Arial" w:hAnsi="Arial"/>
                <w:sz w:val="18"/>
                <w:szCs w:val="18"/>
                <w:lang w:eastAsia="x-none"/>
              </w:rPr>
              <w:t>25</w:t>
            </w:r>
            <w:r w:rsidRPr="004E4C2E">
              <w:rPr>
                <w:rFonts w:ascii="Arial" w:hAnsi="Arial"/>
                <w:sz w:val="18"/>
                <w:szCs w:val="18"/>
                <w:lang w:eastAsia="x-none"/>
              </w:rPr>
              <w:t>,000 each and every occurrence</w:t>
            </w:r>
          </w:p>
        </w:tc>
      </w:tr>
      <w:tr w:rsidR="00A858D5" w:rsidRPr="00852278" w:rsidTr="00A858D5">
        <w:trPr>
          <w:divId w:val="1635983918"/>
          <w:trHeight w:hRule="exact" w:val="397"/>
        </w:trPr>
        <w:tc>
          <w:tcPr>
            <w:tcW w:w="3681" w:type="dxa"/>
            <w:shd w:val="clear" w:color="auto" w:fill="auto"/>
            <w:vAlign w:val="center"/>
          </w:tcPr>
          <w:p w:rsidR="00A858D5" w:rsidRPr="004E4C2E" w:rsidRDefault="00A858D5" w:rsidP="00535DA4">
            <w:pPr>
              <w:rPr>
                <w:rFonts w:ascii="Arial" w:hAnsi="Arial" w:cs="Arial"/>
                <w:sz w:val="18"/>
                <w:szCs w:val="18"/>
              </w:rPr>
            </w:pPr>
            <w:r w:rsidRPr="004E4C2E">
              <w:rPr>
                <w:rFonts w:ascii="Arial" w:hAnsi="Arial" w:cs="Arial"/>
                <w:sz w:val="18"/>
                <w:szCs w:val="18"/>
              </w:rPr>
              <w:t>The Old Police House – Growing Plants</w:t>
            </w:r>
          </w:p>
        </w:tc>
        <w:tc>
          <w:tcPr>
            <w:tcW w:w="2693" w:type="dxa"/>
            <w:shd w:val="clear" w:color="auto" w:fill="auto"/>
            <w:vAlign w:val="center"/>
          </w:tcPr>
          <w:p w:rsidR="00A858D5" w:rsidRPr="004E4C2E" w:rsidRDefault="00A858D5" w:rsidP="00A858D5">
            <w:r w:rsidRPr="004E4C2E">
              <w:rPr>
                <w:rFonts w:ascii="Arial" w:hAnsi="Arial"/>
                <w:sz w:val="18"/>
                <w:szCs w:val="18"/>
                <w:lang w:val="x-none" w:eastAsia="x-none"/>
              </w:rPr>
              <w:t>£</w:t>
            </w:r>
            <w:r w:rsidRPr="004E4C2E">
              <w:rPr>
                <w:rFonts w:ascii="Arial" w:hAnsi="Arial"/>
                <w:sz w:val="18"/>
                <w:szCs w:val="18"/>
                <w:lang w:eastAsia="x-none"/>
              </w:rPr>
              <w:t>1,030,000</w:t>
            </w:r>
          </w:p>
        </w:tc>
        <w:tc>
          <w:tcPr>
            <w:tcW w:w="2693" w:type="dxa"/>
            <w:vMerge/>
            <w:shd w:val="clear" w:color="auto" w:fill="auto"/>
            <w:vAlign w:val="center"/>
          </w:tcPr>
          <w:p w:rsidR="00A858D5" w:rsidRDefault="00A858D5" w:rsidP="00A858D5">
            <w:pPr>
              <w:jc w:val="center"/>
            </w:pPr>
          </w:p>
        </w:tc>
      </w:tr>
      <w:tr w:rsidR="00A858D5" w:rsidRPr="00852278" w:rsidTr="00A858D5">
        <w:trPr>
          <w:divId w:val="1635983918"/>
          <w:trHeight w:hRule="exact" w:val="397"/>
        </w:trPr>
        <w:tc>
          <w:tcPr>
            <w:tcW w:w="3681" w:type="dxa"/>
            <w:shd w:val="clear" w:color="auto" w:fill="auto"/>
            <w:vAlign w:val="center"/>
          </w:tcPr>
          <w:p w:rsidR="00A858D5" w:rsidRPr="004E4C2E" w:rsidRDefault="00A858D5" w:rsidP="00A858D5">
            <w:r w:rsidRPr="004E4C2E">
              <w:rPr>
                <w:rFonts w:ascii="Arial" w:hAnsi="Arial" w:cs="Arial"/>
                <w:sz w:val="18"/>
                <w:szCs w:val="18"/>
              </w:rPr>
              <w:t>The Old Police House - Glasshouses</w:t>
            </w:r>
          </w:p>
        </w:tc>
        <w:tc>
          <w:tcPr>
            <w:tcW w:w="2693" w:type="dxa"/>
            <w:shd w:val="clear" w:color="auto" w:fill="auto"/>
            <w:vAlign w:val="center"/>
          </w:tcPr>
          <w:p w:rsidR="00A858D5" w:rsidRPr="004E4C2E" w:rsidRDefault="004E4C2E" w:rsidP="00A858D5">
            <w:r w:rsidRPr="004E4C2E">
              <w:rPr>
                <w:rFonts w:ascii="Arial" w:hAnsi="Arial"/>
                <w:sz w:val="18"/>
                <w:szCs w:val="18"/>
                <w:lang w:val="x-none" w:eastAsia="x-none"/>
              </w:rPr>
              <w:t>£5,380,039</w:t>
            </w:r>
          </w:p>
        </w:tc>
        <w:tc>
          <w:tcPr>
            <w:tcW w:w="2693" w:type="dxa"/>
            <w:vMerge w:val="restart"/>
            <w:shd w:val="clear" w:color="auto" w:fill="auto"/>
            <w:vAlign w:val="center"/>
          </w:tcPr>
          <w:p w:rsidR="00A858D5" w:rsidRPr="004E4C2E" w:rsidRDefault="00A858D5" w:rsidP="00A858D5">
            <w:pPr>
              <w:jc w:val="center"/>
            </w:pPr>
            <w:r w:rsidRPr="004E4C2E">
              <w:rPr>
                <w:rFonts w:ascii="Arial" w:hAnsi="Arial"/>
                <w:sz w:val="18"/>
                <w:szCs w:val="18"/>
                <w:lang w:val="x-none" w:eastAsia="x-none"/>
              </w:rPr>
              <w:t>£</w:t>
            </w:r>
            <w:r w:rsidR="004E4C2E" w:rsidRPr="004E4C2E">
              <w:rPr>
                <w:rFonts w:ascii="Arial" w:hAnsi="Arial"/>
                <w:sz w:val="18"/>
                <w:szCs w:val="18"/>
                <w:lang w:eastAsia="x-none"/>
              </w:rPr>
              <w:t>25</w:t>
            </w:r>
            <w:r w:rsidRPr="004E4C2E">
              <w:rPr>
                <w:rFonts w:ascii="Arial" w:hAnsi="Arial"/>
                <w:sz w:val="18"/>
                <w:szCs w:val="18"/>
                <w:lang w:eastAsia="x-none"/>
              </w:rPr>
              <w:t>,000 each and every occurrence</w:t>
            </w:r>
          </w:p>
        </w:tc>
      </w:tr>
      <w:tr w:rsidR="00A858D5" w:rsidRPr="00852278" w:rsidTr="00A858D5">
        <w:trPr>
          <w:divId w:val="1635983918"/>
          <w:trHeight w:hRule="exact" w:val="583"/>
        </w:trPr>
        <w:tc>
          <w:tcPr>
            <w:tcW w:w="3681" w:type="dxa"/>
            <w:shd w:val="clear" w:color="auto" w:fill="auto"/>
            <w:vAlign w:val="center"/>
          </w:tcPr>
          <w:p w:rsidR="00A858D5" w:rsidRPr="004E4C2E" w:rsidRDefault="00A858D5" w:rsidP="00A858D5">
            <w:r w:rsidRPr="004E4C2E">
              <w:rPr>
                <w:rFonts w:ascii="Arial" w:hAnsi="Arial" w:cs="Arial"/>
                <w:sz w:val="18"/>
                <w:szCs w:val="18"/>
              </w:rPr>
              <w:t>The Old Police House  - Mechanical / Electrical Plant &amp; Equipment</w:t>
            </w:r>
          </w:p>
        </w:tc>
        <w:tc>
          <w:tcPr>
            <w:tcW w:w="2693" w:type="dxa"/>
            <w:shd w:val="clear" w:color="auto" w:fill="auto"/>
            <w:vAlign w:val="center"/>
          </w:tcPr>
          <w:p w:rsidR="00A858D5" w:rsidRDefault="004E4C2E" w:rsidP="00A858D5">
            <w:r>
              <w:rPr>
                <w:rFonts w:ascii="Arial" w:hAnsi="Arial"/>
                <w:sz w:val="18"/>
                <w:szCs w:val="18"/>
                <w:lang w:val="x-none" w:eastAsia="x-none"/>
              </w:rPr>
              <w:t>£1,652,757</w:t>
            </w:r>
          </w:p>
        </w:tc>
        <w:tc>
          <w:tcPr>
            <w:tcW w:w="2693" w:type="dxa"/>
            <w:vMerge/>
            <w:shd w:val="clear" w:color="auto" w:fill="auto"/>
            <w:vAlign w:val="center"/>
          </w:tcPr>
          <w:p w:rsidR="00A858D5" w:rsidRDefault="00A858D5" w:rsidP="00A858D5">
            <w:pPr>
              <w:jc w:val="center"/>
            </w:pPr>
          </w:p>
        </w:tc>
      </w:tr>
      <w:tr w:rsidR="00A858D5" w:rsidRPr="00852278" w:rsidTr="00A858D5">
        <w:trPr>
          <w:divId w:val="1635983918"/>
          <w:trHeight w:hRule="exact" w:val="563"/>
        </w:trPr>
        <w:tc>
          <w:tcPr>
            <w:tcW w:w="3681" w:type="dxa"/>
            <w:shd w:val="clear" w:color="auto" w:fill="auto"/>
            <w:vAlign w:val="center"/>
          </w:tcPr>
          <w:p w:rsidR="00A858D5" w:rsidRPr="004E4C2E" w:rsidRDefault="00A858D5" w:rsidP="00A858D5">
            <w:r w:rsidRPr="004E4C2E">
              <w:rPr>
                <w:rFonts w:ascii="Arial" w:hAnsi="Arial" w:cs="Arial"/>
                <w:sz w:val="18"/>
                <w:szCs w:val="18"/>
              </w:rPr>
              <w:t>The Old Police House  - Wooden Boathouse</w:t>
            </w:r>
          </w:p>
        </w:tc>
        <w:tc>
          <w:tcPr>
            <w:tcW w:w="2693" w:type="dxa"/>
            <w:shd w:val="clear" w:color="auto" w:fill="auto"/>
            <w:vAlign w:val="center"/>
          </w:tcPr>
          <w:p w:rsidR="00A858D5" w:rsidRPr="00AF48C6" w:rsidRDefault="004E4C2E" w:rsidP="00AF48C6">
            <w:r>
              <w:rPr>
                <w:rFonts w:ascii="Arial" w:hAnsi="Arial"/>
                <w:sz w:val="18"/>
                <w:szCs w:val="18"/>
                <w:lang w:val="x-none" w:eastAsia="x-none"/>
              </w:rPr>
              <w:t>£</w:t>
            </w:r>
            <w:r w:rsidR="00AF48C6">
              <w:rPr>
                <w:rFonts w:ascii="Arial" w:hAnsi="Arial"/>
                <w:sz w:val="18"/>
                <w:szCs w:val="18"/>
                <w:lang w:eastAsia="x-none"/>
              </w:rPr>
              <w:t>2,567,160</w:t>
            </w:r>
          </w:p>
        </w:tc>
        <w:tc>
          <w:tcPr>
            <w:tcW w:w="2693" w:type="dxa"/>
            <w:vMerge/>
            <w:shd w:val="clear" w:color="auto" w:fill="auto"/>
            <w:vAlign w:val="center"/>
          </w:tcPr>
          <w:p w:rsidR="00A858D5" w:rsidRDefault="00A858D5" w:rsidP="00A858D5">
            <w:pPr>
              <w:jc w:val="center"/>
            </w:pPr>
          </w:p>
        </w:tc>
      </w:tr>
      <w:tr w:rsidR="004E4C2E" w:rsidRPr="00852278" w:rsidTr="00CC6C4A">
        <w:trPr>
          <w:divId w:val="1635983918"/>
          <w:trHeight w:hRule="exact" w:val="748"/>
        </w:trPr>
        <w:tc>
          <w:tcPr>
            <w:tcW w:w="3681" w:type="dxa"/>
            <w:shd w:val="clear" w:color="auto" w:fill="auto"/>
            <w:vAlign w:val="center"/>
          </w:tcPr>
          <w:p w:rsidR="004E4C2E" w:rsidRPr="004E4C2E" w:rsidRDefault="004E4C2E" w:rsidP="00A858D5">
            <w:pPr>
              <w:rPr>
                <w:rFonts w:ascii="Arial" w:hAnsi="Arial" w:cs="Arial"/>
                <w:sz w:val="18"/>
                <w:szCs w:val="18"/>
              </w:rPr>
            </w:pPr>
            <w:r w:rsidRPr="00CC6C4A">
              <w:rPr>
                <w:rFonts w:ascii="Arial" w:hAnsi="Arial" w:cs="Arial"/>
                <w:sz w:val="18"/>
                <w:szCs w:val="18"/>
              </w:rPr>
              <w:t>Hyde Park</w:t>
            </w:r>
            <w:r w:rsidR="00CC6C4A" w:rsidRPr="00CC6C4A">
              <w:rPr>
                <w:rFonts w:ascii="Arial" w:hAnsi="Arial" w:cs="Arial"/>
                <w:sz w:val="18"/>
                <w:szCs w:val="18"/>
              </w:rPr>
              <w:t xml:space="preserve"> Boat House – Machinery, Plant, Furniture, Fixtures, Fittings &amp; All Other Contents </w:t>
            </w:r>
          </w:p>
        </w:tc>
        <w:tc>
          <w:tcPr>
            <w:tcW w:w="2693" w:type="dxa"/>
            <w:shd w:val="clear" w:color="auto" w:fill="auto"/>
            <w:vAlign w:val="center"/>
          </w:tcPr>
          <w:p w:rsidR="004E4C2E" w:rsidRPr="00CC6C4A" w:rsidRDefault="00CC6C4A" w:rsidP="00A858D5">
            <w:pPr>
              <w:rPr>
                <w:rFonts w:ascii="Arial" w:hAnsi="Arial"/>
                <w:sz w:val="18"/>
                <w:szCs w:val="18"/>
                <w:lang w:eastAsia="x-none"/>
              </w:rPr>
            </w:pPr>
            <w:r>
              <w:rPr>
                <w:rFonts w:ascii="Arial" w:hAnsi="Arial"/>
                <w:sz w:val="18"/>
                <w:szCs w:val="18"/>
                <w:lang w:eastAsia="x-none"/>
              </w:rPr>
              <w:t>£235,000</w:t>
            </w:r>
          </w:p>
        </w:tc>
        <w:tc>
          <w:tcPr>
            <w:tcW w:w="2693" w:type="dxa"/>
            <w:shd w:val="clear" w:color="auto" w:fill="auto"/>
            <w:vAlign w:val="center"/>
          </w:tcPr>
          <w:p w:rsidR="004E4C2E" w:rsidRDefault="004E4C2E" w:rsidP="00A858D5">
            <w:pPr>
              <w:jc w:val="center"/>
            </w:pPr>
          </w:p>
        </w:tc>
      </w:tr>
      <w:tr w:rsidR="00CC6C4A" w:rsidRPr="00852278" w:rsidTr="00CC6C4A">
        <w:trPr>
          <w:divId w:val="1635983918"/>
          <w:trHeight w:hRule="exact" w:val="843"/>
        </w:trPr>
        <w:tc>
          <w:tcPr>
            <w:tcW w:w="3681" w:type="dxa"/>
            <w:shd w:val="clear" w:color="auto" w:fill="auto"/>
            <w:vAlign w:val="center"/>
          </w:tcPr>
          <w:p w:rsidR="00CC6C4A" w:rsidRPr="00CC6C4A" w:rsidRDefault="00CC6C4A" w:rsidP="00A858D5">
            <w:pPr>
              <w:rPr>
                <w:rFonts w:ascii="Arial" w:hAnsi="Arial" w:cs="Arial"/>
                <w:sz w:val="18"/>
                <w:szCs w:val="18"/>
              </w:rPr>
            </w:pPr>
            <w:r>
              <w:rPr>
                <w:rFonts w:ascii="Arial" w:hAnsi="Arial" w:cs="Arial"/>
                <w:sz w:val="18"/>
                <w:szCs w:val="18"/>
              </w:rPr>
              <w:t>Hyde Park Boat House – Stock Floating across Boathouse, Retail Shop, The Central Royal Parks Nursery and Blacksmiths Store Yard</w:t>
            </w:r>
          </w:p>
        </w:tc>
        <w:tc>
          <w:tcPr>
            <w:tcW w:w="2693" w:type="dxa"/>
            <w:shd w:val="clear" w:color="auto" w:fill="auto"/>
            <w:vAlign w:val="center"/>
          </w:tcPr>
          <w:p w:rsidR="00CC6C4A" w:rsidRDefault="00CC6C4A" w:rsidP="00A858D5">
            <w:pPr>
              <w:rPr>
                <w:rFonts w:ascii="Arial" w:hAnsi="Arial"/>
                <w:sz w:val="18"/>
                <w:szCs w:val="18"/>
                <w:lang w:eastAsia="x-none"/>
              </w:rPr>
            </w:pPr>
            <w:r>
              <w:rPr>
                <w:rFonts w:ascii="Arial" w:hAnsi="Arial"/>
                <w:sz w:val="18"/>
                <w:szCs w:val="18"/>
                <w:lang w:eastAsia="x-none"/>
              </w:rPr>
              <w:t>£141,000</w:t>
            </w:r>
          </w:p>
        </w:tc>
        <w:tc>
          <w:tcPr>
            <w:tcW w:w="2693" w:type="dxa"/>
            <w:shd w:val="clear" w:color="auto" w:fill="auto"/>
            <w:vAlign w:val="center"/>
          </w:tcPr>
          <w:p w:rsidR="00CC6C4A" w:rsidRDefault="00CC6C4A" w:rsidP="00A858D5">
            <w:pPr>
              <w:jc w:val="center"/>
            </w:pPr>
          </w:p>
        </w:tc>
      </w:tr>
      <w:tr w:rsidR="00A858D5" w:rsidRPr="00852278" w:rsidTr="00A858D5">
        <w:trPr>
          <w:divId w:val="1635983918"/>
          <w:trHeight w:hRule="exact" w:val="397"/>
        </w:trPr>
        <w:tc>
          <w:tcPr>
            <w:tcW w:w="3681" w:type="dxa"/>
            <w:shd w:val="clear" w:color="auto" w:fill="auto"/>
            <w:vAlign w:val="center"/>
          </w:tcPr>
          <w:p w:rsidR="00A858D5" w:rsidRPr="004E4C2E" w:rsidRDefault="00A858D5" w:rsidP="00535DA4">
            <w:pPr>
              <w:rPr>
                <w:rFonts w:ascii="Arial" w:hAnsi="Arial" w:cs="Arial"/>
                <w:sz w:val="18"/>
                <w:szCs w:val="18"/>
              </w:rPr>
            </w:pPr>
            <w:r w:rsidRPr="004E4C2E">
              <w:rPr>
                <w:rFonts w:ascii="Arial" w:hAnsi="Arial" w:cs="Arial"/>
                <w:sz w:val="18"/>
                <w:szCs w:val="18"/>
              </w:rPr>
              <w:t>Brompton Cemetery – Buildings</w:t>
            </w:r>
          </w:p>
        </w:tc>
        <w:tc>
          <w:tcPr>
            <w:tcW w:w="2693" w:type="dxa"/>
            <w:shd w:val="clear" w:color="auto" w:fill="auto"/>
            <w:vAlign w:val="center"/>
          </w:tcPr>
          <w:p w:rsidR="00A858D5" w:rsidRPr="004E4C2E" w:rsidRDefault="004E4C2E" w:rsidP="00A858D5">
            <w:r w:rsidRPr="004E4C2E">
              <w:rPr>
                <w:rFonts w:ascii="Arial" w:hAnsi="Arial"/>
                <w:sz w:val="18"/>
                <w:szCs w:val="18"/>
                <w:lang w:val="x-none" w:eastAsia="x-none"/>
              </w:rPr>
              <w:t>£20,344,834</w:t>
            </w:r>
          </w:p>
        </w:tc>
        <w:tc>
          <w:tcPr>
            <w:tcW w:w="2693" w:type="dxa"/>
            <w:vMerge w:val="restart"/>
            <w:shd w:val="clear" w:color="auto" w:fill="auto"/>
            <w:vAlign w:val="center"/>
          </w:tcPr>
          <w:p w:rsidR="00A858D5" w:rsidRPr="004E4C2E" w:rsidRDefault="00A858D5" w:rsidP="00A858D5">
            <w:pPr>
              <w:jc w:val="center"/>
            </w:pPr>
            <w:r w:rsidRPr="004E4C2E">
              <w:rPr>
                <w:rFonts w:ascii="Arial" w:hAnsi="Arial"/>
                <w:sz w:val="18"/>
                <w:szCs w:val="18"/>
                <w:lang w:val="x-none" w:eastAsia="x-none"/>
              </w:rPr>
              <w:t>£</w:t>
            </w:r>
            <w:r w:rsidR="004E4C2E" w:rsidRPr="004E4C2E">
              <w:rPr>
                <w:rFonts w:ascii="Arial" w:hAnsi="Arial"/>
                <w:sz w:val="18"/>
                <w:szCs w:val="18"/>
                <w:lang w:eastAsia="x-none"/>
              </w:rPr>
              <w:t>25</w:t>
            </w:r>
            <w:r w:rsidRPr="004E4C2E">
              <w:rPr>
                <w:rFonts w:ascii="Arial" w:hAnsi="Arial"/>
                <w:sz w:val="18"/>
                <w:szCs w:val="18"/>
                <w:lang w:eastAsia="x-none"/>
              </w:rPr>
              <w:t>,000 each and every occurrence</w:t>
            </w:r>
          </w:p>
        </w:tc>
      </w:tr>
      <w:tr w:rsidR="00A858D5" w:rsidRPr="00852278" w:rsidTr="00A858D5">
        <w:trPr>
          <w:divId w:val="1635983918"/>
          <w:trHeight w:hRule="exact" w:val="462"/>
        </w:trPr>
        <w:tc>
          <w:tcPr>
            <w:tcW w:w="3681" w:type="dxa"/>
            <w:shd w:val="clear" w:color="auto" w:fill="auto"/>
            <w:vAlign w:val="center"/>
          </w:tcPr>
          <w:p w:rsidR="00A858D5" w:rsidRPr="004E4C2E" w:rsidRDefault="00A858D5" w:rsidP="00A858D5">
            <w:r w:rsidRPr="004E4C2E">
              <w:rPr>
                <w:rFonts w:ascii="Arial" w:hAnsi="Arial" w:cs="Arial"/>
                <w:sz w:val="18"/>
                <w:szCs w:val="18"/>
              </w:rPr>
              <w:t>Brompton Cemetery – Buildings of Central Catacombs</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Sum Insured - £17,921,058</w:t>
            </w:r>
          </w:p>
        </w:tc>
        <w:tc>
          <w:tcPr>
            <w:tcW w:w="2693" w:type="dxa"/>
            <w:vMerge/>
            <w:shd w:val="clear" w:color="auto" w:fill="auto"/>
            <w:vAlign w:val="center"/>
          </w:tcPr>
          <w:p w:rsidR="00A858D5" w:rsidRPr="004E4C2E" w:rsidRDefault="00A858D5" w:rsidP="00A858D5">
            <w:pPr>
              <w:jc w:val="center"/>
              <w:rPr>
                <w:rFonts w:ascii="Arial" w:hAnsi="Arial"/>
                <w:sz w:val="18"/>
                <w:szCs w:val="18"/>
                <w:lang w:val="x-none" w:eastAsia="x-none"/>
              </w:rPr>
            </w:pPr>
          </w:p>
        </w:tc>
      </w:tr>
      <w:tr w:rsidR="00A858D5" w:rsidRPr="00852278" w:rsidTr="00A858D5">
        <w:trPr>
          <w:divId w:val="1635983918"/>
          <w:trHeight w:hRule="exact" w:val="568"/>
        </w:trPr>
        <w:tc>
          <w:tcPr>
            <w:tcW w:w="3681" w:type="dxa"/>
            <w:shd w:val="clear" w:color="auto" w:fill="auto"/>
            <w:vAlign w:val="center"/>
          </w:tcPr>
          <w:p w:rsidR="00A858D5" w:rsidRPr="004E4C2E" w:rsidRDefault="00A858D5" w:rsidP="00A858D5">
            <w:r w:rsidRPr="004E4C2E">
              <w:rPr>
                <w:rFonts w:ascii="Arial" w:hAnsi="Arial" w:cs="Arial"/>
                <w:sz w:val="18"/>
                <w:szCs w:val="18"/>
              </w:rPr>
              <w:t xml:space="preserve">Bushy Park - Buildings </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£20,275,547</w:t>
            </w:r>
          </w:p>
        </w:tc>
        <w:tc>
          <w:tcPr>
            <w:tcW w:w="2693" w:type="dxa"/>
            <w:shd w:val="clear" w:color="auto" w:fill="auto"/>
            <w:vAlign w:val="center"/>
          </w:tcPr>
          <w:p w:rsidR="00A858D5" w:rsidRPr="004E4C2E" w:rsidRDefault="00A858D5" w:rsidP="00A858D5">
            <w:pPr>
              <w:jc w:val="center"/>
              <w:rPr>
                <w:rFonts w:ascii="Arial" w:hAnsi="Arial"/>
                <w:sz w:val="18"/>
                <w:szCs w:val="18"/>
                <w:lang w:val="x-none" w:eastAsia="x-none"/>
              </w:rPr>
            </w:pPr>
            <w:r w:rsidRPr="004E4C2E">
              <w:rPr>
                <w:rFonts w:ascii="Arial" w:hAnsi="Arial"/>
                <w:sz w:val="18"/>
                <w:szCs w:val="18"/>
                <w:lang w:val="x-none" w:eastAsia="x-none"/>
              </w:rPr>
              <w:t>£</w:t>
            </w:r>
            <w:r w:rsidR="004E4C2E" w:rsidRPr="004E4C2E">
              <w:rPr>
                <w:rFonts w:ascii="Arial" w:hAnsi="Arial"/>
                <w:sz w:val="18"/>
                <w:szCs w:val="18"/>
                <w:lang w:eastAsia="x-none"/>
              </w:rPr>
              <w:t>25</w:t>
            </w:r>
            <w:r w:rsidRPr="004E4C2E">
              <w:rPr>
                <w:rFonts w:ascii="Arial" w:hAnsi="Arial"/>
                <w:sz w:val="18"/>
                <w:szCs w:val="18"/>
                <w:lang w:eastAsia="x-none"/>
              </w:rPr>
              <w:t>,000 each and every occurrence</w:t>
            </w:r>
          </w:p>
        </w:tc>
      </w:tr>
      <w:tr w:rsidR="00A858D5" w:rsidRPr="00852278" w:rsidTr="00A858D5">
        <w:trPr>
          <w:divId w:val="1635983918"/>
          <w:trHeight w:hRule="exact" w:val="461"/>
        </w:trPr>
        <w:tc>
          <w:tcPr>
            <w:tcW w:w="3681" w:type="dxa"/>
            <w:shd w:val="clear" w:color="auto" w:fill="auto"/>
            <w:vAlign w:val="center"/>
          </w:tcPr>
          <w:p w:rsidR="00A858D5" w:rsidRDefault="004E4C2E" w:rsidP="004E4C2E">
            <w:r w:rsidRPr="004E4C2E">
              <w:rPr>
                <w:rFonts w:ascii="Arial" w:hAnsi="Arial" w:cs="Arial"/>
                <w:sz w:val="18"/>
                <w:szCs w:val="18"/>
              </w:rPr>
              <w:t>Green Park (Including Constitution Hill)</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£118,201</w:t>
            </w:r>
          </w:p>
        </w:tc>
        <w:tc>
          <w:tcPr>
            <w:tcW w:w="2693" w:type="dxa"/>
            <w:shd w:val="clear" w:color="auto" w:fill="auto"/>
            <w:vAlign w:val="center"/>
          </w:tcPr>
          <w:p w:rsidR="00A858D5" w:rsidRPr="004E4C2E" w:rsidRDefault="00A858D5" w:rsidP="00A858D5">
            <w:pPr>
              <w:jc w:val="center"/>
              <w:rPr>
                <w:rFonts w:ascii="Arial" w:hAnsi="Arial"/>
                <w:sz w:val="18"/>
                <w:szCs w:val="18"/>
                <w:lang w:val="x-none" w:eastAsia="x-none"/>
              </w:rPr>
            </w:pPr>
            <w:r w:rsidRPr="004E4C2E">
              <w:rPr>
                <w:rFonts w:ascii="Arial" w:hAnsi="Arial"/>
                <w:sz w:val="18"/>
                <w:szCs w:val="18"/>
                <w:lang w:val="x-none" w:eastAsia="x-none"/>
              </w:rPr>
              <w:t>£</w:t>
            </w:r>
            <w:r w:rsidR="004E4C2E" w:rsidRPr="004E4C2E">
              <w:rPr>
                <w:rFonts w:ascii="Arial" w:hAnsi="Arial"/>
                <w:sz w:val="18"/>
                <w:szCs w:val="18"/>
                <w:lang w:eastAsia="x-none"/>
              </w:rPr>
              <w:t>25</w:t>
            </w:r>
            <w:r w:rsidRPr="004E4C2E">
              <w:rPr>
                <w:rFonts w:ascii="Arial" w:hAnsi="Arial"/>
                <w:sz w:val="18"/>
                <w:szCs w:val="18"/>
                <w:lang w:eastAsia="x-none"/>
              </w:rPr>
              <w:t>,000 each and every occurrence</w:t>
            </w:r>
          </w:p>
        </w:tc>
      </w:tr>
      <w:tr w:rsidR="00A858D5" w:rsidRPr="00852278" w:rsidTr="00A858D5">
        <w:trPr>
          <w:divId w:val="1635983918"/>
          <w:trHeight w:hRule="exact" w:val="397"/>
        </w:trPr>
        <w:tc>
          <w:tcPr>
            <w:tcW w:w="3681" w:type="dxa"/>
            <w:shd w:val="clear" w:color="auto" w:fill="auto"/>
            <w:vAlign w:val="center"/>
          </w:tcPr>
          <w:p w:rsidR="00A858D5" w:rsidRPr="004E4C2E" w:rsidRDefault="00A858D5" w:rsidP="00535DA4">
            <w:pPr>
              <w:rPr>
                <w:rFonts w:ascii="Arial" w:hAnsi="Arial" w:cs="Arial"/>
                <w:sz w:val="18"/>
                <w:szCs w:val="18"/>
              </w:rPr>
            </w:pPr>
            <w:r w:rsidRPr="004E4C2E">
              <w:rPr>
                <w:rFonts w:ascii="Arial" w:hAnsi="Arial" w:cs="Arial"/>
                <w:sz w:val="18"/>
                <w:szCs w:val="18"/>
              </w:rPr>
              <w:t>Greenwich Park – Buildings</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£10,481,644</w:t>
            </w:r>
          </w:p>
        </w:tc>
        <w:tc>
          <w:tcPr>
            <w:tcW w:w="2693" w:type="dxa"/>
            <w:vMerge w:val="restart"/>
            <w:shd w:val="clear" w:color="auto" w:fill="auto"/>
            <w:vAlign w:val="center"/>
          </w:tcPr>
          <w:p w:rsidR="00A858D5" w:rsidRPr="004E4C2E" w:rsidRDefault="00A858D5" w:rsidP="00A858D5">
            <w:pPr>
              <w:jc w:val="center"/>
              <w:rPr>
                <w:rFonts w:ascii="Arial" w:hAnsi="Arial"/>
                <w:sz w:val="18"/>
                <w:szCs w:val="18"/>
                <w:lang w:val="x-none" w:eastAsia="x-none"/>
              </w:rPr>
            </w:pPr>
            <w:r w:rsidRPr="004E4C2E">
              <w:rPr>
                <w:rFonts w:ascii="Arial" w:hAnsi="Arial"/>
                <w:sz w:val="18"/>
                <w:szCs w:val="18"/>
                <w:lang w:val="x-none" w:eastAsia="x-none"/>
              </w:rPr>
              <w:t>£</w:t>
            </w:r>
            <w:r w:rsidR="004E4C2E" w:rsidRPr="004E4C2E">
              <w:rPr>
                <w:rFonts w:ascii="Arial" w:hAnsi="Arial"/>
                <w:sz w:val="18"/>
                <w:szCs w:val="18"/>
                <w:lang w:eastAsia="x-none"/>
              </w:rPr>
              <w:t>25</w:t>
            </w:r>
            <w:r w:rsidRPr="004E4C2E">
              <w:rPr>
                <w:rFonts w:ascii="Arial" w:hAnsi="Arial"/>
                <w:sz w:val="18"/>
                <w:szCs w:val="18"/>
                <w:lang w:eastAsia="x-none"/>
              </w:rPr>
              <w:t>,000 each and every occurrence</w:t>
            </w:r>
          </w:p>
        </w:tc>
      </w:tr>
      <w:tr w:rsidR="00A858D5" w:rsidRPr="00852278" w:rsidTr="00A858D5">
        <w:trPr>
          <w:divId w:val="1635983918"/>
          <w:trHeight w:hRule="exact" w:val="586"/>
        </w:trPr>
        <w:tc>
          <w:tcPr>
            <w:tcW w:w="3681" w:type="dxa"/>
            <w:shd w:val="clear" w:color="auto" w:fill="auto"/>
            <w:vAlign w:val="center"/>
          </w:tcPr>
          <w:p w:rsidR="00A858D5" w:rsidRPr="004E4C2E" w:rsidRDefault="00A858D5" w:rsidP="00535DA4">
            <w:pPr>
              <w:rPr>
                <w:rFonts w:ascii="Arial" w:hAnsi="Arial" w:cs="Arial"/>
                <w:sz w:val="18"/>
                <w:szCs w:val="18"/>
              </w:rPr>
            </w:pPr>
            <w:r w:rsidRPr="004E4C2E">
              <w:rPr>
                <w:rFonts w:ascii="Arial" w:hAnsi="Arial" w:cs="Arial"/>
                <w:sz w:val="18"/>
                <w:szCs w:val="18"/>
              </w:rPr>
              <w:lastRenderedPageBreak/>
              <w:t>Greenwich park – Mechanical / Electrical Plant &amp; Equipment</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£131,056</w:t>
            </w:r>
          </w:p>
        </w:tc>
        <w:tc>
          <w:tcPr>
            <w:tcW w:w="2693" w:type="dxa"/>
            <w:vMerge/>
            <w:shd w:val="clear" w:color="auto" w:fill="auto"/>
            <w:vAlign w:val="center"/>
          </w:tcPr>
          <w:p w:rsidR="00A858D5" w:rsidRPr="004E4C2E" w:rsidRDefault="00A858D5" w:rsidP="00A858D5">
            <w:pPr>
              <w:jc w:val="center"/>
              <w:rPr>
                <w:rFonts w:ascii="Arial" w:hAnsi="Arial"/>
                <w:sz w:val="18"/>
                <w:szCs w:val="18"/>
                <w:lang w:val="x-none" w:eastAsia="x-none"/>
              </w:rPr>
            </w:pPr>
          </w:p>
        </w:tc>
      </w:tr>
      <w:tr w:rsidR="00A858D5" w:rsidRPr="00852278" w:rsidTr="00A858D5">
        <w:trPr>
          <w:divId w:val="1635983918"/>
          <w:trHeight w:hRule="exact" w:val="397"/>
        </w:trPr>
        <w:tc>
          <w:tcPr>
            <w:tcW w:w="3681" w:type="dxa"/>
            <w:shd w:val="clear" w:color="auto" w:fill="auto"/>
            <w:vAlign w:val="center"/>
          </w:tcPr>
          <w:p w:rsidR="00A858D5" w:rsidRPr="004E4C2E" w:rsidRDefault="00A858D5" w:rsidP="00535DA4">
            <w:pPr>
              <w:rPr>
                <w:rFonts w:ascii="Arial" w:hAnsi="Arial" w:cs="Arial"/>
                <w:sz w:val="18"/>
                <w:szCs w:val="18"/>
              </w:rPr>
            </w:pPr>
            <w:r w:rsidRPr="004E4C2E">
              <w:rPr>
                <w:rFonts w:ascii="Arial" w:hAnsi="Arial" w:cs="Arial"/>
                <w:sz w:val="18"/>
                <w:szCs w:val="18"/>
              </w:rPr>
              <w:t>Kensington Gardens – Buildings</w:t>
            </w:r>
          </w:p>
        </w:tc>
        <w:tc>
          <w:tcPr>
            <w:tcW w:w="2693" w:type="dxa"/>
            <w:shd w:val="clear" w:color="auto" w:fill="auto"/>
            <w:vAlign w:val="center"/>
          </w:tcPr>
          <w:p w:rsidR="00A858D5" w:rsidRPr="004E4C2E" w:rsidRDefault="004E4C2E" w:rsidP="00A858D5">
            <w:r w:rsidRPr="004E4C2E">
              <w:rPr>
                <w:rFonts w:ascii="Arial" w:hAnsi="Arial"/>
                <w:sz w:val="18"/>
                <w:szCs w:val="18"/>
                <w:lang w:val="x-none" w:eastAsia="x-none"/>
              </w:rPr>
              <w:t>£12,547,435</w:t>
            </w:r>
          </w:p>
        </w:tc>
        <w:tc>
          <w:tcPr>
            <w:tcW w:w="2693" w:type="dxa"/>
            <w:vMerge w:val="restart"/>
            <w:shd w:val="clear" w:color="auto" w:fill="auto"/>
            <w:vAlign w:val="center"/>
          </w:tcPr>
          <w:p w:rsidR="00A858D5" w:rsidRPr="004E4C2E" w:rsidRDefault="00A858D5" w:rsidP="00A858D5">
            <w:pPr>
              <w:jc w:val="center"/>
            </w:pPr>
            <w:r w:rsidRPr="004E4C2E">
              <w:rPr>
                <w:rFonts w:ascii="Arial" w:hAnsi="Arial"/>
                <w:sz w:val="18"/>
                <w:szCs w:val="18"/>
                <w:lang w:val="x-none" w:eastAsia="x-none"/>
              </w:rPr>
              <w:t>£</w:t>
            </w:r>
            <w:r w:rsidR="004E4C2E" w:rsidRPr="004E4C2E">
              <w:rPr>
                <w:rFonts w:ascii="Arial" w:hAnsi="Arial"/>
                <w:sz w:val="18"/>
                <w:szCs w:val="18"/>
                <w:lang w:eastAsia="x-none"/>
              </w:rPr>
              <w:t>25</w:t>
            </w:r>
            <w:r w:rsidRPr="004E4C2E">
              <w:rPr>
                <w:rFonts w:ascii="Arial" w:hAnsi="Arial"/>
                <w:sz w:val="18"/>
                <w:szCs w:val="18"/>
                <w:lang w:eastAsia="x-none"/>
              </w:rPr>
              <w:t>,000 each and every occurrence</w:t>
            </w:r>
          </w:p>
        </w:tc>
      </w:tr>
      <w:tr w:rsidR="00A858D5" w:rsidRPr="00852278" w:rsidTr="00A858D5">
        <w:trPr>
          <w:divId w:val="1635983918"/>
          <w:trHeight w:hRule="exact" w:val="458"/>
        </w:trPr>
        <w:tc>
          <w:tcPr>
            <w:tcW w:w="3681" w:type="dxa"/>
            <w:shd w:val="clear" w:color="auto" w:fill="auto"/>
            <w:vAlign w:val="center"/>
          </w:tcPr>
          <w:p w:rsidR="00A858D5" w:rsidRPr="004E4C2E" w:rsidRDefault="00A858D5" w:rsidP="00A858D5">
            <w:r w:rsidRPr="004E4C2E">
              <w:rPr>
                <w:rFonts w:ascii="Arial" w:hAnsi="Arial" w:cs="Arial"/>
                <w:sz w:val="18"/>
                <w:szCs w:val="18"/>
              </w:rPr>
              <w:t>Kensington Gardens – Mechanical / Electrical Plant &amp; Equipment</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£473,256</w:t>
            </w:r>
          </w:p>
        </w:tc>
        <w:tc>
          <w:tcPr>
            <w:tcW w:w="2693" w:type="dxa"/>
            <w:vMerge/>
            <w:shd w:val="clear" w:color="auto" w:fill="auto"/>
            <w:vAlign w:val="center"/>
          </w:tcPr>
          <w:p w:rsidR="00A858D5" w:rsidRPr="004E4C2E" w:rsidRDefault="00A858D5" w:rsidP="00A858D5">
            <w:pPr>
              <w:jc w:val="right"/>
              <w:rPr>
                <w:rFonts w:ascii="Arial" w:hAnsi="Arial"/>
                <w:sz w:val="18"/>
                <w:szCs w:val="18"/>
                <w:lang w:val="x-none" w:eastAsia="x-none"/>
              </w:rPr>
            </w:pPr>
          </w:p>
        </w:tc>
      </w:tr>
      <w:tr w:rsidR="00A858D5" w:rsidRPr="00852278" w:rsidTr="00A858D5">
        <w:trPr>
          <w:divId w:val="1635983918"/>
          <w:trHeight w:hRule="exact" w:val="397"/>
        </w:trPr>
        <w:tc>
          <w:tcPr>
            <w:tcW w:w="3681" w:type="dxa"/>
            <w:shd w:val="clear" w:color="auto" w:fill="auto"/>
            <w:vAlign w:val="center"/>
          </w:tcPr>
          <w:p w:rsidR="00A858D5" w:rsidRPr="004E4C2E" w:rsidRDefault="00A858D5" w:rsidP="00A858D5">
            <w:r w:rsidRPr="004E4C2E">
              <w:rPr>
                <w:rFonts w:ascii="Arial" w:hAnsi="Arial" w:cs="Arial"/>
                <w:sz w:val="18"/>
                <w:szCs w:val="18"/>
              </w:rPr>
              <w:t>Kensington Gardens – Lighting Columns / Lighting Pods</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£295,501</w:t>
            </w:r>
          </w:p>
        </w:tc>
        <w:tc>
          <w:tcPr>
            <w:tcW w:w="2693" w:type="dxa"/>
            <w:vMerge/>
            <w:shd w:val="clear" w:color="auto" w:fill="auto"/>
            <w:vAlign w:val="center"/>
          </w:tcPr>
          <w:p w:rsidR="00A858D5" w:rsidRPr="00DC60E9" w:rsidRDefault="00A858D5" w:rsidP="00A858D5">
            <w:pPr>
              <w:jc w:val="right"/>
              <w:rPr>
                <w:rFonts w:ascii="Arial" w:hAnsi="Arial"/>
                <w:sz w:val="18"/>
                <w:szCs w:val="18"/>
                <w:highlight w:val="green"/>
                <w:lang w:val="x-none" w:eastAsia="x-none"/>
              </w:rPr>
            </w:pPr>
          </w:p>
        </w:tc>
      </w:tr>
      <w:tr w:rsidR="00A858D5" w:rsidRPr="00852278" w:rsidTr="00A858D5">
        <w:trPr>
          <w:divId w:val="1635983918"/>
          <w:trHeight w:hRule="exact" w:val="397"/>
        </w:trPr>
        <w:tc>
          <w:tcPr>
            <w:tcW w:w="3681" w:type="dxa"/>
            <w:shd w:val="clear" w:color="auto" w:fill="auto"/>
            <w:vAlign w:val="center"/>
          </w:tcPr>
          <w:p w:rsidR="00A858D5" w:rsidRPr="004E4C2E" w:rsidRDefault="00A858D5" w:rsidP="00535DA4">
            <w:pPr>
              <w:rPr>
                <w:rFonts w:ascii="Arial" w:hAnsi="Arial" w:cs="Arial"/>
                <w:sz w:val="18"/>
                <w:szCs w:val="18"/>
              </w:rPr>
            </w:pPr>
            <w:r w:rsidRPr="004E4C2E">
              <w:rPr>
                <w:rFonts w:ascii="Arial" w:hAnsi="Arial" w:cs="Arial"/>
                <w:sz w:val="18"/>
                <w:szCs w:val="18"/>
              </w:rPr>
              <w:t>The Regents Park – Buildings</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£36,991,600</w:t>
            </w:r>
          </w:p>
        </w:tc>
        <w:tc>
          <w:tcPr>
            <w:tcW w:w="2693" w:type="dxa"/>
            <w:vMerge w:val="restart"/>
            <w:shd w:val="clear" w:color="auto" w:fill="auto"/>
            <w:vAlign w:val="center"/>
          </w:tcPr>
          <w:p w:rsidR="00A858D5" w:rsidRPr="00DC60E9" w:rsidRDefault="00A858D5" w:rsidP="00A858D5">
            <w:pPr>
              <w:jc w:val="center"/>
              <w:rPr>
                <w:rFonts w:ascii="Arial" w:hAnsi="Arial"/>
                <w:sz w:val="18"/>
                <w:szCs w:val="18"/>
                <w:highlight w:val="green"/>
                <w:lang w:val="x-none" w:eastAsia="x-none"/>
              </w:rPr>
            </w:pPr>
            <w:r w:rsidRPr="004E4C2E">
              <w:rPr>
                <w:rFonts w:ascii="Arial" w:hAnsi="Arial"/>
                <w:sz w:val="18"/>
                <w:szCs w:val="18"/>
                <w:lang w:val="x-none" w:eastAsia="x-none"/>
              </w:rPr>
              <w:t>£</w:t>
            </w:r>
            <w:r w:rsidR="004E4C2E" w:rsidRPr="004E4C2E">
              <w:rPr>
                <w:rFonts w:ascii="Arial" w:hAnsi="Arial"/>
                <w:sz w:val="18"/>
                <w:szCs w:val="18"/>
                <w:lang w:eastAsia="x-none"/>
              </w:rPr>
              <w:t>25</w:t>
            </w:r>
            <w:r w:rsidRPr="004E4C2E">
              <w:rPr>
                <w:rFonts w:ascii="Arial" w:hAnsi="Arial"/>
                <w:sz w:val="18"/>
                <w:szCs w:val="18"/>
                <w:lang w:eastAsia="x-none"/>
              </w:rPr>
              <w:t>,000 each and every occurrence</w:t>
            </w:r>
          </w:p>
        </w:tc>
      </w:tr>
      <w:tr w:rsidR="00A858D5" w:rsidRPr="00852278" w:rsidTr="00A858D5">
        <w:trPr>
          <w:divId w:val="1635983918"/>
          <w:trHeight w:hRule="exact" w:val="459"/>
        </w:trPr>
        <w:tc>
          <w:tcPr>
            <w:tcW w:w="3681" w:type="dxa"/>
            <w:shd w:val="clear" w:color="auto" w:fill="auto"/>
            <w:vAlign w:val="center"/>
          </w:tcPr>
          <w:p w:rsidR="00A858D5" w:rsidRPr="00754B8C" w:rsidRDefault="00A858D5" w:rsidP="00535DA4">
            <w:pPr>
              <w:rPr>
                <w:rFonts w:ascii="Arial" w:hAnsi="Arial" w:cs="Arial"/>
                <w:sz w:val="18"/>
                <w:szCs w:val="18"/>
                <w:highlight w:val="green"/>
              </w:rPr>
            </w:pPr>
            <w:r w:rsidRPr="004E4C2E">
              <w:rPr>
                <w:rFonts w:ascii="Arial" w:hAnsi="Arial" w:cs="Arial"/>
                <w:sz w:val="18"/>
                <w:szCs w:val="18"/>
              </w:rPr>
              <w:t>The Regents Park – Buildings – Glasshouses – Debris Removal</w:t>
            </w:r>
          </w:p>
        </w:tc>
        <w:tc>
          <w:tcPr>
            <w:tcW w:w="2693" w:type="dxa"/>
            <w:shd w:val="clear" w:color="auto" w:fill="auto"/>
            <w:vAlign w:val="center"/>
          </w:tcPr>
          <w:p w:rsidR="00A858D5" w:rsidRPr="004E4C2E" w:rsidRDefault="004E4C2E" w:rsidP="00A858D5">
            <w:pPr>
              <w:rPr>
                <w:rFonts w:ascii="Arial" w:hAnsi="Arial"/>
                <w:sz w:val="18"/>
                <w:szCs w:val="18"/>
                <w:lang w:eastAsia="x-none"/>
              </w:rPr>
            </w:pPr>
            <w:r w:rsidRPr="004E4C2E">
              <w:rPr>
                <w:rFonts w:ascii="Arial" w:hAnsi="Arial"/>
                <w:sz w:val="18"/>
                <w:szCs w:val="18"/>
                <w:lang w:eastAsia="x-none"/>
              </w:rPr>
              <w:t>Sum Insured - £ 355,521</w:t>
            </w:r>
          </w:p>
        </w:tc>
        <w:tc>
          <w:tcPr>
            <w:tcW w:w="2693" w:type="dxa"/>
            <w:vMerge/>
            <w:shd w:val="clear" w:color="auto" w:fill="auto"/>
            <w:vAlign w:val="center"/>
          </w:tcPr>
          <w:p w:rsidR="00A858D5" w:rsidRPr="00DC60E9" w:rsidRDefault="00A858D5" w:rsidP="0071752D">
            <w:pPr>
              <w:jc w:val="right"/>
              <w:rPr>
                <w:rFonts w:ascii="Arial" w:hAnsi="Arial"/>
                <w:sz w:val="18"/>
                <w:szCs w:val="18"/>
                <w:highlight w:val="green"/>
                <w:lang w:val="x-none" w:eastAsia="x-none"/>
              </w:rPr>
            </w:pPr>
          </w:p>
        </w:tc>
      </w:tr>
      <w:tr w:rsidR="00A858D5" w:rsidRPr="00852278" w:rsidTr="00E67965">
        <w:trPr>
          <w:divId w:val="1635983918"/>
          <w:trHeight w:hRule="exact" w:val="707"/>
        </w:trPr>
        <w:tc>
          <w:tcPr>
            <w:tcW w:w="3681" w:type="dxa"/>
            <w:shd w:val="clear" w:color="auto" w:fill="auto"/>
            <w:vAlign w:val="center"/>
          </w:tcPr>
          <w:p w:rsidR="00A858D5" w:rsidRPr="00754B8C" w:rsidRDefault="00A858D5" w:rsidP="00535DA4">
            <w:pPr>
              <w:rPr>
                <w:rFonts w:ascii="Arial" w:hAnsi="Arial" w:cs="Arial"/>
                <w:sz w:val="18"/>
                <w:szCs w:val="18"/>
                <w:highlight w:val="green"/>
              </w:rPr>
            </w:pPr>
            <w:r w:rsidRPr="000D3470">
              <w:rPr>
                <w:rFonts w:ascii="Arial" w:hAnsi="Arial" w:cs="Arial"/>
                <w:sz w:val="18"/>
                <w:szCs w:val="18"/>
              </w:rPr>
              <w:t xml:space="preserve">The Regents </w:t>
            </w:r>
            <w:r w:rsidR="00E67965" w:rsidRPr="000D3470">
              <w:rPr>
                <w:rFonts w:ascii="Arial" w:hAnsi="Arial" w:cs="Arial"/>
                <w:sz w:val="18"/>
                <w:szCs w:val="18"/>
              </w:rPr>
              <w:t>P</w:t>
            </w:r>
            <w:r w:rsidRPr="000D3470">
              <w:rPr>
                <w:rFonts w:ascii="Arial" w:hAnsi="Arial" w:cs="Arial"/>
                <w:sz w:val="18"/>
                <w:szCs w:val="18"/>
              </w:rPr>
              <w:t>ark – Art Prints stored in a Small Barn</w:t>
            </w:r>
          </w:p>
        </w:tc>
        <w:tc>
          <w:tcPr>
            <w:tcW w:w="2693" w:type="dxa"/>
            <w:shd w:val="clear" w:color="auto" w:fill="auto"/>
            <w:vAlign w:val="center"/>
          </w:tcPr>
          <w:p w:rsidR="00A858D5" w:rsidRPr="00A858D5" w:rsidRDefault="000D3470" w:rsidP="000D3470">
            <w:pPr>
              <w:rPr>
                <w:rFonts w:ascii="Arial" w:hAnsi="Arial"/>
                <w:sz w:val="18"/>
                <w:szCs w:val="18"/>
                <w:highlight w:val="green"/>
                <w:lang w:eastAsia="x-none"/>
              </w:rPr>
            </w:pPr>
            <w:r w:rsidRPr="000D3470">
              <w:rPr>
                <w:rFonts w:ascii="Arial" w:hAnsi="Arial"/>
                <w:sz w:val="18"/>
                <w:szCs w:val="18"/>
                <w:lang w:eastAsia="x-none"/>
              </w:rPr>
              <w:t>Sum Insured - £15,187</w:t>
            </w:r>
          </w:p>
        </w:tc>
        <w:tc>
          <w:tcPr>
            <w:tcW w:w="2693" w:type="dxa"/>
            <w:shd w:val="clear" w:color="auto" w:fill="auto"/>
            <w:vAlign w:val="center"/>
          </w:tcPr>
          <w:p w:rsidR="00A858D5" w:rsidRPr="00A858D5" w:rsidRDefault="00A858D5" w:rsidP="00A858D5">
            <w:pPr>
              <w:jc w:val="center"/>
              <w:rPr>
                <w:rFonts w:ascii="Arial" w:hAnsi="Arial"/>
                <w:sz w:val="18"/>
                <w:szCs w:val="18"/>
                <w:highlight w:val="green"/>
                <w:lang w:eastAsia="x-none"/>
              </w:rPr>
            </w:pPr>
            <w:r w:rsidRPr="000D3470">
              <w:rPr>
                <w:rFonts w:ascii="Arial" w:hAnsi="Arial"/>
                <w:sz w:val="18"/>
                <w:szCs w:val="18"/>
                <w:lang w:eastAsia="x-none"/>
              </w:rPr>
              <w:t>£</w:t>
            </w:r>
            <w:r w:rsidR="00E67965" w:rsidRPr="000D3470">
              <w:rPr>
                <w:rFonts w:ascii="Arial" w:hAnsi="Arial"/>
                <w:sz w:val="18"/>
                <w:szCs w:val="18"/>
                <w:lang w:eastAsia="x-none"/>
              </w:rPr>
              <w:t>500 each and every occurrence, except £1,000 - Subsidence</w:t>
            </w:r>
          </w:p>
        </w:tc>
      </w:tr>
      <w:tr w:rsidR="00A858D5" w:rsidRPr="00852278" w:rsidTr="00E67965">
        <w:trPr>
          <w:divId w:val="1635983918"/>
          <w:trHeight w:hRule="exact" w:val="574"/>
        </w:trPr>
        <w:tc>
          <w:tcPr>
            <w:tcW w:w="3681" w:type="dxa"/>
            <w:shd w:val="clear" w:color="auto" w:fill="auto"/>
            <w:vAlign w:val="center"/>
          </w:tcPr>
          <w:p w:rsidR="00A858D5" w:rsidRPr="000D3470" w:rsidRDefault="00E67965" w:rsidP="00535DA4">
            <w:pPr>
              <w:rPr>
                <w:rFonts w:ascii="Arial" w:hAnsi="Arial" w:cs="Arial"/>
                <w:sz w:val="18"/>
                <w:szCs w:val="18"/>
              </w:rPr>
            </w:pPr>
            <w:r w:rsidRPr="000D3470">
              <w:rPr>
                <w:rFonts w:ascii="Arial" w:hAnsi="Arial" w:cs="Arial"/>
                <w:sz w:val="18"/>
                <w:szCs w:val="18"/>
              </w:rPr>
              <w:t>The Regents Park – Mechanical / Electrical Plant &amp; Equipment</w:t>
            </w:r>
          </w:p>
        </w:tc>
        <w:tc>
          <w:tcPr>
            <w:tcW w:w="2693" w:type="dxa"/>
            <w:shd w:val="clear" w:color="auto" w:fill="auto"/>
            <w:vAlign w:val="center"/>
          </w:tcPr>
          <w:p w:rsidR="00A858D5" w:rsidRPr="000D3470" w:rsidRDefault="000D3470" w:rsidP="00A858D5">
            <w:pPr>
              <w:rPr>
                <w:rFonts w:ascii="Arial" w:hAnsi="Arial"/>
                <w:sz w:val="18"/>
                <w:szCs w:val="18"/>
                <w:lang w:eastAsia="x-none"/>
              </w:rPr>
            </w:pPr>
            <w:r w:rsidRPr="000D3470">
              <w:rPr>
                <w:rFonts w:ascii="Arial" w:hAnsi="Arial"/>
                <w:sz w:val="18"/>
                <w:szCs w:val="18"/>
                <w:lang w:eastAsia="x-none"/>
              </w:rPr>
              <w:t>£1,208,624</w:t>
            </w:r>
          </w:p>
        </w:tc>
        <w:tc>
          <w:tcPr>
            <w:tcW w:w="2693" w:type="dxa"/>
            <w:shd w:val="clear" w:color="auto" w:fill="auto"/>
            <w:vAlign w:val="center"/>
          </w:tcPr>
          <w:p w:rsidR="00A858D5" w:rsidRPr="000D3470" w:rsidRDefault="00E67965" w:rsidP="00A858D5">
            <w:pPr>
              <w:jc w:val="center"/>
              <w:rPr>
                <w:rFonts w:ascii="Arial" w:hAnsi="Arial"/>
                <w:sz w:val="18"/>
                <w:szCs w:val="18"/>
                <w:lang w:eastAsia="x-none"/>
              </w:rPr>
            </w:pPr>
            <w:r w:rsidRPr="000D3470">
              <w:rPr>
                <w:rFonts w:ascii="Arial" w:hAnsi="Arial"/>
                <w:sz w:val="18"/>
                <w:szCs w:val="18"/>
                <w:lang w:val="x-none" w:eastAsia="x-none"/>
              </w:rPr>
              <w:t>£</w:t>
            </w:r>
            <w:r w:rsidR="004E4C2E" w:rsidRPr="000D3470">
              <w:rPr>
                <w:rFonts w:ascii="Arial" w:hAnsi="Arial"/>
                <w:sz w:val="18"/>
                <w:szCs w:val="18"/>
                <w:lang w:eastAsia="x-none"/>
              </w:rPr>
              <w:t>25</w:t>
            </w:r>
            <w:r w:rsidRPr="000D3470">
              <w:rPr>
                <w:rFonts w:ascii="Arial" w:hAnsi="Arial"/>
                <w:sz w:val="18"/>
                <w:szCs w:val="18"/>
                <w:lang w:eastAsia="x-none"/>
              </w:rPr>
              <w:t>,000 each and every occurrence</w:t>
            </w:r>
          </w:p>
        </w:tc>
      </w:tr>
      <w:tr w:rsidR="00A858D5" w:rsidRPr="00852278" w:rsidTr="00E67965">
        <w:trPr>
          <w:divId w:val="1635983918"/>
          <w:trHeight w:hRule="exact" w:val="568"/>
        </w:trPr>
        <w:tc>
          <w:tcPr>
            <w:tcW w:w="3681" w:type="dxa"/>
            <w:shd w:val="clear" w:color="auto" w:fill="auto"/>
            <w:vAlign w:val="center"/>
          </w:tcPr>
          <w:p w:rsidR="00A858D5" w:rsidRPr="000D3470" w:rsidRDefault="00E67965" w:rsidP="00535DA4">
            <w:pPr>
              <w:rPr>
                <w:rFonts w:ascii="Arial" w:hAnsi="Arial" w:cs="Arial"/>
                <w:sz w:val="18"/>
                <w:szCs w:val="18"/>
              </w:rPr>
            </w:pPr>
            <w:r w:rsidRPr="000D3470">
              <w:rPr>
                <w:rFonts w:ascii="Arial" w:hAnsi="Arial" w:cs="Arial"/>
                <w:sz w:val="18"/>
                <w:szCs w:val="18"/>
              </w:rPr>
              <w:t>Primrose Hill - Buildings</w:t>
            </w:r>
          </w:p>
        </w:tc>
        <w:tc>
          <w:tcPr>
            <w:tcW w:w="2693" w:type="dxa"/>
            <w:shd w:val="clear" w:color="auto" w:fill="auto"/>
            <w:vAlign w:val="center"/>
          </w:tcPr>
          <w:p w:rsidR="00A858D5" w:rsidRPr="000D3470" w:rsidRDefault="000D3470" w:rsidP="00A858D5">
            <w:pPr>
              <w:rPr>
                <w:rFonts w:ascii="Arial" w:hAnsi="Arial"/>
                <w:sz w:val="18"/>
                <w:szCs w:val="18"/>
                <w:lang w:eastAsia="x-none"/>
              </w:rPr>
            </w:pPr>
            <w:r w:rsidRPr="000D3470">
              <w:rPr>
                <w:rFonts w:ascii="Arial" w:hAnsi="Arial"/>
                <w:sz w:val="18"/>
                <w:szCs w:val="18"/>
                <w:lang w:eastAsia="x-none"/>
              </w:rPr>
              <w:t>£2,536,689</w:t>
            </w:r>
          </w:p>
        </w:tc>
        <w:tc>
          <w:tcPr>
            <w:tcW w:w="2693" w:type="dxa"/>
            <w:shd w:val="clear" w:color="auto" w:fill="auto"/>
            <w:vAlign w:val="center"/>
          </w:tcPr>
          <w:p w:rsidR="00A858D5" w:rsidRPr="000D3470" w:rsidRDefault="004E4C2E" w:rsidP="00A858D5">
            <w:pPr>
              <w:jc w:val="center"/>
              <w:rPr>
                <w:rFonts w:ascii="Arial" w:hAnsi="Arial"/>
                <w:sz w:val="18"/>
                <w:szCs w:val="18"/>
                <w:lang w:val="x-none" w:eastAsia="x-none"/>
              </w:rPr>
            </w:pPr>
            <w:r w:rsidRPr="000D3470">
              <w:rPr>
                <w:rFonts w:ascii="Arial" w:hAnsi="Arial"/>
                <w:sz w:val="18"/>
                <w:szCs w:val="18"/>
                <w:lang w:eastAsia="x-none"/>
              </w:rPr>
              <w:t>£25</w:t>
            </w:r>
            <w:r w:rsidR="00E67965" w:rsidRPr="000D3470">
              <w:rPr>
                <w:rFonts w:ascii="Arial" w:hAnsi="Arial"/>
                <w:sz w:val="18"/>
                <w:szCs w:val="18"/>
                <w:lang w:eastAsia="x-none"/>
              </w:rPr>
              <w:t>,000 each and every occurrence</w:t>
            </w:r>
          </w:p>
        </w:tc>
      </w:tr>
      <w:tr w:rsidR="00A858D5" w:rsidRPr="00852278" w:rsidTr="00E67965">
        <w:trPr>
          <w:divId w:val="1635983918"/>
          <w:trHeight w:hRule="exact" w:val="562"/>
        </w:trPr>
        <w:tc>
          <w:tcPr>
            <w:tcW w:w="3681" w:type="dxa"/>
            <w:shd w:val="clear" w:color="auto" w:fill="auto"/>
            <w:vAlign w:val="center"/>
          </w:tcPr>
          <w:p w:rsidR="00A858D5" w:rsidRPr="000D3470" w:rsidRDefault="00E67965" w:rsidP="00535DA4">
            <w:pPr>
              <w:rPr>
                <w:rFonts w:ascii="Arial" w:hAnsi="Arial" w:cs="Arial"/>
                <w:sz w:val="18"/>
                <w:szCs w:val="18"/>
              </w:rPr>
            </w:pPr>
            <w:r w:rsidRPr="000D3470">
              <w:rPr>
                <w:rFonts w:ascii="Arial" w:hAnsi="Arial" w:cs="Arial"/>
                <w:sz w:val="18"/>
                <w:szCs w:val="18"/>
              </w:rPr>
              <w:t>Richmond Park - Buildings</w:t>
            </w:r>
          </w:p>
        </w:tc>
        <w:tc>
          <w:tcPr>
            <w:tcW w:w="2693" w:type="dxa"/>
            <w:shd w:val="clear" w:color="auto" w:fill="auto"/>
            <w:vAlign w:val="center"/>
          </w:tcPr>
          <w:p w:rsidR="00A858D5" w:rsidRPr="000D3470" w:rsidRDefault="000D3470" w:rsidP="00A858D5">
            <w:pPr>
              <w:rPr>
                <w:rFonts w:ascii="Arial" w:hAnsi="Arial"/>
                <w:sz w:val="18"/>
                <w:szCs w:val="18"/>
                <w:lang w:eastAsia="x-none"/>
              </w:rPr>
            </w:pPr>
            <w:r w:rsidRPr="000D3470">
              <w:rPr>
                <w:rFonts w:ascii="Arial" w:hAnsi="Arial"/>
                <w:sz w:val="18"/>
                <w:szCs w:val="18"/>
                <w:lang w:eastAsia="x-none"/>
              </w:rPr>
              <w:t>£26,150,862</w:t>
            </w:r>
          </w:p>
        </w:tc>
        <w:tc>
          <w:tcPr>
            <w:tcW w:w="2693" w:type="dxa"/>
            <w:shd w:val="clear" w:color="auto" w:fill="auto"/>
            <w:vAlign w:val="center"/>
          </w:tcPr>
          <w:p w:rsidR="00A858D5" w:rsidRPr="000D3470" w:rsidRDefault="004E4C2E" w:rsidP="00A858D5">
            <w:pPr>
              <w:jc w:val="center"/>
              <w:rPr>
                <w:rFonts w:ascii="Arial" w:hAnsi="Arial"/>
                <w:sz w:val="18"/>
                <w:szCs w:val="18"/>
                <w:lang w:val="x-none" w:eastAsia="x-none"/>
              </w:rPr>
            </w:pPr>
            <w:r w:rsidRPr="000D3470">
              <w:rPr>
                <w:rFonts w:ascii="Arial" w:hAnsi="Arial"/>
                <w:sz w:val="18"/>
                <w:szCs w:val="18"/>
                <w:lang w:eastAsia="x-none"/>
              </w:rPr>
              <w:t>£25</w:t>
            </w:r>
            <w:r w:rsidR="00E67965" w:rsidRPr="000D3470">
              <w:rPr>
                <w:rFonts w:ascii="Arial" w:hAnsi="Arial"/>
                <w:sz w:val="18"/>
                <w:szCs w:val="18"/>
                <w:lang w:eastAsia="x-none"/>
              </w:rPr>
              <w:t>,000 each and every occurrence</w:t>
            </w:r>
          </w:p>
        </w:tc>
      </w:tr>
      <w:tr w:rsidR="00E67965" w:rsidRPr="00852278" w:rsidTr="00A858D5">
        <w:trPr>
          <w:divId w:val="1635983918"/>
          <w:trHeight w:hRule="exact" w:val="397"/>
        </w:trPr>
        <w:tc>
          <w:tcPr>
            <w:tcW w:w="3681" w:type="dxa"/>
            <w:shd w:val="clear" w:color="auto" w:fill="auto"/>
            <w:vAlign w:val="center"/>
          </w:tcPr>
          <w:p w:rsidR="00E67965" w:rsidRPr="000D3470" w:rsidRDefault="00E67965" w:rsidP="00535DA4">
            <w:pPr>
              <w:rPr>
                <w:rFonts w:ascii="Arial" w:hAnsi="Arial" w:cs="Arial"/>
                <w:sz w:val="18"/>
                <w:szCs w:val="18"/>
              </w:rPr>
            </w:pPr>
            <w:r w:rsidRPr="000D3470">
              <w:rPr>
                <w:rFonts w:ascii="Arial" w:hAnsi="Arial" w:cs="Arial"/>
                <w:sz w:val="18"/>
                <w:szCs w:val="18"/>
              </w:rPr>
              <w:t>St James’ Park – Buildings</w:t>
            </w:r>
          </w:p>
        </w:tc>
        <w:tc>
          <w:tcPr>
            <w:tcW w:w="2693" w:type="dxa"/>
            <w:shd w:val="clear" w:color="auto" w:fill="auto"/>
            <w:vAlign w:val="center"/>
          </w:tcPr>
          <w:p w:rsidR="00E67965" w:rsidRPr="000D3470" w:rsidRDefault="000D3470" w:rsidP="00A858D5">
            <w:pPr>
              <w:rPr>
                <w:rFonts w:ascii="Arial" w:hAnsi="Arial"/>
                <w:sz w:val="18"/>
                <w:szCs w:val="18"/>
                <w:lang w:eastAsia="x-none"/>
              </w:rPr>
            </w:pPr>
            <w:r w:rsidRPr="000D3470">
              <w:rPr>
                <w:rFonts w:ascii="Arial" w:hAnsi="Arial"/>
                <w:sz w:val="18"/>
                <w:szCs w:val="18"/>
                <w:lang w:eastAsia="x-none"/>
              </w:rPr>
              <w:t>£13,906,238</w:t>
            </w:r>
          </w:p>
        </w:tc>
        <w:tc>
          <w:tcPr>
            <w:tcW w:w="2693" w:type="dxa"/>
            <w:vMerge w:val="restart"/>
            <w:shd w:val="clear" w:color="auto" w:fill="auto"/>
            <w:vAlign w:val="center"/>
          </w:tcPr>
          <w:p w:rsidR="00E67965" w:rsidRPr="00DC60E9" w:rsidRDefault="004E4C2E" w:rsidP="00A858D5">
            <w:pPr>
              <w:jc w:val="center"/>
              <w:rPr>
                <w:rFonts w:ascii="Arial" w:hAnsi="Arial"/>
                <w:sz w:val="18"/>
                <w:szCs w:val="18"/>
                <w:highlight w:val="green"/>
                <w:lang w:val="x-none" w:eastAsia="x-none"/>
              </w:rPr>
            </w:pPr>
            <w:r w:rsidRPr="000D3470">
              <w:rPr>
                <w:rFonts w:ascii="Arial" w:hAnsi="Arial"/>
                <w:sz w:val="18"/>
                <w:szCs w:val="18"/>
                <w:lang w:eastAsia="x-none"/>
              </w:rPr>
              <w:t>£25</w:t>
            </w:r>
            <w:r w:rsidR="00E67965" w:rsidRPr="000D3470">
              <w:rPr>
                <w:rFonts w:ascii="Arial" w:hAnsi="Arial"/>
                <w:sz w:val="18"/>
                <w:szCs w:val="18"/>
                <w:lang w:eastAsia="x-none"/>
              </w:rPr>
              <w:t>,000 each and every occurrence</w:t>
            </w:r>
          </w:p>
        </w:tc>
      </w:tr>
      <w:tr w:rsidR="00E67965" w:rsidRPr="00852278" w:rsidTr="00E67965">
        <w:trPr>
          <w:divId w:val="1635983918"/>
          <w:trHeight w:hRule="exact" w:val="449"/>
        </w:trPr>
        <w:tc>
          <w:tcPr>
            <w:tcW w:w="3681" w:type="dxa"/>
            <w:shd w:val="clear" w:color="auto" w:fill="auto"/>
            <w:vAlign w:val="center"/>
          </w:tcPr>
          <w:p w:rsidR="00E67965" w:rsidRPr="000D3470" w:rsidRDefault="00E67965" w:rsidP="00535DA4">
            <w:pPr>
              <w:rPr>
                <w:rFonts w:ascii="Arial" w:hAnsi="Arial" w:cs="Arial"/>
                <w:sz w:val="18"/>
                <w:szCs w:val="18"/>
              </w:rPr>
            </w:pPr>
            <w:r w:rsidRPr="000D3470">
              <w:rPr>
                <w:rFonts w:ascii="Arial" w:hAnsi="Arial" w:cs="Arial"/>
                <w:sz w:val="18"/>
                <w:szCs w:val="18"/>
              </w:rPr>
              <w:t>St James’ Park – Mechanical / Electrical Plant &amp; Equipment</w:t>
            </w:r>
          </w:p>
        </w:tc>
        <w:tc>
          <w:tcPr>
            <w:tcW w:w="2693" w:type="dxa"/>
            <w:shd w:val="clear" w:color="auto" w:fill="auto"/>
            <w:vAlign w:val="center"/>
          </w:tcPr>
          <w:p w:rsidR="00E67965" w:rsidRPr="000D3470" w:rsidRDefault="000D3470" w:rsidP="00A858D5">
            <w:pPr>
              <w:rPr>
                <w:rFonts w:ascii="Arial" w:hAnsi="Arial"/>
                <w:sz w:val="18"/>
                <w:szCs w:val="18"/>
                <w:lang w:eastAsia="x-none"/>
              </w:rPr>
            </w:pPr>
            <w:r w:rsidRPr="000D3470">
              <w:rPr>
                <w:rFonts w:ascii="Arial" w:hAnsi="Arial"/>
                <w:sz w:val="18"/>
                <w:szCs w:val="18"/>
                <w:lang w:eastAsia="x-none"/>
              </w:rPr>
              <w:t>£1,332,399</w:t>
            </w:r>
          </w:p>
        </w:tc>
        <w:tc>
          <w:tcPr>
            <w:tcW w:w="2693" w:type="dxa"/>
            <w:vMerge/>
            <w:shd w:val="clear" w:color="auto" w:fill="auto"/>
            <w:vAlign w:val="center"/>
          </w:tcPr>
          <w:p w:rsidR="00E67965" w:rsidRPr="00DC60E9" w:rsidRDefault="00E67965" w:rsidP="00A858D5">
            <w:pPr>
              <w:jc w:val="center"/>
              <w:rPr>
                <w:rFonts w:ascii="Arial" w:hAnsi="Arial"/>
                <w:sz w:val="18"/>
                <w:szCs w:val="18"/>
                <w:highlight w:val="green"/>
                <w:lang w:val="x-none" w:eastAsia="x-none"/>
              </w:rPr>
            </w:pPr>
          </w:p>
        </w:tc>
      </w:tr>
      <w:tr w:rsidR="00E67965" w:rsidRPr="00852278" w:rsidTr="00E67965">
        <w:trPr>
          <w:divId w:val="1635983918"/>
          <w:trHeight w:hRule="exact" w:val="483"/>
        </w:trPr>
        <w:tc>
          <w:tcPr>
            <w:tcW w:w="3681" w:type="dxa"/>
            <w:shd w:val="clear" w:color="auto" w:fill="auto"/>
            <w:vAlign w:val="center"/>
          </w:tcPr>
          <w:p w:rsidR="00E67965" w:rsidRPr="000D3470" w:rsidRDefault="00E67965" w:rsidP="00535DA4">
            <w:pPr>
              <w:rPr>
                <w:rFonts w:ascii="Arial" w:hAnsi="Arial" w:cs="Arial"/>
                <w:sz w:val="18"/>
                <w:szCs w:val="18"/>
              </w:rPr>
            </w:pPr>
            <w:r w:rsidRPr="000D3470">
              <w:rPr>
                <w:rFonts w:ascii="Arial" w:hAnsi="Arial" w:cs="Arial"/>
                <w:sz w:val="18"/>
                <w:szCs w:val="18"/>
              </w:rPr>
              <w:t>St James’ Park – Lighting Columns / Lighting Pods</w:t>
            </w:r>
          </w:p>
        </w:tc>
        <w:tc>
          <w:tcPr>
            <w:tcW w:w="2693" w:type="dxa"/>
            <w:shd w:val="clear" w:color="auto" w:fill="auto"/>
            <w:vAlign w:val="center"/>
          </w:tcPr>
          <w:p w:rsidR="00E67965" w:rsidRPr="000D3470" w:rsidRDefault="000D3470" w:rsidP="00A858D5">
            <w:pPr>
              <w:rPr>
                <w:rFonts w:ascii="Arial" w:hAnsi="Arial"/>
                <w:sz w:val="18"/>
                <w:szCs w:val="18"/>
                <w:lang w:eastAsia="x-none"/>
              </w:rPr>
            </w:pPr>
            <w:r w:rsidRPr="000D3470">
              <w:rPr>
                <w:rFonts w:ascii="Arial" w:hAnsi="Arial"/>
                <w:sz w:val="18"/>
                <w:szCs w:val="18"/>
                <w:lang w:eastAsia="x-none"/>
              </w:rPr>
              <w:t>£2,703,832</w:t>
            </w:r>
          </w:p>
        </w:tc>
        <w:tc>
          <w:tcPr>
            <w:tcW w:w="2693" w:type="dxa"/>
            <w:vMerge/>
            <w:shd w:val="clear" w:color="auto" w:fill="auto"/>
            <w:vAlign w:val="center"/>
          </w:tcPr>
          <w:p w:rsidR="00E67965" w:rsidRPr="00DC60E9" w:rsidRDefault="00E67965" w:rsidP="00A858D5">
            <w:pPr>
              <w:jc w:val="center"/>
              <w:rPr>
                <w:rFonts w:ascii="Arial" w:hAnsi="Arial"/>
                <w:sz w:val="18"/>
                <w:szCs w:val="18"/>
                <w:highlight w:val="green"/>
                <w:lang w:val="x-none" w:eastAsia="x-none"/>
              </w:rPr>
            </w:pPr>
          </w:p>
        </w:tc>
      </w:tr>
      <w:tr w:rsidR="00E67965" w:rsidRPr="00852278" w:rsidTr="00A858D5">
        <w:trPr>
          <w:divId w:val="1635983918"/>
          <w:trHeight w:hRule="exact" w:val="397"/>
        </w:trPr>
        <w:tc>
          <w:tcPr>
            <w:tcW w:w="3681" w:type="dxa"/>
            <w:shd w:val="clear" w:color="auto" w:fill="auto"/>
            <w:vAlign w:val="center"/>
          </w:tcPr>
          <w:p w:rsidR="00E67965" w:rsidRPr="000D3470" w:rsidRDefault="00E67965" w:rsidP="00535DA4">
            <w:pPr>
              <w:rPr>
                <w:rFonts w:ascii="Arial" w:hAnsi="Arial" w:cs="Arial"/>
                <w:sz w:val="18"/>
                <w:szCs w:val="18"/>
              </w:rPr>
            </w:pPr>
            <w:r w:rsidRPr="000D3470">
              <w:rPr>
                <w:rFonts w:ascii="Arial" w:hAnsi="Arial" w:cs="Arial"/>
                <w:sz w:val="18"/>
                <w:szCs w:val="18"/>
              </w:rPr>
              <w:t>Victoria Tower Gardens - Buildings</w:t>
            </w:r>
          </w:p>
        </w:tc>
        <w:tc>
          <w:tcPr>
            <w:tcW w:w="2693" w:type="dxa"/>
            <w:shd w:val="clear" w:color="auto" w:fill="auto"/>
            <w:vAlign w:val="center"/>
          </w:tcPr>
          <w:p w:rsidR="00E67965" w:rsidRPr="000D3470" w:rsidRDefault="000D3470" w:rsidP="00A858D5">
            <w:pPr>
              <w:rPr>
                <w:rFonts w:ascii="Arial" w:hAnsi="Arial"/>
                <w:sz w:val="18"/>
                <w:szCs w:val="18"/>
                <w:lang w:eastAsia="x-none"/>
              </w:rPr>
            </w:pPr>
            <w:r w:rsidRPr="000D3470">
              <w:rPr>
                <w:rFonts w:ascii="Arial" w:hAnsi="Arial"/>
                <w:sz w:val="18"/>
                <w:szCs w:val="18"/>
                <w:lang w:eastAsia="x-none"/>
              </w:rPr>
              <w:t>£749,331</w:t>
            </w:r>
          </w:p>
        </w:tc>
        <w:tc>
          <w:tcPr>
            <w:tcW w:w="2693" w:type="dxa"/>
            <w:shd w:val="clear" w:color="auto" w:fill="auto"/>
            <w:vAlign w:val="center"/>
          </w:tcPr>
          <w:p w:rsidR="00E67965" w:rsidRPr="00DC60E9" w:rsidRDefault="000D3470" w:rsidP="00A858D5">
            <w:pPr>
              <w:jc w:val="center"/>
              <w:rPr>
                <w:rFonts w:ascii="Arial" w:hAnsi="Arial"/>
                <w:sz w:val="18"/>
                <w:szCs w:val="18"/>
                <w:highlight w:val="green"/>
                <w:lang w:val="x-none" w:eastAsia="x-none"/>
              </w:rPr>
            </w:pPr>
            <w:r w:rsidRPr="000D3470">
              <w:rPr>
                <w:rFonts w:ascii="Arial" w:hAnsi="Arial"/>
                <w:sz w:val="18"/>
                <w:szCs w:val="18"/>
                <w:lang w:eastAsia="x-none"/>
              </w:rPr>
              <w:t>£25,000 each and every occurrence</w:t>
            </w:r>
          </w:p>
        </w:tc>
      </w:tr>
      <w:tr w:rsidR="00E67965" w:rsidRPr="00852278" w:rsidTr="00A858D5">
        <w:trPr>
          <w:divId w:val="1635983918"/>
          <w:trHeight w:hRule="exact" w:val="397"/>
        </w:trPr>
        <w:tc>
          <w:tcPr>
            <w:tcW w:w="3681" w:type="dxa"/>
            <w:shd w:val="clear" w:color="auto" w:fill="auto"/>
            <w:vAlign w:val="center"/>
          </w:tcPr>
          <w:p w:rsidR="00E67965" w:rsidRPr="000D3470" w:rsidRDefault="00E67965" w:rsidP="00535DA4">
            <w:pPr>
              <w:rPr>
                <w:rFonts w:ascii="Arial" w:hAnsi="Arial" w:cs="Arial"/>
                <w:sz w:val="18"/>
                <w:szCs w:val="18"/>
              </w:rPr>
            </w:pPr>
            <w:r w:rsidRPr="000D3470">
              <w:rPr>
                <w:rFonts w:ascii="Arial" w:hAnsi="Arial" w:cs="Arial"/>
                <w:sz w:val="18"/>
                <w:szCs w:val="18"/>
              </w:rPr>
              <w:t>Gardens of 10, 11, 12 Downing Street</w:t>
            </w:r>
          </w:p>
        </w:tc>
        <w:tc>
          <w:tcPr>
            <w:tcW w:w="2693" w:type="dxa"/>
            <w:shd w:val="clear" w:color="auto" w:fill="auto"/>
            <w:vAlign w:val="center"/>
          </w:tcPr>
          <w:p w:rsidR="00E67965" w:rsidRPr="000D3470" w:rsidRDefault="00E67965" w:rsidP="00A858D5">
            <w:pPr>
              <w:rPr>
                <w:rFonts w:ascii="Arial" w:hAnsi="Arial"/>
                <w:sz w:val="18"/>
                <w:szCs w:val="18"/>
                <w:lang w:val="x-none" w:eastAsia="x-none"/>
              </w:rPr>
            </w:pPr>
          </w:p>
        </w:tc>
        <w:tc>
          <w:tcPr>
            <w:tcW w:w="2693" w:type="dxa"/>
            <w:shd w:val="clear" w:color="auto" w:fill="auto"/>
            <w:vAlign w:val="center"/>
          </w:tcPr>
          <w:p w:rsidR="00E67965" w:rsidRPr="00DC60E9" w:rsidRDefault="00E67965" w:rsidP="00A858D5">
            <w:pPr>
              <w:jc w:val="center"/>
              <w:rPr>
                <w:rFonts w:ascii="Arial" w:hAnsi="Arial"/>
                <w:sz w:val="18"/>
                <w:szCs w:val="18"/>
                <w:highlight w:val="green"/>
                <w:lang w:val="x-none" w:eastAsia="x-none"/>
              </w:rPr>
            </w:pPr>
          </w:p>
        </w:tc>
      </w:tr>
      <w:tr w:rsidR="00E67965" w:rsidRPr="00852278" w:rsidTr="00A858D5">
        <w:trPr>
          <w:divId w:val="1635983918"/>
          <w:trHeight w:hRule="exact" w:val="397"/>
        </w:trPr>
        <w:tc>
          <w:tcPr>
            <w:tcW w:w="3681" w:type="dxa"/>
            <w:shd w:val="clear" w:color="auto" w:fill="auto"/>
            <w:vAlign w:val="center"/>
          </w:tcPr>
          <w:p w:rsidR="00E67965" w:rsidRPr="00754B8C" w:rsidRDefault="00E67965" w:rsidP="00535DA4">
            <w:pPr>
              <w:rPr>
                <w:rFonts w:ascii="Arial" w:hAnsi="Arial" w:cs="Arial"/>
                <w:sz w:val="18"/>
                <w:szCs w:val="18"/>
                <w:highlight w:val="green"/>
              </w:rPr>
            </w:pPr>
            <w:r w:rsidRPr="000D3470">
              <w:rPr>
                <w:rFonts w:ascii="Arial" w:hAnsi="Arial" w:cs="Arial"/>
                <w:sz w:val="18"/>
                <w:szCs w:val="18"/>
              </w:rPr>
              <w:t>Canning Green</w:t>
            </w:r>
          </w:p>
        </w:tc>
        <w:tc>
          <w:tcPr>
            <w:tcW w:w="2693" w:type="dxa"/>
            <w:shd w:val="clear" w:color="auto" w:fill="auto"/>
            <w:vAlign w:val="center"/>
          </w:tcPr>
          <w:p w:rsidR="00E67965" w:rsidRPr="00F21459" w:rsidRDefault="00E67965" w:rsidP="00A858D5">
            <w:pPr>
              <w:rPr>
                <w:rFonts w:ascii="Arial" w:hAnsi="Arial"/>
                <w:sz w:val="18"/>
                <w:szCs w:val="18"/>
                <w:highlight w:val="green"/>
                <w:lang w:val="x-none" w:eastAsia="x-none"/>
              </w:rPr>
            </w:pPr>
          </w:p>
        </w:tc>
        <w:tc>
          <w:tcPr>
            <w:tcW w:w="2693" w:type="dxa"/>
            <w:shd w:val="clear" w:color="auto" w:fill="auto"/>
            <w:vAlign w:val="center"/>
          </w:tcPr>
          <w:p w:rsidR="00E67965" w:rsidRPr="00DC60E9" w:rsidRDefault="00E67965" w:rsidP="00A858D5">
            <w:pPr>
              <w:jc w:val="center"/>
              <w:rPr>
                <w:rFonts w:ascii="Arial" w:hAnsi="Arial"/>
                <w:sz w:val="18"/>
                <w:szCs w:val="18"/>
                <w:highlight w:val="green"/>
                <w:lang w:val="x-none" w:eastAsia="x-none"/>
              </w:rPr>
            </w:pPr>
          </w:p>
        </w:tc>
      </w:tr>
      <w:tr w:rsidR="00E67965" w:rsidRPr="00852278" w:rsidTr="00A858D5">
        <w:trPr>
          <w:divId w:val="1635983918"/>
          <w:trHeight w:hRule="exact" w:val="397"/>
        </w:trPr>
        <w:tc>
          <w:tcPr>
            <w:tcW w:w="3681" w:type="dxa"/>
            <w:shd w:val="clear" w:color="auto" w:fill="auto"/>
            <w:vAlign w:val="center"/>
          </w:tcPr>
          <w:p w:rsidR="00E67965" w:rsidRPr="00754B8C" w:rsidRDefault="00E67965" w:rsidP="00535DA4">
            <w:pPr>
              <w:rPr>
                <w:rFonts w:ascii="Arial" w:hAnsi="Arial" w:cs="Arial"/>
                <w:sz w:val="18"/>
                <w:szCs w:val="18"/>
                <w:highlight w:val="green"/>
              </w:rPr>
            </w:pPr>
            <w:r w:rsidRPr="000D3470">
              <w:rPr>
                <w:rFonts w:ascii="Arial" w:hAnsi="Arial" w:cs="Arial"/>
                <w:sz w:val="18"/>
                <w:szCs w:val="18"/>
              </w:rPr>
              <w:t>Poets Corner</w:t>
            </w:r>
          </w:p>
        </w:tc>
        <w:tc>
          <w:tcPr>
            <w:tcW w:w="2693" w:type="dxa"/>
            <w:shd w:val="clear" w:color="auto" w:fill="auto"/>
            <w:vAlign w:val="center"/>
          </w:tcPr>
          <w:p w:rsidR="00E67965" w:rsidRPr="00F21459" w:rsidRDefault="00E67965" w:rsidP="00A858D5">
            <w:pPr>
              <w:rPr>
                <w:rFonts w:ascii="Arial" w:hAnsi="Arial"/>
                <w:sz w:val="18"/>
                <w:szCs w:val="18"/>
                <w:highlight w:val="green"/>
                <w:lang w:val="x-none" w:eastAsia="x-none"/>
              </w:rPr>
            </w:pPr>
          </w:p>
        </w:tc>
        <w:tc>
          <w:tcPr>
            <w:tcW w:w="2693" w:type="dxa"/>
            <w:shd w:val="clear" w:color="auto" w:fill="auto"/>
            <w:vAlign w:val="center"/>
          </w:tcPr>
          <w:p w:rsidR="00E67965" w:rsidRPr="00DC60E9" w:rsidRDefault="00E67965" w:rsidP="00A858D5">
            <w:pPr>
              <w:jc w:val="center"/>
              <w:rPr>
                <w:rFonts w:ascii="Arial" w:hAnsi="Arial"/>
                <w:sz w:val="18"/>
                <w:szCs w:val="18"/>
                <w:highlight w:val="green"/>
                <w:lang w:val="x-none" w:eastAsia="x-none"/>
              </w:rPr>
            </w:pPr>
          </w:p>
        </w:tc>
      </w:tr>
      <w:tr w:rsidR="000D3470" w:rsidRPr="00852278" w:rsidTr="00A858D5">
        <w:trPr>
          <w:divId w:val="1635983918"/>
          <w:trHeight w:hRule="exact" w:val="397"/>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Longford River - Buildings</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£1,531,069</w:t>
            </w:r>
          </w:p>
        </w:tc>
        <w:tc>
          <w:tcPr>
            <w:tcW w:w="2693" w:type="dxa"/>
            <w:shd w:val="clear" w:color="auto" w:fill="auto"/>
            <w:vAlign w:val="center"/>
          </w:tcPr>
          <w:p w:rsidR="000D3470" w:rsidRPr="00DC60E9" w:rsidRDefault="000D3470" w:rsidP="000D3470">
            <w:pPr>
              <w:jc w:val="center"/>
              <w:rPr>
                <w:rFonts w:ascii="Arial" w:hAnsi="Arial"/>
                <w:sz w:val="18"/>
                <w:szCs w:val="18"/>
                <w:highlight w:val="green"/>
                <w:lang w:val="x-none" w:eastAsia="x-none"/>
              </w:rPr>
            </w:pPr>
            <w:r w:rsidRPr="000D3470">
              <w:rPr>
                <w:rFonts w:ascii="Arial" w:hAnsi="Arial"/>
                <w:sz w:val="18"/>
                <w:szCs w:val="18"/>
                <w:lang w:eastAsia="x-none"/>
              </w:rPr>
              <w:t>£25,000 each and every occurrence</w:t>
            </w:r>
          </w:p>
        </w:tc>
      </w:tr>
      <w:tr w:rsidR="000D3470" w:rsidRPr="00852278" w:rsidTr="00A858D5">
        <w:trPr>
          <w:divId w:val="1635983918"/>
          <w:trHeight w:hRule="exact" w:val="397"/>
        </w:trPr>
        <w:tc>
          <w:tcPr>
            <w:tcW w:w="3681" w:type="dxa"/>
            <w:shd w:val="clear" w:color="auto" w:fill="auto"/>
            <w:vAlign w:val="center"/>
          </w:tcPr>
          <w:p w:rsidR="000D3470" w:rsidRPr="00754B8C" w:rsidRDefault="000D3470" w:rsidP="000D3470">
            <w:pPr>
              <w:rPr>
                <w:rFonts w:ascii="Arial" w:hAnsi="Arial" w:cs="Arial"/>
                <w:sz w:val="18"/>
                <w:szCs w:val="18"/>
                <w:highlight w:val="green"/>
              </w:rPr>
            </w:pPr>
            <w:r w:rsidRPr="000D3470">
              <w:rPr>
                <w:rFonts w:ascii="Arial" w:hAnsi="Arial" w:cs="Arial"/>
                <w:sz w:val="18"/>
                <w:szCs w:val="18"/>
              </w:rPr>
              <w:t>The Cenotaph</w:t>
            </w:r>
          </w:p>
        </w:tc>
        <w:tc>
          <w:tcPr>
            <w:tcW w:w="2693" w:type="dxa"/>
            <w:shd w:val="clear" w:color="auto" w:fill="auto"/>
            <w:vAlign w:val="center"/>
          </w:tcPr>
          <w:p w:rsidR="000D3470" w:rsidRPr="00F21459" w:rsidRDefault="000D3470" w:rsidP="000D3470">
            <w:pPr>
              <w:rPr>
                <w:rFonts w:ascii="Arial" w:hAnsi="Arial"/>
                <w:sz w:val="18"/>
                <w:szCs w:val="18"/>
                <w:highlight w:val="green"/>
                <w:lang w:val="x-none" w:eastAsia="x-none"/>
              </w:rPr>
            </w:pPr>
          </w:p>
        </w:tc>
        <w:tc>
          <w:tcPr>
            <w:tcW w:w="2693" w:type="dxa"/>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r w:rsidR="000D3470" w:rsidRPr="00852278" w:rsidTr="00C91B40">
        <w:trPr>
          <w:divId w:val="1635983918"/>
          <w:trHeight w:hRule="exact" w:val="539"/>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Floating Property – Mechanical / Electrical Plant &amp; Equipment</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£1,380,625</w:t>
            </w:r>
          </w:p>
        </w:tc>
        <w:tc>
          <w:tcPr>
            <w:tcW w:w="2693" w:type="dxa"/>
            <w:vMerge w:val="restart"/>
            <w:shd w:val="clear" w:color="auto" w:fill="auto"/>
            <w:vAlign w:val="center"/>
          </w:tcPr>
          <w:p w:rsidR="000D3470" w:rsidRPr="00DC60E9" w:rsidRDefault="000D3470" w:rsidP="000D3470">
            <w:pPr>
              <w:jc w:val="center"/>
              <w:rPr>
                <w:rFonts w:ascii="Arial" w:hAnsi="Arial"/>
                <w:sz w:val="18"/>
                <w:szCs w:val="18"/>
                <w:highlight w:val="green"/>
                <w:lang w:val="x-none" w:eastAsia="x-none"/>
              </w:rPr>
            </w:pPr>
            <w:r w:rsidRPr="000D3470">
              <w:rPr>
                <w:rFonts w:ascii="Arial" w:hAnsi="Arial"/>
                <w:sz w:val="18"/>
                <w:szCs w:val="18"/>
                <w:lang w:eastAsia="x-none"/>
              </w:rPr>
              <w:t>£25,000 each and every occurrence</w:t>
            </w:r>
          </w:p>
        </w:tc>
      </w:tr>
      <w:tr w:rsidR="000D3470" w:rsidRPr="00852278" w:rsidTr="00C91B40">
        <w:trPr>
          <w:divId w:val="1635983918"/>
          <w:trHeight w:hRule="exact" w:val="572"/>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Floating Property – Lighting Columns / Lightning Pods</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£4,268,893</w:t>
            </w:r>
          </w:p>
        </w:tc>
        <w:tc>
          <w:tcPr>
            <w:tcW w:w="2693" w:type="dxa"/>
            <w:vMerge/>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r w:rsidR="000D3470" w:rsidRPr="00852278" w:rsidTr="00C91B40">
        <w:trPr>
          <w:divId w:val="1635983918"/>
          <w:trHeight w:hRule="exact" w:val="606"/>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Floating Property – Miscellaneous Playground Equipment</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£57,378</w:t>
            </w:r>
          </w:p>
        </w:tc>
        <w:tc>
          <w:tcPr>
            <w:tcW w:w="2693" w:type="dxa"/>
            <w:vMerge/>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r w:rsidR="000D3470" w:rsidRPr="00852278" w:rsidTr="00A858D5">
        <w:trPr>
          <w:divId w:val="1635983918"/>
          <w:trHeight w:hRule="exact" w:val="397"/>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Floating Property – Weather Stations</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£28,690</w:t>
            </w:r>
          </w:p>
        </w:tc>
        <w:tc>
          <w:tcPr>
            <w:tcW w:w="2693" w:type="dxa"/>
            <w:vMerge/>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r w:rsidR="000D3470" w:rsidRPr="00852278" w:rsidTr="00A858D5">
        <w:trPr>
          <w:divId w:val="1635983918"/>
          <w:trHeight w:hRule="exact" w:val="397"/>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Floating Property – Weirs &amp; Penstocks</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£179,309</w:t>
            </w:r>
          </w:p>
        </w:tc>
        <w:tc>
          <w:tcPr>
            <w:tcW w:w="2693" w:type="dxa"/>
            <w:vMerge/>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r w:rsidR="000D3470" w:rsidRPr="00852278" w:rsidTr="00C91B40">
        <w:trPr>
          <w:divId w:val="1635983918"/>
          <w:trHeight w:hRule="exact" w:val="680"/>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Floating Property – Machinery Plant, Furniture Fixtures, Fittings &amp; all other Contents</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£1,550,581</w:t>
            </w:r>
          </w:p>
        </w:tc>
        <w:tc>
          <w:tcPr>
            <w:tcW w:w="2693" w:type="dxa"/>
            <w:vMerge/>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r w:rsidR="000D3470" w:rsidRPr="00852278" w:rsidTr="00C91B40">
        <w:trPr>
          <w:divId w:val="1635983918"/>
          <w:trHeight w:hRule="exact" w:val="562"/>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Floating Property – 4 Foul Pumping Chambers</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£552,250</w:t>
            </w:r>
          </w:p>
        </w:tc>
        <w:tc>
          <w:tcPr>
            <w:tcW w:w="2693" w:type="dxa"/>
            <w:vMerge/>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r w:rsidR="000D3470" w:rsidRPr="00852278" w:rsidTr="00C91B40">
        <w:trPr>
          <w:divId w:val="1635983918"/>
          <w:trHeight w:hRule="exact" w:val="596"/>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t>Floating Property – 20 Electrical Feeder Pillars</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£276,125</w:t>
            </w:r>
          </w:p>
        </w:tc>
        <w:tc>
          <w:tcPr>
            <w:tcW w:w="2693" w:type="dxa"/>
            <w:vMerge/>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r w:rsidR="000D3470" w:rsidRPr="00852278" w:rsidTr="00C91B40">
        <w:trPr>
          <w:divId w:val="1635983918"/>
          <w:trHeight w:hRule="exact" w:val="489"/>
        </w:trPr>
        <w:tc>
          <w:tcPr>
            <w:tcW w:w="3681" w:type="dxa"/>
            <w:shd w:val="clear" w:color="auto" w:fill="auto"/>
            <w:vAlign w:val="center"/>
          </w:tcPr>
          <w:p w:rsidR="000D3470" w:rsidRPr="000D3470" w:rsidRDefault="000D3470" w:rsidP="000D3470">
            <w:pPr>
              <w:rPr>
                <w:rFonts w:ascii="Arial" w:hAnsi="Arial" w:cs="Arial"/>
                <w:sz w:val="18"/>
                <w:szCs w:val="18"/>
              </w:rPr>
            </w:pPr>
            <w:r w:rsidRPr="000D3470">
              <w:rPr>
                <w:rFonts w:ascii="Arial" w:hAnsi="Arial" w:cs="Arial"/>
                <w:sz w:val="18"/>
                <w:szCs w:val="18"/>
              </w:rPr>
              <w:lastRenderedPageBreak/>
              <w:t>Floating Property – 2 Leaf Screens – St James and Diana Fountain</w:t>
            </w:r>
          </w:p>
        </w:tc>
        <w:tc>
          <w:tcPr>
            <w:tcW w:w="2693" w:type="dxa"/>
            <w:shd w:val="clear" w:color="auto" w:fill="auto"/>
            <w:vAlign w:val="center"/>
          </w:tcPr>
          <w:p w:rsidR="000D3470" w:rsidRPr="000D3470" w:rsidRDefault="000D3470" w:rsidP="000D3470">
            <w:pPr>
              <w:rPr>
                <w:rFonts w:ascii="Arial" w:hAnsi="Arial"/>
                <w:sz w:val="18"/>
                <w:szCs w:val="18"/>
                <w:lang w:eastAsia="x-none"/>
              </w:rPr>
            </w:pPr>
            <w:r w:rsidRPr="000D3470">
              <w:rPr>
                <w:rFonts w:ascii="Arial" w:hAnsi="Arial"/>
                <w:sz w:val="18"/>
                <w:szCs w:val="18"/>
                <w:lang w:eastAsia="x-none"/>
              </w:rPr>
              <w:t>£82,838</w:t>
            </w:r>
          </w:p>
        </w:tc>
        <w:tc>
          <w:tcPr>
            <w:tcW w:w="2693" w:type="dxa"/>
            <w:vMerge/>
            <w:shd w:val="clear" w:color="auto" w:fill="auto"/>
            <w:vAlign w:val="center"/>
          </w:tcPr>
          <w:p w:rsidR="000D3470" w:rsidRPr="00DC60E9" w:rsidRDefault="000D3470" w:rsidP="000D3470">
            <w:pPr>
              <w:jc w:val="center"/>
              <w:rPr>
                <w:rFonts w:ascii="Arial" w:hAnsi="Arial"/>
                <w:sz w:val="18"/>
                <w:szCs w:val="18"/>
                <w:highlight w:val="green"/>
                <w:lang w:val="x-none" w:eastAsia="x-none"/>
              </w:rPr>
            </w:pPr>
          </w:p>
        </w:tc>
      </w:tr>
    </w:tbl>
    <w:p w:rsidR="000D3470" w:rsidRDefault="000D3470" w:rsidP="007C15C0">
      <w:pPr>
        <w:spacing w:after="240" w:line="320" w:lineRule="atLeast"/>
        <w:divId w:val="1635983918"/>
        <w:rPr>
          <w:rFonts w:ascii="Arial" w:hAnsi="Arial" w:cs="Arial"/>
          <w:sz w:val="18"/>
          <w:szCs w:val="18"/>
        </w:rPr>
      </w:pPr>
    </w:p>
    <w:p w:rsidR="007C15C0" w:rsidRPr="00A2122E" w:rsidRDefault="007C15C0" w:rsidP="007C15C0">
      <w:pPr>
        <w:spacing w:after="240" w:line="320" w:lineRule="atLeast"/>
        <w:divId w:val="1635983918"/>
        <w:rPr>
          <w:rFonts w:ascii="Arial" w:hAnsi="Arial" w:cs="Arial"/>
          <w:b/>
          <w:sz w:val="18"/>
          <w:szCs w:val="18"/>
        </w:rPr>
      </w:pPr>
      <w:r w:rsidRPr="00A2122E">
        <w:rPr>
          <w:rFonts w:ascii="Arial" w:hAnsi="Arial" w:cs="Arial"/>
          <w:b/>
          <w:sz w:val="18"/>
          <w:szCs w:val="18"/>
        </w:rPr>
        <w:t>Business Interruption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693"/>
        <w:gridCol w:w="2552"/>
      </w:tblGrid>
      <w:tr w:rsidR="00C91B40" w:rsidRPr="00754B8C" w:rsidTr="00C91B40">
        <w:trPr>
          <w:divId w:val="1635983918"/>
          <w:trHeight w:val="555"/>
        </w:trPr>
        <w:tc>
          <w:tcPr>
            <w:tcW w:w="3676"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71752D">
            <w:pPr>
              <w:spacing w:after="240" w:line="320" w:lineRule="atLeast"/>
              <w:rPr>
                <w:rFonts w:ascii="Arial" w:hAnsi="Arial" w:cs="Arial"/>
                <w:b/>
                <w:sz w:val="18"/>
                <w:szCs w:val="18"/>
              </w:rPr>
            </w:pPr>
            <w:r w:rsidRPr="00754B8C">
              <w:rPr>
                <w:rFonts w:ascii="Arial" w:hAnsi="Arial" w:cs="Arial"/>
                <w:b/>
                <w:sz w:val="18"/>
                <w:szCs w:val="18"/>
              </w:rPr>
              <w:t>Item</w:t>
            </w:r>
          </w:p>
        </w:tc>
        <w:tc>
          <w:tcPr>
            <w:tcW w:w="2693"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71752D">
            <w:pPr>
              <w:spacing w:after="240" w:line="320" w:lineRule="atLeast"/>
              <w:rPr>
                <w:rFonts w:ascii="Arial" w:hAnsi="Arial" w:cs="Arial"/>
                <w:b/>
                <w:sz w:val="18"/>
                <w:szCs w:val="18"/>
              </w:rPr>
            </w:pPr>
            <w:r w:rsidRPr="00754B8C">
              <w:rPr>
                <w:rFonts w:ascii="Arial" w:hAnsi="Arial" w:cs="Arial"/>
                <w:b/>
                <w:sz w:val="18"/>
                <w:szCs w:val="18"/>
              </w:rPr>
              <w:t>Sum Insured</w:t>
            </w:r>
          </w:p>
        </w:tc>
        <w:tc>
          <w:tcPr>
            <w:tcW w:w="2552"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71752D">
            <w:pPr>
              <w:spacing w:after="240" w:line="320" w:lineRule="atLeast"/>
              <w:rPr>
                <w:rFonts w:ascii="Arial" w:hAnsi="Arial" w:cs="Arial"/>
                <w:b/>
                <w:sz w:val="18"/>
                <w:szCs w:val="18"/>
              </w:rPr>
            </w:pPr>
            <w:r w:rsidRPr="00754B8C">
              <w:rPr>
                <w:rFonts w:ascii="Arial" w:hAnsi="Arial" w:cs="Arial"/>
                <w:b/>
                <w:sz w:val="18"/>
                <w:szCs w:val="18"/>
              </w:rPr>
              <w:t>Indemnity Period</w:t>
            </w:r>
          </w:p>
        </w:tc>
      </w:tr>
      <w:tr w:rsidR="00C91B40" w:rsidRPr="00754B8C" w:rsidTr="00C91B40">
        <w:trPr>
          <w:divId w:val="1635983918"/>
          <w:trHeight w:hRule="exact" w:val="397"/>
        </w:trPr>
        <w:tc>
          <w:tcPr>
            <w:tcW w:w="3676" w:type="dxa"/>
            <w:tcBorders>
              <w:top w:val="single" w:sz="8" w:space="0" w:color="auto"/>
            </w:tcBorders>
            <w:shd w:val="clear" w:color="auto" w:fill="auto"/>
            <w:vAlign w:val="center"/>
          </w:tcPr>
          <w:p w:rsidR="00C91B40" w:rsidRPr="000D3470" w:rsidRDefault="00C91B40" w:rsidP="0071752D">
            <w:pPr>
              <w:spacing w:after="240" w:line="320" w:lineRule="atLeast"/>
              <w:rPr>
                <w:rFonts w:ascii="Arial" w:hAnsi="Arial" w:cs="Arial"/>
                <w:sz w:val="18"/>
                <w:szCs w:val="18"/>
              </w:rPr>
            </w:pPr>
            <w:r w:rsidRPr="000D3470">
              <w:rPr>
                <w:rFonts w:ascii="Arial" w:hAnsi="Arial" w:cs="Arial"/>
                <w:sz w:val="18"/>
                <w:szCs w:val="18"/>
              </w:rPr>
              <w:t xml:space="preserve">Revenue (Declaration Linked) </w:t>
            </w:r>
          </w:p>
        </w:tc>
        <w:tc>
          <w:tcPr>
            <w:tcW w:w="2693" w:type="dxa"/>
            <w:tcBorders>
              <w:top w:val="single" w:sz="8" w:space="0" w:color="auto"/>
            </w:tcBorders>
            <w:shd w:val="clear" w:color="auto" w:fill="auto"/>
            <w:vAlign w:val="center"/>
          </w:tcPr>
          <w:p w:rsidR="00C91B40" w:rsidRPr="000D3470" w:rsidRDefault="00C91B40" w:rsidP="00C91B40">
            <w:r w:rsidRPr="000D3470">
              <w:rPr>
                <w:rFonts w:ascii="Arial" w:hAnsi="Arial"/>
                <w:sz w:val="18"/>
                <w:szCs w:val="18"/>
                <w:lang w:val="x-none" w:eastAsia="x-none"/>
              </w:rPr>
              <w:t>£</w:t>
            </w:r>
            <w:r w:rsidR="000D3470" w:rsidRPr="000D3470">
              <w:rPr>
                <w:rFonts w:ascii="Arial" w:hAnsi="Arial"/>
                <w:sz w:val="18"/>
                <w:szCs w:val="18"/>
                <w:lang w:eastAsia="x-none"/>
              </w:rPr>
              <w:t>15</w:t>
            </w:r>
            <w:r w:rsidRPr="000D3470">
              <w:rPr>
                <w:rFonts w:ascii="Arial" w:hAnsi="Arial"/>
                <w:sz w:val="18"/>
                <w:szCs w:val="18"/>
                <w:lang w:eastAsia="x-none"/>
              </w:rPr>
              <w:t>0,000,000</w:t>
            </w:r>
          </w:p>
        </w:tc>
        <w:tc>
          <w:tcPr>
            <w:tcW w:w="2552" w:type="dxa"/>
            <w:tcBorders>
              <w:top w:val="single" w:sz="8" w:space="0" w:color="auto"/>
            </w:tcBorders>
            <w:shd w:val="clear" w:color="auto" w:fill="auto"/>
            <w:vAlign w:val="center"/>
          </w:tcPr>
          <w:p w:rsidR="00C91B40" w:rsidRPr="000D3470" w:rsidRDefault="00C91B40" w:rsidP="00C91B40">
            <w:pPr>
              <w:spacing w:after="240" w:line="320" w:lineRule="atLeast"/>
              <w:rPr>
                <w:rFonts w:ascii="Arial" w:hAnsi="Arial" w:cs="Arial"/>
                <w:sz w:val="18"/>
                <w:szCs w:val="18"/>
              </w:rPr>
            </w:pPr>
            <w:r w:rsidRPr="000D3470">
              <w:rPr>
                <w:rFonts w:ascii="Arial" w:hAnsi="Arial" w:cs="Arial"/>
                <w:sz w:val="18"/>
                <w:szCs w:val="18"/>
              </w:rPr>
              <w:t>36 Months</w:t>
            </w:r>
          </w:p>
        </w:tc>
      </w:tr>
      <w:tr w:rsidR="00C91B40" w:rsidRPr="00754B8C" w:rsidTr="00C91B40">
        <w:trPr>
          <w:divId w:val="1635983918"/>
          <w:trHeight w:hRule="exact" w:val="397"/>
        </w:trPr>
        <w:tc>
          <w:tcPr>
            <w:tcW w:w="3676" w:type="dxa"/>
            <w:shd w:val="clear" w:color="auto" w:fill="auto"/>
            <w:vAlign w:val="center"/>
          </w:tcPr>
          <w:p w:rsidR="00C91B40" w:rsidRPr="000D3470" w:rsidRDefault="00C91B40" w:rsidP="0071752D">
            <w:pPr>
              <w:spacing w:after="240" w:line="320" w:lineRule="atLeast"/>
              <w:rPr>
                <w:rFonts w:ascii="Arial" w:hAnsi="Arial" w:cs="Arial"/>
                <w:sz w:val="18"/>
                <w:szCs w:val="18"/>
              </w:rPr>
            </w:pPr>
            <w:r w:rsidRPr="000D3470">
              <w:rPr>
                <w:rFonts w:ascii="Arial" w:hAnsi="Arial" w:cs="Arial"/>
                <w:sz w:val="18"/>
                <w:szCs w:val="18"/>
              </w:rPr>
              <w:t>Gross Rentals (Declaration Linked)</w:t>
            </w:r>
          </w:p>
        </w:tc>
        <w:tc>
          <w:tcPr>
            <w:tcW w:w="2693" w:type="dxa"/>
            <w:tcBorders>
              <w:bottom w:val="single" w:sz="4" w:space="0" w:color="auto"/>
            </w:tcBorders>
            <w:shd w:val="clear" w:color="auto" w:fill="auto"/>
            <w:vAlign w:val="center"/>
          </w:tcPr>
          <w:p w:rsidR="00C91B40" w:rsidRPr="000D3470" w:rsidRDefault="00C91B40" w:rsidP="00C91B40">
            <w:r w:rsidRPr="000D3470">
              <w:rPr>
                <w:rFonts w:ascii="Arial" w:hAnsi="Arial"/>
                <w:sz w:val="18"/>
                <w:szCs w:val="18"/>
                <w:lang w:val="x-none" w:eastAsia="x-none"/>
              </w:rPr>
              <w:t>£</w:t>
            </w:r>
            <w:r w:rsidR="000D3470" w:rsidRPr="000D3470">
              <w:rPr>
                <w:rFonts w:ascii="Arial" w:hAnsi="Arial"/>
                <w:sz w:val="18"/>
                <w:szCs w:val="18"/>
                <w:lang w:eastAsia="x-none"/>
              </w:rPr>
              <w:t>18</w:t>
            </w:r>
            <w:r w:rsidRPr="000D3470">
              <w:rPr>
                <w:rFonts w:ascii="Arial" w:hAnsi="Arial"/>
                <w:sz w:val="18"/>
                <w:szCs w:val="18"/>
                <w:lang w:eastAsia="x-none"/>
              </w:rPr>
              <w:t>,000,000</w:t>
            </w:r>
          </w:p>
        </w:tc>
        <w:tc>
          <w:tcPr>
            <w:tcW w:w="2552" w:type="dxa"/>
            <w:tcBorders>
              <w:bottom w:val="single" w:sz="4" w:space="0" w:color="auto"/>
            </w:tcBorders>
            <w:shd w:val="clear" w:color="auto" w:fill="auto"/>
            <w:vAlign w:val="center"/>
          </w:tcPr>
          <w:p w:rsidR="00C91B40" w:rsidRPr="000D3470" w:rsidRDefault="00C91B40" w:rsidP="00C91B40">
            <w:pPr>
              <w:spacing w:after="240" w:line="320" w:lineRule="atLeast"/>
              <w:rPr>
                <w:rFonts w:ascii="Arial" w:hAnsi="Arial" w:cs="Arial"/>
                <w:sz w:val="18"/>
                <w:szCs w:val="18"/>
              </w:rPr>
            </w:pPr>
            <w:r w:rsidRPr="000D3470">
              <w:rPr>
                <w:rFonts w:ascii="Arial" w:hAnsi="Arial" w:cs="Arial"/>
                <w:sz w:val="18"/>
                <w:szCs w:val="18"/>
              </w:rPr>
              <w:t>36 Months</w:t>
            </w:r>
          </w:p>
        </w:tc>
      </w:tr>
      <w:tr w:rsidR="00C91B40" w:rsidRPr="00754B8C" w:rsidTr="00C91B40">
        <w:trPr>
          <w:divId w:val="1635983918"/>
          <w:trHeight w:hRule="exact" w:val="397"/>
        </w:trPr>
        <w:tc>
          <w:tcPr>
            <w:tcW w:w="3676" w:type="dxa"/>
            <w:shd w:val="clear" w:color="auto" w:fill="auto"/>
            <w:vAlign w:val="center"/>
          </w:tcPr>
          <w:p w:rsidR="00C91B40" w:rsidRPr="000D3470" w:rsidRDefault="00C91B40" w:rsidP="0071752D">
            <w:pPr>
              <w:spacing w:after="240" w:line="320" w:lineRule="atLeast"/>
              <w:rPr>
                <w:rFonts w:ascii="Arial" w:hAnsi="Arial" w:cs="Arial"/>
                <w:sz w:val="18"/>
                <w:szCs w:val="18"/>
              </w:rPr>
            </w:pPr>
            <w:r w:rsidRPr="000D3470">
              <w:rPr>
                <w:rFonts w:ascii="Arial" w:hAnsi="Arial" w:cs="Arial"/>
                <w:sz w:val="18"/>
                <w:szCs w:val="18"/>
              </w:rPr>
              <w:t>Additional Increased Cost of Working</w:t>
            </w:r>
          </w:p>
        </w:tc>
        <w:tc>
          <w:tcPr>
            <w:tcW w:w="2693" w:type="dxa"/>
            <w:shd w:val="clear" w:color="auto" w:fill="auto"/>
            <w:vAlign w:val="center"/>
          </w:tcPr>
          <w:p w:rsidR="00C91B40" w:rsidRPr="000D3470" w:rsidRDefault="00C91B40" w:rsidP="00C91B40">
            <w:r w:rsidRPr="000D3470">
              <w:rPr>
                <w:rFonts w:ascii="Arial" w:hAnsi="Arial"/>
                <w:sz w:val="18"/>
                <w:szCs w:val="18"/>
                <w:lang w:val="x-none" w:eastAsia="x-none"/>
              </w:rPr>
              <w:t>£</w:t>
            </w:r>
            <w:r w:rsidRPr="000D3470">
              <w:rPr>
                <w:rFonts w:ascii="Arial" w:hAnsi="Arial"/>
                <w:sz w:val="18"/>
                <w:szCs w:val="18"/>
                <w:lang w:eastAsia="x-none"/>
              </w:rPr>
              <w:t>2,000,000</w:t>
            </w:r>
          </w:p>
        </w:tc>
        <w:tc>
          <w:tcPr>
            <w:tcW w:w="2552" w:type="dxa"/>
            <w:shd w:val="clear" w:color="auto" w:fill="auto"/>
            <w:vAlign w:val="center"/>
          </w:tcPr>
          <w:p w:rsidR="00C91B40" w:rsidRPr="000D3470" w:rsidRDefault="00C91B40" w:rsidP="00C91B40">
            <w:pPr>
              <w:spacing w:after="240" w:line="320" w:lineRule="atLeast"/>
              <w:rPr>
                <w:rFonts w:ascii="Arial" w:hAnsi="Arial" w:cs="Arial"/>
                <w:sz w:val="18"/>
                <w:szCs w:val="18"/>
              </w:rPr>
            </w:pPr>
            <w:r w:rsidRPr="000D3470">
              <w:rPr>
                <w:rFonts w:ascii="Arial" w:hAnsi="Arial" w:cs="Arial"/>
                <w:sz w:val="18"/>
                <w:szCs w:val="18"/>
              </w:rPr>
              <w:t>36 Months</w:t>
            </w:r>
          </w:p>
        </w:tc>
      </w:tr>
      <w:tr w:rsidR="00C91B40" w:rsidRPr="00754B8C" w:rsidTr="00C91B40">
        <w:trPr>
          <w:divId w:val="1635983918"/>
          <w:trHeight w:hRule="exact" w:val="397"/>
        </w:trPr>
        <w:tc>
          <w:tcPr>
            <w:tcW w:w="3676" w:type="dxa"/>
            <w:shd w:val="clear" w:color="auto" w:fill="auto"/>
            <w:vAlign w:val="center"/>
          </w:tcPr>
          <w:p w:rsidR="00C91B40" w:rsidRPr="000D3470" w:rsidRDefault="00C91B40" w:rsidP="0071752D">
            <w:pPr>
              <w:spacing w:after="240" w:line="320" w:lineRule="atLeast"/>
              <w:rPr>
                <w:rFonts w:ascii="Arial" w:hAnsi="Arial" w:cs="Arial"/>
                <w:sz w:val="18"/>
                <w:szCs w:val="18"/>
              </w:rPr>
            </w:pPr>
            <w:r w:rsidRPr="000D3470">
              <w:rPr>
                <w:rFonts w:ascii="Arial" w:hAnsi="Arial" w:cs="Arial"/>
                <w:sz w:val="18"/>
                <w:szCs w:val="18"/>
              </w:rPr>
              <w:t>Outstanding Debit Balances</w:t>
            </w:r>
          </w:p>
        </w:tc>
        <w:tc>
          <w:tcPr>
            <w:tcW w:w="2693" w:type="dxa"/>
            <w:shd w:val="clear" w:color="auto" w:fill="auto"/>
            <w:vAlign w:val="center"/>
          </w:tcPr>
          <w:p w:rsidR="00C91B40" w:rsidRPr="000D3470" w:rsidRDefault="00C91B40" w:rsidP="00C91B40">
            <w:r w:rsidRPr="000D3470">
              <w:rPr>
                <w:rFonts w:ascii="Arial" w:hAnsi="Arial"/>
                <w:sz w:val="18"/>
                <w:szCs w:val="18"/>
                <w:lang w:val="x-none" w:eastAsia="x-none"/>
              </w:rPr>
              <w:t>£</w:t>
            </w:r>
            <w:r w:rsidRPr="000D3470">
              <w:rPr>
                <w:rFonts w:ascii="Arial" w:hAnsi="Arial"/>
                <w:sz w:val="18"/>
                <w:szCs w:val="18"/>
                <w:lang w:eastAsia="x-none"/>
              </w:rPr>
              <w:t>250,000</w:t>
            </w:r>
          </w:p>
        </w:tc>
        <w:tc>
          <w:tcPr>
            <w:tcW w:w="2552" w:type="dxa"/>
            <w:shd w:val="clear" w:color="auto" w:fill="auto"/>
            <w:vAlign w:val="center"/>
          </w:tcPr>
          <w:p w:rsidR="00C91B40" w:rsidRPr="000D3470" w:rsidRDefault="00C91B40" w:rsidP="00C91B40">
            <w:pPr>
              <w:spacing w:after="240" w:line="320" w:lineRule="atLeast"/>
              <w:rPr>
                <w:rFonts w:ascii="Arial" w:hAnsi="Arial" w:cs="Arial"/>
                <w:sz w:val="18"/>
                <w:szCs w:val="18"/>
              </w:rPr>
            </w:pPr>
            <w:r w:rsidRPr="000D3470">
              <w:rPr>
                <w:rFonts w:ascii="Arial" w:hAnsi="Arial" w:cs="Arial"/>
                <w:sz w:val="18"/>
                <w:szCs w:val="18"/>
              </w:rPr>
              <w:t>36 Months</w:t>
            </w:r>
          </w:p>
        </w:tc>
      </w:tr>
    </w:tbl>
    <w:p w:rsidR="007C15C0" w:rsidRPr="00754B8C" w:rsidRDefault="007C15C0" w:rsidP="007C15C0">
      <w:pPr>
        <w:spacing w:after="240" w:line="320" w:lineRule="atLeast"/>
        <w:divId w:val="1635983918"/>
        <w:rPr>
          <w:rFonts w:ascii="Arial" w:hAnsi="Arial" w:cs="Arial"/>
          <w:sz w:val="18"/>
          <w:szCs w:val="18"/>
          <w:highlight w:val="green"/>
        </w:rPr>
      </w:pPr>
    </w:p>
    <w:p w:rsidR="007C15C0" w:rsidRPr="00A2122E" w:rsidRDefault="007C15C0" w:rsidP="007C15C0">
      <w:pPr>
        <w:spacing w:after="240" w:line="320" w:lineRule="atLeast"/>
        <w:divId w:val="1635983918"/>
        <w:rPr>
          <w:rFonts w:ascii="Arial" w:hAnsi="Arial" w:cs="Arial"/>
          <w:b/>
          <w:sz w:val="18"/>
          <w:szCs w:val="18"/>
        </w:rPr>
      </w:pPr>
      <w:r w:rsidRPr="00A2122E">
        <w:rPr>
          <w:rFonts w:ascii="Arial" w:hAnsi="Arial" w:cs="Arial"/>
          <w:b/>
          <w:sz w:val="18"/>
          <w:szCs w:val="18"/>
        </w:rPr>
        <w:t>All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693"/>
        <w:gridCol w:w="2683"/>
      </w:tblGrid>
      <w:tr w:rsidR="007C15C0" w:rsidRPr="00754B8C" w:rsidTr="00C91B40">
        <w:trPr>
          <w:divId w:val="1635983918"/>
          <w:trHeight w:val="467"/>
        </w:trPr>
        <w:tc>
          <w:tcPr>
            <w:tcW w:w="3676" w:type="dxa"/>
            <w:tcBorders>
              <w:top w:val="single" w:sz="8" w:space="0" w:color="auto"/>
              <w:left w:val="single" w:sz="8" w:space="0" w:color="auto"/>
              <w:bottom w:val="single" w:sz="8" w:space="0" w:color="auto"/>
              <w:right w:val="single" w:sz="8" w:space="0" w:color="auto"/>
            </w:tcBorders>
            <w:shd w:val="clear" w:color="auto" w:fill="00263E"/>
            <w:vAlign w:val="center"/>
          </w:tcPr>
          <w:p w:rsidR="007C15C0" w:rsidRPr="00754B8C" w:rsidRDefault="007C15C0" w:rsidP="0071752D">
            <w:pPr>
              <w:spacing w:after="240" w:line="320" w:lineRule="atLeast"/>
              <w:rPr>
                <w:rFonts w:ascii="Arial" w:hAnsi="Arial" w:cs="Arial"/>
                <w:b/>
                <w:sz w:val="18"/>
                <w:szCs w:val="18"/>
              </w:rPr>
            </w:pPr>
            <w:r w:rsidRPr="00754B8C">
              <w:rPr>
                <w:rFonts w:ascii="Arial" w:hAnsi="Arial" w:cs="Arial"/>
                <w:b/>
                <w:sz w:val="18"/>
                <w:szCs w:val="18"/>
              </w:rPr>
              <w:t>Item</w:t>
            </w:r>
          </w:p>
        </w:tc>
        <w:tc>
          <w:tcPr>
            <w:tcW w:w="2693" w:type="dxa"/>
            <w:tcBorders>
              <w:top w:val="single" w:sz="8" w:space="0" w:color="auto"/>
              <w:left w:val="single" w:sz="8" w:space="0" w:color="auto"/>
              <w:bottom w:val="single" w:sz="8" w:space="0" w:color="auto"/>
              <w:right w:val="single" w:sz="8" w:space="0" w:color="auto"/>
            </w:tcBorders>
            <w:shd w:val="clear" w:color="auto" w:fill="00263E"/>
            <w:vAlign w:val="center"/>
          </w:tcPr>
          <w:p w:rsidR="007C15C0" w:rsidRPr="00754B8C" w:rsidRDefault="007C15C0" w:rsidP="0071752D">
            <w:pPr>
              <w:spacing w:after="240" w:line="320" w:lineRule="atLeast"/>
              <w:rPr>
                <w:rFonts w:ascii="Arial" w:hAnsi="Arial" w:cs="Arial"/>
                <w:b/>
                <w:sz w:val="18"/>
                <w:szCs w:val="18"/>
              </w:rPr>
            </w:pPr>
            <w:r w:rsidRPr="00754B8C">
              <w:rPr>
                <w:rFonts w:ascii="Arial" w:hAnsi="Arial" w:cs="Arial"/>
                <w:b/>
                <w:sz w:val="18"/>
                <w:szCs w:val="18"/>
              </w:rPr>
              <w:t>Sum Insured</w:t>
            </w:r>
          </w:p>
        </w:tc>
        <w:tc>
          <w:tcPr>
            <w:tcW w:w="2683" w:type="dxa"/>
            <w:tcBorders>
              <w:top w:val="single" w:sz="8" w:space="0" w:color="auto"/>
              <w:left w:val="single" w:sz="8" w:space="0" w:color="auto"/>
              <w:bottom w:val="single" w:sz="8" w:space="0" w:color="auto"/>
              <w:right w:val="single" w:sz="8" w:space="0" w:color="auto"/>
            </w:tcBorders>
            <w:shd w:val="clear" w:color="auto" w:fill="00263E"/>
            <w:vAlign w:val="center"/>
          </w:tcPr>
          <w:p w:rsidR="007C15C0" w:rsidRPr="00754B8C" w:rsidRDefault="007C15C0" w:rsidP="0071752D">
            <w:pPr>
              <w:spacing w:after="240" w:line="320" w:lineRule="atLeast"/>
              <w:rPr>
                <w:rFonts w:ascii="Arial" w:hAnsi="Arial" w:cs="Arial"/>
                <w:b/>
                <w:sz w:val="18"/>
                <w:szCs w:val="18"/>
              </w:rPr>
            </w:pPr>
            <w:r w:rsidRPr="00754B8C">
              <w:rPr>
                <w:rFonts w:ascii="Arial" w:hAnsi="Arial" w:cs="Arial"/>
                <w:b/>
                <w:sz w:val="18"/>
                <w:szCs w:val="18"/>
              </w:rPr>
              <w:t>Deductible</w:t>
            </w:r>
          </w:p>
        </w:tc>
      </w:tr>
      <w:tr w:rsidR="007C15C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7C15C0" w:rsidRPr="000D3470" w:rsidRDefault="00C91B40" w:rsidP="0071752D">
            <w:pPr>
              <w:spacing w:after="240" w:line="320" w:lineRule="atLeast"/>
              <w:rPr>
                <w:rFonts w:ascii="Arial" w:hAnsi="Arial" w:cs="Arial"/>
                <w:sz w:val="18"/>
                <w:szCs w:val="18"/>
              </w:rPr>
            </w:pPr>
            <w:r w:rsidRPr="000D3470">
              <w:rPr>
                <w:rFonts w:ascii="Arial" w:hAnsi="Arial" w:cs="Arial"/>
                <w:sz w:val="18"/>
                <w:szCs w:val="18"/>
              </w:rPr>
              <w:t>Guns &amp; Ancillary Equipment</w:t>
            </w:r>
          </w:p>
        </w:tc>
        <w:tc>
          <w:tcPr>
            <w:tcW w:w="2693" w:type="dxa"/>
            <w:tcBorders>
              <w:top w:val="single" w:sz="8" w:space="0" w:color="auto"/>
              <w:bottom w:val="single" w:sz="8" w:space="0" w:color="auto"/>
            </w:tcBorders>
            <w:shd w:val="clear" w:color="auto" w:fill="auto"/>
            <w:vAlign w:val="center"/>
          </w:tcPr>
          <w:p w:rsidR="007C15C0" w:rsidRPr="000D3470" w:rsidRDefault="007C15C0" w:rsidP="00C91B40">
            <w:r w:rsidRPr="000D3470">
              <w:rPr>
                <w:rFonts w:ascii="Arial" w:hAnsi="Arial"/>
                <w:sz w:val="18"/>
                <w:szCs w:val="18"/>
                <w:lang w:val="x-none" w:eastAsia="x-none"/>
              </w:rPr>
              <w:t>£</w:t>
            </w:r>
            <w:r w:rsidR="00C91B40" w:rsidRPr="000D3470">
              <w:rPr>
                <w:rFonts w:ascii="Arial" w:hAnsi="Arial"/>
                <w:sz w:val="18"/>
                <w:szCs w:val="18"/>
                <w:lang w:eastAsia="x-none"/>
              </w:rPr>
              <w:t>85,000</w:t>
            </w:r>
            <w:r w:rsidR="000D3470">
              <w:rPr>
                <w:rFonts w:ascii="Arial" w:hAnsi="Arial"/>
                <w:sz w:val="18"/>
                <w:szCs w:val="18"/>
                <w:lang w:eastAsia="x-none"/>
              </w:rPr>
              <w:t xml:space="preserve"> – Single Article Limit - £12,000</w:t>
            </w:r>
          </w:p>
        </w:tc>
        <w:tc>
          <w:tcPr>
            <w:tcW w:w="2683" w:type="dxa"/>
            <w:tcBorders>
              <w:top w:val="single" w:sz="8" w:space="0" w:color="auto"/>
              <w:bottom w:val="single" w:sz="8" w:space="0" w:color="auto"/>
            </w:tcBorders>
            <w:shd w:val="clear" w:color="auto" w:fill="auto"/>
            <w:vAlign w:val="center"/>
          </w:tcPr>
          <w:p w:rsidR="007C15C0" w:rsidRPr="000D3470" w:rsidRDefault="007C15C0" w:rsidP="00C91B40">
            <w:r w:rsidRPr="000D3470">
              <w:rPr>
                <w:rFonts w:ascii="Arial" w:hAnsi="Arial"/>
                <w:sz w:val="18"/>
                <w:szCs w:val="18"/>
                <w:lang w:val="x-none" w:eastAsia="x-none"/>
              </w:rPr>
              <w:t>£</w:t>
            </w:r>
            <w:r w:rsidR="00C91B40" w:rsidRPr="000D3470">
              <w:rPr>
                <w:rFonts w:ascii="Arial" w:hAnsi="Arial"/>
                <w:sz w:val="18"/>
                <w:szCs w:val="18"/>
                <w:lang w:eastAsia="x-none"/>
              </w:rPr>
              <w:t>100</w:t>
            </w: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0D3470" w:rsidRDefault="00C91B40" w:rsidP="0071752D">
            <w:pPr>
              <w:spacing w:after="240" w:line="320" w:lineRule="atLeast"/>
              <w:rPr>
                <w:rFonts w:ascii="Arial" w:hAnsi="Arial" w:cs="Arial"/>
                <w:sz w:val="18"/>
                <w:szCs w:val="18"/>
              </w:rPr>
            </w:pPr>
            <w:r w:rsidRPr="000D3470">
              <w:rPr>
                <w:rFonts w:ascii="Arial" w:hAnsi="Arial" w:cs="Arial"/>
                <w:sz w:val="18"/>
                <w:szCs w:val="18"/>
              </w:rPr>
              <w:t>Electric Cargo Bike</w:t>
            </w:r>
          </w:p>
        </w:tc>
        <w:tc>
          <w:tcPr>
            <w:tcW w:w="2693" w:type="dxa"/>
            <w:tcBorders>
              <w:top w:val="single" w:sz="8" w:space="0" w:color="auto"/>
              <w:bottom w:val="single" w:sz="8" w:space="0" w:color="auto"/>
            </w:tcBorders>
            <w:shd w:val="clear" w:color="auto" w:fill="auto"/>
            <w:vAlign w:val="center"/>
          </w:tcPr>
          <w:p w:rsidR="00C91B40" w:rsidRPr="000D3470" w:rsidRDefault="00C91B40" w:rsidP="0071752D">
            <w:pPr>
              <w:rPr>
                <w:rFonts w:ascii="Arial" w:hAnsi="Arial"/>
                <w:sz w:val="18"/>
                <w:szCs w:val="18"/>
                <w:lang w:eastAsia="x-none"/>
              </w:rPr>
            </w:pPr>
            <w:r w:rsidRPr="000D3470">
              <w:rPr>
                <w:rFonts w:ascii="Arial" w:hAnsi="Arial"/>
                <w:sz w:val="18"/>
                <w:szCs w:val="18"/>
                <w:lang w:eastAsia="x-none"/>
              </w:rPr>
              <w:t>£4,500</w:t>
            </w:r>
          </w:p>
        </w:tc>
        <w:tc>
          <w:tcPr>
            <w:tcW w:w="2683" w:type="dxa"/>
            <w:tcBorders>
              <w:top w:val="single" w:sz="8" w:space="0" w:color="auto"/>
              <w:bottom w:val="single" w:sz="8" w:space="0" w:color="auto"/>
            </w:tcBorders>
            <w:shd w:val="clear" w:color="auto" w:fill="auto"/>
            <w:vAlign w:val="center"/>
          </w:tcPr>
          <w:p w:rsidR="00C91B40" w:rsidRPr="000D3470" w:rsidRDefault="00C91B40" w:rsidP="0071752D">
            <w:pPr>
              <w:rPr>
                <w:rFonts w:ascii="Arial" w:hAnsi="Arial"/>
                <w:sz w:val="18"/>
                <w:szCs w:val="18"/>
                <w:lang w:eastAsia="x-none"/>
              </w:rPr>
            </w:pPr>
            <w:r w:rsidRPr="000D3470">
              <w:rPr>
                <w:rFonts w:ascii="Arial" w:hAnsi="Arial"/>
                <w:sz w:val="18"/>
                <w:szCs w:val="18"/>
                <w:lang w:eastAsia="x-none"/>
              </w:rPr>
              <w:t>£100</w:t>
            </w:r>
          </w:p>
        </w:tc>
      </w:tr>
    </w:tbl>
    <w:p w:rsidR="007C15C0" w:rsidRDefault="007C15C0" w:rsidP="007C15C0">
      <w:pPr>
        <w:spacing w:line="360" w:lineRule="auto"/>
        <w:divId w:val="1635983918"/>
        <w:rPr>
          <w:rFonts w:ascii="Arial" w:hAnsi="Arial" w:cs="Arial"/>
          <w:sz w:val="18"/>
          <w:szCs w:val="18"/>
        </w:rPr>
      </w:pPr>
    </w:p>
    <w:p w:rsidR="00C91B40" w:rsidRDefault="00C91B40" w:rsidP="007C15C0">
      <w:pPr>
        <w:spacing w:line="360" w:lineRule="auto"/>
        <w:divId w:val="1635983918"/>
        <w:rPr>
          <w:rFonts w:ascii="Arial" w:hAnsi="Arial" w:cs="Arial"/>
          <w:sz w:val="18"/>
          <w:szCs w:val="18"/>
        </w:rPr>
      </w:pPr>
    </w:p>
    <w:p w:rsidR="00C91B40" w:rsidRPr="00A2122E" w:rsidRDefault="00C91B40" w:rsidP="00C91B40">
      <w:pPr>
        <w:spacing w:after="240" w:line="320" w:lineRule="atLeast"/>
        <w:divId w:val="1635983918"/>
        <w:rPr>
          <w:rFonts w:ascii="Arial" w:hAnsi="Arial" w:cs="Arial"/>
          <w:b/>
          <w:sz w:val="18"/>
          <w:szCs w:val="18"/>
        </w:rPr>
      </w:pPr>
      <w:r>
        <w:rPr>
          <w:rFonts w:ascii="Arial" w:hAnsi="Arial" w:cs="Arial"/>
          <w:b/>
          <w:sz w:val="18"/>
          <w:szCs w:val="18"/>
        </w:rPr>
        <w:t>Contract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693"/>
        <w:gridCol w:w="2683"/>
      </w:tblGrid>
      <w:tr w:rsidR="00C91B40" w:rsidRPr="00754B8C" w:rsidTr="00C91B40">
        <w:trPr>
          <w:divId w:val="1635983918"/>
          <w:trHeight w:val="467"/>
        </w:trPr>
        <w:tc>
          <w:tcPr>
            <w:tcW w:w="3676"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C91B40">
            <w:pPr>
              <w:spacing w:after="240" w:line="320" w:lineRule="atLeast"/>
              <w:rPr>
                <w:rFonts w:ascii="Arial" w:hAnsi="Arial" w:cs="Arial"/>
                <w:b/>
                <w:sz w:val="18"/>
                <w:szCs w:val="18"/>
              </w:rPr>
            </w:pPr>
            <w:r w:rsidRPr="00754B8C">
              <w:rPr>
                <w:rFonts w:ascii="Arial" w:hAnsi="Arial" w:cs="Arial"/>
                <w:b/>
                <w:sz w:val="18"/>
                <w:szCs w:val="18"/>
              </w:rPr>
              <w:t>Item</w:t>
            </w:r>
          </w:p>
        </w:tc>
        <w:tc>
          <w:tcPr>
            <w:tcW w:w="2693"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C91B40">
            <w:pPr>
              <w:spacing w:after="240" w:line="320" w:lineRule="atLeast"/>
              <w:rPr>
                <w:rFonts w:ascii="Arial" w:hAnsi="Arial" w:cs="Arial"/>
                <w:b/>
                <w:sz w:val="18"/>
                <w:szCs w:val="18"/>
              </w:rPr>
            </w:pPr>
            <w:r w:rsidRPr="00754B8C">
              <w:rPr>
                <w:rFonts w:ascii="Arial" w:hAnsi="Arial" w:cs="Arial"/>
                <w:b/>
                <w:sz w:val="18"/>
                <w:szCs w:val="18"/>
              </w:rPr>
              <w:t>Sum Insured</w:t>
            </w:r>
          </w:p>
        </w:tc>
        <w:tc>
          <w:tcPr>
            <w:tcW w:w="2683"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C91B40">
            <w:pPr>
              <w:spacing w:after="240" w:line="320" w:lineRule="atLeast"/>
              <w:rPr>
                <w:rFonts w:ascii="Arial" w:hAnsi="Arial" w:cs="Arial"/>
                <w:b/>
                <w:sz w:val="18"/>
                <w:szCs w:val="18"/>
              </w:rPr>
            </w:pPr>
            <w:r w:rsidRPr="00754B8C">
              <w:rPr>
                <w:rFonts w:ascii="Arial" w:hAnsi="Arial" w:cs="Arial"/>
                <w:b/>
                <w:sz w:val="18"/>
                <w:szCs w:val="18"/>
              </w:rPr>
              <w:t>Deductible</w:t>
            </w: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0D3470" w:rsidRDefault="00C91B40" w:rsidP="00C91B40">
            <w:pPr>
              <w:spacing w:after="240" w:line="320" w:lineRule="atLeast"/>
              <w:rPr>
                <w:rFonts w:ascii="Arial" w:hAnsi="Arial" w:cs="Arial"/>
                <w:sz w:val="18"/>
                <w:szCs w:val="18"/>
              </w:rPr>
            </w:pPr>
            <w:r w:rsidRPr="000D3470">
              <w:rPr>
                <w:rFonts w:ascii="Arial" w:hAnsi="Arial" w:cs="Arial"/>
                <w:sz w:val="18"/>
                <w:szCs w:val="18"/>
              </w:rPr>
              <w:t>Contract Works</w:t>
            </w:r>
          </w:p>
        </w:tc>
        <w:tc>
          <w:tcPr>
            <w:tcW w:w="2693" w:type="dxa"/>
            <w:tcBorders>
              <w:top w:val="single" w:sz="8" w:space="0" w:color="auto"/>
              <w:bottom w:val="single" w:sz="8" w:space="0" w:color="auto"/>
            </w:tcBorders>
            <w:shd w:val="clear" w:color="auto" w:fill="auto"/>
            <w:vAlign w:val="center"/>
          </w:tcPr>
          <w:p w:rsidR="00C91B40" w:rsidRPr="000D3470" w:rsidRDefault="00C91B40" w:rsidP="00C91B40">
            <w:r w:rsidRPr="000D3470">
              <w:rPr>
                <w:rFonts w:ascii="Arial" w:hAnsi="Arial"/>
                <w:sz w:val="18"/>
                <w:szCs w:val="18"/>
                <w:lang w:val="x-none" w:eastAsia="x-none"/>
              </w:rPr>
              <w:t>£</w:t>
            </w:r>
            <w:r w:rsidRPr="000D3470">
              <w:rPr>
                <w:rFonts w:ascii="Arial" w:hAnsi="Arial"/>
                <w:sz w:val="18"/>
                <w:szCs w:val="18"/>
                <w:lang w:eastAsia="x-none"/>
              </w:rPr>
              <w:t>1,000,000</w:t>
            </w:r>
          </w:p>
        </w:tc>
        <w:tc>
          <w:tcPr>
            <w:tcW w:w="2683" w:type="dxa"/>
            <w:tcBorders>
              <w:top w:val="single" w:sz="8" w:space="0" w:color="auto"/>
              <w:bottom w:val="single" w:sz="8" w:space="0" w:color="auto"/>
            </w:tcBorders>
            <w:shd w:val="clear" w:color="auto" w:fill="auto"/>
            <w:vAlign w:val="center"/>
          </w:tcPr>
          <w:p w:rsidR="00C91B40" w:rsidRPr="000D3470" w:rsidRDefault="00C91B40" w:rsidP="00C91B40">
            <w:r w:rsidRPr="000D3470">
              <w:rPr>
                <w:rFonts w:ascii="Arial" w:hAnsi="Arial"/>
                <w:sz w:val="18"/>
                <w:szCs w:val="18"/>
                <w:lang w:val="x-none" w:eastAsia="x-none"/>
              </w:rPr>
              <w:t>£</w:t>
            </w:r>
            <w:r w:rsidRPr="000D3470">
              <w:rPr>
                <w:rFonts w:ascii="Arial" w:hAnsi="Arial"/>
                <w:sz w:val="18"/>
                <w:szCs w:val="18"/>
                <w:lang w:eastAsia="x-none"/>
              </w:rPr>
              <w:t>25,000</w:t>
            </w: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0D3470" w:rsidRDefault="00C91B40" w:rsidP="00C91B40">
            <w:pPr>
              <w:spacing w:after="240" w:line="320" w:lineRule="atLeast"/>
              <w:rPr>
                <w:rFonts w:ascii="Arial" w:hAnsi="Arial" w:cs="Arial"/>
                <w:sz w:val="18"/>
                <w:szCs w:val="18"/>
              </w:rPr>
            </w:pPr>
            <w:r w:rsidRPr="000D3470">
              <w:rPr>
                <w:rFonts w:ascii="Arial" w:hAnsi="Arial" w:cs="Arial"/>
                <w:sz w:val="18"/>
                <w:szCs w:val="18"/>
              </w:rPr>
              <w:t>Estimated Turnover</w:t>
            </w:r>
          </w:p>
        </w:tc>
        <w:tc>
          <w:tcPr>
            <w:tcW w:w="2693" w:type="dxa"/>
            <w:tcBorders>
              <w:top w:val="single" w:sz="8" w:space="0" w:color="auto"/>
              <w:bottom w:val="single" w:sz="8" w:space="0" w:color="auto"/>
            </w:tcBorders>
            <w:shd w:val="clear" w:color="auto" w:fill="auto"/>
            <w:vAlign w:val="center"/>
          </w:tcPr>
          <w:p w:rsidR="00C91B40" w:rsidRPr="000D3470" w:rsidRDefault="00C91B40" w:rsidP="00C91B40">
            <w:pPr>
              <w:rPr>
                <w:rFonts w:ascii="Arial" w:hAnsi="Arial"/>
                <w:sz w:val="18"/>
                <w:szCs w:val="18"/>
                <w:lang w:eastAsia="x-none"/>
              </w:rPr>
            </w:pPr>
            <w:r w:rsidRPr="000D3470">
              <w:rPr>
                <w:rFonts w:ascii="Arial" w:hAnsi="Arial"/>
                <w:sz w:val="18"/>
                <w:szCs w:val="18"/>
                <w:lang w:eastAsia="x-none"/>
              </w:rPr>
              <w:t>£1,000,000</w:t>
            </w:r>
          </w:p>
        </w:tc>
        <w:tc>
          <w:tcPr>
            <w:tcW w:w="2683" w:type="dxa"/>
            <w:tcBorders>
              <w:top w:val="single" w:sz="8" w:space="0" w:color="auto"/>
              <w:bottom w:val="single" w:sz="8" w:space="0" w:color="auto"/>
            </w:tcBorders>
            <w:shd w:val="clear" w:color="auto" w:fill="auto"/>
            <w:vAlign w:val="center"/>
          </w:tcPr>
          <w:p w:rsidR="00C91B40" w:rsidRPr="000D3470" w:rsidRDefault="00C91B40" w:rsidP="00C91B40">
            <w:pPr>
              <w:rPr>
                <w:rFonts w:ascii="Arial" w:hAnsi="Arial"/>
                <w:sz w:val="18"/>
                <w:szCs w:val="18"/>
                <w:lang w:val="x-none" w:eastAsia="x-none"/>
              </w:rPr>
            </w:pP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0D3470" w:rsidRDefault="00C91B40" w:rsidP="00C91B40">
            <w:pPr>
              <w:spacing w:after="240" w:line="320" w:lineRule="atLeast"/>
              <w:rPr>
                <w:rFonts w:ascii="Arial" w:hAnsi="Arial" w:cs="Arial"/>
                <w:sz w:val="18"/>
                <w:szCs w:val="18"/>
              </w:rPr>
            </w:pPr>
            <w:r w:rsidRPr="000D3470">
              <w:rPr>
                <w:rFonts w:ascii="Arial" w:hAnsi="Arial" w:cs="Arial"/>
                <w:sz w:val="18"/>
                <w:szCs w:val="18"/>
              </w:rPr>
              <w:t>Maximum Contract Price</w:t>
            </w:r>
          </w:p>
        </w:tc>
        <w:tc>
          <w:tcPr>
            <w:tcW w:w="2693" w:type="dxa"/>
            <w:tcBorders>
              <w:top w:val="single" w:sz="8" w:space="0" w:color="auto"/>
              <w:bottom w:val="single" w:sz="8" w:space="0" w:color="auto"/>
            </w:tcBorders>
            <w:shd w:val="clear" w:color="auto" w:fill="auto"/>
            <w:vAlign w:val="center"/>
          </w:tcPr>
          <w:p w:rsidR="00C91B40" w:rsidRPr="000D3470" w:rsidRDefault="00C91B40" w:rsidP="00C91B40">
            <w:pPr>
              <w:rPr>
                <w:rFonts w:ascii="Arial" w:hAnsi="Arial"/>
                <w:sz w:val="18"/>
                <w:szCs w:val="18"/>
                <w:lang w:eastAsia="x-none"/>
              </w:rPr>
            </w:pPr>
            <w:r w:rsidRPr="000D3470">
              <w:rPr>
                <w:rFonts w:ascii="Arial" w:hAnsi="Arial"/>
                <w:sz w:val="18"/>
                <w:szCs w:val="18"/>
                <w:lang w:eastAsia="x-none"/>
              </w:rPr>
              <w:t>£1,000,000</w:t>
            </w:r>
          </w:p>
        </w:tc>
        <w:tc>
          <w:tcPr>
            <w:tcW w:w="2683" w:type="dxa"/>
            <w:tcBorders>
              <w:top w:val="single" w:sz="8" w:space="0" w:color="auto"/>
              <w:bottom w:val="single" w:sz="8" w:space="0" w:color="auto"/>
            </w:tcBorders>
            <w:shd w:val="clear" w:color="auto" w:fill="auto"/>
            <w:vAlign w:val="center"/>
          </w:tcPr>
          <w:p w:rsidR="00C91B40" w:rsidRPr="000D3470" w:rsidRDefault="00C91B40" w:rsidP="00C91B40">
            <w:pPr>
              <w:rPr>
                <w:rFonts w:ascii="Arial" w:hAnsi="Arial"/>
                <w:sz w:val="18"/>
                <w:szCs w:val="18"/>
                <w:lang w:val="x-none" w:eastAsia="x-none"/>
              </w:rPr>
            </w:pPr>
          </w:p>
        </w:tc>
      </w:tr>
    </w:tbl>
    <w:p w:rsidR="00C91B40" w:rsidRDefault="00C91B40" w:rsidP="007C15C0">
      <w:pPr>
        <w:spacing w:line="360" w:lineRule="auto"/>
        <w:divId w:val="1635983918"/>
        <w:rPr>
          <w:rFonts w:ascii="Arial" w:hAnsi="Arial" w:cs="Arial"/>
          <w:sz w:val="18"/>
          <w:szCs w:val="18"/>
        </w:rPr>
      </w:pPr>
    </w:p>
    <w:p w:rsidR="00C91B40" w:rsidRDefault="00C91B40" w:rsidP="007C15C0">
      <w:pPr>
        <w:spacing w:line="360" w:lineRule="auto"/>
        <w:divId w:val="1635983918"/>
        <w:rPr>
          <w:rFonts w:ascii="Arial" w:hAnsi="Arial" w:cs="Arial"/>
          <w:sz w:val="18"/>
          <w:szCs w:val="18"/>
        </w:rPr>
      </w:pPr>
    </w:p>
    <w:p w:rsidR="00C91B40" w:rsidRPr="00A2122E" w:rsidRDefault="00C91B40" w:rsidP="00C91B40">
      <w:pPr>
        <w:spacing w:after="240" w:line="320" w:lineRule="atLeast"/>
        <w:divId w:val="1635983918"/>
        <w:rPr>
          <w:rFonts w:ascii="Arial" w:hAnsi="Arial" w:cs="Arial"/>
          <w:b/>
          <w:sz w:val="18"/>
          <w:szCs w:val="18"/>
        </w:rPr>
      </w:pPr>
      <w:r>
        <w:rPr>
          <w:rFonts w:ascii="Arial" w:hAnsi="Arial" w:cs="Arial"/>
          <w:b/>
          <w:sz w:val="18"/>
          <w:szCs w:val="18"/>
        </w:rPr>
        <w:t>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693"/>
        <w:gridCol w:w="2683"/>
      </w:tblGrid>
      <w:tr w:rsidR="00C91B40" w:rsidRPr="00754B8C" w:rsidTr="00F55CB8">
        <w:trPr>
          <w:divId w:val="1635983918"/>
          <w:trHeight w:val="473"/>
        </w:trPr>
        <w:tc>
          <w:tcPr>
            <w:tcW w:w="3676"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C91B40">
            <w:pPr>
              <w:spacing w:after="240" w:line="320" w:lineRule="atLeast"/>
              <w:rPr>
                <w:rFonts w:ascii="Arial" w:hAnsi="Arial" w:cs="Arial"/>
                <w:b/>
                <w:sz w:val="18"/>
                <w:szCs w:val="18"/>
              </w:rPr>
            </w:pPr>
            <w:r w:rsidRPr="00754B8C">
              <w:rPr>
                <w:rFonts w:ascii="Arial" w:hAnsi="Arial" w:cs="Arial"/>
                <w:b/>
                <w:sz w:val="18"/>
                <w:szCs w:val="18"/>
              </w:rPr>
              <w:t>Item</w:t>
            </w:r>
          </w:p>
        </w:tc>
        <w:tc>
          <w:tcPr>
            <w:tcW w:w="2693"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C91B40">
            <w:pPr>
              <w:spacing w:after="240" w:line="320" w:lineRule="atLeast"/>
              <w:rPr>
                <w:rFonts w:ascii="Arial" w:hAnsi="Arial" w:cs="Arial"/>
                <w:b/>
                <w:sz w:val="18"/>
                <w:szCs w:val="18"/>
              </w:rPr>
            </w:pPr>
            <w:r>
              <w:rPr>
                <w:rFonts w:ascii="Arial" w:hAnsi="Arial" w:cs="Arial"/>
                <w:b/>
                <w:sz w:val="18"/>
                <w:szCs w:val="18"/>
              </w:rPr>
              <w:t>Limit of Liability</w:t>
            </w:r>
          </w:p>
        </w:tc>
        <w:tc>
          <w:tcPr>
            <w:tcW w:w="2683" w:type="dxa"/>
            <w:tcBorders>
              <w:top w:val="single" w:sz="8" w:space="0" w:color="auto"/>
              <w:left w:val="single" w:sz="8" w:space="0" w:color="auto"/>
              <w:bottom w:val="single" w:sz="8" w:space="0" w:color="auto"/>
              <w:right w:val="single" w:sz="8" w:space="0" w:color="auto"/>
            </w:tcBorders>
            <w:shd w:val="clear" w:color="auto" w:fill="00263E"/>
            <w:vAlign w:val="center"/>
          </w:tcPr>
          <w:p w:rsidR="00C91B40" w:rsidRPr="00754B8C" w:rsidRDefault="00C91B40" w:rsidP="00C91B40">
            <w:pPr>
              <w:spacing w:after="240" w:line="320" w:lineRule="atLeast"/>
              <w:rPr>
                <w:rFonts w:ascii="Arial" w:hAnsi="Arial" w:cs="Arial"/>
                <w:b/>
                <w:sz w:val="18"/>
                <w:szCs w:val="18"/>
              </w:rPr>
            </w:pPr>
            <w:r w:rsidRPr="00754B8C">
              <w:rPr>
                <w:rFonts w:ascii="Arial" w:hAnsi="Arial" w:cs="Arial"/>
                <w:b/>
                <w:sz w:val="18"/>
                <w:szCs w:val="18"/>
              </w:rPr>
              <w:t>Deductible</w:t>
            </w: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F55CB8" w:rsidRDefault="00C91B40" w:rsidP="00C91B40">
            <w:pPr>
              <w:spacing w:after="240" w:line="320" w:lineRule="atLeast"/>
              <w:rPr>
                <w:rFonts w:ascii="Arial" w:hAnsi="Arial" w:cs="Arial"/>
                <w:sz w:val="18"/>
                <w:szCs w:val="18"/>
              </w:rPr>
            </w:pPr>
            <w:r w:rsidRPr="00F55CB8">
              <w:rPr>
                <w:rFonts w:ascii="Arial" w:hAnsi="Arial" w:cs="Arial"/>
                <w:sz w:val="18"/>
                <w:szCs w:val="18"/>
              </w:rPr>
              <w:t>Employers Liability</w:t>
            </w:r>
          </w:p>
        </w:tc>
        <w:tc>
          <w:tcPr>
            <w:tcW w:w="2693" w:type="dxa"/>
            <w:tcBorders>
              <w:top w:val="single" w:sz="8" w:space="0" w:color="auto"/>
              <w:bottom w:val="single" w:sz="8" w:space="0" w:color="auto"/>
            </w:tcBorders>
            <w:shd w:val="clear" w:color="auto" w:fill="auto"/>
            <w:vAlign w:val="center"/>
          </w:tcPr>
          <w:p w:rsidR="00C91B40" w:rsidRPr="00F55CB8" w:rsidRDefault="00C91B40" w:rsidP="00C91B40">
            <w:r w:rsidRPr="00F55CB8">
              <w:rPr>
                <w:rFonts w:ascii="Arial" w:hAnsi="Arial"/>
                <w:sz w:val="18"/>
                <w:szCs w:val="18"/>
                <w:lang w:val="x-none" w:eastAsia="x-none"/>
              </w:rPr>
              <w:t>£</w:t>
            </w:r>
            <w:r w:rsidRPr="00F55CB8">
              <w:rPr>
                <w:rFonts w:ascii="Arial" w:hAnsi="Arial"/>
                <w:sz w:val="18"/>
                <w:szCs w:val="18"/>
                <w:lang w:eastAsia="x-none"/>
              </w:rPr>
              <w:t>25,000,000</w:t>
            </w:r>
          </w:p>
        </w:tc>
        <w:tc>
          <w:tcPr>
            <w:tcW w:w="2683" w:type="dxa"/>
            <w:tcBorders>
              <w:top w:val="single" w:sz="8" w:space="0" w:color="auto"/>
              <w:bottom w:val="single" w:sz="8" w:space="0" w:color="auto"/>
            </w:tcBorders>
            <w:shd w:val="clear" w:color="auto" w:fill="auto"/>
            <w:vAlign w:val="center"/>
          </w:tcPr>
          <w:p w:rsidR="00C91B40" w:rsidRDefault="00C91B40" w:rsidP="00A43F77"/>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F55CB8" w:rsidRDefault="00C91B40" w:rsidP="007715A2">
            <w:pPr>
              <w:pStyle w:val="ListParagraph"/>
              <w:numPr>
                <w:ilvl w:val="0"/>
                <w:numId w:val="15"/>
              </w:numPr>
              <w:spacing w:after="240" w:line="320" w:lineRule="atLeast"/>
              <w:rPr>
                <w:rFonts w:ascii="Arial" w:hAnsi="Arial" w:cs="Arial"/>
                <w:sz w:val="18"/>
                <w:szCs w:val="18"/>
              </w:rPr>
            </w:pPr>
            <w:r w:rsidRPr="00F55CB8">
              <w:rPr>
                <w:rFonts w:ascii="Arial" w:hAnsi="Arial" w:cs="Arial"/>
                <w:sz w:val="18"/>
                <w:szCs w:val="18"/>
              </w:rPr>
              <w:t>Terrorism</w:t>
            </w:r>
          </w:p>
        </w:tc>
        <w:tc>
          <w:tcPr>
            <w:tcW w:w="2693" w:type="dxa"/>
            <w:tcBorders>
              <w:top w:val="single" w:sz="8" w:space="0" w:color="auto"/>
              <w:bottom w:val="single" w:sz="8" w:space="0" w:color="auto"/>
            </w:tcBorders>
            <w:shd w:val="clear" w:color="auto" w:fill="auto"/>
            <w:vAlign w:val="center"/>
          </w:tcPr>
          <w:p w:rsidR="00C91B40" w:rsidRPr="00F55CB8" w:rsidRDefault="00C91B40" w:rsidP="00C91B40">
            <w:pPr>
              <w:rPr>
                <w:rFonts w:ascii="Arial" w:hAnsi="Arial"/>
                <w:sz w:val="18"/>
                <w:szCs w:val="18"/>
                <w:lang w:eastAsia="x-none"/>
              </w:rPr>
            </w:pPr>
            <w:r w:rsidRPr="00F55CB8">
              <w:rPr>
                <w:rFonts w:ascii="Arial" w:hAnsi="Arial"/>
                <w:sz w:val="18"/>
                <w:szCs w:val="18"/>
                <w:lang w:eastAsia="x-none"/>
              </w:rPr>
              <w:t>£10,000,000</w:t>
            </w:r>
          </w:p>
        </w:tc>
        <w:tc>
          <w:tcPr>
            <w:tcW w:w="2683" w:type="dxa"/>
            <w:tcBorders>
              <w:top w:val="single" w:sz="8" w:space="0" w:color="auto"/>
              <w:bottom w:val="single" w:sz="8" w:space="0" w:color="auto"/>
            </w:tcBorders>
            <w:shd w:val="clear" w:color="auto" w:fill="auto"/>
            <w:vAlign w:val="center"/>
          </w:tcPr>
          <w:p w:rsidR="00C91B40" w:rsidRPr="00C91B40" w:rsidRDefault="00C91B40" w:rsidP="00C91B40">
            <w:pPr>
              <w:rPr>
                <w:rFonts w:ascii="Arial" w:hAnsi="Arial"/>
                <w:sz w:val="18"/>
                <w:szCs w:val="18"/>
                <w:highlight w:val="green"/>
                <w:lang w:eastAsia="x-none"/>
              </w:rPr>
            </w:pPr>
          </w:p>
        </w:tc>
      </w:tr>
      <w:tr w:rsidR="00C91B40" w:rsidRPr="00754B8C" w:rsidTr="00C91B40">
        <w:trPr>
          <w:divId w:val="1635983918"/>
          <w:trHeight w:hRule="exact" w:val="504"/>
        </w:trPr>
        <w:tc>
          <w:tcPr>
            <w:tcW w:w="3676" w:type="dxa"/>
            <w:tcBorders>
              <w:top w:val="single" w:sz="8" w:space="0" w:color="auto"/>
              <w:bottom w:val="single" w:sz="8" w:space="0" w:color="auto"/>
            </w:tcBorders>
            <w:shd w:val="clear" w:color="auto" w:fill="auto"/>
            <w:vAlign w:val="center"/>
          </w:tcPr>
          <w:p w:rsidR="00C91B40" w:rsidRPr="00CC6C4A" w:rsidRDefault="00C91B40" w:rsidP="007715A2">
            <w:pPr>
              <w:pStyle w:val="ListParagraph"/>
              <w:numPr>
                <w:ilvl w:val="0"/>
                <w:numId w:val="15"/>
              </w:numPr>
              <w:rPr>
                <w:rFonts w:ascii="Arial" w:hAnsi="Arial" w:cs="Arial"/>
                <w:sz w:val="18"/>
                <w:szCs w:val="18"/>
              </w:rPr>
            </w:pPr>
            <w:r w:rsidRPr="00CC6C4A">
              <w:rPr>
                <w:rFonts w:ascii="Arial" w:hAnsi="Arial" w:cs="Arial"/>
                <w:sz w:val="18"/>
                <w:szCs w:val="18"/>
              </w:rPr>
              <w:t>Wages – Boat owners on boating ponds or lakes excluding motor boats</w:t>
            </w:r>
          </w:p>
        </w:tc>
        <w:tc>
          <w:tcPr>
            <w:tcW w:w="2693" w:type="dxa"/>
            <w:tcBorders>
              <w:top w:val="single" w:sz="8" w:space="0" w:color="auto"/>
              <w:bottom w:val="single" w:sz="8" w:space="0" w:color="auto"/>
            </w:tcBorders>
            <w:shd w:val="clear" w:color="auto" w:fill="auto"/>
            <w:vAlign w:val="center"/>
          </w:tcPr>
          <w:p w:rsidR="00C91B40" w:rsidRPr="00CC6C4A" w:rsidRDefault="00F55CB8" w:rsidP="00C91B40">
            <w:pPr>
              <w:rPr>
                <w:rFonts w:ascii="Arial" w:hAnsi="Arial"/>
                <w:sz w:val="18"/>
                <w:szCs w:val="18"/>
                <w:lang w:eastAsia="x-none"/>
              </w:rPr>
            </w:pPr>
            <w:r w:rsidRPr="00CC6C4A">
              <w:rPr>
                <w:rFonts w:ascii="Arial" w:hAnsi="Arial"/>
                <w:sz w:val="18"/>
                <w:szCs w:val="18"/>
                <w:lang w:eastAsia="x-none"/>
              </w:rPr>
              <w:t>£1,100,000</w:t>
            </w:r>
          </w:p>
        </w:tc>
        <w:tc>
          <w:tcPr>
            <w:tcW w:w="2683" w:type="dxa"/>
            <w:tcBorders>
              <w:top w:val="single" w:sz="8" w:space="0" w:color="auto"/>
              <w:bottom w:val="single" w:sz="8" w:space="0" w:color="auto"/>
            </w:tcBorders>
            <w:shd w:val="clear" w:color="auto" w:fill="auto"/>
            <w:vAlign w:val="center"/>
          </w:tcPr>
          <w:p w:rsidR="00C91B40" w:rsidRPr="002C22F0" w:rsidRDefault="00C91B40" w:rsidP="00C91B40">
            <w:pPr>
              <w:rPr>
                <w:rFonts w:ascii="Arial" w:hAnsi="Arial"/>
                <w:sz w:val="18"/>
                <w:szCs w:val="18"/>
                <w:highlight w:val="green"/>
                <w:lang w:val="x-none" w:eastAsia="x-none"/>
              </w:rPr>
            </w:pP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CC6C4A" w:rsidRDefault="00C91B40" w:rsidP="007715A2">
            <w:pPr>
              <w:pStyle w:val="ListParagraph"/>
              <w:numPr>
                <w:ilvl w:val="0"/>
                <w:numId w:val="15"/>
              </w:numPr>
              <w:rPr>
                <w:rFonts w:ascii="Arial" w:hAnsi="Arial" w:cs="Arial"/>
                <w:sz w:val="18"/>
                <w:szCs w:val="18"/>
              </w:rPr>
            </w:pPr>
            <w:r w:rsidRPr="00CC6C4A">
              <w:rPr>
                <w:rFonts w:ascii="Arial" w:hAnsi="Arial" w:cs="Arial"/>
                <w:sz w:val="18"/>
                <w:szCs w:val="18"/>
              </w:rPr>
              <w:t>Wages - Horticultural</w:t>
            </w:r>
          </w:p>
        </w:tc>
        <w:tc>
          <w:tcPr>
            <w:tcW w:w="2693" w:type="dxa"/>
            <w:tcBorders>
              <w:top w:val="single" w:sz="8" w:space="0" w:color="auto"/>
              <w:bottom w:val="single" w:sz="8" w:space="0" w:color="auto"/>
            </w:tcBorders>
            <w:shd w:val="clear" w:color="auto" w:fill="auto"/>
            <w:vAlign w:val="center"/>
          </w:tcPr>
          <w:p w:rsidR="00C91B40" w:rsidRPr="00CC6C4A" w:rsidRDefault="00C91B40" w:rsidP="00F55CB8">
            <w:pPr>
              <w:rPr>
                <w:rFonts w:ascii="Arial" w:hAnsi="Arial"/>
                <w:sz w:val="18"/>
                <w:szCs w:val="18"/>
                <w:lang w:eastAsia="x-none"/>
              </w:rPr>
            </w:pPr>
            <w:r w:rsidRPr="00CC6C4A">
              <w:rPr>
                <w:rFonts w:ascii="Arial" w:hAnsi="Arial"/>
                <w:sz w:val="18"/>
                <w:szCs w:val="18"/>
                <w:lang w:eastAsia="x-none"/>
              </w:rPr>
              <w:t>£</w:t>
            </w:r>
            <w:r w:rsidR="00F55CB8" w:rsidRPr="00CC6C4A">
              <w:rPr>
                <w:rFonts w:ascii="Arial" w:hAnsi="Arial"/>
                <w:sz w:val="18"/>
                <w:szCs w:val="18"/>
                <w:lang w:eastAsia="x-none"/>
              </w:rPr>
              <w:t>3,800,000</w:t>
            </w:r>
          </w:p>
        </w:tc>
        <w:tc>
          <w:tcPr>
            <w:tcW w:w="2683" w:type="dxa"/>
            <w:tcBorders>
              <w:top w:val="single" w:sz="8" w:space="0" w:color="auto"/>
              <w:bottom w:val="single" w:sz="8" w:space="0" w:color="auto"/>
            </w:tcBorders>
            <w:shd w:val="clear" w:color="auto" w:fill="auto"/>
            <w:vAlign w:val="center"/>
          </w:tcPr>
          <w:p w:rsidR="00C91B40" w:rsidRPr="002C22F0" w:rsidRDefault="00C91B40" w:rsidP="00C91B40">
            <w:pPr>
              <w:rPr>
                <w:rFonts w:ascii="Arial" w:hAnsi="Arial"/>
                <w:sz w:val="18"/>
                <w:szCs w:val="18"/>
                <w:highlight w:val="green"/>
                <w:lang w:val="x-none" w:eastAsia="x-none"/>
              </w:rPr>
            </w:pP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F55CB8" w:rsidRDefault="00C91B40" w:rsidP="007715A2">
            <w:pPr>
              <w:pStyle w:val="ListParagraph"/>
              <w:numPr>
                <w:ilvl w:val="0"/>
                <w:numId w:val="15"/>
              </w:numPr>
              <w:rPr>
                <w:rFonts w:ascii="Arial" w:hAnsi="Arial" w:cs="Arial"/>
                <w:sz w:val="18"/>
                <w:szCs w:val="18"/>
              </w:rPr>
            </w:pPr>
            <w:r w:rsidRPr="00F55CB8">
              <w:rPr>
                <w:rFonts w:ascii="Arial" w:hAnsi="Arial" w:cs="Arial"/>
                <w:sz w:val="18"/>
                <w:szCs w:val="18"/>
              </w:rPr>
              <w:t>Wages - Wildlife</w:t>
            </w:r>
          </w:p>
        </w:tc>
        <w:tc>
          <w:tcPr>
            <w:tcW w:w="2693" w:type="dxa"/>
            <w:tcBorders>
              <w:top w:val="single" w:sz="8" w:space="0" w:color="auto"/>
              <w:bottom w:val="single" w:sz="8" w:space="0" w:color="auto"/>
            </w:tcBorders>
            <w:shd w:val="clear" w:color="auto" w:fill="auto"/>
            <w:vAlign w:val="center"/>
          </w:tcPr>
          <w:p w:rsidR="00C91B40" w:rsidRPr="00F55CB8" w:rsidRDefault="00C91B40" w:rsidP="00F55CB8">
            <w:pPr>
              <w:rPr>
                <w:rFonts w:ascii="Arial" w:hAnsi="Arial"/>
                <w:sz w:val="18"/>
                <w:szCs w:val="18"/>
                <w:lang w:eastAsia="x-none"/>
              </w:rPr>
            </w:pPr>
            <w:r w:rsidRPr="00F55CB8">
              <w:rPr>
                <w:rFonts w:ascii="Arial" w:hAnsi="Arial"/>
                <w:sz w:val="18"/>
                <w:szCs w:val="18"/>
                <w:lang w:eastAsia="x-none"/>
              </w:rPr>
              <w:t>£</w:t>
            </w:r>
            <w:r w:rsidR="00F55CB8" w:rsidRPr="00F55CB8">
              <w:rPr>
                <w:rFonts w:ascii="Arial" w:hAnsi="Arial"/>
                <w:sz w:val="18"/>
                <w:szCs w:val="18"/>
                <w:lang w:eastAsia="x-none"/>
              </w:rPr>
              <w:t>200,000</w:t>
            </w:r>
          </w:p>
        </w:tc>
        <w:tc>
          <w:tcPr>
            <w:tcW w:w="2683" w:type="dxa"/>
            <w:tcBorders>
              <w:top w:val="single" w:sz="8" w:space="0" w:color="auto"/>
              <w:bottom w:val="single" w:sz="8" w:space="0" w:color="auto"/>
            </w:tcBorders>
            <w:shd w:val="clear" w:color="auto" w:fill="auto"/>
            <w:vAlign w:val="center"/>
          </w:tcPr>
          <w:p w:rsidR="00C91B40" w:rsidRPr="002C22F0" w:rsidRDefault="00C91B40" w:rsidP="00C91B40">
            <w:pPr>
              <w:rPr>
                <w:rFonts w:ascii="Arial" w:hAnsi="Arial"/>
                <w:sz w:val="18"/>
                <w:szCs w:val="18"/>
                <w:highlight w:val="green"/>
                <w:lang w:val="x-none" w:eastAsia="x-none"/>
              </w:rPr>
            </w:pP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F55CB8" w:rsidRDefault="00C91B40" w:rsidP="007715A2">
            <w:pPr>
              <w:pStyle w:val="ListParagraph"/>
              <w:numPr>
                <w:ilvl w:val="0"/>
                <w:numId w:val="15"/>
              </w:numPr>
              <w:rPr>
                <w:rFonts w:ascii="Arial" w:hAnsi="Arial" w:cs="Arial"/>
                <w:sz w:val="18"/>
                <w:szCs w:val="18"/>
              </w:rPr>
            </w:pPr>
            <w:r w:rsidRPr="00F55CB8">
              <w:rPr>
                <w:rFonts w:ascii="Arial" w:hAnsi="Arial" w:cs="Arial"/>
                <w:sz w:val="18"/>
                <w:szCs w:val="18"/>
              </w:rPr>
              <w:lastRenderedPageBreak/>
              <w:t>Wages – Office Services</w:t>
            </w:r>
          </w:p>
        </w:tc>
        <w:tc>
          <w:tcPr>
            <w:tcW w:w="2693" w:type="dxa"/>
            <w:tcBorders>
              <w:top w:val="single" w:sz="8" w:space="0" w:color="auto"/>
              <w:bottom w:val="single" w:sz="8" w:space="0" w:color="auto"/>
            </w:tcBorders>
            <w:shd w:val="clear" w:color="auto" w:fill="auto"/>
            <w:vAlign w:val="center"/>
          </w:tcPr>
          <w:p w:rsidR="00C91B40" w:rsidRPr="00F55CB8" w:rsidRDefault="00F55CB8" w:rsidP="00C91B40">
            <w:pPr>
              <w:rPr>
                <w:rFonts w:ascii="Arial" w:hAnsi="Arial"/>
                <w:sz w:val="18"/>
                <w:szCs w:val="18"/>
                <w:lang w:eastAsia="x-none"/>
              </w:rPr>
            </w:pPr>
            <w:r w:rsidRPr="00F55CB8">
              <w:rPr>
                <w:rFonts w:ascii="Arial" w:hAnsi="Arial"/>
                <w:sz w:val="18"/>
                <w:szCs w:val="18"/>
                <w:lang w:eastAsia="x-none"/>
              </w:rPr>
              <w:t>£8,1</w:t>
            </w:r>
            <w:r w:rsidR="00C91B40" w:rsidRPr="00F55CB8">
              <w:rPr>
                <w:rFonts w:ascii="Arial" w:hAnsi="Arial"/>
                <w:sz w:val="18"/>
                <w:szCs w:val="18"/>
                <w:lang w:eastAsia="x-none"/>
              </w:rPr>
              <w:t>00,000</w:t>
            </w:r>
          </w:p>
        </w:tc>
        <w:tc>
          <w:tcPr>
            <w:tcW w:w="2683" w:type="dxa"/>
            <w:tcBorders>
              <w:top w:val="single" w:sz="8" w:space="0" w:color="auto"/>
              <w:bottom w:val="single" w:sz="8" w:space="0" w:color="auto"/>
            </w:tcBorders>
            <w:shd w:val="clear" w:color="auto" w:fill="auto"/>
            <w:vAlign w:val="center"/>
          </w:tcPr>
          <w:p w:rsidR="00C91B40" w:rsidRPr="002C22F0" w:rsidRDefault="00C91B40" w:rsidP="00C91B40">
            <w:pPr>
              <w:rPr>
                <w:rFonts w:ascii="Arial" w:hAnsi="Arial"/>
                <w:sz w:val="18"/>
                <w:szCs w:val="18"/>
                <w:highlight w:val="green"/>
                <w:lang w:val="x-none" w:eastAsia="x-none"/>
              </w:rPr>
            </w:pPr>
          </w:p>
        </w:tc>
      </w:tr>
      <w:tr w:rsidR="00F55CB8" w:rsidRPr="00754B8C" w:rsidTr="00F55CB8">
        <w:trPr>
          <w:divId w:val="1635983918"/>
          <w:trHeight w:hRule="exact" w:val="671"/>
        </w:trPr>
        <w:tc>
          <w:tcPr>
            <w:tcW w:w="3676" w:type="dxa"/>
            <w:tcBorders>
              <w:top w:val="single" w:sz="8" w:space="0" w:color="auto"/>
              <w:bottom w:val="single" w:sz="8" w:space="0" w:color="auto"/>
            </w:tcBorders>
            <w:shd w:val="clear" w:color="auto" w:fill="auto"/>
            <w:vAlign w:val="center"/>
          </w:tcPr>
          <w:p w:rsidR="00F55CB8" w:rsidRPr="00F55CB8" w:rsidRDefault="00F55CB8" w:rsidP="007715A2">
            <w:pPr>
              <w:pStyle w:val="ListParagraph"/>
              <w:numPr>
                <w:ilvl w:val="0"/>
                <w:numId w:val="15"/>
              </w:numPr>
              <w:rPr>
                <w:rFonts w:ascii="Arial" w:hAnsi="Arial" w:cs="Arial"/>
                <w:sz w:val="18"/>
                <w:szCs w:val="18"/>
              </w:rPr>
            </w:pPr>
            <w:r>
              <w:rPr>
                <w:rFonts w:ascii="Arial" w:hAnsi="Arial" w:cs="Arial"/>
                <w:sz w:val="18"/>
                <w:szCs w:val="18"/>
              </w:rPr>
              <w:t xml:space="preserve">Wages – Head of Management of Hyde Park Boathouse Retail Shop – Clerical </w:t>
            </w:r>
          </w:p>
        </w:tc>
        <w:tc>
          <w:tcPr>
            <w:tcW w:w="2693" w:type="dxa"/>
            <w:tcBorders>
              <w:top w:val="single" w:sz="8" w:space="0" w:color="auto"/>
              <w:bottom w:val="single" w:sz="8" w:space="0" w:color="auto"/>
            </w:tcBorders>
            <w:shd w:val="clear" w:color="auto" w:fill="auto"/>
            <w:vAlign w:val="center"/>
          </w:tcPr>
          <w:p w:rsidR="00F55CB8" w:rsidRPr="00F55CB8" w:rsidRDefault="00F55CB8" w:rsidP="00C91B40">
            <w:pPr>
              <w:rPr>
                <w:rFonts w:ascii="Arial" w:hAnsi="Arial"/>
                <w:sz w:val="18"/>
                <w:szCs w:val="18"/>
                <w:lang w:eastAsia="x-none"/>
              </w:rPr>
            </w:pPr>
            <w:r>
              <w:rPr>
                <w:rFonts w:ascii="Arial" w:hAnsi="Arial"/>
                <w:sz w:val="18"/>
                <w:szCs w:val="18"/>
                <w:lang w:eastAsia="x-none"/>
              </w:rPr>
              <w:t>£262,000</w:t>
            </w:r>
          </w:p>
        </w:tc>
        <w:tc>
          <w:tcPr>
            <w:tcW w:w="2683" w:type="dxa"/>
            <w:tcBorders>
              <w:top w:val="single" w:sz="8" w:space="0" w:color="auto"/>
              <w:bottom w:val="single" w:sz="8" w:space="0" w:color="auto"/>
            </w:tcBorders>
            <w:shd w:val="clear" w:color="auto" w:fill="auto"/>
            <w:vAlign w:val="center"/>
          </w:tcPr>
          <w:p w:rsidR="00F55CB8" w:rsidRPr="002C22F0" w:rsidRDefault="00F55CB8" w:rsidP="00C91B40">
            <w:pPr>
              <w:rPr>
                <w:rFonts w:ascii="Arial" w:hAnsi="Arial"/>
                <w:sz w:val="18"/>
                <w:szCs w:val="18"/>
                <w:highlight w:val="green"/>
                <w:lang w:val="x-none" w:eastAsia="x-none"/>
              </w:rPr>
            </w:pPr>
          </w:p>
        </w:tc>
      </w:tr>
      <w:tr w:rsidR="00F55CB8"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F55CB8" w:rsidRPr="00F55CB8" w:rsidRDefault="00F55CB8" w:rsidP="007715A2">
            <w:pPr>
              <w:pStyle w:val="ListParagraph"/>
              <w:numPr>
                <w:ilvl w:val="0"/>
                <w:numId w:val="15"/>
              </w:numPr>
              <w:rPr>
                <w:rFonts w:ascii="Arial" w:hAnsi="Arial" w:cs="Arial"/>
                <w:sz w:val="18"/>
                <w:szCs w:val="18"/>
              </w:rPr>
            </w:pPr>
            <w:r>
              <w:rPr>
                <w:rFonts w:ascii="Arial" w:hAnsi="Arial" w:cs="Arial"/>
                <w:sz w:val="18"/>
                <w:szCs w:val="18"/>
              </w:rPr>
              <w:t>Shop Assistants</w:t>
            </w:r>
          </w:p>
        </w:tc>
        <w:tc>
          <w:tcPr>
            <w:tcW w:w="2693" w:type="dxa"/>
            <w:tcBorders>
              <w:top w:val="single" w:sz="8" w:space="0" w:color="auto"/>
              <w:bottom w:val="single" w:sz="8" w:space="0" w:color="auto"/>
            </w:tcBorders>
            <w:shd w:val="clear" w:color="auto" w:fill="auto"/>
            <w:vAlign w:val="center"/>
          </w:tcPr>
          <w:p w:rsidR="00F55CB8" w:rsidRPr="00F55CB8" w:rsidRDefault="00F55CB8" w:rsidP="00C91B40">
            <w:pPr>
              <w:rPr>
                <w:rFonts w:ascii="Arial" w:hAnsi="Arial"/>
                <w:sz w:val="18"/>
                <w:szCs w:val="18"/>
                <w:lang w:eastAsia="x-none"/>
              </w:rPr>
            </w:pPr>
            <w:r>
              <w:rPr>
                <w:rFonts w:ascii="Arial" w:hAnsi="Arial"/>
                <w:sz w:val="18"/>
                <w:szCs w:val="18"/>
                <w:lang w:eastAsia="x-none"/>
              </w:rPr>
              <w:t>£171,000</w:t>
            </w:r>
          </w:p>
        </w:tc>
        <w:tc>
          <w:tcPr>
            <w:tcW w:w="2683" w:type="dxa"/>
            <w:tcBorders>
              <w:top w:val="single" w:sz="8" w:space="0" w:color="auto"/>
              <w:bottom w:val="single" w:sz="8" w:space="0" w:color="auto"/>
            </w:tcBorders>
            <w:shd w:val="clear" w:color="auto" w:fill="auto"/>
            <w:vAlign w:val="center"/>
          </w:tcPr>
          <w:p w:rsidR="00F55CB8" w:rsidRPr="002C22F0" w:rsidRDefault="00F55CB8" w:rsidP="00C91B40">
            <w:pPr>
              <w:rPr>
                <w:rFonts w:ascii="Arial" w:hAnsi="Arial"/>
                <w:sz w:val="18"/>
                <w:szCs w:val="18"/>
                <w:highlight w:val="green"/>
                <w:lang w:val="x-none" w:eastAsia="x-none"/>
              </w:rPr>
            </w:pPr>
          </w:p>
        </w:tc>
      </w:tr>
      <w:tr w:rsidR="00C91B40" w:rsidRPr="00754B8C" w:rsidTr="00F55CB8">
        <w:trPr>
          <w:divId w:val="1635983918"/>
          <w:trHeight w:hRule="exact" w:val="611"/>
        </w:trPr>
        <w:tc>
          <w:tcPr>
            <w:tcW w:w="3676" w:type="dxa"/>
            <w:tcBorders>
              <w:top w:val="single" w:sz="8" w:space="0" w:color="auto"/>
              <w:bottom w:val="single" w:sz="8" w:space="0" w:color="auto"/>
            </w:tcBorders>
            <w:shd w:val="clear" w:color="auto" w:fill="auto"/>
            <w:vAlign w:val="center"/>
          </w:tcPr>
          <w:p w:rsidR="00C91B40" w:rsidRPr="00F55CB8" w:rsidRDefault="00A43F77" w:rsidP="00C91B40">
            <w:pPr>
              <w:rPr>
                <w:rFonts w:ascii="Arial" w:hAnsi="Arial" w:cs="Arial"/>
                <w:sz w:val="18"/>
                <w:szCs w:val="18"/>
              </w:rPr>
            </w:pPr>
            <w:r w:rsidRPr="00F55CB8">
              <w:rPr>
                <w:rFonts w:ascii="Arial" w:hAnsi="Arial" w:cs="Arial"/>
                <w:sz w:val="18"/>
                <w:szCs w:val="18"/>
              </w:rPr>
              <w:t>Public &amp; Products Liability</w:t>
            </w:r>
          </w:p>
        </w:tc>
        <w:tc>
          <w:tcPr>
            <w:tcW w:w="2693" w:type="dxa"/>
            <w:tcBorders>
              <w:top w:val="single" w:sz="8" w:space="0" w:color="auto"/>
              <w:bottom w:val="single" w:sz="8" w:space="0" w:color="auto"/>
            </w:tcBorders>
            <w:shd w:val="clear" w:color="auto" w:fill="auto"/>
            <w:vAlign w:val="center"/>
          </w:tcPr>
          <w:p w:rsidR="00C91B40" w:rsidRPr="00F55CB8" w:rsidRDefault="00C91B40" w:rsidP="00C91B40">
            <w:pPr>
              <w:rPr>
                <w:rFonts w:ascii="Arial" w:hAnsi="Arial"/>
                <w:sz w:val="18"/>
                <w:szCs w:val="18"/>
                <w:lang w:eastAsia="x-none"/>
              </w:rPr>
            </w:pPr>
            <w:r w:rsidRPr="00F55CB8">
              <w:rPr>
                <w:rFonts w:ascii="Arial" w:hAnsi="Arial"/>
                <w:sz w:val="18"/>
                <w:szCs w:val="18"/>
                <w:lang w:eastAsia="x-none"/>
              </w:rPr>
              <w:t>£1</w:t>
            </w:r>
            <w:r w:rsidR="00A43F77" w:rsidRPr="00F55CB8">
              <w:rPr>
                <w:rFonts w:ascii="Arial" w:hAnsi="Arial"/>
                <w:sz w:val="18"/>
                <w:szCs w:val="18"/>
                <w:lang w:eastAsia="x-none"/>
              </w:rPr>
              <w:t>0</w:t>
            </w:r>
            <w:r w:rsidRPr="00F55CB8">
              <w:rPr>
                <w:rFonts w:ascii="Arial" w:hAnsi="Arial"/>
                <w:sz w:val="18"/>
                <w:szCs w:val="18"/>
                <w:lang w:eastAsia="x-none"/>
              </w:rPr>
              <w:t>,000,000</w:t>
            </w:r>
          </w:p>
        </w:tc>
        <w:tc>
          <w:tcPr>
            <w:tcW w:w="2683" w:type="dxa"/>
            <w:tcBorders>
              <w:top w:val="single" w:sz="8" w:space="0" w:color="auto"/>
              <w:bottom w:val="single" w:sz="8" w:space="0" w:color="auto"/>
            </w:tcBorders>
            <w:shd w:val="clear" w:color="auto" w:fill="auto"/>
            <w:vAlign w:val="center"/>
          </w:tcPr>
          <w:p w:rsidR="00C91B40" w:rsidRPr="00F55CB8" w:rsidRDefault="00A43F77" w:rsidP="00C91B40">
            <w:pPr>
              <w:rPr>
                <w:rFonts w:ascii="Arial" w:hAnsi="Arial"/>
                <w:sz w:val="18"/>
                <w:szCs w:val="18"/>
                <w:lang w:eastAsia="x-none"/>
              </w:rPr>
            </w:pPr>
            <w:r w:rsidRPr="00F55CB8">
              <w:rPr>
                <w:rFonts w:ascii="Arial" w:hAnsi="Arial"/>
                <w:sz w:val="18"/>
                <w:szCs w:val="18"/>
                <w:lang w:eastAsia="x-none"/>
              </w:rPr>
              <w:t>£1,000 each and every event of Damage to Property</w:t>
            </w:r>
          </w:p>
        </w:tc>
      </w:tr>
      <w:tr w:rsidR="00C91B40" w:rsidRPr="00754B8C" w:rsidTr="00C91B40">
        <w:trPr>
          <w:divId w:val="1635983918"/>
          <w:trHeight w:hRule="exact" w:val="403"/>
        </w:trPr>
        <w:tc>
          <w:tcPr>
            <w:tcW w:w="3676" w:type="dxa"/>
            <w:tcBorders>
              <w:top w:val="single" w:sz="8" w:space="0" w:color="auto"/>
              <w:bottom w:val="single" w:sz="8" w:space="0" w:color="auto"/>
            </w:tcBorders>
            <w:shd w:val="clear" w:color="auto" w:fill="auto"/>
            <w:vAlign w:val="center"/>
          </w:tcPr>
          <w:p w:rsidR="00C91B40" w:rsidRPr="00F55CB8" w:rsidRDefault="00A43F77" w:rsidP="007715A2">
            <w:pPr>
              <w:pStyle w:val="ListParagraph"/>
              <w:numPr>
                <w:ilvl w:val="0"/>
                <w:numId w:val="15"/>
              </w:numPr>
              <w:rPr>
                <w:rFonts w:ascii="Arial" w:hAnsi="Arial" w:cs="Arial"/>
                <w:sz w:val="18"/>
                <w:szCs w:val="18"/>
              </w:rPr>
            </w:pPr>
            <w:r w:rsidRPr="00F55CB8">
              <w:rPr>
                <w:rFonts w:ascii="Arial" w:hAnsi="Arial" w:cs="Arial"/>
                <w:sz w:val="18"/>
                <w:szCs w:val="18"/>
              </w:rPr>
              <w:t>Terrorism</w:t>
            </w:r>
          </w:p>
        </w:tc>
        <w:tc>
          <w:tcPr>
            <w:tcW w:w="2693" w:type="dxa"/>
            <w:tcBorders>
              <w:top w:val="single" w:sz="8" w:space="0" w:color="auto"/>
              <w:bottom w:val="single" w:sz="8" w:space="0" w:color="auto"/>
            </w:tcBorders>
            <w:shd w:val="clear" w:color="auto" w:fill="auto"/>
            <w:vAlign w:val="center"/>
          </w:tcPr>
          <w:p w:rsidR="00C91B40" w:rsidRPr="00F55CB8" w:rsidRDefault="00C91B40" w:rsidP="00C91B40">
            <w:pPr>
              <w:rPr>
                <w:rFonts w:ascii="Arial" w:hAnsi="Arial"/>
                <w:sz w:val="18"/>
                <w:szCs w:val="18"/>
                <w:lang w:eastAsia="x-none"/>
              </w:rPr>
            </w:pPr>
            <w:r w:rsidRPr="00F55CB8">
              <w:rPr>
                <w:rFonts w:ascii="Arial" w:hAnsi="Arial"/>
                <w:sz w:val="18"/>
                <w:szCs w:val="18"/>
                <w:lang w:eastAsia="x-none"/>
              </w:rPr>
              <w:t>£1</w:t>
            </w:r>
            <w:r w:rsidR="00A43F77" w:rsidRPr="00F55CB8">
              <w:rPr>
                <w:rFonts w:ascii="Arial" w:hAnsi="Arial"/>
                <w:sz w:val="18"/>
                <w:szCs w:val="18"/>
                <w:lang w:eastAsia="x-none"/>
              </w:rPr>
              <w:t>0</w:t>
            </w:r>
            <w:r w:rsidRPr="00F55CB8">
              <w:rPr>
                <w:rFonts w:ascii="Arial" w:hAnsi="Arial"/>
                <w:sz w:val="18"/>
                <w:szCs w:val="18"/>
                <w:lang w:eastAsia="x-none"/>
              </w:rPr>
              <w:t>,000,000</w:t>
            </w:r>
          </w:p>
        </w:tc>
        <w:tc>
          <w:tcPr>
            <w:tcW w:w="2683" w:type="dxa"/>
            <w:tcBorders>
              <w:top w:val="single" w:sz="8" w:space="0" w:color="auto"/>
              <w:bottom w:val="single" w:sz="8" w:space="0" w:color="auto"/>
            </w:tcBorders>
            <w:shd w:val="clear" w:color="auto" w:fill="auto"/>
            <w:vAlign w:val="center"/>
          </w:tcPr>
          <w:p w:rsidR="00C91B40" w:rsidRPr="002C22F0" w:rsidRDefault="00C91B40" w:rsidP="00C91B40">
            <w:pPr>
              <w:rPr>
                <w:rFonts w:ascii="Arial" w:hAnsi="Arial"/>
                <w:sz w:val="18"/>
                <w:szCs w:val="18"/>
                <w:highlight w:val="green"/>
                <w:lang w:val="x-none" w:eastAsia="x-none"/>
              </w:rPr>
            </w:pPr>
          </w:p>
        </w:tc>
      </w:tr>
      <w:tr w:rsidR="00C91B40" w:rsidRPr="00754B8C" w:rsidTr="00A43F77">
        <w:trPr>
          <w:divId w:val="1635983918"/>
          <w:trHeight w:hRule="exact" w:val="509"/>
        </w:trPr>
        <w:tc>
          <w:tcPr>
            <w:tcW w:w="3676" w:type="dxa"/>
            <w:tcBorders>
              <w:top w:val="single" w:sz="8" w:space="0" w:color="auto"/>
              <w:bottom w:val="single" w:sz="8" w:space="0" w:color="auto"/>
            </w:tcBorders>
            <w:shd w:val="clear" w:color="auto" w:fill="auto"/>
            <w:vAlign w:val="center"/>
          </w:tcPr>
          <w:p w:rsidR="00C91B40" w:rsidRPr="00CC6C4A" w:rsidRDefault="00A43F77" w:rsidP="007715A2">
            <w:pPr>
              <w:pStyle w:val="ListParagraph"/>
              <w:numPr>
                <w:ilvl w:val="0"/>
                <w:numId w:val="15"/>
              </w:numPr>
              <w:rPr>
                <w:rFonts w:ascii="Arial" w:hAnsi="Arial" w:cs="Arial"/>
                <w:sz w:val="18"/>
                <w:szCs w:val="18"/>
              </w:rPr>
            </w:pPr>
            <w:r w:rsidRPr="00CC6C4A">
              <w:rPr>
                <w:rFonts w:ascii="Arial" w:hAnsi="Arial" w:cs="Arial"/>
                <w:sz w:val="18"/>
                <w:szCs w:val="18"/>
              </w:rPr>
              <w:t>Turnover – Managing the Royal Parks of London</w:t>
            </w:r>
          </w:p>
        </w:tc>
        <w:tc>
          <w:tcPr>
            <w:tcW w:w="2693" w:type="dxa"/>
            <w:tcBorders>
              <w:top w:val="single" w:sz="8" w:space="0" w:color="auto"/>
              <w:bottom w:val="single" w:sz="8" w:space="0" w:color="auto"/>
            </w:tcBorders>
            <w:shd w:val="clear" w:color="auto" w:fill="auto"/>
            <w:vAlign w:val="center"/>
          </w:tcPr>
          <w:p w:rsidR="00C91B40" w:rsidRPr="00CC6C4A" w:rsidRDefault="00A43F77" w:rsidP="00F55CB8">
            <w:pPr>
              <w:rPr>
                <w:rFonts w:ascii="Arial" w:hAnsi="Arial"/>
                <w:sz w:val="18"/>
                <w:szCs w:val="18"/>
                <w:lang w:eastAsia="x-none"/>
              </w:rPr>
            </w:pPr>
            <w:r w:rsidRPr="00CC6C4A">
              <w:rPr>
                <w:rFonts w:ascii="Arial" w:hAnsi="Arial"/>
                <w:sz w:val="18"/>
                <w:szCs w:val="18"/>
                <w:lang w:eastAsia="x-none"/>
              </w:rPr>
              <w:t>£</w:t>
            </w:r>
            <w:r w:rsidR="00AF48C6">
              <w:rPr>
                <w:rFonts w:ascii="Arial" w:hAnsi="Arial"/>
                <w:sz w:val="18"/>
                <w:szCs w:val="18"/>
                <w:lang w:eastAsia="x-none"/>
              </w:rPr>
              <w:t>55</w:t>
            </w:r>
            <w:r w:rsidR="00901827">
              <w:rPr>
                <w:rFonts w:ascii="Arial" w:hAnsi="Arial"/>
                <w:sz w:val="18"/>
                <w:szCs w:val="18"/>
                <w:lang w:eastAsia="x-none"/>
              </w:rPr>
              <w:t>,05</w:t>
            </w:r>
            <w:r w:rsidR="00F55CB8" w:rsidRPr="00CC6C4A">
              <w:rPr>
                <w:rFonts w:ascii="Arial" w:hAnsi="Arial"/>
                <w:sz w:val="18"/>
                <w:szCs w:val="18"/>
                <w:lang w:eastAsia="x-none"/>
              </w:rPr>
              <w:t>0,000</w:t>
            </w:r>
          </w:p>
        </w:tc>
        <w:tc>
          <w:tcPr>
            <w:tcW w:w="2683" w:type="dxa"/>
            <w:tcBorders>
              <w:top w:val="single" w:sz="8" w:space="0" w:color="auto"/>
              <w:bottom w:val="single" w:sz="8" w:space="0" w:color="auto"/>
            </w:tcBorders>
            <w:shd w:val="clear" w:color="auto" w:fill="auto"/>
            <w:vAlign w:val="center"/>
          </w:tcPr>
          <w:p w:rsidR="00C91B40" w:rsidRPr="002C22F0" w:rsidRDefault="00C91B40" w:rsidP="00C91B40">
            <w:pPr>
              <w:rPr>
                <w:rFonts w:ascii="Arial" w:hAnsi="Arial"/>
                <w:sz w:val="18"/>
                <w:szCs w:val="18"/>
                <w:highlight w:val="green"/>
                <w:lang w:val="x-none" w:eastAsia="x-none"/>
              </w:rPr>
            </w:pPr>
          </w:p>
        </w:tc>
      </w:tr>
      <w:tr w:rsidR="00F55CB8" w:rsidRPr="00754B8C" w:rsidTr="00A43F77">
        <w:trPr>
          <w:divId w:val="1635983918"/>
          <w:trHeight w:hRule="exact" w:val="572"/>
        </w:trPr>
        <w:tc>
          <w:tcPr>
            <w:tcW w:w="3676" w:type="dxa"/>
            <w:tcBorders>
              <w:top w:val="single" w:sz="8" w:space="0" w:color="auto"/>
              <w:bottom w:val="single" w:sz="8" w:space="0" w:color="auto"/>
            </w:tcBorders>
            <w:shd w:val="clear" w:color="auto" w:fill="auto"/>
            <w:vAlign w:val="center"/>
          </w:tcPr>
          <w:p w:rsidR="00F55CB8" w:rsidRPr="00CC6C4A" w:rsidRDefault="00F55CB8" w:rsidP="007715A2">
            <w:pPr>
              <w:pStyle w:val="ListParagraph"/>
              <w:numPr>
                <w:ilvl w:val="0"/>
                <w:numId w:val="15"/>
              </w:numPr>
              <w:rPr>
                <w:rFonts w:ascii="Arial" w:hAnsi="Arial" w:cs="Arial"/>
                <w:sz w:val="18"/>
                <w:szCs w:val="18"/>
              </w:rPr>
            </w:pPr>
            <w:r w:rsidRPr="00CC6C4A">
              <w:rPr>
                <w:rFonts w:ascii="Arial" w:hAnsi="Arial" w:cs="Arial"/>
                <w:sz w:val="18"/>
                <w:szCs w:val="18"/>
              </w:rPr>
              <w:t>Turnover – Hyde Park Boathouse Retail Shop</w:t>
            </w:r>
          </w:p>
        </w:tc>
        <w:tc>
          <w:tcPr>
            <w:tcW w:w="2693" w:type="dxa"/>
            <w:tcBorders>
              <w:top w:val="single" w:sz="8" w:space="0" w:color="auto"/>
              <w:bottom w:val="single" w:sz="8" w:space="0" w:color="auto"/>
            </w:tcBorders>
            <w:shd w:val="clear" w:color="auto" w:fill="auto"/>
            <w:vAlign w:val="center"/>
          </w:tcPr>
          <w:p w:rsidR="00F55CB8" w:rsidRPr="00CC6C4A" w:rsidRDefault="00F55CB8" w:rsidP="00C91B40">
            <w:pPr>
              <w:rPr>
                <w:rFonts w:ascii="Arial" w:hAnsi="Arial"/>
                <w:sz w:val="18"/>
                <w:szCs w:val="18"/>
                <w:lang w:eastAsia="x-none"/>
              </w:rPr>
            </w:pPr>
            <w:r w:rsidRPr="00CC6C4A">
              <w:rPr>
                <w:rFonts w:ascii="Arial" w:hAnsi="Arial"/>
                <w:sz w:val="18"/>
                <w:szCs w:val="18"/>
                <w:lang w:eastAsia="x-none"/>
              </w:rPr>
              <w:t>£450,000</w:t>
            </w:r>
          </w:p>
        </w:tc>
        <w:tc>
          <w:tcPr>
            <w:tcW w:w="2683" w:type="dxa"/>
            <w:tcBorders>
              <w:top w:val="single" w:sz="8" w:space="0" w:color="auto"/>
              <w:bottom w:val="single" w:sz="8" w:space="0" w:color="auto"/>
            </w:tcBorders>
            <w:shd w:val="clear" w:color="auto" w:fill="auto"/>
            <w:vAlign w:val="center"/>
          </w:tcPr>
          <w:p w:rsidR="00F55CB8" w:rsidRPr="002C22F0" w:rsidRDefault="00F55CB8" w:rsidP="00C91B40">
            <w:pPr>
              <w:rPr>
                <w:rFonts w:ascii="Arial" w:hAnsi="Arial"/>
                <w:sz w:val="18"/>
                <w:szCs w:val="18"/>
                <w:highlight w:val="green"/>
                <w:lang w:val="x-none" w:eastAsia="x-none"/>
              </w:rPr>
            </w:pPr>
          </w:p>
        </w:tc>
      </w:tr>
      <w:tr w:rsidR="00A43F77" w:rsidRPr="00754B8C" w:rsidTr="00A43F77">
        <w:trPr>
          <w:divId w:val="1635983918"/>
          <w:trHeight w:hRule="exact" w:val="403"/>
        </w:trPr>
        <w:tc>
          <w:tcPr>
            <w:tcW w:w="3676" w:type="dxa"/>
            <w:tcBorders>
              <w:top w:val="single" w:sz="8" w:space="0" w:color="auto"/>
              <w:bottom w:val="single" w:sz="8" w:space="0" w:color="auto"/>
            </w:tcBorders>
            <w:shd w:val="clear" w:color="auto" w:fill="auto"/>
            <w:vAlign w:val="center"/>
          </w:tcPr>
          <w:p w:rsidR="00A43F77" w:rsidRPr="00F55CB8" w:rsidRDefault="00A43F77" w:rsidP="00C91B40">
            <w:pPr>
              <w:rPr>
                <w:rFonts w:ascii="Arial" w:hAnsi="Arial" w:cs="Arial"/>
                <w:sz w:val="18"/>
                <w:szCs w:val="18"/>
              </w:rPr>
            </w:pPr>
            <w:r w:rsidRPr="00F55CB8">
              <w:rPr>
                <w:rFonts w:ascii="Arial" w:hAnsi="Arial" w:cs="Arial"/>
                <w:sz w:val="18"/>
                <w:szCs w:val="18"/>
              </w:rPr>
              <w:t>Libel &amp; Slander</w:t>
            </w:r>
          </w:p>
        </w:tc>
        <w:tc>
          <w:tcPr>
            <w:tcW w:w="2693" w:type="dxa"/>
            <w:tcBorders>
              <w:top w:val="single" w:sz="8" w:space="0" w:color="auto"/>
              <w:bottom w:val="single" w:sz="8" w:space="0" w:color="auto"/>
            </w:tcBorders>
            <w:shd w:val="clear" w:color="auto" w:fill="auto"/>
            <w:vAlign w:val="center"/>
          </w:tcPr>
          <w:p w:rsidR="00A43F77" w:rsidRPr="00F55CB8" w:rsidRDefault="00A43F77" w:rsidP="00C91B40">
            <w:pPr>
              <w:rPr>
                <w:rFonts w:ascii="Arial" w:hAnsi="Arial"/>
                <w:sz w:val="18"/>
                <w:szCs w:val="18"/>
                <w:lang w:eastAsia="x-none"/>
              </w:rPr>
            </w:pPr>
            <w:r w:rsidRPr="00F55CB8">
              <w:rPr>
                <w:rFonts w:ascii="Arial" w:hAnsi="Arial"/>
                <w:sz w:val="18"/>
                <w:szCs w:val="18"/>
                <w:lang w:eastAsia="x-none"/>
              </w:rPr>
              <w:t>£5,000,000</w:t>
            </w:r>
          </w:p>
        </w:tc>
        <w:tc>
          <w:tcPr>
            <w:tcW w:w="2683" w:type="dxa"/>
            <w:tcBorders>
              <w:top w:val="single" w:sz="8" w:space="0" w:color="auto"/>
              <w:bottom w:val="single" w:sz="8" w:space="0" w:color="auto"/>
            </w:tcBorders>
            <w:shd w:val="clear" w:color="auto" w:fill="auto"/>
            <w:vAlign w:val="center"/>
          </w:tcPr>
          <w:p w:rsidR="00A43F77" w:rsidRPr="002C22F0" w:rsidRDefault="00A43F77" w:rsidP="00C91B40">
            <w:pPr>
              <w:rPr>
                <w:rFonts w:ascii="Arial" w:hAnsi="Arial"/>
                <w:sz w:val="18"/>
                <w:szCs w:val="18"/>
                <w:highlight w:val="green"/>
                <w:lang w:val="x-none" w:eastAsia="x-none"/>
              </w:rPr>
            </w:pPr>
          </w:p>
        </w:tc>
      </w:tr>
    </w:tbl>
    <w:p w:rsidR="00C91B40" w:rsidRDefault="00C91B40" w:rsidP="007C15C0">
      <w:pPr>
        <w:spacing w:line="360" w:lineRule="auto"/>
        <w:divId w:val="1635983918"/>
        <w:rPr>
          <w:rFonts w:ascii="Arial" w:hAnsi="Arial" w:cs="Arial"/>
          <w:sz w:val="18"/>
          <w:szCs w:val="18"/>
        </w:rPr>
      </w:pPr>
    </w:p>
    <w:p w:rsidR="00C6734C" w:rsidRPr="00C6734C" w:rsidRDefault="007C15C0" w:rsidP="00C6734C">
      <w:pPr>
        <w:spacing w:line="360" w:lineRule="auto"/>
        <w:divId w:val="1635983918"/>
        <w:rPr>
          <w:rFonts w:ascii="Arial" w:hAnsi="Arial" w:cs="Arial"/>
          <w:sz w:val="18"/>
          <w:szCs w:val="18"/>
        </w:rPr>
      </w:pPr>
      <w:r w:rsidRPr="00754B8C">
        <w:rPr>
          <w:rFonts w:ascii="Arial" w:hAnsi="Arial" w:cs="Arial"/>
          <w:sz w:val="18"/>
          <w:szCs w:val="18"/>
        </w:rPr>
        <w:t xml:space="preserve">Policy limits and deductibles are </w:t>
      </w:r>
      <w:r>
        <w:rPr>
          <w:rFonts w:ascii="Arial" w:hAnsi="Arial" w:cs="Arial"/>
          <w:sz w:val="18"/>
          <w:szCs w:val="18"/>
        </w:rPr>
        <w:t xml:space="preserve">more fully outlined in </w:t>
      </w:r>
      <w:r w:rsidRPr="00754B8C">
        <w:rPr>
          <w:rFonts w:ascii="Arial" w:hAnsi="Arial" w:cs="Arial"/>
          <w:sz w:val="18"/>
          <w:szCs w:val="18"/>
        </w:rPr>
        <w:t xml:space="preserve">your </w:t>
      </w:r>
      <w:r>
        <w:rPr>
          <w:rFonts w:ascii="Arial" w:hAnsi="Arial" w:cs="Arial"/>
          <w:sz w:val="18"/>
          <w:szCs w:val="18"/>
        </w:rPr>
        <w:t xml:space="preserve">Renewal Document in Appendix One </w:t>
      </w:r>
      <w:r w:rsidR="00C6734C">
        <w:rPr>
          <w:rFonts w:ascii="Arial" w:hAnsi="Arial" w:cs="Arial"/>
          <w:sz w:val="18"/>
          <w:szCs w:val="18"/>
        </w:rPr>
        <w:t>and the latest Policy Document.</w:t>
      </w: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sidRPr="00D42BCC">
        <w:rPr>
          <w:rFonts w:ascii="Arial" w:hAnsi="Arial" w:cs="Arial"/>
          <w:b/>
          <w:bCs/>
          <w:color w:val="00264E"/>
        </w:rPr>
        <w:t xml:space="preserve"> R</w:t>
      </w:r>
      <w:r w:rsidR="007C15C0">
        <w:rPr>
          <w:rFonts w:ascii="Arial" w:hAnsi="Arial" w:cs="Arial"/>
          <w:b/>
          <w:bCs/>
          <w:color w:val="00264E"/>
        </w:rPr>
        <w:t>enewal Negotiations</w:t>
      </w:r>
    </w:p>
    <w:p w:rsidR="007C15C0" w:rsidRPr="00B06FF4" w:rsidRDefault="007C15C0" w:rsidP="007C15C0">
      <w:pPr>
        <w:spacing w:after="240" w:line="320" w:lineRule="atLeast"/>
        <w:divId w:val="1635983918"/>
        <w:rPr>
          <w:rFonts w:ascii="Arial" w:hAnsi="Arial" w:cs="Arial"/>
          <w:sz w:val="18"/>
          <w:szCs w:val="18"/>
        </w:rPr>
      </w:pPr>
      <w:r w:rsidRPr="00B06FF4">
        <w:rPr>
          <w:rFonts w:ascii="Arial" w:hAnsi="Arial" w:cs="Arial"/>
          <w:sz w:val="18"/>
          <w:szCs w:val="18"/>
        </w:rPr>
        <w:t xml:space="preserve">Renewal has been </w:t>
      </w:r>
      <w:r w:rsidR="00C6734C" w:rsidRPr="00B06FF4">
        <w:rPr>
          <w:rFonts w:ascii="Arial" w:hAnsi="Arial" w:cs="Arial"/>
          <w:sz w:val="18"/>
          <w:szCs w:val="18"/>
        </w:rPr>
        <w:t>secured with Aviva on a 12 month extension to the existing LTA which ran initially for 3 years. Following your discussion with your Client Director, James Foster, there have been a number of increased on the policy which has played a significant part in the increased premium. An example of this is the Turnover increasing from £38mil to £</w:t>
      </w:r>
      <w:r w:rsidR="00901827">
        <w:rPr>
          <w:rFonts w:ascii="Arial" w:hAnsi="Arial" w:cs="Arial"/>
          <w:sz w:val="18"/>
          <w:szCs w:val="18"/>
        </w:rPr>
        <w:t xml:space="preserve">55.5m and 17.5% increase on buildings declared values. </w:t>
      </w:r>
    </w:p>
    <w:p w:rsidR="00C6734C" w:rsidRPr="00B06FF4" w:rsidRDefault="00C6734C" w:rsidP="007C15C0">
      <w:pPr>
        <w:spacing w:after="240" w:line="320" w:lineRule="atLeast"/>
        <w:divId w:val="1635983918"/>
        <w:rPr>
          <w:rFonts w:ascii="Arial" w:hAnsi="Arial" w:cs="Arial"/>
          <w:sz w:val="18"/>
          <w:szCs w:val="18"/>
        </w:rPr>
      </w:pPr>
      <w:r w:rsidRPr="00B06FF4">
        <w:rPr>
          <w:rFonts w:ascii="Arial" w:hAnsi="Arial" w:cs="Arial"/>
          <w:sz w:val="18"/>
          <w:szCs w:val="18"/>
        </w:rPr>
        <w:t xml:space="preserve">Please note that providing there is no </w:t>
      </w:r>
      <w:r w:rsidR="00B06FF4" w:rsidRPr="00B06FF4">
        <w:rPr>
          <w:rFonts w:ascii="Arial" w:hAnsi="Arial" w:cs="Arial"/>
          <w:sz w:val="18"/>
          <w:szCs w:val="18"/>
        </w:rPr>
        <w:t>significant</w:t>
      </w:r>
      <w:r w:rsidRPr="00B06FF4">
        <w:rPr>
          <w:rFonts w:ascii="Arial" w:hAnsi="Arial" w:cs="Arial"/>
          <w:sz w:val="18"/>
          <w:szCs w:val="18"/>
        </w:rPr>
        <w:t xml:space="preserve"> change in claims payments / estimates prior to </w:t>
      </w:r>
      <w:r w:rsidR="00B06FF4" w:rsidRPr="00B06FF4">
        <w:rPr>
          <w:rFonts w:ascii="Arial" w:hAnsi="Arial" w:cs="Arial"/>
          <w:sz w:val="18"/>
          <w:szCs w:val="18"/>
        </w:rPr>
        <w:t>renewal</w:t>
      </w:r>
      <w:r w:rsidRPr="00B06FF4">
        <w:rPr>
          <w:rFonts w:ascii="Arial" w:hAnsi="Arial" w:cs="Arial"/>
          <w:sz w:val="18"/>
          <w:szCs w:val="18"/>
        </w:rPr>
        <w:t xml:space="preserve">, you will be due a refund of 5% of the premium paid </w:t>
      </w:r>
      <w:r w:rsidR="00B06FF4" w:rsidRPr="00B06FF4">
        <w:rPr>
          <w:rFonts w:ascii="Arial" w:hAnsi="Arial" w:cs="Arial"/>
          <w:sz w:val="18"/>
          <w:szCs w:val="18"/>
        </w:rPr>
        <w:t>for the 21/22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1648"/>
        <w:gridCol w:w="1541"/>
        <w:gridCol w:w="1407"/>
      </w:tblGrid>
      <w:tr w:rsidR="007C15C0" w:rsidRPr="001741D0" w:rsidTr="009F5F51">
        <w:trPr>
          <w:divId w:val="1635983918"/>
          <w:trHeight w:hRule="exact" w:val="811"/>
        </w:trPr>
        <w:tc>
          <w:tcPr>
            <w:tcW w:w="4456" w:type="dxa"/>
            <w:tcBorders>
              <w:top w:val="single" w:sz="8" w:space="0" w:color="auto"/>
              <w:left w:val="single" w:sz="8" w:space="0" w:color="auto"/>
              <w:bottom w:val="single" w:sz="8" w:space="0" w:color="auto"/>
              <w:right w:val="single" w:sz="8" w:space="0" w:color="auto"/>
            </w:tcBorders>
            <w:shd w:val="clear" w:color="auto" w:fill="00263E"/>
            <w:vAlign w:val="center"/>
          </w:tcPr>
          <w:p w:rsidR="007C15C0" w:rsidRPr="009F5F51" w:rsidRDefault="007C15C0" w:rsidP="0071752D">
            <w:pPr>
              <w:spacing w:after="240" w:line="320" w:lineRule="atLeast"/>
              <w:rPr>
                <w:rFonts w:ascii="Arial" w:hAnsi="Arial" w:cs="Arial"/>
                <w:b/>
                <w:sz w:val="18"/>
                <w:szCs w:val="18"/>
              </w:rPr>
            </w:pPr>
            <w:r w:rsidRPr="009F5F51">
              <w:rPr>
                <w:rFonts w:ascii="Arial" w:hAnsi="Arial" w:cs="Arial"/>
                <w:b/>
                <w:sz w:val="18"/>
                <w:szCs w:val="18"/>
              </w:rPr>
              <w:t>Item</w:t>
            </w:r>
          </w:p>
        </w:tc>
        <w:tc>
          <w:tcPr>
            <w:tcW w:w="1648" w:type="dxa"/>
            <w:tcBorders>
              <w:top w:val="single" w:sz="8" w:space="0" w:color="auto"/>
              <w:left w:val="single" w:sz="8" w:space="0" w:color="auto"/>
              <w:bottom w:val="single" w:sz="8" w:space="0" w:color="auto"/>
              <w:right w:val="single" w:sz="8" w:space="0" w:color="auto"/>
            </w:tcBorders>
            <w:shd w:val="clear" w:color="auto" w:fill="00263E"/>
            <w:vAlign w:val="center"/>
          </w:tcPr>
          <w:p w:rsidR="007C15C0" w:rsidRPr="009F5F51" w:rsidRDefault="00CC6C4A" w:rsidP="0002504B">
            <w:pPr>
              <w:spacing w:after="240" w:line="320" w:lineRule="atLeast"/>
              <w:rPr>
                <w:rFonts w:ascii="Arial" w:hAnsi="Arial" w:cs="Arial"/>
                <w:b/>
                <w:sz w:val="18"/>
                <w:szCs w:val="18"/>
              </w:rPr>
            </w:pPr>
            <w:r w:rsidRPr="009F5F51">
              <w:rPr>
                <w:rFonts w:ascii="Arial" w:hAnsi="Arial" w:cs="Arial"/>
                <w:b/>
                <w:sz w:val="18"/>
                <w:szCs w:val="18"/>
              </w:rPr>
              <w:t>Declared Value</w:t>
            </w:r>
            <w:r w:rsidR="007C15C0" w:rsidRPr="009F5F51">
              <w:rPr>
                <w:rFonts w:ascii="Arial" w:hAnsi="Arial" w:cs="Arial"/>
                <w:b/>
                <w:sz w:val="18"/>
                <w:szCs w:val="18"/>
              </w:rPr>
              <w:t xml:space="preserve"> </w:t>
            </w:r>
            <w:r w:rsidR="0004763A" w:rsidRPr="009F5F51">
              <w:rPr>
                <w:rFonts w:ascii="Arial" w:hAnsi="Arial" w:cs="Arial"/>
                <w:b/>
                <w:sz w:val="18"/>
                <w:szCs w:val="18"/>
              </w:rPr>
              <w:t>202</w:t>
            </w:r>
            <w:r w:rsidR="0002504B" w:rsidRPr="009F5F51">
              <w:rPr>
                <w:rFonts w:ascii="Arial" w:hAnsi="Arial" w:cs="Arial"/>
                <w:b/>
                <w:sz w:val="18"/>
                <w:szCs w:val="18"/>
              </w:rPr>
              <w:t>2</w:t>
            </w:r>
            <w:r w:rsidR="0004763A" w:rsidRPr="009F5F51">
              <w:rPr>
                <w:rFonts w:ascii="Arial" w:hAnsi="Arial" w:cs="Arial"/>
                <w:b/>
                <w:sz w:val="18"/>
                <w:szCs w:val="18"/>
              </w:rPr>
              <w:t>/2</w:t>
            </w:r>
            <w:r w:rsidR="0002504B" w:rsidRPr="009F5F51">
              <w:rPr>
                <w:rFonts w:ascii="Arial" w:hAnsi="Arial" w:cs="Arial"/>
                <w:b/>
                <w:sz w:val="18"/>
                <w:szCs w:val="18"/>
              </w:rPr>
              <w:t>3</w:t>
            </w:r>
          </w:p>
        </w:tc>
        <w:tc>
          <w:tcPr>
            <w:tcW w:w="1541" w:type="dxa"/>
            <w:tcBorders>
              <w:top w:val="single" w:sz="8" w:space="0" w:color="auto"/>
              <w:left w:val="single" w:sz="8" w:space="0" w:color="auto"/>
              <w:bottom w:val="single" w:sz="8" w:space="0" w:color="auto"/>
              <w:right w:val="single" w:sz="8" w:space="0" w:color="auto"/>
            </w:tcBorders>
            <w:shd w:val="clear" w:color="auto" w:fill="00263E"/>
            <w:vAlign w:val="center"/>
          </w:tcPr>
          <w:p w:rsidR="007C15C0" w:rsidRPr="009F5F51" w:rsidRDefault="00CC6C4A" w:rsidP="0002504B">
            <w:pPr>
              <w:spacing w:after="240" w:line="320" w:lineRule="atLeast"/>
              <w:rPr>
                <w:rFonts w:ascii="Arial" w:hAnsi="Arial" w:cs="Arial"/>
                <w:b/>
                <w:sz w:val="18"/>
                <w:szCs w:val="18"/>
              </w:rPr>
            </w:pPr>
            <w:r w:rsidRPr="009F5F51">
              <w:rPr>
                <w:rFonts w:ascii="Arial" w:hAnsi="Arial" w:cs="Arial"/>
                <w:b/>
                <w:sz w:val="18"/>
                <w:szCs w:val="18"/>
              </w:rPr>
              <w:t>Declared Value</w:t>
            </w:r>
            <w:r w:rsidR="007C15C0" w:rsidRPr="009F5F51">
              <w:rPr>
                <w:rFonts w:ascii="Arial" w:hAnsi="Arial" w:cs="Arial"/>
                <w:b/>
                <w:sz w:val="18"/>
                <w:szCs w:val="18"/>
              </w:rPr>
              <w:t xml:space="preserve"> </w:t>
            </w:r>
            <w:r w:rsidR="0004763A" w:rsidRPr="009F5F51">
              <w:rPr>
                <w:rFonts w:ascii="Arial" w:hAnsi="Arial" w:cs="Arial"/>
                <w:b/>
                <w:sz w:val="18"/>
                <w:szCs w:val="18"/>
              </w:rPr>
              <w:t>202</w:t>
            </w:r>
            <w:r w:rsidR="0002504B" w:rsidRPr="009F5F51">
              <w:rPr>
                <w:rFonts w:ascii="Arial" w:hAnsi="Arial" w:cs="Arial"/>
                <w:b/>
                <w:sz w:val="18"/>
                <w:szCs w:val="18"/>
              </w:rPr>
              <w:t>3</w:t>
            </w:r>
            <w:r w:rsidR="0004763A" w:rsidRPr="009F5F51">
              <w:rPr>
                <w:rFonts w:ascii="Arial" w:hAnsi="Arial" w:cs="Arial"/>
                <w:b/>
                <w:sz w:val="18"/>
                <w:szCs w:val="18"/>
              </w:rPr>
              <w:t>/2</w:t>
            </w:r>
            <w:r w:rsidR="0002504B" w:rsidRPr="009F5F51">
              <w:rPr>
                <w:rFonts w:ascii="Arial" w:hAnsi="Arial" w:cs="Arial"/>
                <w:b/>
                <w:sz w:val="18"/>
                <w:szCs w:val="18"/>
              </w:rPr>
              <w:t>4</w:t>
            </w:r>
          </w:p>
        </w:tc>
        <w:tc>
          <w:tcPr>
            <w:tcW w:w="1407" w:type="dxa"/>
            <w:tcBorders>
              <w:top w:val="single" w:sz="8" w:space="0" w:color="auto"/>
              <w:left w:val="single" w:sz="8" w:space="0" w:color="auto"/>
              <w:bottom w:val="single" w:sz="8" w:space="0" w:color="auto"/>
              <w:right w:val="single" w:sz="8" w:space="0" w:color="auto"/>
            </w:tcBorders>
            <w:shd w:val="clear" w:color="auto" w:fill="00263E"/>
            <w:vAlign w:val="center"/>
          </w:tcPr>
          <w:p w:rsidR="007C15C0" w:rsidRPr="009F5F51" w:rsidRDefault="007C15C0" w:rsidP="0071752D">
            <w:pPr>
              <w:spacing w:after="240" w:line="320" w:lineRule="atLeast"/>
              <w:rPr>
                <w:rFonts w:ascii="Arial" w:hAnsi="Arial" w:cs="Arial"/>
                <w:b/>
                <w:sz w:val="18"/>
                <w:szCs w:val="18"/>
              </w:rPr>
            </w:pPr>
            <w:r w:rsidRPr="009F5F51">
              <w:rPr>
                <w:rFonts w:ascii="Arial" w:hAnsi="Arial" w:cs="Arial"/>
                <w:b/>
                <w:sz w:val="18"/>
                <w:szCs w:val="18"/>
              </w:rPr>
              <w:t>Difference %</w:t>
            </w:r>
          </w:p>
        </w:tc>
      </w:tr>
      <w:tr w:rsidR="009F5F51" w:rsidRPr="009F5F51" w:rsidTr="00F74BE4">
        <w:trPr>
          <w:divId w:val="1635983918"/>
          <w:trHeight w:hRule="exact" w:val="340"/>
        </w:trPr>
        <w:tc>
          <w:tcPr>
            <w:tcW w:w="4456" w:type="dxa"/>
            <w:tcBorders>
              <w:top w:val="single" w:sz="8" w:space="0" w:color="auto"/>
            </w:tcBorders>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The Old Police House - Buildings</w:t>
            </w:r>
          </w:p>
        </w:tc>
        <w:tc>
          <w:tcPr>
            <w:tcW w:w="1648" w:type="dxa"/>
            <w:tcBorders>
              <w:top w:val="single" w:sz="8" w:space="0" w:color="auto"/>
            </w:tcBorders>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47,635,006</w:t>
            </w:r>
          </w:p>
        </w:tc>
        <w:tc>
          <w:tcPr>
            <w:tcW w:w="1541" w:type="dxa"/>
            <w:tcBorders>
              <w:top w:val="single" w:sz="8" w:space="0" w:color="auto"/>
            </w:tcBorders>
            <w:shd w:val="clear" w:color="auto" w:fill="auto"/>
            <w:vAlign w:val="center"/>
          </w:tcPr>
          <w:p w:rsidR="009F5F51" w:rsidRPr="004E4C2E" w:rsidRDefault="009F5F51" w:rsidP="009F5F51">
            <w:r w:rsidRPr="004E4C2E">
              <w:rPr>
                <w:rFonts w:ascii="Arial" w:hAnsi="Arial"/>
                <w:sz w:val="18"/>
                <w:szCs w:val="18"/>
                <w:lang w:val="x-none" w:eastAsia="x-none"/>
              </w:rPr>
              <w:t>£</w:t>
            </w:r>
            <w:r>
              <w:rPr>
                <w:rFonts w:ascii="Arial" w:hAnsi="Arial"/>
                <w:sz w:val="18"/>
                <w:szCs w:val="18"/>
                <w:lang w:eastAsia="x-none"/>
              </w:rPr>
              <w:t>48,803,549</w:t>
            </w:r>
          </w:p>
        </w:tc>
        <w:tc>
          <w:tcPr>
            <w:tcW w:w="1407" w:type="dxa"/>
            <w:tcBorders>
              <w:top w:val="single" w:sz="8" w:space="0" w:color="auto"/>
            </w:tcBorders>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2.45%</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The Old Police House – Growing Plants</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1,030,000</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1,030,000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0.00%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r w:rsidRPr="00712254">
              <w:rPr>
                <w:rFonts w:ascii="Arial" w:hAnsi="Arial" w:cs="Arial"/>
                <w:sz w:val="18"/>
                <w:szCs w:val="18"/>
              </w:rPr>
              <w:t>The Old Police House - Glasshouses</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5,265,569</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5,380,039</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553"/>
        </w:trPr>
        <w:tc>
          <w:tcPr>
            <w:tcW w:w="4456" w:type="dxa"/>
            <w:shd w:val="clear" w:color="auto" w:fill="auto"/>
            <w:vAlign w:val="center"/>
          </w:tcPr>
          <w:p w:rsidR="009F5F51" w:rsidRPr="00712254" w:rsidRDefault="009F5F51" w:rsidP="009F5F51">
            <w:r w:rsidRPr="00712254">
              <w:rPr>
                <w:rFonts w:ascii="Arial" w:hAnsi="Arial" w:cs="Arial"/>
                <w:sz w:val="18"/>
                <w:szCs w:val="18"/>
              </w:rPr>
              <w:t>The Old Police House  - Mechanical / Electrical Plant &amp; Equipment</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1,617,591</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lang w:val="x-none"/>
              </w:rPr>
              <w:t>£1,652,757</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r w:rsidRPr="00712254">
              <w:rPr>
                <w:rFonts w:ascii="Arial" w:hAnsi="Arial" w:cs="Arial"/>
                <w:sz w:val="18"/>
                <w:szCs w:val="18"/>
              </w:rPr>
              <w:t>The Old Police House  - Wooden Boathouse</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2,316,795</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highlight w:val="yellow"/>
              </w:rPr>
            </w:pPr>
            <w:r>
              <w:rPr>
                <w:rFonts w:ascii="Arial" w:hAnsi="Arial"/>
                <w:sz w:val="18"/>
                <w:szCs w:val="18"/>
                <w:lang w:val="x-none" w:eastAsia="x-none"/>
              </w:rPr>
              <w:t>£</w:t>
            </w:r>
            <w:r>
              <w:rPr>
                <w:rFonts w:ascii="Arial" w:hAnsi="Arial"/>
                <w:sz w:val="18"/>
                <w:szCs w:val="18"/>
                <w:lang w:eastAsia="x-none"/>
              </w:rPr>
              <w:t>2,567,160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highlight w:val="yellow"/>
              </w:rPr>
            </w:pPr>
            <w:r w:rsidRPr="009F5F51">
              <w:rPr>
                <w:rFonts w:ascii="Arial" w:hAnsi="Arial" w:cs="Arial"/>
                <w:color w:val="000000"/>
                <w:sz w:val="18"/>
                <w:szCs w:val="18"/>
              </w:rPr>
              <w:t>10.80%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Brompton Cemetery – Buildings</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19,911,965</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lang w:val="x-none"/>
              </w:rPr>
              <w:t>£20,344,834</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542"/>
        </w:trPr>
        <w:tc>
          <w:tcPr>
            <w:tcW w:w="4456" w:type="dxa"/>
            <w:shd w:val="clear" w:color="auto" w:fill="auto"/>
            <w:vAlign w:val="center"/>
          </w:tcPr>
          <w:p w:rsidR="009F5F51" w:rsidRPr="00712254" w:rsidRDefault="009F5F51" w:rsidP="009F5F51">
            <w:r w:rsidRPr="00712254">
              <w:rPr>
                <w:rFonts w:ascii="Arial" w:hAnsi="Arial" w:cs="Arial"/>
                <w:sz w:val="18"/>
                <w:szCs w:val="18"/>
              </w:rPr>
              <w:t>Brompton Cemetery – Buildings of Central Catacombs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£15,251,964</w:t>
            </w:r>
            <w:r>
              <w:rPr>
                <w:rFonts w:ascii="Arial" w:hAnsi="Arial"/>
                <w:sz w:val="18"/>
                <w:szCs w:val="18"/>
                <w:lang w:eastAsia="x-none"/>
              </w:rPr>
              <w:t xml:space="preserve"> (SI)</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£17,921,058 (SI)</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17.50%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r w:rsidRPr="00712254">
              <w:rPr>
                <w:rFonts w:ascii="Arial" w:hAnsi="Arial" w:cs="Arial"/>
                <w:sz w:val="18"/>
                <w:szCs w:val="18"/>
              </w:rPr>
              <w:t xml:space="preserve">Bushy Park - Buildings </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£19,844,152</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£20,275,547</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r w:rsidRPr="00712254">
              <w:rPr>
                <w:rFonts w:ascii="Arial" w:hAnsi="Arial" w:cs="Arial"/>
                <w:sz w:val="18"/>
                <w:szCs w:val="18"/>
              </w:rPr>
              <w:t xml:space="preserve">Green Park – Lighting, Columns and Pods </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£115,685</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£118,201</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Greenwich Park – Buildings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£10,258,630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£10,481,644</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622"/>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Greenwich park – Mechanical / Electrical Plant &amp; Equipment</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£128,268</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£131,056</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lastRenderedPageBreak/>
              <w:t>Kensington Gardens – Buildings</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12,280,468</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lang w:val="x-none"/>
              </w:rPr>
              <w:t>£12,547,435</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529"/>
        </w:trPr>
        <w:tc>
          <w:tcPr>
            <w:tcW w:w="4456" w:type="dxa"/>
            <w:shd w:val="clear" w:color="auto" w:fill="auto"/>
            <w:vAlign w:val="center"/>
          </w:tcPr>
          <w:p w:rsidR="009F5F51" w:rsidRPr="00712254" w:rsidRDefault="009F5F51" w:rsidP="009F5F51">
            <w:r w:rsidRPr="00712254">
              <w:rPr>
                <w:rFonts w:ascii="Arial" w:hAnsi="Arial" w:cs="Arial"/>
                <w:sz w:val="18"/>
                <w:szCs w:val="18"/>
              </w:rPr>
              <w:t>Kensington Gardens – Mechanical / Electrical Plant &amp; Equipment</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£463,187</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£473,256</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437"/>
        </w:trPr>
        <w:tc>
          <w:tcPr>
            <w:tcW w:w="4456" w:type="dxa"/>
            <w:shd w:val="clear" w:color="auto" w:fill="auto"/>
            <w:vAlign w:val="center"/>
          </w:tcPr>
          <w:p w:rsidR="009F5F51" w:rsidRPr="00712254" w:rsidRDefault="009F5F51" w:rsidP="009F5F51">
            <w:r w:rsidRPr="00712254">
              <w:rPr>
                <w:rFonts w:ascii="Arial" w:hAnsi="Arial" w:cs="Arial"/>
                <w:sz w:val="18"/>
                <w:szCs w:val="18"/>
              </w:rPr>
              <w:t>Kensington Gardens – Lighting Columns / Lighting Pods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£289,214</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£295,501</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The Regents Park – Buildings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£36,150,715</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£36,991,600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2.33%</w:t>
            </w:r>
          </w:p>
        </w:tc>
      </w:tr>
      <w:tr w:rsidR="009F5F51" w:rsidRPr="001741D0" w:rsidTr="009F5F51">
        <w:trPr>
          <w:divId w:val="1635983918"/>
          <w:trHeight w:hRule="exact" w:val="504"/>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The Regents Park – Buildings – Glasshouses – Debris Removal</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£302,563</w:t>
            </w:r>
            <w:r>
              <w:rPr>
                <w:rFonts w:ascii="Arial" w:hAnsi="Arial"/>
                <w:sz w:val="18"/>
                <w:szCs w:val="18"/>
                <w:lang w:eastAsia="x-none"/>
              </w:rPr>
              <w:t xml:space="preserve"> (SI)</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£355,521 (SI)</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17.50%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The Regents Park – Art Prints stored in a Small Barn</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£12,925</w:t>
            </w:r>
            <w:r>
              <w:rPr>
                <w:rFonts w:ascii="Arial" w:hAnsi="Arial"/>
                <w:sz w:val="18"/>
                <w:szCs w:val="18"/>
                <w:lang w:eastAsia="x-none"/>
              </w:rPr>
              <w:t xml:space="preserve"> (SI)</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£15,187 (SI)</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17.50%</w:t>
            </w:r>
          </w:p>
        </w:tc>
      </w:tr>
      <w:tr w:rsidR="009F5F51" w:rsidRPr="001741D0" w:rsidTr="009F5F51">
        <w:trPr>
          <w:divId w:val="1635983918"/>
          <w:trHeight w:hRule="exact" w:val="517"/>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The Regents Park – Mechanical / Electrical Plant &amp; Equipment</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£1,182,908</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£1,208,624</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Primrose Hill - Buildings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£2,482,717</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£2,536,689</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Richmond Park - Buildings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£25,594,460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£26,150,862</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St James’ Park – Buildings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£13,610,360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£13,906,238</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539"/>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St James’ Park – Mechanical / Electrical Plant &amp; Equipment</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£1,304,049</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£1,332,399</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St James’ Park – Lighting Columns / Lighting Pods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£2,646,303</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£2,703,832</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Victoria Tower Gardens - Buildings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£733,387</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£749,331</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Gardens of 10, 11, 12 Downing Street</w:t>
            </w:r>
          </w:p>
        </w:tc>
        <w:tc>
          <w:tcPr>
            <w:tcW w:w="1648" w:type="dxa"/>
            <w:shd w:val="clear" w:color="auto" w:fill="auto"/>
            <w:vAlign w:val="center"/>
          </w:tcPr>
          <w:p w:rsidR="009F5F51" w:rsidRPr="00712254" w:rsidRDefault="009F5F51" w:rsidP="009F5F51">
            <w:pPr>
              <w:rPr>
                <w:rFonts w:ascii="Arial" w:hAnsi="Arial"/>
                <w:sz w:val="18"/>
                <w:szCs w:val="18"/>
                <w:lang w:val="x-none" w:eastAsia="x-none"/>
              </w:rPr>
            </w:pP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p>
        </w:tc>
        <w:tc>
          <w:tcPr>
            <w:tcW w:w="1407" w:type="dxa"/>
            <w:shd w:val="clear" w:color="auto" w:fill="auto"/>
            <w:vAlign w:val="bottom"/>
          </w:tcPr>
          <w:p w:rsidR="009F5F51" w:rsidRPr="009F5F51" w:rsidRDefault="009F5F51" w:rsidP="009F5F51">
            <w:pPr>
              <w:rPr>
                <w:rFonts w:ascii="Arial" w:hAnsi="Arial" w:cs="Arial"/>
                <w:sz w:val="18"/>
                <w:szCs w:val="18"/>
              </w:rPr>
            </w:pP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Canning Green</w:t>
            </w:r>
          </w:p>
        </w:tc>
        <w:tc>
          <w:tcPr>
            <w:tcW w:w="1648" w:type="dxa"/>
            <w:shd w:val="clear" w:color="auto" w:fill="auto"/>
            <w:vAlign w:val="center"/>
          </w:tcPr>
          <w:p w:rsidR="009F5F51" w:rsidRPr="00712254" w:rsidRDefault="009F5F51" w:rsidP="009F5F51">
            <w:pPr>
              <w:rPr>
                <w:rFonts w:ascii="Arial" w:hAnsi="Arial"/>
                <w:sz w:val="18"/>
                <w:szCs w:val="18"/>
                <w:lang w:val="x-none" w:eastAsia="x-none"/>
              </w:rPr>
            </w:pPr>
          </w:p>
        </w:tc>
        <w:tc>
          <w:tcPr>
            <w:tcW w:w="1541" w:type="dxa"/>
            <w:shd w:val="clear" w:color="auto" w:fill="auto"/>
            <w:vAlign w:val="bottom"/>
          </w:tcPr>
          <w:p w:rsidR="009F5F51" w:rsidRPr="009F5F51" w:rsidRDefault="009F5F51" w:rsidP="009F5F51">
            <w:pPr>
              <w:rPr>
                <w:rFonts w:ascii="Arial" w:hAnsi="Arial" w:cs="Arial"/>
                <w:sz w:val="18"/>
                <w:szCs w:val="18"/>
              </w:rPr>
            </w:pPr>
          </w:p>
        </w:tc>
        <w:tc>
          <w:tcPr>
            <w:tcW w:w="1407" w:type="dxa"/>
            <w:shd w:val="clear" w:color="auto" w:fill="auto"/>
            <w:vAlign w:val="bottom"/>
          </w:tcPr>
          <w:p w:rsidR="009F5F51" w:rsidRPr="009F5F51" w:rsidRDefault="009F5F51" w:rsidP="009F5F51">
            <w:pPr>
              <w:rPr>
                <w:rFonts w:ascii="Arial" w:hAnsi="Arial" w:cs="Arial"/>
                <w:sz w:val="18"/>
                <w:szCs w:val="18"/>
              </w:rPr>
            </w:pP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Poets Corner</w:t>
            </w:r>
          </w:p>
        </w:tc>
        <w:tc>
          <w:tcPr>
            <w:tcW w:w="1648" w:type="dxa"/>
            <w:shd w:val="clear" w:color="auto" w:fill="auto"/>
            <w:vAlign w:val="center"/>
          </w:tcPr>
          <w:p w:rsidR="009F5F51" w:rsidRPr="00712254" w:rsidRDefault="009F5F51" w:rsidP="009F5F51">
            <w:pPr>
              <w:rPr>
                <w:rFonts w:ascii="Arial" w:hAnsi="Arial"/>
                <w:sz w:val="18"/>
                <w:szCs w:val="18"/>
                <w:lang w:val="x-none" w:eastAsia="x-none"/>
              </w:rPr>
            </w:pPr>
          </w:p>
        </w:tc>
        <w:tc>
          <w:tcPr>
            <w:tcW w:w="1541" w:type="dxa"/>
            <w:shd w:val="clear" w:color="auto" w:fill="auto"/>
            <w:vAlign w:val="bottom"/>
          </w:tcPr>
          <w:p w:rsidR="009F5F51" w:rsidRPr="009F5F51" w:rsidRDefault="009F5F51" w:rsidP="009F5F51">
            <w:pPr>
              <w:rPr>
                <w:rFonts w:ascii="Arial" w:hAnsi="Arial" w:cs="Arial"/>
                <w:sz w:val="18"/>
                <w:szCs w:val="18"/>
              </w:rPr>
            </w:pPr>
          </w:p>
        </w:tc>
        <w:tc>
          <w:tcPr>
            <w:tcW w:w="1407" w:type="dxa"/>
            <w:shd w:val="clear" w:color="auto" w:fill="auto"/>
            <w:vAlign w:val="bottom"/>
          </w:tcPr>
          <w:p w:rsidR="009F5F51" w:rsidRPr="009F5F51" w:rsidRDefault="009F5F51" w:rsidP="009F5F51">
            <w:pPr>
              <w:rPr>
                <w:rFonts w:ascii="Arial" w:hAnsi="Arial" w:cs="Arial"/>
                <w:sz w:val="18"/>
                <w:szCs w:val="18"/>
              </w:rPr>
            </w:pP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Longford River - Buildings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£1,064,918</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£1,531,069</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43.77%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The Cenotaph</w:t>
            </w:r>
          </w:p>
        </w:tc>
        <w:tc>
          <w:tcPr>
            <w:tcW w:w="1648" w:type="dxa"/>
            <w:shd w:val="clear" w:color="auto" w:fill="auto"/>
            <w:vAlign w:val="center"/>
          </w:tcPr>
          <w:p w:rsidR="009F5F51" w:rsidRPr="00712254" w:rsidRDefault="009F5F51" w:rsidP="009F5F51">
            <w:pPr>
              <w:rPr>
                <w:rFonts w:ascii="Arial" w:hAnsi="Arial"/>
                <w:sz w:val="18"/>
                <w:szCs w:val="18"/>
                <w:lang w:val="x-none" w:eastAsia="x-none"/>
              </w:rPr>
            </w:pP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p>
        </w:tc>
        <w:tc>
          <w:tcPr>
            <w:tcW w:w="1407" w:type="dxa"/>
            <w:shd w:val="clear" w:color="auto" w:fill="auto"/>
            <w:vAlign w:val="bottom"/>
          </w:tcPr>
          <w:p w:rsidR="009F5F51" w:rsidRPr="009F5F51" w:rsidRDefault="009F5F51" w:rsidP="009F5F51">
            <w:pPr>
              <w:rPr>
                <w:rFonts w:ascii="Arial" w:hAnsi="Arial" w:cs="Arial"/>
                <w:sz w:val="18"/>
                <w:szCs w:val="18"/>
              </w:rPr>
            </w:pPr>
          </w:p>
        </w:tc>
      </w:tr>
      <w:tr w:rsidR="009F5F51" w:rsidRPr="001741D0" w:rsidTr="009F5F51">
        <w:trPr>
          <w:divId w:val="1635983918"/>
          <w:trHeight w:hRule="exact" w:val="453"/>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Mechanical / Electrical Plant &amp; Equipment</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£1,351,250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£1,380,625</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416"/>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Lighting Columns / Lightning Pods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£4,178,065</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£4,268,893</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477"/>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Miscellaneous Playground Equipment</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£56,158</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£57,378</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Weather Stations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£28,080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£28,690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Weirs &amp; Penstocks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£175,493</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£179,309</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463"/>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Machinery Plant, Furniture Fixtures, Fittings &amp; all other Contents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£1,517,589</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£1,550,581</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4 Foul Pumping Chambers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£540,500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£552,250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20 Electrical Feeder Pillars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£270,250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£276,125</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464"/>
        </w:trPr>
        <w:tc>
          <w:tcPr>
            <w:tcW w:w="4456" w:type="dxa"/>
            <w:shd w:val="clear" w:color="auto" w:fill="auto"/>
            <w:vAlign w:val="center"/>
          </w:tcPr>
          <w:p w:rsidR="009F5F51" w:rsidRPr="00712254" w:rsidRDefault="009F5F51" w:rsidP="009F5F51">
            <w:pPr>
              <w:rPr>
                <w:rFonts w:ascii="Arial" w:hAnsi="Arial" w:cs="Arial"/>
                <w:sz w:val="18"/>
                <w:szCs w:val="18"/>
              </w:rPr>
            </w:pPr>
            <w:r w:rsidRPr="00712254">
              <w:rPr>
                <w:rFonts w:ascii="Arial" w:hAnsi="Arial" w:cs="Arial"/>
                <w:sz w:val="18"/>
                <w:szCs w:val="18"/>
              </w:rPr>
              <w:t>Floating Property – 2 Leaf Screens – St James and Diana Fountain</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£81,075</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£82,838</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2.17%</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spacing w:after="240" w:line="320" w:lineRule="atLeast"/>
              <w:rPr>
                <w:rFonts w:ascii="Arial" w:hAnsi="Arial" w:cs="Arial"/>
                <w:sz w:val="18"/>
                <w:szCs w:val="18"/>
              </w:rPr>
            </w:pPr>
            <w:r w:rsidRPr="00712254">
              <w:rPr>
                <w:rFonts w:ascii="Arial" w:hAnsi="Arial" w:cs="Arial"/>
                <w:sz w:val="18"/>
                <w:szCs w:val="18"/>
              </w:rPr>
              <w:t xml:space="preserve">Revenue (Declaration Linked) </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120,000,000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lang w:val="x-none"/>
              </w:rPr>
              <w:t>£150,000,000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25%</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spacing w:after="240" w:line="320" w:lineRule="atLeast"/>
              <w:rPr>
                <w:rFonts w:ascii="Arial" w:hAnsi="Arial" w:cs="Arial"/>
                <w:sz w:val="18"/>
                <w:szCs w:val="18"/>
              </w:rPr>
            </w:pPr>
            <w:r w:rsidRPr="00712254">
              <w:rPr>
                <w:rFonts w:ascii="Arial" w:hAnsi="Arial" w:cs="Arial"/>
                <w:sz w:val="18"/>
                <w:szCs w:val="18"/>
              </w:rPr>
              <w:t>Gross Rentals (Declaration Linked)</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15,000,000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lang w:val="x-none"/>
              </w:rPr>
              <w:t>£18,000,000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spacing w:after="240" w:line="320" w:lineRule="atLeast"/>
              <w:rPr>
                <w:rFonts w:ascii="Arial" w:hAnsi="Arial" w:cs="Arial"/>
                <w:sz w:val="18"/>
                <w:szCs w:val="18"/>
              </w:rPr>
            </w:pPr>
            <w:r w:rsidRPr="00712254">
              <w:rPr>
                <w:rFonts w:ascii="Arial" w:hAnsi="Arial" w:cs="Arial"/>
                <w:sz w:val="18"/>
                <w:szCs w:val="18"/>
              </w:rPr>
              <w:t>Additional Increased Cost of Working</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2,000,000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lang w:val="x-none"/>
              </w:rPr>
              <w:t>£2,000,000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0.00%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spacing w:after="240" w:line="320" w:lineRule="atLeast"/>
              <w:rPr>
                <w:rFonts w:ascii="Arial" w:hAnsi="Arial" w:cs="Arial"/>
                <w:sz w:val="18"/>
                <w:szCs w:val="18"/>
              </w:rPr>
            </w:pPr>
            <w:r w:rsidRPr="00712254">
              <w:rPr>
                <w:rFonts w:ascii="Arial" w:hAnsi="Arial" w:cs="Arial"/>
                <w:sz w:val="18"/>
                <w:szCs w:val="18"/>
              </w:rPr>
              <w:t>Outstanding Debit Balances</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250,000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lang w:val="x-none"/>
              </w:rPr>
              <w:t>£250,000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0.00%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spacing w:after="240" w:line="320" w:lineRule="atLeast"/>
              <w:rPr>
                <w:rFonts w:ascii="Arial" w:hAnsi="Arial" w:cs="Arial"/>
                <w:sz w:val="18"/>
                <w:szCs w:val="18"/>
              </w:rPr>
            </w:pPr>
            <w:r w:rsidRPr="00712254">
              <w:rPr>
                <w:rFonts w:ascii="Arial" w:hAnsi="Arial" w:cs="Arial"/>
                <w:sz w:val="18"/>
                <w:szCs w:val="18"/>
              </w:rPr>
              <w:t>Guns &amp; Ancillary Equipment</w:t>
            </w:r>
          </w:p>
        </w:tc>
        <w:tc>
          <w:tcPr>
            <w:tcW w:w="1648" w:type="dxa"/>
            <w:shd w:val="clear" w:color="auto" w:fill="auto"/>
            <w:vAlign w:val="center"/>
          </w:tcPr>
          <w:p w:rsidR="009F5F51" w:rsidRPr="00712254" w:rsidRDefault="009F5F51" w:rsidP="009F5F51">
            <w:r w:rsidRPr="00712254">
              <w:rPr>
                <w:rFonts w:ascii="Arial" w:hAnsi="Arial"/>
                <w:sz w:val="18"/>
                <w:szCs w:val="18"/>
                <w:lang w:val="x-none" w:eastAsia="x-none"/>
              </w:rPr>
              <w:t>£</w:t>
            </w:r>
            <w:r w:rsidRPr="00712254">
              <w:rPr>
                <w:rFonts w:ascii="Arial" w:hAnsi="Arial"/>
                <w:sz w:val="18"/>
                <w:szCs w:val="18"/>
                <w:lang w:eastAsia="x-none"/>
              </w:rPr>
              <w:t>85,000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£85,000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0.00%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9F5F51">
            <w:pPr>
              <w:spacing w:after="240" w:line="320" w:lineRule="atLeast"/>
              <w:rPr>
                <w:rFonts w:ascii="Arial" w:hAnsi="Arial" w:cs="Arial"/>
                <w:sz w:val="18"/>
                <w:szCs w:val="18"/>
              </w:rPr>
            </w:pPr>
            <w:r w:rsidRPr="00712254">
              <w:rPr>
                <w:rFonts w:ascii="Arial" w:hAnsi="Arial" w:cs="Arial"/>
                <w:sz w:val="18"/>
                <w:szCs w:val="18"/>
              </w:rPr>
              <w:t>Electric Cargo Bike</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£4,500</w:t>
            </w:r>
          </w:p>
        </w:tc>
        <w:tc>
          <w:tcPr>
            <w:tcW w:w="1541" w:type="dxa"/>
            <w:shd w:val="clear" w:color="auto" w:fill="auto"/>
            <w:vAlign w:val="center"/>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£4,500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0.00%</w:t>
            </w:r>
          </w:p>
        </w:tc>
      </w:tr>
      <w:tr w:rsidR="009F5F51" w:rsidRPr="001741D0" w:rsidTr="009F5F51">
        <w:trPr>
          <w:divId w:val="1635983918"/>
          <w:trHeight w:hRule="exact" w:val="453"/>
        </w:trPr>
        <w:tc>
          <w:tcPr>
            <w:tcW w:w="4456" w:type="dxa"/>
            <w:shd w:val="clear" w:color="auto" w:fill="auto"/>
            <w:vAlign w:val="center"/>
          </w:tcPr>
          <w:p w:rsidR="009F5F51" w:rsidRPr="00712254" w:rsidRDefault="009F5F51" w:rsidP="007715A2">
            <w:pPr>
              <w:pStyle w:val="ListParagraph"/>
              <w:numPr>
                <w:ilvl w:val="0"/>
                <w:numId w:val="15"/>
              </w:numPr>
              <w:rPr>
                <w:rFonts w:ascii="Arial" w:hAnsi="Arial" w:cs="Arial"/>
                <w:sz w:val="18"/>
                <w:szCs w:val="18"/>
              </w:rPr>
            </w:pPr>
            <w:r w:rsidRPr="00712254">
              <w:rPr>
                <w:rFonts w:ascii="Arial" w:hAnsi="Arial" w:cs="Arial"/>
                <w:sz w:val="18"/>
                <w:szCs w:val="18"/>
              </w:rPr>
              <w:t>Wages – Boat owners on boating ponds or lakes excluding motor boats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£650,000</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£1,100,000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69.23%</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7715A2">
            <w:pPr>
              <w:pStyle w:val="ListParagraph"/>
              <w:numPr>
                <w:ilvl w:val="0"/>
                <w:numId w:val="15"/>
              </w:numPr>
              <w:rPr>
                <w:rFonts w:ascii="Arial" w:hAnsi="Arial" w:cs="Arial"/>
                <w:sz w:val="18"/>
                <w:szCs w:val="18"/>
              </w:rPr>
            </w:pPr>
            <w:r w:rsidRPr="00712254">
              <w:rPr>
                <w:rFonts w:ascii="Arial" w:hAnsi="Arial" w:cs="Arial"/>
                <w:sz w:val="18"/>
                <w:szCs w:val="18"/>
              </w:rPr>
              <w:lastRenderedPageBreak/>
              <w:t>Wages - Horticultural</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£2,000,000</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£3,800,000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90%</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7715A2">
            <w:pPr>
              <w:pStyle w:val="ListParagraph"/>
              <w:numPr>
                <w:ilvl w:val="0"/>
                <w:numId w:val="15"/>
              </w:numPr>
              <w:rPr>
                <w:rFonts w:ascii="Arial" w:hAnsi="Arial" w:cs="Arial"/>
                <w:sz w:val="18"/>
                <w:szCs w:val="18"/>
              </w:rPr>
            </w:pPr>
            <w:r w:rsidRPr="00712254">
              <w:rPr>
                <w:rFonts w:ascii="Arial" w:hAnsi="Arial" w:cs="Arial"/>
                <w:sz w:val="18"/>
                <w:szCs w:val="18"/>
              </w:rPr>
              <w:t>Wages - Wildlife</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£150,000</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£200,000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33.33%</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7715A2">
            <w:pPr>
              <w:pStyle w:val="ListParagraph"/>
              <w:numPr>
                <w:ilvl w:val="0"/>
                <w:numId w:val="15"/>
              </w:numPr>
              <w:rPr>
                <w:rFonts w:ascii="Arial" w:hAnsi="Arial" w:cs="Arial"/>
                <w:sz w:val="18"/>
                <w:szCs w:val="18"/>
              </w:rPr>
            </w:pPr>
            <w:r w:rsidRPr="00712254">
              <w:rPr>
                <w:rFonts w:ascii="Arial" w:hAnsi="Arial" w:cs="Arial"/>
                <w:sz w:val="18"/>
                <w:szCs w:val="18"/>
              </w:rPr>
              <w:t>Wages – Office Services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£8,000,000</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£8,100,000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1.25%</w:t>
            </w:r>
          </w:p>
        </w:tc>
      </w:tr>
      <w:tr w:rsidR="009F5F51" w:rsidRPr="001741D0" w:rsidTr="009F5F51">
        <w:trPr>
          <w:divId w:val="1635983918"/>
          <w:trHeight w:hRule="exact" w:val="340"/>
        </w:trPr>
        <w:tc>
          <w:tcPr>
            <w:tcW w:w="4456" w:type="dxa"/>
            <w:shd w:val="clear" w:color="auto" w:fill="auto"/>
            <w:vAlign w:val="center"/>
          </w:tcPr>
          <w:p w:rsidR="009F5F51" w:rsidRPr="00712254" w:rsidRDefault="009F5F51" w:rsidP="007715A2">
            <w:pPr>
              <w:pStyle w:val="ListParagraph"/>
              <w:numPr>
                <w:ilvl w:val="0"/>
                <w:numId w:val="15"/>
              </w:numPr>
              <w:rPr>
                <w:rFonts w:ascii="Arial" w:hAnsi="Arial" w:cs="Arial"/>
                <w:sz w:val="18"/>
                <w:szCs w:val="18"/>
              </w:rPr>
            </w:pPr>
            <w:r w:rsidRPr="00712254">
              <w:rPr>
                <w:rFonts w:ascii="Arial" w:hAnsi="Arial" w:cs="Arial"/>
                <w:sz w:val="18"/>
                <w:szCs w:val="18"/>
              </w:rPr>
              <w:t>Turnover – Managing the Royal Parks of London</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£38,000,000</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£55,000,000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44.74%</w:t>
            </w:r>
          </w:p>
        </w:tc>
      </w:tr>
      <w:tr w:rsidR="009F5F51" w:rsidRPr="001741D0" w:rsidTr="009F5F51">
        <w:trPr>
          <w:divId w:val="1635983918"/>
          <w:trHeight w:hRule="exact" w:val="463"/>
        </w:trPr>
        <w:tc>
          <w:tcPr>
            <w:tcW w:w="4456" w:type="dxa"/>
            <w:shd w:val="clear" w:color="auto" w:fill="auto"/>
            <w:vAlign w:val="center"/>
          </w:tcPr>
          <w:p w:rsidR="009F5F51" w:rsidRPr="00712254" w:rsidRDefault="009F5F51" w:rsidP="007715A2">
            <w:pPr>
              <w:pStyle w:val="ListParagraph"/>
              <w:numPr>
                <w:ilvl w:val="0"/>
                <w:numId w:val="15"/>
              </w:numPr>
              <w:rPr>
                <w:rFonts w:ascii="Arial" w:hAnsi="Arial" w:cs="Arial"/>
                <w:sz w:val="18"/>
                <w:szCs w:val="18"/>
              </w:rPr>
            </w:pPr>
            <w:r w:rsidRPr="00712254">
              <w:rPr>
                <w:rFonts w:ascii="Arial" w:hAnsi="Arial" w:cs="Arial"/>
                <w:sz w:val="18"/>
                <w:szCs w:val="18"/>
              </w:rPr>
              <w:t>Turnover – Products Supplied in relation to management of the Parks</w:t>
            </w:r>
          </w:p>
        </w:tc>
        <w:tc>
          <w:tcPr>
            <w:tcW w:w="1648" w:type="dxa"/>
            <w:shd w:val="clear" w:color="auto" w:fill="auto"/>
            <w:vAlign w:val="center"/>
          </w:tcPr>
          <w:p w:rsidR="009F5F51" w:rsidRPr="00712254" w:rsidRDefault="009F5F51" w:rsidP="009F5F51">
            <w:pPr>
              <w:rPr>
                <w:rFonts w:ascii="Arial" w:hAnsi="Arial"/>
                <w:sz w:val="18"/>
                <w:szCs w:val="18"/>
                <w:lang w:eastAsia="x-none"/>
              </w:rPr>
            </w:pPr>
            <w:r w:rsidRPr="00712254">
              <w:rPr>
                <w:rFonts w:ascii="Arial" w:hAnsi="Arial"/>
                <w:sz w:val="18"/>
                <w:szCs w:val="18"/>
                <w:lang w:eastAsia="x-none"/>
              </w:rPr>
              <w:t>£1,000,000</w:t>
            </w:r>
          </w:p>
        </w:tc>
        <w:tc>
          <w:tcPr>
            <w:tcW w:w="1541"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£1,000,000</w:t>
            </w:r>
          </w:p>
        </w:tc>
        <w:tc>
          <w:tcPr>
            <w:tcW w:w="1407" w:type="dxa"/>
            <w:shd w:val="clear" w:color="auto" w:fill="auto"/>
            <w:vAlign w:val="bottom"/>
          </w:tcPr>
          <w:p w:rsidR="009F5F51" w:rsidRPr="009F5F51" w:rsidRDefault="009F5F51" w:rsidP="009F5F51">
            <w:pPr>
              <w:jc w:val="right"/>
              <w:rPr>
                <w:rFonts w:ascii="Arial" w:hAnsi="Arial" w:cs="Arial"/>
                <w:color w:val="000000"/>
                <w:sz w:val="18"/>
                <w:szCs w:val="18"/>
              </w:rPr>
            </w:pPr>
            <w:r w:rsidRPr="009F5F51">
              <w:rPr>
                <w:rFonts w:ascii="Arial" w:hAnsi="Arial" w:cs="Arial"/>
                <w:color w:val="000000"/>
                <w:sz w:val="18"/>
                <w:szCs w:val="18"/>
              </w:rPr>
              <w:t>0.00%</w:t>
            </w:r>
          </w:p>
        </w:tc>
      </w:tr>
    </w:tbl>
    <w:p w:rsidR="00C6734C" w:rsidRDefault="00C6734C" w:rsidP="007C15C0">
      <w:pPr>
        <w:tabs>
          <w:tab w:val="left" w:pos="0"/>
        </w:tabs>
        <w:spacing w:before="100" w:after="180" w:line="240" w:lineRule="atLeast"/>
        <w:outlineLvl w:val="2"/>
        <w:divId w:val="1635983918"/>
        <w:rPr>
          <w:rFonts w:ascii="Arial" w:hAnsi="Arial" w:cs="Arial"/>
          <w:b/>
          <w:color w:val="0F243E"/>
          <w:szCs w:val="18"/>
        </w:rPr>
      </w:pPr>
    </w:p>
    <w:p w:rsidR="007C15C0" w:rsidRPr="00754B8C" w:rsidRDefault="007C15C0" w:rsidP="007C15C0">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C6734C" w:rsidRPr="00C6734C" w:rsidRDefault="00C6734C" w:rsidP="00C6734C">
      <w:pPr>
        <w:autoSpaceDE w:val="0"/>
        <w:autoSpaceDN w:val="0"/>
        <w:adjustRightInd w:val="0"/>
        <w:divId w:val="1635983918"/>
        <w:rPr>
          <w:rFonts w:ascii="Arial" w:hAnsi="Arial" w:cs="Arial"/>
          <w:bCs/>
          <w:sz w:val="18"/>
          <w:szCs w:val="18"/>
        </w:rPr>
      </w:pPr>
      <w:r w:rsidRPr="00C6734C">
        <w:rPr>
          <w:rFonts w:ascii="Arial" w:hAnsi="Arial" w:cs="Arial"/>
          <w:bCs/>
          <w:sz w:val="18"/>
          <w:szCs w:val="18"/>
        </w:rPr>
        <w:t>You must provide Aviva with the following by 01/11/2023:-</w:t>
      </w:r>
    </w:p>
    <w:p w:rsidR="00C6734C" w:rsidRPr="00C6734C" w:rsidRDefault="00C6734C" w:rsidP="00C6734C">
      <w:pPr>
        <w:autoSpaceDE w:val="0"/>
        <w:autoSpaceDN w:val="0"/>
        <w:adjustRightInd w:val="0"/>
        <w:divId w:val="1635983918"/>
        <w:rPr>
          <w:rFonts w:ascii="Arial" w:hAnsi="Arial" w:cs="Arial"/>
          <w:bCs/>
          <w:sz w:val="18"/>
          <w:szCs w:val="18"/>
        </w:rPr>
      </w:pPr>
    </w:p>
    <w:p w:rsidR="00C6734C" w:rsidRPr="00C6734C" w:rsidRDefault="00C6734C" w:rsidP="00C6734C">
      <w:pPr>
        <w:autoSpaceDE w:val="0"/>
        <w:autoSpaceDN w:val="0"/>
        <w:adjustRightInd w:val="0"/>
        <w:divId w:val="1635983918"/>
        <w:rPr>
          <w:rFonts w:ascii="Arial" w:hAnsi="Arial" w:cs="Arial"/>
          <w:bCs/>
          <w:sz w:val="18"/>
          <w:szCs w:val="18"/>
        </w:rPr>
      </w:pPr>
      <w:r w:rsidRPr="00C6734C">
        <w:rPr>
          <w:rFonts w:ascii="Arial" w:hAnsi="Arial" w:cs="Arial"/>
          <w:bCs/>
          <w:sz w:val="18"/>
          <w:szCs w:val="18"/>
        </w:rPr>
        <w:t>a) Confirmation that the security co-ordinator has received appropriate training for their role including a knowledge of:</w:t>
      </w:r>
    </w:p>
    <w:p w:rsidR="00C6734C" w:rsidRPr="00C6734C" w:rsidRDefault="00C6734C" w:rsidP="00C6734C">
      <w:pPr>
        <w:autoSpaceDE w:val="0"/>
        <w:autoSpaceDN w:val="0"/>
        <w:adjustRightInd w:val="0"/>
        <w:divId w:val="1635983918"/>
        <w:rPr>
          <w:rFonts w:ascii="Arial" w:hAnsi="Arial" w:cs="Arial"/>
          <w:bCs/>
          <w:sz w:val="18"/>
          <w:szCs w:val="18"/>
        </w:rPr>
      </w:pPr>
    </w:p>
    <w:p w:rsidR="00C6734C" w:rsidRPr="00C6734C" w:rsidRDefault="00C6734C" w:rsidP="007715A2">
      <w:pPr>
        <w:pStyle w:val="ListParagraph"/>
        <w:numPr>
          <w:ilvl w:val="0"/>
          <w:numId w:val="19"/>
        </w:numPr>
        <w:autoSpaceDE w:val="0"/>
        <w:autoSpaceDN w:val="0"/>
        <w:adjustRightInd w:val="0"/>
        <w:spacing w:before="48" w:after="48"/>
        <w:divId w:val="1635983918"/>
        <w:rPr>
          <w:rFonts w:ascii="Arial" w:hAnsi="Arial" w:cs="Arial"/>
          <w:bCs/>
          <w:sz w:val="18"/>
          <w:szCs w:val="18"/>
        </w:rPr>
      </w:pPr>
      <w:r w:rsidRPr="00C6734C">
        <w:rPr>
          <w:rFonts w:ascii="Arial" w:hAnsi="Arial" w:cs="Arial"/>
          <w:bCs/>
          <w:sz w:val="18"/>
          <w:szCs w:val="18"/>
        </w:rPr>
        <w:t>Protecting Against Terrorism(Centre for the Protection of National Infrastructure publication)</w:t>
      </w:r>
    </w:p>
    <w:p w:rsidR="00C6734C" w:rsidRPr="00C6734C" w:rsidRDefault="00C6734C" w:rsidP="00C6734C">
      <w:pPr>
        <w:autoSpaceDE w:val="0"/>
        <w:autoSpaceDN w:val="0"/>
        <w:adjustRightInd w:val="0"/>
        <w:divId w:val="1635983918"/>
        <w:rPr>
          <w:rFonts w:ascii="Arial" w:hAnsi="Arial" w:cs="Arial"/>
          <w:bCs/>
          <w:sz w:val="18"/>
          <w:szCs w:val="18"/>
        </w:rPr>
      </w:pPr>
    </w:p>
    <w:p w:rsidR="00C6734C" w:rsidRPr="00C6734C" w:rsidRDefault="00C6734C" w:rsidP="007715A2">
      <w:pPr>
        <w:pStyle w:val="ListParagraph"/>
        <w:numPr>
          <w:ilvl w:val="0"/>
          <w:numId w:val="19"/>
        </w:numPr>
        <w:autoSpaceDE w:val="0"/>
        <w:autoSpaceDN w:val="0"/>
        <w:adjustRightInd w:val="0"/>
        <w:spacing w:before="48" w:after="48"/>
        <w:divId w:val="1635983918"/>
        <w:rPr>
          <w:rFonts w:ascii="Arial" w:hAnsi="Arial" w:cs="Arial"/>
          <w:bCs/>
          <w:sz w:val="18"/>
          <w:szCs w:val="18"/>
        </w:rPr>
      </w:pPr>
      <w:r w:rsidRPr="00C6734C">
        <w:rPr>
          <w:rFonts w:ascii="Arial" w:hAnsi="Arial" w:cs="Arial"/>
          <w:bCs/>
          <w:sz w:val="18"/>
          <w:szCs w:val="18"/>
        </w:rPr>
        <w:t>Expecting the unexpected - Business Continuity in an Uncertain World</w:t>
      </w:r>
    </w:p>
    <w:p w:rsidR="00C6734C" w:rsidRPr="00C6734C" w:rsidRDefault="00C6734C" w:rsidP="00C6734C">
      <w:pPr>
        <w:autoSpaceDE w:val="0"/>
        <w:autoSpaceDN w:val="0"/>
        <w:adjustRightInd w:val="0"/>
        <w:divId w:val="1635983918"/>
        <w:rPr>
          <w:rFonts w:ascii="Arial" w:hAnsi="Arial" w:cs="Arial"/>
          <w:bCs/>
          <w:sz w:val="18"/>
          <w:szCs w:val="18"/>
        </w:rPr>
      </w:pPr>
    </w:p>
    <w:p w:rsidR="00C6734C" w:rsidRPr="00C6734C" w:rsidRDefault="00C6734C" w:rsidP="00C6734C">
      <w:pPr>
        <w:autoSpaceDE w:val="0"/>
        <w:autoSpaceDN w:val="0"/>
        <w:adjustRightInd w:val="0"/>
        <w:ind w:firstLine="360"/>
        <w:divId w:val="1635983918"/>
        <w:rPr>
          <w:rFonts w:ascii="Arial" w:hAnsi="Arial" w:cs="Arial"/>
          <w:bCs/>
          <w:sz w:val="18"/>
          <w:szCs w:val="18"/>
        </w:rPr>
      </w:pPr>
      <w:r w:rsidRPr="00C6734C">
        <w:rPr>
          <w:rFonts w:ascii="Arial" w:hAnsi="Arial" w:cs="Arial"/>
          <w:bCs/>
          <w:sz w:val="18"/>
          <w:szCs w:val="18"/>
        </w:rPr>
        <w:t>iii )</w:t>
      </w:r>
      <w:r w:rsidR="002E155B">
        <w:rPr>
          <w:rFonts w:ascii="Arial" w:hAnsi="Arial" w:cs="Arial"/>
          <w:bCs/>
          <w:sz w:val="18"/>
          <w:szCs w:val="18"/>
        </w:rPr>
        <w:tab/>
      </w:r>
      <w:r w:rsidR="002E155B">
        <w:rPr>
          <w:rFonts w:ascii="Arial" w:hAnsi="Arial" w:cs="Arial"/>
          <w:bCs/>
          <w:sz w:val="18"/>
          <w:szCs w:val="18"/>
        </w:rPr>
        <w:tab/>
      </w:r>
      <w:r w:rsidRPr="00C6734C">
        <w:rPr>
          <w:rFonts w:ascii="Arial" w:hAnsi="Arial" w:cs="Arial"/>
          <w:bCs/>
          <w:sz w:val="18"/>
          <w:szCs w:val="18"/>
        </w:rPr>
        <w:t>Biological/Chemical Threats by Post (Health and Safety Executive)</w:t>
      </w:r>
    </w:p>
    <w:p w:rsidR="00C6734C" w:rsidRPr="00C6734C" w:rsidRDefault="00C6734C" w:rsidP="00C6734C">
      <w:pPr>
        <w:autoSpaceDE w:val="0"/>
        <w:autoSpaceDN w:val="0"/>
        <w:adjustRightInd w:val="0"/>
        <w:divId w:val="1635983918"/>
        <w:rPr>
          <w:rFonts w:ascii="Arial" w:hAnsi="Arial" w:cs="Arial"/>
          <w:bCs/>
          <w:sz w:val="18"/>
          <w:szCs w:val="18"/>
        </w:rPr>
      </w:pPr>
    </w:p>
    <w:p w:rsidR="00C6734C" w:rsidRPr="00C6734C" w:rsidRDefault="00C6734C" w:rsidP="00C6734C">
      <w:pPr>
        <w:autoSpaceDE w:val="0"/>
        <w:autoSpaceDN w:val="0"/>
        <w:adjustRightInd w:val="0"/>
        <w:divId w:val="1635983918"/>
        <w:rPr>
          <w:rFonts w:ascii="Arial" w:hAnsi="Arial" w:cs="Arial"/>
          <w:bCs/>
          <w:sz w:val="18"/>
          <w:szCs w:val="18"/>
        </w:rPr>
      </w:pPr>
      <w:r w:rsidRPr="00C6734C">
        <w:rPr>
          <w:rFonts w:ascii="Arial" w:hAnsi="Arial" w:cs="Arial"/>
          <w:bCs/>
          <w:sz w:val="18"/>
          <w:szCs w:val="18"/>
        </w:rPr>
        <w:t>b) Confirmation of the responsibilities of the security co-ordinator</w:t>
      </w:r>
    </w:p>
    <w:p w:rsidR="00C6734C" w:rsidRPr="00C6734C" w:rsidRDefault="00C6734C" w:rsidP="00C6734C">
      <w:pPr>
        <w:autoSpaceDE w:val="0"/>
        <w:autoSpaceDN w:val="0"/>
        <w:adjustRightInd w:val="0"/>
        <w:divId w:val="1635983918"/>
        <w:rPr>
          <w:rFonts w:ascii="Arial" w:hAnsi="Arial" w:cs="Arial"/>
          <w:bCs/>
          <w:sz w:val="18"/>
          <w:szCs w:val="18"/>
        </w:rPr>
      </w:pPr>
    </w:p>
    <w:p w:rsidR="00C6734C" w:rsidRPr="00C6734C" w:rsidRDefault="00C6734C" w:rsidP="00C6734C">
      <w:pPr>
        <w:autoSpaceDE w:val="0"/>
        <w:autoSpaceDN w:val="0"/>
        <w:adjustRightInd w:val="0"/>
        <w:divId w:val="1635983918"/>
        <w:rPr>
          <w:rFonts w:ascii="Arial" w:hAnsi="Arial" w:cs="Arial"/>
          <w:bCs/>
          <w:sz w:val="18"/>
          <w:szCs w:val="18"/>
        </w:rPr>
      </w:pPr>
      <w:r w:rsidRPr="00C6734C">
        <w:rPr>
          <w:rFonts w:ascii="Arial" w:hAnsi="Arial" w:cs="Arial"/>
          <w:bCs/>
          <w:sz w:val="18"/>
          <w:szCs w:val="18"/>
        </w:rPr>
        <w:t>c) Details of the any additional measures implemented by the security co-ordinator. If not received in this timescale or details are unsatisfactory, Aviva reserve the right to reconsider the Liability Terrorism Limit of Indemnity.</w:t>
      </w:r>
    </w:p>
    <w:p w:rsidR="00C6734C" w:rsidRPr="00C6734C" w:rsidRDefault="00C6734C" w:rsidP="00C6734C">
      <w:pPr>
        <w:autoSpaceDE w:val="0"/>
        <w:autoSpaceDN w:val="0"/>
        <w:adjustRightInd w:val="0"/>
        <w:divId w:val="1635983918"/>
        <w:rPr>
          <w:rFonts w:ascii="Arial" w:hAnsi="Arial" w:cs="Arial"/>
          <w:bCs/>
          <w:sz w:val="18"/>
          <w:szCs w:val="18"/>
        </w:rPr>
      </w:pPr>
    </w:p>
    <w:p w:rsidR="007C15C0" w:rsidRDefault="00C6734C" w:rsidP="00C6734C">
      <w:pPr>
        <w:autoSpaceDE w:val="0"/>
        <w:autoSpaceDN w:val="0"/>
        <w:adjustRightInd w:val="0"/>
        <w:spacing w:before="48" w:after="48"/>
        <w:divId w:val="1635983918"/>
        <w:rPr>
          <w:rFonts w:ascii="Arial" w:hAnsi="Arial" w:cs="Arial"/>
          <w:bCs/>
          <w:sz w:val="18"/>
          <w:szCs w:val="18"/>
        </w:rPr>
      </w:pPr>
      <w:r w:rsidRPr="00C6734C">
        <w:rPr>
          <w:rFonts w:ascii="Arial" w:hAnsi="Arial" w:cs="Arial"/>
          <w:bCs/>
          <w:sz w:val="18"/>
          <w:szCs w:val="18"/>
        </w:rPr>
        <w:t>d) You must allow Aviva access to any of Your Premises, contract sites and/or The Business to carry out survey(s).You must complete any actions identified by Aviva by the required date(s).</w:t>
      </w:r>
    </w:p>
    <w:p w:rsidR="00C6734C" w:rsidRPr="00C6734C" w:rsidRDefault="00C6734C" w:rsidP="00C6734C">
      <w:pPr>
        <w:autoSpaceDE w:val="0"/>
        <w:autoSpaceDN w:val="0"/>
        <w:adjustRightInd w:val="0"/>
        <w:spacing w:before="48" w:after="48"/>
        <w:divId w:val="1635983918"/>
        <w:rPr>
          <w:rFonts w:ascii="Arial" w:hAnsi="Arial" w:cs="Arial"/>
          <w:bCs/>
          <w:sz w:val="18"/>
          <w:szCs w:val="18"/>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Claims Experience</w:t>
      </w:r>
    </w:p>
    <w:p w:rsidR="007C15C0" w:rsidRDefault="00C6734C" w:rsidP="00C6734C">
      <w:pPr>
        <w:pStyle w:val="NormalAddress"/>
        <w:divId w:val="1635983918"/>
        <w:rPr>
          <w:sz w:val="18"/>
        </w:rPr>
      </w:pPr>
      <w:r w:rsidRPr="00C6734C">
        <w:rPr>
          <w:sz w:val="18"/>
        </w:rPr>
        <w:t>As held with insurer</w:t>
      </w:r>
    </w:p>
    <w:p w:rsidR="00C6734C" w:rsidRPr="00C6734C" w:rsidRDefault="00C6734C" w:rsidP="00C6734C">
      <w:pPr>
        <w:pStyle w:val="NormalAddress"/>
        <w:divId w:val="1635983918"/>
        <w:rPr>
          <w:sz w:val="18"/>
          <w:highlight w:val="green"/>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Our Recommendations</w:t>
      </w:r>
      <w:r w:rsidRPr="007E608F">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B06FF4" w:rsidRDefault="007C15C0" w:rsidP="0071752D">
            <w:pPr>
              <w:spacing w:after="240" w:line="320" w:lineRule="atLeast"/>
              <w:rPr>
                <w:rFonts w:ascii="Arial" w:hAnsi="Arial" w:cs="Arial"/>
                <w:sz w:val="18"/>
                <w:szCs w:val="18"/>
              </w:rPr>
            </w:pPr>
            <w:r w:rsidRPr="00B06FF4">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B06FF4" w:rsidRDefault="007C15C0" w:rsidP="0071752D">
            <w:pPr>
              <w:spacing w:after="240" w:line="320" w:lineRule="atLeast"/>
              <w:rPr>
                <w:rFonts w:ascii="Arial" w:hAnsi="Arial" w:cs="Arial"/>
                <w:sz w:val="18"/>
                <w:szCs w:val="18"/>
              </w:rPr>
            </w:pPr>
            <w:r w:rsidRPr="00B06FF4">
              <w:rPr>
                <w:rFonts w:ascii="Arial" w:hAnsi="Arial" w:cs="Arial"/>
                <w:sz w:val="18"/>
                <w:szCs w:val="18"/>
              </w:rPr>
              <w:t>Existing Insurer</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7C15C0">
        <w:trPr>
          <w:divId w:val="1635983918"/>
          <w:trHeight w:hRule="exact" w:val="7253"/>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7C15C0" w:rsidRPr="00483CA5" w:rsidRDefault="007C15C0" w:rsidP="0071752D">
            <w:pPr>
              <w:pStyle w:val="Default"/>
              <w:spacing w:line="360" w:lineRule="auto"/>
              <w:rPr>
                <w:sz w:val="18"/>
                <w:szCs w:val="20"/>
              </w:rPr>
            </w:pPr>
            <w:r w:rsidRPr="00483CA5">
              <w:rPr>
                <w:sz w:val="18"/>
                <w:szCs w:val="20"/>
              </w:rPr>
              <w:t xml:space="preserve">We recommend that this policy is placed with </w:t>
            </w:r>
            <w:r w:rsidR="00B06FF4">
              <w:rPr>
                <w:b/>
                <w:bCs/>
                <w:i/>
                <w:iCs/>
                <w:sz w:val="18"/>
                <w:szCs w:val="20"/>
              </w:rPr>
              <w:t>Aviva</w:t>
            </w:r>
            <w:r w:rsidRPr="00483CA5">
              <w:rPr>
                <w:b/>
                <w:bCs/>
                <w:i/>
                <w:iCs/>
                <w:sz w:val="18"/>
                <w:szCs w:val="20"/>
              </w:rPr>
              <w:t xml:space="preserve"> </w:t>
            </w:r>
            <w:r w:rsidRPr="00483CA5">
              <w:rPr>
                <w:sz w:val="18"/>
                <w:szCs w:val="20"/>
              </w:rPr>
              <w:t xml:space="preserve">insurer under their </w:t>
            </w:r>
            <w:r w:rsidR="001E7C91">
              <w:rPr>
                <w:b/>
                <w:bCs/>
                <w:i/>
                <w:iCs/>
                <w:sz w:val="18"/>
                <w:szCs w:val="20"/>
              </w:rPr>
              <w:t xml:space="preserve">Commercial Combined </w:t>
            </w:r>
            <w:r w:rsidRPr="00483CA5">
              <w:rPr>
                <w:sz w:val="18"/>
                <w:szCs w:val="20"/>
              </w:rPr>
              <w:t xml:space="preserve">product based upon your requirements to purchase </w:t>
            </w:r>
            <w:r w:rsidR="001E7C91">
              <w:rPr>
                <w:b/>
                <w:bCs/>
                <w:i/>
                <w:iCs/>
                <w:sz w:val="18"/>
                <w:szCs w:val="20"/>
              </w:rPr>
              <w:t xml:space="preserve">Commercial Combined </w:t>
            </w:r>
            <w:r w:rsidRPr="00483CA5">
              <w:rPr>
                <w:sz w:val="18"/>
                <w:szCs w:val="20"/>
              </w:rPr>
              <w:t>a</w:t>
            </w:r>
            <w:r>
              <w:rPr>
                <w:sz w:val="18"/>
                <w:szCs w:val="20"/>
              </w:rPr>
              <w:t>t</w:t>
            </w:r>
            <w:r w:rsidRPr="00483CA5">
              <w:rPr>
                <w:sz w:val="18"/>
                <w:szCs w:val="20"/>
              </w:rPr>
              <w:t xml:space="preserve"> the price, extent of cover and policy benefits provided by the insurer. </w:t>
            </w:r>
          </w:p>
          <w:p w:rsidR="007C15C0" w:rsidRPr="00483CA5" w:rsidRDefault="007C15C0" w:rsidP="0071752D">
            <w:pPr>
              <w:pStyle w:val="Default"/>
              <w:spacing w:line="360" w:lineRule="auto"/>
              <w:rPr>
                <w:sz w:val="18"/>
                <w:szCs w:val="20"/>
              </w:rPr>
            </w:pPr>
          </w:p>
          <w:p w:rsidR="007C15C0" w:rsidRDefault="007C15C0" w:rsidP="0071752D">
            <w:pPr>
              <w:pStyle w:val="Default"/>
              <w:spacing w:line="360" w:lineRule="auto"/>
              <w:rPr>
                <w:sz w:val="18"/>
                <w:szCs w:val="20"/>
              </w:rPr>
            </w:pPr>
            <w:r w:rsidRPr="00483CA5">
              <w:rPr>
                <w:sz w:val="18"/>
                <w:szCs w:val="20"/>
              </w:rPr>
              <w:t xml:space="preserve">Our recommendation is based on your requirements to have a </w:t>
            </w:r>
            <w:r w:rsidR="001E7C91">
              <w:rPr>
                <w:b/>
                <w:bCs/>
                <w:i/>
                <w:iCs/>
                <w:sz w:val="18"/>
                <w:szCs w:val="20"/>
              </w:rPr>
              <w:t>Commercial Combined</w:t>
            </w:r>
            <w:r w:rsidRPr="00483CA5">
              <w:rPr>
                <w:b/>
                <w:bCs/>
                <w:i/>
                <w:iCs/>
                <w:sz w:val="18"/>
                <w:szCs w:val="20"/>
              </w:rPr>
              <w:t xml:space="preserve"> </w:t>
            </w:r>
            <w:r w:rsidRPr="00483CA5">
              <w:rPr>
                <w:sz w:val="18"/>
                <w:szCs w:val="20"/>
              </w:rPr>
              <w:t xml:space="preserve">product for your business to the levels of cover we have discussed which is summarised in </w:t>
            </w:r>
            <w:r w:rsidRPr="001E7C91">
              <w:rPr>
                <w:sz w:val="18"/>
                <w:szCs w:val="20"/>
              </w:rPr>
              <w:t>the attached quotation schedule, statement of fact or summary of cover.</w:t>
            </w:r>
            <w:r w:rsidRPr="00483CA5">
              <w:rPr>
                <w:sz w:val="18"/>
                <w:szCs w:val="20"/>
              </w:rPr>
              <w:t xml:space="preserve"> </w:t>
            </w:r>
          </w:p>
          <w:p w:rsidR="007C15C0" w:rsidRDefault="007C15C0" w:rsidP="0071752D"/>
          <w:p w:rsidR="007C15C0" w:rsidRDefault="007C15C0"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7C15C0" w:rsidRDefault="007C15C0"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7C15C0" w:rsidRDefault="007C15C0"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7C15C0"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1E7C91">
              <w:rPr>
                <w:b/>
                <w:bCs/>
                <w:i/>
                <w:iCs/>
                <w:sz w:val="18"/>
                <w:szCs w:val="20"/>
              </w:rPr>
              <w:t>None</w:t>
            </w:r>
            <w:r w:rsidRPr="005974D4">
              <w:rPr>
                <w:b/>
                <w:bCs/>
                <w:sz w:val="18"/>
                <w:szCs w:val="20"/>
              </w:rPr>
              <w:t xml:space="preserve"> </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Default="001E7C91" w:rsidP="007C15C0">
      <w:pPr>
        <w:spacing w:line="240" w:lineRule="atLeast"/>
        <w:divId w:val="1635983918"/>
        <w:rPr>
          <w:sz w:val="2"/>
          <w:szCs w:val="2"/>
        </w:rPr>
      </w:pPr>
      <w:r>
        <w:rPr>
          <w:rFonts w:ascii="Arial" w:hAnsi="Arial" w:cs="Arial"/>
          <w:sz w:val="18"/>
          <w:szCs w:val="18"/>
        </w:rPr>
        <w:t>None</w:t>
      </w:r>
    </w:p>
    <w:p w:rsidR="00A43F77" w:rsidRDefault="00A43F77">
      <w:pPr>
        <w:rPr>
          <w:rFonts w:ascii="Arial" w:hAnsi="Arial"/>
          <w:b/>
          <w:color w:val="00264E"/>
          <w:sz w:val="28"/>
          <w:szCs w:val="40"/>
          <w:lang w:val="x-none" w:eastAsia="x-none"/>
        </w:rPr>
      </w:pPr>
      <w:bookmarkStart w:id="18" w:name="_Toc448947428"/>
      <w:bookmarkStart w:id="19" w:name="_Toc38463507"/>
      <w:r>
        <w:br w:type="page"/>
      </w:r>
    </w:p>
    <w:p w:rsidR="007C15C0" w:rsidRPr="00CA0A56" w:rsidRDefault="007C15C0" w:rsidP="007C15C0">
      <w:pPr>
        <w:pStyle w:val="Heading2"/>
        <w:divId w:val="1635983918"/>
      </w:pPr>
      <w:bookmarkStart w:id="20" w:name="_Toc146703942"/>
      <w:r w:rsidRPr="00CA0A56">
        <w:lastRenderedPageBreak/>
        <w:t>Terrorism</w:t>
      </w:r>
      <w:bookmarkEnd w:id="18"/>
      <w:bookmarkEnd w:id="19"/>
      <w:bookmarkEnd w:id="20"/>
    </w:p>
    <w:tbl>
      <w:tblPr>
        <w:tblW w:w="5000" w:type="pct"/>
        <w:tblCellMar>
          <w:top w:w="15" w:type="dxa"/>
          <w:left w:w="15" w:type="dxa"/>
          <w:bottom w:w="15" w:type="dxa"/>
          <w:right w:w="15" w:type="dxa"/>
        </w:tblCellMar>
        <w:tblLook w:val="04A0" w:firstRow="1" w:lastRow="0" w:firstColumn="1" w:lastColumn="0" w:noHBand="0" w:noVBand="1"/>
      </w:tblPr>
      <w:tblGrid>
        <w:gridCol w:w="3168"/>
        <w:gridCol w:w="1358"/>
        <w:gridCol w:w="1810"/>
        <w:gridCol w:w="2716"/>
      </w:tblGrid>
      <w:tr w:rsidR="007C15C0" w:rsidRPr="00852278" w:rsidTr="007C15C0">
        <w:trPr>
          <w:divId w:val="1635983918"/>
        </w:trPr>
        <w:tc>
          <w:tcPr>
            <w:tcW w:w="0" w:type="auto"/>
            <w:gridSpan w:val="2"/>
            <w:tcBorders>
              <w:top w:val="single" w:sz="8" w:space="0" w:color="auto"/>
              <w:left w:val="single" w:sz="8" w:space="0" w:color="auto"/>
              <w:bottom w:val="single" w:sz="8" w:space="0" w:color="auto"/>
              <w:right w:val="single" w:sz="8"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8" w:space="0" w:color="auto"/>
              <w:left w:val="single" w:sz="8" w:space="0" w:color="auto"/>
              <w:bottom w:val="single" w:sz="8" w:space="0" w:color="auto"/>
              <w:right w:val="single" w:sz="8"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8"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020FFA" w:rsidP="0071752D">
            <w:pPr>
              <w:keepLines/>
              <w:spacing w:before="100" w:after="120" w:line="240" w:lineRule="atLeast"/>
              <w:rPr>
                <w:rFonts w:ascii="Arial" w:hAnsi="Arial" w:cs="Arial"/>
                <w:sz w:val="18"/>
                <w:szCs w:val="18"/>
              </w:rPr>
            </w:pPr>
            <w:r>
              <w:rPr>
                <w:rFonts w:ascii="Arial" w:hAnsi="Arial" w:cs="Arial"/>
                <w:sz w:val="18"/>
                <w:szCs w:val="18"/>
              </w:rPr>
              <w:t>1</w:t>
            </w:r>
            <w:r w:rsidRPr="00020FFA">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8"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5E0131" w:rsidP="0071752D">
            <w:pPr>
              <w:keepLines/>
              <w:spacing w:before="100" w:after="120" w:line="240" w:lineRule="atLeast"/>
              <w:rPr>
                <w:rFonts w:ascii="Arial" w:hAnsi="Arial" w:cs="Arial"/>
                <w:sz w:val="18"/>
                <w:szCs w:val="18"/>
              </w:rPr>
            </w:pPr>
            <w:r>
              <w:rPr>
                <w:rFonts w:ascii="Arial" w:hAnsi="Arial" w:cs="Arial"/>
                <w:sz w:val="18"/>
                <w:szCs w:val="18"/>
              </w:rPr>
              <w:t>N/A</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D42BCC">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Pr="00020FFA" w:rsidRDefault="007C15C0" w:rsidP="00020FFA">
            <w:pPr>
              <w:jc w:val="right"/>
            </w:pPr>
            <w:r w:rsidRPr="00020FFA">
              <w:rPr>
                <w:rFonts w:ascii="Arial" w:hAnsi="Arial"/>
                <w:sz w:val="18"/>
                <w:szCs w:val="18"/>
                <w:lang w:val="x-none" w:eastAsia="x-none"/>
              </w:rPr>
              <w:t>£</w:t>
            </w:r>
            <w:r w:rsidR="00020FFA" w:rsidRPr="00020FFA">
              <w:rPr>
                <w:rFonts w:ascii="Arial" w:hAnsi="Arial"/>
                <w:sz w:val="18"/>
                <w:szCs w:val="18"/>
                <w:lang w:eastAsia="x-none"/>
              </w:rPr>
              <w:t>24,750.00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Pr="00020FFA" w:rsidRDefault="0002504B" w:rsidP="00020FFA">
            <w:pPr>
              <w:jc w:val="right"/>
            </w:pPr>
            <w:r w:rsidRPr="00020FFA">
              <w:rPr>
                <w:rFonts w:ascii="Arial" w:hAnsi="Arial"/>
                <w:sz w:val="18"/>
                <w:szCs w:val="18"/>
                <w:lang w:val="x-none" w:eastAsia="x-none"/>
              </w:rPr>
              <w:t>£</w:t>
            </w:r>
            <w:r w:rsidR="00020FFA" w:rsidRPr="00020FFA">
              <w:rPr>
                <w:rFonts w:ascii="Arial" w:hAnsi="Arial"/>
                <w:sz w:val="18"/>
                <w:szCs w:val="18"/>
                <w:lang w:eastAsia="x-none"/>
              </w:rPr>
              <w:t>2,970.00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0FFA" w:rsidP="00020FFA">
            <w:pPr>
              <w:keepLines/>
              <w:spacing w:before="40" w:after="80" w:line="240" w:lineRule="atLeast"/>
              <w:jc w:val="center"/>
              <w:rPr>
                <w:rFonts w:ascii="Arial" w:hAnsi="Arial" w:cs="Arial"/>
                <w:sz w:val="18"/>
                <w:szCs w:val="18"/>
              </w:rPr>
            </w:pPr>
            <w:r>
              <w:rPr>
                <w:rFonts w:ascii="Arial" w:hAnsi="Arial" w:cs="Arial"/>
                <w:sz w:val="18"/>
                <w:szCs w:val="18"/>
              </w:rPr>
              <w:t>Brit Syndicate via Arthur J Gallagher (UK) Limited</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Pr="00020FFA" w:rsidRDefault="0002504B" w:rsidP="00020FFA">
            <w:pPr>
              <w:jc w:val="right"/>
            </w:pPr>
            <w:r w:rsidRPr="00020FFA">
              <w:rPr>
                <w:rFonts w:ascii="Arial" w:hAnsi="Arial"/>
                <w:sz w:val="18"/>
                <w:szCs w:val="18"/>
                <w:lang w:val="x-none" w:eastAsia="x-none"/>
              </w:rPr>
              <w:t>£</w:t>
            </w:r>
            <w:r w:rsidR="00020FFA" w:rsidRPr="00020FFA">
              <w:rPr>
                <w:rFonts w:ascii="Arial" w:hAnsi="Arial"/>
                <w:sz w:val="18"/>
                <w:szCs w:val="18"/>
                <w:lang w:eastAsia="x-none"/>
              </w:rPr>
              <w:t>27,720.00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2023</w:t>
            </w:r>
            <w:r w:rsidR="007C15C0" w:rsidRPr="00D42BCC">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Default="005E0131" w:rsidP="0071752D">
            <w:pPr>
              <w:jc w:val="right"/>
            </w:pPr>
            <w:r>
              <w:rPr>
                <w:rFonts w:ascii="Arial" w:hAnsi="Arial"/>
                <w:sz w:val="18"/>
                <w:szCs w:val="18"/>
                <w:lang w:val="x-none" w:eastAsia="x-none"/>
              </w:rPr>
              <w:t>£27,520.05</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Default="005E0131" w:rsidP="0071752D">
            <w:pPr>
              <w:jc w:val="right"/>
            </w:pPr>
            <w:r>
              <w:rPr>
                <w:rFonts w:ascii="Arial" w:hAnsi="Arial"/>
                <w:sz w:val="18"/>
                <w:szCs w:val="18"/>
                <w:lang w:val="x-none" w:eastAsia="x-none"/>
              </w:rPr>
              <w:t>£3,302.40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5E0131" w:rsidP="005E0131">
            <w:pPr>
              <w:keepLines/>
              <w:spacing w:before="40" w:after="80" w:line="240" w:lineRule="atLeast"/>
              <w:jc w:val="center"/>
              <w:rPr>
                <w:rFonts w:ascii="Arial" w:hAnsi="Arial" w:cs="Arial"/>
                <w:sz w:val="18"/>
                <w:szCs w:val="18"/>
              </w:rPr>
            </w:pPr>
            <w:r>
              <w:rPr>
                <w:rFonts w:ascii="Arial" w:hAnsi="Arial" w:cs="Arial"/>
                <w:sz w:val="18"/>
                <w:szCs w:val="18"/>
              </w:rPr>
              <w:t>Brit Syndicate via Arthur J Gallagher (UK) Limited</w:t>
            </w:r>
          </w:p>
        </w:tc>
      </w:tr>
      <w:tr w:rsidR="0002504B" w:rsidRPr="00852278" w:rsidTr="0002504B">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Default="005E0131" w:rsidP="0071752D">
            <w:pPr>
              <w:jc w:val="right"/>
            </w:pPr>
            <w:r>
              <w:rPr>
                <w:rFonts w:ascii="Arial" w:hAnsi="Arial"/>
                <w:sz w:val="18"/>
                <w:szCs w:val="18"/>
                <w:lang w:val="x-none" w:eastAsia="x-none"/>
              </w:rPr>
              <w:t>£30,822.45</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bl>
    <w:p w:rsidR="007C15C0" w:rsidRDefault="007C15C0" w:rsidP="007C15C0">
      <w:pPr>
        <w:pStyle w:val="NormalWeb"/>
        <w:divId w:val="1635983918"/>
      </w:pPr>
      <w:r w:rsidRPr="00852278">
        <w:br/>
      </w:r>
      <w:r>
        <w:t xml:space="preserve">The principal objective of the policy is to provide insurance cover for Property Damage and Business Interruption following Fire and/or Explosion caused by Terrorism </w:t>
      </w:r>
    </w:p>
    <w:p w:rsidR="007C15C0" w:rsidRPr="005E0131" w:rsidRDefault="007C15C0" w:rsidP="007C15C0">
      <w:pPr>
        <w:pStyle w:val="NormalWeb"/>
        <w:spacing w:after="0" w:line="360" w:lineRule="auto"/>
        <w:divId w:val="1635983918"/>
        <w:rPr>
          <w:lang w:val="en-GB"/>
        </w:rPr>
      </w:pPr>
      <w:r>
        <w:t>Total Declared Values of</w:t>
      </w:r>
      <w:r w:rsidRPr="005E0131">
        <w:t xml:space="preserve">:  </w:t>
      </w:r>
      <w:r w:rsidRPr="005E0131">
        <w:tab/>
      </w:r>
      <w:r w:rsidRPr="005E0131">
        <w:tab/>
      </w:r>
      <w:r w:rsidRPr="005E0131">
        <w:rPr>
          <w:lang w:val="en-GB"/>
        </w:rPr>
        <w:t>Property Damage</w:t>
      </w:r>
      <w:r w:rsidRPr="005E0131">
        <w:rPr>
          <w:lang w:val="en-GB"/>
        </w:rPr>
        <w:tab/>
      </w:r>
      <w:r w:rsidRPr="005E0131">
        <w:rPr>
          <w:lang w:val="en-GB"/>
        </w:rPr>
        <w:tab/>
      </w:r>
      <w:r w:rsidRPr="005E0131">
        <w:t>£</w:t>
      </w:r>
      <w:r w:rsidR="005E0131" w:rsidRPr="005E0131">
        <w:rPr>
          <w:lang w:val="en-GB"/>
        </w:rPr>
        <w:t>238,357,558</w:t>
      </w:r>
    </w:p>
    <w:p w:rsidR="007C15C0" w:rsidRPr="00470D36" w:rsidRDefault="007C15C0" w:rsidP="007C15C0">
      <w:pPr>
        <w:pStyle w:val="NormalWeb"/>
        <w:spacing w:after="0" w:line="360" w:lineRule="auto"/>
        <w:divId w:val="1635983918"/>
        <w:rPr>
          <w:lang w:val="en-GB"/>
        </w:rPr>
      </w:pPr>
      <w:r w:rsidRPr="005E0131">
        <w:rPr>
          <w:lang w:val="en-GB"/>
        </w:rPr>
        <w:tab/>
      </w:r>
      <w:r w:rsidRPr="005E0131">
        <w:rPr>
          <w:lang w:val="en-GB"/>
        </w:rPr>
        <w:tab/>
      </w:r>
      <w:r w:rsidRPr="005E0131">
        <w:rPr>
          <w:lang w:val="en-GB"/>
        </w:rPr>
        <w:tab/>
      </w:r>
      <w:r w:rsidRPr="005E0131">
        <w:rPr>
          <w:lang w:val="en-GB"/>
        </w:rPr>
        <w:tab/>
        <w:t>Financial Loss</w:t>
      </w:r>
      <w:r w:rsidRPr="005E0131">
        <w:rPr>
          <w:lang w:val="en-GB"/>
        </w:rPr>
        <w:tab/>
      </w:r>
      <w:r w:rsidRPr="005E0131">
        <w:rPr>
          <w:lang w:val="en-GB"/>
        </w:rPr>
        <w:tab/>
        <w:t>£</w:t>
      </w:r>
      <w:r w:rsidR="005E0131" w:rsidRPr="005E0131">
        <w:rPr>
          <w:lang w:val="en-GB"/>
        </w:rPr>
        <w:t>172,250,000</w:t>
      </w:r>
    </w:p>
    <w:p w:rsidR="007C15C0" w:rsidRPr="00615FF9" w:rsidRDefault="007C15C0" w:rsidP="00020FFA">
      <w:pPr>
        <w:numPr>
          <w:ilvl w:val="12"/>
          <w:numId w:val="0"/>
        </w:numPr>
        <w:autoSpaceDE w:val="0"/>
        <w:autoSpaceDN w:val="0"/>
        <w:spacing w:line="320" w:lineRule="atLeast"/>
        <w:divId w:val="1635983918"/>
        <w:rPr>
          <w:rFonts w:ascii="Arial" w:hAnsi="Arial" w:cs="Arial"/>
          <w:sz w:val="18"/>
          <w:szCs w:val="18"/>
        </w:rPr>
      </w:pPr>
      <w:r w:rsidRPr="00615FF9">
        <w:rPr>
          <w:rFonts w:ascii="Arial" w:hAnsi="Arial" w:cs="Arial"/>
          <w:sz w:val="18"/>
          <w:szCs w:val="18"/>
        </w:rPr>
        <w:t xml:space="preserve">Indemnity Period:           </w:t>
      </w:r>
      <w:r>
        <w:rPr>
          <w:rFonts w:ascii="Arial" w:hAnsi="Arial" w:cs="Arial"/>
          <w:sz w:val="18"/>
          <w:szCs w:val="18"/>
        </w:rPr>
        <w:tab/>
      </w:r>
      <w:r>
        <w:rPr>
          <w:rFonts w:ascii="Arial" w:hAnsi="Arial" w:cs="Arial"/>
          <w:sz w:val="18"/>
          <w:szCs w:val="18"/>
        </w:rPr>
        <w:tab/>
      </w:r>
      <w:r w:rsidR="00020FFA">
        <w:rPr>
          <w:rFonts w:ascii="Arial" w:hAnsi="Arial" w:cs="Arial"/>
          <w:sz w:val="18"/>
          <w:szCs w:val="18"/>
        </w:rPr>
        <w:t>As per Schedule of Values</w:t>
      </w:r>
    </w:p>
    <w:p w:rsidR="007C15C0" w:rsidRPr="00615FF9" w:rsidRDefault="007C15C0" w:rsidP="007C15C0">
      <w:pPr>
        <w:numPr>
          <w:ilvl w:val="12"/>
          <w:numId w:val="0"/>
        </w:numPr>
        <w:autoSpaceDE w:val="0"/>
        <w:autoSpaceDN w:val="0"/>
        <w:spacing w:line="320" w:lineRule="atLeast"/>
        <w:divId w:val="1635983918"/>
        <w:rPr>
          <w:rFonts w:ascii="Arial" w:hAnsi="Arial" w:cs="Arial"/>
          <w:sz w:val="18"/>
          <w:szCs w:val="18"/>
        </w:rPr>
      </w:pPr>
    </w:p>
    <w:p w:rsidR="007C15C0" w:rsidRPr="00615FF9" w:rsidRDefault="007C15C0" w:rsidP="00020FFA">
      <w:pPr>
        <w:numPr>
          <w:ilvl w:val="12"/>
          <w:numId w:val="0"/>
        </w:numPr>
        <w:autoSpaceDE w:val="0"/>
        <w:autoSpaceDN w:val="0"/>
        <w:spacing w:line="320" w:lineRule="atLeast"/>
        <w:ind w:left="2880" w:hanging="2880"/>
        <w:divId w:val="1635983918"/>
        <w:rPr>
          <w:rFonts w:ascii="Arial" w:hAnsi="Arial" w:cs="Arial"/>
          <w:sz w:val="18"/>
          <w:szCs w:val="18"/>
        </w:rPr>
      </w:pPr>
      <w:r>
        <w:rPr>
          <w:rFonts w:ascii="Arial" w:hAnsi="Arial" w:cs="Arial"/>
          <w:sz w:val="18"/>
          <w:szCs w:val="18"/>
        </w:rPr>
        <w:t>Limit:  </w:t>
      </w:r>
      <w:r>
        <w:rPr>
          <w:rFonts w:ascii="Arial" w:hAnsi="Arial" w:cs="Arial"/>
          <w:sz w:val="18"/>
          <w:szCs w:val="18"/>
        </w:rPr>
        <w:tab/>
      </w:r>
      <w:r w:rsidRPr="005E0131">
        <w:rPr>
          <w:rFonts w:ascii="Arial" w:hAnsi="Arial" w:cs="Arial"/>
          <w:sz w:val="18"/>
          <w:szCs w:val="18"/>
        </w:rPr>
        <w:t>£</w:t>
      </w:r>
      <w:r w:rsidR="00020FFA" w:rsidRPr="005E0131">
        <w:rPr>
          <w:rFonts w:ascii="Arial" w:hAnsi="Arial" w:cs="Arial"/>
          <w:sz w:val="18"/>
          <w:szCs w:val="18"/>
        </w:rPr>
        <w:t>10,000,000</w:t>
      </w:r>
      <w:r w:rsidRPr="005E0131">
        <w:rPr>
          <w:rFonts w:ascii="Arial" w:hAnsi="Arial" w:cs="Arial"/>
          <w:sz w:val="18"/>
          <w:szCs w:val="18"/>
        </w:rPr>
        <w:t xml:space="preserve"> any</w:t>
      </w:r>
      <w:r>
        <w:rPr>
          <w:rFonts w:ascii="Arial" w:hAnsi="Arial" w:cs="Arial"/>
          <w:sz w:val="18"/>
          <w:szCs w:val="18"/>
        </w:rPr>
        <w:t xml:space="preserve"> one</w:t>
      </w:r>
      <w:r w:rsidRPr="00615FF9">
        <w:rPr>
          <w:rFonts w:ascii="Arial" w:hAnsi="Arial" w:cs="Arial"/>
          <w:sz w:val="18"/>
          <w:szCs w:val="18"/>
        </w:rPr>
        <w:t xml:space="preserve"> occurrence</w:t>
      </w:r>
      <w:r w:rsidR="00020FFA">
        <w:rPr>
          <w:rFonts w:ascii="Arial" w:hAnsi="Arial" w:cs="Arial"/>
          <w:sz w:val="18"/>
          <w:szCs w:val="18"/>
        </w:rPr>
        <w:t xml:space="preserve"> and in the aggregate</w:t>
      </w:r>
      <w:r w:rsidRPr="00615FF9">
        <w:rPr>
          <w:rFonts w:ascii="Arial" w:hAnsi="Arial" w:cs="Arial"/>
          <w:sz w:val="18"/>
          <w:szCs w:val="18"/>
        </w:rPr>
        <w:t xml:space="preserve"> </w:t>
      </w:r>
      <w:r>
        <w:rPr>
          <w:rFonts w:ascii="Arial" w:hAnsi="Arial" w:cs="Arial"/>
          <w:sz w:val="18"/>
          <w:szCs w:val="18"/>
        </w:rPr>
        <w:t>for Damage and Financial Loss combined</w:t>
      </w:r>
      <w:r w:rsidRPr="00615FF9">
        <w:rPr>
          <w:rFonts w:ascii="Arial" w:hAnsi="Arial" w:cs="Arial"/>
          <w:sz w:val="18"/>
          <w:szCs w:val="18"/>
        </w:rPr>
        <w:t>.</w:t>
      </w:r>
    </w:p>
    <w:p w:rsidR="007C15C0" w:rsidRPr="00615FF9" w:rsidRDefault="007C15C0" w:rsidP="007C15C0">
      <w:pPr>
        <w:numPr>
          <w:ilvl w:val="12"/>
          <w:numId w:val="0"/>
        </w:numPr>
        <w:autoSpaceDE w:val="0"/>
        <w:autoSpaceDN w:val="0"/>
        <w:spacing w:line="320" w:lineRule="atLeast"/>
        <w:divId w:val="1635983918"/>
        <w:rPr>
          <w:rFonts w:ascii="Arial" w:hAnsi="Arial" w:cs="Arial"/>
          <w:sz w:val="18"/>
          <w:szCs w:val="18"/>
        </w:rPr>
      </w:pPr>
    </w:p>
    <w:p w:rsidR="007C15C0" w:rsidRPr="00615FF9" w:rsidRDefault="007C15C0" w:rsidP="007C15C0">
      <w:pPr>
        <w:numPr>
          <w:ilvl w:val="12"/>
          <w:numId w:val="0"/>
        </w:numPr>
        <w:autoSpaceDE w:val="0"/>
        <w:autoSpaceDN w:val="0"/>
        <w:spacing w:line="320" w:lineRule="atLeast"/>
        <w:divId w:val="1635983918"/>
        <w:rPr>
          <w:rFonts w:ascii="Arial" w:hAnsi="Arial" w:cs="Arial"/>
          <w:b/>
          <w:sz w:val="18"/>
          <w:szCs w:val="18"/>
        </w:rPr>
      </w:pPr>
      <w:r w:rsidRPr="00615FF9">
        <w:rPr>
          <w:rFonts w:ascii="Arial" w:hAnsi="Arial" w:cs="Arial"/>
          <w:b/>
          <w:sz w:val="18"/>
          <w:szCs w:val="18"/>
        </w:rPr>
        <w:t>Sub-Limits Of Sum Insured:              </w:t>
      </w:r>
      <w:r w:rsidRPr="00615FF9">
        <w:rPr>
          <w:rFonts w:ascii="Arial" w:hAnsi="Arial" w:cs="Arial"/>
          <w:b/>
          <w:sz w:val="18"/>
          <w:szCs w:val="18"/>
        </w:rPr>
        <w:tab/>
      </w:r>
      <w:r w:rsidRPr="00615FF9">
        <w:rPr>
          <w:rFonts w:ascii="Arial" w:hAnsi="Arial" w:cs="Arial"/>
          <w:b/>
          <w:sz w:val="18"/>
          <w:szCs w:val="18"/>
        </w:rPr>
        <w:tab/>
        <w:t xml:space="preserve"> </w:t>
      </w:r>
    </w:p>
    <w:p w:rsidR="007C15C0" w:rsidRDefault="007C15C0" w:rsidP="00022812">
      <w:pPr>
        <w:numPr>
          <w:ilvl w:val="12"/>
          <w:numId w:val="0"/>
        </w:numPr>
        <w:autoSpaceDE w:val="0"/>
        <w:autoSpaceDN w:val="0"/>
        <w:spacing w:line="320" w:lineRule="atLeast"/>
        <w:ind w:left="4320" w:hanging="4320"/>
        <w:divId w:val="1635983918"/>
        <w:rPr>
          <w:rFonts w:ascii="Arial" w:hAnsi="Arial" w:cs="Arial"/>
          <w:sz w:val="18"/>
          <w:szCs w:val="18"/>
        </w:rPr>
      </w:pPr>
      <w:r>
        <w:rPr>
          <w:rFonts w:ascii="Arial" w:hAnsi="Arial" w:cs="Arial"/>
          <w:sz w:val="18"/>
          <w:szCs w:val="18"/>
        </w:rPr>
        <w:t>Brand Rehabilitation:</w:t>
      </w:r>
      <w:r>
        <w:rPr>
          <w:rFonts w:ascii="Arial" w:hAnsi="Arial" w:cs="Arial"/>
          <w:sz w:val="18"/>
          <w:szCs w:val="18"/>
        </w:rPr>
        <w:tab/>
      </w:r>
      <w:r w:rsidR="00022812">
        <w:rPr>
          <w:rFonts w:ascii="Arial" w:hAnsi="Arial" w:cs="Arial"/>
          <w:sz w:val="18"/>
          <w:szCs w:val="18"/>
        </w:rPr>
        <w:t xml:space="preserve">10% of overall limit of liability or </w:t>
      </w:r>
      <w:r>
        <w:rPr>
          <w:rFonts w:ascii="Arial" w:hAnsi="Arial" w:cs="Arial"/>
          <w:sz w:val="18"/>
          <w:szCs w:val="18"/>
        </w:rPr>
        <w:t>£</w:t>
      </w:r>
      <w:r w:rsidR="00020FFA">
        <w:rPr>
          <w:rFonts w:ascii="Arial" w:hAnsi="Arial" w:cs="Arial"/>
          <w:sz w:val="18"/>
          <w:szCs w:val="18"/>
        </w:rPr>
        <w:t>500,000</w:t>
      </w:r>
      <w:r>
        <w:rPr>
          <w:rFonts w:ascii="Arial" w:hAnsi="Arial" w:cs="Arial"/>
          <w:sz w:val="18"/>
          <w:szCs w:val="18"/>
        </w:rPr>
        <w:t xml:space="preserve"> </w:t>
      </w:r>
      <w:r w:rsidR="00022812">
        <w:rPr>
          <w:rFonts w:ascii="Arial" w:hAnsi="Arial" w:cs="Arial"/>
          <w:sz w:val="18"/>
          <w:szCs w:val="18"/>
        </w:rPr>
        <w:t xml:space="preserve">whichever is the lesser </w:t>
      </w:r>
      <w:r>
        <w:rPr>
          <w:rFonts w:ascii="Arial" w:hAnsi="Arial" w:cs="Arial"/>
          <w:sz w:val="18"/>
          <w:szCs w:val="18"/>
        </w:rPr>
        <w:t>any one occurrence and in the aggregate</w:t>
      </w:r>
    </w:p>
    <w:p w:rsidR="00520497" w:rsidRDefault="00520497" w:rsidP="00022812">
      <w:pPr>
        <w:numPr>
          <w:ilvl w:val="12"/>
          <w:numId w:val="0"/>
        </w:numPr>
        <w:autoSpaceDE w:val="0"/>
        <w:autoSpaceDN w:val="0"/>
        <w:spacing w:line="320" w:lineRule="atLeast"/>
        <w:ind w:left="4320" w:hanging="4320"/>
        <w:divId w:val="1635983918"/>
        <w:rPr>
          <w:rFonts w:ascii="Arial" w:hAnsi="Arial" w:cs="Arial"/>
          <w:sz w:val="18"/>
          <w:szCs w:val="18"/>
        </w:rPr>
      </w:pPr>
      <w:r>
        <w:rPr>
          <w:rFonts w:ascii="Arial" w:hAnsi="Arial" w:cs="Arial"/>
          <w:sz w:val="18"/>
          <w:szCs w:val="18"/>
        </w:rPr>
        <w:t>Claims Preparation:</w:t>
      </w:r>
      <w:r>
        <w:rPr>
          <w:rFonts w:ascii="Arial" w:hAnsi="Arial" w:cs="Arial"/>
          <w:sz w:val="18"/>
          <w:szCs w:val="18"/>
        </w:rPr>
        <w:tab/>
        <w:t>10% of overall limit of liability or £</w:t>
      </w:r>
      <w:r w:rsidR="00020FFA">
        <w:rPr>
          <w:rFonts w:ascii="Arial" w:hAnsi="Arial" w:cs="Arial"/>
          <w:sz w:val="18"/>
          <w:szCs w:val="18"/>
        </w:rPr>
        <w:t>50,000</w:t>
      </w:r>
      <w:r>
        <w:rPr>
          <w:rFonts w:ascii="Arial" w:hAnsi="Arial" w:cs="Arial"/>
          <w:sz w:val="18"/>
          <w:szCs w:val="18"/>
        </w:rPr>
        <w:t xml:space="preserve"> whichever is the lesser any one occurrence and in the aggregate</w:t>
      </w:r>
    </w:p>
    <w:p w:rsidR="007C15C0" w:rsidRPr="00BB1BEC" w:rsidRDefault="007C15C0" w:rsidP="007C15C0">
      <w:pPr>
        <w:numPr>
          <w:ilvl w:val="12"/>
          <w:numId w:val="0"/>
        </w:numPr>
        <w:autoSpaceDE w:val="0"/>
        <w:autoSpaceDN w:val="0"/>
        <w:spacing w:line="320" w:lineRule="atLeast"/>
        <w:divId w:val="1635983918"/>
        <w:rPr>
          <w:rFonts w:ascii="Arial" w:hAnsi="Arial" w:cs="Arial"/>
          <w:sz w:val="18"/>
          <w:szCs w:val="18"/>
        </w:rPr>
      </w:pPr>
      <w:r w:rsidRPr="00BB1E35">
        <w:rPr>
          <w:rFonts w:ascii="Arial" w:hAnsi="Arial" w:cs="Arial"/>
          <w:sz w:val="18"/>
          <w:szCs w:val="18"/>
        </w:rPr>
        <w:t>Contingent Financial Loss</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BB1BEC">
        <w:rPr>
          <w:rFonts w:ascii="Arial" w:hAnsi="Arial" w:cs="Arial"/>
          <w:sz w:val="18"/>
          <w:szCs w:val="18"/>
        </w:rPr>
        <w:t>£</w:t>
      </w:r>
      <w:r w:rsidR="00020FFA">
        <w:rPr>
          <w:rFonts w:ascii="Arial" w:hAnsi="Arial" w:cs="Arial"/>
          <w:sz w:val="18"/>
          <w:szCs w:val="18"/>
        </w:rPr>
        <w:t>7,500,000</w:t>
      </w:r>
      <w:r w:rsidRPr="00BB1BEC">
        <w:rPr>
          <w:rFonts w:ascii="Arial" w:hAnsi="Arial" w:cs="Arial"/>
          <w:sz w:val="18"/>
          <w:szCs w:val="18"/>
        </w:rPr>
        <w:t xml:space="preserve"> any one occurrence and in the aggregate </w:t>
      </w:r>
    </w:p>
    <w:p w:rsidR="007C15C0" w:rsidRPr="00BB1BEC" w:rsidRDefault="007C15C0" w:rsidP="007C15C0">
      <w:pPr>
        <w:numPr>
          <w:ilvl w:val="12"/>
          <w:numId w:val="0"/>
        </w:numPr>
        <w:autoSpaceDE w:val="0"/>
        <w:autoSpaceDN w:val="0"/>
        <w:spacing w:line="320" w:lineRule="atLeast"/>
        <w:divId w:val="1635983918"/>
        <w:rPr>
          <w:rFonts w:ascii="Arial" w:hAnsi="Arial" w:cs="Arial"/>
          <w:sz w:val="18"/>
          <w:szCs w:val="18"/>
        </w:rPr>
      </w:pPr>
      <w:r w:rsidRPr="00BB1BEC">
        <w:rPr>
          <w:rFonts w:ascii="Arial" w:hAnsi="Arial" w:cs="Arial"/>
          <w:sz w:val="18"/>
          <w:szCs w:val="18"/>
        </w:rPr>
        <w:t xml:space="preserve">Damage to property of the insured at any </w:t>
      </w:r>
    </w:p>
    <w:p w:rsidR="007C15C0" w:rsidRPr="00BB1BEC" w:rsidRDefault="007C15C0" w:rsidP="007C15C0">
      <w:pPr>
        <w:numPr>
          <w:ilvl w:val="12"/>
          <w:numId w:val="0"/>
        </w:numPr>
        <w:autoSpaceDE w:val="0"/>
        <w:autoSpaceDN w:val="0"/>
        <w:spacing w:line="320" w:lineRule="atLeast"/>
        <w:divId w:val="1635983918"/>
        <w:rPr>
          <w:rFonts w:ascii="Arial" w:hAnsi="Arial" w:cs="Arial"/>
          <w:sz w:val="18"/>
          <w:szCs w:val="18"/>
        </w:rPr>
      </w:pPr>
      <w:r w:rsidRPr="00BB1BEC">
        <w:rPr>
          <w:rFonts w:ascii="Arial" w:hAnsi="Arial" w:cs="Arial"/>
          <w:sz w:val="18"/>
          <w:szCs w:val="18"/>
        </w:rPr>
        <w:t>unspecified third party site:</w:t>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t>£</w:t>
      </w:r>
      <w:r w:rsidR="00020FFA">
        <w:rPr>
          <w:rFonts w:ascii="Arial" w:hAnsi="Arial" w:cs="Arial"/>
          <w:sz w:val="18"/>
          <w:szCs w:val="18"/>
        </w:rPr>
        <w:t>2,000,000</w:t>
      </w:r>
      <w:r w:rsidRPr="00BB1BEC">
        <w:rPr>
          <w:rFonts w:ascii="Arial" w:hAnsi="Arial" w:cs="Arial"/>
          <w:sz w:val="18"/>
          <w:szCs w:val="18"/>
        </w:rPr>
        <w:t xml:space="preserve"> any one occurrence and in the aggregate</w:t>
      </w:r>
    </w:p>
    <w:p w:rsidR="007C15C0" w:rsidRPr="00BB1BEC" w:rsidRDefault="007C15C0" w:rsidP="007C15C0">
      <w:pPr>
        <w:numPr>
          <w:ilvl w:val="12"/>
          <w:numId w:val="0"/>
        </w:numPr>
        <w:autoSpaceDE w:val="0"/>
        <w:autoSpaceDN w:val="0"/>
        <w:spacing w:line="320" w:lineRule="atLeast"/>
        <w:divId w:val="1635983918"/>
        <w:rPr>
          <w:rFonts w:ascii="Arial" w:hAnsi="Arial" w:cs="Arial"/>
          <w:sz w:val="18"/>
          <w:szCs w:val="18"/>
        </w:rPr>
      </w:pPr>
      <w:r w:rsidRPr="00BB1BEC">
        <w:rPr>
          <w:rFonts w:ascii="Arial" w:hAnsi="Arial" w:cs="Arial"/>
          <w:sz w:val="18"/>
          <w:szCs w:val="18"/>
        </w:rPr>
        <w:t>Damage to Property while in Transit:</w:t>
      </w:r>
      <w:r w:rsidRPr="00BB1BEC">
        <w:rPr>
          <w:rFonts w:ascii="Arial" w:hAnsi="Arial" w:cs="Arial"/>
          <w:sz w:val="18"/>
          <w:szCs w:val="18"/>
        </w:rPr>
        <w:tab/>
      </w:r>
      <w:r w:rsidRPr="00BB1BEC">
        <w:rPr>
          <w:rFonts w:ascii="Arial" w:hAnsi="Arial" w:cs="Arial"/>
          <w:sz w:val="18"/>
          <w:szCs w:val="18"/>
        </w:rPr>
        <w:tab/>
        <w:t>£</w:t>
      </w:r>
      <w:r w:rsidR="00020FFA">
        <w:rPr>
          <w:rFonts w:ascii="Arial" w:hAnsi="Arial" w:cs="Arial"/>
          <w:sz w:val="18"/>
          <w:szCs w:val="18"/>
        </w:rPr>
        <w:t>2,000,000</w:t>
      </w:r>
      <w:r w:rsidRPr="00BB1BEC">
        <w:rPr>
          <w:rFonts w:ascii="Arial" w:hAnsi="Arial" w:cs="Arial"/>
          <w:sz w:val="18"/>
          <w:szCs w:val="18"/>
        </w:rPr>
        <w:t xml:space="preserve"> Damage/Financial Loss combined </w:t>
      </w:r>
    </w:p>
    <w:p w:rsidR="007C15C0" w:rsidRPr="00BB1BEC" w:rsidRDefault="007C15C0" w:rsidP="007C15C0">
      <w:pPr>
        <w:numPr>
          <w:ilvl w:val="12"/>
          <w:numId w:val="0"/>
        </w:numPr>
        <w:autoSpaceDE w:val="0"/>
        <w:autoSpaceDN w:val="0"/>
        <w:spacing w:line="320" w:lineRule="atLeast"/>
        <w:divId w:val="1635983918"/>
        <w:rPr>
          <w:rFonts w:ascii="Arial" w:hAnsi="Arial" w:cs="Arial"/>
          <w:sz w:val="18"/>
          <w:szCs w:val="18"/>
        </w:rPr>
      </w:pPr>
      <w:r w:rsidRPr="00BB1BEC">
        <w:rPr>
          <w:rFonts w:ascii="Arial" w:hAnsi="Arial" w:cs="Arial"/>
          <w:sz w:val="18"/>
          <w:szCs w:val="18"/>
        </w:rPr>
        <w:t>Denial of Access:</w:t>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t>£</w:t>
      </w:r>
      <w:r w:rsidR="00020FFA">
        <w:rPr>
          <w:rFonts w:ascii="Arial" w:hAnsi="Arial" w:cs="Arial"/>
          <w:sz w:val="18"/>
          <w:szCs w:val="18"/>
        </w:rPr>
        <w:t>1,000,000</w:t>
      </w:r>
      <w:r w:rsidRPr="00BB1BEC">
        <w:rPr>
          <w:rFonts w:ascii="Arial" w:hAnsi="Arial" w:cs="Arial"/>
          <w:sz w:val="18"/>
          <w:szCs w:val="18"/>
        </w:rPr>
        <w:t xml:space="preserve"> any one occurrence and in the aggregate</w:t>
      </w:r>
    </w:p>
    <w:p w:rsidR="007C15C0" w:rsidRPr="00BB1BEC" w:rsidRDefault="007C15C0" w:rsidP="007C15C0">
      <w:pPr>
        <w:numPr>
          <w:ilvl w:val="12"/>
          <w:numId w:val="0"/>
        </w:numPr>
        <w:autoSpaceDE w:val="0"/>
        <w:autoSpaceDN w:val="0"/>
        <w:spacing w:line="320" w:lineRule="atLeast"/>
        <w:divId w:val="1635983918"/>
        <w:rPr>
          <w:rFonts w:ascii="Arial" w:hAnsi="Arial" w:cs="Arial"/>
          <w:sz w:val="18"/>
          <w:szCs w:val="18"/>
        </w:rPr>
      </w:pPr>
      <w:r w:rsidRPr="00BB1BEC">
        <w:rPr>
          <w:rFonts w:ascii="Arial" w:hAnsi="Arial" w:cs="Arial"/>
          <w:sz w:val="18"/>
          <w:szCs w:val="18"/>
        </w:rPr>
        <w:t>Seepage Contamination and Pollution/Clean Up:</w:t>
      </w:r>
      <w:r w:rsidRPr="00BB1BEC">
        <w:t xml:space="preserve"> </w:t>
      </w:r>
      <w:r w:rsidRPr="00BB1BEC">
        <w:tab/>
      </w:r>
      <w:r w:rsidRPr="00BB1BEC">
        <w:rPr>
          <w:rFonts w:ascii="Arial" w:hAnsi="Arial" w:cs="Arial"/>
          <w:sz w:val="18"/>
          <w:szCs w:val="18"/>
        </w:rPr>
        <w:t>£</w:t>
      </w:r>
      <w:r w:rsidR="00020FFA">
        <w:rPr>
          <w:rFonts w:ascii="Arial" w:hAnsi="Arial" w:cs="Arial"/>
          <w:sz w:val="18"/>
          <w:szCs w:val="18"/>
        </w:rPr>
        <w:t>7,500,000</w:t>
      </w:r>
      <w:r w:rsidRPr="00BB1BEC">
        <w:rPr>
          <w:rFonts w:ascii="Arial" w:hAnsi="Arial" w:cs="Arial"/>
          <w:sz w:val="18"/>
          <w:szCs w:val="18"/>
        </w:rPr>
        <w:t xml:space="preserve"> any one occurrence and in the aggregate</w:t>
      </w:r>
    </w:p>
    <w:p w:rsidR="007C15C0" w:rsidRDefault="007C15C0" w:rsidP="007C15C0">
      <w:pPr>
        <w:numPr>
          <w:ilvl w:val="12"/>
          <w:numId w:val="0"/>
        </w:numPr>
        <w:autoSpaceDE w:val="0"/>
        <w:autoSpaceDN w:val="0"/>
        <w:spacing w:line="320" w:lineRule="atLeast"/>
        <w:divId w:val="1635983918"/>
        <w:rPr>
          <w:rFonts w:ascii="Arial" w:hAnsi="Arial" w:cs="Arial"/>
          <w:sz w:val="18"/>
          <w:szCs w:val="18"/>
        </w:rPr>
      </w:pPr>
      <w:r w:rsidRPr="00BB1BEC">
        <w:rPr>
          <w:rFonts w:ascii="Arial" w:hAnsi="Arial" w:cs="Arial"/>
          <w:sz w:val="18"/>
          <w:szCs w:val="18"/>
        </w:rPr>
        <w:t>Utilities:</w:t>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r>
      <w:r w:rsidRPr="00BB1BEC">
        <w:rPr>
          <w:rFonts w:ascii="Arial" w:hAnsi="Arial" w:cs="Arial"/>
          <w:sz w:val="18"/>
          <w:szCs w:val="18"/>
        </w:rPr>
        <w:tab/>
        <w:t>£</w:t>
      </w:r>
      <w:r w:rsidR="00020FFA">
        <w:rPr>
          <w:rFonts w:ascii="Arial" w:hAnsi="Arial" w:cs="Arial"/>
          <w:sz w:val="18"/>
          <w:szCs w:val="18"/>
        </w:rPr>
        <w:t>5,000,000</w:t>
      </w:r>
      <w:r w:rsidRPr="00AA63F1">
        <w:rPr>
          <w:rFonts w:ascii="Arial" w:hAnsi="Arial" w:cs="Arial"/>
          <w:sz w:val="18"/>
          <w:szCs w:val="18"/>
        </w:rPr>
        <w:t xml:space="preserve"> any one occurrence an</w:t>
      </w:r>
      <w:r>
        <w:rPr>
          <w:rFonts w:ascii="Arial" w:hAnsi="Arial" w:cs="Arial"/>
          <w:sz w:val="18"/>
          <w:szCs w:val="18"/>
        </w:rPr>
        <w:t>d in the aggregate</w:t>
      </w:r>
    </w:p>
    <w:p w:rsidR="007C15C0" w:rsidRPr="00BB1E35" w:rsidRDefault="007C15C0" w:rsidP="007C15C0">
      <w:pPr>
        <w:numPr>
          <w:ilvl w:val="12"/>
          <w:numId w:val="0"/>
        </w:numPr>
        <w:autoSpaceDE w:val="0"/>
        <w:autoSpaceDN w:val="0"/>
        <w:spacing w:line="320" w:lineRule="atLeast"/>
        <w:divId w:val="1635983918"/>
        <w:rPr>
          <w:rFonts w:ascii="Arial" w:hAnsi="Arial" w:cs="Arial"/>
          <w:sz w:val="18"/>
          <w:szCs w:val="18"/>
        </w:rPr>
      </w:pPr>
      <w:r w:rsidRPr="00BB1E35">
        <w:rPr>
          <w:rFonts w:ascii="Arial" w:hAnsi="Arial" w:cs="Arial"/>
          <w:sz w:val="18"/>
          <w:szCs w:val="18"/>
        </w:rPr>
        <w:t>Loss of Attraction</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A63F1">
        <w:rPr>
          <w:rFonts w:ascii="Arial" w:hAnsi="Arial" w:cs="Arial"/>
          <w:sz w:val="18"/>
          <w:szCs w:val="18"/>
        </w:rPr>
        <w:t>£</w:t>
      </w:r>
      <w:r w:rsidR="00020FFA">
        <w:rPr>
          <w:rFonts w:ascii="Arial" w:hAnsi="Arial" w:cs="Arial"/>
          <w:sz w:val="18"/>
          <w:szCs w:val="18"/>
        </w:rPr>
        <w:t>1,000,000</w:t>
      </w:r>
      <w:r w:rsidRPr="00AA63F1">
        <w:rPr>
          <w:rFonts w:ascii="Arial" w:hAnsi="Arial" w:cs="Arial"/>
          <w:sz w:val="18"/>
          <w:szCs w:val="18"/>
        </w:rPr>
        <w:t xml:space="preserve"> any one occurrence an</w:t>
      </w:r>
      <w:r>
        <w:rPr>
          <w:rFonts w:ascii="Arial" w:hAnsi="Arial" w:cs="Arial"/>
          <w:sz w:val="18"/>
          <w:szCs w:val="18"/>
        </w:rPr>
        <w:t>d in the aggregate</w:t>
      </w:r>
    </w:p>
    <w:p w:rsidR="007C15C0" w:rsidRPr="00BB1E35" w:rsidRDefault="007C15C0" w:rsidP="007C15C0">
      <w:pPr>
        <w:numPr>
          <w:ilvl w:val="12"/>
          <w:numId w:val="0"/>
        </w:numPr>
        <w:autoSpaceDE w:val="0"/>
        <w:autoSpaceDN w:val="0"/>
        <w:spacing w:line="320" w:lineRule="atLeast"/>
        <w:divId w:val="1635983918"/>
        <w:rPr>
          <w:rFonts w:ascii="Arial" w:hAnsi="Arial" w:cs="Arial"/>
          <w:sz w:val="18"/>
          <w:szCs w:val="18"/>
        </w:rPr>
      </w:pPr>
      <w:r w:rsidRPr="00BB1E35">
        <w:rPr>
          <w:rFonts w:ascii="Arial" w:hAnsi="Arial" w:cs="Arial"/>
          <w:sz w:val="18"/>
          <w:szCs w:val="18"/>
        </w:rPr>
        <w:t>Contract Works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A63F1">
        <w:rPr>
          <w:rFonts w:ascii="Arial" w:hAnsi="Arial" w:cs="Arial"/>
          <w:sz w:val="18"/>
          <w:szCs w:val="18"/>
        </w:rPr>
        <w:t>£</w:t>
      </w:r>
      <w:r w:rsidR="00020FFA">
        <w:rPr>
          <w:rFonts w:ascii="Arial" w:hAnsi="Arial" w:cs="Arial"/>
          <w:sz w:val="18"/>
          <w:szCs w:val="18"/>
        </w:rPr>
        <w:t>5,000,000</w:t>
      </w:r>
      <w:r w:rsidRPr="00AA63F1">
        <w:rPr>
          <w:rFonts w:ascii="Arial" w:hAnsi="Arial" w:cs="Arial"/>
          <w:sz w:val="18"/>
          <w:szCs w:val="18"/>
        </w:rPr>
        <w:t xml:space="preserve"> any one occurrence and in the aggregate </w:t>
      </w:r>
    </w:p>
    <w:p w:rsidR="007C15C0" w:rsidRDefault="007C15C0" w:rsidP="007C15C0">
      <w:pPr>
        <w:numPr>
          <w:ilvl w:val="12"/>
          <w:numId w:val="0"/>
        </w:numPr>
        <w:autoSpaceDE w:val="0"/>
        <w:autoSpaceDN w:val="0"/>
        <w:spacing w:line="320" w:lineRule="atLeast"/>
        <w:divId w:val="1635983918"/>
        <w:rPr>
          <w:rFonts w:ascii="Arial" w:hAnsi="Arial" w:cs="Arial"/>
          <w:sz w:val="18"/>
          <w:szCs w:val="18"/>
        </w:rPr>
      </w:pPr>
      <w:r w:rsidRPr="00BB1E35">
        <w:rPr>
          <w:rFonts w:ascii="Arial" w:hAnsi="Arial" w:cs="Arial"/>
          <w:sz w:val="18"/>
          <w:szCs w:val="18"/>
        </w:rPr>
        <w:t>Extinguishment Expenses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A63F1">
        <w:rPr>
          <w:rFonts w:ascii="Arial" w:hAnsi="Arial" w:cs="Arial"/>
          <w:sz w:val="18"/>
          <w:szCs w:val="18"/>
        </w:rPr>
        <w:t>£</w:t>
      </w:r>
      <w:r w:rsidR="00020FFA">
        <w:rPr>
          <w:rFonts w:ascii="Arial" w:hAnsi="Arial" w:cs="Arial"/>
          <w:sz w:val="18"/>
          <w:szCs w:val="18"/>
        </w:rPr>
        <w:t>500,000</w:t>
      </w:r>
      <w:r w:rsidRPr="00AA63F1">
        <w:rPr>
          <w:rFonts w:ascii="Arial" w:hAnsi="Arial" w:cs="Arial"/>
          <w:sz w:val="18"/>
          <w:szCs w:val="18"/>
        </w:rPr>
        <w:t xml:space="preserve"> any one o</w:t>
      </w:r>
      <w:r>
        <w:rPr>
          <w:rFonts w:ascii="Arial" w:hAnsi="Arial" w:cs="Arial"/>
          <w:sz w:val="18"/>
          <w:szCs w:val="18"/>
        </w:rPr>
        <w:t xml:space="preserve">ccurrence and in the aggregate </w:t>
      </w:r>
    </w:p>
    <w:p w:rsidR="007C15C0" w:rsidRDefault="007C15C0" w:rsidP="007C15C0">
      <w:pPr>
        <w:numPr>
          <w:ilvl w:val="12"/>
          <w:numId w:val="0"/>
        </w:numPr>
        <w:autoSpaceDE w:val="0"/>
        <w:autoSpaceDN w:val="0"/>
        <w:spacing w:line="320" w:lineRule="atLeast"/>
        <w:divId w:val="1635983918"/>
        <w:rPr>
          <w:rFonts w:ascii="Arial" w:hAnsi="Arial" w:cs="Arial"/>
          <w:sz w:val="18"/>
          <w:szCs w:val="18"/>
        </w:rPr>
      </w:pPr>
      <w:r w:rsidRPr="00BB1E35">
        <w:rPr>
          <w:rFonts w:ascii="Arial" w:hAnsi="Arial" w:cs="Arial"/>
          <w:sz w:val="18"/>
          <w:szCs w:val="18"/>
        </w:rPr>
        <w:t>Threat</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A63F1">
        <w:rPr>
          <w:rFonts w:ascii="Arial" w:hAnsi="Arial" w:cs="Arial"/>
          <w:sz w:val="18"/>
          <w:szCs w:val="18"/>
        </w:rPr>
        <w:t>£</w:t>
      </w:r>
      <w:r w:rsidR="00020FFA">
        <w:rPr>
          <w:rFonts w:ascii="Arial" w:hAnsi="Arial" w:cs="Arial"/>
          <w:sz w:val="18"/>
          <w:szCs w:val="18"/>
        </w:rPr>
        <w:t>1,000,000</w:t>
      </w:r>
      <w:r w:rsidRPr="00AA63F1">
        <w:rPr>
          <w:rFonts w:ascii="Arial" w:hAnsi="Arial" w:cs="Arial"/>
          <w:sz w:val="18"/>
          <w:szCs w:val="18"/>
        </w:rPr>
        <w:t xml:space="preserve"> any one o</w:t>
      </w:r>
      <w:r>
        <w:rPr>
          <w:rFonts w:ascii="Arial" w:hAnsi="Arial" w:cs="Arial"/>
          <w:sz w:val="18"/>
          <w:szCs w:val="18"/>
        </w:rPr>
        <w:t>ccurrence and in the aggregate</w:t>
      </w:r>
    </w:p>
    <w:p w:rsidR="007C15C0" w:rsidRDefault="007C15C0" w:rsidP="007C15C0">
      <w:pPr>
        <w:numPr>
          <w:ilvl w:val="12"/>
          <w:numId w:val="0"/>
        </w:numPr>
        <w:autoSpaceDE w:val="0"/>
        <w:autoSpaceDN w:val="0"/>
        <w:spacing w:line="320" w:lineRule="atLeast"/>
        <w:divId w:val="1635983918"/>
        <w:rPr>
          <w:rFonts w:ascii="Arial" w:hAnsi="Arial" w:cs="Arial"/>
          <w:sz w:val="18"/>
          <w:szCs w:val="18"/>
          <w:highlight w:val="green"/>
        </w:rPr>
      </w:pPr>
    </w:p>
    <w:p w:rsidR="007C15C0" w:rsidRPr="00020FFA" w:rsidRDefault="007C15C0" w:rsidP="007C15C0">
      <w:pPr>
        <w:pStyle w:val="NormalWeb"/>
        <w:spacing w:after="0"/>
        <w:divId w:val="1635983918"/>
        <w:rPr>
          <w:lang w:val="en-GB"/>
        </w:rPr>
      </w:pPr>
      <w:r>
        <w:t>Deductibles:  </w:t>
      </w:r>
      <w:r>
        <w:tab/>
      </w:r>
      <w:r>
        <w:tab/>
      </w:r>
      <w:r>
        <w:tab/>
      </w:r>
      <w:r w:rsidRPr="005E0131">
        <w:t>£</w:t>
      </w:r>
      <w:r w:rsidR="00020FFA" w:rsidRPr="005E0131">
        <w:rPr>
          <w:lang w:val="en-GB"/>
        </w:rPr>
        <w:t>25,000</w:t>
      </w:r>
      <w:r w:rsidR="00020FFA">
        <w:rPr>
          <w:lang w:val="en-GB"/>
        </w:rPr>
        <w:t xml:space="preserve"> any one</w:t>
      </w:r>
      <w:r>
        <w:t xml:space="preserve"> occurrence</w:t>
      </w:r>
      <w:r w:rsidR="00020FFA">
        <w:rPr>
          <w:lang w:val="en-GB"/>
        </w:rPr>
        <w:t xml:space="preserve"> for damage and financial loss combined.</w:t>
      </w:r>
    </w:p>
    <w:p w:rsidR="0002504B" w:rsidRDefault="0002504B" w:rsidP="007C15C0">
      <w:pPr>
        <w:pStyle w:val="NormalWeb"/>
        <w:spacing w:after="0"/>
        <w:divId w:val="1635983918"/>
        <w:rPr>
          <w:sz w:val="20"/>
          <w:szCs w:val="20"/>
          <w:highlight w:val="yellow"/>
        </w:rPr>
      </w:pPr>
    </w:p>
    <w:p w:rsidR="007C15C0" w:rsidRPr="001B7B85" w:rsidRDefault="007C15C0" w:rsidP="007C15C0">
      <w:pPr>
        <w:pStyle w:val="NormalWeb"/>
        <w:divId w:val="1635983918"/>
      </w:pPr>
      <w:r>
        <w:lastRenderedPageBreak/>
        <w:t>Policy limits and deductibles are more fully outlined in your policy document.</w:t>
      </w: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sidRPr="00D42BCC">
        <w:rPr>
          <w:rFonts w:ascii="Arial" w:hAnsi="Arial" w:cs="Arial"/>
          <w:b/>
          <w:bCs/>
          <w:color w:val="00264E"/>
        </w:rPr>
        <w:t xml:space="preserve"> Renewal</w:t>
      </w:r>
      <w:r w:rsidR="007C15C0">
        <w:rPr>
          <w:rFonts w:ascii="Arial" w:hAnsi="Arial" w:cs="Arial"/>
          <w:b/>
          <w:bCs/>
          <w:color w:val="00264E"/>
        </w:rPr>
        <w:t xml:space="preserve"> Negotiations</w:t>
      </w:r>
    </w:p>
    <w:p w:rsidR="007C15C0" w:rsidRDefault="005E0131" w:rsidP="005E0131">
      <w:pPr>
        <w:pStyle w:val="NormalWeb"/>
        <w:divId w:val="1635983918"/>
        <w:rPr>
          <w:rFonts w:cs="Arial"/>
          <w:b/>
          <w:bCs/>
          <w:color w:val="00264E"/>
        </w:rPr>
      </w:pPr>
      <w:r w:rsidRPr="00BB2D14">
        <w:t>Renewal</w:t>
      </w:r>
      <w:r w:rsidRPr="00BB2D14">
        <w:rPr>
          <w:lang w:val="en-GB"/>
        </w:rPr>
        <w:t xml:space="preserve"> has been </w:t>
      </w:r>
      <w:r w:rsidRPr="00BB2D14">
        <w:t xml:space="preserve">secured based on the values declared </w:t>
      </w:r>
      <w:r w:rsidRPr="00BB2D14">
        <w:rPr>
          <w:lang w:val="en-GB"/>
        </w:rPr>
        <w:t>above</w:t>
      </w:r>
      <w:r w:rsidRPr="00BB2D14">
        <w:t xml:space="preserve"> for this renewal.</w:t>
      </w:r>
      <w:r>
        <w:t xml:space="preserve"> </w:t>
      </w:r>
    </w:p>
    <w:p w:rsidR="007C15C0" w:rsidRPr="00754B8C" w:rsidRDefault="007C15C0" w:rsidP="007C15C0">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7C15C0" w:rsidRPr="005E0131" w:rsidRDefault="005E0131" w:rsidP="005E0131">
      <w:pPr>
        <w:spacing w:after="240" w:line="320" w:lineRule="atLeast"/>
        <w:divId w:val="1635983918"/>
        <w:rPr>
          <w:rFonts w:ascii="Arial" w:hAnsi="Arial" w:cs="Arial"/>
          <w:sz w:val="18"/>
          <w:szCs w:val="18"/>
        </w:rPr>
      </w:pPr>
      <w:r>
        <w:rPr>
          <w:rFonts w:ascii="Arial" w:hAnsi="Arial" w:cs="Arial"/>
          <w:sz w:val="18"/>
          <w:szCs w:val="18"/>
        </w:rPr>
        <w:t>Payment within 60 days</w:t>
      </w: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Claims Experience</w:t>
      </w:r>
      <w:r w:rsidRPr="00FA15DC">
        <w:rPr>
          <w:rFonts w:ascii="Arial" w:hAnsi="Arial" w:cs="Arial"/>
          <w:b/>
          <w:bCs/>
          <w:color w:val="00264E"/>
        </w:rPr>
        <w:t xml:space="preserve"> </w:t>
      </w:r>
    </w:p>
    <w:p w:rsidR="007C15C0" w:rsidRDefault="007C15C0" w:rsidP="007C15C0">
      <w:pPr>
        <w:divId w:val="1635983918"/>
        <w:rPr>
          <w:rFonts w:ascii="Arial" w:hAnsi="Arial" w:cs="Arial"/>
          <w:i/>
          <w:sz w:val="18"/>
          <w:highlight w:val="green"/>
        </w:rPr>
      </w:pPr>
    </w:p>
    <w:p w:rsidR="007C15C0" w:rsidRPr="005E0131" w:rsidRDefault="005E0131" w:rsidP="007C15C0">
      <w:pPr>
        <w:pStyle w:val="NormalAddress"/>
        <w:divId w:val="1635983918"/>
        <w:rPr>
          <w:sz w:val="18"/>
        </w:rPr>
      </w:pPr>
      <w:r w:rsidRPr="005E0131">
        <w:rPr>
          <w:sz w:val="18"/>
        </w:rPr>
        <w:t>None</w:t>
      </w: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Our Recommendations</w:t>
      </w:r>
      <w:r w:rsidRPr="007E608F">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sidRPr="005E0131">
              <w:rPr>
                <w:rFonts w:ascii="Arial" w:hAnsi="Arial" w:cs="Arial"/>
                <w:sz w:val="18"/>
                <w:szCs w:val="18"/>
              </w:rPr>
              <w:t>Existing Insurer</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7C15C0">
        <w:trPr>
          <w:divId w:val="1635983918"/>
          <w:trHeight w:hRule="exact" w:val="7253"/>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5E0131" w:rsidRPr="00483CA5" w:rsidRDefault="005E0131" w:rsidP="005E0131">
            <w:pPr>
              <w:pStyle w:val="Default"/>
              <w:spacing w:line="360" w:lineRule="auto"/>
              <w:rPr>
                <w:sz w:val="18"/>
                <w:szCs w:val="20"/>
              </w:rPr>
            </w:pPr>
            <w:r w:rsidRPr="00483CA5">
              <w:rPr>
                <w:sz w:val="18"/>
                <w:szCs w:val="20"/>
              </w:rPr>
              <w:t xml:space="preserve">We recommend that this policy is placed with </w:t>
            </w:r>
            <w:r w:rsidRPr="00BB2D14">
              <w:rPr>
                <w:color w:val="auto"/>
                <w:sz w:val="18"/>
                <w:szCs w:val="18"/>
              </w:rPr>
              <w:t>Brit Syndicate 2987 via AJG Vehicle D (London)</w:t>
            </w:r>
            <w:r>
              <w:rPr>
                <w:sz w:val="18"/>
                <w:szCs w:val="18"/>
              </w:rPr>
              <w:t xml:space="preserve"> </w:t>
            </w:r>
            <w:r w:rsidRPr="00483CA5">
              <w:rPr>
                <w:sz w:val="18"/>
                <w:szCs w:val="20"/>
              </w:rPr>
              <w:t xml:space="preserve">under their </w:t>
            </w:r>
            <w:r>
              <w:rPr>
                <w:sz w:val="18"/>
                <w:szCs w:val="20"/>
              </w:rPr>
              <w:t>Terrorism</w:t>
            </w:r>
            <w:r w:rsidRPr="00483CA5">
              <w:rPr>
                <w:b/>
                <w:bCs/>
                <w:i/>
                <w:iCs/>
                <w:sz w:val="18"/>
                <w:szCs w:val="20"/>
              </w:rPr>
              <w:t xml:space="preserve"> </w:t>
            </w:r>
            <w:r w:rsidRPr="00483CA5">
              <w:rPr>
                <w:sz w:val="18"/>
                <w:szCs w:val="20"/>
              </w:rPr>
              <w:t>product based upo</w:t>
            </w:r>
            <w:r>
              <w:rPr>
                <w:sz w:val="18"/>
                <w:szCs w:val="20"/>
              </w:rPr>
              <w:t>n your requirements to purchase Terrorism</w:t>
            </w:r>
            <w:r w:rsidRPr="00483CA5">
              <w:rPr>
                <w:sz w:val="18"/>
                <w:szCs w:val="20"/>
              </w:rPr>
              <w:t xml:space="preserve"> a</w:t>
            </w:r>
            <w:r>
              <w:rPr>
                <w:sz w:val="18"/>
                <w:szCs w:val="20"/>
              </w:rPr>
              <w:t>t</w:t>
            </w:r>
            <w:r w:rsidRPr="00483CA5">
              <w:rPr>
                <w:sz w:val="18"/>
                <w:szCs w:val="20"/>
              </w:rPr>
              <w:t xml:space="preserve"> the price, extent of cover and policy benefits provided by the insurer. </w:t>
            </w:r>
          </w:p>
          <w:p w:rsidR="005E0131" w:rsidRPr="00483CA5" w:rsidRDefault="005E0131" w:rsidP="005E0131">
            <w:pPr>
              <w:pStyle w:val="Default"/>
              <w:spacing w:line="360" w:lineRule="auto"/>
              <w:rPr>
                <w:sz w:val="18"/>
                <w:szCs w:val="20"/>
              </w:rPr>
            </w:pPr>
          </w:p>
          <w:p w:rsidR="005E0131" w:rsidRDefault="005E0131" w:rsidP="005E0131">
            <w:pPr>
              <w:pStyle w:val="Default"/>
              <w:spacing w:line="360" w:lineRule="auto"/>
              <w:rPr>
                <w:sz w:val="18"/>
                <w:szCs w:val="20"/>
              </w:rPr>
            </w:pPr>
            <w:r w:rsidRPr="00483CA5">
              <w:rPr>
                <w:sz w:val="18"/>
                <w:szCs w:val="20"/>
              </w:rPr>
              <w:t>Our recommendation is based</w:t>
            </w:r>
            <w:r>
              <w:rPr>
                <w:sz w:val="18"/>
                <w:szCs w:val="20"/>
              </w:rPr>
              <w:t xml:space="preserve"> on your requirements to have a Terrorism</w:t>
            </w:r>
            <w:r w:rsidRPr="00483CA5">
              <w:rPr>
                <w:b/>
                <w:bCs/>
                <w:i/>
                <w:iCs/>
                <w:sz w:val="18"/>
                <w:szCs w:val="20"/>
              </w:rPr>
              <w:t xml:space="preserve"> </w:t>
            </w:r>
            <w:r w:rsidRPr="00483CA5">
              <w:rPr>
                <w:sz w:val="18"/>
                <w:szCs w:val="20"/>
              </w:rPr>
              <w:t xml:space="preserve">product for your business </w:t>
            </w:r>
            <w:r w:rsidRPr="00BB2D14">
              <w:rPr>
                <w:sz w:val="18"/>
                <w:szCs w:val="20"/>
              </w:rPr>
              <w:t>to the levels of cover we have discussed which is summarised in the attached quotation schedule, statement of fact or summary of cover.</w:t>
            </w:r>
            <w:r w:rsidRPr="00483CA5">
              <w:rPr>
                <w:sz w:val="18"/>
                <w:szCs w:val="20"/>
              </w:rPr>
              <w:t xml:space="preserve"> </w:t>
            </w:r>
          </w:p>
          <w:p w:rsidR="005E0131" w:rsidRDefault="005E0131" w:rsidP="005E0131"/>
          <w:p w:rsidR="005E0131" w:rsidRDefault="005E0131"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5E0131" w:rsidRDefault="005E0131"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5E0131" w:rsidRDefault="005E0131"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5E0131"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5E0131">
              <w:rPr>
                <w:b/>
                <w:bCs/>
                <w:i/>
                <w:iCs/>
                <w:sz w:val="18"/>
                <w:szCs w:val="20"/>
              </w:rPr>
              <w:t>None</w:t>
            </w:r>
            <w:r w:rsidRPr="005974D4">
              <w:rPr>
                <w:b/>
                <w:bCs/>
                <w:sz w:val="18"/>
                <w:szCs w:val="20"/>
              </w:rPr>
              <w:t xml:space="preserve"> </w:t>
            </w:r>
          </w:p>
          <w:p w:rsidR="007C15C0" w:rsidRPr="00754B8C" w:rsidRDefault="007C15C0" w:rsidP="0071752D">
            <w:pPr>
              <w:spacing w:after="240" w:line="320" w:lineRule="atLeast"/>
              <w:rPr>
                <w:rFonts w:ascii="Arial" w:hAnsi="Arial" w:cs="Arial"/>
                <w:sz w:val="18"/>
                <w:szCs w:val="18"/>
              </w:rPr>
            </w:pPr>
          </w:p>
        </w:tc>
      </w:tr>
    </w:tbl>
    <w:p w:rsidR="007C15C0" w:rsidRPr="00754B8C" w:rsidRDefault="007C15C0" w:rsidP="007C15C0">
      <w:pPr>
        <w:spacing w:before="100" w:after="180" w:line="240" w:lineRule="atLeast"/>
        <w:outlineLvl w:val="2"/>
        <w:divId w:val="1635983918"/>
        <w:rPr>
          <w:rFonts w:ascii="Arial" w:hAnsi="Arial" w:cs="Arial"/>
          <w:sz w:val="18"/>
          <w:szCs w:val="18"/>
        </w:rPr>
      </w:pPr>
    </w:p>
    <w:p w:rsidR="007C15C0" w:rsidRPr="009E5581" w:rsidRDefault="00EA5069" w:rsidP="007C15C0">
      <w:pPr>
        <w:pStyle w:val="Heading2"/>
        <w:divId w:val="1635983918"/>
        <w:rPr>
          <w:lang w:val="en-GB"/>
        </w:rPr>
      </w:pPr>
      <w:bookmarkStart w:id="21" w:name="_Toc38463511"/>
      <w:r>
        <w:lastRenderedPageBreak/>
        <w:t xml:space="preserve"> </w:t>
      </w:r>
      <w:bookmarkStart w:id="22" w:name="_Toc146703943"/>
      <w:r w:rsidR="00020FFA">
        <w:rPr>
          <w:lang w:val="en-GB"/>
        </w:rPr>
        <w:t>Excess</w:t>
      </w:r>
      <w:r w:rsidR="007C15C0">
        <w:t xml:space="preserve"> Liability</w:t>
      </w:r>
      <w:bookmarkEnd w:id="21"/>
      <w:r w:rsidR="001A2064">
        <w:rPr>
          <w:lang w:val="en-GB"/>
        </w:rPr>
        <w:t xml:space="preserve"> -</w:t>
      </w:r>
      <w:r w:rsidR="009E5581">
        <w:rPr>
          <w:lang w:val="en-GB"/>
        </w:rPr>
        <w:t xml:space="preserve"> </w:t>
      </w:r>
      <w:r w:rsidR="001A2064">
        <w:rPr>
          <w:lang w:val="en-GB"/>
        </w:rPr>
        <w:t>£90million over £10million</w:t>
      </w:r>
      <w:bookmarkEnd w:id="22"/>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020FFA" w:rsidP="0071752D">
            <w:pPr>
              <w:keepLines/>
              <w:spacing w:before="100" w:after="120" w:line="240" w:lineRule="atLeast"/>
              <w:rPr>
                <w:rFonts w:ascii="Arial" w:hAnsi="Arial" w:cs="Arial"/>
                <w:sz w:val="18"/>
                <w:szCs w:val="18"/>
              </w:rPr>
            </w:pPr>
            <w:r>
              <w:rPr>
                <w:rFonts w:ascii="Arial" w:hAnsi="Arial" w:cs="Arial"/>
                <w:sz w:val="18"/>
                <w:szCs w:val="18"/>
              </w:rPr>
              <w:t>1</w:t>
            </w:r>
            <w:r w:rsidRPr="00020FFA">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1A2064" w:rsidP="0071752D">
            <w:pPr>
              <w:keepLines/>
              <w:spacing w:before="100" w:after="120" w:line="240" w:lineRule="atLeast"/>
              <w:rPr>
                <w:rFonts w:ascii="Arial" w:hAnsi="Arial" w:cs="Arial"/>
                <w:sz w:val="18"/>
                <w:szCs w:val="18"/>
              </w:rPr>
            </w:pPr>
            <w:r>
              <w:rPr>
                <w:rFonts w:ascii="Arial" w:hAnsi="Arial" w:cs="Arial"/>
                <w:sz w:val="18"/>
                <w:szCs w:val="18"/>
              </w:rPr>
              <w:t>N/A</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D42BCC">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Pr="00020FFA" w:rsidRDefault="007C15C0" w:rsidP="00020FFA">
            <w:pPr>
              <w:jc w:val="right"/>
            </w:pPr>
            <w:r w:rsidRPr="00020FFA">
              <w:rPr>
                <w:rFonts w:ascii="Arial" w:hAnsi="Arial"/>
                <w:sz w:val="18"/>
                <w:szCs w:val="18"/>
                <w:lang w:val="x-none" w:eastAsia="x-none"/>
              </w:rPr>
              <w:t>£</w:t>
            </w:r>
            <w:r w:rsidR="00020FFA" w:rsidRPr="00020FFA">
              <w:rPr>
                <w:rFonts w:ascii="Arial" w:hAnsi="Arial"/>
                <w:sz w:val="18"/>
                <w:szCs w:val="18"/>
                <w:lang w:eastAsia="x-none"/>
              </w:rPr>
              <w:t>72,500.00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Pr="00020FFA" w:rsidRDefault="0002504B" w:rsidP="00020FFA">
            <w:pPr>
              <w:jc w:val="right"/>
            </w:pPr>
            <w:r w:rsidRPr="00020FFA">
              <w:rPr>
                <w:rFonts w:ascii="Arial" w:hAnsi="Arial"/>
                <w:sz w:val="18"/>
                <w:szCs w:val="18"/>
                <w:lang w:val="x-none" w:eastAsia="x-none"/>
              </w:rPr>
              <w:t>£</w:t>
            </w:r>
            <w:r w:rsidR="00020FFA" w:rsidRPr="00020FFA">
              <w:rPr>
                <w:rFonts w:ascii="Arial" w:hAnsi="Arial"/>
                <w:sz w:val="18"/>
                <w:szCs w:val="18"/>
                <w:lang w:eastAsia="x-none"/>
              </w:rPr>
              <w:t>8,700.00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0FFA" w:rsidP="00020FFA">
            <w:pPr>
              <w:keepLines/>
              <w:spacing w:before="40" w:after="80" w:line="240" w:lineRule="atLeast"/>
              <w:jc w:val="center"/>
              <w:rPr>
                <w:rFonts w:ascii="Arial" w:hAnsi="Arial" w:cs="Arial"/>
                <w:sz w:val="18"/>
                <w:szCs w:val="18"/>
              </w:rPr>
            </w:pPr>
            <w:r>
              <w:rPr>
                <w:rFonts w:ascii="Arial" w:hAnsi="Arial" w:cs="Arial"/>
                <w:sz w:val="18"/>
                <w:szCs w:val="18"/>
              </w:rPr>
              <w:t>Aspen Insurance and Hardy Syndicate via AJGIBL London Market Broking</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Pr="00020FFA" w:rsidRDefault="0002504B" w:rsidP="00020FFA">
            <w:pPr>
              <w:jc w:val="right"/>
            </w:pPr>
            <w:r w:rsidRPr="00020FFA">
              <w:rPr>
                <w:rFonts w:ascii="Arial" w:hAnsi="Arial"/>
                <w:sz w:val="18"/>
                <w:szCs w:val="18"/>
                <w:lang w:val="x-none" w:eastAsia="x-none"/>
              </w:rPr>
              <w:t>£</w:t>
            </w:r>
            <w:r w:rsidR="00020FFA" w:rsidRPr="00020FFA">
              <w:rPr>
                <w:rFonts w:ascii="Arial" w:hAnsi="Arial"/>
                <w:sz w:val="18"/>
                <w:szCs w:val="18"/>
                <w:lang w:eastAsia="x-none"/>
              </w:rPr>
              <w:t>81,200.00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2023</w:t>
            </w:r>
            <w:r w:rsidR="007C15C0" w:rsidRPr="00D42BCC">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Default="001A2064" w:rsidP="0071752D">
            <w:pPr>
              <w:jc w:val="right"/>
            </w:pPr>
            <w:r>
              <w:rPr>
                <w:rFonts w:ascii="Arial" w:hAnsi="Arial"/>
                <w:sz w:val="18"/>
                <w:szCs w:val="18"/>
                <w:lang w:val="x-none" w:eastAsia="x-none"/>
              </w:rPr>
              <w:t>£90,000.00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Default="001A2064" w:rsidP="0071752D">
            <w:pPr>
              <w:jc w:val="right"/>
            </w:pPr>
            <w:r>
              <w:rPr>
                <w:rFonts w:ascii="Arial" w:hAnsi="Arial"/>
                <w:sz w:val="18"/>
                <w:szCs w:val="18"/>
                <w:lang w:val="x-none" w:eastAsia="x-none"/>
              </w:rPr>
              <w:t>£10,800.00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303618" w:rsidP="00303618">
            <w:pPr>
              <w:keepLines/>
              <w:spacing w:before="40" w:after="80" w:line="240" w:lineRule="atLeast"/>
              <w:jc w:val="center"/>
              <w:rPr>
                <w:rFonts w:ascii="Arial" w:hAnsi="Arial" w:cs="Arial"/>
                <w:sz w:val="18"/>
                <w:szCs w:val="18"/>
              </w:rPr>
            </w:pPr>
            <w:r>
              <w:rPr>
                <w:rFonts w:ascii="Arial" w:hAnsi="Arial" w:cs="Arial"/>
                <w:sz w:val="18"/>
                <w:szCs w:val="18"/>
              </w:rPr>
              <w:t xml:space="preserve">Aspen Insurance and </w:t>
            </w:r>
            <w:r w:rsidRPr="004C1307">
              <w:rPr>
                <w:rFonts w:ascii="Arial" w:hAnsi="Arial" w:cs="Arial"/>
                <w:sz w:val="18"/>
                <w:szCs w:val="18"/>
              </w:rPr>
              <w:t>Ascot</w:t>
            </w:r>
            <w:r>
              <w:rPr>
                <w:rFonts w:ascii="Arial" w:hAnsi="Arial" w:cs="Arial"/>
                <w:sz w:val="18"/>
                <w:szCs w:val="18"/>
              </w:rPr>
              <w:t xml:space="preserve"> Syndicate via AJGIBL London Market Broking</w:t>
            </w:r>
          </w:p>
        </w:tc>
      </w:tr>
      <w:tr w:rsidR="0002504B" w:rsidRPr="00852278" w:rsidTr="0002504B">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Default="001A2064" w:rsidP="0071752D">
            <w:pPr>
              <w:jc w:val="right"/>
            </w:pPr>
            <w:r>
              <w:rPr>
                <w:rFonts w:ascii="Arial" w:hAnsi="Arial"/>
                <w:sz w:val="18"/>
                <w:szCs w:val="18"/>
                <w:lang w:eastAsia="x-none"/>
              </w:rPr>
              <w:t>£</w:t>
            </w:r>
            <w:r>
              <w:rPr>
                <w:rFonts w:ascii="Arial" w:hAnsi="Arial"/>
                <w:sz w:val="18"/>
                <w:szCs w:val="18"/>
                <w:lang w:val="x-none" w:eastAsia="x-none"/>
              </w:rPr>
              <w:t>100,800.00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bl>
    <w:p w:rsidR="007C15C0" w:rsidRPr="00852278" w:rsidRDefault="007C15C0" w:rsidP="007C15C0">
      <w:pPr>
        <w:spacing w:after="240" w:line="320" w:lineRule="atLeast"/>
        <w:divId w:val="1635983918"/>
        <w:rPr>
          <w:rFonts w:ascii="Arial" w:hAnsi="Arial" w:cs="Arial"/>
          <w:sz w:val="18"/>
          <w:szCs w:val="18"/>
        </w:rPr>
      </w:pPr>
      <w:r w:rsidRPr="00852278">
        <w:rPr>
          <w:rFonts w:ascii="Arial" w:hAnsi="Arial" w:cs="Arial"/>
          <w:sz w:val="18"/>
          <w:szCs w:val="18"/>
        </w:rPr>
        <w:br/>
      </w:r>
      <w:r>
        <w:rPr>
          <w:rFonts w:ascii="Arial" w:hAnsi="Arial" w:cs="Arial"/>
          <w:sz w:val="18"/>
          <w:szCs w:val="18"/>
        </w:rPr>
        <w:t>The principal objective of the policy is to provide</w:t>
      </w:r>
      <w:r w:rsidRPr="00A31CDD">
        <w:rPr>
          <w:rFonts w:ascii="Arial" w:hAnsi="Arial" w:cs="Arial"/>
          <w:sz w:val="18"/>
          <w:szCs w:val="18"/>
        </w:rPr>
        <w:t xml:space="preserve"> insurance cover for Combined Liability programme as detailed below</w:t>
      </w:r>
      <w:r>
        <w:rPr>
          <w:rFonts w:ascii="Arial" w:hAnsi="Arial" w:cs="Arial"/>
          <w:sz w:val="18"/>
          <w:szCs w:val="1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2976"/>
      </w:tblGrid>
      <w:tr w:rsidR="00020FFA" w:rsidRPr="00852278" w:rsidTr="009E5581">
        <w:trPr>
          <w:divId w:val="1635983918"/>
          <w:trHeight w:val="655"/>
        </w:trPr>
        <w:tc>
          <w:tcPr>
            <w:tcW w:w="2830" w:type="dxa"/>
            <w:tcBorders>
              <w:bottom w:val="single" w:sz="4" w:space="0" w:color="auto"/>
            </w:tcBorders>
            <w:shd w:val="clear" w:color="auto" w:fill="00263E"/>
          </w:tcPr>
          <w:p w:rsidR="00020FFA" w:rsidRPr="00852278" w:rsidRDefault="00020FFA"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Item</w:t>
            </w:r>
          </w:p>
        </w:tc>
        <w:tc>
          <w:tcPr>
            <w:tcW w:w="3261" w:type="dxa"/>
            <w:tcBorders>
              <w:bottom w:val="single" w:sz="4" w:space="0" w:color="auto"/>
            </w:tcBorders>
            <w:shd w:val="clear" w:color="auto" w:fill="00263E"/>
          </w:tcPr>
          <w:p w:rsidR="00020FFA" w:rsidRPr="00852278" w:rsidRDefault="00020FFA" w:rsidP="0071752D">
            <w:pPr>
              <w:spacing w:line="280" w:lineRule="atLeast"/>
              <w:jc w:val="center"/>
              <w:rPr>
                <w:rFonts w:ascii="Arial" w:hAnsi="Arial" w:cs="Arial"/>
                <w:b/>
                <w:color w:val="FFFFFF"/>
                <w:sz w:val="18"/>
                <w:szCs w:val="18"/>
              </w:rPr>
            </w:pPr>
            <w:r>
              <w:rPr>
                <w:rFonts w:ascii="Arial" w:hAnsi="Arial" w:cs="Arial"/>
                <w:b/>
                <w:color w:val="FFFFFF"/>
                <w:sz w:val="18"/>
                <w:szCs w:val="18"/>
              </w:rPr>
              <w:t>Limit of Liability</w:t>
            </w:r>
          </w:p>
        </w:tc>
        <w:tc>
          <w:tcPr>
            <w:tcW w:w="2976" w:type="dxa"/>
            <w:tcBorders>
              <w:bottom w:val="single" w:sz="4" w:space="0" w:color="auto"/>
            </w:tcBorders>
            <w:shd w:val="clear" w:color="auto" w:fill="00263E"/>
          </w:tcPr>
          <w:p w:rsidR="00020FFA" w:rsidRPr="00852278" w:rsidRDefault="009E5581" w:rsidP="0071752D">
            <w:pPr>
              <w:spacing w:line="280" w:lineRule="atLeast"/>
              <w:jc w:val="center"/>
              <w:rPr>
                <w:rFonts w:ascii="Arial" w:hAnsi="Arial" w:cs="Arial"/>
                <w:b/>
                <w:color w:val="FFFFFF"/>
                <w:sz w:val="18"/>
                <w:szCs w:val="18"/>
              </w:rPr>
            </w:pPr>
            <w:r>
              <w:rPr>
                <w:rFonts w:ascii="Arial" w:hAnsi="Arial" w:cs="Arial"/>
                <w:b/>
                <w:color w:val="FFFFFF"/>
                <w:sz w:val="18"/>
                <w:szCs w:val="18"/>
              </w:rPr>
              <w:t>Underlying</w:t>
            </w:r>
            <w:r w:rsidR="002E155B">
              <w:rPr>
                <w:rFonts w:ascii="Arial" w:hAnsi="Arial" w:cs="Arial"/>
                <w:b/>
                <w:color w:val="FFFFFF"/>
                <w:sz w:val="18"/>
                <w:szCs w:val="18"/>
              </w:rPr>
              <w:t xml:space="preserve"> Layer</w:t>
            </w:r>
          </w:p>
        </w:tc>
      </w:tr>
      <w:tr w:rsidR="00020FFA" w:rsidRPr="00A31CDD" w:rsidTr="002E155B">
        <w:trPr>
          <w:divId w:val="1635983918"/>
          <w:trHeight w:hRule="exact" w:val="822"/>
        </w:trPr>
        <w:tc>
          <w:tcPr>
            <w:tcW w:w="2830" w:type="dxa"/>
            <w:shd w:val="clear" w:color="auto" w:fill="auto"/>
          </w:tcPr>
          <w:p w:rsidR="00020FFA" w:rsidRPr="001A2064" w:rsidRDefault="00020FFA" w:rsidP="0071752D">
            <w:pPr>
              <w:spacing w:line="280" w:lineRule="atLeast"/>
              <w:rPr>
                <w:rFonts w:ascii="Arial" w:hAnsi="Arial" w:cs="Arial"/>
                <w:sz w:val="18"/>
                <w:szCs w:val="18"/>
              </w:rPr>
            </w:pPr>
            <w:r w:rsidRPr="001A2064">
              <w:rPr>
                <w:rFonts w:ascii="Arial" w:hAnsi="Arial" w:cs="Arial"/>
                <w:sz w:val="18"/>
                <w:szCs w:val="18"/>
              </w:rPr>
              <w:t xml:space="preserve">Public </w:t>
            </w:r>
            <w:r w:rsidR="009E5581" w:rsidRPr="001A2064">
              <w:rPr>
                <w:rFonts w:ascii="Arial" w:hAnsi="Arial" w:cs="Arial"/>
                <w:sz w:val="18"/>
                <w:szCs w:val="18"/>
              </w:rPr>
              <w:t xml:space="preserve">&amp; Products </w:t>
            </w:r>
            <w:r w:rsidRPr="001A2064">
              <w:rPr>
                <w:rFonts w:ascii="Arial" w:hAnsi="Arial" w:cs="Arial"/>
                <w:sz w:val="18"/>
                <w:szCs w:val="18"/>
              </w:rPr>
              <w:t>Liability</w:t>
            </w:r>
            <w:r w:rsidR="002E155B">
              <w:rPr>
                <w:rFonts w:ascii="Arial" w:hAnsi="Arial" w:cs="Arial"/>
                <w:sz w:val="18"/>
                <w:szCs w:val="18"/>
              </w:rPr>
              <w:t xml:space="preserve"> – 1</w:t>
            </w:r>
            <w:r w:rsidR="002E155B" w:rsidRPr="002E155B">
              <w:rPr>
                <w:rFonts w:ascii="Arial" w:hAnsi="Arial" w:cs="Arial"/>
                <w:sz w:val="18"/>
                <w:szCs w:val="18"/>
                <w:vertAlign w:val="superscript"/>
              </w:rPr>
              <w:t>st</w:t>
            </w:r>
            <w:r w:rsidR="002E155B">
              <w:rPr>
                <w:rFonts w:ascii="Arial" w:hAnsi="Arial" w:cs="Arial"/>
                <w:sz w:val="18"/>
                <w:szCs w:val="18"/>
              </w:rPr>
              <w:t xml:space="preserve"> Layer</w:t>
            </w:r>
          </w:p>
        </w:tc>
        <w:tc>
          <w:tcPr>
            <w:tcW w:w="3261" w:type="dxa"/>
            <w:shd w:val="clear" w:color="auto" w:fill="auto"/>
            <w:vAlign w:val="center"/>
          </w:tcPr>
          <w:p w:rsidR="00020FFA" w:rsidRPr="001A2064" w:rsidRDefault="00020FFA" w:rsidP="009E5581">
            <w:pPr>
              <w:jc w:val="center"/>
            </w:pPr>
            <w:r w:rsidRPr="001A2064">
              <w:rPr>
                <w:rFonts w:ascii="Arial" w:hAnsi="Arial"/>
                <w:sz w:val="18"/>
                <w:szCs w:val="18"/>
                <w:lang w:val="x-none" w:eastAsia="x-none"/>
              </w:rPr>
              <w:t>£</w:t>
            </w:r>
            <w:r w:rsidR="009E5581" w:rsidRPr="001A2064">
              <w:rPr>
                <w:rFonts w:ascii="Arial" w:hAnsi="Arial"/>
                <w:sz w:val="18"/>
                <w:szCs w:val="18"/>
                <w:lang w:eastAsia="x-none"/>
              </w:rPr>
              <w:t>50,000,000 any one occurrence</w:t>
            </w:r>
          </w:p>
        </w:tc>
        <w:tc>
          <w:tcPr>
            <w:tcW w:w="2976" w:type="dxa"/>
            <w:shd w:val="clear" w:color="auto" w:fill="auto"/>
            <w:vAlign w:val="center"/>
          </w:tcPr>
          <w:p w:rsidR="00020FFA" w:rsidRPr="001A2064" w:rsidRDefault="00020FFA" w:rsidP="009E5581">
            <w:pPr>
              <w:jc w:val="center"/>
            </w:pPr>
            <w:r w:rsidRPr="001A2064">
              <w:rPr>
                <w:rFonts w:ascii="Arial" w:hAnsi="Arial"/>
                <w:sz w:val="18"/>
                <w:szCs w:val="18"/>
                <w:lang w:val="x-none" w:eastAsia="x-none"/>
              </w:rPr>
              <w:t>£</w:t>
            </w:r>
            <w:r w:rsidR="009E5581" w:rsidRPr="001A2064">
              <w:rPr>
                <w:rFonts w:ascii="Arial" w:hAnsi="Arial"/>
                <w:sz w:val="18"/>
                <w:szCs w:val="18"/>
                <w:lang w:eastAsia="x-none"/>
              </w:rPr>
              <w:t>10,000,000 any one occurrence</w:t>
            </w:r>
          </w:p>
        </w:tc>
      </w:tr>
      <w:tr w:rsidR="009E5581" w:rsidRPr="00A31CDD" w:rsidTr="002E155B">
        <w:trPr>
          <w:divId w:val="1635983918"/>
          <w:trHeight w:hRule="exact" w:val="706"/>
        </w:trPr>
        <w:tc>
          <w:tcPr>
            <w:tcW w:w="2830" w:type="dxa"/>
            <w:shd w:val="clear" w:color="auto" w:fill="auto"/>
          </w:tcPr>
          <w:p w:rsidR="009E5581" w:rsidRPr="001A2064" w:rsidRDefault="009E5581" w:rsidP="009E5581">
            <w:pPr>
              <w:spacing w:line="280" w:lineRule="atLeast"/>
              <w:rPr>
                <w:rFonts w:ascii="Arial" w:hAnsi="Arial" w:cs="Arial"/>
                <w:sz w:val="18"/>
                <w:szCs w:val="18"/>
              </w:rPr>
            </w:pPr>
            <w:r w:rsidRPr="001A2064">
              <w:rPr>
                <w:rFonts w:ascii="Arial" w:hAnsi="Arial" w:cs="Arial"/>
                <w:sz w:val="18"/>
                <w:szCs w:val="18"/>
              </w:rPr>
              <w:t>Public &amp; Products Liability</w:t>
            </w:r>
            <w:r w:rsidR="002E155B">
              <w:rPr>
                <w:rFonts w:ascii="Arial" w:hAnsi="Arial" w:cs="Arial"/>
                <w:sz w:val="18"/>
                <w:szCs w:val="18"/>
              </w:rPr>
              <w:t xml:space="preserve"> – 2</w:t>
            </w:r>
            <w:r w:rsidR="002E155B" w:rsidRPr="002E155B">
              <w:rPr>
                <w:rFonts w:ascii="Arial" w:hAnsi="Arial" w:cs="Arial"/>
                <w:sz w:val="18"/>
                <w:szCs w:val="18"/>
                <w:vertAlign w:val="superscript"/>
              </w:rPr>
              <w:t>nd</w:t>
            </w:r>
            <w:r w:rsidR="002E155B">
              <w:rPr>
                <w:rFonts w:ascii="Arial" w:hAnsi="Arial" w:cs="Arial"/>
                <w:sz w:val="18"/>
                <w:szCs w:val="18"/>
              </w:rPr>
              <w:t xml:space="preserve"> Layer</w:t>
            </w:r>
          </w:p>
        </w:tc>
        <w:tc>
          <w:tcPr>
            <w:tcW w:w="3261" w:type="dxa"/>
            <w:shd w:val="clear" w:color="auto" w:fill="auto"/>
            <w:vAlign w:val="center"/>
          </w:tcPr>
          <w:p w:rsidR="009E5581" w:rsidRPr="001A2064" w:rsidRDefault="009E5581" w:rsidP="009E5581">
            <w:pPr>
              <w:jc w:val="center"/>
            </w:pPr>
            <w:r w:rsidRPr="001A2064">
              <w:rPr>
                <w:rFonts w:ascii="Arial" w:hAnsi="Arial"/>
                <w:sz w:val="18"/>
                <w:szCs w:val="18"/>
                <w:lang w:val="x-none" w:eastAsia="x-none"/>
              </w:rPr>
              <w:t>£</w:t>
            </w:r>
            <w:r w:rsidRPr="001A2064">
              <w:rPr>
                <w:rFonts w:ascii="Arial" w:hAnsi="Arial"/>
                <w:sz w:val="18"/>
                <w:szCs w:val="18"/>
                <w:lang w:eastAsia="x-none"/>
              </w:rPr>
              <w:t>40,000,000 any one occurrence</w:t>
            </w:r>
          </w:p>
        </w:tc>
        <w:tc>
          <w:tcPr>
            <w:tcW w:w="2976" w:type="dxa"/>
            <w:shd w:val="clear" w:color="auto" w:fill="auto"/>
            <w:vAlign w:val="center"/>
          </w:tcPr>
          <w:p w:rsidR="009E5581" w:rsidRPr="001A2064" w:rsidRDefault="009E5581" w:rsidP="009E5581">
            <w:pPr>
              <w:jc w:val="center"/>
            </w:pPr>
            <w:r w:rsidRPr="001A2064">
              <w:rPr>
                <w:rFonts w:ascii="Arial" w:hAnsi="Arial"/>
                <w:sz w:val="18"/>
                <w:szCs w:val="18"/>
                <w:lang w:val="x-none" w:eastAsia="x-none"/>
              </w:rPr>
              <w:t>£</w:t>
            </w:r>
            <w:r w:rsidRPr="001A2064">
              <w:rPr>
                <w:rFonts w:ascii="Arial" w:hAnsi="Arial"/>
                <w:sz w:val="18"/>
                <w:szCs w:val="18"/>
                <w:lang w:eastAsia="x-none"/>
              </w:rPr>
              <w:t>60,000,000 any one occurrence</w:t>
            </w:r>
          </w:p>
        </w:tc>
      </w:tr>
    </w:tbl>
    <w:p w:rsidR="007C15C0" w:rsidRPr="001B7B85" w:rsidRDefault="007C15C0" w:rsidP="007C15C0">
      <w:pPr>
        <w:pStyle w:val="NormalWeb"/>
        <w:divId w:val="1635983918"/>
      </w:pPr>
      <w:r>
        <w:t>Policy limits and deductibles are more fully outlined in your policy document.</w:t>
      </w:r>
    </w:p>
    <w:p w:rsidR="007C15C0" w:rsidRDefault="007C15C0" w:rsidP="007C15C0">
      <w:pPr>
        <w:spacing w:after="240" w:line="320" w:lineRule="atLeast"/>
        <w:divId w:val="1635983918"/>
        <w:rPr>
          <w:rFonts w:ascii="Arial" w:hAnsi="Arial" w:cs="Arial"/>
          <w:b/>
          <w:bCs/>
          <w:color w:val="00264E"/>
          <w:highlight w:val="green"/>
        </w:rPr>
      </w:pP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Pr>
          <w:rFonts w:ascii="Arial" w:hAnsi="Arial" w:cs="Arial"/>
          <w:b/>
          <w:bCs/>
          <w:color w:val="00264E"/>
        </w:rPr>
        <w:t xml:space="preserve"> Renewal Negotiations</w:t>
      </w:r>
    </w:p>
    <w:p w:rsidR="007C15C0" w:rsidRDefault="001A2064" w:rsidP="001A2064">
      <w:pPr>
        <w:spacing w:after="240" w:line="320" w:lineRule="atLeast"/>
        <w:divId w:val="1635983918"/>
        <w:rPr>
          <w:rFonts w:ascii="Arial" w:hAnsi="Arial" w:cs="Arial"/>
          <w:b/>
          <w:bCs/>
          <w:color w:val="00264E"/>
        </w:rPr>
      </w:pPr>
      <w:r w:rsidRPr="00AE641F">
        <w:rPr>
          <w:rFonts w:ascii="Arial" w:hAnsi="Arial" w:cs="Arial"/>
          <w:sz w:val="18"/>
          <w:szCs w:val="18"/>
        </w:rPr>
        <w:t xml:space="preserve">Renewal has been secured on the basis of the existing policy terms and Limits of Indemnity in accordance with the </w:t>
      </w:r>
      <w:r w:rsidR="004C1307">
        <w:rPr>
          <w:rFonts w:ascii="Arial" w:hAnsi="Arial" w:cs="Arial"/>
          <w:sz w:val="18"/>
          <w:szCs w:val="18"/>
        </w:rPr>
        <w:t>updates provide at renewal. Please note that</w:t>
      </w:r>
      <w:r w:rsidR="002E155B">
        <w:rPr>
          <w:rFonts w:ascii="Arial" w:hAnsi="Arial" w:cs="Arial"/>
          <w:sz w:val="18"/>
          <w:szCs w:val="18"/>
        </w:rPr>
        <w:t xml:space="preserve"> the lead insurer on the 40mil over</w:t>
      </w:r>
      <w:r w:rsidR="004C1307">
        <w:rPr>
          <w:rFonts w:ascii="Arial" w:hAnsi="Arial" w:cs="Arial"/>
          <w:sz w:val="18"/>
          <w:szCs w:val="18"/>
        </w:rPr>
        <w:t xml:space="preserve"> 60mil has been changed to Ascot</w:t>
      </w:r>
      <w:r w:rsidR="002E155B">
        <w:rPr>
          <w:rFonts w:ascii="Arial" w:hAnsi="Arial" w:cs="Arial"/>
          <w:sz w:val="18"/>
          <w:szCs w:val="18"/>
        </w:rPr>
        <w:t xml:space="preserve"> Syndicate 1414 and JRP Underwriting for the 2023/2024 period</w:t>
      </w:r>
      <w:r w:rsidR="004C1307">
        <w:rPr>
          <w:rFonts w:ascii="Arial" w:hAnsi="Arial" w:cs="Arial"/>
          <w:sz w:val="18"/>
          <w:szCs w:val="18"/>
        </w:rPr>
        <w:t>.</w:t>
      </w:r>
    </w:p>
    <w:p w:rsidR="007C15C0" w:rsidRPr="00754B8C" w:rsidRDefault="007C15C0" w:rsidP="007C15C0">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303618" w:rsidRPr="004C1307" w:rsidRDefault="00303618" w:rsidP="007715A2">
      <w:pPr>
        <w:pStyle w:val="ListParagraph"/>
        <w:numPr>
          <w:ilvl w:val="0"/>
          <w:numId w:val="23"/>
        </w:numPr>
        <w:spacing w:before="48" w:after="240" w:line="320" w:lineRule="atLeast"/>
        <w:divId w:val="1635983918"/>
        <w:rPr>
          <w:rFonts w:ascii="Arial" w:hAnsi="Arial" w:cs="Arial"/>
          <w:color w:val="000000"/>
          <w:sz w:val="18"/>
          <w:szCs w:val="20"/>
        </w:rPr>
      </w:pPr>
      <w:r w:rsidRPr="004C1307">
        <w:rPr>
          <w:rFonts w:ascii="Arial" w:hAnsi="Arial" w:cs="Arial"/>
          <w:color w:val="000000"/>
          <w:sz w:val="18"/>
          <w:szCs w:val="20"/>
        </w:rPr>
        <w:t xml:space="preserve">Clauses/Conditions as per the attached. Please note the Cyber exclusion for the 50M xs 10M layer is still to apply but is enclosed in the Aspen 2023 Wording as opposed to appearing as a separate clause, </w:t>
      </w:r>
    </w:p>
    <w:p w:rsidR="00303618" w:rsidRPr="004C1307" w:rsidRDefault="00303618" w:rsidP="007715A2">
      <w:pPr>
        <w:pStyle w:val="ListParagraph"/>
        <w:numPr>
          <w:ilvl w:val="0"/>
          <w:numId w:val="23"/>
        </w:numPr>
        <w:spacing w:before="48" w:after="240" w:line="320" w:lineRule="atLeast"/>
        <w:divId w:val="1635983918"/>
        <w:rPr>
          <w:rFonts w:ascii="Arial" w:hAnsi="Arial" w:cs="Arial"/>
          <w:color w:val="000000"/>
          <w:sz w:val="18"/>
          <w:szCs w:val="20"/>
        </w:rPr>
      </w:pPr>
      <w:r w:rsidRPr="004C1307">
        <w:rPr>
          <w:rFonts w:ascii="Arial" w:hAnsi="Arial" w:cs="Arial"/>
          <w:color w:val="000000"/>
          <w:sz w:val="18"/>
          <w:szCs w:val="20"/>
        </w:rPr>
        <w:t>Claims Totalling NIL Outstanding &amp; Paid for the past 5 Years in respect of any claim over the 10 Million Primary limit (Please note Underwriters may amend/restrict or withdraw their terms if there is any deterioration to the claims).</w:t>
      </w:r>
    </w:p>
    <w:p w:rsidR="00303618" w:rsidRPr="004C1307" w:rsidRDefault="00303618" w:rsidP="007715A2">
      <w:pPr>
        <w:pStyle w:val="ListParagraph"/>
        <w:numPr>
          <w:ilvl w:val="0"/>
          <w:numId w:val="23"/>
        </w:numPr>
        <w:spacing w:before="48" w:after="240" w:line="320" w:lineRule="atLeast"/>
        <w:divId w:val="1635983918"/>
        <w:rPr>
          <w:rFonts w:ascii="Arial" w:hAnsi="Arial" w:cs="Arial"/>
          <w:color w:val="000000"/>
          <w:sz w:val="18"/>
          <w:szCs w:val="20"/>
        </w:rPr>
      </w:pPr>
      <w:r w:rsidRPr="004C1307">
        <w:rPr>
          <w:rFonts w:ascii="Arial" w:hAnsi="Arial" w:cs="Arial"/>
          <w:color w:val="000000"/>
          <w:sz w:val="18"/>
          <w:szCs w:val="20"/>
        </w:rPr>
        <w:t xml:space="preserve">No cover for Asbestos, Terrorism, Abuse, Communicable Disease or Cyber in respect of the layers provided by this quotation. </w:t>
      </w:r>
    </w:p>
    <w:p w:rsidR="007C15C0" w:rsidRPr="004C1307" w:rsidRDefault="007C15C0" w:rsidP="007C15C0">
      <w:pPr>
        <w:spacing w:before="100" w:after="180" w:line="240" w:lineRule="atLeast"/>
        <w:outlineLvl w:val="2"/>
        <w:divId w:val="1635983918"/>
        <w:rPr>
          <w:rFonts w:ascii="Arial" w:hAnsi="Arial" w:cs="Arial"/>
          <w:b/>
          <w:bCs/>
          <w:color w:val="00264E"/>
        </w:rPr>
      </w:pPr>
      <w:r w:rsidRPr="004C1307">
        <w:rPr>
          <w:rFonts w:ascii="Arial" w:hAnsi="Arial" w:cs="Arial"/>
          <w:b/>
          <w:bCs/>
          <w:color w:val="00264E"/>
        </w:rPr>
        <w:lastRenderedPageBreak/>
        <w:t xml:space="preserve">Claims Experience </w:t>
      </w:r>
    </w:p>
    <w:p w:rsidR="007C15C0" w:rsidRPr="004C1307" w:rsidRDefault="007C15C0" w:rsidP="007C15C0">
      <w:pPr>
        <w:divId w:val="1635983918"/>
        <w:rPr>
          <w:rFonts w:ascii="Arial" w:hAnsi="Arial" w:cs="Arial"/>
          <w:i/>
          <w:sz w:val="18"/>
        </w:rPr>
      </w:pPr>
    </w:p>
    <w:p w:rsidR="007C15C0" w:rsidRPr="004C1307" w:rsidRDefault="004C1307" w:rsidP="007C15C0">
      <w:pPr>
        <w:pStyle w:val="NormalAddress"/>
        <w:divId w:val="1635983918"/>
        <w:rPr>
          <w:sz w:val="18"/>
        </w:rPr>
      </w:pPr>
      <w:r w:rsidRPr="004C1307">
        <w:rPr>
          <w:sz w:val="18"/>
        </w:rPr>
        <w:t>As held with insurer</w:t>
      </w:r>
    </w:p>
    <w:p w:rsidR="007C15C0" w:rsidRDefault="007C15C0"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Our Recommendations</w:t>
      </w:r>
      <w:r w:rsidRPr="007E608F">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4C1307" w:rsidRDefault="007C15C0" w:rsidP="0071752D">
            <w:pPr>
              <w:spacing w:after="240" w:line="320" w:lineRule="atLeast"/>
              <w:rPr>
                <w:rFonts w:ascii="Arial" w:hAnsi="Arial" w:cs="Arial"/>
                <w:sz w:val="18"/>
                <w:szCs w:val="18"/>
              </w:rPr>
            </w:pPr>
            <w:r w:rsidRPr="004C1307">
              <w:rPr>
                <w:rFonts w:ascii="Arial" w:hAnsi="Arial" w:cs="Arial"/>
                <w:sz w:val="18"/>
                <w:szCs w:val="18"/>
              </w:rPr>
              <w:t>Existing Insurer</w:t>
            </w:r>
            <w:r w:rsidR="004C1307">
              <w:rPr>
                <w:rFonts w:ascii="Arial" w:hAnsi="Arial" w:cs="Arial"/>
                <w:sz w:val="18"/>
                <w:szCs w:val="18"/>
              </w:rPr>
              <w:t xml:space="preserve"> except the 40mil x 60mil as highlighted </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4C1307">
        <w:trPr>
          <w:divId w:val="1635983918"/>
          <w:trHeight w:hRule="exact" w:val="7538"/>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7C15C0" w:rsidRPr="00483CA5" w:rsidRDefault="007C15C0" w:rsidP="0071752D">
            <w:pPr>
              <w:pStyle w:val="Default"/>
              <w:spacing w:line="360" w:lineRule="auto"/>
              <w:rPr>
                <w:sz w:val="18"/>
                <w:szCs w:val="20"/>
              </w:rPr>
            </w:pPr>
            <w:r w:rsidRPr="00483CA5">
              <w:rPr>
                <w:sz w:val="18"/>
                <w:szCs w:val="20"/>
              </w:rPr>
              <w:t xml:space="preserve">We recommend that this policy is placed with </w:t>
            </w:r>
            <w:r w:rsidR="004C1307">
              <w:rPr>
                <w:sz w:val="18"/>
                <w:szCs w:val="18"/>
              </w:rPr>
              <w:t xml:space="preserve">Aspen Insurance and </w:t>
            </w:r>
            <w:r w:rsidR="004C1307" w:rsidRPr="004C1307">
              <w:rPr>
                <w:sz w:val="18"/>
                <w:szCs w:val="18"/>
              </w:rPr>
              <w:t>Ascot</w:t>
            </w:r>
            <w:r w:rsidR="004C1307">
              <w:rPr>
                <w:sz w:val="18"/>
                <w:szCs w:val="18"/>
              </w:rPr>
              <w:t xml:space="preserve"> Syndicate via AJGIBL London Market Broking</w:t>
            </w:r>
            <w:r w:rsidRPr="00483CA5">
              <w:rPr>
                <w:b/>
                <w:bCs/>
                <w:i/>
                <w:iCs/>
                <w:sz w:val="18"/>
                <w:szCs w:val="20"/>
              </w:rPr>
              <w:t xml:space="preserve"> </w:t>
            </w:r>
            <w:r w:rsidRPr="00483CA5">
              <w:rPr>
                <w:sz w:val="18"/>
                <w:szCs w:val="20"/>
              </w:rPr>
              <w:t xml:space="preserve">insurer under their </w:t>
            </w:r>
            <w:r w:rsidR="004C1307" w:rsidRPr="004C1307">
              <w:rPr>
                <w:b/>
                <w:bCs/>
                <w:i/>
                <w:iCs/>
                <w:sz w:val="18"/>
                <w:szCs w:val="20"/>
              </w:rPr>
              <w:t>E</w:t>
            </w:r>
            <w:r w:rsidR="004C1307">
              <w:rPr>
                <w:b/>
                <w:bCs/>
                <w:i/>
                <w:iCs/>
                <w:sz w:val="18"/>
                <w:szCs w:val="20"/>
              </w:rPr>
              <w:t>xcess Liability</w:t>
            </w:r>
            <w:r w:rsidRPr="00483CA5">
              <w:rPr>
                <w:b/>
                <w:bCs/>
                <w:i/>
                <w:iCs/>
                <w:sz w:val="18"/>
                <w:szCs w:val="20"/>
              </w:rPr>
              <w:t xml:space="preserve"> </w:t>
            </w:r>
            <w:r w:rsidRPr="00483CA5">
              <w:rPr>
                <w:sz w:val="18"/>
                <w:szCs w:val="20"/>
              </w:rPr>
              <w:t xml:space="preserve">product based upon your requirements to purchase </w:t>
            </w:r>
            <w:r w:rsidR="004C1307" w:rsidRPr="004C1307">
              <w:rPr>
                <w:b/>
                <w:bCs/>
                <w:i/>
                <w:iCs/>
                <w:sz w:val="18"/>
                <w:szCs w:val="20"/>
              </w:rPr>
              <w:t>E</w:t>
            </w:r>
            <w:r w:rsidR="004C1307">
              <w:rPr>
                <w:b/>
                <w:bCs/>
                <w:i/>
                <w:iCs/>
                <w:sz w:val="18"/>
                <w:szCs w:val="20"/>
              </w:rPr>
              <w:t>xcess Liability</w:t>
            </w:r>
            <w:r w:rsidRPr="00483CA5">
              <w:rPr>
                <w:b/>
                <w:bCs/>
                <w:i/>
                <w:iCs/>
                <w:sz w:val="18"/>
                <w:szCs w:val="20"/>
              </w:rPr>
              <w:t xml:space="preserve"> </w:t>
            </w:r>
            <w:r w:rsidRPr="00483CA5">
              <w:rPr>
                <w:sz w:val="18"/>
                <w:szCs w:val="20"/>
              </w:rPr>
              <w:t>a</w:t>
            </w:r>
            <w:r>
              <w:rPr>
                <w:sz w:val="18"/>
                <w:szCs w:val="20"/>
              </w:rPr>
              <w:t>t</w:t>
            </w:r>
            <w:r w:rsidRPr="00483CA5">
              <w:rPr>
                <w:sz w:val="18"/>
                <w:szCs w:val="20"/>
              </w:rPr>
              <w:t xml:space="preserve"> the price, extent of cover and policy benefits provided by the insurer. </w:t>
            </w:r>
          </w:p>
          <w:p w:rsidR="007C15C0" w:rsidRPr="00483CA5" w:rsidRDefault="007C15C0" w:rsidP="0071752D">
            <w:pPr>
              <w:pStyle w:val="Default"/>
              <w:spacing w:line="360" w:lineRule="auto"/>
              <w:rPr>
                <w:sz w:val="18"/>
                <w:szCs w:val="20"/>
              </w:rPr>
            </w:pPr>
          </w:p>
          <w:p w:rsidR="007C15C0" w:rsidRDefault="007C15C0" w:rsidP="0071752D">
            <w:pPr>
              <w:pStyle w:val="Default"/>
              <w:spacing w:line="360" w:lineRule="auto"/>
              <w:rPr>
                <w:sz w:val="18"/>
                <w:szCs w:val="20"/>
              </w:rPr>
            </w:pPr>
            <w:r w:rsidRPr="00483CA5">
              <w:rPr>
                <w:sz w:val="18"/>
                <w:szCs w:val="20"/>
              </w:rPr>
              <w:t xml:space="preserve">Our recommendation is based on your requirements to have a </w:t>
            </w:r>
            <w:r w:rsidR="004C1307" w:rsidRPr="004C1307">
              <w:rPr>
                <w:b/>
                <w:bCs/>
                <w:i/>
                <w:iCs/>
                <w:sz w:val="18"/>
                <w:szCs w:val="20"/>
              </w:rPr>
              <w:t>E</w:t>
            </w:r>
            <w:r w:rsidR="004C1307">
              <w:rPr>
                <w:b/>
                <w:bCs/>
                <w:i/>
                <w:iCs/>
                <w:sz w:val="18"/>
                <w:szCs w:val="20"/>
              </w:rPr>
              <w:t>xcess Liability</w:t>
            </w:r>
            <w:r w:rsidR="004C1307" w:rsidRPr="00483CA5">
              <w:rPr>
                <w:b/>
                <w:bCs/>
                <w:i/>
                <w:iCs/>
                <w:sz w:val="18"/>
                <w:szCs w:val="20"/>
              </w:rPr>
              <w:t xml:space="preserve"> </w:t>
            </w:r>
            <w:r w:rsidRPr="00483CA5">
              <w:rPr>
                <w:sz w:val="18"/>
                <w:szCs w:val="20"/>
              </w:rPr>
              <w:t xml:space="preserve">product for your business to the levels of cover we have discussed which is summarised in </w:t>
            </w:r>
            <w:r w:rsidRPr="004C1307">
              <w:rPr>
                <w:sz w:val="18"/>
                <w:szCs w:val="20"/>
              </w:rPr>
              <w:t>the attached quotation schedule, statement of fact or summary of cover.</w:t>
            </w:r>
            <w:r w:rsidRPr="00483CA5">
              <w:rPr>
                <w:sz w:val="18"/>
                <w:szCs w:val="20"/>
              </w:rPr>
              <w:t xml:space="preserve"> </w:t>
            </w:r>
          </w:p>
          <w:p w:rsidR="007C15C0" w:rsidRDefault="007C15C0" w:rsidP="0071752D"/>
          <w:p w:rsidR="007C15C0" w:rsidRDefault="007C15C0"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7C15C0" w:rsidRDefault="007C15C0"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7C15C0" w:rsidRDefault="007C15C0"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7C15C0"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w:t>
            </w:r>
            <w:r w:rsidR="004C1307">
              <w:rPr>
                <w:sz w:val="18"/>
                <w:szCs w:val="20"/>
              </w:rPr>
              <w:t>met by the proposed product(s): None</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Default="004C1307" w:rsidP="007C15C0">
      <w:pPr>
        <w:spacing w:line="240" w:lineRule="atLeast"/>
        <w:divId w:val="1635983918"/>
        <w:rPr>
          <w:sz w:val="2"/>
          <w:szCs w:val="2"/>
        </w:rPr>
      </w:pPr>
      <w:r>
        <w:rPr>
          <w:rFonts w:ascii="Arial" w:hAnsi="Arial" w:cs="Arial"/>
          <w:sz w:val="18"/>
          <w:szCs w:val="18"/>
        </w:rPr>
        <w:t>None</w:t>
      </w:r>
    </w:p>
    <w:p w:rsidR="007C15C0" w:rsidRDefault="007C15C0" w:rsidP="007C15C0">
      <w:pPr>
        <w:spacing w:line="240" w:lineRule="atLeast"/>
        <w:divId w:val="1635983918"/>
        <w:rPr>
          <w:sz w:val="2"/>
          <w:szCs w:val="2"/>
        </w:rPr>
      </w:pPr>
    </w:p>
    <w:p w:rsidR="009E5581" w:rsidRDefault="009E5581">
      <w:pPr>
        <w:rPr>
          <w:rFonts w:ascii="Arial" w:hAnsi="Arial"/>
          <w:b/>
          <w:color w:val="00264E"/>
          <w:sz w:val="2"/>
          <w:szCs w:val="2"/>
          <w:lang w:val="x-none" w:eastAsia="x-none"/>
        </w:rPr>
      </w:pPr>
      <w:r>
        <w:rPr>
          <w:sz w:val="2"/>
          <w:szCs w:val="2"/>
        </w:rPr>
        <w:br w:type="page"/>
      </w:r>
    </w:p>
    <w:p w:rsidR="007C15C0" w:rsidRPr="00852278" w:rsidRDefault="007C15C0" w:rsidP="007C15C0">
      <w:pPr>
        <w:pStyle w:val="Heading2"/>
        <w:divId w:val="1635983918"/>
      </w:pPr>
      <w:bookmarkStart w:id="23" w:name="_Toc38463513"/>
      <w:bookmarkStart w:id="24" w:name="_Toc146703944"/>
      <w:r>
        <w:lastRenderedPageBreak/>
        <w:t>Professional Indemnity</w:t>
      </w:r>
      <w:bookmarkEnd w:id="23"/>
      <w:bookmarkEnd w:id="24"/>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9E5581" w:rsidP="0071752D">
            <w:pPr>
              <w:keepLines/>
              <w:spacing w:before="100" w:after="120" w:line="240" w:lineRule="atLeast"/>
              <w:rPr>
                <w:rFonts w:ascii="Arial" w:hAnsi="Arial" w:cs="Arial"/>
                <w:sz w:val="18"/>
                <w:szCs w:val="18"/>
              </w:rPr>
            </w:pPr>
            <w:r w:rsidRPr="00A3151D">
              <w:rPr>
                <w:rFonts w:ascii="Arial" w:hAnsi="Arial" w:cs="Arial"/>
                <w:sz w:val="18"/>
                <w:szCs w:val="18"/>
              </w:rPr>
              <w:t>1</w:t>
            </w:r>
            <w:r w:rsidRPr="00A3151D">
              <w:rPr>
                <w:rFonts w:ascii="Arial" w:hAnsi="Arial" w:cs="Arial"/>
                <w:sz w:val="18"/>
                <w:szCs w:val="18"/>
                <w:vertAlign w:val="superscript"/>
              </w:rPr>
              <w:t>st</w:t>
            </w:r>
            <w:r w:rsidRPr="00A3151D">
              <w:rPr>
                <w:rFonts w:ascii="Arial" w:hAnsi="Arial" w:cs="Arial"/>
                <w:sz w:val="18"/>
                <w:szCs w:val="18"/>
              </w:rPr>
              <w:t xml:space="preserve"> October 2023</w:t>
            </w:r>
          </w:p>
        </w:tc>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A3151D" w:rsidP="0071752D">
            <w:pPr>
              <w:keepLines/>
              <w:spacing w:before="100" w:after="120" w:line="240" w:lineRule="atLeast"/>
              <w:rPr>
                <w:rFonts w:ascii="Arial" w:hAnsi="Arial" w:cs="Arial"/>
                <w:sz w:val="18"/>
                <w:szCs w:val="18"/>
              </w:rPr>
            </w:pPr>
            <w:r>
              <w:rPr>
                <w:rFonts w:ascii="Arial" w:hAnsi="Arial" w:cs="Arial"/>
                <w:sz w:val="18"/>
                <w:szCs w:val="18"/>
              </w:rPr>
              <w:t>N/A</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D42BCC">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Pr="009E5581" w:rsidRDefault="007C15C0" w:rsidP="009E5581">
            <w:pPr>
              <w:jc w:val="right"/>
            </w:pPr>
            <w:r w:rsidRPr="009E5581">
              <w:rPr>
                <w:rFonts w:ascii="Arial" w:hAnsi="Arial"/>
                <w:sz w:val="18"/>
                <w:szCs w:val="18"/>
                <w:lang w:val="x-none" w:eastAsia="x-none"/>
              </w:rPr>
              <w:t>£</w:t>
            </w:r>
            <w:r w:rsidR="009E5581" w:rsidRPr="009E5581">
              <w:rPr>
                <w:rFonts w:ascii="Arial" w:hAnsi="Arial"/>
                <w:sz w:val="18"/>
                <w:szCs w:val="18"/>
                <w:lang w:eastAsia="x-none"/>
              </w:rPr>
              <w:t>18,950.00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Pr="009E5581" w:rsidRDefault="0002504B" w:rsidP="009E5581">
            <w:pPr>
              <w:jc w:val="right"/>
            </w:pPr>
            <w:r w:rsidRPr="009E5581">
              <w:rPr>
                <w:rFonts w:ascii="Arial" w:hAnsi="Arial"/>
                <w:sz w:val="18"/>
                <w:szCs w:val="18"/>
                <w:lang w:val="x-none" w:eastAsia="x-none"/>
              </w:rPr>
              <w:t>£</w:t>
            </w:r>
            <w:r w:rsidR="009E5581" w:rsidRPr="009E5581">
              <w:rPr>
                <w:rFonts w:ascii="Arial" w:hAnsi="Arial"/>
                <w:sz w:val="18"/>
                <w:szCs w:val="18"/>
                <w:lang w:eastAsia="x-none"/>
              </w:rPr>
              <w:t>2,274.00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9E5581" w:rsidP="009E5581">
            <w:pPr>
              <w:keepLines/>
              <w:spacing w:before="40" w:after="80" w:line="240" w:lineRule="atLeast"/>
              <w:jc w:val="center"/>
              <w:rPr>
                <w:rFonts w:ascii="Arial" w:hAnsi="Arial" w:cs="Arial"/>
                <w:sz w:val="18"/>
                <w:szCs w:val="18"/>
              </w:rPr>
            </w:pPr>
            <w:r>
              <w:rPr>
                <w:rFonts w:ascii="Arial" w:hAnsi="Arial" w:cs="Arial"/>
                <w:sz w:val="18"/>
                <w:szCs w:val="18"/>
              </w:rPr>
              <w:t>HCC International Insurance Company Plc</w:t>
            </w:r>
            <w:r w:rsidR="0002504B" w:rsidRPr="00852278">
              <w:rPr>
                <w:rFonts w:ascii="Arial" w:hAnsi="Arial" w:cs="Arial"/>
                <w:sz w:val="18"/>
                <w:szCs w:val="18"/>
              </w:rPr>
              <w:t xml:space="preserve">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Pr="009E5581" w:rsidRDefault="0002504B" w:rsidP="009E5581">
            <w:pPr>
              <w:jc w:val="right"/>
            </w:pPr>
            <w:r w:rsidRPr="009E5581">
              <w:rPr>
                <w:rFonts w:ascii="Arial" w:hAnsi="Arial"/>
                <w:sz w:val="18"/>
                <w:szCs w:val="18"/>
                <w:lang w:val="x-none" w:eastAsia="x-none"/>
              </w:rPr>
              <w:t>£</w:t>
            </w:r>
            <w:r w:rsidR="009E5581" w:rsidRPr="009E5581">
              <w:rPr>
                <w:rFonts w:ascii="Arial" w:hAnsi="Arial"/>
                <w:sz w:val="18"/>
                <w:szCs w:val="18"/>
                <w:lang w:eastAsia="x-none"/>
              </w:rPr>
              <w:t>21,224.00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2023</w:t>
            </w:r>
            <w:r w:rsidR="007C15C0" w:rsidRPr="00D42BCC">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Default="00A3151D" w:rsidP="0071752D">
            <w:pPr>
              <w:jc w:val="right"/>
            </w:pPr>
            <w:r>
              <w:rPr>
                <w:rFonts w:ascii="Arial" w:hAnsi="Arial"/>
                <w:sz w:val="18"/>
                <w:szCs w:val="18"/>
                <w:lang w:val="x-none" w:eastAsia="x-none"/>
              </w:rPr>
              <w:t>£27,000.00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Default="00A3151D" w:rsidP="0071752D">
            <w:pPr>
              <w:jc w:val="right"/>
            </w:pPr>
            <w:r>
              <w:rPr>
                <w:rFonts w:ascii="Arial" w:hAnsi="Arial"/>
                <w:sz w:val="18"/>
                <w:szCs w:val="18"/>
                <w:lang w:val="x-none" w:eastAsia="x-none"/>
              </w:rPr>
              <w:t>£3,240.00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A3151D" w:rsidP="00A3151D">
            <w:pPr>
              <w:keepLines/>
              <w:spacing w:before="40" w:after="80" w:line="240" w:lineRule="atLeast"/>
              <w:jc w:val="center"/>
              <w:rPr>
                <w:rFonts w:ascii="Arial" w:hAnsi="Arial" w:cs="Arial"/>
                <w:sz w:val="18"/>
                <w:szCs w:val="18"/>
              </w:rPr>
            </w:pPr>
            <w:r>
              <w:rPr>
                <w:rFonts w:ascii="Arial" w:hAnsi="Arial" w:cs="Arial"/>
                <w:sz w:val="18"/>
                <w:szCs w:val="18"/>
              </w:rPr>
              <w:t>HCC International Insurance Company Plc</w:t>
            </w:r>
          </w:p>
        </w:tc>
      </w:tr>
      <w:tr w:rsidR="0002504B" w:rsidRPr="00852278" w:rsidTr="0002504B">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Default="00A3151D" w:rsidP="0071752D">
            <w:pPr>
              <w:jc w:val="right"/>
            </w:pPr>
            <w:r>
              <w:rPr>
                <w:rFonts w:ascii="Arial" w:hAnsi="Arial"/>
                <w:sz w:val="18"/>
                <w:szCs w:val="18"/>
                <w:lang w:val="x-none" w:eastAsia="x-none"/>
              </w:rPr>
              <w:t>£30,240.00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bl>
    <w:p w:rsidR="007C15C0" w:rsidRDefault="007C15C0" w:rsidP="007C15C0">
      <w:pPr>
        <w:spacing w:after="240" w:line="320" w:lineRule="atLeast"/>
        <w:divId w:val="1635983918"/>
        <w:rPr>
          <w:rFonts w:ascii="Arial" w:hAnsi="Arial" w:cs="Arial"/>
          <w:sz w:val="18"/>
          <w:szCs w:val="18"/>
        </w:rPr>
      </w:pPr>
      <w:r w:rsidRPr="00852278">
        <w:rPr>
          <w:rFonts w:ascii="Arial" w:hAnsi="Arial" w:cs="Arial"/>
          <w:sz w:val="18"/>
          <w:szCs w:val="18"/>
        </w:rPr>
        <w:br/>
      </w:r>
      <w:r>
        <w:rPr>
          <w:rFonts w:ascii="Arial" w:hAnsi="Arial" w:cs="Arial"/>
          <w:sz w:val="18"/>
          <w:szCs w:val="18"/>
        </w:rPr>
        <w:t>The principal objectives of the policy Is to provide</w:t>
      </w:r>
      <w:r w:rsidR="009A13C9">
        <w:rPr>
          <w:rFonts w:ascii="Arial" w:hAnsi="Arial" w:cs="Arial"/>
          <w:sz w:val="18"/>
          <w:szCs w:val="18"/>
        </w:rPr>
        <w:t xml:space="preserve"> Professional Indemnity</w:t>
      </w:r>
      <w:r>
        <w:rPr>
          <w:rFonts w:ascii="Arial" w:hAnsi="Arial" w:cs="Arial"/>
          <w:sz w:val="18"/>
          <w:szCs w:val="18"/>
        </w:rPr>
        <w:t xml:space="preserve"> </w:t>
      </w:r>
      <w:r w:rsidRPr="00476C71">
        <w:rPr>
          <w:rFonts w:ascii="Arial" w:hAnsi="Arial" w:cs="Arial"/>
          <w:sz w:val="18"/>
          <w:szCs w:val="18"/>
        </w:rPr>
        <w:t>insurance cover as detailed below</w:t>
      </w:r>
      <w:r>
        <w:rPr>
          <w:rFonts w:ascii="Arial" w:hAnsi="Arial" w:cs="Arial"/>
          <w:sz w:val="18"/>
          <w:szCs w:val="18"/>
        </w:rPr>
        <w:t xml:space="preserve">: </w:t>
      </w:r>
    </w:p>
    <w:p w:rsidR="002E155B" w:rsidRPr="002E155B" w:rsidRDefault="002E155B" w:rsidP="007C15C0">
      <w:pPr>
        <w:spacing w:after="240" w:line="320" w:lineRule="atLeast"/>
        <w:divId w:val="1635983918"/>
        <w:rPr>
          <w:rFonts w:ascii="Arial" w:hAnsi="Arial" w:cs="Arial"/>
          <w:b/>
          <w:sz w:val="18"/>
          <w:szCs w:val="18"/>
        </w:rPr>
      </w:pPr>
      <w:r w:rsidRPr="002E155B">
        <w:rPr>
          <w:rFonts w:ascii="Arial" w:hAnsi="Arial" w:cs="Arial"/>
          <w:b/>
          <w:sz w:val="18"/>
          <w:szCs w:val="18"/>
        </w:rPr>
        <w:t xml:space="preserve">2022 renewal terms and premium represented cover at £2million indemnity limit. 2023 shows £5million as requested.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2693"/>
      </w:tblGrid>
      <w:tr w:rsidR="002E155B" w:rsidRPr="00852278" w:rsidTr="002E155B">
        <w:trPr>
          <w:divId w:val="1635983918"/>
          <w:trHeight w:val="655"/>
        </w:trPr>
        <w:tc>
          <w:tcPr>
            <w:tcW w:w="3256" w:type="dxa"/>
            <w:tcBorders>
              <w:bottom w:val="single" w:sz="4" w:space="0" w:color="auto"/>
            </w:tcBorders>
            <w:shd w:val="clear" w:color="auto" w:fill="00263E"/>
          </w:tcPr>
          <w:p w:rsidR="002E155B" w:rsidRPr="00852278" w:rsidRDefault="002E155B"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Item</w:t>
            </w:r>
          </w:p>
        </w:tc>
        <w:tc>
          <w:tcPr>
            <w:tcW w:w="3118" w:type="dxa"/>
            <w:tcBorders>
              <w:bottom w:val="single" w:sz="4" w:space="0" w:color="auto"/>
            </w:tcBorders>
            <w:shd w:val="clear" w:color="auto" w:fill="00263E"/>
          </w:tcPr>
          <w:p w:rsidR="002E155B" w:rsidRPr="00852278" w:rsidRDefault="002E155B" w:rsidP="0071752D">
            <w:pPr>
              <w:spacing w:line="280" w:lineRule="atLeast"/>
              <w:jc w:val="center"/>
              <w:rPr>
                <w:rFonts w:ascii="Arial" w:hAnsi="Arial" w:cs="Arial"/>
                <w:b/>
                <w:color w:val="FFFFFF"/>
                <w:sz w:val="18"/>
                <w:szCs w:val="18"/>
              </w:rPr>
            </w:pPr>
            <w:r>
              <w:rPr>
                <w:rFonts w:ascii="Arial" w:hAnsi="Arial" w:cs="Arial"/>
                <w:b/>
                <w:color w:val="FFFFFF"/>
                <w:sz w:val="18"/>
                <w:szCs w:val="18"/>
              </w:rPr>
              <w:t>Limit of Liability</w:t>
            </w:r>
          </w:p>
        </w:tc>
        <w:tc>
          <w:tcPr>
            <w:tcW w:w="2693" w:type="dxa"/>
            <w:tcBorders>
              <w:bottom w:val="single" w:sz="4" w:space="0" w:color="auto"/>
            </w:tcBorders>
            <w:shd w:val="clear" w:color="auto" w:fill="00263E"/>
          </w:tcPr>
          <w:p w:rsidR="002E155B" w:rsidRPr="00852278" w:rsidRDefault="002E155B"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Deductible</w:t>
            </w:r>
          </w:p>
        </w:tc>
      </w:tr>
      <w:tr w:rsidR="002E155B" w:rsidRPr="00852278" w:rsidTr="002E155B">
        <w:trPr>
          <w:divId w:val="1635983918"/>
          <w:trHeight w:hRule="exact" w:val="397"/>
        </w:trPr>
        <w:tc>
          <w:tcPr>
            <w:tcW w:w="3256" w:type="dxa"/>
            <w:shd w:val="clear" w:color="auto" w:fill="auto"/>
            <w:vAlign w:val="center"/>
          </w:tcPr>
          <w:p w:rsidR="002E155B" w:rsidRPr="00A3151D" w:rsidRDefault="002E155B" w:rsidP="0071752D">
            <w:pPr>
              <w:spacing w:line="280" w:lineRule="atLeast"/>
              <w:rPr>
                <w:rFonts w:ascii="Arial" w:hAnsi="Arial" w:cs="Arial"/>
                <w:sz w:val="18"/>
                <w:szCs w:val="18"/>
              </w:rPr>
            </w:pPr>
            <w:r w:rsidRPr="00A3151D">
              <w:rPr>
                <w:rFonts w:ascii="Arial" w:hAnsi="Arial" w:cs="Arial"/>
                <w:sz w:val="18"/>
                <w:szCs w:val="18"/>
              </w:rPr>
              <w:t>Professional Indemnity</w:t>
            </w:r>
          </w:p>
        </w:tc>
        <w:tc>
          <w:tcPr>
            <w:tcW w:w="3118" w:type="dxa"/>
            <w:shd w:val="clear" w:color="auto" w:fill="auto"/>
            <w:vAlign w:val="center"/>
          </w:tcPr>
          <w:p w:rsidR="002E155B" w:rsidRPr="00A3151D" w:rsidRDefault="002E155B" w:rsidP="009E5581">
            <w:pPr>
              <w:jc w:val="right"/>
            </w:pPr>
            <w:r w:rsidRPr="00A3151D">
              <w:rPr>
                <w:rFonts w:ascii="Arial" w:hAnsi="Arial"/>
                <w:sz w:val="18"/>
                <w:szCs w:val="18"/>
                <w:lang w:val="x-none" w:eastAsia="x-none"/>
              </w:rPr>
              <w:t>£</w:t>
            </w:r>
            <w:r w:rsidRPr="00A3151D">
              <w:rPr>
                <w:rFonts w:ascii="Arial" w:hAnsi="Arial"/>
                <w:sz w:val="18"/>
                <w:szCs w:val="18"/>
                <w:lang w:eastAsia="x-none"/>
              </w:rPr>
              <w:t>5,000,000 any one claim</w:t>
            </w:r>
          </w:p>
        </w:tc>
        <w:tc>
          <w:tcPr>
            <w:tcW w:w="2693" w:type="dxa"/>
            <w:shd w:val="clear" w:color="auto" w:fill="auto"/>
            <w:vAlign w:val="center"/>
          </w:tcPr>
          <w:p w:rsidR="002E155B" w:rsidRPr="00A3151D" w:rsidRDefault="002E155B" w:rsidP="009E5581">
            <w:pPr>
              <w:jc w:val="right"/>
            </w:pPr>
            <w:r w:rsidRPr="00A3151D">
              <w:rPr>
                <w:rFonts w:ascii="Arial" w:hAnsi="Arial"/>
                <w:sz w:val="18"/>
                <w:szCs w:val="18"/>
                <w:lang w:val="x-none" w:eastAsia="x-none"/>
              </w:rPr>
              <w:t>£</w:t>
            </w:r>
            <w:r w:rsidRPr="00A3151D">
              <w:rPr>
                <w:rFonts w:ascii="Arial" w:hAnsi="Arial"/>
                <w:sz w:val="18"/>
                <w:szCs w:val="18"/>
                <w:lang w:eastAsia="x-none"/>
              </w:rPr>
              <w:t>5,000 each and every claim</w:t>
            </w:r>
          </w:p>
        </w:tc>
      </w:tr>
      <w:tr w:rsidR="002E155B" w:rsidRPr="00852278" w:rsidTr="002E155B">
        <w:trPr>
          <w:divId w:val="1635983918"/>
          <w:trHeight w:hRule="exact" w:val="397"/>
        </w:trPr>
        <w:tc>
          <w:tcPr>
            <w:tcW w:w="3256" w:type="dxa"/>
            <w:shd w:val="clear" w:color="auto" w:fill="auto"/>
            <w:vAlign w:val="center"/>
          </w:tcPr>
          <w:p w:rsidR="002E155B" w:rsidRPr="00A3151D" w:rsidRDefault="002E155B" w:rsidP="0071752D">
            <w:pPr>
              <w:spacing w:line="280" w:lineRule="atLeast"/>
              <w:rPr>
                <w:rFonts w:ascii="Arial" w:hAnsi="Arial" w:cs="Arial"/>
                <w:sz w:val="18"/>
                <w:szCs w:val="18"/>
              </w:rPr>
            </w:pPr>
            <w:r w:rsidRPr="00A3151D">
              <w:rPr>
                <w:rFonts w:ascii="Arial" w:hAnsi="Arial" w:cs="Arial"/>
                <w:sz w:val="18"/>
                <w:szCs w:val="18"/>
              </w:rPr>
              <w:t>Retroactive Date</w:t>
            </w:r>
          </w:p>
        </w:tc>
        <w:tc>
          <w:tcPr>
            <w:tcW w:w="3118" w:type="dxa"/>
            <w:shd w:val="clear" w:color="auto" w:fill="auto"/>
            <w:vAlign w:val="center"/>
          </w:tcPr>
          <w:p w:rsidR="002E155B" w:rsidRPr="00A3151D" w:rsidRDefault="002E155B" w:rsidP="009E5581">
            <w:pPr>
              <w:jc w:val="right"/>
            </w:pPr>
            <w:r w:rsidRPr="00A3151D">
              <w:rPr>
                <w:rFonts w:ascii="Arial" w:hAnsi="Arial"/>
                <w:sz w:val="18"/>
                <w:szCs w:val="18"/>
                <w:lang w:eastAsia="x-none"/>
              </w:rPr>
              <w:t>18</w:t>
            </w:r>
            <w:r w:rsidRPr="00A3151D">
              <w:rPr>
                <w:rFonts w:ascii="Arial" w:hAnsi="Arial"/>
                <w:sz w:val="18"/>
                <w:szCs w:val="18"/>
                <w:vertAlign w:val="superscript"/>
                <w:lang w:eastAsia="x-none"/>
              </w:rPr>
              <w:t>th</w:t>
            </w:r>
            <w:r w:rsidRPr="00A3151D">
              <w:rPr>
                <w:rFonts w:ascii="Arial" w:hAnsi="Arial"/>
                <w:sz w:val="18"/>
                <w:szCs w:val="18"/>
                <w:lang w:eastAsia="x-none"/>
              </w:rPr>
              <w:t xml:space="preserve"> February 2021</w:t>
            </w:r>
          </w:p>
        </w:tc>
        <w:tc>
          <w:tcPr>
            <w:tcW w:w="2693" w:type="dxa"/>
            <w:shd w:val="clear" w:color="auto" w:fill="auto"/>
            <w:vAlign w:val="center"/>
          </w:tcPr>
          <w:p w:rsidR="002E155B" w:rsidRDefault="002E155B" w:rsidP="0071752D">
            <w:pPr>
              <w:jc w:val="right"/>
            </w:pPr>
          </w:p>
        </w:tc>
      </w:tr>
      <w:tr w:rsidR="002E155B" w:rsidRPr="00852278" w:rsidTr="002E155B">
        <w:trPr>
          <w:divId w:val="1635983918"/>
          <w:trHeight w:hRule="exact" w:val="397"/>
        </w:trPr>
        <w:tc>
          <w:tcPr>
            <w:tcW w:w="3256" w:type="dxa"/>
            <w:shd w:val="clear" w:color="auto" w:fill="auto"/>
            <w:vAlign w:val="center"/>
          </w:tcPr>
          <w:p w:rsidR="002E155B" w:rsidRPr="00A3151D" w:rsidRDefault="002E155B" w:rsidP="0071752D">
            <w:pPr>
              <w:spacing w:line="280" w:lineRule="atLeast"/>
              <w:rPr>
                <w:rFonts w:ascii="Arial" w:hAnsi="Arial" w:cs="Arial"/>
                <w:sz w:val="18"/>
                <w:szCs w:val="18"/>
              </w:rPr>
            </w:pPr>
            <w:r w:rsidRPr="00A3151D">
              <w:rPr>
                <w:rFonts w:ascii="Arial" w:hAnsi="Arial" w:cs="Arial"/>
                <w:sz w:val="18"/>
                <w:szCs w:val="18"/>
              </w:rPr>
              <w:t>Geographical Limits</w:t>
            </w:r>
          </w:p>
        </w:tc>
        <w:tc>
          <w:tcPr>
            <w:tcW w:w="3118" w:type="dxa"/>
            <w:shd w:val="clear" w:color="auto" w:fill="auto"/>
            <w:vAlign w:val="center"/>
          </w:tcPr>
          <w:p w:rsidR="002E155B" w:rsidRPr="00A3151D" w:rsidRDefault="002E155B" w:rsidP="009E5581">
            <w:pPr>
              <w:jc w:val="right"/>
            </w:pPr>
            <w:r w:rsidRPr="00A3151D">
              <w:rPr>
                <w:rFonts w:ascii="Arial" w:hAnsi="Arial"/>
                <w:sz w:val="18"/>
                <w:szCs w:val="18"/>
                <w:lang w:eastAsia="x-none"/>
              </w:rPr>
              <w:t>Worldwide excluding USA / Canada</w:t>
            </w:r>
          </w:p>
        </w:tc>
        <w:tc>
          <w:tcPr>
            <w:tcW w:w="2693" w:type="dxa"/>
            <w:shd w:val="clear" w:color="auto" w:fill="auto"/>
            <w:vAlign w:val="center"/>
          </w:tcPr>
          <w:p w:rsidR="002E155B" w:rsidRDefault="002E155B" w:rsidP="0071752D">
            <w:pPr>
              <w:jc w:val="right"/>
            </w:pPr>
          </w:p>
        </w:tc>
      </w:tr>
    </w:tbl>
    <w:p w:rsidR="007C15C0" w:rsidRPr="001B7B85" w:rsidRDefault="007C15C0" w:rsidP="007C15C0">
      <w:pPr>
        <w:pStyle w:val="NormalWeb"/>
        <w:divId w:val="1635983918"/>
      </w:pPr>
      <w:r>
        <w:t>Policy limits and deductibles are more fully outlined in your policy document.</w:t>
      </w: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sidRPr="00D42BCC">
        <w:rPr>
          <w:rFonts w:ascii="Arial" w:hAnsi="Arial" w:cs="Arial"/>
          <w:b/>
          <w:bCs/>
          <w:color w:val="00264E"/>
        </w:rPr>
        <w:t xml:space="preserve"> Renewal</w:t>
      </w:r>
      <w:r w:rsidR="007C15C0">
        <w:rPr>
          <w:rFonts w:ascii="Arial" w:hAnsi="Arial" w:cs="Arial"/>
          <w:b/>
          <w:bCs/>
          <w:color w:val="00264E"/>
        </w:rPr>
        <w:t xml:space="preserve"> Negotiations</w:t>
      </w:r>
    </w:p>
    <w:p w:rsidR="007C15C0" w:rsidRPr="00A3151D" w:rsidRDefault="00A3151D" w:rsidP="007C15C0">
      <w:pPr>
        <w:spacing w:after="240" w:line="320" w:lineRule="atLeast"/>
        <w:divId w:val="1635983918"/>
        <w:rPr>
          <w:rFonts w:ascii="Arial" w:hAnsi="Arial" w:cs="Arial"/>
          <w:sz w:val="18"/>
          <w:szCs w:val="18"/>
        </w:rPr>
      </w:pPr>
      <w:r w:rsidRPr="00A3151D">
        <w:rPr>
          <w:rFonts w:ascii="Arial" w:hAnsi="Arial" w:cs="Arial"/>
          <w:sz w:val="18"/>
          <w:szCs w:val="18"/>
        </w:rPr>
        <w:t>Renewal has been sourced through your existing insurer this year on an increased limit of indemnity of £5,000,000. Previously, the level of indemnity on the policy was set at £2,000,000. Our recommendation is that you proceed with the £5,000,000</w:t>
      </w:r>
      <w:r w:rsidR="00547362">
        <w:rPr>
          <w:rFonts w:ascii="Arial" w:hAnsi="Arial" w:cs="Arial"/>
          <w:sz w:val="18"/>
          <w:szCs w:val="18"/>
        </w:rPr>
        <w:t xml:space="preserve"> limit, however if you wi</w:t>
      </w:r>
      <w:r w:rsidRPr="00A3151D">
        <w:rPr>
          <w:rFonts w:ascii="Arial" w:hAnsi="Arial" w:cs="Arial"/>
          <w:sz w:val="18"/>
          <w:szCs w:val="18"/>
        </w:rPr>
        <w:t>s</w:t>
      </w:r>
      <w:r w:rsidR="00547362">
        <w:rPr>
          <w:rFonts w:ascii="Arial" w:hAnsi="Arial" w:cs="Arial"/>
          <w:sz w:val="18"/>
          <w:szCs w:val="18"/>
        </w:rPr>
        <w:t>h</w:t>
      </w:r>
      <w:r w:rsidRPr="00A3151D">
        <w:rPr>
          <w:rFonts w:ascii="Arial" w:hAnsi="Arial" w:cs="Arial"/>
          <w:sz w:val="18"/>
          <w:szCs w:val="18"/>
        </w:rPr>
        <w:t xml:space="preserve"> to </w:t>
      </w:r>
      <w:r w:rsidR="00547362" w:rsidRPr="00A3151D">
        <w:rPr>
          <w:rFonts w:ascii="Arial" w:hAnsi="Arial" w:cs="Arial"/>
          <w:sz w:val="18"/>
          <w:szCs w:val="18"/>
        </w:rPr>
        <w:t>stay</w:t>
      </w:r>
      <w:r w:rsidRPr="00A3151D">
        <w:rPr>
          <w:rFonts w:ascii="Arial" w:hAnsi="Arial" w:cs="Arial"/>
          <w:sz w:val="18"/>
          <w:szCs w:val="18"/>
        </w:rPr>
        <w:t xml:space="preserve"> with the </w:t>
      </w:r>
      <w:r w:rsidR="00547362">
        <w:rPr>
          <w:rFonts w:ascii="Arial" w:hAnsi="Arial" w:cs="Arial"/>
          <w:sz w:val="18"/>
          <w:szCs w:val="18"/>
        </w:rPr>
        <w:t xml:space="preserve">existing </w:t>
      </w:r>
      <w:r w:rsidRPr="00A3151D">
        <w:rPr>
          <w:rFonts w:ascii="Arial" w:hAnsi="Arial" w:cs="Arial"/>
          <w:sz w:val="18"/>
          <w:szCs w:val="18"/>
        </w:rPr>
        <w:t>limit of £2,000,000, the cost breakdown is shown below:</w:t>
      </w:r>
    </w:p>
    <w:p w:rsidR="00A3151D" w:rsidRPr="00A3151D" w:rsidRDefault="002E155B" w:rsidP="007C15C0">
      <w:pPr>
        <w:spacing w:after="240" w:line="320" w:lineRule="atLeast"/>
        <w:divId w:val="1635983918"/>
        <w:rPr>
          <w:rFonts w:ascii="Arial" w:hAnsi="Arial" w:cs="Arial"/>
          <w:sz w:val="18"/>
          <w:szCs w:val="18"/>
        </w:rPr>
      </w:pPr>
      <w:r>
        <w:rPr>
          <w:rFonts w:ascii="Arial" w:hAnsi="Arial" w:cs="Arial"/>
          <w:sz w:val="18"/>
          <w:szCs w:val="18"/>
        </w:rPr>
        <w:t xml:space="preserve">Limit of Indemnity - £2,000,000. Premium - £22,500.00 plus </w:t>
      </w:r>
      <w:r w:rsidR="00A3151D" w:rsidRPr="00A3151D">
        <w:rPr>
          <w:rFonts w:ascii="Arial" w:hAnsi="Arial" w:cs="Arial"/>
          <w:sz w:val="18"/>
          <w:szCs w:val="18"/>
        </w:rPr>
        <w:t>IPT</w:t>
      </w:r>
    </w:p>
    <w:p w:rsidR="007C15C0" w:rsidRDefault="007C15C0" w:rsidP="00547362">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547362" w:rsidRDefault="002E155B" w:rsidP="007715A2">
      <w:pPr>
        <w:pStyle w:val="ListParagraph"/>
        <w:numPr>
          <w:ilvl w:val="0"/>
          <w:numId w:val="18"/>
        </w:numPr>
        <w:tabs>
          <w:tab w:val="left" w:pos="0"/>
        </w:tabs>
        <w:spacing w:before="100" w:after="180" w:line="240" w:lineRule="atLeast"/>
        <w:outlineLvl w:val="2"/>
        <w:divId w:val="1635983918"/>
        <w:rPr>
          <w:rFonts w:ascii="Arial" w:hAnsi="Arial" w:cs="Arial"/>
          <w:sz w:val="18"/>
          <w:szCs w:val="18"/>
        </w:rPr>
      </w:pPr>
      <w:r>
        <w:rPr>
          <w:rFonts w:ascii="Arial" w:hAnsi="Arial" w:cs="Arial"/>
          <w:sz w:val="18"/>
          <w:szCs w:val="18"/>
        </w:rPr>
        <w:t xml:space="preserve">Update to previously received </w:t>
      </w:r>
      <w:r w:rsidR="00547362">
        <w:rPr>
          <w:rFonts w:ascii="Arial" w:hAnsi="Arial" w:cs="Arial"/>
          <w:sz w:val="18"/>
          <w:szCs w:val="18"/>
        </w:rPr>
        <w:t>Proposal Form to be signed and dated</w:t>
      </w: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Claims Experience</w:t>
      </w:r>
      <w:r w:rsidRPr="00FA15DC">
        <w:rPr>
          <w:rFonts w:ascii="Arial" w:hAnsi="Arial" w:cs="Arial"/>
          <w:b/>
          <w:bCs/>
          <w:color w:val="00264E"/>
        </w:rPr>
        <w:t xml:space="preserve"> </w:t>
      </w:r>
    </w:p>
    <w:p w:rsidR="007C15C0" w:rsidRDefault="007C15C0" w:rsidP="007C15C0">
      <w:pPr>
        <w:divId w:val="1635983918"/>
        <w:rPr>
          <w:rFonts w:ascii="Arial" w:hAnsi="Arial" w:cs="Arial"/>
          <w:i/>
          <w:sz w:val="18"/>
          <w:highlight w:val="green"/>
        </w:rPr>
      </w:pPr>
    </w:p>
    <w:p w:rsidR="007C15C0" w:rsidRPr="00547362" w:rsidRDefault="00547362" w:rsidP="007C15C0">
      <w:pPr>
        <w:pStyle w:val="NormalAddress"/>
        <w:divId w:val="1635983918"/>
        <w:rPr>
          <w:sz w:val="18"/>
        </w:rPr>
      </w:pPr>
      <w:r w:rsidRPr="00547362">
        <w:rPr>
          <w:sz w:val="18"/>
        </w:rPr>
        <w:t>As held with insurer</w:t>
      </w:r>
    </w:p>
    <w:p w:rsidR="007C15C0" w:rsidRDefault="007C15C0" w:rsidP="007C15C0">
      <w:pPr>
        <w:pStyle w:val="NormalAddress"/>
        <w:divId w:val="1635983918"/>
        <w:rPr>
          <w:sz w:val="18"/>
          <w:highlight w:val="green"/>
        </w:rPr>
      </w:pPr>
    </w:p>
    <w:p w:rsidR="007C15C0" w:rsidRDefault="007C15C0" w:rsidP="007C15C0">
      <w:pPr>
        <w:spacing w:before="100" w:after="180" w:line="240" w:lineRule="atLeast"/>
        <w:outlineLvl w:val="2"/>
        <w:divId w:val="1635983918"/>
        <w:rPr>
          <w:rFonts w:ascii="Arial" w:hAnsi="Arial" w:cs="Arial"/>
          <w:b/>
          <w:bCs/>
          <w:color w:val="00264E"/>
        </w:rPr>
      </w:pPr>
    </w:p>
    <w:p w:rsidR="002E155B" w:rsidRDefault="002E155B"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lastRenderedPageBreak/>
        <w:t>Our Recommendations</w:t>
      </w:r>
      <w:r w:rsidRPr="007E608F">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sidRPr="00547362">
              <w:rPr>
                <w:rFonts w:ascii="Arial" w:hAnsi="Arial" w:cs="Arial"/>
                <w:sz w:val="18"/>
                <w:szCs w:val="18"/>
              </w:rPr>
              <w:t>Existing Insurer</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7C15C0">
        <w:trPr>
          <w:divId w:val="1635983918"/>
          <w:trHeight w:hRule="exact" w:val="7253"/>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7C15C0" w:rsidRPr="00483CA5" w:rsidRDefault="007C15C0" w:rsidP="0071752D">
            <w:pPr>
              <w:pStyle w:val="Default"/>
              <w:spacing w:line="360" w:lineRule="auto"/>
              <w:rPr>
                <w:sz w:val="18"/>
                <w:szCs w:val="20"/>
              </w:rPr>
            </w:pPr>
            <w:r w:rsidRPr="00483CA5">
              <w:rPr>
                <w:sz w:val="18"/>
                <w:szCs w:val="20"/>
              </w:rPr>
              <w:t xml:space="preserve">We recommend that this policy is placed with </w:t>
            </w:r>
            <w:r w:rsidR="00547362">
              <w:rPr>
                <w:b/>
                <w:bCs/>
                <w:i/>
                <w:iCs/>
                <w:sz w:val="18"/>
                <w:szCs w:val="20"/>
              </w:rPr>
              <w:t>HCC</w:t>
            </w:r>
            <w:r w:rsidRPr="00483CA5">
              <w:rPr>
                <w:b/>
                <w:bCs/>
                <w:i/>
                <w:iCs/>
                <w:sz w:val="18"/>
                <w:szCs w:val="20"/>
              </w:rPr>
              <w:t xml:space="preserve"> </w:t>
            </w:r>
            <w:r w:rsidRPr="00483CA5">
              <w:rPr>
                <w:sz w:val="18"/>
                <w:szCs w:val="20"/>
              </w:rPr>
              <w:t xml:space="preserve">insurer under their </w:t>
            </w:r>
            <w:r w:rsidR="00547362">
              <w:rPr>
                <w:b/>
                <w:bCs/>
                <w:i/>
                <w:iCs/>
                <w:sz w:val="18"/>
                <w:szCs w:val="20"/>
              </w:rPr>
              <w:t>Professional Indemnity</w:t>
            </w:r>
            <w:r w:rsidRPr="00483CA5">
              <w:rPr>
                <w:b/>
                <w:bCs/>
                <w:i/>
                <w:iCs/>
                <w:sz w:val="18"/>
                <w:szCs w:val="20"/>
              </w:rPr>
              <w:t xml:space="preserve"> </w:t>
            </w:r>
            <w:r w:rsidRPr="00483CA5">
              <w:rPr>
                <w:sz w:val="18"/>
                <w:szCs w:val="20"/>
              </w:rPr>
              <w:t xml:space="preserve">product based upon your requirements to purchase </w:t>
            </w:r>
            <w:r w:rsidR="00547362">
              <w:rPr>
                <w:b/>
                <w:bCs/>
                <w:i/>
                <w:iCs/>
                <w:sz w:val="18"/>
                <w:szCs w:val="20"/>
              </w:rPr>
              <w:t>Professional Indemnity</w:t>
            </w:r>
            <w:r w:rsidR="00547362" w:rsidRPr="00483CA5">
              <w:rPr>
                <w:b/>
                <w:bCs/>
                <w:i/>
                <w:iCs/>
                <w:sz w:val="18"/>
                <w:szCs w:val="20"/>
              </w:rPr>
              <w:t xml:space="preserve"> </w:t>
            </w:r>
            <w:r w:rsidRPr="00483CA5">
              <w:rPr>
                <w:sz w:val="18"/>
                <w:szCs w:val="20"/>
              </w:rPr>
              <w:t>a</w:t>
            </w:r>
            <w:r>
              <w:rPr>
                <w:sz w:val="18"/>
                <w:szCs w:val="20"/>
              </w:rPr>
              <w:t>t</w:t>
            </w:r>
            <w:r w:rsidRPr="00483CA5">
              <w:rPr>
                <w:sz w:val="18"/>
                <w:szCs w:val="20"/>
              </w:rPr>
              <w:t xml:space="preserve"> the price, extent of cover and policy benefits provided by the insurer. </w:t>
            </w:r>
          </w:p>
          <w:p w:rsidR="007C15C0" w:rsidRPr="00483CA5" w:rsidRDefault="007C15C0" w:rsidP="0071752D">
            <w:pPr>
              <w:pStyle w:val="Default"/>
              <w:spacing w:line="360" w:lineRule="auto"/>
              <w:rPr>
                <w:sz w:val="18"/>
                <w:szCs w:val="20"/>
              </w:rPr>
            </w:pPr>
          </w:p>
          <w:p w:rsidR="007C15C0" w:rsidRDefault="007C15C0" w:rsidP="0071752D">
            <w:pPr>
              <w:pStyle w:val="Default"/>
              <w:spacing w:line="360" w:lineRule="auto"/>
              <w:rPr>
                <w:sz w:val="18"/>
                <w:szCs w:val="20"/>
              </w:rPr>
            </w:pPr>
            <w:r w:rsidRPr="00483CA5">
              <w:rPr>
                <w:sz w:val="18"/>
                <w:szCs w:val="20"/>
              </w:rPr>
              <w:t xml:space="preserve">Our recommendation is based on your requirements to have a </w:t>
            </w:r>
            <w:r w:rsidR="00547362">
              <w:rPr>
                <w:b/>
                <w:bCs/>
                <w:i/>
                <w:iCs/>
                <w:sz w:val="18"/>
                <w:szCs w:val="20"/>
              </w:rPr>
              <w:t>Professional Indemnity</w:t>
            </w:r>
            <w:r w:rsidR="00547362" w:rsidRPr="00483CA5">
              <w:rPr>
                <w:b/>
                <w:bCs/>
                <w:i/>
                <w:iCs/>
                <w:sz w:val="18"/>
                <w:szCs w:val="20"/>
              </w:rPr>
              <w:t xml:space="preserve"> </w:t>
            </w:r>
            <w:r w:rsidRPr="00483CA5">
              <w:rPr>
                <w:sz w:val="18"/>
                <w:szCs w:val="20"/>
              </w:rPr>
              <w:t xml:space="preserve">product for your business to the levels of cover we have discussed which is summarised in </w:t>
            </w:r>
            <w:r w:rsidRPr="00547362">
              <w:rPr>
                <w:sz w:val="18"/>
                <w:szCs w:val="20"/>
              </w:rPr>
              <w:t>the attached quotation schedule, statement of fact or summary of cover.</w:t>
            </w:r>
            <w:r w:rsidRPr="00483CA5">
              <w:rPr>
                <w:sz w:val="18"/>
                <w:szCs w:val="20"/>
              </w:rPr>
              <w:t xml:space="preserve"> </w:t>
            </w:r>
          </w:p>
          <w:p w:rsidR="007C15C0" w:rsidRDefault="007C15C0" w:rsidP="0071752D"/>
          <w:p w:rsidR="007C15C0" w:rsidRDefault="007C15C0"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7C15C0" w:rsidRDefault="007C15C0"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7C15C0" w:rsidRDefault="007C15C0"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7C15C0"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547362">
              <w:rPr>
                <w:b/>
                <w:bCs/>
                <w:i/>
                <w:iCs/>
                <w:sz w:val="18"/>
                <w:szCs w:val="20"/>
              </w:rPr>
              <w:t>None</w:t>
            </w:r>
            <w:r w:rsidRPr="005974D4">
              <w:rPr>
                <w:b/>
                <w:bCs/>
                <w:sz w:val="18"/>
                <w:szCs w:val="20"/>
              </w:rPr>
              <w:t xml:space="preserve"> </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Default="00547362" w:rsidP="007C15C0">
      <w:pPr>
        <w:spacing w:line="240" w:lineRule="atLeast"/>
        <w:divId w:val="1635983918"/>
        <w:rPr>
          <w:sz w:val="2"/>
          <w:szCs w:val="2"/>
        </w:rPr>
      </w:pPr>
      <w:r>
        <w:rPr>
          <w:rFonts w:ascii="Arial" w:hAnsi="Arial" w:cs="Arial"/>
          <w:sz w:val="18"/>
          <w:szCs w:val="18"/>
        </w:rPr>
        <w:t>Level of indemnity</w:t>
      </w:r>
    </w:p>
    <w:p w:rsidR="007C15C0" w:rsidRDefault="007C15C0" w:rsidP="007C15C0">
      <w:pPr>
        <w:spacing w:line="240" w:lineRule="atLeast"/>
        <w:divId w:val="1635983918"/>
        <w:rPr>
          <w:sz w:val="2"/>
          <w:szCs w:val="2"/>
        </w:rPr>
      </w:pPr>
    </w:p>
    <w:p w:rsidR="007C15C0" w:rsidRPr="009E5581" w:rsidRDefault="007C15C0" w:rsidP="007C15C0">
      <w:pPr>
        <w:pStyle w:val="Heading2"/>
        <w:divId w:val="1635983918"/>
        <w:rPr>
          <w:lang w:val="en-GB"/>
        </w:rPr>
      </w:pPr>
      <w:r>
        <w:br w:type="page"/>
      </w:r>
      <w:bookmarkStart w:id="25" w:name="_Toc146703945"/>
      <w:r w:rsidR="009E5581">
        <w:rPr>
          <w:lang w:val="en-GB"/>
        </w:rPr>
        <w:lastRenderedPageBreak/>
        <w:t>Management Liability</w:t>
      </w:r>
      <w:bookmarkEnd w:id="25"/>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9E5581" w:rsidP="0071752D">
            <w:pPr>
              <w:keepLines/>
              <w:spacing w:before="100" w:after="120" w:line="240" w:lineRule="atLeast"/>
              <w:rPr>
                <w:rFonts w:ascii="Arial" w:hAnsi="Arial" w:cs="Arial"/>
                <w:sz w:val="18"/>
                <w:szCs w:val="18"/>
              </w:rPr>
            </w:pPr>
            <w:r>
              <w:rPr>
                <w:rFonts w:ascii="Arial" w:hAnsi="Arial" w:cs="Arial"/>
                <w:sz w:val="18"/>
                <w:szCs w:val="18"/>
              </w:rPr>
              <w:t>1</w:t>
            </w:r>
            <w:r w:rsidRPr="009E5581">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CB499B" w:rsidP="0071752D">
            <w:pPr>
              <w:keepLines/>
              <w:spacing w:before="100" w:after="120" w:line="240" w:lineRule="atLeast"/>
              <w:rPr>
                <w:rFonts w:ascii="Arial" w:hAnsi="Arial" w:cs="Arial"/>
                <w:sz w:val="18"/>
                <w:szCs w:val="18"/>
              </w:rPr>
            </w:pPr>
            <w:r>
              <w:rPr>
                <w:rFonts w:ascii="Arial" w:hAnsi="Arial" w:cs="Arial"/>
                <w:sz w:val="18"/>
                <w:szCs w:val="18"/>
              </w:rPr>
              <w:t>N/A</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D42BCC">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Pr="009E5581" w:rsidRDefault="007C15C0" w:rsidP="009E5581">
            <w:pPr>
              <w:jc w:val="right"/>
            </w:pPr>
            <w:r w:rsidRPr="009E5581">
              <w:rPr>
                <w:rFonts w:ascii="Arial" w:hAnsi="Arial"/>
                <w:sz w:val="18"/>
                <w:szCs w:val="18"/>
                <w:lang w:val="x-none" w:eastAsia="x-none"/>
              </w:rPr>
              <w:t>£</w:t>
            </w:r>
            <w:r w:rsidR="009E5581" w:rsidRPr="009E5581">
              <w:rPr>
                <w:rFonts w:ascii="Arial" w:hAnsi="Arial"/>
                <w:sz w:val="18"/>
                <w:szCs w:val="18"/>
                <w:lang w:eastAsia="x-none"/>
              </w:rPr>
              <w:t>40,000.00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Pr="009E5581" w:rsidRDefault="0002504B" w:rsidP="009E5581">
            <w:pPr>
              <w:jc w:val="right"/>
            </w:pPr>
            <w:r w:rsidRPr="009E5581">
              <w:rPr>
                <w:rFonts w:ascii="Arial" w:hAnsi="Arial"/>
                <w:sz w:val="18"/>
                <w:szCs w:val="18"/>
                <w:lang w:val="x-none" w:eastAsia="x-none"/>
              </w:rPr>
              <w:t>£</w:t>
            </w:r>
            <w:r w:rsidR="009E5581" w:rsidRPr="009E5581">
              <w:rPr>
                <w:rFonts w:ascii="Arial" w:hAnsi="Arial"/>
                <w:sz w:val="18"/>
                <w:szCs w:val="18"/>
                <w:lang w:eastAsia="x-none"/>
              </w:rPr>
              <w:t>4,800.00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9E5581" w:rsidP="0071752D">
            <w:pPr>
              <w:keepLines/>
              <w:spacing w:before="40" w:after="80" w:line="240" w:lineRule="atLeast"/>
              <w:jc w:val="center"/>
              <w:rPr>
                <w:rFonts w:ascii="Arial" w:hAnsi="Arial" w:cs="Arial"/>
                <w:sz w:val="18"/>
                <w:szCs w:val="18"/>
              </w:rPr>
            </w:pPr>
            <w:r>
              <w:rPr>
                <w:rFonts w:ascii="Arial" w:hAnsi="Arial" w:cs="Arial"/>
                <w:sz w:val="18"/>
                <w:szCs w:val="18"/>
              </w:rPr>
              <w:t>Aviva Insurance Limited</w:t>
            </w:r>
          </w:p>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Pr="009E5581" w:rsidRDefault="0002504B" w:rsidP="009E5581">
            <w:pPr>
              <w:jc w:val="right"/>
            </w:pPr>
            <w:r w:rsidRPr="009E5581">
              <w:rPr>
                <w:rFonts w:ascii="Arial" w:hAnsi="Arial"/>
                <w:sz w:val="18"/>
                <w:szCs w:val="18"/>
                <w:lang w:val="x-none" w:eastAsia="x-none"/>
              </w:rPr>
              <w:t>£</w:t>
            </w:r>
            <w:r w:rsidR="009E5581" w:rsidRPr="009E5581">
              <w:rPr>
                <w:rFonts w:ascii="Arial" w:hAnsi="Arial"/>
                <w:sz w:val="18"/>
                <w:szCs w:val="18"/>
                <w:lang w:eastAsia="x-none"/>
              </w:rPr>
              <w:t>44,800.00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r w:rsidR="00CB499B"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B499B" w:rsidRPr="00D42BCC" w:rsidRDefault="00CB499B" w:rsidP="00CB499B">
            <w:pPr>
              <w:keepLines/>
              <w:spacing w:before="120" w:after="80" w:line="240" w:lineRule="atLeast"/>
              <w:rPr>
                <w:rFonts w:ascii="Arial" w:hAnsi="Arial" w:cs="Arial"/>
                <w:b/>
                <w:bCs/>
                <w:sz w:val="18"/>
                <w:szCs w:val="18"/>
              </w:rPr>
            </w:pPr>
            <w:r>
              <w:rPr>
                <w:rFonts w:ascii="Arial" w:hAnsi="Arial" w:cs="Arial"/>
                <w:b/>
                <w:bCs/>
                <w:sz w:val="18"/>
                <w:szCs w:val="18"/>
              </w:rPr>
              <w:t>2023</w:t>
            </w:r>
            <w:r w:rsidRPr="00D42BCC">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CB499B" w:rsidRPr="00852278" w:rsidRDefault="00CB499B" w:rsidP="00CB499B">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CB499B" w:rsidRPr="009E5581" w:rsidRDefault="00CB499B" w:rsidP="00CB499B">
            <w:pPr>
              <w:jc w:val="right"/>
            </w:pPr>
            <w:r w:rsidRPr="009E5581">
              <w:rPr>
                <w:rFonts w:ascii="Arial" w:hAnsi="Arial"/>
                <w:sz w:val="18"/>
                <w:szCs w:val="18"/>
                <w:lang w:val="x-none" w:eastAsia="x-none"/>
              </w:rPr>
              <w:t>£</w:t>
            </w:r>
            <w:r w:rsidRPr="009E5581">
              <w:rPr>
                <w:rFonts w:ascii="Arial" w:hAnsi="Arial"/>
                <w:sz w:val="18"/>
                <w:szCs w:val="18"/>
                <w:lang w:eastAsia="x-none"/>
              </w:rPr>
              <w:t>40,000.00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CB499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CB499B" w:rsidRPr="009E5581" w:rsidRDefault="00CB499B" w:rsidP="00CB499B">
            <w:pPr>
              <w:jc w:val="right"/>
            </w:pPr>
            <w:r w:rsidRPr="009E5581">
              <w:rPr>
                <w:rFonts w:ascii="Arial" w:hAnsi="Arial"/>
                <w:sz w:val="18"/>
                <w:szCs w:val="18"/>
                <w:lang w:val="x-none" w:eastAsia="x-none"/>
              </w:rPr>
              <w:t>£</w:t>
            </w:r>
            <w:r w:rsidRPr="009E5581">
              <w:rPr>
                <w:rFonts w:ascii="Arial" w:hAnsi="Arial"/>
                <w:sz w:val="18"/>
                <w:szCs w:val="18"/>
                <w:lang w:eastAsia="x-none"/>
              </w:rPr>
              <w:t>4,800.00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jc w:val="center"/>
              <w:rPr>
                <w:rFonts w:ascii="Arial" w:hAnsi="Arial" w:cs="Arial"/>
                <w:sz w:val="18"/>
                <w:szCs w:val="18"/>
              </w:rPr>
            </w:pPr>
            <w:r>
              <w:rPr>
                <w:rFonts w:ascii="Arial" w:hAnsi="Arial" w:cs="Arial"/>
                <w:sz w:val="18"/>
                <w:szCs w:val="18"/>
              </w:rPr>
              <w:t>Aviva Insurance Limited</w:t>
            </w:r>
          </w:p>
          <w:p w:rsidR="00CB499B" w:rsidRPr="00852278" w:rsidRDefault="00CB499B" w:rsidP="00CB499B">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r>
      <w:tr w:rsidR="00CB499B" w:rsidRPr="00852278" w:rsidTr="0002504B">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B499B" w:rsidRPr="009E5581" w:rsidRDefault="00CB499B" w:rsidP="00CB499B">
            <w:pPr>
              <w:jc w:val="right"/>
            </w:pPr>
            <w:r w:rsidRPr="009E5581">
              <w:rPr>
                <w:rFonts w:ascii="Arial" w:hAnsi="Arial"/>
                <w:sz w:val="18"/>
                <w:szCs w:val="18"/>
                <w:lang w:val="x-none" w:eastAsia="x-none"/>
              </w:rPr>
              <w:t>£</w:t>
            </w:r>
            <w:r w:rsidRPr="009E5581">
              <w:rPr>
                <w:rFonts w:ascii="Arial" w:hAnsi="Arial"/>
                <w:sz w:val="18"/>
                <w:szCs w:val="18"/>
                <w:lang w:eastAsia="x-none"/>
              </w:rPr>
              <w:t>44,800.00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sz w:val="18"/>
                <w:szCs w:val="18"/>
              </w:rPr>
            </w:pPr>
          </w:p>
        </w:tc>
      </w:tr>
    </w:tbl>
    <w:p w:rsidR="007C15C0" w:rsidRPr="00852278" w:rsidRDefault="007C15C0" w:rsidP="007C15C0">
      <w:pPr>
        <w:spacing w:after="240" w:line="320" w:lineRule="atLeast"/>
        <w:divId w:val="1635983918"/>
        <w:rPr>
          <w:rFonts w:ascii="Arial" w:hAnsi="Arial" w:cs="Arial"/>
          <w:sz w:val="18"/>
          <w:szCs w:val="18"/>
        </w:rPr>
      </w:pPr>
      <w:r w:rsidRPr="00852278">
        <w:rPr>
          <w:rFonts w:ascii="Arial" w:hAnsi="Arial" w:cs="Arial"/>
          <w:sz w:val="18"/>
          <w:szCs w:val="18"/>
        </w:rPr>
        <w:br/>
      </w:r>
      <w:r>
        <w:rPr>
          <w:rFonts w:ascii="Arial" w:hAnsi="Arial" w:cs="Arial"/>
          <w:sz w:val="18"/>
          <w:szCs w:val="18"/>
        </w:rPr>
        <w:t>The principal objective of the policy is to provide</w:t>
      </w:r>
      <w:r w:rsidR="009A13C9">
        <w:rPr>
          <w:rFonts w:ascii="Arial" w:hAnsi="Arial" w:cs="Arial"/>
          <w:sz w:val="18"/>
          <w:szCs w:val="18"/>
        </w:rPr>
        <w:t xml:space="preserve"> Officials Indemnity</w:t>
      </w:r>
      <w:r w:rsidRPr="00B91866">
        <w:rPr>
          <w:rFonts w:ascii="Arial" w:hAnsi="Arial" w:cs="Arial"/>
          <w:sz w:val="18"/>
          <w:szCs w:val="18"/>
        </w:rPr>
        <w:t xml:space="preserve"> insurance cover for </w:t>
      </w:r>
      <w:r w:rsidR="009A13C9">
        <w:rPr>
          <w:rFonts w:ascii="Arial" w:hAnsi="Arial" w:cs="Arial"/>
          <w:sz w:val="18"/>
          <w:szCs w:val="18"/>
        </w:rPr>
        <w:t>s</w:t>
      </w:r>
      <w:r w:rsidRPr="00B91866">
        <w:rPr>
          <w:rFonts w:ascii="Arial" w:hAnsi="Arial" w:cs="Arial"/>
          <w:sz w:val="18"/>
          <w:szCs w:val="18"/>
        </w:rPr>
        <w:t>s detailed below</w:t>
      </w:r>
      <w:r>
        <w:rPr>
          <w:rFonts w:ascii="Arial" w:hAnsi="Arial" w:cs="Arial"/>
          <w:sz w:val="18"/>
          <w:szCs w:val="18"/>
        </w:rPr>
        <w:t xml:space="preserve">: -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1984"/>
        <w:gridCol w:w="2268"/>
      </w:tblGrid>
      <w:tr w:rsidR="00CB499B" w:rsidRPr="008F3A9D" w:rsidTr="00CB499B">
        <w:trPr>
          <w:divId w:val="1635983918"/>
          <w:trHeight w:val="655"/>
        </w:trPr>
        <w:tc>
          <w:tcPr>
            <w:tcW w:w="2830" w:type="dxa"/>
            <w:tcBorders>
              <w:bottom w:val="single" w:sz="4" w:space="0" w:color="auto"/>
            </w:tcBorders>
            <w:shd w:val="clear" w:color="auto" w:fill="00263E"/>
          </w:tcPr>
          <w:p w:rsidR="00CB499B" w:rsidRPr="008F3A9D" w:rsidRDefault="00CB499B" w:rsidP="00F74BE4">
            <w:pPr>
              <w:spacing w:line="280" w:lineRule="atLeast"/>
              <w:jc w:val="center"/>
              <w:rPr>
                <w:rFonts w:ascii="Arial" w:hAnsi="Arial" w:cs="Arial"/>
                <w:b/>
                <w:color w:val="FFFFFF"/>
                <w:sz w:val="18"/>
                <w:szCs w:val="18"/>
              </w:rPr>
            </w:pPr>
            <w:r w:rsidRPr="008F3A9D">
              <w:rPr>
                <w:rFonts w:ascii="Arial" w:hAnsi="Arial" w:cs="Arial"/>
                <w:b/>
                <w:color w:val="FFFFFF"/>
                <w:sz w:val="18"/>
                <w:szCs w:val="18"/>
              </w:rPr>
              <w:t>Item</w:t>
            </w:r>
          </w:p>
        </w:tc>
        <w:tc>
          <w:tcPr>
            <w:tcW w:w="2127" w:type="dxa"/>
            <w:tcBorders>
              <w:bottom w:val="single" w:sz="4" w:space="0" w:color="auto"/>
            </w:tcBorders>
            <w:shd w:val="clear" w:color="auto" w:fill="00263E"/>
          </w:tcPr>
          <w:p w:rsidR="00CB499B" w:rsidRPr="008F3A9D" w:rsidRDefault="00CB499B" w:rsidP="00F74BE4">
            <w:pPr>
              <w:spacing w:line="280" w:lineRule="atLeast"/>
              <w:jc w:val="center"/>
              <w:rPr>
                <w:rFonts w:ascii="Arial" w:hAnsi="Arial" w:cs="Arial"/>
                <w:b/>
                <w:color w:val="FFFFFF"/>
                <w:sz w:val="18"/>
                <w:szCs w:val="18"/>
              </w:rPr>
            </w:pPr>
            <w:r w:rsidRPr="008F3A9D">
              <w:rPr>
                <w:rFonts w:ascii="Arial" w:hAnsi="Arial" w:cs="Arial"/>
                <w:b/>
                <w:color w:val="FFFFFF"/>
                <w:sz w:val="18"/>
                <w:szCs w:val="18"/>
              </w:rPr>
              <w:t>Limit of Liability 2021/2022</w:t>
            </w:r>
          </w:p>
        </w:tc>
        <w:tc>
          <w:tcPr>
            <w:tcW w:w="1984" w:type="dxa"/>
            <w:tcBorders>
              <w:bottom w:val="single" w:sz="4" w:space="0" w:color="auto"/>
            </w:tcBorders>
            <w:shd w:val="clear" w:color="auto" w:fill="00263E"/>
          </w:tcPr>
          <w:p w:rsidR="00CB499B" w:rsidRPr="008F3A9D" w:rsidRDefault="00CB499B" w:rsidP="00F74BE4">
            <w:pPr>
              <w:spacing w:line="280" w:lineRule="atLeast"/>
              <w:jc w:val="center"/>
              <w:rPr>
                <w:rFonts w:ascii="Arial" w:hAnsi="Arial" w:cs="Arial"/>
                <w:b/>
                <w:color w:val="FFFFFF"/>
                <w:sz w:val="18"/>
                <w:szCs w:val="18"/>
              </w:rPr>
            </w:pPr>
            <w:r w:rsidRPr="008F3A9D">
              <w:rPr>
                <w:rFonts w:ascii="Arial" w:hAnsi="Arial" w:cs="Arial"/>
                <w:b/>
                <w:color w:val="FFFFFF"/>
                <w:sz w:val="18"/>
                <w:szCs w:val="18"/>
              </w:rPr>
              <w:t>Limit of Liability 2022/2023</w:t>
            </w:r>
          </w:p>
        </w:tc>
        <w:tc>
          <w:tcPr>
            <w:tcW w:w="2268" w:type="dxa"/>
            <w:tcBorders>
              <w:bottom w:val="single" w:sz="4" w:space="0" w:color="auto"/>
            </w:tcBorders>
            <w:shd w:val="clear" w:color="auto" w:fill="00263E"/>
          </w:tcPr>
          <w:p w:rsidR="00CB499B" w:rsidRPr="008F3A9D" w:rsidRDefault="00CB499B" w:rsidP="00F74BE4">
            <w:pPr>
              <w:spacing w:line="280" w:lineRule="atLeast"/>
              <w:jc w:val="center"/>
              <w:rPr>
                <w:rFonts w:ascii="Arial" w:hAnsi="Arial" w:cs="Arial"/>
                <w:b/>
                <w:color w:val="FFFFFF"/>
                <w:sz w:val="18"/>
                <w:szCs w:val="18"/>
              </w:rPr>
            </w:pPr>
            <w:r w:rsidRPr="008F3A9D">
              <w:rPr>
                <w:rFonts w:ascii="Arial" w:hAnsi="Arial" w:cs="Arial"/>
                <w:b/>
                <w:color w:val="FFFFFF"/>
                <w:sz w:val="18"/>
                <w:szCs w:val="18"/>
              </w:rPr>
              <w:t>Deductible</w:t>
            </w:r>
          </w:p>
        </w:tc>
      </w:tr>
      <w:tr w:rsidR="00CB499B" w:rsidRPr="008F3A9D" w:rsidTr="00CB499B">
        <w:trPr>
          <w:divId w:val="1635983918"/>
          <w:trHeight w:hRule="exact" w:val="467"/>
        </w:trPr>
        <w:tc>
          <w:tcPr>
            <w:tcW w:w="2830" w:type="dxa"/>
            <w:shd w:val="clear" w:color="auto" w:fill="auto"/>
            <w:vAlign w:val="center"/>
          </w:tcPr>
          <w:p w:rsidR="00CB499B" w:rsidRPr="008F3A9D" w:rsidRDefault="00CB499B" w:rsidP="00F74BE4">
            <w:pPr>
              <w:spacing w:line="280" w:lineRule="atLeast"/>
              <w:rPr>
                <w:rFonts w:ascii="Arial" w:hAnsi="Arial" w:cs="Arial"/>
                <w:sz w:val="18"/>
                <w:szCs w:val="18"/>
              </w:rPr>
            </w:pPr>
            <w:r w:rsidRPr="008F3A9D">
              <w:rPr>
                <w:rFonts w:ascii="Arial" w:hAnsi="Arial" w:cs="Arial"/>
                <w:sz w:val="18"/>
                <w:szCs w:val="18"/>
              </w:rPr>
              <w:t>Directors &amp; Officers</w:t>
            </w:r>
          </w:p>
        </w:tc>
        <w:tc>
          <w:tcPr>
            <w:tcW w:w="2127" w:type="dxa"/>
            <w:vAlign w:val="center"/>
          </w:tcPr>
          <w:p w:rsidR="00CB499B" w:rsidRPr="008F3A9D" w:rsidRDefault="00CB499B" w:rsidP="00F74BE4">
            <w:pPr>
              <w:jc w:val="right"/>
              <w:rPr>
                <w:rFonts w:ascii="Arial" w:hAnsi="Arial" w:cs="Arial"/>
                <w:sz w:val="18"/>
                <w:szCs w:val="18"/>
              </w:rPr>
            </w:pPr>
            <w:r w:rsidRPr="008F3A9D">
              <w:rPr>
                <w:rFonts w:ascii="Arial" w:hAnsi="Arial" w:cs="Arial"/>
                <w:sz w:val="18"/>
                <w:szCs w:val="18"/>
                <w:lang w:val="x-none" w:eastAsia="x-none"/>
              </w:rPr>
              <w:t>£</w:t>
            </w:r>
            <w:r w:rsidRPr="008F3A9D">
              <w:rPr>
                <w:rFonts w:ascii="Arial" w:hAnsi="Arial" w:cs="Arial"/>
                <w:sz w:val="18"/>
                <w:szCs w:val="18"/>
                <w:lang w:eastAsia="x-none"/>
              </w:rPr>
              <w:t>5,000,000</w:t>
            </w:r>
          </w:p>
        </w:tc>
        <w:tc>
          <w:tcPr>
            <w:tcW w:w="1984" w:type="dxa"/>
            <w:shd w:val="clear" w:color="auto" w:fill="auto"/>
            <w:vAlign w:val="center"/>
          </w:tcPr>
          <w:p w:rsidR="00CB499B" w:rsidRPr="008F3A9D" w:rsidRDefault="00CB499B" w:rsidP="00F74BE4">
            <w:pPr>
              <w:jc w:val="right"/>
              <w:rPr>
                <w:rFonts w:ascii="Arial" w:hAnsi="Arial" w:cs="Arial"/>
                <w:sz w:val="18"/>
                <w:szCs w:val="18"/>
                <w:lang w:eastAsia="x-none"/>
              </w:rPr>
            </w:pPr>
            <w:r>
              <w:rPr>
                <w:rFonts w:ascii="Arial" w:hAnsi="Arial" w:cs="Arial"/>
                <w:sz w:val="18"/>
                <w:szCs w:val="18"/>
                <w:lang w:eastAsia="x-none"/>
              </w:rPr>
              <w:t>£5,000,000</w:t>
            </w:r>
          </w:p>
        </w:tc>
        <w:tc>
          <w:tcPr>
            <w:tcW w:w="2268" w:type="dxa"/>
            <w:shd w:val="clear" w:color="auto" w:fill="auto"/>
            <w:vAlign w:val="center"/>
          </w:tcPr>
          <w:p w:rsidR="00CB499B" w:rsidRPr="008F3A9D" w:rsidRDefault="00CB499B" w:rsidP="00F74BE4">
            <w:pPr>
              <w:jc w:val="right"/>
              <w:rPr>
                <w:rFonts w:ascii="Arial" w:hAnsi="Arial" w:cs="Arial"/>
                <w:sz w:val="18"/>
                <w:szCs w:val="18"/>
              </w:rPr>
            </w:pPr>
            <w:r w:rsidRPr="008F3A9D">
              <w:rPr>
                <w:rFonts w:ascii="Arial" w:hAnsi="Arial" w:cs="Arial"/>
                <w:sz w:val="18"/>
                <w:szCs w:val="18"/>
                <w:lang w:val="x-none" w:eastAsia="x-none"/>
              </w:rPr>
              <w:t>£</w:t>
            </w:r>
            <w:r>
              <w:rPr>
                <w:rFonts w:ascii="Arial" w:hAnsi="Arial" w:cs="Arial"/>
                <w:sz w:val="18"/>
                <w:szCs w:val="18"/>
                <w:lang w:eastAsia="x-none"/>
              </w:rPr>
              <w:t xml:space="preserve">25,000 for company reimbursement </w:t>
            </w:r>
          </w:p>
        </w:tc>
      </w:tr>
      <w:tr w:rsidR="00CB499B" w:rsidRPr="008F3A9D" w:rsidTr="00CB499B">
        <w:trPr>
          <w:divId w:val="1635983918"/>
          <w:trHeight w:hRule="exact" w:val="397"/>
        </w:trPr>
        <w:tc>
          <w:tcPr>
            <w:tcW w:w="2830" w:type="dxa"/>
            <w:shd w:val="clear" w:color="auto" w:fill="auto"/>
            <w:vAlign w:val="center"/>
          </w:tcPr>
          <w:p w:rsidR="00CB499B" w:rsidRPr="008F3A9D" w:rsidRDefault="00CB499B" w:rsidP="007715A2">
            <w:pPr>
              <w:pStyle w:val="ListParagraph"/>
              <w:numPr>
                <w:ilvl w:val="0"/>
                <w:numId w:val="24"/>
              </w:numPr>
              <w:spacing w:line="280" w:lineRule="atLeast"/>
              <w:rPr>
                <w:rFonts w:ascii="Arial" w:hAnsi="Arial" w:cs="Arial"/>
                <w:sz w:val="18"/>
                <w:szCs w:val="18"/>
              </w:rPr>
            </w:pPr>
            <w:r w:rsidRPr="008F3A9D">
              <w:rPr>
                <w:rFonts w:ascii="Arial" w:hAnsi="Arial" w:cs="Arial"/>
                <w:sz w:val="18"/>
                <w:szCs w:val="18"/>
              </w:rPr>
              <w:t>Prior &amp; Pending Date</w:t>
            </w:r>
          </w:p>
        </w:tc>
        <w:tc>
          <w:tcPr>
            <w:tcW w:w="2127" w:type="dxa"/>
            <w:vAlign w:val="center"/>
          </w:tcPr>
          <w:p w:rsidR="00CB499B" w:rsidRPr="008F3A9D" w:rsidRDefault="00CB499B" w:rsidP="00F74BE4">
            <w:pPr>
              <w:jc w:val="right"/>
              <w:rPr>
                <w:rFonts w:ascii="Arial" w:hAnsi="Arial" w:cs="Arial"/>
                <w:sz w:val="18"/>
                <w:szCs w:val="18"/>
                <w:lang w:eastAsia="x-none"/>
              </w:rPr>
            </w:pPr>
            <w:r w:rsidRPr="008F3A9D">
              <w:rPr>
                <w:rFonts w:ascii="Arial" w:hAnsi="Arial" w:cs="Arial"/>
                <w:sz w:val="18"/>
                <w:szCs w:val="18"/>
                <w:lang w:eastAsia="x-none"/>
              </w:rPr>
              <w:t>12</w:t>
            </w:r>
            <w:r w:rsidRPr="008F3A9D">
              <w:rPr>
                <w:rFonts w:ascii="Arial" w:hAnsi="Arial" w:cs="Arial"/>
                <w:sz w:val="18"/>
                <w:szCs w:val="18"/>
                <w:vertAlign w:val="superscript"/>
                <w:lang w:eastAsia="x-none"/>
              </w:rPr>
              <w:t>th</w:t>
            </w:r>
            <w:r w:rsidRPr="008F3A9D">
              <w:rPr>
                <w:rFonts w:ascii="Arial" w:hAnsi="Arial" w:cs="Arial"/>
                <w:sz w:val="18"/>
                <w:szCs w:val="18"/>
                <w:lang w:eastAsia="x-none"/>
              </w:rPr>
              <w:t xml:space="preserve"> August 2011</w:t>
            </w:r>
          </w:p>
        </w:tc>
        <w:tc>
          <w:tcPr>
            <w:tcW w:w="1984" w:type="dxa"/>
            <w:shd w:val="clear" w:color="auto" w:fill="auto"/>
            <w:vAlign w:val="center"/>
          </w:tcPr>
          <w:p w:rsidR="00CB499B" w:rsidRPr="008F3A9D" w:rsidRDefault="00CB499B" w:rsidP="00F74BE4">
            <w:pPr>
              <w:jc w:val="right"/>
              <w:rPr>
                <w:rFonts w:ascii="Arial" w:hAnsi="Arial" w:cs="Arial"/>
                <w:sz w:val="18"/>
                <w:szCs w:val="18"/>
                <w:lang w:eastAsia="x-none"/>
              </w:rPr>
            </w:pPr>
          </w:p>
        </w:tc>
        <w:tc>
          <w:tcPr>
            <w:tcW w:w="2268" w:type="dxa"/>
            <w:shd w:val="clear" w:color="auto" w:fill="auto"/>
            <w:vAlign w:val="center"/>
          </w:tcPr>
          <w:p w:rsidR="00CB499B" w:rsidRPr="008F3A9D" w:rsidRDefault="00CB499B" w:rsidP="00F74BE4">
            <w:pPr>
              <w:jc w:val="right"/>
              <w:rPr>
                <w:rFonts w:ascii="Arial" w:hAnsi="Arial" w:cs="Arial"/>
                <w:sz w:val="18"/>
                <w:szCs w:val="18"/>
                <w:lang w:val="x-none" w:eastAsia="x-none"/>
              </w:rPr>
            </w:pPr>
          </w:p>
        </w:tc>
      </w:tr>
    </w:tbl>
    <w:p w:rsidR="007C15C0" w:rsidRPr="001B7B85" w:rsidRDefault="007C15C0" w:rsidP="007C15C0">
      <w:pPr>
        <w:pStyle w:val="NormalWeb"/>
        <w:divId w:val="1635983918"/>
      </w:pPr>
      <w:r>
        <w:t>Policy limits and deductibles are more fully outlined in your policy document.</w:t>
      </w:r>
    </w:p>
    <w:p w:rsidR="007C15C0" w:rsidRDefault="007C15C0" w:rsidP="007C15C0">
      <w:pPr>
        <w:spacing w:after="240" w:line="320" w:lineRule="atLeast"/>
        <w:divId w:val="1635983918"/>
        <w:rPr>
          <w:rFonts w:ascii="Arial" w:hAnsi="Arial" w:cs="Arial"/>
          <w:b/>
          <w:bCs/>
          <w:color w:val="00264E"/>
          <w:highlight w:val="green"/>
        </w:rPr>
      </w:pP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sidRPr="00D42BCC">
        <w:rPr>
          <w:rFonts w:ascii="Arial" w:hAnsi="Arial" w:cs="Arial"/>
          <w:b/>
          <w:bCs/>
          <w:color w:val="00264E"/>
        </w:rPr>
        <w:t xml:space="preserve"> R</w:t>
      </w:r>
      <w:r w:rsidR="007C15C0">
        <w:rPr>
          <w:rFonts w:ascii="Arial" w:hAnsi="Arial" w:cs="Arial"/>
          <w:b/>
          <w:bCs/>
          <w:color w:val="00264E"/>
        </w:rPr>
        <w:t>enewal Negotiations</w:t>
      </w:r>
    </w:p>
    <w:p w:rsidR="007C15C0" w:rsidRPr="00CB499B" w:rsidRDefault="007C15C0" w:rsidP="007C15C0">
      <w:pPr>
        <w:spacing w:after="240" w:line="320" w:lineRule="atLeast"/>
        <w:divId w:val="1635983918"/>
        <w:rPr>
          <w:rFonts w:ascii="Arial" w:hAnsi="Arial" w:cs="Arial"/>
          <w:sz w:val="18"/>
          <w:szCs w:val="18"/>
        </w:rPr>
      </w:pPr>
      <w:r w:rsidRPr="00CB499B">
        <w:rPr>
          <w:rFonts w:ascii="Arial" w:hAnsi="Arial" w:cs="Arial"/>
          <w:sz w:val="18"/>
          <w:szCs w:val="18"/>
        </w:rPr>
        <w:t>Renewal has been secured on the basis of the existing policy terms and Limits of Indemnity</w:t>
      </w:r>
      <w:r w:rsidR="00CB499B" w:rsidRPr="00CB499B">
        <w:rPr>
          <w:rFonts w:ascii="Arial" w:hAnsi="Arial" w:cs="Arial"/>
          <w:sz w:val="18"/>
          <w:szCs w:val="18"/>
        </w:rPr>
        <w:t>.</w:t>
      </w:r>
    </w:p>
    <w:p w:rsidR="007C15C0" w:rsidRPr="00754B8C" w:rsidRDefault="007C15C0" w:rsidP="007C15C0">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6E1F37" w:rsidRDefault="00CB499B" w:rsidP="007C15C0">
      <w:pPr>
        <w:spacing w:before="100" w:after="180" w:line="240" w:lineRule="atLeast"/>
        <w:outlineLvl w:val="2"/>
        <w:divId w:val="1635983918"/>
        <w:rPr>
          <w:rFonts w:ascii="Arial" w:hAnsi="Arial" w:cs="Arial"/>
          <w:b/>
          <w:bCs/>
          <w:color w:val="00264E"/>
        </w:rPr>
      </w:pPr>
      <w:r>
        <w:rPr>
          <w:rFonts w:ascii="Arial" w:hAnsi="Arial" w:cs="Arial"/>
          <w:sz w:val="18"/>
          <w:szCs w:val="18"/>
        </w:rPr>
        <w:t>None</w:t>
      </w: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Claims Experience</w:t>
      </w:r>
      <w:r w:rsidRPr="00FA15DC">
        <w:rPr>
          <w:rFonts w:ascii="Arial" w:hAnsi="Arial" w:cs="Arial"/>
          <w:b/>
          <w:bCs/>
          <w:color w:val="00264E"/>
        </w:rPr>
        <w:t xml:space="preserve"> </w:t>
      </w:r>
    </w:p>
    <w:p w:rsidR="007C15C0" w:rsidRDefault="007C15C0" w:rsidP="007C15C0">
      <w:pPr>
        <w:divId w:val="1635983918"/>
        <w:rPr>
          <w:rFonts w:ascii="Arial" w:hAnsi="Arial" w:cs="Arial"/>
          <w:i/>
          <w:sz w:val="18"/>
          <w:highlight w:val="green"/>
        </w:rPr>
      </w:pPr>
    </w:p>
    <w:p w:rsidR="007C15C0" w:rsidRPr="00CB499B" w:rsidRDefault="00CB499B" w:rsidP="007C15C0">
      <w:pPr>
        <w:pStyle w:val="NormalAddress"/>
        <w:divId w:val="1635983918"/>
        <w:rPr>
          <w:sz w:val="18"/>
        </w:rPr>
      </w:pPr>
      <w:r w:rsidRPr="00CB499B">
        <w:rPr>
          <w:sz w:val="18"/>
        </w:rPr>
        <w:t>As held with insurer</w:t>
      </w:r>
    </w:p>
    <w:p w:rsidR="007C15C0" w:rsidRDefault="007C15C0" w:rsidP="007C15C0">
      <w:pPr>
        <w:spacing w:before="100" w:after="180" w:line="240" w:lineRule="atLeast"/>
        <w:outlineLvl w:val="2"/>
        <w:divId w:val="1635983918"/>
        <w:rPr>
          <w:rFonts w:ascii="Arial" w:hAnsi="Arial" w:cs="Arial"/>
          <w:b/>
          <w:bCs/>
          <w:color w:val="00264E"/>
        </w:rPr>
      </w:pPr>
    </w:p>
    <w:p w:rsidR="00CB499B" w:rsidRDefault="00CB499B" w:rsidP="007C15C0">
      <w:pPr>
        <w:spacing w:before="100" w:after="180" w:line="240" w:lineRule="atLeast"/>
        <w:outlineLvl w:val="2"/>
        <w:divId w:val="1635983918"/>
        <w:rPr>
          <w:rFonts w:ascii="Arial" w:hAnsi="Arial" w:cs="Arial"/>
          <w:b/>
          <w:bCs/>
          <w:color w:val="00264E"/>
        </w:rPr>
      </w:pPr>
    </w:p>
    <w:p w:rsidR="00CB499B" w:rsidRDefault="00CB499B" w:rsidP="007C15C0">
      <w:pPr>
        <w:spacing w:before="100" w:after="180" w:line="240" w:lineRule="atLeast"/>
        <w:outlineLvl w:val="2"/>
        <w:divId w:val="1635983918"/>
        <w:rPr>
          <w:rFonts w:ascii="Arial" w:hAnsi="Arial" w:cs="Arial"/>
          <w:b/>
          <w:bCs/>
          <w:color w:val="00264E"/>
        </w:rPr>
      </w:pPr>
    </w:p>
    <w:p w:rsidR="00CB499B" w:rsidRDefault="00CB499B" w:rsidP="007C15C0">
      <w:pPr>
        <w:spacing w:before="100" w:after="180" w:line="240" w:lineRule="atLeast"/>
        <w:outlineLvl w:val="2"/>
        <w:divId w:val="1635983918"/>
        <w:rPr>
          <w:rFonts w:ascii="Arial" w:hAnsi="Arial" w:cs="Arial"/>
          <w:b/>
          <w:bCs/>
          <w:color w:val="00264E"/>
        </w:rPr>
      </w:pPr>
    </w:p>
    <w:p w:rsidR="00CB499B" w:rsidRDefault="00CB499B" w:rsidP="007C15C0">
      <w:pPr>
        <w:spacing w:before="100" w:after="180" w:line="240" w:lineRule="atLeast"/>
        <w:outlineLvl w:val="2"/>
        <w:divId w:val="1635983918"/>
        <w:rPr>
          <w:rFonts w:ascii="Arial" w:hAnsi="Arial" w:cs="Arial"/>
          <w:b/>
          <w:bCs/>
          <w:color w:val="00264E"/>
        </w:rPr>
      </w:pPr>
    </w:p>
    <w:p w:rsidR="00CB499B" w:rsidRDefault="00CB499B" w:rsidP="007C15C0">
      <w:pPr>
        <w:spacing w:before="100" w:after="180" w:line="240" w:lineRule="atLeast"/>
        <w:outlineLvl w:val="2"/>
        <w:divId w:val="1635983918"/>
        <w:rPr>
          <w:rFonts w:ascii="Arial" w:hAnsi="Arial" w:cs="Arial"/>
          <w:b/>
          <w:bCs/>
          <w:color w:val="00264E"/>
        </w:rPr>
      </w:pPr>
    </w:p>
    <w:p w:rsidR="00CB499B" w:rsidRDefault="00CB499B"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lastRenderedPageBreak/>
        <w:t>Our Recommendations</w:t>
      </w:r>
      <w:r w:rsidRPr="007E608F">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sidRPr="00CB499B">
              <w:rPr>
                <w:rFonts w:ascii="Arial" w:hAnsi="Arial" w:cs="Arial"/>
                <w:sz w:val="18"/>
                <w:szCs w:val="18"/>
              </w:rPr>
              <w:t>Existing Insurer</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7C15C0">
        <w:trPr>
          <w:divId w:val="1635983918"/>
          <w:trHeight w:hRule="exact" w:val="7253"/>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7C15C0" w:rsidRPr="00483CA5" w:rsidRDefault="007C15C0" w:rsidP="0071752D">
            <w:pPr>
              <w:pStyle w:val="Default"/>
              <w:spacing w:line="360" w:lineRule="auto"/>
              <w:rPr>
                <w:sz w:val="18"/>
                <w:szCs w:val="20"/>
              </w:rPr>
            </w:pPr>
            <w:r w:rsidRPr="00483CA5">
              <w:rPr>
                <w:sz w:val="18"/>
                <w:szCs w:val="20"/>
              </w:rPr>
              <w:t xml:space="preserve">We recommend that this policy is placed with </w:t>
            </w:r>
            <w:r w:rsidR="00CB499B">
              <w:rPr>
                <w:b/>
                <w:bCs/>
                <w:i/>
                <w:iCs/>
                <w:sz w:val="18"/>
                <w:szCs w:val="20"/>
              </w:rPr>
              <w:t>Aviva</w:t>
            </w:r>
            <w:r w:rsidRPr="00483CA5">
              <w:rPr>
                <w:b/>
                <w:bCs/>
                <w:i/>
                <w:iCs/>
                <w:sz w:val="18"/>
                <w:szCs w:val="20"/>
              </w:rPr>
              <w:t xml:space="preserve"> </w:t>
            </w:r>
            <w:r w:rsidRPr="00483CA5">
              <w:rPr>
                <w:sz w:val="18"/>
                <w:szCs w:val="20"/>
              </w:rPr>
              <w:t xml:space="preserve">insurer under their </w:t>
            </w:r>
            <w:r w:rsidR="00CB499B">
              <w:rPr>
                <w:b/>
                <w:bCs/>
                <w:i/>
                <w:iCs/>
                <w:sz w:val="18"/>
                <w:szCs w:val="20"/>
              </w:rPr>
              <w:t>Management Liability</w:t>
            </w:r>
            <w:r w:rsidRPr="00483CA5">
              <w:rPr>
                <w:b/>
                <w:bCs/>
                <w:i/>
                <w:iCs/>
                <w:sz w:val="18"/>
                <w:szCs w:val="20"/>
              </w:rPr>
              <w:t xml:space="preserve"> </w:t>
            </w:r>
            <w:r w:rsidRPr="00483CA5">
              <w:rPr>
                <w:sz w:val="18"/>
                <w:szCs w:val="20"/>
              </w:rPr>
              <w:t xml:space="preserve">product based upon your requirements to purchase </w:t>
            </w:r>
            <w:r w:rsidR="00CB499B">
              <w:rPr>
                <w:b/>
                <w:bCs/>
                <w:i/>
                <w:iCs/>
                <w:sz w:val="18"/>
                <w:szCs w:val="20"/>
              </w:rPr>
              <w:t>Management Liability</w:t>
            </w:r>
            <w:r w:rsidR="00CB499B" w:rsidRPr="00483CA5">
              <w:rPr>
                <w:sz w:val="18"/>
                <w:szCs w:val="20"/>
              </w:rPr>
              <w:t xml:space="preserve"> </w:t>
            </w:r>
            <w:r w:rsidRPr="00483CA5">
              <w:rPr>
                <w:sz w:val="18"/>
                <w:szCs w:val="20"/>
              </w:rPr>
              <w:t>a</w:t>
            </w:r>
            <w:r>
              <w:rPr>
                <w:sz w:val="18"/>
                <w:szCs w:val="20"/>
              </w:rPr>
              <w:t>t</w:t>
            </w:r>
            <w:r w:rsidRPr="00483CA5">
              <w:rPr>
                <w:sz w:val="18"/>
                <w:szCs w:val="20"/>
              </w:rPr>
              <w:t xml:space="preserve"> the price, extent of cover and policy benefits provided by the insurer. </w:t>
            </w:r>
          </w:p>
          <w:p w:rsidR="007C15C0" w:rsidRPr="00483CA5" w:rsidRDefault="007C15C0" w:rsidP="0071752D">
            <w:pPr>
              <w:pStyle w:val="Default"/>
              <w:spacing w:line="360" w:lineRule="auto"/>
              <w:rPr>
                <w:sz w:val="18"/>
                <w:szCs w:val="20"/>
              </w:rPr>
            </w:pPr>
          </w:p>
          <w:p w:rsidR="007C15C0" w:rsidRDefault="007C15C0" w:rsidP="0071752D">
            <w:pPr>
              <w:pStyle w:val="Default"/>
              <w:spacing w:line="360" w:lineRule="auto"/>
              <w:rPr>
                <w:sz w:val="18"/>
                <w:szCs w:val="20"/>
              </w:rPr>
            </w:pPr>
            <w:r w:rsidRPr="00483CA5">
              <w:rPr>
                <w:sz w:val="18"/>
                <w:szCs w:val="20"/>
              </w:rPr>
              <w:t xml:space="preserve">Our recommendation is based on your requirements to have a </w:t>
            </w:r>
            <w:r w:rsidR="00CB499B">
              <w:rPr>
                <w:b/>
                <w:bCs/>
                <w:i/>
                <w:iCs/>
                <w:sz w:val="18"/>
                <w:szCs w:val="20"/>
              </w:rPr>
              <w:t>Management Liability</w:t>
            </w:r>
            <w:r w:rsidR="00CB499B" w:rsidRPr="00483CA5">
              <w:rPr>
                <w:sz w:val="18"/>
                <w:szCs w:val="20"/>
              </w:rPr>
              <w:t xml:space="preserve"> </w:t>
            </w:r>
            <w:r w:rsidRPr="00483CA5">
              <w:rPr>
                <w:sz w:val="18"/>
                <w:szCs w:val="20"/>
              </w:rPr>
              <w:t xml:space="preserve">product for your business to the levels of cover we have discussed which is summarised in the </w:t>
            </w:r>
            <w:r w:rsidRPr="00CB499B">
              <w:rPr>
                <w:sz w:val="18"/>
                <w:szCs w:val="20"/>
              </w:rPr>
              <w:t>attached quotation schedule, statement of fact or summary of cover.</w:t>
            </w:r>
            <w:r w:rsidRPr="00483CA5">
              <w:rPr>
                <w:sz w:val="18"/>
                <w:szCs w:val="20"/>
              </w:rPr>
              <w:t xml:space="preserve">  </w:t>
            </w:r>
          </w:p>
          <w:p w:rsidR="007C15C0" w:rsidRDefault="007C15C0" w:rsidP="0071752D"/>
          <w:p w:rsidR="007C15C0" w:rsidRDefault="007C15C0"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7C15C0" w:rsidRDefault="007C15C0"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7C15C0" w:rsidRDefault="007C15C0"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7C15C0"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CB499B">
              <w:rPr>
                <w:b/>
                <w:bCs/>
                <w:i/>
                <w:iCs/>
                <w:sz w:val="18"/>
                <w:szCs w:val="20"/>
              </w:rPr>
              <w:t>None</w:t>
            </w:r>
            <w:r w:rsidRPr="005974D4">
              <w:rPr>
                <w:b/>
                <w:bCs/>
                <w:sz w:val="18"/>
                <w:szCs w:val="20"/>
              </w:rPr>
              <w:t xml:space="preserve"> </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Default="00CB499B" w:rsidP="007C15C0">
      <w:pPr>
        <w:spacing w:line="240" w:lineRule="atLeast"/>
        <w:divId w:val="1635983918"/>
        <w:rPr>
          <w:sz w:val="2"/>
          <w:szCs w:val="2"/>
        </w:rPr>
      </w:pPr>
      <w:r>
        <w:rPr>
          <w:rFonts w:ascii="Arial" w:hAnsi="Arial" w:cs="Arial"/>
          <w:sz w:val="18"/>
          <w:szCs w:val="18"/>
        </w:rPr>
        <w:t>None</w:t>
      </w:r>
    </w:p>
    <w:p w:rsidR="007C15C0" w:rsidRPr="00CB499B" w:rsidRDefault="007C15C0" w:rsidP="007C15C0">
      <w:pPr>
        <w:pStyle w:val="Heading2"/>
        <w:divId w:val="1635983918"/>
        <w:rPr>
          <w:sz w:val="2"/>
          <w:szCs w:val="2"/>
          <w:lang w:val="en-GB"/>
        </w:rPr>
      </w:pPr>
      <w:r>
        <w:rPr>
          <w:sz w:val="2"/>
          <w:szCs w:val="2"/>
        </w:rPr>
        <w:t xml:space="preserve"> </w:t>
      </w:r>
    </w:p>
    <w:p w:rsidR="007C15C0" w:rsidRPr="0004763A" w:rsidRDefault="007C15C0" w:rsidP="007C15C0">
      <w:pPr>
        <w:pStyle w:val="Heading2"/>
        <w:divId w:val="1635983918"/>
        <w:rPr>
          <w:lang w:val="en-GB"/>
        </w:rPr>
      </w:pPr>
      <w:r>
        <w:br w:type="page"/>
      </w:r>
      <w:bookmarkStart w:id="26" w:name="_Toc146703946"/>
      <w:r w:rsidR="0004763A">
        <w:rPr>
          <w:lang w:val="en-GB"/>
        </w:rPr>
        <w:lastRenderedPageBreak/>
        <w:t>Crime</w:t>
      </w:r>
      <w:bookmarkEnd w:id="26"/>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9E5581" w:rsidP="0071752D">
            <w:pPr>
              <w:keepLines/>
              <w:spacing w:before="100" w:after="120" w:line="240" w:lineRule="atLeast"/>
              <w:rPr>
                <w:rFonts w:ascii="Arial" w:hAnsi="Arial" w:cs="Arial"/>
                <w:sz w:val="18"/>
                <w:szCs w:val="18"/>
              </w:rPr>
            </w:pPr>
            <w:r>
              <w:rPr>
                <w:rFonts w:ascii="Arial" w:hAnsi="Arial" w:cs="Arial"/>
                <w:sz w:val="18"/>
                <w:szCs w:val="18"/>
              </w:rPr>
              <w:t>1</w:t>
            </w:r>
            <w:r w:rsidRPr="009E5581">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CB499B" w:rsidP="0071752D">
            <w:pPr>
              <w:keepLines/>
              <w:spacing w:before="100" w:after="120" w:line="240" w:lineRule="atLeast"/>
              <w:rPr>
                <w:rFonts w:ascii="Arial" w:hAnsi="Arial" w:cs="Arial"/>
                <w:sz w:val="18"/>
                <w:szCs w:val="18"/>
              </w:rPr>
            </w:pPr>
            <w:r>
              <w:rPr>
                <w:rFonts w:ascii="Arial" w:hAnsi="Arial" w:cs="Arial"/>
                <w:sz w:val="18"/>
                <w:szCs w:val="18"/>
              </w:rPr>
              <w:t>N/A</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D42BCC">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Pr="00C0086C" w:rsidRDefault="007C15C0" w:rsidP="00C0086C">
            <w:pPr>
              <w:jc w:val="right"/>
            </w:pPr>
            <w:r w:rsidRPr="00C0086C">
              <w:rPr>
                <w:rFonts w:ascii="Arial" w:hAnsi="Arial"/>
                <w:sz w:val="18"/>
                <w:szCs w:val="18"/>
                <w:lang w:val="x-none" w:eastAsia="x-none"/>
              </w:rPr>
              <w:t>£</w:t>
            </w:r>
            <w:r w:rsidR="00C0086C" w:rsidRPr="00C0086C">
              <w:rPr>
                <w:rFonts w:ascii="Arial" w:hAnsi="Arial"/>
                <w:sz w:val="18"/>
                <w:szCs w:val="18"/>
                <w:lang w:eastAsia="x-none"/>
              </w:rPr>
              <w:t>11,490.70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Pr="00C0086C" w:rsidRDefault="0002504B" w:rsidP="00C0086C">
            <w:pPr>
              <w:jc w:val="right"/>
            </w:pPr>
            <w:r w:rsidRPr="00C0086C">
              <w:rPr>
                <w:rFonts w:ascii="Arial" w:hAnsi="Arial"/>
                <w:sz w:val="18"/>
                <w:szCs w:val="18"/>
                <w:lang w:val="x-none" w:eastAsia="x-none"/>
              </w:rPr>
              <w:t>£</w:t>
            </w:r>
            <w:r w:rsidR="00C0086C" w:rsidRPr="00C0086C">
              <w:rPr>
                <w:rFonts w:ascii="Arial" w:hAnsi="Arial"/>
                <w:sz w:val="18"/>
                <w:szCs w:val="18"/>
                <w:lang w:eastAsia="x-none"/>
              </w:rPr>
              <w:t>1,378.88</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9E5581" w:rsidP="009E5581">
            <w:pPr>
              <w:keepLines/>
              <w:spacing w:before="40" w:after="80" w:line="240" w:lineRule="atLeast"/>
              <w:jc w:val="center"/>
              <w:rPr>
                <w:rFonts w:ascii="Arial" w:hAnsi="Arial" w:cs="Arial"/>
                <w:sz w:val="18"/>
                <w:szCs w:val="18"/>
              </w:rPr>
            </w:pPr>
            <w:r>
              <w:rPr>
                <w:rFonts w:ascii="Arial" w:hAnsi="Arial" w:cs="Arial"/>
                <w:sz w:val="18"/>
                <w:szCs w:val="18"/>
              </w:rPr>
              <w:t>Aviva Insurance Limited via Arthur J Gallagher (UK) Limited</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Pr="00C0086C" w:rsidRDefault="0002504B" w:rsidP="00C0086C">
            <w:pPr>
              <w:jc w:val="right"/>
            </w:pPr>
            <w:r w:rsidRPr="00C0086C">
              <w:rPr>
                <w:rFonts w:ascii="Arial" w:hAnsi="Arial"/>
                <w:sz w:val="18"/>
                <w:szCs w:val="18"/>
                <w:lang w:val="x-none" w:eastAsia="x-none"/>
              </w:rPr>
              <w:t>£</w:t>
            </w:r>
            <w:r w:rsidR="00C0086C" w:rsidRPr="00C0086C">
              <w:rPr>
                <w:rFonts w:ascii="Arial" w:hAnsi="Arial"/>
                <w:sz w:val="18"/>
                <w:szCs w:val="18"/>
                <w:lang w:eastAsia="x-none"/>
              </w:rPr>
              <w:t>12,869.58</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r w:rsidR="00CB499B"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B499B" w:rsidRPr="00D42BCC" w:rsidRDefault="00CB499B" w:rsidP="00CB499B">
            <w:pPr>
              <w:keepLines/>
              <w:spacing w:before="120" w:after="80" w:line="240" w:lineRule="atLeast"/>
              <w:rPr>
                <w:rFonts w:ascii="Arial" w:hAnsi="Arial" w:cs="Arial"/>
                <w:b/>
                <w:bCs/>
                <w:sz w:val="18"/>
                <w:szCs w:val="18"/>
              </w:rPr>
            </w:pPr>
            <w:r>
              <w:rPr>
                <w:rFonts w:ascii="Arial" w:hAnsi="Arial" w:cs="Arial"/>
                <w:b/>
                <w:bCs/>
                <w:sz w:val="18"/>
                <w:szCs w:val="18"/>
              </w:rPr>
              <w:t>2023</w:t>
            </w:r>
            <w:r w:rsidRPr="00D42BCC">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CB499B" w:rsidRPr="00852278" w:rsidRDefault="00CB499B" w:rsidP="00CB499B">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CB499B" w:rsidRPr="00C0086C" w:rsidRDefault="00CB499B" w:rsidP="00CB499B">
            <w:pPr>
              <w:jc w:val="right"/>
            </w:pPr>
            <w:r w:rsidRPr="00C0086C">
              <w:rPr>
                <w:rFonts w:ascii="Arial" w:hAnsi="Arial"/>
                <w:sz w:val="18"/>
                <w:szCs w:val="18"/>
                <w:lang w:val="x-none" w:eastAsia="x-none"/>
              </w:rPr>
              <w:t>£</w:t>
            </w:r>
            <w:r w:rsidRPr="00C0086C">
              <w:rPr>
                <w:rFonts w:ascii="Arial" w:hAnsi="Arial"/>
                <w:sz w:val="18"/>
                <w:szCs w:val="18"/>
                <w:lang w:eastAsia="x-none"/>
              </w:rPr>
              <w:t>11,490.70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CB499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CB499B" w:rsidRPr="00C0086C" w:rsidRDefault="00CB499B" w:rsidP="00CB499B">
            <w:pPr>
              <w:jc w:val="right"/>
            </w:pPr>
            <w:r w:rsidRPr="00C0086C">
              <w:rPr>
                <w:rFonts w:ascii="Arial" w:hAnsi="Arial"/>
                <w:sz w:val="18"/>
                <w:szCs w:val="18"/>
                <w:lang w:val="x-none" w:eastAsia="x-none"/>
              </w:rPr>
              <w:t>£</w:t>
            </w:r>
            <w:r w:rsidRPr="00C0086C">
              <w:rPr>
                <w:rFonts w:ascii="Arial" w:hAnsi="Arial"/>
                <w:sz w:val="18"/>
                <w:szCs w:val="18"/>
                <w:lang w:eastAsia="x-none"/>
              </w:rPr>
              <w:t>1,378.88</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jc w:val="center"/>
              <w:rPr>
                <w:rFonts w:ascii="Arial" w:hAnsi="Arial" w:cs="Arial"/>
                <w:sz w:val="18"/>
                <w:szCs w:val="18"/>
              </w:rPr>
            </w:pPr>
            <w:r>
              <w:rPr>
                <w:rFonts w:ascii="Arial" w:hAnsi="Arial" w:cs="Arial"/>
                <w:sz w:val="18"/>
                <w:szCs w:val="18"/>
              </w:rPr>
              <w:t>Aviva Insurance Limited via Arthur J Gallagher (UK) Limited</w:t>
            </w:r>
          </w:p>
        </w:tc>
      </w:tr>
      <w:tr w:rsidR="00CB499B" w:rsidRPr="00852278" w:rsidTr="0002504B">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B499B" w:rsidRPr="00C0086C" w:rsidRDefault="00CB499B" w:rsidP="00CB499B">
            <w:pPr>
              <w:jc w:val="right"/>
            </w:pPr>
            <w:r w:rsidRPr="00C0086C">
              <w:rPr>
                <w:rFonts w:ascii="Arial" w:hAnsi="Arial"/>
                <w:sz w:val="18"/>
                <w:szCs w:val="18"/>
                <w:lang w:val="x-none" w:eastAsia="x-none"/>
              </w:rPr>
              <w:t>£</w:t>
            </w:r>
            <w:r w:rsidRPr="00C0086C">
              <w:rPr>
                <w:rFonts w:ascii="Arial" w:hAnsi="Arial"/>
                <w:sz w:val="18"/>
                <w:szCs w:val="18"/>
                <w:lang w:eastAsia="x-none"/>
              </w:rPr>
              <w:t>12,869.58</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499B" w:rsidRPr="00852278" w:rsidRDefault="00CB499B" w:rsidP="00CB499B">
            <w:pPr>
              <w:keepLines/>
              <w:spacing w:before="40" w:after="80" w:line="240" w:lineRule="atLeast"/>
              <w:rPr>
                <w:rFonts w:ascii="Arial" w:hAnsi="Arial" w:cs="Arial"/>
                <w:sz w:val="18"/>
                <w:szCs w:val="18"/>
              </w:rPr>
            </w:pPr>
          </w:p>
        </w:tc>
      </w:tr>
    </w:tbl>
    <w:p w:rsidR="007C15C0" w:rsidRDefault="007C15C0" w:rsidP="007C15C0">
      <w:pPr>
        <w:pStyle w:val="NormalWeb"/>
        <w:divId w:val="1635983918"/>
      </w:pPr>
      <w:r w:rsidRPr="00852278">
        <w:br/>
      </w:r>
      <w:r>
        <w:t xml:space="preserve">The principal objective of the policy is to provide </w:t>
      </w:r>
      <w:r w:rsidR="00D95D02">
        <w:rPr>
          <w:lang w:val="en-GB"/>
        </w:rPr>
        <w:t>Fidelity Guarantee Crime</w:t>
      </w:r>
      <w:r w:rsidR="00D95D02">
        <w:t xml:space="preserve"> </w:t>
      </w:r>
      <w:r w:rsidR="009A13C9">
        <w:rPr>
          <w:lang w:val="en-GB"/>
        </w:rPr>
        <w:t xml:space="preserve">insurance </w:t>
      </w:r>
      <w:r w:rsidR="00D95D02">
        <w:t>cover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42"/>
        <w:gridCol w:w="2664"/>
      </w:tblGrid>
      <w:tr w:rsidR="00D95D02" w:rsidRPr="00852278" w:rsidTr="0004763A">
        <w:trPr>
          <w:divId w:val="1635983918"/>
          <w:trHeight w:val="655"/>
        </w:trPr>
        <w:tc>
          <w:tcPr>
            <w:tcW w:w="3256" w:type="dxa"/>
            <w:tcBorders>
              <w:bottom w:val="single" w:sz="4" w:space="0" w:color="auto"/>
            </w:tcBorders>
            <w:shd w:val="clear" w:color="auto" w:fill="00263E"/>
          </w:tcPr>
          <w:p w:rsidR="00D95D02" w:rsidRPr="00852278" w:rsidRDefault="00D95D02"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Item</w:t>
            </w:r>
          </w:p>
        </w:tc>
        <w:tc>
          <w:tcPr>
            <w:tcW w:w="3142" w:type="dxa"/>
            <w:tcBorders>
              <w:bottom w:val="single" w:sz="4" w:space="0" w:color="auto"/>
            </w:tcBorders>
            <w:shd w:val="clear" w:color="auto" w:fill="00263E"/>
          </w:tcPr>
          <w:p w:rsidR="00D95D02" w:rsidRPr="00852278" w:rsidRDefault="0004763A" w:rsidP="0071752D">
            <w:pPr>
              <w:spacing w:line="280" w:lineRule="atLeast"/>
              <w:jc w:val="center"/>
              <w:rPr>
                <w:rFonts w:ascii="Arial" w:hAnsi="Arial" w:cs="Arial"/>
                <w:b/>
                <w:color w:val="FFFFFF"/>
                <w:sz w:val="18"/>
                <w:szCs w:val="18"/>
              </w:rPr>
            </w:pPr>
            <w:r>
              <w:rPr>
                <w:rFonts w:ascii="Arial" w:hAnsi="Arial" w:cs="Arial"/>
                <w:b/>
                <w:color w:val="FFFFFF"/>
                <w:sz w:val="18"/>
                <w:szCs w:val="18"/>
              </w:rPr>
              <w:t>Limit of Liability</w:t>
            </w:r>
          </w:p>
        </w:tc>
        <w:tc>
          <w:tcPr>
            <w:tcW w:w="2664" w:type="dxa"/>
            <w:tcBorders>
              <w:bottom w:val="single" w:sz="4" w:space="0" w:color="auto"/>
            </w:tcBorders>
            <w:shd w:val="clear" w:color="auto" w:fill="00263E"/>
          </w:tcPr>
          <w:p w:rsidR="00D95D02" w:rsidRPr="00852278" w:rsidRDefault="00D95D02"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Deductible</w:t>
            </w:r>
          </w:p>
        </w:tc>
      </w:tr>
      <w:tr w:rsidR="00D95D02" w:rsidRPr="00852278" w:rsidTr="0004763A">
        <w:trPr>
          <w:divId w:val="1635983918"/>
          <w:trHeight w:hRule="exact" w:val="397"/>
        </w:trPr>
        <w:tc>
          <w:tcPr>
            <w:tcW w:w="3256" w:type="dxa"/>
            <w:shd w:val="clear" w:color="auto" w:fill="auto"/>
            <w:vAlign w:val="center"/>
          </w:tcPr>
          <w:p w:rsidR="00D95D02" w:rsidRPr="00CB499B" w:rsidRDefault="0004763A" w:rsidP="0071752D">
            <w:pPr>
              <w:spacing w:line="280" w:lineRule="atLeast"/>
              <w:rPr>
                <w:rFonts w:ascii="Arial" w:hAnsi="Arial" w:cs="Arial"/>
                <w:sz w:val="18"/>
                <w:szCs w:val="18"/>
              </w:rPr>
            </w:pPr>
            <w:r w:rsidRPr="00CB499B">
              <w:rPr>
                <w:rFonts w:ascii="Arial" w:hAnsi="Arial" w:cs="Arial"/>
                <w:sz w:val="18"/>
                <w:szCs w:val="18"/>
              </w:rPr>
              <w:t>Crime</w:t>
            </w:r>
          </w:p>
        </w:tc>
        <w:tc>
          <w:tcPr>
            <w:tcW w:w="3142" w:type="dxa"/>
            <w:shd w:val="clear" w:color="auto" w:fill="auto"/>
            <w:vAlign w:val="center"/>
          </w:tcPr>
          <w:p w:rsidR="00D95D02" w:rsidRPr="00CB499B" w:rsidRDefault="00D95D02" w:rsidP="00C0086C">
            <w:pPr>
              <w:jc w:val="right"/>
            </w:pPr>
            <w:r w:rsidRPr="00CB499B">
              <w:rPr>
                <w:rFonts w:ascii="Arial" w:hAnsi="Arial"/>
                <w:sz w:val="18"/>
                <w:szCs w:val="18"/>
                <w:lang w:val="x-none" w:eastAsia="x-none"/>
              </w:rPr>
              <w:t>£</w:t>
            </w:r>
            <w:r w:rsidR="00C0086C" w:rsidRPr="00CB499B">
              <w:rPr>
                <w:rFonts w:ascii="Arial" w:hAnsi="Arial"/>
                <w:sz w:val="18"/>
                <w:szCs w:val="18"/>
                <w:lang w:eastAsia="x-none"/>
              </w:rPr>
              <w:t>1,000,000 each single loss</w:t>
            </w:r>
          </w:p>
        </w:tc>
        <w:tc>
          <w:tcPr>
            <w:tcW w:w="2664" w:type="dxa"/>
            <w:shd w:val="clear" w:color="auto" w:fill="auto"/>
            <w:vAlign w:val="center"/>
          </w:tcPr>
          <w:p w:rsidR="00D95D02" w:rsidRPr="00CB499B" w:rsidRDefault="00D95D02" w:rsidP="00C0086C">
            <w:pPr>
              <w:jc w:val="right"/>
            </w:pPr>
            <w:r w:rsidRPr="00CB499B">
              <w:rPr>
                <w:rFonts w:ascii="Arial" w:hAnsi="Arial"/>
                <w:sz w:val="18"/>
                <w:szCs w:val="18"/>
                <w:lang w:val="x-none" w:eastAsia="x-none"/>
              </w:rPr>
              <w:t>£</w:t>
            </w:r>
            <w:r w:rsidR="00C0086C" w:rsidRPr="00CB499B">
              <w:rPr>
                <w:rFonts w:ascii="Arial" w:hAnsi="Arial"/>
                <w:sz w:val="18"/>
                <w:szCs w:val="18"/>
                <w:lang w:eastAsia="x-none"/>
              </w:rPr>
              <w:t>100,000</w:t>
            </w:r>
          </w:p>
        </w:tc>
      </w:tr>
      <w:tr w:rsidR="00D95D02" w:rsidRPr="00852278" w:rsidTr="0004763A">
        <w:trPr>
          <w:divId w:val="1635983918"/>
          <w:trHeight w:hRule="exact" w:val="397"/>
        </w:trPr>
        <w:tc>
          <w:tcPr>
            <w:tcW w:w="3256" w:type="dxa"/>
            <w:shd w:val="clear" w:color="auto" w:fill="auto"/>
            <w:vAlign w:val="center"/>
          </w:tcPr>
          <w:p w:rsidR="00D95D02" w:rsidRPr="00CB499B" w:rsidRDefault="00C0086C" w:rsidP="0071752D">
            <w:pPr>
              <w:spacing w:line="280" w:lineRule="atLeast"/>
              <w:rPr>
                <w:rFonts w:ascii="Arial" w:hAnsi="Arial" w:cs="Arial"/>
                <w:sz w:val="18"/>
                <w:szCs w:val="18"/>
              </w:rPr>
            </w:pPr>
            <w:r w:rsidRPr="00CB499B">
              <w:rPr>
                <w:rFonts w:ascii="Arial" w:hAnsi="Arial" w:cs="Arial"/>
                <w:sz w:val="18"/>
                <w:szCs w:val="18"/>
              </w:rPr>
              <w:t>Retroactive Date</w:t>
            </w:r>
          </w:p>
        </w:tc>
        <w:tc>
          <w:tcPr>
            <w:tcW w:w="3142" w:type="dxa"/>
            <w:shd w:val="clear" w:color="auto" w:fill="auto"/>
            <w:vAlign w:val="center"/>
          </w:tcPr>
          <w:p w:rsidR="00D95D02" w:rsidRPr="00CB499B" w:rsidRDefault="00C0086C" w:rsidP="00C0086C">
            <w:pPr>
              <w:jc w:val="right"/>
            </w:pPr>
            <w:r w:rsidRPr="00CB499B">
              <w:rPr>
                <w:rFonts w:ascii="Arial" w:hAnsi="Arial"/>
                <w:sz w:val="18"/>
                <w:szCs w:val="18"/>
                <w:lang w:eastAsia="x-none"/>
              </w:rPr>
              <w:t>1</w:t>
            </w:r>
            <w:r w:rsidRPr="00CB499B">
              <w:rPr>
                <w:rFonts w:ascii="Arial" w:hAnsi="Arial"/>
                <w:sz w:val="18"/>
                <w:szCs w:val="18"/>
                <w:vertAlign w:val="superscript"/>
                <w:lang w:eastAsia="x-none"/>
              </w:rPr>
              <w:t>st</w:t>
            </w:r>
            <w:r w:rsidRPr="00CB499B">
              <w:rPr>
                <w:rFonts w:ascii="Arial" w:hAnsi="Arial"/>
                <w:sz w:val="18"/>
                <w:szCs w:val="18"/>
                <w:lang w:eastAsia="x-none"/>
              </w:rPr>
              <w:t xml:space="preserve"> October 2021</w:t>
            </w:r>
          </w:p>
        </w:tc>
        <w:tc>
          <w:tcPr>
            <w:tcW w:w="2664" w:type="dxa"/>
            <w:shd w:val="clear" w:color="auto" w:fill="auto"/>
            <w:vAlign w:val="center"/>
          </w:tcPr>
          <w:p w:rsidR="00D95D02" w:rsidRPr="00CB499B" w:rsidRDefault="00D95D02" w:rsidP="0071752D">
            <w:pPr>
              <w:jc w:val="right"/>
            </w:pPr>
          </w:p>
        </w:tc>
      </w:tr>
      <w:tr w:rsidR="00D95D02" w:rsidRPr="00852278" w:rsidTr="0004763A">
        <w:trPr>
          <w:divId w:val="1635983918"/>
          <w:trHeight w:hRule="exact" w:val="397"/>
        </w:trPr>
        <w:tc>
          <w:tcPr>
            <w:tcW w:w="3256" w:type="dxa"/>
            <w:shd w:val="clear" w:color="auto" w:fill="auto"/>
            <w:vAlign w:val="center"/>
          </w:tcPr>
          <w:p w:rsidR="00D95D02" w:rsidRPr="00CB499B" w:rsidRDefault="00C0086C" w:rsidP="0071752D">
            <w:pPr>
              <w:spacing w:line="280" w:lineRule="atLeast"/>
              <w:rPr>
                <w:rFonts w:ascii="Arial" w:hAnsi="Arial" w:cs="Arial"/>
                <w:sz w:val="18"/>
                <w:szCs w:val="18"/>
              </w:rPr>
            </w:pPr>
            <w:r w:rsidRPr="00CB499B">
              <w:rPr>
                <w:rFonts w:ascii="Arial" w:hAnsi="Arial" w:cs="Arial"/>
                <w:sz w:val="18"/>
                <w:szCs w:val="18"/>
              </w:rPr>
              <w:t>Territorial Limits</w:t>
            </w:r>
          </w:p>
        </w:tc>
        <w:tc>
          <w:tcPr>
            <w:tcW w:w="3142" w:type="dxa"/>
            <w:shd w:val="clear" w:color="auto" w:fill="auto"/>
            <w:vAlign w:val="center"/>
          </w:tcPr>
          <w:p w:rsidR="00D95D02" w:rsidRPr="00CB499B" w:rsidRDefault="00C0086C" w:rsidP="00C0086C">
            <w:pPr>
              <w:jc w:val="right"/>
            </w:pPr>
            <w:r w:rsidRPr="00CB499B">
              <w:rPr>
                <w:rFonts w:ascii="Arial" w:hAnsi="Arial"/>
                <w:sz w:val="18"/>
                <w:szCs w:val="18"/>
                <w:lang w:eastAsia="x-none"/>
              </w:rPr>
              <w:t>Worldwide</w:t>
            </w:r>
          </w:p>
        </w:tc>
        <w:tc>
          <w:tcPr>
            <w:tcW w:w="2664" w:type="dxa"/>
            <w:shd w:val="clear" w:color="auto" w:fill="auto"/>
            <w:vAlign w:val="center"/>
          </w:tcPr>
          <w:p w:rsidR="00D95D02" w:rsidRPr="00CB499B" w:rsidRDefault="00D95D02" w:rsidP="0071752D">
            <w:pPr>
              <w:jc w:val="right"/>
            </w:pPr>
          </w:p>
        </w:tc>
      </w:tr>
    </w:tbl>
    <w:p w:rsidR="003A1F56" w:rsidRDefault="003A1F56" w:rsidP="003A1F56">
      <w:pPr>
        <w:pStyle w:val="NormalAddress"/>
        <w:divId w:val="1635983918"/>
        <w:rPr>
          <w:sz w:val="18"/>
          <w:szCs w:val="18"/>
        </w:rPr>
      </w:pPr>
    </w:p>
    <w:p w:rsidR="007C15C0" w:rsidRPr="003A1F56" w:rsidRDefault="007C15C0" w:rsidP="003A1F56">
      <w:pPr>
        <w:pStyle w:val="NormalAddress"/>
        <w:divId w:val="1635983918"/>
        <w:rPr>
          <w:sz w:val="18"/>
          <w:szCs w:val="18"/>
        </w:rPr>
      </w:pPr>
      <w:r w:rsidRPr="003A1F56">
        <w:rPr>
          <w:sz w:val="18"/>
          <w:szCs w:val="18"/>
        </w:rPr>
        <w:t>Policy limits and deductibles are more fully outlined in your policy document.</w:t>
      </w:r>
    </w:p>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sidRPr="00D42BCC">
        <w:rPr>
          <w:rFonts w:ascii="Arial" w:hAnsi="Arial" w:cs="Arial"/>
          <w:b/>
          <w:bCs/>
          <w:color w:val="00264E"/>
        </w:rPr>
        <w:t xml:space="preserve"> R</w:t>
      </w:r>
      <w:r w:rsidR="007C15C0">
        <w:rPr>
          <w:rFonts w:ascii="Arial" w:hAnsi="Arial" w:cs="Arial"/>
          <w:b/>
          <w:bCs/>
          <w:color w:val="00264E"/>
        </w:rPr>
        <w:t>enewal Negotiations</w:t>
      </w:r>
    </w:p>
    <w:p w:rsidR="007C15C0" w:rsidRPr="00754B8C" w:rsidRDefault="007C15C0" w:rsidP="00CB499B">
      <w:pPr>
        <w:spacing w:after="240" w:line="320" w:lineRule="atLeast"/>
        <w:divId w:val="1635983918"/>
        <w:rPr>
          <w:rFonts w:ascii="Arial" w:hAnsi="Arial" w:cs="Arial"/>
          <w:sz w:val="18"/>
          <w:szCs w:val="18"/>
        </w:rPr>
      </w:pPr>
      <w:r w:rsidRPr="00CB499B">
        <w:rPr>
          <w:rFonts w:ascii="Arial" w:hAnsi="Arial" w:cs="Arial"/>
          <w:sz w:val="18"/>
          <w:szCs w:val="18"/>
        </w:rPr>
        <w:t>Renewal has been secured on the basis of the existing policy terms and Limits of Indemnity</w:t>
      </w:r>
      <w:r w:rsidR="00CB499B" w:rsidRPr="00CB499B">
        <w:rPr>
          <w:rFonts w:ascii="Arial" w:hAnsi="Arial" w:cs="Arial"/>
          <w:sz w:val="18"/>
          <w:szCs w:val="18"/>
        </w:rPr>
        <w:t>.</w:t>
      </w:r>
    </w:p>
    <w:p w:rsidR="007C15C0" w:rsidRDefault="007C15C0" w:rsidP="007C15C0">
      <w:pPr>
        <w:tabs>
          <w:tab w:val="left" w:pos="0"/>
        </w:tabs>
        <w:spacing w:before="100" w:after="180" w:line="240" w:lineRule="atLeast"/>
        <w:outlineLvl w:val="2"/>
        <w:divId w:val="1635983918"/>
        <w:rPr>
          <w:rFonts w:ascii="Arial" w:hAnsi="Arial" w:cs="Arial"/>
          <w:b/>
          <w:bCs/>
          <w:color w:val="00264E"/>
        </w:rPr>
      </w:pPr>
    </w:p>
    <w:p w:rsidR="007C15C0" w:rsidRPr="00754B8C" w:rsidRDefault="007C15C0" w:rsidP="007C15C0">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7C15C0" w:rsidRDefault="0033503D" w:rsidP="007C15C0">
      <w:pPr>
        <w:spacing w:after="240" w:line="320" w:lineRule="atLeast"/>
        <w:divId w:val="1635983918"/>
        <w:rPr>
          <w:rFonts w:ascii="Arial" w:hAnsi="Arial" w:cs="Arial"/>
          <w:sz w:val="18"/>
          <w:szCs w:val="18"/>
        </w:rPr>
      </w:pPr>
      <w:r>
        <w:rPr>
          <w:rFonts w:ascii="Arial" w:hAnsi="Arial" w:cs="Arial"/>
          <w:sz w:val="18"/>
          <w:szCs w:val="18"/>
        </w:rPr>
        <w:t>None</w:t>
      </w:r>
    </w:p>
    <w:p w:rsidR="007C15C0" w:rsidRDefault="007C15C0"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Claims Experience</w:t>
      </w:r>
      <w:r w:rsidRPr="00FA15DC">
        <w:rPr>
          <w:rFonts w:ascii="Arial" w:hAnsi="Arial" w:cs="Arial"/>
          <w:b/>
          <w:bCs/>
          <w:color w:val="00264E"/>
        </w:rPr>
        <w:t xml:space="preserve"> </w:t>
      </w:r>
    </w:p>
    <w:p w:rsidR="007C15C0" w:rsidRDefault="007C15C0" w:rsidP="007C15C0">
      <w:pPr>
        <w:divId w:val="1635983918"/>
        <w:rPr>
          <w:rFonts w:ascii="Arial" w:hAnsi="Arial" w:cs="Arial"/>
          <w:i/>
          <w:sz w:val="18"/>
          <w:highlight w:val="green"/>
        </w:rPr>
      </w:pPr>
    </w:p>
    <w:p w:rsidR="007C15C0" w:rsidRPr="0033503D" w:rsidRDefault="0033503D" w:rsidP="007C15C0">
      <w:pPr>
        <w:pStyle w:val="NormalAddress"/>
        <w:divId w:val="1635983918"/>
        <w:rPr>
          <w:sz w:val="18"/>
        </w:rPr>
      </w:pPr>
      <w:r w:rsidRPr="0033503D">
        <w:rPr>
          <w:sz w:val="18"/>
        </w:rPr>
        <w:t>As held with insurer</w:t>
      </w:r>
    </w:p>
    <w:p w:rsidR="007C15C0" w:rsidRDefault="007C15C0" w:rsidP="007C15C0">
      <w:pPr>
        <w:pStyle w:val="NormalAddress"/>
        <w:divId w:val="1635983918"/>
        <w:rPr>
          <w:sz w:val="18"/>
          <w:highlight w:val="green"/>
        </w:rPr>
      </w:pPr>
    </w:p>
    <w:p w:rsidR="007C15C0" w:rsidRDefault="007C15C0" w:rsidP="007C15C0">
      <w:pPr>
        <w:spacing w:before="100" w:after="180" w:line="240" w:lineRule="atLeast"/>
        <w:outlineLvl w:val="2"/>
        <w:divId w:val="1635983918"/>
        <w:rPr>
          <w:rFonts w:ascii="Arial" w:hAnsi="Arial" w:cs="Arial"/>
          <w:b/>
          <w:bCs/>
          <w:color w:val="00264E"/>
        </w:rPr>
      </w:pPr>
    </w:p>
    <w:p w:rsidR="0033503D" w:rsidRDefault="0033503D" w:rsidP="007C15C0">
      <w:pPr>
        <w:spacing w:before="100" w:after="180" w:line="240" w:lineRule="atLeast"/>
        <w:outlineLvl w:val="2"/>
        <w:divId w:val="1635983918"/>
        <w:rPr>
          <w:rFonts w:ascii="Arial" w:hAnsi="Arial" w:cs="Arial"/>
          <w:b/>
          <w:bCs/>
          <w:color w:val="00264E"/>
        </w:rPr>
      </w:pPr>
    </w:p>
    <w:p w:rsidR="0033503D" w:rsidRDefault="0033503D"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lastRenderedPageBreak/>
        <w:t>Our Recommendations</w:t>
      </w:r>
      <w:r w:rsidRPr="007E608F">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sidRPr="0033503D">
              <w:rPr>
                <w:rFonts w:ascii="Arial" w:hAnsi="Arial" w:cs="Arial"/>
                <w:sz w:val="18"/>
                <w:szCs w:val="18"/>
              </w:rPr>
              <w:t>Existing Insurer</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33503D">
        <w:trPr>
          <w:divId w:val="1635983918"/>
          <w:trHeight w:hRule="exact" w:val="7583"/>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7C15C0" w:rsidRPr="00483CA5" w:rsidRDefault="007C15C0" w:rsidP="0071752D">
            <w:pPr>
              <w:pStyle w:val="Default"/>
              <w:spacing w:line="360" w:lineRule="auto"/>
              <w:rPr>
                <w:sz w:val="18"/>
                <w:szCs w:val="20"/>
              </w:rPr>
            </w:pPr>
            <w:r w:rsidRPr="00483CA5">
              <w:rPr>
                <w:sz w:val="18"/>
                <w:szCs w:val="20"/>
              </w:rPr>
              <w:t xml:space="preserve">We recommend that this policy is placed with </w:t>
            </w:r>
            <w:r w:rsidR="0033503D">
              <w:rPr>
                <w:sz w:val="18"/>
                <w:szCs w:val="18"/>
              </w:rPr>
              <w:t>Aviva Insurance Limited via Arthur J Gallagher (UK) Limited</w:t>
            </w:r>
            <w:r w:rsidRPr="00483CA5">
              <w:rPr>
                <w:b/>
                <w:bCs/>
                <w:i/>
                <w:iCs/>
                <w:sz w:val="18"/>
                <w:szCs w:val="20"/>
              </w:rPr>
              <w:t xml:space="preserve"> </w:t>
            </w:r>
            <w:r w:rsidRPr="00483CA5">
              <w:rPr>
                <w:sz w:val="18"/>
                <w:szCs w:val="20"/>
              </w:rPr>
              <w:t xml:space="preserve">insurer under their </w:t>
            </w:r>
            <w:r w:rsidR="0033503D">
              <w:rPr>
                <w:b/>
                <w:bCs/>
                <w:i/>
                <w:iCs/>
                <w:sz w:val="18"/>
                <w:szCs w:val="20"/>
              </w:rPr>
              <w:t>Crime</w:t>
            </w:r>
            <w:r w:rsidRPr="00483CA5">
              <w:rPr>
                <w:b/>
                <w:bCs/>
                <w:i/>
                <w:iCs/>
                <w:sz w:val="18"/>
                <w:szCs w:val="20"/>
              </w:rPr>
              <w:t xml:space="preserve"> </w:t>
            </w:r>
            <w:r w:rsidRPr="00483CA5">
              <w:rPr>
                <w:sz w:val="18"/>
                <w:szCs w:val="20"/>
              </w:rPr>
              <w:t xml:space="preserve">product based upon your requirements to purchase </w:t>
            </w:r>
            <w:r w:rsidR="0033503D">
              <w:rPr>
                <w:b/>
                <w:bCs/>
                <w:i/>
                <w:iCs/>
                <w:sz w:val="18"/>
                <w:szCs w:val="20"/>
              </w:rPr>
              <w:t xml:space="preserve">Crime </w:t>
            </w:r>
            <w:r w:rsidRPr="00483CA5">
              <w:rPr>
                <w:sz w:val="18"/>
                <w:szCs w:val="20"/>
              </w:rPr>
              <w:t>a</w:t>
            </w:r>
            <w:r>
              <w:rPr>
                <w:sz w:val="18"/>
                <w:szCs w:val="20"/>
              </w:rPr>
              <w:t>t</w:t>
            </w:r>
            <w:r w:rsidRPr="00483CA5">
              <w:rPr>
                <w:sz w:val="18"/>
                <w:szCs w:val="20"/>
              </w:rPr>
              <w:t xml:space="preserve"> the price, extent of cover and policy benefits provided by the insurer. </w:t>
            </w:r>
          </w:p>
          <w:p w:rsidR="007C15C0" w:rsidRPr="00483CA5" w:rsidRDefault="007C15C0" w:rsidP="0071752D">
            <w:pPr>
              <w:pStyle w:val="Default"/>
              <w:spacing w:line="360" w:lineRule="auto"/>
              <w:rPr>
                <w:sz w:val="18"/>
                <w:szCs w:val="20"/>
              </w:rPr>
            </w:pPr>
          </w:p>
          <w:p w:rsidR="007C15C0" w:rsidRDefault="007C15C0" w:rsidP="0071752D">
            <w:pPr>
              <w:pStyle w:val="Default"/>
              <w:spacing w:line="360" w:lineRule="auto"/>
              <w:rPr>
                <w:sz w:val="18"/>
                <w:szCs w:val="20"/>
              </w:rPr>
            </w:pPr>
            <w:r w:rsidRPr="00483CA5">
              <w:rPr>
                <w:sz w:val="18"/>
                <w:szCs w:val="20"/>
              </w:rPr>
              <w:t xml:space="preserve">Our recommendation is based on your requirements to have a </w:t>
            </w:r>
            <w:r w:rsidR="0033503D">
              <w:rPr>
                <w:b/>
                <w:bCs/>
                <w:i/>
                <w:iCs/>
                <w:sz w:val="18"/>
                <w:szCs w:val="20"/>
              </w:rPr>
              <w:t xml:space="preserve">Crime </w:t>
            </w:r>
            <w:r w:rsidRPr="00483CA5">
              <w:rPr>
                <w:sz w:val="18"/>
                <w:szCs w:val="20"/>
              </w:rPr>
              <w:t xml:space="preserve">product for your business to the levels of cover we have discussed which is summarised in the </w:t>
            </w:r>
            <w:r w:rsidRPr="0033503D">
              <w:rPr>
                <w:sz w:val="18"/>
                <w:szCs w:val="20"/>
              </w:rPr>
              <w:t>attached quotation schedule, statement of fact or summary of cover.</w:t>
            </w:r>
            <w:r w:rsidRPr="00483CA5">
              <w:rPr>
                <w:sz w:val="18"/>
                <w:szCs w:val="20"/>
              </w:rPr>
              <w:t xml:space="preserve"> </w:t>
            </w:r>
          </w:p>
          <w:p w:rsidR="007C15C0" w:rsidRDefault="007C15C0" w:rsidP="0071752D"/>
          <w:p w:rsidR="007C15C0" w:rsidRDefault="007C15C0"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7C15C0" w:rsidRDefault="007C15C0"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7C15C0" w:rsidRDefault="007C15C0"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7C15C0"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33503D">
              <w:rPr>
                <w:b/>
                <w:bCs/>
                <w:i/>
                <w:iCs/>
                <w:sz w:val="18"/>
                <w:szCs w:val="20"/>
              </w:rPr>
              <w:t>None</w:t>
            </w:r>
            <w:r w:rsidRPr="005974D4">
              <w:rPr>
                <w:b/>
                <w:bCs/>
                <w:sz w:val="18"/>
                <w:szCs w:val="20"/>
              </w:rPr>
              <w:t xml:space="preserve"> </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Pr="00DB322C" w:rsidRDefault="0033503D" w:rsidP="007C15C0">
      <w:pPr>
        <w:spacing w:line="240" w:lineRule="atLeast"/>
        <w:divId w:val="1635983918"/>
        <w:rPr>
          <w:sz w:val="2"/>
          <w:szCs w:val="2"/>
        </w:rPr>
      </w:pPr>
      <w:r>
        <w:rPr>
          <w:rFonts w:ascii="Arial" w:hAnsi="Arial" w:cs="Arial"/>
          <w:sz w:val="18"/>
          <w:szCs w:val="18"/>
        </w:rPr>
        <w:t>None</w:t>
      </w:r>
    </w:p>
    <w:p w:rsidR="007C15C0" w:rsidRPr="0033503D" w:rsidRDefault="007C15C0" w:rsidP="007C15C0">
      <w:pPr>
        <w:pStyle w:val="Heading2"/>
        <w:divId w:val="1635983918"/>
        <w:rPr>
          <w:sz w:val="2"/>
          <w:szCs w:val="2"/>
          <w:lang w:val="en-GB"/>
        </w:rPr>
      </w:pPr>
      <w:r>
        <w:rPr>
          <w:sz w:val="2"/>
          <w:szCs w:val="2"/>
        </w:rPr>
        <w:t xml:space="preserve"> </w:t>
      </w:r>
    </w:p>
    <w:p w:rsidR="00EA5069" w:rsidRDefault="007C15C0" w:rsidP="00EA5069">
      <w:pPr>
        <w:pStyle w:val="Heading2"/>
        <w:divId w:val="1635983918"/>
      </w:pPr>
      <w:r>
        <w:br w:type="page"/>
      </w:r>
      <w:bookmarkStart w:id="27" w:name="_Toc38463518"/>
    </w:p>
    <w:p w:rsidR="007C15C0" w:rsidRPr="006234F6" w:rsidRDefault="007C15C0" w:rsidP="007C15C0">
      <w:pPr>
        <w:pStyle w:val="Heading2"/>
        <w:divId w:val="1635983918"/>
        <w:rPr>
          <w:lang w:val="en-GB"/>
        </w:rPr>
      </w:pPr>
      <w:bookmarkStart w:id="28" w:name="_Toc146703947"/>
      <w:r>
        <w:lastRenderedPageBreak/>
        <w:t>Engineering</w:t>
      </w:r>
      <w:bookmarkEnd w:id="27"/>
      <w:r w:rsidR="006234F6">
        <w:rPr>
          <w:lang w:val="en-GB"/>
        </w:rPr>
        <w:t xml:space="preserve"> Machinery Damage</w:t>
      </w:r>
      <w:bookmarkEnd w:id="28"/>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6234F6" w:rsidP="0071752D">
            <w:pPr>
              <w:keepLines/>
              <w:spacing w:before="100" w:after="120" w:line="240" w:lineRule="atLeast"/>
              <w:rPr>
                <w:rFonts w:ascii="Arial" w:hAnsi="Arial" w:cs="Arial"/>
                <w:sz w:val="18"/>
                <w:szCs w:val="18"/>
              </w:rPr>
            </w:pPr>
            <w:r>
              <w:rPr>
                <w:rFonts w:ascii="Arial" w:hAnsi="Arial" w:cs="Arial"/>
                <w:sz w:val="18"/>
                <w:szCs w:val="18"/>
              </w:rPr>
              <w:t>1</w:t>
            </w:r>
            <w:r w:rsidRPr="006234F6">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9F5F51" w:rsidP="0071752D">
            <w:pPr>
              <w:keepLines/>
              <w:spacing w:before="100" w:after="120" w:line="240" w:lineRule="atLeast"/>
              <w:rPr>
                <w:rFonts w:ascii="Arial" w:hAnsi="Arial" w:cs="Arial"/>
                <w:sz w:val="18"/>
                <w:szCs w:val="18"/>
              </w:rPr>
            </w:pPr>
            <w:r>
              <w:rPr>
                <w:rFonts w:ascii="Arial" w:hAnsi="Arial" w:cs="Arial"/>
                <w:sz w:val="18"/>
                <w:szCs w:val="18"/>
              </w:rPr>
              <w:t>30</w:t>
            </w:r>
            <w:r w:rsidRPr="009F5F51">
              <w:rPr>
                <w:rFonts w:ascii="Arial" w:hAnsi="Arial" w:cs="Arial"/>
                <w:sz w:val="18"/>
                <w:szCs w:val="18"/>
                <w:vertAlign w:val="superscript"/>
              </w:rPr>
              <w:t>th</w:t>
            </w:r>
            <w:r>
              <w:rPr>
                <w:rFonts w:ascii="Arial" w:hAnsi="Arial" w:cs="Arial"/>
                <w:sz w:val="18"/>
                <w:szCs w:val="18"/>
              </w:rPr>
              <w:t xml:space="preserve"> September 2024</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D42BCC">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Pr="006234F6" w:rsidRDefault="007C15C0" w:rsidP="006234F6">
            <w:pPr>
              <w:jc w:val="right"/>
            </w:pPr>
            <w:r w:rsidRPr="006234F6">
              <w:rPr>
                <w:rFonts w:ascii="Arial" w:hAnsi="Arial"/>
                <w:sz w:val="18"/>
                <w:szCs w:val="18"/>
                <w:lang w:val="x-none" w:eastAsia="x-none"/>
              </w:rPr>
              <w:t>£</w:t>
            </w:r>
            <w:r w:rsidR="006234F6" w:rsidRPr="006234F6">
              <w:rPr>
                <w:rFonts w:ascii="Arial" w:hAnsi="Arial"/>
                <w:sz w:val="18"/>
                <w:szCs w:val="18"/>
                <w:lang w:eastAsia="x-none"/>
              </w:rPr>
              <w:t>6,135.00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Pr="006234F6" w:rsidRDefault="0002504B" w:rsidP="006234F6">
            <w:pPr>
              <w:jc w:val="right"/>
            </w:pPr>
            <w:r w:rsidRPr="006234F6">
              <w:rPr>
                <w:rFonts w:ascii="Arial" w:hAnsi="Arial"/>
                <w:sz w:val="18"/>
                <w:szCs w:val="18"/>
                <w:lang w:val="x-none" w:eastAsia="x-none"/>
              </w:rPr>
              <w:t>£</w:t>
            </w:r>
            <w:r w:rsidR="006234F6" w:rsidRPr="006234F6">
              <w:rPr>
                <w:rFonts w:ascii="Arial" w:hAnsi="Arial"/>
                <w:sz w:val="18"/>
                <w:szCs w:val="18"/>
                <w:lang w:eastAsia="x-none"/>
              </w:rPr>
              <w:t>736.20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6234F6" w:rsidP="0071752D">
            <w:pPr>
              <w:keepLines/>
              <w:spacing w:before="40" w:after="80" w:line="240" w:lineRule="atLeast"/>
              <w:jc w:val="center"/>
              <w:rPr>
                <w:rFonts w:ascii="Arial" w:hAnsi="Arial" w:cs="Arial"/>
                <w:sz w:val="18"/>
                <w:szCs w:val="18"/>
              </w:rPr>
            </w:pPr>
            <w:r>
              <w:rPr>
                <w:rFonts w:ascii="Arial" w:hAnsi="Arial" w:cs="Arial"/>
                <w:sz w:val="18"/>
                <w:szCs w:val="18"/>
              </w:rPr>
              <w:t>Aviva Insurance Limited</w:t>
            </w:r>
          </w:p>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D42BCC" w:rsidRDefault="0002504B" w:rsidP="0071752D">
            <w:pPr>
              <w:keepLines/>
              <w:spacing w:before="40" w:after="80" w:line="240" w:lineRule="atLeast"/>
              <w:rPr>
                <w:rFonts w:ascii="Arial" w:hAnsi="Arial" w:cs="Arial"/>
                <w:sz w:val="18"/>
                <w:szCs w:val="18"/>
              </w:rPr>
            </w:pPr>
            <w:r w:rsidRPr="00D42BCC">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Pr="006234F6" w:rsidRDefault="0002504B" w:rsidP="006234F6">
            <w:pPr>
              <w:jc w:val="right"/>
            </w:pPr>
            <w:r w:rsidRPr="006234F6">
              <w:rPr>
                <w:rFonts w:ascii="Arial" w:hAnsi="Arial"/>
                <w:sz w:val="18"/>
                <w:szCs w:val="18"/>
                <w:lang w:val="x-none" w:eastAsia="x-none"/>
              </w:rPr>
              <w:t>£</w:t>
            </w:r>
            <w:r w:rsidR="006234F6" w:rsidRPr="006234F6">
              <w:rPr>
                <w:rFonts w:ascii="Arial" w:hAnsi="Arial"/>
                <w:sz w:val="18"/>
                <w:szCs w:val="18"/>
                <w:lang w:eastAsia="x-none"/>
              </w:rPr>
              <w:t>6,871.20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D42BCC"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2023</w:t>
            </w:r>
            <w:r w:rsidR="007C15C0" w:rsidRPr="00D42BCC">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Default="005019C0" w:rsidP="0071752D">
            <w:pPr>
              <w:jc w:val="right"/>
            </w:pPr>
            <w:r>
              <w:rPr>
                <w:rFonts w:ascii="Arial" w:hAnsi="Arial"/>
                <w:sz w:val="18"/>
                <w:szCs w:val="18"/>
                <w:lang w:val="x-none" w:eastAsia="x-none"/>
              </w:rPr>
              <w:t>£7,120.00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Default="005019C0" w:rsidP="0071752D">
            <w:pPr>
              <w:jc w:val="right"/>
            </w:pPr>
            <w:r>
              <w:rPr>
                <w:rFonts w:ascii="Arial" w:hAnsi="Arial"/>
                <w:sz w:val="18"/>
                <w:szCs w:val="18"/>
                <w:lang w:val="x-none" w:eastAsia="x-none"/>
              </w:rPr>
              <w:t>£854.40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5019C0" w:rsidRPr="00852278" w:rsidRDefault="005019C0" w:rsidP="005019C0">
            <w:pPr>
              <w:keepLines/>
              <w:spacing w:before="40" w:after="80" w:line="240" w:lineRule="atLeast"/>
              <w:jc w:val="center"/>
              <w:rPr>
                <w:rFonts w:ascii="Arial" w:hAnsi="Arial" w:cs="Arial"/>
                <w:sz w:val="18"/>
                <w:szCs w:val="18"/>
              </w:rPr>
            </w:pPr>
            <w:r>
              <w:rPr>
                <w:rFonts w:ascii="Arial" w:hAnsi="Arial" w:cs="Arial"/>
                <w:sz w:val="18"/>
                <w:szCs w:val="18"/>
              </w:rPr>
              <w:t>Aviva Insurance Limited</w:t>
            </w:r>
          </w:p>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r>
      <w:tr w:rsidR="0002504B" w:rsidRPr="00852278" w:rsidTr="0002504B">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Default="005019C0" w:rsidP="0071752D">
            <w:pPr>
              <w:jc w:val="right"/>
            </w:pPr>
            <w:r>
              <w:rPr>
                <w:rFonts w:ascii="Arial" w:hAnsi="Arial"/>
                <w:sz w:val="18"/>
                <w:szCs w:val="18"/>
                <w:lang w:val="x-none" w:eastAsia="x-none"/>
              </w:rPr>
              <w:t>£7,974.40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bl>
    <w:p w:rsidR="00802936" w:rsidRDefault="007C15C0" w:rsidP="007C15C0">
      <w:pPr>
        <w:pStyle w:val="Default"/>
        <w:divId w:val="1635983918"/>
        <w:rPr>
          <w:sz w:val="18"/>
          <w:szCs w:val="18"/>
        </w:rPr>
      </w:pPr>
      <w:r w:rsidRPr="00852278">
        <w:rPr>
          <w:sz w:val="18"/>
          <w:szCs w:val="18"/>
        </w:rPr>
        <w:br/>
      </w:r>
    </w:p>
    <w:p w:rsidR="00802936" w:rsidRDefault="00802936" w:rsidP="007C15C0">
      <w:pPr>
        <w:pStyle w:val="Default"/>
        <w:divId w:val="1635983918"/>
        <w:rPr>
          <w:sz w:val="18"/>
          <w:szCs w:val="18"/>
        </w:rPr>
      </w:pPr>
    </w:p>
    <w:p w:rsidR="007C15C0" w:rsidRDefault="007C15C0" w:rsidP="007C15C0">
      <w:pPr>
        <w:pStyle w:val="Default"/>
        <w:divId w:val="1635983918"/>
        <w:rPr>
          <w:sz w:val="18"/>
          <w:szCs w:val="18"/>
        </w:rPr>
      </w:pPr>
      <w:r>
        <w:rPr>
          <w:sz w:val="18"/>
          <w:szCs w:val="18"/>
        </w:rPr>
        <w:t xml:space="preserve">The principal objective of the policy is to provide </w:t>
      </w:r>
      <w:r w:rsidR="00802936">
        <w:rPr>
          <w:sz w:val="18"/>
          <w:szCs w:val="18"/>
        </w:rPr>
        <w:t>Engineering</w:t>
      </w:r>
      <w:r>
        <w:rPr>
          <w:sz w:val="18"/>
          <w:szCs w:val="18"/>
        </w:rPr>
        <w:t xml:space="preserve"> insurance cover for: - </w:t>
      </w:r>
    </w:p>
    <w:p w:rsidR="00802936" w:rsidRDefault="00802936" w:rsidP="007C15C0">
      <w:pPr>
        <w:pStyle w:val="Default"/>
        <w:divId w:val="1635983918"/>
        <w:rPr>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1984"/>
        <w:gridCol w:w="1984"/>
      </w:tblGrid>
      <w:tr w:rsidR="009F5F51" w:rsidRPr="001D275A" w:rsidTr="009F5F51">
        <w:trPr>
          <w:divId w:val="1635983918"/>
          <w:trHeight w:val="655"/>
        </w:trPr>
        <w:tc>
          <w:tcPr>
            <w:tcW w:w="2830" w:type="dxa"/>
            <w:tcBorders>
              <w:bottom w:val="single" w:sz="4" w:space="0" w:color="auto"/>
            </w:tcBorders>
            <w:shd w:val="clear" w:color="auto" w:fill="00263E"/>
          </w:tcPr>
          <w:p w:rsidR="009F5F51" w:rsidRPr="001D275A" w:rsidRDefault="009F5F51" w:rsidP="00F74BE4">
            <w:pPr>
              <w:spacing w:line="280" w:lineRule="atLeast"/>
              <w:jc w:val="center"/>
              <w:rPr>
                <w:rFonts w:ascii="Arial" w:hAnsi="Arial" w:cs="Arial"/>
                <w:b/>
                <w:color w:val="FFFFFF"/>
                <w:sz w:val="18"/>
                <w:szCs w:val="18"/>
              </w:rPr>
            </w:pPr>
            <w:r w:rsidRPr="001D275A">
              <w:rPr>
                <w:rFonts w:ascii="Arial" w:hAnsi="Arial" w:cs="Arial"/>
                <w:b/>
                <w:color w:val="FFFFFF"/>
                <w:sz w:val="18"/>
                <w:szCs w:val="18"/>
              </w:rPr>
              <w:t>Item</w:t>
            </w:r>
          </w:p>
        </w:tc>
        <w:tc>
          <w:tcPr>
            <w:tcW w:w="2127" w:type="dxa"/>
            <w:tcBorders>
              <w:bottom w:val="single" w:sz="4" w:space="0" w:color="auto"/>
            </w:tcBorders>
            <w:shd w:val="clear" w:color="auto" w:fill="00263E"/>
          </w:tcPr>
          <w:p w:rsidR="009F5F51" w:rsidRPr="001D275A" w:rsidRDefault="009F5F51" w:rsidP="00F74BE4">
            <w:pPr>
              <w:spacing w:line="280" w:lineRule="atLeast"/>
              <w:jc w:val="center"/>
              <w:rPr>
                <w:rFonts w:ascii="Arial" w:hAnsi="Arial" w:cs="Arial"/>
                <w:b/>
                <w:color w:val="FFFFFF"/>
                <w:sz w:val="18"/>
                <w:szCs w:val="18"/>
              </w:rPr>
            </w:pPr>
            <w:r w:rsidRPr="001D275A">
              <w:rPr>
                <w:rFonts w:ascii="Arial" w:hAnsi="Arial" w:cs="Arial"/>
                <w:b/>
                <w:color w:val="FFFFFF"/>
                <w:sz w:val="18"/>
                <w:szCs w:val="18"/>
              </w:rPr>
              <w:t>Cover</w:t>
            </w:r>
          </w:p>
        </w:tc>
        <w:tc>
          <w:tcPr>
            <w:tcW w:w="1984" w:type="dxa"/>
            <w:tcBorders>
              <w:bottom w:val="single" w:sz="4" w:space="0" w:color="auto"/>
            </w:tcBorders>
            <w:shd w:val="clear" w:color="auto" w:fill="00263E"/>
          </w:tcPr>
          <w:p w:rsidR="009F5F51" w:rsidRPr="001D275A" w:rsidRDefault="009F5F51" w:rsidP="00F74BE4">
            <w:pPr>
              <w:spacing w:line="280" w:lineRule="atLeast"/>
              <w:jc w:val="center"/>
              <w:rPr>
                <w:rFonts w:ascii="Arial" w:hAnsi="Arial" w:cs="Arial"/>
                <w:b/>
                <w:color w:val="FFFFFF"/>
                <w:sz w:val="18"/>
                <w:szCs w:val="18"/>
              </w:rPr>
            </w:pPr>
            <w:r>
              <w:rPr>
                <w:rFonts w:ascii="Arial" w:hAnsi="Arial" w:cs="Arial"/>
                <w:b/>
                <w:color w:val="FFFFFF"/>
                <w:sz w:val="18"/>
                <w:szCs w:val="18"/>
              </w:rPr>
              <w:t>Sum Insured – 2022/2023</w:t>
            </w:r>
          </w:p>
        </w:tc>
        <w:tc>
          <w:tcPr>
            <w:tcW w:w="1984" w:type="dxa"/>
            <w:tcBorders>
              <w:bottom w:val="single" w:sz="4" w:space="0" w:color="auto"/>
            </w:tcBorders>
            <w:shd w:val="clear" w:color="auto" w:fill="00263E"/>
          </w:tcPr>
          <w:p w:rsidR="009F5F51" w:rsidRPr="001D275A" w:rsidRDefault="009F5F51" w:rsidP="00F74BE4">
            <w:pPr>
              <w:spacing w:line="280" w:lineRule="atLeast"/>
              <w:jc w:val="center"/>
              <w:rPr>
                <w:rFonts w:ascii="Arial" w:hAnsi="Arial" w:cs="Arial"/>
                <w:b/>
                <w:color w:val="FFFFFF"/>
                <w:sz w:val="18"/>
                <w:szCs w:val="18"/>
              </w:rPr>
            </w:pPr>
            <w:r>
              <w:rPr>
                <w:rFonts w:ascii="Arial" w:hAnsi="Arial" w:cs="Arial"/>
                <w:b/>
                <w:color w:val="FFFFFF"/>
                <w:sz w:val="18"/>
                <w:szCs w:val="18"/>
              </w:rPr>
              <w:t>Sum Insured – 2023/2024</w:t>
            </w:r>
          </w:p>
        </w:tc>
      </w:tr>
      <w:tr w:rsidR="009F5F51" w:rsidRPr="001D275A" w:rsidTr="009F5F51">
        <w:trPr>
          <w:divId w:val="1635983918"/>
          <w:trHeight w:hRule="exact" w:val="531"/>
        </w:trPr>
        <w:tc>
          <w:tcPr>
            <w:tcW w:w="2830" w:type="dxa"/>
            <w:shd w:val="clear" w:color="auto" w:fill="auto"/>
            <w:vAlign w:val="center"/>
          </w:tcPr>
          <w:p w:rsidR="009F5F51" w:rsidRPr="001D275A" w:rsidRDefault="009F5F51" w:rsidP="00F74BE4">
            <w:pPr>
              <w:spacing w:line="280" w:lineRule="atLeast"/>
              <w:rPr>
                <w:rFonts w:ascii="Arial" w:hAnsi="Arial" w:cs="Arial"/>
                <w:sz w:val="18"/>
                <w:szCs w:val="18"/>
              </w:rPr>
            </w:pPr>
            <w:r w:rsidRPr="001D275A">
              <w:rPr>
                <w:rFonts w:ascii="Arial" w:hAnsi="Arial" w:cs="Arial"/>
                <w:sz w:val="18"/>
                <w:szCs w:val="18"/>
              </w:rPr>
              <w:t>All Installed Plant &amp; Machinery</w:t>
            </w:r>
          </w:p>
        </w:tc>
        <w:tc>
          <w:tcPr>
            <w:tcW w:w="2127" w:type="dxa"/>
            <w:shd w:val="clear" w:color="auto" w:fill="auto"/>
            <w:vAlign w:val="center"/>
          </w:tcPr>
          <w:p w:rsidR="009F5F51" w:rsidRPr="001D275A" w:rsidRDefault="009F5F51" w:rsidP="00F74BE4">
            <w:pPr>
              <w:jc w:val="right"/>
              <w:rPr>
                <w:rFonts w:ascii="Arial" w:hAnsi="Arial" w:cs="Arial"/>
                <w:sz w:val="18"/>
                <w:szCs w:val="18"/>
              </w:rPr>
            </w:pPr>
            <w:r w:rsidRPr="001D275A">
              <w:rPr>
                <w:rFonts w:ascii="Arial" w:hAnsi="Arial" w:cs="Arial"/>
                <w:sz w:val="18"/>
                <w:szCs w:val="18"/>
                <w:lang w:eastAsia="x-none"/>
              </w:rPr>
              <w:t>Sudden &amp; Unforeseen Damage</w:t>
            </w:r>
          </w:p>
        </w:tc>
        <w:tc>
          <w:tcPr>
            <w:tcW w:w="1984" w:type="dxa"/>
            <w:shd w:val="clear" w:color="auto" w:fill="auto"/>
            <w:vAlign w:val="center"/>
          </w:tcPr>
          <w:p w:rsidR="009F5F51" w:rsidRDefault="009F5F51" w:rsidP="009F5F51">
            <w:pPr>
              <w:jc w:val="center"/>
              <w:rPr>
                <w:rFonts w:ascii="Arial" w:hAnsi="Arial" w:cs="Arial"/>
                <w:color w:val="000000"/>
                <w:sz w:val="18"/>
                <w:szCs w:val="18"/>
              </w:rPr>
            </w:pPr>
          </w:p>
          <w:p w:rsidR="009F5F51" w:rsidRPr="001D275A" w:rsidRDefault="009F5F51" w:rsidP="009F5F51">
            <w:pPr>
              <w:jc w:val="center"/>
              <w:rPr>
                <w:rFonts w:ascii="Arial" w:hAnsi="Arial" w:cs="Arial"/>
                <w:color w:val="000000"/>
                <w:sz w:val="18"/>
                <w:szCs w:val="18"/>
              </w:rPr>
            </w:pPr>
            <w:r w:rsidRPr="001D275A">
              <w:rPr>
                <w:rFonts w:ascii="Arial" w:hAnsi="Arial" w:cs="Arial"/>
                <w:color w:val="000000"/>
                <w:sz w:val="18"/>
                <w:szCs w:val="18"/>
              </w:rPr>
              <w:t>£5,648,832</w:t>
            </w:r>
          </w:p>
          <w:p w:rsidR="009F5F51" w:rsidRPr="001D275A" w:rsidRDefault="009F5F51" w:rsidP="00F74BE4">
            <w:pPr>
              <w:jc w:val="right"/>
              <w:rPr>
                <w:rFonts w:ascii="Arial" w:hAnsi="Arial" w:cs="Arial"/>
                <w:sz w:val="18"/>
                <w:szCs w:val="18"/>
              </w:rPr>
            </w:pPr>
          </w:p>
        </w:tc>
        <w:tc>
          <w:tcPr>
            <w:tcW w:w="1984" w:type="dxa"/>
            <w:vAlign w:val="center"/>
          </w:tcPr>
          <w:p w:rsidR="009F5F51" w:rsidRPr="009F5F51" w:rsidRDefault="009F5F51" w:rsidP="009F5F51">
            <w:pPr>
              <w:jc w:val="center"/>
              <w:rPr>
                <w:rFonts w:ascii="Arial" w:hAnsi="Arial" w:cs="Arial"/>
                <w:sz w:val="18"/>
                <w:szCs w:val="18"/>
                <w:lang w:eastAsia="x-none"/>
              </w:rPr>
            </w:pPr>
            <w:r>
              <w:rPr>
                <w:rFonts w:ascii="Arial" w:hAnsi="Arial" w:cs="Arial"/>
                <w:sz w:val="18"/>
                <w:szCs w:val="18"/>
                <w:lang w:eastAsia="x-none"/>
              </w:rPr>
              <w:t>£6,033,980</w:t>
            </w:r>
          </w:p>
        </w:tc>
      </w:tr>
      <w:tr w:rsidR="009F5F51" w:rsidRPr="001D275A" w:rsidTr="009F5F51">
        <w:trPr>
          <w:divId w:val="1635983918"/>
          <w:trHeight w:hRule="exact" w:val="397"/>
        </w:trPr>
        <w:tc>
          <w:tcPr>
            <w:tcW w:w="2830" w:type="dxa"/>
            <w:shd w:val="clear" w:color="auto" w:fill="auto"/>
            <w:vAlign w:val="center"/>
          </w:tcPr>
          <w:p w:rsidR="009F5F51" w:rsidRPr="001D275A" w:rsidRDefault="009F5F51" w:rsidP="007715A2">
            <w:pPr>
              <w:pStyle w:val="ListParagraph"/>
              <w:numPr>
                <w:ilvl w:val="0"/>
                <w:numId w:val="21"/>
              </w:numPr>
              <w:spacing w:line="280" w:lineRule="atLeast"/>
              <w:rPr>
                <w:rFonts w:ascii="Arial" w:hAnsi="Arial" w:cs="Arial"/>
                <w:sz w:val="18"/>
                <w:szCs w:val="18"/>
              </w:rPr>
            </w:pPr>
            <w:r w:rsidRPr="001D275A">
              <w:rPr>
                <w:rFonts w:ascii="Arial" w:hAnsi="Arial" w:cs="Arial"/>
                <w:sz w:val="18"/>
                <w:szCs w:val="18"/>
              </w:rPr>
              <w:t>Excess</w:t>
            </w:r>
          </w:p>
        </w:tc>
        <w:tc>
          <w:tcPr>
            <w:tcW w:w="2127" w:type="dxa"/>
            <w:shd w:val="clear" w:color="auto" w:fill="auto"/>
            <w:vAlign w:val="center"/>
          </w:tcPr>
          <w:p w:rsidR="009F5F51" w:rsidRPr="001D275A" w:rsidRDefault="009F5F51" w:rsidP="00F74BE4">
            <w:pPr>
              <w:jc w:val="right"/>
              <w:rPr>
                <w:rFonts w:ascii="Arial" w:hAnsi="Arial" w:cs="Arial"/>
                <w:sz w:val="18"/>
                <w:szCs w:val="18"/>
                <w:lang w:eastAsia="x-none"/>
              </w:rPr>
            </w:pPr>
            <w:r w:rsidRPr="001D275A">
              <w:rPr>
                <w:rFonts w:ascii="Arial" w:hAnsi="Arial" w:cs="Arial"/>
                <w:sz w:val="18"/>
                <w:szCs w:val="18"/>
                <w:lang w:eastAsia="x-none"/>
              </w:rPr>
              <w:t>£1,000</w:t>
            </w:r>
          </w:p>
        </w:tc>
        <w:tc>
          <w:tcPr>
            <w:tcW w:w="1984" w:type="dxa"/>
            <w:shd w:val="clear" w:color="auto" w:fill="auto"/>
            <w:vAlign w:val="center"/>
          </w:tcPr>
          <w:p w:rsidR="009F5F51" w:rsidRPr="001D275A" w:rsidRDefault="009F5F51" w:rsidP="00F74BE4">
            <w:pPr>
              <w:jc w:val="right"/>
              <w:rPr>
                <w:rFonts w:ascii="Arial" w:hAnsi="Arial" w:cs="Arial"/>
                <w:sz w:val="18"/>
                <w:szCs w:val="18"/>
                <w:lang w:val="x-none" w:eastAsia="x-none"/>
              </w:rPr>
            </w:pPr>
          </w:p>
        </w:tc>
        <w:tc>
          <w:tcPr>
            <w:tcW w:w="1984" w:type="dxa"/>
            <w:vAlign w:val="center"/>
          </w:tcPr>
          <w:p w:rsidR="009F5F51" w:rsidRPr="001D275A" w:rsidRDefault="009F5F51" w:rsidP="00F74BE4">
            <w:pPr>
              <w:jc w:val="center"/>
              <w:rPr>
                <w:rFonts w:ascii="Arial" w:hAnsi="Arial" w:cs="Arial"/>
                <w:sz w:val="18"/>
                <w:szCs w:val="18"/>
                <w:lang w:val="x-none" w:eastAsia="x-none"/>
              </w:rPr>
            </w:pPr>
          </w:p>
        </w:tc>
      </w:tr>
      <w:tr w:rsidR="009F5F51" w:rsidRPr="001D275A" w:rsidTr="009F5F51">
        <w:trPr>
          <w:divId w:val="1635983918"/>
          <w:trHeight w:hRule="exact" w:val="584"/>
        </w:trPr>
        <w:tc>
          <w:tcPr>
            <w:tcW w:w="2830" w:type="dxa"/>
            <w:shd w:val="clear" w:color="auto" w:fill="auto"/>
            <w:vAlign w:val="center"/>
          </w:tcPr>
          <w:p w:rsidR="009F5F51" w:rsidRPr="001D275A" w:rsidRDefault="009F5F51" w:rsidP="00F74BE4">
            <w:pPr>
              <w:spacing w:line="280" w:lineRule="atLeast"/>
              <w:rPr>
                <w:rFonts w:ascii="Arial" w:hAnsi="Arial" w:cs="Arial"/>
                <w:sz w:val="18"/>
                <w:szCs w:val="18"/>
              </w:rPr>
            </w:pPr>
            <w:r w:rsidRPr="001D275A">
              <w:rPr>
                <w:rFonts w:ascii="Arial" w:hAnsi="Arial" w:cs="Arial"/>
                <w:sz w:val="18"/>
                <w:szCs w:val="18"/>
              </w:rPr>
              <w:t>Business Interruption</w:t>
            </w:r>
          </w:p>
        </w:tc>
        <w:tc>
          <w:tcPr>
            <w:tcW w:w="2127" w:type="dxa"/>
            <w:shd w:val="clear" w:color="auto" w:fill="auto"/>
            <w:vAlign w:val="center"/>
          </w:tcPr>
          <w:p w:rsidR="009F5F51" w:rsidRPr="001D275A" w:rsidRDefault="009F5F51" w:rsidP="00F74BE4">
            <w:pPr>
              <w:jc w:val="right"/>
              <w:rPr>
                <w:rFonts w:ascii="Arial" w:hAnsi="Arial" w:cs="Arial"/>
                <w:sz w:val="18"/>
                <w:szCs w:val="18"/>
              </w:rPr>
            </w:pPr>
            <w:r w:rsidRPr="001D275A">
              <w:rPr>
                <w:rFonts w:ascii="Arial" w:hAnsi="Arial" w:cs="Arial"/>
                <w:sz w:val="18"/>
                <w:szCs w:val="18"/>
                <w:lang w:eastAsia="x-none"/>
              </w:rPr>
              <w:t>Sudden &amp; Unforeseen Damage</w:t>
            </w:r>
          </w:p>
        </w:tc>
        <w:tc>
          <w:tcPr>
            <w:tcW w:w="1984" w:type="dxa"/>
            <w:shd w:val="clear" w:color="auto" w:fill="auto"/>
            <w:vAlign w:val="center"/>
          </w:tcPr>
          <w:p w:rsidR="009F5F51" w:rsidRPr="001D275A" w:rsidRDefault="009F5F51" w:rsidP="00F74BE4">
            <w:pPr>
              <w:jc w:val="right"/>
              <w:rPr>
                <w:rFonts w:ascii="Arial" w:hAnsi="Arial" w:cs="Arial"/>
                <w:sz w:val="18"/>
                <w:szCs w:val="18"/>
              </w:rPr>
            </w:pPr>
            <w:r>
              <w:rPr>
                <w:rFonts w:ascii="Arial" w:hAnsi="Arial" w:cs="Arial"/>
                <w:sz w:val="18"/>
                <w:szCs w:val="18"/>
              </w:rPr>
              <w:t>£250,000</w:t>
            </w:r>
          </w:p>
        </w:tc>
        <w:tc>
          <w:tcPr>
            <w:tcW w:w="1984" w:type="dxa"/>
            <w:vAlign w:val="center"/>
          </w:tcPr>
          <w:p w:rsidR="009F5F51" w:rsidRPr="001D275A" w:rsidRDefault="009F5F51" w:rsidP="00F74BE4">
            <w:pPr>
              <w:jc w:val="center"/>
              <w:rPr>
                <w:rFonts w:ascii="Arial" w:hAnsi="Arial" w:cs="Arial"/>
                <w:color w:val="000000"/>
                <w:sz w:val="18"/>
                <w:szCs w:val="18"/>
              </w:rPr>
            </w:pPr>
            <w:r>
              <w:rPr>
                <w:rFonts w:ascii="Arial" w:hAnsi="Arial" w:cs="Arial"/>
                <w:color w:val="000000"/>
                <w:sz w:val="18"/>
                <w:szCs w:val="18"/>
              </w:rPr>
              <w:t>£250,000</w:t>
            </w:r>
          </w:p>
        </w:tc>
      </w:tr>
      <w:tr w:rsidR="009F5F51" w:rsidRPr="001D275A" w:rsidTr="009F5F51">
        <w:trPr>
          <w:divId w:val="1635983918"/>
          <w:trHeight w:hRule="exact" w:val="397"/>
        </w:trPr>
        <w:tc>
          <w:tcPr>
            <w:tcW w:w="2830" w:type="dxa"/>
            <w:shd w:val="clear" w:color="auto" w:fill="auto"/>
            <w:vAlign w:val="center"/>
          </w:tcPr>
          <w:p w:rsidR="009F5F51" w:rsidRPr="001D275A" w:rsidRDefault="009F5F51" w:rsidP="007715A2">
            <w:pPr>
              <w:pStyle w:val="ListParagraph"/>
              <w:numPr>
                <w:ilvl w:val="0"/>
                <w:numId w:val="21"/>
              </w:numPr>
              <w:spacing w:line="280" w:lineRule="atLeast"/>
              <w:rPr>
                <w:rFonts w:ascii="Arial" w:hAnsi="Arial" w:cs="Arial"/>
                <w:sz w:val="18"/>
                <w:szCs w:val="18"/>
              </w:rPr>
            </w:pPr>
            <w:r w:rsidRPr="001D275A">
              <w:rPr>
                <w:rFonts w:ascii="Arial" w:hAnsi="Arial" w:cs="Arial"/>
                <w:sz w:val="18"/>
                <w:szCs w:val="18"/>
              </w:rPr>
              <w:t>Maximum Indemnity Period</w:t>
            </w:r>
          </w:p>
        </w:tc>
        <w:tc>
          <w:tcPr>
            <w:tcW w:w="2127" w:type="dxa"/>
            <w:shd w:val="clear" w:color="auto" w:fill="auto"/>
            <w:vAlign w:val="center"/>
          </w:tcPr>
          <w:p w:rsidR="009F5F51" w:rsidRPr="001D275A" w:rsidRDefault="009F5F51" w:rsidP="00F74BE4">
            <w:pPr>
              <w:jc w:val="right"/>
              <w:rPr>
                <w:rFonts w:ascii="Arial" w:hAnsi="Arial" w:cs="Arial"/>
                <w:sz w:val="18"/>
                <w:szCs w:val="18"/>
              </w:rPr>
            </w:pPr>
            <w:r w:rsidRPr="001D275A">
              <w:rPr>
                <w:rFonts w:ascii="Arial" w:hAnsi="Arial" w:cs="Arial"/>
                <w:sz w:val="18"/>
                <w:szCs w:val="18"/>
              </w:rPr>
              <w:t>3 months</w:t>
            </w:r>
          </w:p>
        </w:tc>
        <w:tc>
          <w:tcPr>
            <w:tcW w:w="1984" w:type="dxa"/>
            <w:shd w:val="clear" w:color="auto" w:fill="auto"/>
            <w:vAlign w:val="center"/>
          </w:tcPr>
          <w:p w:rsidR="009F5F51" w:rsidRPr="001D275A" w:rsidRDefault="009F5F51" w:rsidP="00F74BE4">
            <w:pPr>
              <w:jc w:val="right"/>
              <w:rPr>
                <w:rFonts w:ascii="Arial" w:hAnsi="Arial" w:cs="Arial"/>
                <w:sz w:val="18"/>
                <w:szCs w:val="18"/>
              </w:rPr>
            </w:pPr>
          </w:p>
        </w:tc>
        <w:tc>
          <w:tcPr>
            <w:tcW w:w="1984" w:type="dxa"/>
            <w:vAlign w:val="center"/>
          </w:tcPr>
          <w:p w:rsidR="009F5F51" w:rsidRPr="001D275A" w:rsidRDefault="009F5F51" w:rsidP="00F74BE4">
            <w:pPr>
              <w:jc w:val="center"/>
              <w:rPr>
                <w:rFonts w:ascii="Arial" w:hAnsi="Arial" w:cs="Arial"/>
                <w:sz w:val="18"/>
                <w:szCs w:val="18"/>
              </w:rPr>
            </w:pPr>
          </w:p>
        </w:tc>
      </w:tr>
      <w:tr w:rsidR="009F5F51" w:rsidRPr="001D275A" w:rsidTr="009F5F51">
        <w:trPr>
          <w:divId w:val="1635983918"/>
          <w:trHeight w:hRule="exact" w:val="397"/>
        </w:trPr>
        <w:tc>
          <w:tcPr>
            <w:tcW w:w="2830" w:type="dxa"/>
            <w:shd w:val="clear" w:color="auto" w:fill="auto"/>
            <w:vAlign w:val="center"/>
          </w:tcPr>
          <w:p w:rsidR="009F5F51" w:rsidRPr="001D275A" w:rsidRDefault="009F5F51" w:rsidP="007715A2">
            <w:pPr>
              <w:pStyle w:val="ListParagraph"/>
              <w:numPr>
                <w:ilvl w:val="0"/>
                <w:numId w:val="21"/>
              </w:numPr>
              <w:spacing w:line="280" w:lineRule="atLeast"/>
              <w:rPr>
                <w:rFonts w:ascii="Arial" w:hAnsi="Arial" w:cs="Arial"/>
                <w:sz w:val="18"/>
                <w:szCs w:val="18"/>
              </w:rPr>
            </w:pPr>
            <w:r w:rsidRPr="001D275A">
              <w:rPr>
                <w:rFonts w:ascii="Arial" w:hAnsi="Arial" w:cs="Arial"/>
                <w:sz w:val="18"/>
                <w:szCs w:val="18"/>
              </w:rPr>
              <w:t>Excess Period</w:t>
            </w:r>
          </w:p>
        </w:tc>
        <w:tc>
          <w:tcPr>
            <w:tcW w:w="2127" w:type="dxa"/>
            <w:shd w:val="clear" w:color="auto" w:fill="auto"/>
            <w:vAlign w:val="center"/>
          </w:tcPr>
          <w:p w:rsidR="009F5F51" w:rsidRPr="001D275A" w:rsidRDefault="009F5F51" w:rsidP="00F74BE4">
            <w:pPr>
              <w:jc w:val="right"/>
              <w:rPr>
                <w:rFonts w:ascii="Arial" w:hAnsi="Arial" w:cs="Arial"/>
                <w:sz w:val="18"/>
                <w:szCs w:val="18"/>
              </w:rPr>
            </w:pPr>
            <w:r w:rsidRPr="001D275A">
              <w:rPr>
                <w:rFonts w:ascii="Arial" w:hAnsi="Arial" w:cs="Arial"/>
                <w:sz w:val="18"/>
                <w:szCs w:val="18"/>
              </w:rPr>
              <w:t>48 hours</w:t>
            </w:r>
          </w:p>
        </w:tc>
        <w:tc>
          <w:tcPr>
            <w:tcW w:w="1984" w:type="dxa"/>
            <w:shd w:val="clear" w:color="auto" w:fill="auto"/>
            <w:vAlign w:val="center"/>
          </w:tcPr>
          <w:p w:rsidR="009F5F51" w:rsidRPr="001D275A" w:rsidRDefault="009F5F51" w:rsidP="00F74BE4">
            <w:pPr>
              <w:jc w:val="right"/>
              <w:rPr>
                <w:rFonts w:ascii="Arial" w:hAnsi="Arial" w:cs="Arial"/>
                <w:sz w:val="18"/>
                <w:szCs w:val="18"/>
              </w:rPr>
            </w:pPr>
          </w:p>
        </w:tc>
        <w:tc>
          <w:tcPr>
            <w:tcW w:w="1984" w:type="dxa"/>
            <w:vAlign w:val="center"/>
          </w:tcPr>
          <w:p w:rsidR="009F5F51" w:rsidRPr="001D275A" w:rsidRDefault="009F5F51" w:rsidP="00F74BE4">
            <w:pPr>
              <w:jc w:val="center"/>
              <w:rPr>
                <w:rFonts w:ascii="Arial" w:hAnsi="Arial" w:cs="Arial"/>
                <w:sz w:val="18"/>
                <w:szCs w:val="18"/>
              </w:rPr>
            </w:pPr>
          </w:p>
        </w:tc>
      </w:tr>
    </w:tbl>
    <w:p w:rsidR="00802936" w:rsidRDefault="00802936" w:rsidP="007C15C0">
      <w:pPr>
        <w:pStyle w:val="Default"/>
        <w:divId w:val="1635983918"/>
        <w:rPr>
          <w:sz w:val="18"/>
          <w:szCs w:val="18"/>
        </w:rPr>
      </w:pPr>
    </w:p>
    <w:p w:rsidR="007C15C0" w:rsidRDefault="007C15C0" w:rsidP="007C15C0">
      <w:pPr>
        <w:pStyle w:val="NormalAddress"/>
        <w:divId w:val="1635983918"/>
        <w:rPr>
          <w:sz w:val="18"/>
        </w:rPr>
      </w:pPr>
      <w:r w:rsidRPr="007F456A">
        <w:rPr>
          <w:sz w:val="18"/>
        </w:rPr>
        <w:t>Policy limits and deductibles are more fully outlined in your policy document.</w:t>
      </w:r>
    </w:p>
    <w:p w:rsidR="0002504B" w:rsidRPr="007F456A" w:rsidRDefault="0002504B" w:rsidP="007C15C0">
      <w:pPr>
        <w:pStyle w:val="NormalAddress"/>
        <w:divId w:val="1635983918"/>
        <w:rPr>
          <w:sz w:val="18"/>
        </w:rPr>
      </w:pPr>
    </w:p>
    <w:p w:rsidR="007C15C0" w:rsidRDefault="007C15C0" w:rsidP="007C15C0">
      <w:pPr>
        <w:spacing w:before="100" w:after="180" w:line="240" w:lineRule="atLeast"/>
        <w:outlineLvl w:val="2"/>
        <w:divId w:val="1635983918"/>
        <w:rPr>
          <w:rFonts w:ascii="Arial" w:hAnsi="Arial" w:cs="Arial"/>
          <w:b/>
          <w:bCs/>
          <w:color w:val="00264E"/>
          <w:highlight w:val="green"/>
        </w:rPr>
      </w:pP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sidRPr="00D42BCC">
        <w:rPr>
          <w:rFonts w:ascii="Arial" w:hAnsi="Arial" w:cs="Arial"/>
          <w:b/>
          <w:bCs/>
          <w:color w:val="00264E"/>
        </w:rPr>
        <w:t xml:space="preserve"> Renewal</w:t>
      </w:r>
      <w:r w:rsidR="007C15C0">
        <w:rPr>
          <w:rFonts w:ascii="Arial" w:hAnsi="Arial" w:cs="Arial"/>
          <w:b/>
          <w:bCs/>
          <w:color w:val="00264E"/>
        </w:rPr>
        <w:t xml:space="preserve"> Negotiations</w:t>
      </w:r>
    </w:p>
    <w:p w:rsidR="007C15C0" w:rsidRPr="009F5F51" w:rsidRDefault="009F5F51" w:rsidP="007C15C0">
      <w:pPr>
        <w:spacing w:after="240" w:line="320" w:lineRule="atLeast"/>
        <w:divId w:val="1635983918"/>
        <w:rPr>
          <w:rFonts w:ascii="Arial" w:hAnsi="Arial" w:cs="Arial"/>
          <w:sz w:val="18"/>
          <w:szCs w:val="18"/>
        </w:rPr>
      </w:pPr>
      <w:r>
        <w:rPr>
          <w:rFonts w:ascii="Arial" w:hAnsi="Arial" w:cs="Arial"/>
          <w:sz w:val="18"/>
          <w:szCs w:val="18"/>
        </w:rPr>
        <w:t>Renewal has been secured through Aviva at a premium of £7,120.00 + IPT. The reason for the increase this year is down to the increase in the sums insured.</w:t>
      </w:r>
    </w:p>
    <w:p w:rsidR="009F5F51" w:rsidRDefault="009F5F51" w:rsidP="007C15C0">
      <w:pPr>
        <w:tabs>
          <w:tab w:val="left" w:pos="0"/>
        </w:tabs>
        <w:spacing w:before="100" w:after="180" w:line="240" w:lineRule="atLeast"/>
        <w:outlineLvl w:val="2"/>
        <w:divId w:val="1635983918"/>
        <w:rPr>
          <w:rFonts w:ascii="Arial" w:hAnsi="Arial" w:cs="Arial"/>
          <w:b/>
          <w:bCs/>
          <w:color w:val="00264E"/>
        </w:rPr>
      </w:pPr>
    </w:p>
    <w:p w:rsidR="007C15C0" w:rsidRPr="00754B8C" w:rsidRDefault="007C15C0" w:rsidP="007C15C0">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7C15C0" w:rsidRDefault="009F5F51" w:rsidP="007C15C0">
      <w:pPr>
        <w:spacing w:after="240" w:line="320" w:lineRule="atLeast"/>
        <w:divId w:val="1635983918"/>
        <w:rPr>
          <w:rFonts w:ascii="Arial" w:hAnsi="Arial" w:cs="Arial"/>
          <w:sz w:val="18"/>
          <w:szCs w:val="18"/>
        </w:rPr>
      </w:pPr>
      <w:r>
        <w:rPr>
          <w:rFonts w:ascii="Arial" w:hAnsi="Arial" w:cs="Arial"/>
          <w:sz w:val="18"/>
          <w:szCs w:val="18"/>
        </w:rPr>
        <w:t>None</w:t>
      </w:r>
    </w:p>
    <w:p w:rsidR="007C15C0" w:rsidRDefault="007C15C0"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Claims Experience</w:t>
      </w:r>
      <w:r w:rsidRPr="00FA15DC">
        <w:rPr>
          <w:rFonts w:ascii="Arial" w:hAnsi="Arial" w:cs="Arial"/>
          <w:b/>
          <w:bCs/>
          <w:color w:val="00264E"/>
        </w:rPr>
        <w:t xml:space="preserve"> </w:t>
      </w:r>
    </w:p>
    <w:p w:rsidR="007C15C0" w:rsidRDefault="007C15C0" w:rsidP="007C15C0">
      <w:pPr>
        <w:divId w:val="1635983918"/>
        <w:rPr>
          <w:rFonts w:ascii="Arial" w:hAnsi="Arial" w:cs="Arial"/>
          <w:i/>
          <w:sz w:val="18"/>
          <w:highlight w:val="green"/>
        </w:rPr>
      </w:pPr>
    </w:p>
    <w:p w:rsidR="007C15C0" w:rsidRPr="00DA57B0" w:rsidRDefault="009F5F51" w:rsidP="007C15C0">
      <w:pPr>
        <w:divId w:val="1635983918"/>
        <w:rPr>
          <w:rFonts w:ascii="Arial" w:hAnsi="Arial" w:cs="Arial"/>
          <w:b/>
          <w:sz w:val="18"/>
        </w:rPr>
      </w:pPr>
      <w:r>
        <w:rPr>
          <w:rFonts w:ascii="Arial" w:hAnsi="Arial" w:cs="Arial"/>
          <w:b/>
          <w:sz w:val="18"/>
        </w:rPr>
        <w:t>As held with insurer</w:t>
      </w:r>
    </w:p>
    <w:p w:rsidR="007C15C0" w:rsidRDefault="007C15C0"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Our Recommendations</w:t>
      </w:r>
      <w:r w:rsidRPr="007E608F">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sidRPr="009F5F51">
              <w:rPr>
                <w:rFonts w:ascii="Arial" w:hAnsi="Arial" w:cs="Arial"/>
                <w:sz w:val="18"/>
                <w:szCs w:val="18"/>
              </w:rPr>
              <w:t>Existing Insurer</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7C15C0">
        <w:trPr>
          <w:divId w:val="1635983918"/>
          <w:trHeight w:hRule="exact" w:val="7253"/>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7C15C0" w:rsidRPr="00483CA5" w:rsidRDefault="007C15C0" w:rsidP="0071752D">
            <w:pPr>
              <w:pStyle w:val="Default"/>
              <w:spacing w:line="360" w:lineRule="auto"/>
              <w:rPr>
                <w:sz w:val="18"/>
                <w:szCs w:val="20"/>
              </w:rPr>
            </w:pPr>
            <w:r w:rsidRPr="00483CA5">
              <w:rPr>
                <w:sz w:val="18"/>
                <w:szCs w:val="20"/>
              </w:rPr>
              <w:t xml:space="preserve">We recommend that this policy is placed with </w:t>
            </w:r>
            <w:r w:rsidR="009F5F51">
              <w:rPr>
                <w:b/>
                <w:bCs/>
                <w:i/>
                <w:iCs/>
                <w:sz w:val="18"/>
                <w:szCs w:val="20"/>
              </w:rPr>
              <w:t>Aviva</w:t>
            </w:r>
            <w:r w:rsidRPr="00483CA5">
              <w:rPr>
                <w:sz w:val="18"/>
                <w:szCs w:val="20"/>
              </w:rPr>
              <w:t xml:space="preserve"> under their </w:t>
            </w:r>
            <w:r w:rsidR="009F5F51">
              <w:rPr>
                <w:b/>
                <w:bCs/>
                <w:i/>
                <w:iCs/>
                <w:sz w:val="18"/>
                <w:szCs w:val="20"/>
              </w:rPr>
              <w:t xml:space="preserve">Engineering </w:t>
            </w:r>
            <w:r w:rsidRPr="00483CA5">
              <w:rPr>
                <w:sz w:val="18"/>
                <w:szCs w:val="20"/>
              </w:rPr>
              <w:t xml:space="preserve">product based upon your requirements to purchase </w:t>
            </w:r>
            <w:r w:rsidR="009F5F51">
              <w:rPr>
                <w:b/>
                <w:bCs/>
                <w:i/>
                <w:iCs/>
                <w:sz w:val="18"/>
                <w:szCs w:val="20"/>
              </w:rPr>
              <w:t>Engineering Insurance</w:t>
            </w:r>
            <w:r w:rsidRPr="00483CA5">
              <w:rPr>
                <w:b/>
                <w:bCs/>
                <w:i/>
                <w:iCs/>
                <w:sz w:val="18"/>
                <w:szCs w:val="20"/>
              </w:rPr>
              <w:t xml:space="preserve"> </w:t>
            </w:r>
            <w:r w:rsidRPr="00483CA5">
              <w:rPr>
                <w:sz w:val="18"/>
                <w:szCs w:val="20"/>
              </w:rPr>
              <w:t>a</w:t>
            </w:r>
            <w:r>
              <w:rPr>
                <w:sz w:val="18"/>
                <w:szCs w:val="20"/>
              </w:rPr>
              <w:t>t</w:t>
            </w:r>
            <w:r w:rsidRPr="00483CA5">
              <w:rPr>
                <w:sz w:val="18"/>
                <w:szCs w:val="20"/>
              </w:rPr>
              <w:t xml:space="preserve"> the price, extent of cover and policy benefits provided by the insurer. </w:t>
            </w:r>
          </w:p>
          <w:p w:rsidR="007C15C0" w:rsidRPr="00483CA5" w:rsidRDefault="007C15C0" w:rsidP="0071752D">
            <w:pPr>
              <w:pStyle w:val="Default"/>
              <w:spacing w:line="360" w:lineRule="auto"/>
              <w:rPr>
                <w:sz w:val="18"/>
                <w:szCs w:val="20"/>
              </w:rPr>
            </w:pPr>
          </w:p>
          <w:p w:rsidR="007C15C0" w:rsidRDefault="007C15C0" w:rsidP="0071752D">
            <w:pPr>
              <w:pStyle w:val="Default"/>
              <w:spacing w:line="360" w:lineRule="auto"/>
              <w:rPr>
                <w:sz w:val="18"/>
                <w:szCs w:val="20"/>
              </w:rPr>
            </w:pPr>
            <w:r w:rsidRPr="00483CA5">
              <w:rPr>
                <w:sz w:val="18"/>
                <w:szCs w:val="20"/>
              </w:rPr>
              <w:t xml:space="preserve">Our recommendation is based on your requirements to have a </w:t>
            </w:r>
            <w:r w:rsidR="009F5F51">
              <w:rPr>
                <w:b/>
                <w:bCs/>
                <w:i/>
                <w:iCs/>
                <w:sz w:val="18"/>
                <w:szCs w:val="20"/>
              </w:rPr>
              <w:t>Engineering Insurance</w:t>
            </w:r>
            <w:r w:rsidR="009F5F51" w:rsidRPr="00483CA5">
              <w:rPr>
                <w:b/>
                <w:bCs/>
                <w:i/>
                <w:iCs/>
                <w:sz w:val="18"/>
                <w:szCs w:val="20"/>
              </w:rPr>
              <w:t xml:space="preserve"> </w:t>
            </w:r>
            <w:r w:rsidRPr="00483CA5">
              <w:rPr>
                <w:sz w:val="18"/>
                <w:szCs w:val="20"/>
              </w:rPr>
              <w:t xml:space="preserve">product for your business to the levels of cover we have discussed which is summarised in the </w:t>
            </w:r>
            <w:r w:rsidRPr="009F5F51">
              <w:rPr>
                <w:sz w:val="18"/>
                <w:szCs w:val="20"/>
              </w:rPr>
              <w:t>attached quotation schedule, statement of fact or summary of cover.</w:t>
            </w:r>
            <w:r w:rsidRPr="00483CA5">
              <w:rPr>
                <w:sz w:val="18"/>
                <w:szCs w:val="20"/>
              </w:rPr>
              <w:t xml:space="preserve">  </w:t>
            </w:r>
          </w:p>
          <w:p w:rsidR="007C15C0" w:rsidRDefault="007C15C0" w:rsidP="0071752D"/>
          <w:p w:rsidR="007C15C0" w:rsidRDefault="007C15C0"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7C15C0" w:rsidRDefault="007C15C0"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7C15C0" w:rsidRDefault="007C15C0"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7C15C0"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9F5F51">
              <w:rPr>
                <w:b/>
                <w:bCs/>
                <w:i/>
                <w:iCs/>
                <w:sz w:val="18"/>
                <w:szCs w:val="20"/>
              </w:rPr>
              <w:t>None</w:t>
            </w:r>
            <w:r w:rsidRPr="005974D4">
              <w:rPr>
                <w:b/>
                <w:bCs/>
                <w:sz w:val="18"/>
                <w:szCs w:val="20"/>
              </w:rPr>
              <w:t xml:space="preserve"> </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Default="009F5F51" w:rsidP="007C15C0">
      <w:pPr>
        <w:spacing w:line="240" w:lineRule="atLeast"/>
        <w:divId w:val="1635983918"/>
        <w:rPr>
          <w:sz w:val="2"/>
          <w:szCs w:val="2"/>
        </w:rPr>
      </w:pPr>
      <w:r>
        <w:rPr>
          <w:rFonts w:ascii="Arial" w:hAnsi="Arial" w:cs="Arial"/>
          <w:sz w:val="18"/>
          <w:szCs w:val="18"/>
        </w:rPr>
        <w:t>None</w:t>
      </w:r>
    </w:p>
    <w:p w:rsidR="007C15C0" w:rsidRDefault="007C15C0" w:rsidP="007C15C0">
      <w:pPr>
        <w:spacing w:line="240" w:lineRule="atLeast"/>
        <w:divId w:val="1635983918"/>
        <w:rPr>
          <w:sz w:val="2"/>
          <w:szCs w:val="2"/>
        </w:rPr>
      </w:pPr>
    </w:p>
    <w:p w:rsidR="007C15C0" w:rsidRPr="00852278" w:rsidRDefault="007C15C0" w:rsidP="007C15C0">
      <w:pPr>
        <w:pStyle w:val="Heading2"/>
        <w:divId w:val="1635983918"/>
      </w:pPr>
      <w:r>
        <w:rPr>
          <w:sz w:val="2"/>
          <w:szCs w:val="2"/>
        </w:rPr>
        <w:br w:type="page"/>
      </w:r>
      <w:bookmarkStart w:id="29" w:name="_Toc38463519"/>
      <w:bookmarkStart w:id="30" w:name="_Toc146703948"/>
      <w:r>
        <w:lastRenderedPageBreak/>
        <w:t>Engineering Computers</w:t>
      </w:r>
      <w:bookmarkEnd w:id="29"/>
      <w:bookmarkEnd w:id="30"/>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2C1844" w:rsidP="0071752D">
            <w:pPr>
              <w:keepLines/>
              <w:spacing w:before="100" w:after="120" w:line="240" w:lineRule="atLeast"/>
              <w:rPr>
                <w:rFonts w:ascii="Arial" w:hAnsi="Arial" w:cs="Arial"/>
                <w:sz w:val="18"/>
                <w:szCs w:val="18"/>
              </w:rPr>
            </w:pPr>
            <w:r>
              <w:rPr>
                <w:rFonts w:ascii="Arial" w:hAnsi="Arial" w:cs="Arial"/>
                <w:sz w:val="18"/>
                <w:szCs w:val="18"/>
              </w:rPr>
              <w:t>1</w:t>
            </w:r>
            <w:r w:rsidRPr="002C1844">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646086" w:rsidP="0071752D">
            <w:pPr>
              <w:keepLines/>
              <w:spacing w:before="100" w:after="120" w:line="240" w:lineRule="atLeast"/>
              <w:rPr>
                <w:rFonts w:ascii="Arial" w:hAnsi="Arial" w:cs="Arial"/>
                <w:sz w:val="18"/>
                <w:szCs w:val="18"/>
              </w:rPr>
            </w:pPr>
            <w:r>
              <w:rPr>
                <w:rFonts w:ascii="Arial" w:hAnsi="Arial" w:cs="Arial"/>
                <w:sz w:val="18"/>
                <w:szCs w:val="18"/>
              </w:rPr>
              <w:t>N/A</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502F90"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502F90">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Pr="002C1844" w:rsidRDefault="007C15C0" w:rsidP="002C1844">
            <w:pPr>
              <w:jc w:val="right"/>
            </w:pPr>
            <w:r w:rsidRPr="002C1844">
              <w:rPr>
                <w:rFonts w:ascii="Arial" w:hAnsi="Arial"/>
                <w:sz w:val="18"/>
                <w:szCs w:val="18"/>
                <w:lang w:val="x-none" w:eastAsia="x-none"/>
              </w:rPr>
              <w:t>£</w:t>
            </w:r>
            <w:r w:rsidR="002C1844" w:rsidRPr="002C1844">
              <w:rPr>
                <w:rFonts w:ascii="Arial" w:hAnsi="Arial"/>
                <w:sz w:val="18"/>
                <w:szCs w:val="18"/>
                <w:lang w:eastAsia="x-none"/>
              </w:rPr>
              <w:t>1,573.00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502F90" w:rsidRDefault="0002504B" w:rsidP="0071752D">
            <w:pPr>
              <w:keepLines/>
              <w:spacing w:before="40" w:after="80" w:line="240" w:lineRule="atLeast"/>
              <w:rPr>
                <w:rFonts w:ascii="Arial" w:hAnsi="Arial" w:cs="Arial"/>
                <w:sz w:val="18"/>
                <w:szCs w:val="18"/>
              </w:rPr>
            </w:pPr>
            <w:r w:rsidRPr="00502F90">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Pr="002C1844" w:rsidRDefault="0002504B" w:rsidP="002C1844">
            <w:pPr>
              <w:jc w:val="right"/>
            </w:pPr>
            <w:r w:rsidRPr="002C1844">
              <w:rPr>
                <w:rFonts w:ascii="Arial" w:hAnsi="Arial"/>
                <w:sz w:val="18"/>
                <w:szCs w:val="18"/>
                <w:lang w:val="x-none" w:eastAsia="x-none"/>
              </w:rPr>
              <w:t>£</w:t>
            </w:r>
            <w:r w:rsidR="002C1844" w:rsidRPr="002C1844">
              <w:rPr>
                <w:rFonts w:ascii="Arial" w:hAnsi="Arial"/>
                <w:sz w:val="18"/>
                <w:szCs w:val="18"/>
                <w:lang w:eastAsia="x-none"/>
              </w:rPr>
              <w:t>188.76</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2C1844" w:rsidP="002C1844">
            <w:pPr>
              <w:keepLines/>
              <w:spacing w:before="40" w:after="80" w:line="240" w:lineRule="atLeast"/>
              <w:jc w:val="center"/>
              <w:rPr>
                <w:rFonts w:ascii="Arial" w:hAnsi="Arial" w:cs="Arial"/>
                <w:sz w:val="18"/>
                <w:szCs w:val="18"/>
              </w:rPr>
            </w:pPr>
            <w:r>
              <w:rPr>
                <w:rFonts w:ascii="Arial" w:hAnsi="Arial" w:cs="Arial"/>
                <w:sz w:val="18"/>
                <w:szCs w:val="18"/>
              </w:rPr>
              <w:t>Aviva Insurance Limited</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502F90" w:rsidRDefault="0002504B" w:rsidP="0071752D">
            <w:pPr>
              <w:keepLines/>
              <w:spacing w:before="40" w:after="80" w:line="240" w:lineRule="atLeast"/>
              <w:rPr>
                <w:rFonts w:ascii="Arial" w:hAnsi="Arial" w:cs="Arial"/>
                <w:sz w:val="18"/>
                <w:szCs w:val="18"/>
              </w:rPr>
            </w:pPr>
            <w:r w:rsidRPr="00502F90">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Pr="002C1844" w:rsidRDefault="0002504B" w:rsidP="002C1844">
            <w:pPr>
              <w:jc w:val="right"/>
            </w:pPr>
            <w:r w:rsidRPr="002C1844">
              <w:rPr>
                <w:rFonts w:ascii="Arial" w:hAnsi="Arial"/>
                <w:sz w:val="18"/>
                <w:szCs w:val="18"/>
                <w:lang w:val="x-none" w:eastAsia="x-none"/>
              </w:rPr>
              <w:t>£</w:t>
            </w:r>
            <w:r w:rsidR="002C1844" w:rsidRPr="002C1844">
              <w:rPr>
                <w:rFonts w:ascii="Arial" w:hAnsi="Arial"/>
                <w:sz w:val="18"/>
                <w:szCs w:val="18"/>
                <w:lang w:eastAsia="x-none"/>
              </w:rPr>
              <w:t>1,761.76</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502F90"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2023</w:t>
            </w:r>
            <w:r w:rsidR="007C15C0" w:rsidRPr="00502F90">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Default="00646086" w:rsidP="0071752D">
            <w:pPr>
              <w:jc w:val="right"/>
            </w:pPr>
            <w:r>
              <w:rPr>
                <w:rFonts w:ascii="Arial" w:hAnsi="Arial"/>
                <w:sz w:val="18"/>
                <w:szCs w:val="18"/>
                <w:lang w:val="x-none" w:eastAsia="x-none"/>
              </w:rPr>
              <w:t>£1,651.65</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02504B" w:rsidRPr="00852278" w:rsidTr="0002504B">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02504B" w:rsidRDefault="00646086" w:rsidP="0071752D">
            <w:pPr>
              <w:jc w:val="right"/>
            </w:pPr>
            <w:r>
              <w:rPr>
                <w:rFonts w:ascii="Arial" w:hAnsi="Arial"/>
                <w:sz w:val="18"/>
                <w:szCs w:val="18"/>
                <w:lang w:val="x-none" w:eastAsia="x-none"/>
              </w:rPr>
              <w:t>£198.20</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646086" w:rsidP="00646086">
            <w:pPr>
              <w:keepLines/>
              <w:spacing w:before="40" w:after="80" w:line="240" w:lineRule="atLeast"/>
              <w:jc w:val="center"/>
              <w:rPr>
                <w:rFonts w:ascii="Arial" w:hAnsi="Arial" w:cs="Arial"/>
                <w:sz w:val="18"/>
                <w:szCs w:val="18"/>
              </w:rPr>
            </w:pPr>
            <w:r>
              <w:rPr>
                <w:rFonts w:ascii="Arial" w:hAnsi="Arial" w:cs="Arial"/>
                <w:sz w:val="18"/>
                <w:szCs w:val="18"/>
              </w:rPr>
              <w:t>Aviva Insurance Limited</w:t>
            </w:r>
          </w:p>
        </w:tc>
      </w:tr>
      <w:tr w:rsidR="0002504B" w:rsidRPr="00852278" w:rsidTr="0002504B">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2504B" w:rsidRDefault="00646086" w:rsidP="0071752D">
            <w:pPr>
              <w:jc w:val="right"/>
            </w:pPr>
            <w:r>
              <w:rPr>
                <w:rFonts w:ascii="Arial" w:hAnsi="Arial"/>
                <w:sz w:val="18"/>
                <w:szCs w:val="18"/>
                <w:lang w:val="x-none" w:eastAsia="x-none"/>
              </w:rPr>
              <w:t>£1,849.85</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2504B" w:rsidRPr="00852278" w:rsidRDefault="0002504B" w:rsidP="0071752D">
            <w:pPr>
              <w:keepLines/>
              <w:spacing w:before="40" w:after="80" w:line="240" w:lineRule="atLeast"/>
              <w:rPr>
                <w:rFonts w:ascii="Arial" w:hAnsi="Arial" w:cs="Arial"/>
                <w:sz w:val="18"/>
                <w:szCs w:val="18"/>
              </w:rPr>
            </w:pPr>
          </w:p>
        </w:tc>
      </w:tr>
    </w:tbl>
    <w:p w:rsidR="007C15C0" w:rsidRPr="00852278" w:rsidRDefault="007C15C0" w:rsidP="007C15C0">
      <w:pPr>
        <w:spacing w:after="240" w:line="320" w:lineRule="atLeast"/>
        <w:divId w:val="1635983918"/>
        <w:rPr>
          <w:rFonts w:ascii="Arial" w:hAnsi="Arial" w:cs="Arial"/>
          <w:sz w:val="18"/>
          <w:szCs w:val="18"/>
        </w:rPr>
      </w:pPr>
      <w:r w:rsidRPr="00852278">
        <w:rPr>
          <w:rFonts w:ascii="Arial" w:hAnsi="Arial" w:cs="Arial"/>
          <w:sz w:val="18"/>
          <w:szCs w:val="18"/>
        </w:rPr>
        <w:br/>
      </w:r>
      <w:r>
        <w:rPr>
          <w:rFonts w:ascii="Arial" w:hAnsi="Arial" w:cs="Arial"/>
          <w:sz w:val="18"/>
          <w:szCs w:val="18"/>
        </w:rPr>
        <w:t>The principal objective of the policy is to provide</w:t>
      </w:r>
      <w:r w:rsidRPr="00B568E1">
        <w:rPr>
          <w:rFonts w:ascii="Arial" w:hAnsi="Arial" w:cs="Arial"/>
          <w:sz w:val="18"/>
          <w:szCs w:val="18"/>
        </w:rPr>
        <w:t xml:space="preserve"> insurance cover for Computer related exposures</w:t>
      </w:r>
      <w:r>
        <w:rPr>
          <w:rFonts w:ascii="Arial" w:hAnsi="Arial" w:cs="Arial"/>
          <w:sz w:val="18"/>
          <w:szCs w:val="18"/>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09"/>
        <w:gridCol w:w="3261"/>
      </w:tblGrid>
      <w:tr w:rsidR="007C15C0" w:rsidRPr="00852278" w:rsidTr="002C1844">
        <w:trPr>
          <w:divId w:val="1635983918"/>
          <w:trHeight w:val="655"/>
        </w:trPr>
        <w:tc>
          <w:tcPr>
            <w:tcW w:w="3256" w:type="dxa"/>
            <w:tcBorders>
              <w:bottom w:val="single" w:sz="4" w:space="0" w:color="auto"/>
            </w:tcBorders>
            <w:shd w:val="clear" w:color="auto" w:fill="00263E"/>
          </w:tcPr>
          <w:p w:rsidR="007C15C0" w:rsidRPr="00852278" w:rsidRDefault="007C15C0"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Item</w:t>
            </w:r>
          </w:p>
        </w:tc>
        <w:tc>
          <w:tcPr>
            <w:tcW w:w="2409" w:type="dxa"/>
            <w:tcBorders>
              <w:bottom w:val="single" w:sz="4" w:space="0" w:color="auto"/>
            </w:tcBorders>
            <w:shd w:val="clear" w:color="auto" w:fill="00263E"/>
          </w:tcPr>
          <w:p w:rsidR="007C15C0" w:rsidRPr="00852278" w:rsidRDefault="007C15C0"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Sum Insured</w:t>
            </w:r>
          </w:p>
        </w:tc>
        <w:tc>
          <w:tcPr>
            <w:tcW w:w="3261" w:type="dxa"/>
            <w:tcBorders>
              <w:bottom w:val="single" w:sz="4" w:space="0" w:color="auto"/>
            </w:tcBorders>
            <w:shd w:val="clear" w:color="auto" w:fill="00263E"/>
          </w:tcPr>
          <w:p w:rsidR="007C15C0" w:rsidRPr="00852278" w:rsidRDefault="007C15C0" w:rsidP="0071752D">
            <w:pPr>
              <w:spacing w:line="280" w:lineRule="atLeast"/>
              <w:jc w:val="center"/>
              <w:rPr>
                <w:rFonts w:ascii="Arial" w:hAnsi="Arial" w:cs="Arial"/>
                <w:b/>
                <w:color w:val="FFFFFF"/>
                <w:sz w:val="18"/>
                <w:szCs w:val="18"/>
              </w:rPr>
            </w:pPr>
            <w:r w:rsidRPr="00852278">
              <w:rPr>
                <w:rFonts w:ascii="Arial" w:hAnsi="Arial" w:cs="Arial"/>
                <w:b/>
                <w:color w:val="FFFFFF"/>
                <w:sz w:val="18"/>
                <w:szCs w:val="18"/>
              </w:rPr>
              <w:t>Deductible</w:t>
            </w:r>
          </w:p>
        </w:tc>
      </w:tr>
      <w:tr w:rsidR="007C15C0" w:rsidRPr="00852278" w:rsidTr="002C1844">
        <w:trPr>
          <w:divId w:val="1635983918"/>
          <w:trHeight w:hRule="exact" w:val="1523"/>
        </w:trPr>
        <w:tc>
          <w:tcPr>
            <w:tcW w:w="3256" w:type="dxa"/>
            <w:shd w:val="clear" w:color="auto" w:fill="auto"/>
            <w:vAlign w:val="center"/>
          </w:tcPr>
          <w:p w:rsidR="007C15C0" w:rsidRPr="00646086" w:rsidRDefault="007C15C0" w:rsidP="0071752D">
            <w:pPr>
              <w:spacing w:line="280" w:lineRule="atLeast"/>
              <w:rPr>
                <w:rFonts w:ascii="Arial" w:hAnsi="Arial" w:cs="Arial"/>
                <w:sz w:val="18"/>
                <w:szCs w:val="18"/>
              </w:rPr>
            </w:pPr>
            <w:r w:rsidRPr="00646086">
              <w:rPr>
                <w:rFonts w:ascii="Arial" w:hAnsi="Arial" w:cs="Arial"/>
                <w:sz w:val="18"/>
                <w:szCs w:val="18"/>
              </w:rPr>
              <w:t>Computer Equipment</w:t>
            </w:r>
          </w:p>
        </w:tc>
        <w:tc>
          <w:tcPr>
            <w:tcW w:w="2409" w:type="dxa"/>
            <w:shd w:val="clear" w:color="auto" w:fill="auto"/>
            <w:vAlign w:val="center"/>
          </w:tcPr>
          <w:p w:rsidR="007C15C0" w:rsidRPr="00646086" w:rsidRDefault="007C15C0" w:rsidP="002C1844">
            <w:r w:rsidRPr="00646086">
              <w:rPr>
                <w:rFonts w:ascii="Arial" w:hAnsi="Arial"/>
                <w:sz w:val="18"/>
                <w:szCs w:val="18"/>
                <w:lang w:val="x-none" w:eastAsia="x-none"/>
              </w:rPr>
              <w:t>£</w:t>
            </w:r>
            <w:r w:rsidR="002C1844" w:rsidRPr="00646086">
              <w:rPr>
                <w:rFonts w:ascii="Arial" w:hAnsi="Arial"/>
                <w:sz w:val="18"/>
                <w:szCs w:val="18"/>
                <w:lang w:eastAsia="x-none"/>
              </w:rPr>
              <w:t>590,000</w:t>
            </w:r>
          </w:p>
        </w:tc>
        <w:tc>
          <w:tcPr>
            <w:tcW w:w="3261" w:type="dxa"/>
            <w:shd w:val="clear" w:color="auto" w:fill="auto"/>
            <w:vAlign w:val="center"/>
          </w:tcPr>
          <w:p w:rsidR="002C1844" w:rsidRPr="00646086" w:rsidRDefault="007C15C0" w:rsidP="002C1844">
            <w:pPr>
              <w:jc w:val="center"/>
              <w:rPr>
                <w:rFonts w:ascii="Arial" w:hAnsi="Arial"/>
                <w:sz w:val="18"/>
                <w:szCs w:val="18"/>
                <w:lang w:eastAsia="x-none"/>
              </w:rPr>
            </w:pPr>
            <w:r w:rsidRPr="00646086">
              <w:rPr>
                <w:rFonts w:ascii="Arial" w:hAnsi="Arial"/>
                <w:sz w:val="18"/>
                <w:szCs w:val="18"/>
                <w:lang w:val="x-none" w:eastAsia="x-none"/>
              </w:rPr>
              <w:t>£</w:t>
            </w:r>
            <w:r w:rsidR="002C1844" w:rsidRPr="00646086">
              <w:rPr>
                <w:rFonts w:ascii="Arial" w:hAnsi="Arial"/>
                <w:sz w:val="18"/>
                <w:szCs w:val="18"/>
                <w:lang w:eastAsia="x-none"/>
              </w:rPr>
              <w:t>NIL – fire, lightning, explosion, aircraft and other aerial and/or spatial devices or articles dropped from them</w:t>
            </w:r>
          </w:p>
          <w:p w:rsidR="002C1844" w:rsidRPr="00646086" w:rsidRDefault="002C1844" w:rsidP="002C1844">
            <w:pPr>
              <w:jc w:val="center"/>
              <w:rPr>
                <w:rFonts w:ascii="Arial" w:hAnsi="Arial"/>
                <w:sz w:val="18"/>
                <w:szCs w:val="18"/>
                <w:lang w:eastAsia="x-none"/>
              </w:rPr>
            </w:pPr>
            <w:r w:rsidRPr="00646086">
              <w:rPr>
                <w:rFonts w:ascii="Arial" w:hAnsi="Arial"/>
                <w:sz w:val="18"/>
                <w:szCs w:val="18"/>
                <w:lang w:eastAsia="x-none"/>
              </w:rPr>
              <w:t>£150 – flood</w:t>
            </w:r>
          </w:p>
          <w:p w:rsidR="002C1844" w:rsidRPr="00646086" w:rsidRDefault="002C1844" w:rsidP="002C1844">
            <w:pPr>
              <w:jc w:val="center"/>
              <w:rPr>
                <w:rFonts w:ascii="Arial" w:hAnsi="Arial"/>
                <w:sz w:val="18"/>
                <w:szCs w:val="18"/>
                <w:lang w:eastAsia="x-none"/>
              </w:rPr>
            </w:pPr>
            <w:r w:rsidRPr="00646086">
              <w:rPr>
                <w:rFonts w:ascii="Arial" w:hAnsi="Arial"/>
                <w:sz w:val="18"/>
                <w:szCs w:val="18"/>
                <w:lang w:eastAsia="x-none"/>
              </w:rPr>
              <w:t>£150 – theft and malicious damage</w:t>
            </w:r>
          </w:p>
          <w:p w:rsidR="007C15C0" w:rsidRPr="00646086" w:rsidRDefault="002C1844" w:rsidP="002C1844">
            <w:pPr>
              <w:jc w:val="center"/>
            </w:pPr>
            <w:r w:rsidRPr="00646086">
              <w:rPr>
                <w:rFonts w:ascii="Arial" w:hAnsi="Arial"/>
                <w:sz w:val="18"/>
                <w:szCs w:val="18"/>
                <w:lang w:eastAsia="x-none"/>
              </w:rPr>
              <w:t>£150 – all other Insured Damage</w:t>
            </w:r>
          </w:p>
        </w:tc>
      </w:tr>
      <w:tr w:rsidR="007C15C0" w:rsidRPr="00852278" w:rsidTr="002C1844">
        <w:trPr>
          <w:divId w:val="1635983918"/>
          <w:trHeight w:hRule="exact" w:val="397"/>
        </w:trPr>
        <w:tc>
          <w:tcPr>
            <w:tcW w:w="3256" w:type="dxa"/>
            <w:shd w:val="clear" w:color="auto" w:fill="auto"/>
            <w:vAlign w:val="center"/>
          </w:tcPr>
          <w:p w:rsidR="007C15C0" w:rsidRPr="00646086" w:rsidRDefault="007C15C0" w:rsidP="0071752D">
            <w:pPr>
              <w:spacing w:line="280" w:lineRule="atLeast"/>
              <w:rPr>
                <w:rFonts w:ascii="Arial" w:hAnsi="Arial" w:cs="Arial"/>
                <w:sz w:val="18"/>
                <w:szCs w:val="18"/>
              </w:rPr>
            </w:pPr>
            <w:r w:rsidRPr="00646086">
              <w:rPr>
                <w:rFonts w:ascii="Arial" w:hAnsi="Arial" w:cs="Arial"/>
                <w:sz w:val="18"/>
                <w:szCs w:val="18"/>
              </w:rPr>
              <w:t>Portable Computer Equipment</w:t>
            </w:r>
          </w:p>
        </w:tc>
        <w:tc>
          <w:tcPr>
            <w:tcW w:w="2409" w:type="dxa"/>
            <w:shd w:val="clear" w:color="auto" w:fill="auto"/>
            <w:vAlign w:val="center"/>
          </w:tcPr>
          <w:p w:rsidR="007C15C0" w:rsidRPr="00646086" w:rsidRDefault="007C15C0" w:rsidP="002C1844">
            <w:r w:rsidRPr="00646086">
              <w:rPr>
                <w:rFonts w:ascii="Arial" w:hAnsi="Arial"/>
                <w:sz w:val="18"/>
                <w:szCs w:val="18"/>
                <w:lang w:val="x-none" w:eastAsia="x-none"/>
              </w:rPr>
              <w:t>£</w:t>
            </w:r>
            <w:r w:rsidR="002C1844" w:rsidRPr="00646086">
              <w:rPr>
                <w:rFonts w:ascii="Arial" w:hAnsi="Arial"/>
                <w:sz w:val="18"/>
                <w:szCs w:val="18"/>
                <w:lang w:eastAsia="x-none"/>
              </w:rPr>
              <w:t>400,000</w:t>
            </w:r>
          </w:p>
        </w:tc>
        <w:tc>
          <w:tcPr>
            <w:tcW w:w="3261" w:type="dxa"/>
            <w:shd w:val="clear" w:color="auto" w:fill="auto"/>
            <w:vAlign w:val="center"/>
          </w:tcPr>
          <w:p w:rsidR="007C15C0" w:rsidRPr="00646086" w:rsidRDefault="007C15C0" w:rsidP="002C1844">
            <w:pPr>
              <w:jc w:val="center"/>
            </w:pPr>
            <w:r w:rsidRPr="00646086">
              <w:rPr>
                <w:rFonts w:ascii="Arial" w:hAnsi="Arial"/>
                <w:sz w:val="18"/>
                <w:szCs w:val="18"/>
                <w:lang w:val="x-none" w:eastAsia="x-none"/>
              </w:rPr>
              <w:t>£</w:t>
            </w:r>
            <w:r w:rsidR="002C1844" w:rsidRPr="00646086">
              <w:rPr>
                <w:rFonts w:ascii="Arial" w:hAnsi="Arial"/>
                <w:sz w:val="18"/>
                <w:szCs w:val="18"/>
                <w:lang w:eastAsia="x-none"/>
              </w:rPr>
              <w:t>150 for all Insured Damage</w:t>
            </w:r>
          </w:p>
        </w:tc>
      </w:tr>
      <w:tr w:rsidR="002C1844" w:rsidRPr="00852278" w:rsidTr="002C1844">
        <w:trPr>
          <w:divId w:val="1635983918"/>
          <w:trHeight w:hRule="exact" w:val="397"/>
        </w:trPr>
        <w:tc>
          <w:tcPr>
            <w:tcW w:w="3256" w:type="dxa"/>
            <w:shd w:val="clear" w:color="auto" w:fill="auto"/>
            <w:vAlign w:val="center"/>
          </w:tcPr>
          <w:p w:rsidR="002C1844" w:rsidRPr="00646086" w:rsidRDefault="002C1844" w:rsidP="0071752D">
            <w:pPr>
              <w:spacing w:line="280" w:lineRule="atLeast"/>
              <w:rPr>
                <w:rFonts w:ascii="Arial" w:hAnsi="Arial" w:cs="Arial"/>
                <w:sz w:val="18"/>
                <w:szCs w:val="18"/>
              </w:rPr>
            </w:pPr>
            <w:r w:rsidRPr="00646086">
              <w:rPr>
                <w:rFonts w:ascii="Arial" w:hAnsi="Arial" w:cs="Arial"/>
                <w:sz w:val="18"/>
                <w:szCs w:val="18"/>
              </w:rPr>
              <w:t>Maximum Sum Insured</w:t>
            </w:r>
          </w:p>
        </w:tc>
        <w:tc>
          <w:tcPr>
            <w:tcW w:w="2409" w:type="dxa"/>
            <w:shd w:val="clear" w:color="auto" w:fill="auto"/>
            <w:vAlign w:val="center"/>
          </w:tcPr>
          <w:p w:rsidR="002C1844" w:rsidRPr="00646086" w:rsidRDefault="002C1844" w:rsidP="002C1844">
            <w:pPr>
              <w:rPr>
                <w:rFonts w:ascii="Arial" w:hAnsi="Arial"/>
                <w:sz w:val="18"/>
                <w:szCs w:val="18"/>
                <w:lang w:eastAsia="x-none"/>
              </w:rPr>
            </w:pPr>
            <w:r w:rsidRPr="00646086">
              <w:rPr>
                <w:rFonts w:ascii="Arial" w:hAnsi="Arial"/>
                <w:sz w:val="18"/>
                <w:szCs w:val="18"/>
                <w:lang w:eastAsia="x-none"/>
              </w:rPr>
              <w:t>£500,000 any one location</w:t>
            </w:r>
          </w:p>
        </w:tc>
        <w:tc>
          <w:tcPr>
            <w:tcW w:w="3261" w:type="dxa"/>
            <w:shd w:val="clear" w:color="auto" w:fill="auto"/>
            <w:vAlign w:val="center"/>
          </w:tcPr>
          <w:p w:rsidR="002C1844" w:rsidRPr="00843272" w:rsidRDefault="002C1844" w:rsidP="002C1844">
            <w:pPr>
              <w:jc w:val="center"/>
              <w:rPr>
                <w:rFonts w:ascii="Arial" w:hAnsi="Arial"/>
                <w:sz w:val="18"/>
                <w:szCs w:val="18"/>
                <w:highlight w:val="green"/>
                <w:lang w:val="x-none" w:eastAsia="x-none"/>
              </w:rPr>
            </w:pPr>
          </w:p>
        </w:tc>
      </w:tr>
      <w:tr w:rsidR="007C15C0" w:rsidRPr="00852278" w:rsidTr="002C1844">
        <w:trPr>
          <w:divId w:val="1635983918"/>
          <w:trHeight w:hRule="exact" w:val="397"/>
        </w:trPr>
        <w:tc>
          <w:tcPr>
            <w:tcW w:w="3256" w:type="dxa"/>
            <w:shd w:val="clear" w:color="auto" w:fill="auto"/>
            <w:vAlign w:val="center"/>
          </w:tcPr>
          <w:p w:rsidR="007C15C0" w:rsidRPr="00646086" w:rsidRDefault="007C15C0" w:rsidP="0071752D">
            <w:pPr>
              <w:spacing w:line="280" w:lineRule="atLeast"/>
              <w:rPr>
                <w:rFonts w:ascii="Arial" w:hAnsi="Arial" w:cs="Arial"/>
                <w:sz w:val="18"/>
                <w:szCs w:val="18"/>
              </w:rPr>
            </w:pPr>
            <w:r w:rsidRPr="00646086">
              <w:rPr>
                <w:rFonts w:ascii="Arial" w:hAnsi="Arial" w:cs="Arial"/>
                <w:sz w:val="18"/>
                <w:szCs w:val="18"/>
              </w:rPr>
              <w:t>Reinstatement of Data (Limit)</w:t>
            </w:r>
          </w:p>
        </w:tc>
        <w:tc>
          <w:tcPr>
            <w:tcW w:w="2409" w:type="dxa"/>
            <w:shd w:val="clear" w:color="auto" w:fill="auto"/>
            <w:vAlign w:val="center"/>
          </w:tcPr>
          <w:p w:rsidR="007C15C0" w:rsidRPr="00646086" w:rsidRDefault="007C15C0" w:rsidP="002C1844">
            <w:r w:rsidRPr="00646086">
              <w:rPr>
                <w:rFonts w:ascii="Arial" w:hAnsi="Arial"/>
                <w:sz w:val="18"/>
                <w:szCs w:val="18"/>
                <w:lang w:val="x-none" w:eastAsia="x-none"/>
              </w:rPr>
              <w:t>£</w:t>
            </w:r>
            <w:r w:rsidR="002C1844" w:rsidRPr="00646086">
              <w:rPr>
                <w:rFonts w:ascii="Arial" w:hAnsi="Arial"/>
                <w:sz w:val="18"/>
                <w:szCs w:val="18"/>
                <w:lang w:eastAsia="x-none"/>
              </w:rPr>
              <w:t>50,000</w:t>
            </w:r>
          </w:p>
        </w:tc>
        <w:tc>
          <w:tcPr>
            <w:tcW w:w="3261" w:type="dxa"/>
            <w:shd w:val="clear" w:color="auto" w:fill="auto"/>
            <w:vAlign w:val="center"/>
          </w:tcPr>
          <w:p w:rsidR="007C15C0" w:rsidRPr="00646086" w:rsidRDefault="007C15C0" w:rsidP="002C1844">
            <w:pPr>
              <w:jc w:val="center"/>
            </w:pPr>
            <w:r w:rsidRPr="00646086">
              <w:rPr>
                <w:rFonts w:ascii="Arial" w:hAnsi="Arial"/>
                <w:sz w:val="18"/>
                <w:szCs w:val="18"/>
                <w:lang w:val="x-none" w:eastAsia="x-none"/>
              </w:rPr>
              <w:t>£</w:t>
            </w:r>
            <w:r w:rsidR="002C1844" w:rsidRPr="00646086">
              <w:rPr>
                <w:rFonts w:ascii="Arial" w:hAnsi="Arial"/>
                <w:sz w:val="18"/>
                <w:szCs w:val="18"/>
                <w:lang w:eastAsia="x-none"/>
              </w:rPr>
              <w:t>150 for all Insured Damage</w:t>
            </w:r>
          </w:p>
        </w:tc>
      </w:tr>
      <w:tr w:rsidR="007C15C0" w:rsidRPr="00852278" w:rsidTr="00646086">
        <w:trPr>
          <w:divId w:val="1635983918"/>
          <w:trHeight w:hRule="exact" w:val="641"/>
        </w:trPr>
        <w:tc>
          <w:tcPr>
            <w:tcW w:w="3256" w:type="dxa"/>
            <w:shd w:val="clear" w:color="auto" w:fill="auto"/>
            <w:vAlign w:val="center"/>
          </w:tcPr>
          <w:p w:rsidR="007C15C0" w:rsidRPr="00646086" w:rsidRDefault="0002504B" w:rsidP="0071752D">
            <w:pPr>
              <w:spacing w:line="280" w:lineRule="atLeast"/>
              <w:rPr>
                <w:rFonts w:ascii="Arial" w:hAnsi="Arial" w:cs="Arial"/>
                <w:sz w:val="18"/>
                <w:szCs w:val="18"/>
              </w:rPr>
            </w:pPr>
            <w:r w:rsidRPr="00646086">
              <w:rPr>
                <w:rFonts w:ascii="Arial" w:hAnsi="Arial" w:cs="Arial"/>
                <w:sz w:val="18"/>
                <w:szCs w:val="18"/>
              </w:rPr>
              <w:t>Increased Cost o</w:t>
            </w:r>
            <w:r w:rsidR="007C15C0" w:rsidRPr="00646086">
              <w:rPr>
                <w:rFonts w:ascii="Arial" w:hAnsi="Arial" w:cs="Arial"/>
                <w:sz w:val="18"/>
                <w:szCs w:val="18"/>
              </w:rPr>
              <w:t>f Working (Limit)</w:t>
            </w:r>
          </w:p>
        </w:tc>
        <w:tc>
          <w:tcPr>
            <w:tcW w:w="2409" w:type="dxa"/>
            <w:shd w:val="clear" w:color="auto" w:fill="auto"/>
            <w:vAlign w:val="center"/>
          </w:tcPr>
          <w:p w:rsidR="007C15C0" w:rsidRPr="00646086" w:rsidRDefault="007C15C0" w:rsidP="002C1844">
            <w:r w:rsidRPr="00646086">
              <w:rPr>
                <w:rFonts w:ascii="Arial" w:hAnsi="Arial"/>
                <w:sz w:val="18"/>
                <w:szCs w:val="18"/>
                <w:lang w:val="x-none" w:eastAsia="x-none"/>
              </w:rPr>
              <w:t>£</w:t>
            </w:r>
            <w:r w:rsidR="002C1844" w:rsidRPr="00646086">
              <w:rPr>
                <w:rFonts w:ascii="Arial" w:hAnsi="Arial"/>
                <w:sz w:val="18"/>
                <w:szCs w:val="18"/>
                <w:lang w:eastAsia="x-none"/>
              </w:rPr>
              <w:t>50,000</w:t>
            </w:r>
          </w:p>
        </w:tc>
        <w:tc>
          <w:tcPr>
            <w:tcW w:w="3261" w:type="dxa"/>
            <w:shd w:val="clear" w:color="auto" w:fill="auto"/>
            <w:vAlign w:val="center"/>
          </w:tcPr>
          <w:p w:rsidR="007C15C0" w:rsidRDefault="00646086" w:rsidP="002C1844">
            <w:pPr>
              <w:jc w:val="center"/>
              <w:rPr>
                <w:rFonts w:ascii="Arial" w:hAnsi="Arial"/>
                <w:sz w:val="18"/>
                <w:szCs w:val="18"/>
                <w:lang w:eastAsia="x-none"/>
              </w:rPr>
            </w:pPr>
            <w:r>
              <w:rPr>
                <w:rFonts w:ascii="Arial" w:hAnsi="Arial"/>
                <w:sz w:val="18"/>
                <w:szCs w:val="18"/>
                <w:lang w:eastAsia="x-none"/>
              </w:rPr>
              <w:t>Excess period – 0 Hours</w:t>
            </w:r>
          </w:p>
          <w:p w:rsidR="00646086" w:rsidRPr="00646086" w:rsidRDefault="00646086" w:rsidP="002C1844">
            <w:pPr>
              <w:jc w:val="center"/>
            </w:pPr>
            <w:r>
              <w:rPr>
                <w:rFonts w:ascii="Arial" w:hAnsi="Arial"/>
                <w:sz w:val="18"/>
                <w:szCs w:val="18"/>
                <w:lang w:eastAsia="x-none"/>
              </w:rPr>
              <w:t>Non Maintained Excess – 48 hours</w:t>
            </w:r>
          </w:p>
        </w:tc>
      </w:tr>
      <w:tr w:rsidR="007C15C0" w:rsidRPr="00852278" w:rsidTr="002C1844">
        <w:trPr>
          <w:divId w:val="1635983918"/>
          <w:trHeight w:hRule="exact" w:val="397"/>
        </w:trPr>
        <w:tc>
          <w:tcPr>
            <w:tcW w:w="3256" w:type="dxa"/>
            <w:shd w:val="clear" w:color="auto" w:fill="auto"/>
            <w:vAlign w:val="center"/>
          </w:tcPr>
          <w:p w:rsidR="007C15C0" w:rsidRPr="00646086" w:rsidRDefault="007C15C0" w:rsidP="0071752D">
            <w:pPr>
              <w:spacing w:line="280" w:lineRule="atLeast"/>
              <w:rPr>
                <w:rFonts w:ascii="Arial" w:hAnsi="Arial" w:cs="Arial"/>
                <w:sz w:val="18"/>
                <w:szCs w:val="18"/>
              </w:rPr>
            </w:pPr>
            <w:r w:rsidRPr="00646086">
              <w:rPr>
                <w:rFonts w:ascii="Arial" w:hAnsi="Arial" w:cs="Arial"/>
                <w:sz w:val="18"/>
                <w:szCs w:val="18"/>
              </w:rPr>
              <w:t>Virus or Similar Mechanism (Limit)</w:t>
            </w:r>
          </w:p>
        </w:tc>
        <w:tc>
          <w:tcPr>
            <w:tcW w:w="2409" w:type="dxa"/>
            <w:shd w:val="clear" w:color="auto" w:fill="auto"/>
            <w:vAlign w:val="center"/>
          </w:tcPr>
          <w:p w:rsidR="007C15C0" w:rsidRPr="00646086" w:rsidRDefault="007C15C0" w:rsidP="002C1844">
            <w:r w:rsidRPr="00646086">
              <w:rPr>
                <w:rFonts w:ascii="Arial" w:hAnsi="Arial"/>
                <w:sz w:val="18"/>
                <w:szCs w:val="18"/>
                <w:lang w:val="x-none" w:eastAsia="x-none"/>
              </w:rPr>
              <w:t>£</w:t>
            </w:r>
            <w:r w:rsidR="002C1844" w:rsidRPr="00646086">
              <w:rPr>
                <w:rFonts w:ascii="Arial" w:hAnsi="Arial"/>
                <w:sz w:val="18"/>
                <w:szCs w:val="18"/>
                <w:lang w:eastAsia="x-none"/>
              </w:rPr>
              <w:t>100,000</w:t>
            </w:r>
          </w:p>
        </w:tc>
        <w:tc>
          <w:tcPr>
            <w:tcW w:w="3261" w:type="dxa"/>
            <w:shd w:val="clear" w:color="auto" w:fill="auto"/>
            <w:vAlign w:val="center"/>
          </w:tcPr>
          <w:p w:rsidR="007C15C0" w:rsidRPr="00646086" w:rsidRDefault="007C15C0" w:rsidP="002C1844">
            <w:pPr>
              <w:jc w:val="center"/>
            </w:pPr>
            <w:r w:rsidRPr="00646086">
              <w:rPr>
                <w:rFonts w:ascii="Arial" w:hAnsi="Arial"/>
                <w:sz w:val="18"/>
                <w:szCs w:val="18"/>
                <w:lang w:val="x-none" w:eastAsia="x-none"/>
              </w:rPr>
              <w:t>£</w:t>
            </w:r>
            <w:r w:rsidR="002C1844" w:rsidRPr="00646086">
              <w:rPr>
                <w:rFonts w:ascii="Arial" w:hAnsi="Arial"/>
                <w:sz w:val="18"/>
                <w:szCs w:val="18"/>
                <w:lang w:eastAsia="x-none"/>
              </w:rPr>
              <w:t>1,000 for all Insured Damage</w:t>
            </w:r>
          </w:p>
        </w:tc>
      </w:tr>
    </w:tbl>
    <w:p w:rsidR="007C15C0" w:rsidRPr="00754B8C" w:rsidRDefault="007C15C0" w:rsidP="007C15C0">
      <w:pPr>
        <w:spacing w:after="240" w:line="320" w:lineRule="atLeast"/>
        <w:divId w:val="1635983918"/>
        <w:rPr>
          <w:rFonts w:ascii="Arial" w:hAnsi="Arial" w:cs="Arial"/>
          <w:sz w:val="18"/>
          <w:szCs w:val="18"/>
        </w:rPr>
      </w:pPr>
      <w:r w:rsidRPr="003A605B">
        <w:rPr>
          <w:rFonts w:ascii="Arial" w:hAnsi="Arial" w:cs="Arial"/>
          <w:sz w:val="18"/>
          <w:szCs w:val="18"/>
        </w:rPr>
        <w:t>Policy limits and deductibles are more fully o</w:t>
      </w:r>
      <w:r>
        <w:rPr>
          <w:rFonts w:ascii="Arial" w:hAnsi="Arial" w:cs="Arial"/>
          <w:sz w:val="18"/>
          <w:szCs w:val="18"/>
        </w:rPr>
        <w:t>utlined in your policy document</w:t>
      </w:r>
    </w:p>
    <w:p w:rsidR="007C15C0" w:rsidRDefault="007C15C0" w:rsidP="007C15C0">
      <w:pPr>
        <w:spacing w:before="100" w:after="180" w:line="240" w:lineRule="atLeast"/>
        <w:outlineLvl w:val="2"/>
        <w:divId w:val="1635983918"/>
        <w:rPr>
          <w:rFonts w:ascii="Arial" w:hAnsi="Arial" w:cs="Arial"/>
          <w:b/>
          <w:bCs/>
          <w:color w:val="00264E"/>
          <w:highlight w:val="green"/>
        </w:rPr>
      </w:pP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sidRPr="00502F90">
        <w:rPr>
          <w:rFonts w:ascii="Arial" w:hAnsi="Arial" w:cs="Arial"/>
          <w:b/>
          <w:bCs/>
          <w:color w:val="00264E"/>
        </w:rPr>
        <w:t xml:space="preserve"> R</w:t>
      </w:r>
      <w:r w:rsidR="007C15C0">
        <w:rPr>
          <w:rFonts w:ascii="Arial" w:hAnsi="Arial" w:cs="Arial"/>
          <w:b/>
          <w:bCs/>
          <w:color w:val="00264E"/>
        </w:rPr>
        <w:t>enewal Negotiations</w:t>
      </w:r>
    </w:p>
    <w:p w:rsidR="007C15C0" w:rsidRPr="00646086" w:rsidRDefault="007C15C0" w:rsidP="007C15C0">
      <w:pPr>
        <w:spacing w:after="240" w:line="320" w:lineRule="atLeast"/>
        <w:divId w:val="1635983918"/>
        <w:rPr>
          <w:rFonts w:ascii="Arial" w:hAnsi="Arial" w:cs="Arial"/>
          <w:sz w:val="18"/>
          <w:szCs w:val="18"/>
        </w:rPr>
      </w:pPr>
      <w:r w:rsidRPr="00646086">
        <w:rPr>
          <w:rFonts w:ascii="Arial" w:hAnsi="Arial" w:cs="Arial"/>
          <w:sz w:val="18"/>
          <w:szCs w:val="18"/>
        </w:rPr>
        <w:t>Renewal has been secured on the basis of the existing policy terms and Limits of Indemnity</w:t>
      </w:r>
      <w:r w:rsidR="002E155B">
        <w:rPr>
          <w:rFonts w:ascii="Arial" w:hAnsi="Arial" w:cs="Arial"/>
          <w:sz w:val="18"/>
          <w:szCs w:val="18"/>
        </w:rPr>
        <w:t xml:space="preserve"> including the 5% rate escalator. No changes to sums insured. </w:t>
      </w:r>
    </w:p>
    <w:p w:rsidR="007C15C0" w:rsidRDefault="007C15C0" w:rsidP="007C15C0">
      <w:pPr>
        <w:tabs>
          <w:tab w:val="left" w:pos="0"/>
        </w:tabs>
        <w:spacing w:before="100" w:after="180" w:line="240" w:lineRule="atLeast"/>
        <w:outlineLvl w:val="2"/>
        <w:divId w:val="1635983918"/>
        <w:rPr>
          <w:rFonts w:ascii="Arial" w:hAnsi="Arial" w:cs="Arial"/>
          <w:sz w:val="18"/>
          <w:szCs w:val="18"/>
        </w:rPr>
      </w:pPr>
    </w:p>
    <w:p w:rsidR="00646086" w:rsidRDefault="00646086" w:rsidP="007C15C0">
      <w:pPr>
        <w:tabs>
          <w:tab w:val="left" w:pos="0"/>
        </w:tabs>
        <w:spacing w:before="100" w:after="180" w:line="240" w:lineRule="atLeast"/>
        <w:outlineLvl w:val="2"/>
        <w:divId w:val="1635983918"/>
        <w:rPr>
          <w:rFonts w:ascii="Arial" w:hAnsi="Arial" w:cs="Arial"/>
          <w:sz w:val="18"/>
          <w:szCs w:val="18"/>
        </w:rPr>
      </w:pPr>
    </w:p>
    <w:p w:rsidR="00646086" w:rsidRDefault="00646086" w:rsidP="007C15C0">
      <w:pPr>
        <w:tabs>
          <w:tab w:val="left" w:pos="0"/>
        </w:tabs>
        <w:spacing w:before="100" w:after="180" w:line="240" w:lineRule="atLeast"/>
        <w:outlineLvl w:val="2"/>
        <w:divId w:val="1635983918"/>
        <w:rPr>
          <w:rFonts w:ascii="Arial" w:hAnsi="Arial" w:cs="Arial"/>
          <w:sz w:val="18"/>
          <w:szCs w:val="18"/>
        </w:rPr>
      </w:pPr>
    </w:p>
    <w:p w:rsidR="00646086" w:rsidRDefault="00646086" w:rsidP="007C15C0">
      <w:pPr>
        <w:tabs>
          <w:tab w:val="left" w:pos="0"/>
        </w:tabs>
        <w:spacing w:before="100" w:after="180" w:line="240" w:lineRule="atLeast"/>
        <w:outlineLvl w:val="2"/>
        <w:divId w:val="1635983918"/>
        <w:rPr>
          <w:rFonts w:ascii="Arial" w:hAnsi="Arial" w:cs="Arial"/>
          <w:sz w:val="18"/>
          <w:szCs w:val="18"/>
        </w:rPr>
      </w:pPr>
    </w:p>
    <w:p w:rsidR="007C15C0" w:rsidRPr="00754B8C" w:rsidRDefault="007C15C0" w:rsidP="00686337">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lastRenderedPageBreak/>
        <w:t>Subjectivities</w:t>
      </w:r>
    </w:p>
    <w:p w:rsidR="00646086" w:rsidRDefault="00646086" w:rsidP="00646086">
      <w:pPr>
        <w:spacing w:after="240" w:line="320" w:lineRule="atLeast"/>
        <w:divId w:val="1635983918"/>
        <w:rPr>
          <w:rFonts w:ascii="Arial" w:hAnsi="Arial" w:cs="Arial"/>
          <w:sz w:val="18"/>
          <w:szCs w:val="18"/>
        </w:rPr>
      </w:pPr>
      <w:r>
        <w:rPr>
          <w:rFonts w:ascii="Arial" w:hAnsi="Arial" w:cs="Arial"/>
          <w:sz w:val="18"/>
          <w:szCs w:val="18"/>
        </w:rPr>
        <w:t>None</w:t>
      </w:r>
    </w:p>
    <w:p w:rsidR="007C15C0" w:rsidRPr="00646086" w:rsidRDefault="007C15C0" w:rsidP="00646086">
      <w:pPr>
        <w:spacing w:after="240" w:line="320" w:lineRule="atLeast"/>
        <w:divId w:val="1635983918"/>
        <w:rPr>
          <w:rFonts w:ascii="Arial" w:hAnsi="Arial" w:cs="Arial"/>
          <w:sz w:val="18"/>
          <w:szCs w:val="18"/>
        </w:rPr>
      </w:pPr>
      <w:r>
        <w:rPr>
          <w:rFonts w:ascii="Arial" w:hAnsi="Arial" w:cs="Arial"/>
          <w:b/>
          <w:bCs/>
          <w:color w:val="00264E"/>
        </w:rPr>
        <w:t>Claims Experience</w:t>
      </w:r>
      <w:r w:rsidRPr="00FA15DC">
        <w:rPr>
          <w:rFonts w:ascii="Arial" w:hAnsi="Arial" w:cs="Arial"/>
          <w:b/>
          <w:bCs/>
          <w:color w:val="00264E"/>
        </w:rPr>
        <w:t xml:space="preserve"> </w:t>
      </w:r>
    </w:p>
    <w:p w:rsidR="007C15C0" w:rsidRDefault="00646086" w:rsidP="007C15C0">
      <w:pPr>
        <w:pStyle w:val="NormalAddress"/>
        <w:divId w:val="1635983918"/>
        <w:rPr>
          <w:sz w:val="18"/>
          <w:highlight w:val="green"/>
        </w:rPr>
      </w:pPr>
      <w:r w:rsidRPr="00646086">
        <w:rPr>
          <w:sz w:val="18"/>
        </w:rPr>
        <w:t xml:space="preserve">As held with insurer </w:t>
      </w:r>
    </w:p>
    <w:p w:rsidR="007C15C0" w:rsidRDefault="007C15C0" w:rsidP="007C15C0">
      <w:pPr>
        <w:pStyle w:val="NormalAddress"/>
        <w:divId w:val="1635983918"/>
        <w:rPr>
          <w:sz w:val="18"/>
          <w:highlight w:val="green"/>
        </w:rPr>
      </w:pPr>
    </w:p>
    <w:p w:rsidR="007C15C0" w:rsidRDefault="007C15C0" w:rsidP="007C15C0">
      <w:pPr>
        <w:spacing w:before="100" w:after="180" w:line="240" w:lineRule="atLeast"/>
        <w:outlineLvl w:val="2"/>
        <w:divId w:val="1635983918"/>
        <w:rPr>
          <w:rFonts w:ascii="Arial" w:hAnsi="Arial" w:cs="Arial"/>
          <w:b/>
          <w:bCs/>
          <w:color w:val="00264E"/>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Our Recommendations</w:t>
      </w:r>
      <w:r w:rsidRPr="007E608F">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sidRPr="00646086">
              <w:rPr>
                <w:rFonts w:ascii="Arial" w:hAnsi="Arial" w:cs="Arial"/>
                <w:sz w:val="18"/>
                <w:szCs w:val="18"/>
              </w:rPr>
              <w:t>Existing Insurer</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7C15C0">
        <w:trPr>
          <w:divId w:val="1635983918"/>
          <w:trHeight w:hRule="exact" w:val="7253"/>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7C15C0" w:rsidRPr="00483CA5" w:rsidRDefault="007C15C0" w:rsidP="0071752D">
            <w:pPr>
              <w:pStyle w:val="Default"/>
              <w:spacing w:line="360" w:lineRule="auto"/>
              <w:rPr>
                <w:sz w:val="18"/>
                <w:szCs w:val="20"/>
              </w:rPr>
            </w:pPr>
            <w:r w:rsidRPr="00483CA5">
              <w:rPr>
                <w:sz w:val="18"/>
                <w:szCs w:val="20"/>
              </w:rPr>
              <w:t xml:space="preserve">We recommend that this policy is placed with </w:t>
            </w:r>
            <w:r w:rsidR="00646086">
              <w:rPr>
                <w:b/>
                <w:bCs/>
                <w:i/>
                <w:iCs/>
                <w:sz w:val="18"/>
                <w:szCs w:val="20"/>
              </w:rPr>
              <w:t>Aviva</w:t>
            </w:r>
            <w:r w:rsidRPr="00483CA5">
              <w:rPr>
                <w:sz w:val="18"/>
                <w:szCs w:val="20"/>
              </w:rPr>
              <w:t xml:space="preserve"> under their </w:t>
            </w:r>
            <w:r w:rsidR="00646086">
              <w:rPr>
                <w:b/>
                <w:bCs/>
                <w:i/>
                <w:iCs/>
                <w:sz w:val="18"/>
                <w:szCs w:val="20"/>
              </w:rPr>
              <w:t>Computer</w:t>
            </w:r>
            <w:r w:rsidRPr="00483CA5">
              <w:rPr>
                <w:b/>
                <w:bCs/>
                <w:i/>
                <w:iCs/>
                <w:sz w:val="18"/>
                <w:szCs w:val="20"/>
              </w:rPr>
              <w:t xml:space="preserve"> </w:t>
            </w:r>
            <w:r w:rsidRPr="00483CA5">
              <w:rPr>
                <w:sz w:val="18"/>
                <w:szCs w:val="20"/>
              </w:rPr>
              <w:t xml:space="preserve">product based upon your requirements to purchase </w:t>
            </w:r>
            <w:r w:rsidR="00646086" w:rsidRPr="00646086">
              <w:rPr>
                <w:b/>
                <w:i/>
                <w:sz w:val="18"/>
                <w:szCs w:val="20"/>
              </w:rPr>
              <w:t>Computer Insurance</w:t>
            </w:r>
            <w:r w:rsidR="00646086">
              <w:rPr>
                <w:sz w:val="18"/>
                <w:szCs w:val="20"/>
              </w:rPr>
              <w:t xml:space="preserve"> </w:t>
            </w:r>
            <w:r w:rsidRPr="00483CA5">
              <w:rPr>
                <w:sz w:val="18"/>
                <w:szCs w:val="20"/>
              </w:rPr>
              <w:t>a</w:t>
            </w:r>
            <w:r>
              <w:rPr>
                <w:sz w:val="18"/>
                <w:szCs w:val="20"/>
              </w:rPr>
              <w:t>t</w:t>
            </w:r>
            <w:r w:rsidRPr="00483CA5">
              <w:rPr>
                <w:sz w:val="18"/>
                <w:szCs w:val="20"/>
              </w:rPr>
              <w:t xml:space="preserve"> the price, extent of cover and policy benefits provided by the insurer. </w:t>
            </w:r>
          </w:p>
          <w:p w:rsidR="007C15C0" w:rsidRPr="00483CA5" w:rsidRDefault="007C15C0" w:rsidP="0071752D">
            <w:pPr>
              <w:pStyle w:val="Default"/>
              <w:spacing w:line="360" w:lineRule="auto"/>
              <w:rPr>
                <w:sz w:val="18"/>
                <w:szCs w:val="20"/>
              </w:rPr>
            </w:pPr>
          </w:p>
          <w:p w:rsidR="007C15C0" w:rsidRDefault="007C15C0" w:rsidP="0071752D">
            <w:pPr>
              <w:pStyle w:val="Default"/>
              <w:spacing w:line="360" w:lineRule="auto"/>
              <w:rPr>
                <w:sz w:val="18"/>
                <w:szCs w:val="20"/>
              </w:rPr>
            </w:pPr>
            <w:r w:rsidRPr="00483CA5">
              <w:rPr>
                <w:sz w:val="18"/>
                <w:szCs w:val="20"/>
              </w:rPr>
              <w:t xml:space="preserve">Our recommendation is based on your requirements to have a </w:t>
            </w:r>
            <w:r w:rsidR="00646086">
              <w:rPr>
                <w:b/>
                <w:bCs/>
                <w:i/>
                <w:iCs/>
                <w:sz w:val="18"/>
                <w:szCs w:val="20"/>
              </w:rPr>
              <w:t>Computer</w:t>
            </w:r>
            <w:r w:rsidRPr="00483CA5">
              <w:rPr>
                <w:b/>
                <w:bCs/>
                <w:i/>
                <w:iCs/>
                <w:sz w:val="18"/>
                <w:szCs w:val="20"/>
              </w:rPr>
              <w:t xml:space="preserve"> </w:t>
            </w:r>
            <w:r w:rsidRPr="00483CA5">
              <w:rPr>
                <w:sz w:val="18"/>
                <w:szCs w:val="20"/>
              </w:rPr>
              <w:t xml:space="preserve">product for your business to the levels of cover we have discussed which is summarised </w:t>
            </w:r>
            <w:r w:rsidRPr="00646086">
              <w:rPr>
                <w:sz w:val="18"/>
                <w:szCs w:val="20"/>
              </w:rPr>
              <w:t>in the attached quotation schedule, statement of fact or summary of cover.</w:t>
            </w:r>
            <w:r w:rsidRPr="00483CA5">
              <w:rPr>
                <w:sz w:val="18"/>
                <w:szCs w:val="20"/>
              </w:rPr>
              <w:t xml:space="preserve"> </w:t>
            </w:r>
          </w:p>
          <w:p w:rsidR="007C15C0" w:rsidRDefault="007C15C0" w:rsidP="0071752D"/>
          <w:p w:rsidR="007C15C0" w:rsidRDefault="007C15C0"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7C15C0" w:rsidRDefault="007C15C0"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7C15C0" w:rsidRDefault="007C15C0"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7C15C0"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646086">
              <w:rPr>
                <w:b/>
                <w:bCs/>
                <w:i/>
                <w:iCs/>
                <w:sz w:val="18"/>
                <w:szCs w:val="20"/>
              </w:rPr>
              <w:t>None</w:t>
            </w:r>
            <w:r w:rsidRPr="005974D4">
              <w:rPr>
                <w:b/>
                <w:bCs/>
                <w:sz w:val="18"/>
                <w:szCs w:val="20"/>
              </w:rPr>
              <w:t xml:space="preserve"> </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Default="00646086" w:rsidP="007C15C0">
      <w:pPr>
        <w:spacing w:line="240" w:lineRule="atLeast"/>
        <w:divId w:val="1635983918"/>
        <w:rPr>
          <w:sz w:val="2"/>
          <w:szCs w:val="2"/>
        </w:rPr>
      </w:pPr>
      <w:r>
        <w:rPr>
          <w:rFonts w:ascii="Arial" w:hAnsi="Arial" w:cs="Arial"/>
          <w:sz w:val="18"/>
          <w:szCs w:val="18"/>
        </w:rPr>
        <w:t>None</w:t>
      </w:r>
    </w:p>
    <w:p w:rsidR="007C15C0" w:rsidRDefault="007C15C0" w:rsidP="007C15C0">
      <w:pPr>
        <w:pStyle w:val="Heading2"/>
        <w:divId w:val="1635983918"/>
        <w:rPr>
          <w:rFonts w:cs="Arial"/>
          <w:sz w:val="20"/>
          <w:szCs w:val="20"/>
        </w:rPr>
      </w:pPr>
      <w:r>
        <w:rPr>
          <w:sz w:val="2"/>
          <w:szCs w:val="2"/>
        </w:rPr>
        <w:br w:type="page"/>
      </w:r>
      <w:bookmarkStart w:id="31" w:name="_Toc8986065"/>
      <w:bookmarkStart w:id="32" w:name="_Toc38463520"/>
      <w:bookmarkStart w:id="33" w:name="_Toc146703949"/>
      <w:r>
        <w:rPr>
          <w:lang w:val="en-GB"/>
        </w:rPr>
        <w:lastRenderedPageBreak/>
        <w:t>Cyber Liability</w:t>
      </w:r>
      <w:bookmarkEnd w:id="31"/>
      <w:bookmarkEnd w:id="32"/>
      <w:bookmarkEnd w:id="33"/>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0E68D4" w:rsidP="0071752D">
            <w:pPr>
              <w:keepLines/>
              <w:spacing w:before="100" w:after="120" w:line="240" w:lineRule="atLeast"/>
              <w:rPr>
                <w:rFonts w:ascii="Arial" w:hAnsi="Arial" w:cs="Arial"/>
                <w:sz w:val="18"/>
                <w:szCs w:val="18"/>
              </w:rPr>
            </w:pPr>
            <w:r>
              <w:rPr>
                <w:rFonts w:ascii="Arial" w:hAnsi="Arial" w:cs="Arial"/>
                <w:sz w:val="18"/>
                <w:szCs w:val="18"/>
              </w:rPr>
              <w:t>1</w:t>
            </w:r>
            <w:r w:rsidRPr="000E68D4">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sz w:val="18"/>
                <w:szCs w:val="18"/>
              </w:rPr>
            </w:pPr>
            <w:r>
              <w:rPr>
                <w:rFonts w:ascii="Arial" w:hAnsi="Arial" w:cs="Arial"/>
                <w:sz w:val="18"/>
                <w:szCs w:val="18"/>
              </w:rPr>
              <w:t>N/A</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E27358"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E27358">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hideMark/>
          </w:tcPr>
          <w:p w:rsidR="007C15C0" w:rsidRPr="000E68D4" w:rsidRDefault="007C15C0" w:rsidP="000E68D4">
            <w:pPr>
              <w:keepLines/>
              <w:spacing w:before="120" w:after="80" w:line="240" w:lineRule="atLeast"/>
              <w:jc w:val="right"/>
              <w:rPr>
                <w:rFonts w:ascii="Arial" w:hAnsi="Arial" w:cs="Arial"/>
                <w:sz w:val="18"/>
                <w:szCs w:val="18"/>
              </w:rPr>
            </w:pPr>
            <w:r w:rsidRPr="000E68D4">
              <w:rPr>
                <w:rFonts w:ascii="Arial" w:hAnsi="Arial"/>
                <w:sz w:val="18"/>
                <w:szCs w:val="18"/>
                <w:lang w:val="x-none" w:eastAsia="x-none"/>
              </w:rPr>
              <w:t>£</w:t>
            </w:r>
            <w:r w:rsidR="000E68D4" w:rsidRPr="000E68D4">
              <w:rPr>
                <w:rFonts w:ascii="Arial" w:hAnsi="Arial"/>
                <w:sz w:val="18"/>
                <w:szCs w:val="18"/>
                <w:lang w:eastAsia="x-none"/>
              </w:rPr>
              <w:t>28,150.00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4D0CE0" w:rsidRPr="00852278" w:rsidTr="004D0CE0">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4D0CE0" w:rsidRPr="00E27358" w:rsidRDefault="004D0CE0" w:rsidP="0071752D">
            <w:pPr>
              <w:keepLines/>
              <w:spacing w:before="40" w:after="80" w:line="240" w:lineRule="atLeast"/>
              <w:rPr>
                <w:rFonts w:ascii="Arial" w:hAnsi="Arial" w:cs="Arial"/>
                <w:sz w:val="18"/>
                <w:szCs w:val="18"/>
              </w:rPr>
            </w:pPr>
            <w:r w:rsidRPr="00E2735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4D0CE0" w:rsidRPr="00852278" w:rsidRDefault="004D0CE0"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hideMark/>
          </w:tcPr>
          <w:p w:rsidR="004D0CE0" w:rsidRPr="000E68D4" w:rsidRDefault="004D0CE0" w:rsidP="000E68D4">
            <w:pPr>
              <w:keepLines/>
              <w:spacing w:before="40" w:after="80" w:line="240" w:lineRule="atLeast"/>
              <w:jc w:val="right"/>
              <w:rPr>
                <w:rFonts w:ascii="Arial" w:hAnsi="Arial" w:cs="Arial"/>
                <w:sz w:val="18"/>
                <w:szCs w:val="18"/>
              </w:rPr>
            </w:pPr>
            <w:r w:rsidRPr="000E68D4">
              <w:rPr>
                <w:rFonts w:ascii="Arial" w:hAnsi="Arial"/>
                <w:sz w:val="18"/>
                <w:szCs w:val="18"/>
                <w:lang w:val="x-none" w:eastAsia="x-none"/>
              </w:rPr>
              <w:t>£</w:t>
            </w:r>
            <w:r w:rsidR="000E68D4" w:rsidRPr="000E68D4">
              <w:rPr>
                <w:rFonts w:ascii="Arial" w:hAnsi="Arial"/>
                <w:sz w:val="18"/>
                <w:szCs w:val="18"/>
                <w:lang w:eastAsia="x-none"/>
              </w:rPr>
              <w:t>3,378.00</w:t>
            </w:r>
            <w:r w:rsidRPr="000E68D4">
              <w:rPr>
                <w:rFonts w:ascii="Arial" w:hAnsi="Arial" w:cs="Arial"/>
                <w:sz w:val="18"/>
                <w:szCs w:val="18"/>
              </w:rPr>
              <w:t xml:space="preserve"> </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4D0CE0" w:rsidRPr="00852278" w:rsidRDefault="000E68D4" w:rsidP="000E68D4">
            <w:pPr>
              <w:keepLines/>
              <w:spacing w:before="40" w:after="80" w:line="240" w:lineRule="atLeast"/>
              <w:jc w:val="center"/>
              <w:rPr>
                <w:rFonts w:ascii="Arial" w:hAnsi="Arial" w:cs="Arial"/>
                <w:sz w:val="18"/>
                <w:szCs w:val="18"/>
              </w:rPr>
            </w:pPr>
            <w:r>
              <w:rPr>
                <w:rFonts w:ascii="Arial" w:hAnsi="Arial" w:cs="Arial"/>
                <w:sz w:val="18"/>
                <w:szCs w:val="18"/>
              </w:rPr>
              <w:t>CFC Underwriting Limited via Arthur J Gallagher (UK) Limited</w:t>
            </w:r>
          </w:p>
        </w:tc>
      </w:tr>
      <w:tr w:rsidR="000E68D4" w:rsidRPr="00852278" w:rsidTr="004D0CE0">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tcPr>
          <w:p w:rsidR="000E68D4" w:rsidRPr="00E27358" w:rsidRDefault="000E68D4" w:rsidP="0071752D">
            <w:pPr>
              <w:keepLines/>
              <w:spacing w:before="40" w:after="80" w:line="240" w:lineRule="atLeast"/>
              <w:rPr>
                <w:rFonts w:ascii="Arial" w:hAnsi="Arial" w:cs="Arial"/>
                <w:sz w:val="18"/>
                <w:szCs w:val="18"/>
              </w:rPr>
            </w:pP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tcPr>
          <w:p w:rsidR="000E68D4" w:rsidRPr="00852278" w:rsidRDefault="000E68D4" w:rsidP="0071752D">
            <w:pPr>
              <w:keepLines/>
              <w:spacing w:before="40" w:after="80" w:line="240" w:lineRule="atLeast"/>
              <w:rPr>
                <w:rFonts w:ascii="Arial" w:hAnsi="Arial" w:cs="Arial"/>
                <w:sz w:val="18"/>
                <w:szCs w:val="18"/>
              </w:rPr>
            </w:pPr>
            <w:r>
              <w:rPr>
                <w:rFonts w:ascii="Arial" w:hAnsi="Arial" w:cs="Arial"/>
                <w:sz w:val="18"/>
                <w:szCs w:val="18"/>
              </w:rPr>
              <w:t>Policy Fee:</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tcPr>
          <w:p w:rsidR="000E68D4" w:rsidRPr="000E68D4" w:rsidRDefault="000E68D4" w:rsidP="000E68D4">
            <w:pPr>
              <w:keepLines/>
              <w:spacing w:before="40" w:after="80" w:line="240" w:lineRule="atLeast"/>
              <w:jc w:val="right"/>
              <w:rPr>
                <w:rFonts w:ascii="Arial" w:hAnsi="Arial"/>
                <w:sz w:val="18"/>
                <w:szCs w:val="18"/>
                <w:lang w:eastAsia="x-none"/>
              </w:rPr>
            </w:pPr>
            <w:r w:rsidRPr="000E68D4">
              <w:rPr>
                <w:rFonts w:ascii="Arial" w:hAnsi="Arial"/>
                <w:sz w:val="18"/>
                <w:szCs w:val="18"/>
                <w:lang w:eastAsia="x-none"/>
              </w:rPr>
              <w:t>£500.00</w:t>
            </w:r>
          </w:p>
        </w:tc>
        <w:tc>
          <w:tcPr>
            <w:tcW w:w="0" w:type="auto"/>
            <w:vMerge/>
            <w:tcBorders>
              <w:top w:val="nil"/>
              <w:left w:val="single" w:sz="4" w:space="0" w:color="000000"/>
              <w:right w:val="single" w:sz="4" w:space="0" w:color="000000"/>
            </w:tcBorders>
            <w:shd w:val="clear" w:color="auto" w:fill="FFFFFF"/>
            <w:tcMar>
              <w:top w:w="0" w:type="dxa"/>
              <w:left w:w="108" w:type="dxa"/>
              <w:bottom w:w="0" w:type="dxa"/>
              <w:right w:w="108" w:type="dxa"/>
            </w:tcMar>
          </w:tcPr>
          <w:p w:rsidR="000E68D4" w:rsidRDefault="000E68D4" w:rsidP="0071752D">
            <w:pPr>
              <w:keepLines/>
              <w:spacing w:before="40" w:after="80" w:line="240" w:lineRule="atLeast"/>
              <w:jc w:val="center"/>
              <w:rPr>
                <w:rFonts w:ascii="Arial" w:hAnsi="Arial" w:cs="Arial"/>
                <w:sz w:val="18"/>
                <w:szCs w:val="18"/>
              </w:rPr>
            </w:pPr>
          </w:p>
        </w:tc>
      </w:tr>
      <w:tr w:rsidR="004D0CE0" w:rsidRPr="00852278" w:rsidTr="004D0CE0">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4D0CE0" w:rsidRPr="00E27358" w:rsidRDefault="004D0CE0" w:rsidP="0071752D">
            <w:pPr>
              <w:keepLines/>
              <w:spacing w:before="40" w:after="80" w:line="240" w:lineRule="atLeast"/>
              <w:rPr>
                <w:rFonts w:ascii="Arial" w:hAnsi="Arial" w:cs="Arial"/>
                <w:sz w:val="18"/>
                <w:szCs w:val="18"/>
              </w:rPr>
            </w:pPr>
            <w:r w:rsidRPr="00E2735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4D0CE0" w:rsidRPr="00852278" w:rsidRDefault="004D0CE0"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hideMark/>
          </w:tcPr>
          <w:p w:rsidR="004D0CE0" w:rsidRPr="000E68D4" w:rsidRDefault="004D0CE0" w:rsidP="000E68D4">
            <w:pPr>
              <w:keepLines/>
              <w:spacing w:before="40" w:after="80" w:line="240" w:lineRule="atLeast"/>
              <w:jc w:val="right"/>
              <w:rPr>
                <w:rFonts w:ascii="Arial" w:hAnsi="Arial" w:cs="Arial"/>
                <w:b/>
                <w:sz w:val="18"/>
                <w:szCs w:val="18"/>
              </w:rPr>
            </w:pPr>
            <w:r w:rsidRPr="000E68D4">
              <w:rPr>
                <w:rFonts w:ascii="Arial" w:hAnsi="Arial"/>
                <w:sz w:val="18"/>
                <w:szCs w:val="18"/>
                <w:lang w:val="x-none" w:eastAsia="x-none"/>
              </w:rPr>
              <w:t>£</w:t>
            </w:r>
            <w:r w:rsidR="000E68D4" w:rsidRPr="000E68D4">
              <w:rPr>
                <w:rFonts w:ascii="Arial" w:hAnsi="Arial"/>
                <w:sz w:val="18"/>
                <w:szCs w:val="18"/>
                <w:lang w:eastAsia="x-none"/>
              </w:rPr>
              <w:t>32,028.00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0CE0" w:rsidRPr="00852278" w:rsidRDefault="004D0CE0" w:rsidP="0071752D">
            <w:pPr>
              <w:keepLines/>
              <w:spacing w:before="40" w:after="80" w:line="240" w:lineRule="atLeast"/>
              <w:rPr>
                <w:rFonts w:ascii="Arial" w:hAnsi="Arial" w:cs="Arial"/>
                <w:sz w:val="18"/>
                <w:szCs w:val="18"/>
              </w:rPr>
            </w:pP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E27358"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2023</w:t>
            </w:r>
            <w:r w:rsidR="007C15C0" w:rsidRPr="00E27358">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hideMark/>
          </w:tcPr>
          <w:p w:rsidR="007C15C0" w:rsidRPr="00852278" w:rsidRDefault="001E2BC8" w:rsidP="0071752D">
            <w:pPr>
              <w:keepLines/>
              <w:spacing w:before="120" w:after="80" w:line="240" w:lineRule="atLeast"/>
              <w:jc w:val="right"/>
              <w:rPr>
                <w:rFonts w:ascii="Arial" w:hAnsi="Arial" w:cs="Arial"/>
                <w:sz w:val="18"/>
                <w:szCs w:val="18"/>
              </w:rPr>
            </w:pPr>
            <w:r>
              <w:rPr>
                <w:rFonts w:ascii="Arial" w:hAnsi="Arial"/>
                <w:sz w:val="18"/>
                <w:szCs w:val="18"/>
                <w:lang w:val="x-none" w:eastAsia="x-none"/>
              </w:rPr>
              <w:t>£32,025.00</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4D0CE0" w:rsidRPr="00852278" w:rsidTr="001E2BC8">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4D0CE0" w:rsidRPr="00852278" w:rsidRDefault="004D0CE0"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4D0CE0" w:rsidRPr="00852278" w:rsidRDefault="004D0CE0" w:rsidP="0071752D">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auto"/>
            <w:tcMar>
              <w:top w:w="0" w:type="dxa"/>
              <w:left w:w="108" w:type="dxa"/>
              <w:bottom w:w="0" w:type="dxa"/>
              <w:right w:w="108" w:type="dxa"/>
            </w:tcMar>
            <w:hideMark/>
          </w:tcPr>
          <w:p w:rsidR="004D0CE0" w:rsidRPr="00852278" w:rsidRDefault="001E2BC8" w:rsidP="0071752D">
            <w:pPr>
              <w:keepLines/>
              <w:spacing w:before="40" w:after="80" w:line="240" w:lineRule="atLeast"/>
              <w:jc w:val="right"/>
              <w:rPr>
                <w:rFonts w:ascii="Arial" w:hAnsi="Arial" w:cs="Arial"/>
                <w:sz w:val="18"/>
                <w:szCs w:val="18"/>
              </w:rPr>
            </w:pPr>
            <w:r>
              <w:rPr>
                <w:rFonts w:ascii="Arial" w:hAnsi="Arial"/>
                <w:sz w:val="18"/>
                <w:szCs w:val="18"/>
                <w:lang w:val="x-none" w:eastAsia="x-none"/>
              </w:rPr>
              <w:t>£3,843.00</w:t>
            </w:r>
          </w:p>
        </w:tc>
        <w:tc>
          <w:tcPr>
            <w:tcW w:w="0" w:type="auto"/>
            <w:vMerge w:val="restart"/>
            <w:tcBorders>
              <w:top w:val="nil"/>
              <w:left w:val="single" w:sz="4" w:space="0" w:color="000000"/>
              <w:right w:val="single" w:sz="4" w:space="0" w:color="000000"/>
            </w:tcBorders>
            <w:shd w:val="clear" w:color="auto" w:fill="auto"/>
            <w:tcMar>
              <w:top w:w="0" w:type="dxa"/>
              <w:left w:w="108" w:type="dxa"/>
              <w:bottom w:w="0" w:type="dxa"/>
              <w:right w:w="108" w:type="dxa"/>
            </w:tcMar>
            <w:hideMark/>
          </w:tcPr>
          <w:p w:rsidR="004D0CE0" w:rsidRPr="00852278" w:rsidRDefault="001E2BC8" w:rsidP="001E2BC8">
            <w:pPr>
              <w:keepLines/>
              <w:spacing w:before="40" w:after="80" w:line="240" w:lineRule="atLeast"/>
              <w:jc w:val="center"/>
              <w:rPr>
                <w:rFonts w:ascii="Arial" w:hAnsi="Arial" w:cs="Arial"/>
                <w:sz w:val="18"/>
                <w:szCs w:val="18"/>
              </w:rPr>
            </w:pPr>
            <w:r>
              <w:rPr>
                <w:rFonts w:ascii="Arial" w:hAnsi="Arial" w:cs="Arial"/>
                <w:sz w:val="18"/>
                <w:szCs w:val="18"/>
              </w:rPr>
              <w:t>CFC Underwriting Limited via Arthur J Gallagher (UK) Limited</w:t>
            </w:r>
          </w:p>
        </w:tc>
      </w:tr>
      <w:tr w:rsidR="000E68D4" w:rsidRPr="00852278" w:rsidTr="001E2BC8">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tcPr>
          <w:p w:rsidR="000E68D4" w:rsidRPr="00852278" w:rsidRDefault="000E68D4" w:rsidP="0071752D">
            <w:pPr>
              <w:keepLines/>
              <w:spacing w:before="40" w:after="80" w:line="240" w:lineRule="atLeast"/>
              <w:rPr>
                <w:rFonts w:ascii="Arial" w:hAnsi="Arial" w:cs="Arial"/>
                <w:sz w:val="18"/>
                <w:szCs w:val="18"/>
              </w:rPr>
            </w:pP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tcPr>
          <w:p w:rsidR="000E68D4" w:rsidRPr="00852278" w:rsidRDefault="000E68D4" w:rsidP="0071752D">
            <w:pPr>
              <w:keepLines/>
              <w:spacing w:before="40" w:after="80" w:line="240" w:lineRule="atLeast"/>
              <w:rPr>
                <w:rFonts w:ascii="Arial" w:hAnsi="Arial" w:cs="Arial"/>
                <w:sz w:val="18"/>
                <w:szCs w:val="18"/>
              </w:rPr>
            </w:pPr>
            <w:r>
              <w:rPr>
                <w:rFonts w:ascii="Arial" w:hAnsi="Arial" w:cs="Arial"/>
                <w:sz w:val="18"/>
                <w:szCs w:val="18"/>
              </w:rPr>
              <w:t>Policy Fee:</w:t>
            </w:r>
          </w:p>
        </w:tc>
        <w:tc>
          <w:tcPr>
            <w:tcW w:w="0" w:type="auto"/>
            <w:tcBorders>
              <w:top w:val="nil"/>
              <w:left w:val="nil"/>
              <w:bottom w:val="nil"/>
              <w:right w:val="single" w:sz="4" w:space="0" w:color="000000"/>
            </w:tcBorders>
            <w:shd w:val="clear" w:color="auto" w:fill="auto"/>
            <w:tcMar>
              <w:top w:w="0" w:type="dxa"/>
              <w:left w:w="108" w:type="dxa"/>
              <w:bottom w:w="0" w:type="dxa"/>
              <w:right w:w="108" w:type="dxa"/>
            </w:tcMar>
          </w:tcPr>
          <w:p w:rsidR="000E68D4" w:rsidRPr="001E2BC8" w:rsidRDefault="001E2BC8" w:rsidP="0071752D">
            <w:pPr>
              <w:keepLines/>
              <w:spacing w:before="40" w:after="80" w:line="240" w:lineRule="atLeast"/>
              <w:jc w:val="right"/>
              <w:rPr>
                <w:rFonts w:ascii="Arial" w:hAnsi="Arial"/>
                <w:sz w:val="18"/>
                <w:szCs w:val="18"/>
                <w:lang w:eastAsia="x-none"/>
              </w:rPr>
            </w:pPr>
            <w:r w:rsidRPr="001E2BC8">
              <w:rPr>
                <w:rFonts w:ascii="Arial" w:hAnsi="Arial"/>
                <w:sz w:val="18"/>
                <w:szCs w:val="18"/>
                <w:lang w:eastAsia="x-none"/>
              </w:rPr>
              <w:t>£500.00</w:t>
            </w:r>
          </w:p>
        </w:tc>
        <w:tc>
          <w:tcPr>
            <w:tcW w:w="0" w:type="auto"/>
            <w:vMerge/>
            <w:tcBorders>
              <w:top w:val="nil"/>
              <w:left w:val="single" w:sz="4" w:space="0" w:color="000000"/>
              <w:right w:val="single" w:sz="4" w:space="0" w:color="000000"/>
            </w:tcBorders>
            <w:shd w:val="clear" w:color="auto" w:fill="auto"/>
            <w:tcMar>
              <w:top w:w="0" w:type="dxa"/>
              <w:left w:w="108" w:type="dxa"/>
              <w:bottom w:w="0" w:type="dxa"/>
              <w:right w:w="108" w:type="dxa"/>
            </w:tcMar>
          </w:tcPr>
          <w:p w:rsidR="000E68D4" w:rsidRDefault="000E68D4" w:rsidP="0071752D">
            <w:pPr>
              <w:keepLines/>
              <w:spacing w:before="40" w:after="80" w:line="240" w:lineRule="atLeast"/>
              <w:jc w:val="center"/>
              <w:rPr>
                <w:rFonts w:ascii="Arial" w:hAnsi="Arial" w:cs="Arial"/>
                <w:sz w:val="18"/>
                <w:szCs w:val="18"/>
              </w:rPr>
            </w:pPr>
          </w:p>
        </w:tc>
      </w:tr>
      <w:tr w:rsidR="004D0CE0" w:rsidRPr="00852278" w:rsidTr="004D0CE0">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0CE0" w:rsidRPr="00852278" w:rsidRDefault="004D0CE0"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4D0CE0" w:rsidRPr="00852278" w:rsidRDefault="004D0CE0" w:rsidP="0071752D">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hideMark/>
          </w:tcPr>
          <w:p w:rsidR="004D0CE0" w:rsidRPr="00852278" w:rsidRDefault="001E2BC8" w:rsidP="0071752D">
            <w:pPr>
              <w:keepLines/>
              <w:spacing w:before="40" w:after="80" w:line="240" w:lineRule="atLeast"/>
              <w:jc w:val="right"/>
              <w:rPr>
                <w:rFonts w:ascii="Arial" w:hAnsi="Arial" w:cs="Arial"/>
                <w:b/>
                <w:bCs/>
                <w:sz w:val="18"/>
                <w:szCs w:val="18"/>
              </w:rPr>
            </w:pPr>
            <w:r>
              <w:rPr>
                <w:rFonts w:ascii="Arial" w:hAnsi="Arial"/>
                <w:sz w:val="18"/>
                <w:szCs w:val="18"/>
                <w:lang w:val="x-none" w:eastAsia="x-none"/>
              </w:rPr>
              <w:t>£36,368.00</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0CE0" w:rsidRPr="00852278" w:rsidRDefault="004D0CE0" w:rsidP="0071752D">
            <w:pPr>
              <w:keepLines/>
              <w:spacing w:before="40" w:after="80" w:line="240" w:lineRule="atLeast"/>
              <w:rPr>
                <w:rFonts w:ascii="Arial" w:hAnsi="Arial" w:cs="Arial"/>
                <w:sz w:val="18"/>
                <w:szCs w:val="18"/>
              </w:rPr>
            </w:pPr>
          </w:p>
        </w:tc>
      </w:tr>
    </w:tbl>
    <w:p w:rsidR="007C15C0" w:rsidRDefault="007C15C0" w:rsidP="007C15C0">
      <w:pPr>
        <w:spacing w:after="240" w:line="320" w:lineRule="atLeast"/>
        <w:divId w:val="1635983918"/>
        <w:rPr>
          <w:rFonts w:ascii="Arial" w:hAnsi="Arial" w:cs="Arial"/>
          <w:sz w:val="18"/>
          <w:szCs w:val="18"/>
        </w:rPr>
      </w:pPr>
      <w:r w:rsidRPr="00852278">
        <w:rPr>
          <w:rFonts w:ascii="Arial" w:hAnsi="Arial" w:cs="Arial"/>
          <w:sz w:val="18"/>
          <w:szCs w:val="18"/>
        </w:rPr>
        <w:br/>
      </w:r>
      <w:r>
        <w:rPr>
          <w:rFonts w:ascii="Arial" w:hAnsi="Arial" w:cs="Arial"/>
          <w:sz w:val="18"/>
          <w:szCs w:val="18"/>
        </w:rPr>
        <w:t>The principal objective of the policy is to provide</w:t>
      </w:r>
      <w:r w:rsidR="00686337">
        <w:rPr>
          <w:rFonts w:ascii="Arial" w:hAnsi="Arial" w:cs="Arial"/>
          <w:sz w:val="18"/>
          <w:szCs w:val="18"/>
        </w:rPr>
        <w:t xml:space="preserve"> Cyber Liability</w:t>
      </w:r>
      <w:r w:rsidRPr="00B568E1">
        <w:rPr>
          <w:rFonts w:ascii="Arial" w:hAnsi="Arial" w:cs="Arial"/>
          <w:sz w:val="18"/>
          <w:szCs w:val="18"/>
        </w:rPr>
        <w:t xml:space="preserve"> </w:t>
      </w:r>
      <w:r w:rsidR="002E155B">
        <w:rPr>
          <w:rFonts w:ascii="Arial" w:hAnsi="Arial" w:cs="Arial"/>
          <w:sz w:val="18"/>
          <w:szCs w:val="18"/>
        </w:rPr>
        <w:t>indemnity in respect of: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31"/>
        <w:gridCol w:w="2835"/>
      </w:tblGrid>
      <w:tr w:rsidR="000E68D4" w:rsidRPr="001E3C03" w:rsidTr="000E68D4">
        <w:trPr>
          <w:divId w:val="1635983918"/>
          <w:trHeight w:val="655"/>
        </w:trPr>
        <w:tc>
          <w:tcPr>
            <w:tcW w:w="3256" w:type="dxa"/>
            <w:tcBorders>
              <w:bottom w:val="single" w:sz="4" w:space="0" w:color="auto"/>
            </w:tcBorders>
            <w:shd w:val="clear" w:color="auto" w:fill="00263E"/>
          </w:tcPr>
          <w:p w:rsidR="000E68D4" w:rsidRPr="001E3C03" w:rsidRDefault="000E68D4" w:rsidP="000E68D4">
            <w:pPr>
              <w:spacing w:line="280" w:lineRule="atLeast"/>
              <w:jc w:val="center"/>
              <w:rPr>
                <w:rFonts w:ascii="Arial" w:hAnsi="Arial" w:cs="Arial"/>
                <w:b/>
                <w:color w:val="FFFFFF"/>
                <w:sz w:val="18"/>
                <w:szCs w:val="18"/>
              </w:rPr>
            </w:pPr>
            <w:r w:rsidRPr="001E3C03">
              <w:rPr>
                <w:rFonts w:ascii="Arial" w:hAnsi="Arial" w:cs="Arial"/>
                <w:b/>
                <w:color w:val="FFFFFF"/>
                <w:sz w:val="18"/>
                <w:szCs w:val="18"/>
              </w:rPr>
              <w:t>Item</w:t>
            </w:r>
          </w:p>
        </w:tc>
        <w:tc>
          <w:tcPr>
            <w:tcW w:w="3231" w:type="dxa"/>
            <w:tcBorders>
              <w:bottom w:val="single" w:sz="4" w:space="0" w:color="auto"/>
            </w:tcBorders>
            <w:shd w:val="clear" w:color="auto" w:fill="00263E"/>
          </w:tcPr>
          <w:p w:rsidR="000E68D4" w:rsidRPr="001E3C03" w:rsidRDefault="000E68D4" w:rsidP="000E68D4">
            <w:pPr>
              <w:spacing w:line="280" w:lineRule="atLeast"/>
              <w:jc w:val="center"/>
              <w:rPr>
                <w:rFonts w:ascii="Arial" w:hAnsi="Arial" w:cs="Arial"/>
                <w:b/>
                <w:color w:val="FFFFFF"/>
                <w:sz w:val="18"/>
                <w:szCs w:val="18"/>
              </w:rPr>
            </w:pPr>
            <w:r w:rsidRPr="001E3C03">
              <w:rPr>
                <w:rFonts w:ascii="Arial" w:hAnsi="Arial" w:cs="Arial"/>
                <w:b/>
                <w:color w:val="FFFFFF"/>
                <w:sz w:val="18"/>
                <w:szCs w:val="18"/>
              </w:rPr>
              <w:t>Indemnity Limit</w:t>
            </w:r>
          </w:p>
        </w:tc>
        <w:tc>
          <w:tcPr>
            <w:tcW w:w="2835" w:type="dxa"/>
            <w:tcBorders>
              <w:bottom w:val="single" w:sz="4" w:space="0" w:color="auto"/>
            </w:tcBorders>
            <w:shd w:val="clear" w:color="auto" w:fill="00263E"/>
          </w:tcPr>
          <w:p w:rsidR="000E68D4" w:rsidRPr="001E3C03" w:rsidRDefault="000E68D4" w:rsidP="000E68D4">
            <w:pPr>
              <w:spacing w:line="280" w:lineRule="atLeast"/>
              <w:jc w:val="center"/>
              <w:rPr>
                <w:rFonts w:ascii="Arial" w:hAnsi="Arial" w:cs="Arial"/>
                <w:b/>
                <w:color w:val="FFFFFF"/>
                <w:sz w:val="18"/>
                <w:szCs w:val="18"/>
              </w:rPr>
            </w:pPr>
            <w:r w:rsidRPr="001E3C03">
              <w:rPr>
                <w:rFonts w:ascii="Arial" w:hAnsi="Arial" w:cs="Arial"/>
                <w:b/>
                <w:color w:val="FFFFFF"/>
                <w:sz w:val="18"/>
                <w:szCs w:val="18"/>
              </w:rPr>
              <w:t>Deductible</w:t>
            </w:r>
          </w:p>
        </w:tc>
      </w:tr>
      <w:tr w:rsidR="000E68D4" w:rsidRPr="001E3C03" w:rsidTr="000E68D4">
        <w:trPr>
          <w:divId w:val="1635983918"/>
          <w:trHeight w:hRule="exact" w:val="358"/>
        </w:trPr>
        <w:tc>
          <w:tcPr>
            <w:tcW w:w="9322" w:type="dxa"/>
            <w:gridSpan w:val="3"/>
            <w:shd w:val="clear" w:color="auto" w:fill="auto"/>
            <w:vAlign w:val="center"/>
          </w:tcPr>
          <w:p w:rsidR="000E68D4" w:rsidRPr="00BC0AC2" w:rsidRDefault="000E68D4" w:rsidP="000E68D4">
            <w:pPr>
              <w:rPr>
                <w:rFonts w:ascii="Arial" w:hAnsi="Arial"/>
                <w:sz w:val="18"/>
                <w:szCs w:val="18"/>
                <w:lang w:val="x-none" w:eastAsia="x-none"/>
              </w:rPr>
            </w:pPr>
            <w:r w:rsidRPr="00BC0AC2">
              <w:rPr>
                <w:rFonts w:ascii="Arial" w:hAnsi="Arial" w:cs="Arial"/>
                <w:b/>
                <w:sz w:val="18"/>
                <w:szCs w:val="18"/>
              </w:rPr>
              <w:t>Cyber Incident Response</w:t>
            </w:r>
          </w:p>
        </w:tc>
      </w:tr>
      <w:tr w:rsidR="000E68D4" w:rsidRPr="001E3C03" w:rsidTr="000E68D4">
        <w:trPr>
          <w:divId w:val="1635983918"/>
          <w:trHeight w:hRule="exact" w:val="399"/>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Incident Response Costs</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2,000,000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val="x-none" w:eastAsia="x-none"/>
              </w:rPr>
              <w:t>£</w:t>
            </w:r>
            <w:r w:rsidRPr="00BC0AC2">
              <w:rPr>
                <w:rFonts w:ascii="Arial" w:hAnsi="Arial"/>
                <w:sz w:val="18"/>
                <w:szCs w:val="18"/>
                <w:lang w:eastAsia="x-none"/>
              </w:rPr>
              <w:t>NIL each and every claim</w:t>
            </w:r>
          </w:p>
        </w:tc>
      </w:tr>
      <w:tr w:rsidR="000E68D4" w:rsidRPr="001E3C03" w:rsidTr="000E68D4">
        <w:trPr>
          <w:divId w:val="1635983918"/>
          <w:trHeight w:hRule="exact" w:val="439"/>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Legal &amp; Regulatory Costs</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2,000,000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£25,000 each and every claim</w:t>
            </w:r>
          </w:p>
        </w:tc>
      </w:tr>
      <w:tr w:rsidR="000E68D4" w:rsidRPr="001E3C03" w:rsidTr="000E68D4">
        <w:trPr>
          <w:divId w:val="1635983918"/>
          <w:trHeight w:hRule="exact" w:val="413"/>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IT Security and Forensic Costs</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2,000,000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£25,000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Crisis Communication Costs</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2,000,000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£25,000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Privacy Breach Management Costs</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2,000,000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£25,000 each and every claim</w:t>
            </w:r>
          </w:p>
        </w:tc>
      </w:tr>
      <w:tr w:rsidR="000E68D4" w:rsidRPr="001E3C03" w:rsidTr="000E68D4">
        <w:trPr>
          <w:divId w:val="1635983918"/>
          <w:trHeight w:hRule="exact" w:val="519"/>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Third Party Privacy Breach Management Costs</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2,000,000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£25,000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Post Breach Remediation Costs</w:t>
            </w:r>
          </w:p>
        </w:tc>
        <w:tc>
          <w:tcPr>
            <w:tcW w:w="3231" w:type="dxa"/>
            <w:shd w:val="clear" w:color="auto" w:fill="auto"/>
            <w:vAlign w:val="center"/>
          </w:tcPr>
          <w:p w:rsidR="000E68D4" w:rsidRPr="00BC0AC2" w:rsidRDefault="000E68D4" w:rsidP="000E68D4">
            <w:pPr>
              <w:rPr>
                <w:rFonts w:ascii="Arial" w:hAnsi="Arial"/>
                <w:sz w:val="18"/>
                <w:szCs w:val="18"/>
                <w:lang w:eastAsia="x-none"/>
              </w:rPr>
            </w:pPr>
            <w:r w:rsidRPr="00BC0AC2">
              <w:rPr>
                <w:rFonts w:ascii="Arial" w:hAnsi="Arial"/>
                <w:sz w:val="18"/>
                <w:szCs w:val="18"/>
                <w:lang w:eastAsia="x-none"/>
              </w:rPr>
              <w:t>£50,000 each and every claim</w:t>
            </w:r>
          </w:p>
        </w:tc>
        <w:tc>
          <w:tcPr>
            <w:tcW w:w="2835" w:type="dxa"/>
            <w:shd w:val="clear" w:color="auto" w:fill="auto"/>
            <w:vAlign w:val="center"/>
          </w:tcPr>
          <w:p w:rsidR="000E68D4" w:rsidRPr="00BC0AC2" w:rsidRDefault="000E68D4" w:rsidP="000E68D4">
            <w:pPr>
              <w:jc w:val="center"/>
              <w:rPr>
                <w:rFonts w:ascii="Arial" w:hAnsi="Arial"/>
                <w:sz w:val="18"/>
                <w:szCs w:val="18"/>
                <w:lang w:eastAsia="x-none"/>
              </w:rPr>
            </w:pPr>
            <w:r w:rsidRPr="00BC0AC2">
              <w:rPr>
                <w:rFonts w:ascii="Arial" w:hAnsi="Arial"/>
                <w:sz w:val="18"/>
                <w:szCs w:val="18"/>
                <w:lang w:eastAsia="x-none"/>
              </w:rPr>
              <w:t>£NIL each and every claim</w:t>
            </w:r>
          </w:p>
        </w:tc>
      </w:tr>
      <w:tr w:rsidR="000E68D4" w:rsidRPr="001E3C03" w:rsidTr="000E68D4">
        <w:trPr>
          <w:divId w:val="1635983918"/>
          <w:trHeight w:hRule="exact" w:val="397"/>
        </w:trPr>
        <w:tc>
          <w:tcPr>
            <w:tcW w:w="9322" w:type="dxa"/>
            <w:gridSpan w:val="3"/>
            <w:shd w:val="clear" w:color="auto" w:fill="auto"/>
            <w:vAlign w:val="center"/>
          </w:tcPr>
          <w:p w:rsidR="000E68D4" w:rsidRPr="00BC0AC2" w:rsidRDefault="000E68D4" w:rsidP="000E68D4">
            <w:pPr>
              <w:rPr>
                <w:rFonts w:ascii="Arial" w:hAnsi="Arial"/>
                <w:b/>
                <w:sz w:val="18"/>
                <w:szCs w:val="18"/>
                <w:lang w:eastAsia="x-none"/>
              </w:rPr>
            </w:pPr>
            <w:r w:rsidRPr="00BC0AC2">
              <w:rPr>
                <w:rFonts w:ascii="Arial" w:hAnsi="Arial"/>
                <w:b/>
                <w:sz w:val="18"/>
                <w:szCs w:val="18"/>
                <w:lang w:eastAsia="x-none"/>
              </w:rPr>
              <w:t>Cyber Crime</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Funds Transfer Fraud</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250,000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£50,000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Theft of Funds held in Escrow</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250,000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£50,000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Theft of Personal Funds</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250,000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£50,000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Extortion</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1,000,000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£25,000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Corporate Identity Theft</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250,000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£50,000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Telephone Hacking</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250,000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£50,000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Push Payment Fraud</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50,000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£50,000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Unauthorised Use of Computer Resources</w:t>
            </w:r>
          </w:p>
        </w:tc>
        <w:tc>
          <w:tcPr>
            <w:tcW w:w="3231" w:type="dxa"/>
            <w:shd w:val="clear" w:color="auto" w:fill="auto"/>
            <w:vAlign w:val="center"/>
          </w:tcPr>
          <w:p w:rsidR="000E68D4" w:rsidRPr="00BC0AC2" w:rsidRDefault="000E68D4" w:rsidP="000E68D4">
            <w:r w:rsidRPr="00BC0AC2">
              <w:rPr>
                <w:rFonts w:ascii="Arial" w:hAnsi="Arial"/>
                <w:sz w:val="18"/>
                <w:szCs w:val="18"/>
                <w:lang w:val="x-none" w:eastAsia="x-none"/>
              </w:rPr>
              <w:t>£</w:t>
            </w:r>
            <w:r w:rsidRPr="00BC0AC2">
              <w:rPr>
                <w:rFonts w:ascii="Arial" w:hAnsi="Arial"/>
                <w:sz w:val="18"/>
                <w:szCs w:val="18"/>
                <w:lang w:eastAsia="x-none"/>
              </w:rPr>
              <w:t>250,000 each and every clam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£50,000 each and every claim</w:t>
            </w:r>
          </w:p>
        </w:tc>
      </w:tr>
      <w:tr w:rsidR="000E68D4" w:rsidRPr="001E3C03" w:rsidTr="000E68D4">
        <w:trPr>
          <w:divId w:val="1635983918"/>
          <w:trHeight w:hRule="exact" w:val="397"/>
        </w:trPr>
        <w:tc>
          <w:tcPr>
            <w:tcW w:w="9322" w:type="dxa"/>
            <w:gridSpan w:val="3"/>
            <w:shd w:val="clear" w:color="auto" w:fill="auto"/>
            <w:vAlign w:val="center"/>
          </w:tcPr>
          <w:p w:rsidR="000E68D4" w:rsidRPr="00BC0AC2" w:rsidRDefault="000E68D4" w:rsidP="000E68D4">
            <w:pPr>
              <w:rPr>
                <w:rFonts w:ascii="Arial" w:hAnsi="Arial"/>
                <w:sz w:val="18"/>
                <w:szCs w:val="18"/>
                <w:lang w:eastAsia="x-none"/>
              </w:rPr>
            </w:pPr>
            <w:r w:rsidRPr="00BC0AC2">
              <w:rPr>
                <w:rFonts w:ascii="Arial" w:hAnsi="Arial" w:cs="Arial"/>
                <w:b/>
                <w:sz w:val="18"/>
                <w:szCs w:val="18"/>
              </w:rPr>
              <w:lastRenderedPageBreak/>
              <w:t>System Damage &amp; Business Interruption</w:t>
            </w:r>
          </w:p>
        </w:tc>
      </w:tr>
      <w:tr w:rsidR="000E68D4" w:rsidRPr="001E3C03" w:rsidTr="00BC0AC2">
        <w:trPr>
          <w:divId w:val="1635983918"/>
          <w:trHeight w:hRule="exact" w:val="615"/>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System Damage and Rectification Costs</w:t>
            </w:r>
          </w:p>
        </w:tc>
        <w:tc>
          <w:tcPr>
            <w:tcW w:w="3231" w:type="dxa"/>
            <w:shd w:val="clear" w:color="auto" w:fill="auto"/>
            <w:vAlign w:val="center"/>
          </w:tcPr>
          <w:p w:rsidR="000E68D4" w:rsidRPr="00BC0AC2" w:rsidRDefault="000E68D4" w:rsidP="005B6B19">
            <w:pPr>
              <w:rPr>
                <w:rFonts w:ascii="Arial" w:hAnsi="Arial" w:cs="Arial"/>
                <w:sz w:val="18"/>
                <w:szCs w:val="18"/>
              </w:rPr>
            </w:pPr>
            <w:r w:rsidRPr="00BC0AC2">
              <w:rPr>
                <w:rFonts w:ascii="Arial" w:hAnsi="Arial" w:cs="Arial"/>
                <w:sz w:val="18"/>
                <w:szCs w:val="18"/>
              </w:rPr>
              <w:t xml:space="preserve">£2,000,000 </w:t>
            </w:r>
            <w:r w:rsidR="005B6B19" w:rsidRPr="00BC0AC2">
              <w:rPr>
                <w:rFonts w:ascii="Arial" w:hAnsi="Arial"/>
                <w:sz w:val="18"/>
                <w:szCs w:val="18"/>
                <w:lang w:eastAsia="x-none"/>
              </w:rPr>
              <w:t>each and every claim</w:t>
            </w:r>
          </w:p>
        </w:tc>
        <w:tc>
          <w:tcPr>
            <w:tcW w:w="2835" w:type="dxa"/>
            <w:shd w:val="clear" w:color="auto" w:fill="auto"/>
            <w:vAlign w:val="center"/>
          </w:tcPr>
          <w:p w:rsidR="000E68D4" w:rsidRPr="00BC0AC2" w:rsidRDefault="005B6B19" w:rsidP="000E68D4">
            <w:pPr>
              <w:jc w:val="center"/>
            </w:pPr>
            <w:r w:rsidRPr="00BC0AC2">
              <w:rPr>
                <w:rFonts w:ascii="Arial" w:hAnsi="Arial"/>
                <w:sz w:val="18"/>
                <w:szCs w:val="18"/>
                <w:lang w:eastAsia="x-none"/>
              </w:rPr>
              <w:t>£25</w:t>
            </w:r>
            <w:r w:rsidR="000E68D4" w:rsidRPr="00BC0AC2">
              <w:rPr>
                <w:rFonts w:ascii="Arial" w:hAnsi="Arial"/>
                <w:sz w:val="18"/>
                <w:szCs w:val="18"/>
                <w:lang w:eastAsia="x-none"/>
              </w:rPr>
              <w:t>,000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Direct Loss of Profits and Increased Cost of Working</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7715A2">
            <w:pPr>
              <w:pStyle w:val="ListParagraph"/>
              <w:numPr>
                <w:ilvl w:val="0"/>
                <w:numId w:val="16"/>
              </w:numPr>
              <w:rPr>
                <w:rFonts w:ascii="Arial" w:hAnsi="Arial" w:cs="Arial"/>
                <w:sz w:val="18"/>
                <w:szCs w:val="18"/>
              </w:rPr>
            </w:pPr>
            <w:r w:rsidRPr="00BC0AC2">
              <w:rPr>
                <w:rFonts w:ascii="Arial" w:hAnsi="Arial" w:cs="Arial"/>
                <w:sz w:val="18"/>
                <w:szCs w:val="18"/>
              </w:rPr>
              <w:t>System Failure</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£1,000,000</w:t>
            </w:r>
          </w:p>
        </w:tc>
        <w:tc>
          <w:tcPr>
            <w:tcW w:w="2835" w:type="dxa"/>
            <w:shd w:val="clear" w:color="auto" w:fill="auto"/>
            <w:vAlign w:val="center"/>
          </w:tcPr>
          <w:p w:rsidR="005B6B19" w:rsidRPr="00BC0AC2" w:rsidRDefault="005B6B19" w:rsidP="005B6B19">
            <w:pPr>
              <w:jc w:val="center"/>
              <w:rPr>
                <w:rFonts w:ascii="Arial" w:hAnsi="Arial"/>
                <w:sz w:val="18"/>
                <w:szCs w:val="18"/>
                <w:lang w:eastAsia="x-none"/>
              </w:rPr>
            </w:pPr>
          </w:p>
        </w:tc>
      </w:tr>
      <w:tr w:rsidR="000E68D4" w:rsidRPr="001E3C03" w:rsidTr="000E68D4">
        <w:trPr>
          <w:divId w:val="1635983918"/>
          <w:trHeight w:hRule="exact" w:val="397"/>
        </w:trPr>
        <w:tc>
          <w:tcPr>
            <w:tcW w:w="3256" w:type="dxa"/>
            <w:shd w:val="clear" w:color="auto" w:fill="auto"/>
            <w:vAlign w:val="center"/>
          </w:tcPr>
          <w:p w:rsidR="000E68D4" w:rsidRPr="00BC0AC2" w:rsidRDefault="005B6B19" w:rsidP="000E68D4">
            <w:pPr>
              <w:rPr>
                <w:rFonts w:ascii="Arial" w:hAnsi="Arial" w:cs="Arial"/>
                <w:sz w:val="18"/>
                <w:szCs w:val="18"/>
              </w:rPr>
            </w:pPr>
            <w:r w:rsidRPr="00BC0AC2">
              <w:rPr>
                <w:rFonts w:ascii="Arial" w:hAnsi="Arial" w:cs="Arial"/>
                <w:sz w:val="18"/>
                <w:szCs w:val="18"/>
              </w:rPr>
              <w:t xml:space="preserve">Additional </w:t>
            </w:r>
            <w:r w:rsidR="000E68D4" w:rsidRPr="00BC0AC2">
              <w:rPr>
                <w:rFonts w:ascii="Arial" w:hAnsi="Arial" w:cs="Arial"/>
                <w:sz w:val="18"/>
                <w:szCs w:val="18"/>
              </w:rPr>
              <w:t>Increased Cost of Working</w:t>
            </w:r>
          </w:p>
        </w:tc>
        <w:tc>
          <w:tcPr>
            <w:tcW w:w="3231" w:type="dxa"/>
            <w:shd w:val="clear" w:color="auto" w:fill="auto"/>
            <w:vAlign w:val="center"/>
          </w:tcPr>
          <w:p w:rsidR="000E68D4" w:rsidRPr="00BC0AC2" w:rsidRDefault="005B6B19" w:rsidP="005B6B19">
            <w:pPr>
              <w:rPr>
                <w:rFonts w:ascii="Arial" w:hAnsi="Arial" w:cs="Arial"/>
                <w:sz w:val="18"/>
                <w:szCs w:val="18"/>
              </w:rPr>
            </w:pPr>
            <w:r w:rsidRPr="00BC0AC2">
              <w:rPr>
                <w:rFonts w:ascii="Arial" w:hAnsi="Arial" w:cs="Arial"/>
                <w:sz w:val="18"/>
                <w:szCs w:val="18"/>
              </w:rPr>
              <w:t>£1</w:t>
            </w:r>
            <w:r w:rsidR="000E68D4" w:rsidRPr="00BC0AC2">
              <w:rPr>
                <w:rFonts w:ascii="Arial" w:hAnsi="Arial" w:cs="Arial"/>
                <w:sz w:val="18"/>
                <w:szCs w:val="18"/>
              </w:rPr>
              <w:t>00</w:t>
            </w:r>
            <w:r w:rsidRPr="00BC0AC2">
              <w:rPr>
                <w:rFonts w:ascii="Arial" w:hAnsi="Arial" w:cs="Arial"/>
                <w:sz w:val="18"/>
                <w:szCs w:val="18"/>
              </w:rPr>
              <w:t>,00</w:t>
            </w:r>
            <w:r w:rsidR="000E68D4" w:rsidRPr="00BC0AC2">
              <w:rPr>
                <w:rFonts w:ascii="Arial" w:hAnsi="Arial" w:cs="Arial"/>
                <w:sz w:val="18"/>
                <w:szCs w:val="18"/>
              </w:rPr>
              <w:t xml:space="preserve">0 </w:t>
            </w:r>
            <w:r w:rsidRPr="00BC0AC2">
              <w:rPr>
                <w:rFonts w:ascii="Arial" w:hAnsi="Arial"/>
                <w:sz w:val="18"/>
                <w:szCs w:val="18"/>
                <w:lang w:eastAsia="x-none"/>
              </w:rPr>
              <w:t>each and every claim</w:t>
            </w:r>
          </w:p>
        </w:tc>
        <w:tc>
          <w:tcPr>
            <w:tcW w:w="2835" w:type="dxa"/>
            <w:shd w:val="clear" w:color="auto" w:fill="auto"/>
            <w:vAlign w:val="center"/>
          </w:tcPr>
          <w:p w:rsidR="000E68D4" w:rsidRPr="00BC0AC2" w:rsidRDefault="005B6B19" w:rsidP="000E68D4">
            <w:pPr>
              <w:jc w:val="center"/>
            </w:pPr>
            <w:r w:rsidRPr="00BC0AC2">
              <w:rPr>
                <w:rFonts w:ascii="Arial" w:hAnsi="Arial"/>
                <w:sz w:val="18"/>
                <w:szCs w:val="18"/>
                <w:lang w:eastAsia="x-none"/>
              </w:rPr>
              <w:t>£25</w:t>
            </w:r>
            <w:r w:rsidR="000E68D4" w:rsidRPr="00BC0AC2">
              <w:rPr>
                <w:rFonts w:ascii="Arial" w:hAnsi="Arial"/>
                <w:sz w:val="18"/>
                <w:szCs w:val="18"/>
                <w:lang w:eastAsia="x-none"/>
              </w:rPr>
              <w:t>,000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Dependent Business interruption</w:t>
            </w:r>
          </w:p>
        </w:tc>
        <w:tc>
          <w:tcPr>
            <w:tcW w:w="3231" w:type="dxa"/>
            <w:shd w:val="clear" w:color="auto" w:fill="auto"/>
            <w:vAlign w:val="center"/>
          </w:tcPr>
          <w:p w:rsidR="000E68D4" w:rsidRPr="00BC0AC2" w:rsidRDefault="000E68D4" w:rsidP="005B6B19">
            <w:pPr>
              <w:rPr>
                <w:rFonts w:ascii="Arial" w:hAnsi="Arial" w:cs="Arial"/>
                <w:sz w:val="18"/>
                <w:szCs w:val="18"/>
              </w:rPr>
            </w:pPr>
            <w:r w:rsidRPr="00BC0AC2">
              <w:rPr>
                <w:rFonts w:ascii="Arial" w:hAnsi="Arial" w:cs="Arial"/>
                <w:sz w:val="18"/>
                <w:szCs w:val="18"/>
              </w:rPr>
              <w:t xml:space="preserve">£2,000,000 </w:t>
            </w:r>
            <w:r w:rsidR="005B6B19" w:rsidRPr="00BC0AC2">
              <w:rPr>
                <w:rFonts w:ascii="Arial" w:hAnsi="Arial" w:cs="Arial"/>
                <w:sz w:val="18"/>
                <w:szCs w:val="18"/>
              </w:rPr>
              <w:t>each and every claim</w:t>
            </w:r>
          </w:p>
        </w:tc>
        <w:tc>
          <w:tcPr>
            <w:tcW w:w="2835" w:type="dxa"/>
            <w:shd w:val="clear" w:color="auto" w:fill="auto"/>
            <w:vAlign w:val="center"/>
          </w:tcPr>
          <w:p w:rsidR="000E68D4" w:rsidRPr="00BC0AC2" w:rsidRDefault="000E68D4" w:rsidP="000E68D4">
            <w:pPr>
              <w:jc w:val="center"/>
            </w:pPr>
            <w:r w:rsidRPr="00BC0AC2">
              <w:rPr>
                <w:rFonts w:ascii="Arial" w:hAnsi="Arial"/>
                <w:sz w:val="18"/>
                <w:szCs w:val="18"/>
                <w:lang w:eastAsia="x-none"/>
              </w:rPr>
              <w:t>£</w:t>
            </w:r>
            <w:r w:rsidR="005B6B19" w:rsidRPr="00BC0AC2">
              <w:rPr>
                <w:rFonts w:ascii="Arial" w:hAnsi="Arial"/>
                <w:sz w:val="18"/>
                <w:szCs w:val="18"/>
                <w:lang w:eastAsia="x-none"/>
              </w:rPr>
              <w:t>25</w:t>
            </w:r>
            <w:r w:rsidRPr="00BC0AC2">
              <w:rPr>
                <w:rFonts w:ascii="Arial" w:hAnsi="Arial"/>
                <w:sz w:val="18"/>
                <w:szCs w:val="18"/>
                <w:lang w:eastAsia="x-none"/>
              </w:rPr>
              <w:t>,000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7715A2">
            <w:pPr>
              <w:pStyle w:val="ListParagraph"/>
              <w:numPr>
                <w:ilvl w:val="0"/>
                <w:numId w:val="16"/>
              </w:numPr>
              <w:rPr>
                <w:rFonts w:ascii="Arial" w:hAnsi="Arial" w:cs="Arial"/>
                <w:sz w:val="18"/>
                <w:szCs w:val="18"/>
              </w:rPr>
            </w:pPr>
            <w:r w:rsidRPr="00BC0AC2">
              <w:rPr>
                <w:rFonts w:ascii="Arial" w:hAnsi="Arial" w:cs="Arial"/>
                <w:sz w:val="18"/>
                <w:szCs w:val="18"/>
              </w:rPr>
              <w:t>System Failure</w:t>
            </w:r>
          </w:p>
        </w:tc>
        <w:tc>
          <w:tcPr>
            <w:tcW w:w="3231"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£1,000,000</w:t>
            </w:r>
          </w:p>
        </w:tc>
        <w:tc>
          <w:tcPr>
            <w:tcW w:w="2835" w:type="dxa"/>
            <w:shd w:val="clear" w:color="auto" w:fill="auto"/>
            <w:vAlign w:val="center"/>
          </w:tcPr>
          <w:p w:rsidR="000E68D4" w:rsidRPr="00BC0AC2" w:rsidRDefault="000E68D4" w:rsidP="000E68D4">
            <w:pPr>
              <w:jc w:val="center"/>
              <w:rPr>
                <w:rFonts w:ascii="Arial" w:hAnsi="Arial"/>
                <w:sz w:val="18"/>
                <w:szCs w:val="18"/>
                <w:lang w:eastAsia="x-none"/>
              </w:rPr>
            </w:pP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Consequential Reputational Harm</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Claims Preparation Costs</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£25,000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£NIL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Hardware Replacement Costs</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Default="005B6B19" w:rsidP="005B6B19">
            <w:pPr>
              <w:rPr>
                <w:rFonts w:ascii="Arial" w:hAnsi="Arial" w:cs="Arial"/>
                <w:sz w:val="18"/>
                <w:szCs w:val="18"/>
                <w:highlight w:val="green"/>
              </w:rPr>
            </w:pPr>
          </w:p>
        </w:tc>
        <w:tc>
          <w:tcPr>
            <w:tcW w:w="3231" w:type="dxa"/>
            <w:shd w:val="clear" w:color="auto" w:fill="auto"/>
            <w:vAlign w:val="center"/>
          </w:tcPr>
          <w:p w:rsidR="005B6B19" w:rsidRDefault="005B6B19" w:rsidP="000E68D4">
            <w:pPr>
              <w:rPr>
                <w:rFonts w:ascii="Arial" w:hAnsi="Arial" w:cs="Arial"/>
                <w:sz w:val="18"/>
                <w:szCs w:val="18"/>
                <w:highlight w:val="green"/>
              </w:rPr>
            </w:pPr>
          </w:p>
        </w:tc>
        <w:tc>
          <w:tcPr>
            <w:tcW w:w="2835" w:type="dxa"/>
            <w:shd w:val="clear" w:color="auto" w:fill="auto"/>
            <w:vAlign w:val="center"/>
          </w:tcPr>
          <w:p w:rsidR="005B6B19" w:rsidRPr="00C36BDD" w:rsidRDefault="005B6B19" w:rsidP="000E68D4">
            <w:pPr>
              <w:jc w:val="center"/>
              <w:rPr>
                <w:rFonts w:ascii="Arial" w:hAnsi="Arial"/>
                <w:sz w:val="18"/>
                <w:szCs w:val="18"/>
                <w:highlight w:val="green"/>
                <w:lang w:eastAsia="x-none"/>
              </w:rPr>
            </w:pPr>
          </w:p>
        </w:tc>
      </w:tr>
      <w:tr w:rsidR="000E68D4" w:rsidRPr="001E3C03" w:rsidTr="000E68D4">
        <w:trPr>
          <w:divId w:val="1635983918"/>
          <w:trHeight w:hRule="exact" w:val="397"/>
        </w:trPr>
        <w:tc>
          <w:tcPr>
            <w:tcW w:w="9322" w:type="dxa"/>
            <w:gridSpan w:val="3"/>
            <w:shd w:val="clear" w:color="auto" w:fill="auto"/>
            <w:vAlign w:val="center"/>
          </w:tcPr>
          <w:p w:rsidR="000E68D4" w:rsidRPr="00BC0AC2" w:rsidRDefault="000E68D4" w:rsidP="000E68D4">
            <w:pPr>
              <w:rPr>
                <w:rFonts w:ascii="Arial" w:hAnsi="Arial"/>
                <w:sz w:val="18"/>
                <w:szCs w:val="18"/>
                <w:lang w:eastAsia="x-none"/>
              </w:rPr>
            </w:pPr>
            <w:r w:rsidRPr="00BC0AC2">
              <w:rPr>
                <w:rFonts w:ascii="Arial" w:hAnsi="Arial" w:cs="Arial"/>
                <w:b/>
                <w:sz w:val="18"/>
                <w:szCs w:val="18"/>
              </w:rPr>
              <w:t>Network Security &amp; Privacy Liability</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spacing w:line="280" w:lineRule="atLeast"/>
              <w:rPr>
                <w:rFonts w:ascii="Arial" w:hAnsi="Arial" w:cs="Arial"/>
                <w:sz w:val="18"/>
                <w:szCs w:val="18"/>
              </w:rPr>
            </w:pPr>
            <w:r w:rsidRPr="00BC0AC2">
              <w:rPr>
                <w:rFonts w:ascii="Arial" w:hAnsi="Arial" w:cs="Arial"/>
                <w:sz w:val="18"/>
                <w:szCs w:val="18"/>
              </w:rPr>
              <w:t>Network Security</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spacing w:line="280" w:lineRule="atLeast"/>
              <w:rPr>
                <w:rFonts w:ascii="Arial" w:hAnsi="Arial" w:cs="Arial"/>
                <w:sz w:val="18"/>
                <w:szCs w:val="18"/>
              </w:rPr>
            </w:pPr>
            <w:r w:rsidRPr="00BC0AC2">
              <w:rPr>
                <w:rFonts w:ascii="Arial" w:hAnsi="Arial" w:cs="Arial"/>
                <w:sz w:val="18"/>
                <w:szCs w:val="18"/>
              </w:rPr>
              <w:t>Privacy Liability</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spacing w:line="280" w:lineRule="atLeast"/>
              <w:rPr>
                <w:rFonts w:ascii="Arial" w:hAnsi="Arial" w:cs="Arial"/>
                <w:sz w:val="18"/>
                <w:szCs w:val="18"/>
              </w:rPr>
            </w:pPr>
            <w:r w:rsidRPr="00BC0AC2">
              <w:rPr>
                <w:rFonts w:ascii="Arial" w:hAnsi="Arial" w:cs="Arial"/>
                <w:sz w:val="18"/>
                <w:szCs w:val="18"/>
              </w:rPr>
              <w:t>Management Liability</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spacing w:line="280" w:lineRule="atLeast"/>
              <w:rPr>
                <w:rFonts w:ascii="Arial" w:hAnsi="Arial" w:cs="Arial"/>
                <w:sz w:val="18"/>
                <w:szCs w:val="18"/>
              </w:rPr>
            </w:pPr>
            <w:r w:rsidRPr="00BC0AC2">
              <w:rPr>
                <w:rFonts w:ascii="Arial" w:hAnsi="Arial" w:cs="Arial"/>
                <w:sz w:val="18"/>
                <w:szCs w:val="18"/>
              </w:rPr>
              <w:t>Regulatory Fines</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spacing w:line="280" w:lineRule="atLeast"/>
              <w:rPr>
                <w:rFonts w:ascii="Arial" w:hAnsi="Arial" w:cs="Arial"/>
                <w:sz w:val="18"/>
                <w:szCs w:val="18"/>
              </w:rPr>
            </w:pPr>
            <w:r w:rsidRPr="00BC0AC2">
              <w:rPr>
                <w:rFonts w:ascii="Arial" w:hAnsi="Arial" w:cs="Arial"/>
                <w:sz w:val="18"/>
                <w:szCs w:val="18"/>
              </w:rPr>
              <w:t>PCI Fines, Penalties &amp; Assessments</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0E68D4" w:rsidRPr="001E3C03" w:rsidTr="000E68D4">
        <w:trPr>
          <w:divId w:val="1635983918"/>
          <w:trHeight w:hRule="exact" w:val="397"/>
        </w:trPr>
        <w:tc>
          <w:tcPr>
            <w:tcW w:w="9322" w:type="dxa"/>
            <w:gridSpan w:val="3"/>
            <w:shd w:val="clear" w:color="auto" w:fill="auto"/>
            <w:vAlign w:val="center"/>
          </w:tcPr>
          <w:p w:rsidR="000E68D4" w:rsidRDefault="000E68D4" w:rsidP="000E68D4">
            <w:pPr>
              <w:rPr>
                <w:rFonts w:ascii="Arial" w:hAnsi="Arial"/>
                <w:sz w:val="18"/>
                <w:szCs w:val="18"/>
                <w:lang w:eastAsia="x-none"/>
              </w:rPr>
            </w:pPr>
            <w:r w:rsidRPr="00C36BDD">
              <w:rPr>
                <w:rFonts w:ascii="Arial" w:hAnsi="Arial" w:cs="Arial"/>
                <w:b/>
                <w:sz w:val="18"/>
                <w:szCs w:val="18"/>
              </w:rPr>
              <w:t>Media Liability</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spacing w:line="280" w:lineRule="atLeast"/>
              <w:rPr>
                <w:rFonts w:ascii="Arial" w:hAnsi="Arial" w:cs="Arial"/>
                <w:sz w:val="18"/>
                <w:szCs w:val="18"/>
              </w:rPr>
            </w:pPr>
            <w:r w:rsidRPr="00BC0AC2">
              <w:rPr>
                <w:rFonts w:ascii="Arial" w:hAnsi="Arial" w:cs="Arial"/>
                <w:sz w:val="18"/>
                <w:szCs w:val="18"/>
              </w:rPr>
              <w:t>Defamation</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5B6B19">
            <w:pPr>
              <w:spacing w:line="280" w:lineRule="atLeast"/>
              <w:rPr>
                <w:rFonts w:ascii="Arial" w:hAnsi="Arial" w:cs="Arial"/>
                <w:sz w:val="18"/>
                <w:szCs w:val="18"/>
              </w:rPr>
            </w:pPr>
            <w:r w:rsidRPr="00BC0AC2">
              <w:rPr>
                <w:rFonts w:ascii="Arial" w:hAnsi="Arial" w:cs="Arial"/>
                <w:sz w:val="18"/>
                <w:szCs w:val="18"/>
              </w:rPr>
              <w:t>Intellectual Property Rights</w:t>
            </w:r>
          </w:p>
        </w:tc>
        <w:tc>
          <w:tcPr>
            <w:tcW w:w="3231" w:type="dxa"/>
            <w:shd w:val="clear" w:color="auto" w:fill="auto"/>
            <w:vAlign w:val="center"/>
          </w:tcPr>
          <w:p w:rsidR="005B6B19" w:rsidRPr="00BC0AC2" w:rsidRDefault="005B6B19" w:rsidP="005B6B19">
            <w:pPr>
              <w:rPr>
                <w:rFonts w:ascii="Arial" w:hAnsi="Arial" w:cs="Arial"/>
                <w:sz w:val="18"/>
                <w:szCs w:val="18"/>
              </w:rPr>
            </w:pPr>
            <w:r w:rsidRPr="00BC0AC2">
              <w:rPr>
                <w:rFonts w:ascii="Arial" w:hAnsi="Arial" w:cs="Arial"/>
                <w:sz w:val="18"/>
                <w:szCs w:val="18"/>
              </w:rPr>
              <w:t xml:space="preserve">£2,000,000 </w:t>
            </w:r>
            <w:r w:rsidRPr="00BC0AC2">
              <w:rPr>
                <w:rFonts w:ascii="Arial" w:hAnsi="Arial"/>
                <w:sz w:val="18"/>
                <w:szCs w:val="18"/>
                <w:lang w:eastAsia="x-none"/>
              </w:rPr>
              <w:t>each and every claim</w:t>
            </w:r>
          </w:p>
        </w:tc>
        <w:tc>
          <w:tcPr>
            <w:tcW w:w="2835" w:type="dxa"/>
            <w:shd w:val="clear" w:color="auto" w:fill="auto"/>
            <w:vAlign w:val="center"/>
          </w:tcPr>
          <w:p w:rsidR="005B6B19" w:rsidRPr="00BC0AC2" w:rsidRDefault="005B6B19" w:rsidP="005B6B19">
            <w:pPr>
              <w:jc w:val="center"/>
            </w:pPr>
            <w:r w:rsidRPr="00BC0AC2">
              <w:rPr>
                <w:rFonts w:ascii="Arial" w:hAnsi="Arial"/>
                <w:sz w:val="18"/>
                <w:szCs w:val="18"/>
                <w:lang w:eastAsia="x-none"/>
              </w:rPr>
              <w:t>£25,000 each and every claim</w:t>
            </w:r>
          </w:p>
        </w:tc>
      </w:tr>
      <w:tr w:rsidR="005B6B19" w:rsidRPr="001E3C03" w:rsidTr="000E68D4">
        <w:trPr>
          <w:divId w:val="1635983918"/>
          <w:trHeight w:hRule="exact" w:val="397"/>
        </w:trPr>
        <w:tc>
          <w:tcPr>
            <w:tcW w:w="3256" w:type="dxa"/>
            <w:shd w:val="clear" w:color="auto" w:fill="auto"/>
            <w:vAlign w:val="center"/>
          </w:tcPr>
          <w:p w:rsidR="005B6B19" w:rsidRPr="00BC0AC2" w:rsidRDefault="005B6B19" w:rsidP="000E68D4">
            <w:pPr>
              <w:spacing w:line="280" w:lineRule="atLeast"/>
              <w:rPr>
                <w:rFonts w:ascii="Arial" w:hAnsi="Arial" w:cs="Arial"/>
                <w:sz w:val="18"/>
                <w:szCs w:val="18"/>
              </w:rPr>
            </w:pPr>
          </w:p>
        </w:tc>
        <w:tc>
          <w:tcPr>
            <w:tcW w:w="3231" w:type="dxa"/>
            <w:shd w:val="clear" w:color="auto" w:fill="auto"/>
            <w:vAlign w:val="center"/>
          </w:tcPr>
          <w:p w:rsidR="005B6B19" w:rsidRPr="00BC0AC2" w:rsidRDefault="005B6B19" w:rsidP="000E68D4">
            <w:pPr>
              <w:rPr>
                <w:rFonts w:ascii="Arial" w:hAnsi="Arial" w:cs="Arial"/>
                <w:sz w:val="18"/>
                <w:szCs w:val="18"/>
              </w:rPr>
            </w:pPr>
          </w:p>
        </w:tc>
        <w:tc>
          <w:tcPr>
            <w:tcW w:w="2835" w:type="dxa"/>
            <w:shd w:val="clear" w:color="auto" w:fill="auto"/>
            <w:vAlign w:val="center"/>
          </w:tcPr>
          <w:p w:rsidR="005B6B19" w:rsidRPr="00BC0AC2" w:rsidRDefault="005B6B19" w:rsidP="000E68D4">
            <w:pPr>
              <w:jc w:val="center"/>
              <w:rPr>
                <w:rFonts w:ascii="Arial" w:hAnsi="Arial" w:cs="Arial"/>
                <w:sz w:val="18"/>
                <w:szCs w:val="18"/>
              </w:rPr>
            </w:pP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Court Attendance Costs</w:t>
            </w:r>
          </w:p>
        </w:tc>
        <w:tc>
          <w:tcPr>
            <w:tcW w:w="3231"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£100,000 in the aggregate</w:t>
            </w:r>
          </w:p>
        </w:tc>
        <w:tc>
          <w:tcPr>
            <w:tcW w:w="2835" w:type="dxa"/>
            <w:shd w:val="clear" w:color="auto" w:fill="auto"/>
            <w:vAlign w:val="center"/>
          </w:tcPr>
          <w:p w:rsidR="000E68D4" w:rsidRPr="00BC0AC2" w:rsidRDefault="005B6B19" w:rsidP="000E68D4">
            <w:pPr>
              <w:jc w:val="center"/>
              <w:rPr>
                <w:rFonts w:ascii="Arial" w:hAnsi="Arial" w:cs="Arial"/>
                <w:sz w:val="18"/>
                <w:szCs w:val="18"/>
              </w:rPr>
            </w:pPr>
            <w:r w:rsidRPr="00BC0AC2">
              <w:rPr>
                <w:rFonts w:ascii="Arial" w:hAnsi="Arial" w:cs="Arial"/>
                <w:sz w:val="18"/>
                <w:szCs w:val="18"/>
              </w:rPr>
              <w:t>£</w:t>
            </w:r>
            <w:r w:rsidR="000E68D4" w:rsidRPr="00BC0AC2">
              <w:rPr>
                <w:rFonts w:ascii="Arial" w:hAnsi="Arial" w:cs="Arial"/>
                <w:sz w:val="18"/>
                <w:szCs w:val="18"/>
              </w:rPr>
              <w:t>Nil</w:t>
            </w:r>
            <w:r w:rsidRPr="00BC0AC2">
              <w:rPr>
                <w:rFonts w:ascii="Arial" w:hAnsi="Arial" w:cs="Arial"/>
                <w:sz w:val="18"/>
                <w:szCs w:val="18"/>
              </w:rPr>
              <w:t xml:space="preserve"> each and every claim</w:t>
            </w: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p>
        </w:tc>
        <w:tc>
          <w:tcPr>
            <w:tcW w:w="3231" w:type="dxa"/>
            <w:shd w:val="clear" w:color="auto" w:fill="auto"/>
            <w:vAlign w:val="center"/>
          </w:tcPr>
          <w:p w:rsidR="000E68D4" w:rsidRPr="00BC0AC2" w:rsidRDefault="000E68D4" w:rsidP="000E68D4">
            <w:pPr>
              <w:rPr>
                <w:rFonts w:ascii="Arial" w:hAnsi="Arial" w:cs="Arial"/>
                <w:sz w:val="18"/>
                <w:szCs w:val="18"/>
              </w:rPr>
            </w:pPr>
          </w:p>
        </w:tc>
        <w:tc>
          <w:tcPr>
            <w:tcW w:w="2835" w:type="dxa"/>
            <w:shd w:val="clear" w:color="auto" w:fill="auto"/>
            <w:vAlign w:val="center"/>
          </w:tcPr>
          <w:p w:rsidR="000E68D4" w:rsidRPr="00BC0AC2" w:rsidRDefault="000E68D4" w:rsidP="000E68D4">
            <w:pPr>
              <w:jc w:val="center"/>
              <w:rPr>
                <w:rFonts w:ascii="Arial" w:hAnsi="Arial" w:cs="Arial"/>
                <w:sz w:val="18"/>
                <w:szCs w:val="18"/>
              </w:rPr>
            </w:pP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Territorial Limits</w:t>
            </w:r>
          </w:p>
        </w:tc>
        <w:tc>
          <w:tcPr>
            <w:tcW w:w="3231"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Worldwide</w:t>
            </w:r>
          </w:p>
        </w:tc>
        <w:tc>
          <w:tcPr>
            <w:tcW w:w="2835" w:type="dxa"/>
            <w:shd w:val="clear" w:color="auto" w:fill="auto"/>
            <w:vAlign w:val="center"/>
          </w:tcPr>
          <w:p w:rsidR="000E68D4" w:rsidRPr="00BC0AC2" w:rsidRDefault="000E68D4" w:rsidP="000E68D4">
            <w:pPr>
              <w:jc w:val="center"/>
              <w:rPr>
                <w:rFonts w:ascii="Arial" w:hAnsi="Arial" w:cs="Arial"/>
                <w:sz w:val="18"/>
                <w:szCs w:val="18"/>
              </w:rPr>
            </w:pP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Indemnity period</w:t>
            </w:r>
          </w:p>
        </w:tc>
        <w:tc>
          <w:tcPr>
            <w:tcW w:w="3231"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12 months</w:t>
            </w:r>
          </w:p>
        </w:tc>
        <w:tc>
          <w:tcPr>
            <w:tcW w:w="2835" w:type="dxa"/>
            <w:shd w:val="clear" w:color="auto" w:fill="auto"/>
            <w:vAlign w:val="center"/>
          </w:tcPr>
          <w:p w:rsidR="000E68D4" w:rsidRPr="00BC0AC2" w:rsidRDefault="000E68D4" w:rsidP="000E68D4">
            <w:pPr>
              <w:jc w:val="center"/>
              <w:rPr>
                <w:rFonts w:ascii="Arial" w:hAnsi="Arial" w:cs="Arial"/>
                <w:sz w:val="18"/>
                <w:szCs w:val="18"/>
              </w:rPr>
            </w:pPr>
          </w:p>
        </w:tc>
      </w:tr>
      <w:tr w:rsidR="000E68D4" w:rsidRPr="001E3C03" w:rsidTr="000E68D4">
        <w:trPr>
          <w:divId w:val="1635983918"/>
          <w:trHeight w:hRule="exact" w:val="397"/>
        </w:trPr>
        <w:tc>
          <w:tcPr>
            <w:tcW w:w="3256" w:type="dxa"/>
            <w:shd w:val="clear" w:color="auto" w:fill="auto"/>
            <w:vAlign w:val="center"/>
          </w:tcPr>
          <w:p w:rsidR="000E68D4" w:rsidRPr="00BC0AC2" w:rsidRDefault="000E68D4" w:rsidP="000E68D4">
            <w:pPr>
              <w:spacing w:line="280" w:lineRule="atLeast"/>
              <w:rPr>
                <w:rFonts w:ascii="Arial" w:hAnsi="Arial" w:cs="Arial"/>
                <w:sz w:val="18"/>
                <w:szCs w:val="18"/>
              </w:rPr>
            </w:pPr>
            <w:r w:rsidRPr="00BC0AC2">
              <w:rPr>
                <w:rFonts w:ascii="Arial" w:hAnsi="Arial" w:cs="Arial"/>
                <w:sz w:val="18"/>
                <w:szCs w:val="18"/>
              </w:rPr>
              <w:t>Waiting Period</w:t>
            </w:r>
          </w:p>
        </w:tc>
        <w:tc>
          <w:tcPr>
            <w:tcW w:w="3231" w:type="dxa"/>
            <w:shd w:val="clear" w:color="auto" w:fill="auto"/>
            <w:vAlign w:val="center"/>
          </w:tcPr>
          <w:p w:rsidR="000E68D4" w:rsidRPr="00BC0AC2" w:rsidRDefault="000E68D4" w:rsidP="000E68D4">
            <w:pPr>
              <w:rPr>
                <w:rFonts w:ascii="Arial" w:hAnsi="Arial" w:cs="Arial"/>
                <w:sz w:val="18"/>
                <w:szCs w:val="18"/>
              </w:rPr>
            </w:pPr>
            <w:r w:rsidRPr="00BC0AC2">
              <w:rPr>
                <w:rFonts w:ascii="Arial" w:hAnsi="Arial" w:cs="Arial"/>
                <w:sz w:val="18"/>
                <w:szCs w:val="18"/>
              </w:rPr>
              <w:t>8 hours</w:t>
            </w:r>
          </w:p>
        </w:tc>
        <w:tc>
          <w:tcPr>
            <w:tcW w:w="2835" w:type="dxa"/>
            <w:shd w:val="clear" w:color="auto" w:fill="auto"/>
            <w:vAlign w:val="center"/>
          </w:tcPr>
          <w:p w:rsidR="000E68D4" w:rsidRPr="00BC0AC2" w:rsidRDefault="000E68D4" w:rsidP="000E68D4">
            <w:pPr>
              <w:jc w:val="center"/>
              <w:rPr>
                <w:rFonts w:ascii="Arial" w:hAnsi="Arial" w:cs="Arial"/>
                <w:sz w:val="18"/>
                <w:szCs w:val="18"/>
              </w:rPr>
            </w:pPr>
          </w:p>
        </w:tc>
      </w:tr>
    </w:tbl>
    <w:p w:rsidR="007C15C0" w:rsidRDefault="007C15C0" w:rsidP="007C15C0">
      <w:pPr>
        <w:spacing w:after="240" w:line="320" w:lineRule="atLeast"/>
        <w:divId w:val="1635983918"/>
        <w:rPr>
          <w:rFonts w:ascii="Arial" w:hAnsi="Arial" w:cs="Arial"/>
          <w:sz w:val="18"/>
          <w:szCs w:val="18"/>
        </w:rPr>
      </w:pPr>
      <w:r w:rsidRPr="003A605B">
        <w:rPr>
          <w:rFonts w:ascii="Arial" w:hAnsi="Arial" w:cs="Arial"/>
          <w:sz w:val="18"/>
          <w:szCs w:val="18"/>
        </w:rPr>
        <w:t>Policy limits and deductibles are more fully outlined in your policy document.</w:t>
      </w:r>
    </w:p>
    <w:p w:rsidR="007C15C0" w:rsidRPr="00754B8C" w:rsidRDefault="007C15C0" w:rsidP="007C15C0">
      <w:pPr>
        <w:spacing w:after="240" w:line="320" w:lineRule="atLeast"/>
        <w:divId w:val="1635983918"/>
        <w:rPr>
          <w:rFonts w:ascii="Arial" w:hAnsi="Arial" w:cs="Arial"/>
          <w:sz w:val="18"/>
          <w:szCs w:val="18"/>
        </w:rPr>
      </w:pP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t>2023</w:t>
      </w:r>
      <w:r w:rsidR="007C15C0" w:rsidRPr="00CB7F2A">
        <w:rPr>
          <w:rFonts w:ascii="Arial" w:hAnsi="Arial" w:cs="Arial"/>
          <w:b/>
          <w:bCs/>
          <w:color w:val="00264E"/>
        </w:rPr>
        <w:t xml:space="preserve"> Renewal</w:t>
      </w:r>
      <w:r w:rsidR="007C15C0">
        <w:rPr>
          <w:rFonts w:ascii="Arial" w:hAnsi="Arial" w:cs="Arial"/>
          <w:b/>
          <w:bCs/>
          <w:color w:val="00264E"/>
        </w:rPr>
        <w:t xml:space="preserve"> Negotiations</w:t>
      </w:r>
    </w:p>
    <w:p w:rsidR="007C15C0" w:rsidRPr="00754B8C" w:rsidRDefault="007C15C0" w:rsidP="00BC0AC2">
      <w:pPr>
        <w:spacing w:after="240" w:line="320" w:lineRule="atLeast"/>
        <w:divId w:val="1635983918"/>
        <w:rPr>
          <w:rFonts w:ascii="Arial" w:hAnsi="Arial" w:cs="Arial"/>
          <w:sz w:val="18"/>
          <w:szCs w:val="18"/>
        </w:rPr>
      </w:pPr>
      <w:r w:rsidRPr="00BC0AC2">
        <w:rPr>
          <w:rFonts w:ascii="Arial" w:hAnsi="Arial" w:cs="Arial"/>
          <w:sz w:val="18"/>
          <w:szCs w:val="18"/>
        </w:rPr>
        <w:t>Renewal has been secured on the basis of the existing policy terms and Limits of Indemnit</w:t>
      </w:r>
      <w:r w:rsidR="00BC0AC2" w:rsidRPr="00BC0AC2">
        <w:rPr>
          <w:rFonts w:ascii="Arial" w:hAnsi="Arial" w:cs="Arial"/>
          <w:sz w:val="18"/>
          <w:szCs w:val="18"/>
        </w:rPr>
        <w:t>y.</w:t>
      </w:r>
      <w:r w:rsidR="00BC0AC2">
        <w:rPr>
          <w:rFonts w:ascii="Arial" w:hAnsi="Arial" w:cs="Arial"/>
          <w:sz w:val="18"/>
          <w:szCs w:val="18"/>
        </w:rPr>
        <w:t xml:space="preserve"> Please note our Cyber team did conduct a market exercise on the risk, however the existing terms through CFC were deemed </w:t>
      </w:r>
      <w:r w:rsidR="002E155B">
        <w:rPr>
          <w:rFonts w:ascii="Arial" w:hAnsi="Arial" w:cs="Arial"/>
          <w:sz w:val="18"/>
          <w:szCs w:val="18"/>
        </w:rPr>
        <w:t xml:space="preserve">to continue to meet your demands and needs with no changes to existing cyber security protocols. As confirmed in executive section of report many insurers again declined to offer terms. </w:t>
      </w:r>
    </w:p>
    <w:p w:rsidR="007C15C0" w:rsidRDefault="007C15C0" w:rsidP="007C15C0">
      <w:pPr>
        <w:tabs>
          <w:tab w:val="left" w:pos="0"/>
        </w:tabs>
        <w:spacing w:before="100" w:after="180" w:line="240" w:lineRule="atLeast"/>
        <w:outlineLvl w:val="2"/>
        <w:divId w:val="1635983918"/>
        <w:rPr>
          <w:rFonts w:ascii="Arial" w:hAnsi="Arial" w:cs="Arial"/>
          <w:b/>
          <w:bCs/>
          <w:color w:val="00264E"/>
        </w:rPr>
      </w:pPr>
    </w:p>
    <w:p w:rsidR="007C15C0" w:rsidRPr="00754B8C" w:rsidRDefault="007C15C0" w:rsidP="007C15C0">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7C15C0" w:rsidRDefault="001E2BC8" w:rsidP="007715A2">
      <w:pPr>
        <w:pStyle w:val="ListParagraph"/>
        <w:numPr>
          <w:ilvl w:val="0"/>
          <w:numId w:val="17"/>
        </w:numPr>
        <w:autoSpaceDE w:val="0"/>
        <w:autoSpaceDN w:val="0"/>
        <w:adjustRightInd w:val="0"/>
        <w:spacing w:before="48" w:after="48"/>
        <w:divId w:val="1635983918"/>
        <w:rPr>
          <w:rFonts w:ascii="Arial" w:hAnsi="Arial" w:cs="Arial"/>
          <w:sz w:val="18"/>
          <w:szCs w:val="20"/>
        </w:rPr>
      </w:pPr>
      <w:r w:rsidRPr="001E2BC8">
        <w:rPr>
          <w:rFonts w:ascii="Arial" w:hAnsi="Arial" w:cs="Arial"/>
          <w:sz w:val="18"/>
          <w:szCs w:val="20"/>
        </w:rPr>
        <w:t>Signed version of the application form submitted, dated within 30 days of the required inception date. (14 days post binding)</w:t>
      </w:r>
    </w:p>
    <w:p w:rsidR="001E2BC8" w:rsidRPr="001E2BC8" w:rsidRDefault="001E2BC8" w:rsidP="001E2BC8">
      <w:pPr>
        <w:pStyle w:val="ListParagraph"/>
        <w:autoSpaceDE w:val="0"/>
        <w:autoSpaceDN w:val="0"/>
        <w:adjustRightInd w:val="0"/>
        <w:spacing w:before="48" w:after="48"/>
        <w:divId w:val="1635983918"/>
        <w:rPr>
          <w:rFonts w:ascii="Arial" w:hAnsi="Arial" w:cs="Arial"/>
          <w:sz w:val="18"/>
          <w:szCs w:val="20"/>
        </w:rPr>
      </w:pPr>
    </w:p>
    <w:p w:rsidR="007C15C0"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Claims Experience</w:t>
      </w:r>
      <w:r w:rsidRPr="005B76BC">
        <w:rPr>
          <w:rFonts w:ascii="Arial" w:hAnsi="Arial" w:cs="Arial"/>
          <w:sz w:val="18"/>
          <w:szCs w:val="18"/>
        </w:rPr>
        <w:t xml:space="preserve"> </w:t>
      </w:r>
    </w:p>
    <w:p w:rsidR="007C15C0" w:rsidRDefault="001E2BC8" w:rsidP="00BC0AC2">
      <w:pPr>
        <w:pStyle w:val="NormalAddress"/>
        <w:divId w:val="1635983918"/>
        <w:rPr>
          <w:sz w:val="18"/>
        </w:rPr>
      </w:pPr>
      <w:r w:rsidRPr="001E2BC8">
        <w:rPr>
          <w:sz w:val="18"/>
        </w:rPr>
        <w:t>As held with insurer</w:t>
      </w:r>
    </w:p>
    <w:p w:rsidR="00BC0AC2" w:rsidRPr="00BC0AC2" w:rsidRDefault="00BC0AC2" w:rsidP="00BC0AC2">
      <w:pPr>
        <w:pStyle w:val="NormalAddress"/>
        <w:divId w:val="1635983918"/>
        <w:rPr>
          <w:sz w:val="18"/>
        </w:rPr>
      </w:pPr>
    </w:p>
    <w:p w:rsidR="007C15C0" w:rsidRDefault="007C15C0" w:rsidP="007C15C0">
      <w:pPr>
        <w:spacing w:before="100" w:after="180" w:line="240" w:lineRule="atLeast"/>
        <w:outlineLvl w:val="2"/>
        <w:divId w:val="1635983918"/>
        <w:rPr>
          <w:rFonts w:ascii="Arial" w:hAnsi="Arial" w:cs="Arial"/>
          <w:b/>
          <w:bCs/>
          <w:color w:val="00264E"/>
        </w:rPr>
      </w:pPr>
      <w:r>
        <w:rPr>
          <w:rFonts w:ascii="Arial" w:hAnsi="Arial" w:cs="Arial"/>
          <w:b/>
          <w:bCs/>
          <w:color w:val="00264E"/>
        </w:rPr>
        <w:t>Our Recommendations</w:t>
      </w:r>
      <w:r w:rsidRPr="005B76BC">
        <w:rPr>
          <w:rFonts w:ascii="Arial" w:hAnsi="Arial" w:cs="Arial"/>
          <w:b/>
          <w:bCs/>
          <w:color w:val="00264E"/>
        </w:rPr>
        <w:t xml:space="preserve">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BC0AC2"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BC0AC2" w:rsidRPr="00754B8C" w:rsidRDefault="00BC0AC2" w:rsidP="00BC0AC2">
            <w:pPr>
              <w:spacing w:after="240" w:line="320" w:lineRule="atLeast"/>
              <w:rPr>
                <w:rFonts w:ascii="Arial" w:hAnsi="Arial" w:cs="Arial"/>
                <w:sz w:val="18"/>
                <w:szCs w:val="18"/>
              </w:rPr>
            </w:pPr>
            <w:r>
              <w:rPr>
                <w:rFonts w:ascii="Arial" w:hAnsi="Arial" w:cs="Arial"/>
                <w:sz w:val="18"/>
                <w:szCs w:val="18"/>
              </w:rPr>
              <w:t>Market Analysis</w:t>
            </w:r>
          </w:p>
        </w:tc>
        <w:tc>
          <w:tcPr>
            <w:tcW w:w="5528" w:type="dxa"/>
            <w:tcMar>
              <w:top w:w="0" w:type="dxa"/>
              <w:left w:w="108" w:type="dxa"/>
              <w:bottom w:w="0" w:type="dxa"/>
              <w:right w:w="108" w:type="dxa"/>
            </w:tcMar>
            <w:vAlign w:val="center"/>
          </w:tcPr>
          <w:p w:rsidR="00BC0AC2" w:rsidRPr="00E212EE" w:rsidRDefault="00BC0AC2" w:rsidP="00BC0AC2">
            <w:pPr>
              <w:spacing w:after="240" w:line="320" w:lineRule="atLeast"/>
              <w:rPr>
                <w:rFonts w:ascii="Arial" w:hAnsi="Arial" w:cs="Arial"/>
                <w:sz w:val="18"/>
                <w:szCs w:val="18"/>
              </w:rPr>
            </w:pPr>
            <w:r w:rsidRPr="00E212EE">
              <w:rPr>
                <w:rFonts w:ascii="Arial" w:hAnsi="Arial" w:cs="Arial"/>
                <w:sz w:val="18"/>
                <w:szCs w:val="18"/>
              </w:rPr>
              <w:t>Existing Insurer</w:t>
            </w:r>
          </w:p>
        </w:tc>
      </w:tr>
      <w:tr w:rsidR="00BC0AC2"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BC0AC2" w:rsidRPr="00754B8C" w:rsidRDefault="00BC0AC2" w:rsidP="00BC0AC2">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BC0AC2" w:rsidRPr="00E212EE" w:rsidRDefault="00BC0AC2" w:rsidP="00BC0AC2">
            <w:pPr>
              <w:spacing w:after="240" w:line="320" w:lineRule="atLeast"/>
              <w:rPr>
                <w:rFonts w:ascii="Arial" w:hAnsi="Arial" w:cs="Arial"/>
                <w:sz w:val="18"/>
                <w:szCs w:val="18"/>
              </w:rPr>
            </w:pPr>
            <w:r w:rsidRPr="00E212EE">
              <w:rPr>
                <w:rFonts w:ascii="Arial" w:hAnsi="Arial" w:cs="Arial"/>
                <w:sz w:val="18"/>
                <w:szCs w:val="18"/>
              </w:rPr>
              <w:t>Renew with existing Insurer</w:t>
            </w:r>
          </w:p>
        </w:tc>
      </w:tr>
      <w:tr w:rsidR="00BC0AC2" w:rsidRPr="00754B8C" w:rsidTr="007C15C0">
        <w:trPr>
          <w:divId w:val="1635983918"/>
          <w:trHeight w:hRule="exact" w:val="7253"/>
        </w:trPr>
        <w:tc>
          <w:tcPr>
            <w:tcW w:w="3828" w:type="dxa"/>
            <w:shd w:val="clear" w:color="auto" w:fill="00263E"/>
            <w:tcMar>
              <w:top w:w="0" w:type="dxa"/>
              <w:left w:w="108" w:type="dxa"/>
              <w:bottom w:w="0" w:type="dxa"/>
              <w:right w:w="108" w:type="dxa"/>
            </w:tcMar>
            <w:vAlign w:val="center"/>
          </w:tcPr>
          <w:p w:rsidR="00BC0AC2" w:rsidRPr="00754B8C" w:rsidRDefault="00BC0AC2" w:rsidP="00BC0AC2">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BC0AC2" w:rsidRPr="00E212EE" w:rsidRDefault="00BC0AC2" w:rsidP="00BC0AC2">
            <w:pPr>
              <w:pStyle w:val="Default"/>
              <w:spacing w:line="360" w:lineRule="auto"/>
              <w:rPr>
                <w:sz w:val="18"/>
                <w:szCs w:val="20"/>
              </w:rPr>
            </w:pPr>
            <w:r w:rsidRPr="00E212EE">
              <w:rPr>
                <w:sz w:val="18"/>
                <w:szCs w:val="20"/>
              </w:rPr>
              <w:t xml:space="preserve">We recommend that this policy is placed with </w:t>
            </w:r>
            <w:r w:rsidRPr="00E212EE">
              <w:rPr>
                <w:sz w:val="18"/>
                <w:szCs w:val="18"/>
              </w:rPr>
              <w:t>CFC Underwriting via Arthur J Gallagher (UK) Limited</w:t>
            </w:r>
            <w:r w:rsidRPr="00E212EE">
              <w:rPr>
                <w:sz w:val="18"/>
                <w:szCs w:val="20"/>
              </w:rPr>
              <w:t xml:space="preserve"> under their </w:t>
            </w:r>
            <w:r w:rsidRPr="00E212EE">
              <w:rPr>
                <w:bCs/>
                <w:iCs/>
                <w:sz w:val="18"/>
                <w:szCs w:val="20"/>
              </w:rPr>
              <w:t>Cyber</w:t>
            </w:r>
            <w:r w:rsidRPr="00E212EE">
              <w:rPr>
                <w:b/>
                <w:bCs/>
                <w:i/>
                <w:iCs/>
                <w:sz w:val="18"/>
                <w:szCs w:val="20"/>
              </w:rPr>
              <w:t xml:space="preserve"> </w:t>
            </w:r>
            <w:r w:rsidRPr="00E212EE">
              <w:rPr>
                <w:sz w:val="18"/>
                <w:szCs w:val="20"/>
              </w:rPr>
              <w:t xml:space="preserve">product based upon your requirements to purchase </w:t>
            </w:r>
            <w:r w:rsidRPr="00E212EE">
              <w:rPr>
                <w:bCs/>
                <w:iCs/>
                <w:sz w:val="18"/>
                <w:szCs w:val="20"/>
              </w:rPr>
              <w:t>Cyber</w:t>
            </w:r>
            <w:r w:rsidRPr="00E212EE">
              <w:rPr>
                <w:b/>
                <w:bCs/>
                <w:i/>
                <w:iCs/>
                <w:sz w:val="18"/>
                <w:szCs w:val="20"/>
              </w:rPr>
              <w:t xml:space="preserve"> </w:t>
            </w:r>
            <w:r w:rsidRPr="00E212EE">
              <w:rPr>
                <w:sz w:val="18"/>
                <w:szCs w:val="20"/>
              </w:rPr>
              <w:t xml:space="preserve">at the price, extent of cover and policy benefits provided by the insurer. Our recommendation is based on your requirements to have a </w:t>
            </w:r>
            <w:r w:rsidRPr="00E212EE">
              <w:rPr>
                <w:bCs/>
                <w:iCs/>
                <w:sz w:val="18"/>
                <w:szCs w:val="20"/>
              </w:rPr>
              <w:t>Cyber</w:t>
            </w:r>
            <w:r w:rsidRPr="00E212EE">
              <w:rPr>
                <w:b/>
                <w:bCs/>
                <w:i/>
                <w:iCs/>
                <w:sz w:val="18"/>
                <w:szCs w:val="20"/>
              </w:rPr>
              <w:t xml:space="preserve"> </w:t>
            </w:r>
            <w:r w:rsidRPr="00E212EE">
              <w:rPr>
                <w:sz w:val="18"/>
                <w:szCs w:val="20"/>
              </w:rPr>
              <w:t xml:space="preserve">product for your business to the levels of cover we have discussed which is summarised in the attached quotation schedule, statement of fact or summary of cover. </w:t>
            </w:r>
          </w:p>
          <w:p w:rsidR="00BC0AC2" w:rsidRPr="00E212EE" w:rsidRDefault="00BC0AC2" w:rsidP="00BC0AC2"/>
          <w:p w:rsidR="00BC0AC2" w:rsidRPr="00E212EE" w:rsidRDefault="00BC0AC2" w:rsidP="007715A2">
            <w:pPr>
              <w:numPr>
                <w:ilvl w:val="0"/>
                <w:numId w:val="1"/>
              </w:numPr>
              <w:spacing w:line="360" w:lineRule="auto"/>
              <w:rPr>
                <w:rFonts w:ascii="Arial" w:hAnsi="Arial" w:cs="Arial"/>
                <w:sz w:val="18"/>
              </w:rPr>
            </w:pPr>
            <w:r w:rsidRPr="00E212EE">
              <w:rPr>
                <w:rFonts w:ascii="Arial" w:hAnsi="Arial" w:cs="Arial"/>
                <w:sz w:val="18"/>
              </w:rPr>
              <w:t>We have recommended that your cover is placed with the insurer(s) named within your schedule</w:t>
            </w:r>
          </w:p>
          <w:p w:rsidR="00BC0AC2" w:rsidRPr="00E212EE" w:rsidRDefault="00BC0AC2" w:rsidP="007715A2">
            <w:pPr>
              <w:numPr>
                <w:ilvl w:val="0"/>
                <w:numId w:val="1"/>
              </w:numPr>
              <w:spacing w:line="360" w:lineRule="auto"/>
              <w:rPr>
                <w:rFonts w:ascii="Arial" w:hAnsi="Arial" w:cs="Arial"/>
                <w:sz w:val="18"/>
              </w:rPr>
            </w:pPr>
            <w:r w:rsidRPr="00E212EE">
              <w:rPr>
                <w:rFonts w:ascii="Arial" w:hAnsi="Arial" w:cs="Arial"/>
                <w:sz w:val="18"/>
              </w:rPr>
              <w:t>We believe the cover(s) provided is the most suitable from the insurers that we have approached and based on the information you have provided</w:t>
            </w:r>
          </w:p>
          <w:p w:rsidR="00BC0AC2" w:rsidRPr="00E212EE" w:rsidRDefault="00BC0AC2" w:rsidP="007715A2">
            <w:pPr>
              <w:numPr>
                <w:ilvl w:val="0"/>
                <w:numId w:val="1"/>
              </w:numPr>
              <w:spacing w:line="360" w:lineRule="auto"/>
              <w:rPr>
                <w:rFonts w:ascii="Arial" w:hAnsi="Arial" w:cs="Arial"/>
                <w:sz w:val="18"/>
              </w:rPr>
            </w:pPr>
            <w:r w:rsidRPr="00E212EE">
              <w:rPr>
                <w:rFonts w:ascii="Arial" w:hAnsi="Arial" w:cs="Arial"/>
                <w:sz w:val="18"/>
              </w:rPr>
              <w:t>Please ensure you read your documentation pack carefully to confirm that the cover meets your requirements, paying particular attention to exclusions, warranties, conditions, excesses and limits</w:t>
            </w:r>
          </w:p>
          <w:p w:rsidR="00BC0AC2" w:rsidRPr="00E212EE" w:rsidRDefault="00BC0AC2" w:rsidP="007715A2">
            <w:pPr>
              <w:numPr>
                <w:ilvl w:val="0"/>
                <w:numId w:val="1"/>
              </w:numPr>
              <w:spacing w:line="360" w:lineRule="auto"/>
              <w:rPr>
                <w:rFonts w:ascii="Arial" w:hAnsi="Arial" w:cs="Arial"/>
                <w:sz w:val="18"/>
              </w:rPr>
            </w:pPr>
            <w:r w:rsidRPr="00E212EE">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BC0AC2">
              <w:rPr>
                <w:b/>
                <w:bCs/>
                <w:i/>
                <w:iCs/>
                <w:sz w:val="18"/>
                <w:szCs w:val="20"/>
              </w:rPr>
              <w:t>None</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Default="00BC0AC2" w:rsidP="007C15C0">
      <w:pPr>
        <w:spacing w:line="240" w:lineRule="atLeast"/>
        <w:divId w:val="1635983918"/>
        <w:rPr>
          <w:sz w:val="2"/>
          <w:szCs w:val="2"/>
        </w:rPr>
      </w:pPr>
      <w:r>
        <w:rPr>
          <w:rFonts w:ascii="Arial" w:hAnsi="Arial" w:cs="Arial"/>
          <w:sz w:val="18"/>
          <w:szCs w:val="18"/>
        </w:rPr>
        <w:t>None</w:t>
      </w:r>
    </w:p>
    <w:p w:rsidR="007C15C0" w:rsidRDefault="007C15C0" w:rsidP="00EA5069">
      <w:pPr>
        <w:pStyle w:val="Heading2"/>
        <w:divId w:val="1635983918"/>
        <w:rPr>
          <w:sz w:val="2"/>
          <w:szCs w:val="2"/>
        </w:rPr>
      </w:pPr>
      <w:r>
        <w:rPr>
          <w:sz w:val="2"/>
          <w:szCs w:val="2"/>
        </w:rPr>
        <w:br w:type="page"/>
      </w:r>
    </w:p>
    <w:p w:rsidR="007C15C0" w:rsidRDefault="007C15C0" w:rsidP="007C15C0">
      <w:pPr>
        <w:pStyle w:val="Heading2"/>
        <w:divId w:val="1635983918"/>
      </w:pPr>
      <w:bookmarkStart w:id="34" w:name="_Toc38463522"/>
      <w:bookmarkStart w:id="35" w:name="_Toc146703950"/>
      <w:r>
        <w:lastRenderedPageBreak/>
        <w:t>Motor Fleet – General Vehicles</w:t>
      </w:r>
      <w:bookmarkEnd w:id="34"/>
      <w:bookmarkEnd w:id="35"/>
    </w:p>
    <w:tbl>
      <w:tblPr>
        <w:tblW w:w="5000" w:type="pct"/>
        <w:tblCellMar>
          <w:top w:w="15" w:type="dxa"/>
          <w:left w:w="15" w:type="dxa"/>
          <w:bottom w:w="15" w:type="dxa"/>
          <w:right w:w="15" w:type="dxa"/>
        </w:tblCellMar>
        <w:tblLook w:val="04A0" w:firstRow="1" w:lastRow="0" w:firstColumn="1" w:lastColumn="0" w:noHBand="0" w:noVBand="1"/>
      </w:tblPr>
      <w:tblGrid>
        <w:gridCol w:w="3172"/>
        <w:gridCol w:w="1359"/>
        <w:gridCol w:w="1812"/>
        <w:gridCol w:w="2719"/>
      </w:tblGrid>
      <w:tr w:rsidR="007C15C0" w:rsidRPr="00852278" w:rsidTr="007C15C0">
        <w:trPr>
          <w:divId w:val="1635983918"/>
        </w:trPr>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Policy start date</w:t>
            </w:r>
          </w:p>
        </w:tc>
        <w:tc>
          <w:tcPr>
            <w:tcW w:w="0" w:type="auto"/>
            <w:gridSpan w:val="2"/>
            <w:tcBorders>
              <w:top w:val="single" w:sz="4" w:space="0" w:color="auto"/>
              <w:left w:val="single" w:sz="4" w:space="0" w:color="auto"/>
              <w:bottom w:val="single" w:sz="4" w:space="0" w:color="auto"/>
              <w:right w:val="single" w:sz="4" w:space="0" w:color="auto"/>
            </w:tcBorders>
            <w:shd w:val="clear" w:color="auto" w:fill="00263E"/>
            <w:tcMar>
              <w:top w:w="0" w:type="dxa"/>
              <w:left w:w="108" w:type="dxa"/>
              <w:bottom w:w="0" w:type="dxa"/>
              <w:right w:w="108" w:type="dxa"/>
            </w:tcMar>
            <w:hideMark/>
          </w:tcPr>
          <w:p w:rsidR="007C15C0" w:rsidRPr="00852278" w:rsidRDefault="007C15C0" w:rsidP="0071752D">
            <w:pPr>
              <w:keepLines/>
              <w:spacing w:before="100" w:after="120" w:line="240" w:lineRule="atLeast"/>
              <w:rPr>
                <w:rFonts w:ascii="Arial" w:hAnsi="Arial" w:cs="Arial"/>
                <w:b/>
                <w:color w:val="FFFFFF"/>
                <w:sz w:val="18"/>
                <w:szCs w:val="18"/>
              </w:rPr>
            </w:pPr>
            <w:r w:rsidRPr="00852278">
              <w:rPr>
                <w:rFonts w:ascii="Arial" w:hAnsi="Arial" w:cs="Arial"/>
                <w:b/>
                <w:color w:val="FFFFFF"/>
                <w:sz w:val="18"/>
                <w:szCs w:val="18"/>
              </w:rPr>
              <w:t>Long Term Agreement Expiry Date (if applicable)</w:t>
            </w:r>
          </w:p>
        </w:tc>
      </w:tr>
      <w:tr w:rsidR="007C15C0" w:rsidRPr="00852278" w:rsidTr="007C15C0">
        <w:trPr>
          <w:divId w:val="1635983918"/>
        </w:trPr>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5B6B19" w:rsidP="0071752D">
            <w:pPr>
              <w:keepLines/>
              <w:spacing w:before="100" w:after="120" w:line="240" w:lineRule="atLeast"/>
              <w:rPr>
                <w:rFonts w:ascii="Arial" w:hAnsi="Arial" w:cs="Arial"/>
                <w:sz w:val="18"/>
                <w:szCs w:val="18"/>
              </w:rPr>
            </w:pPr>
            <w:r>
              <w:rPr>
                <w:rFonts w:ascii="Arial" w:hAnsi="Arial" w:cs="Arial"/>
                <w:sz w:val="18"/>
                <w:szCs w:val="18"/>
              </w:rPr>
              <w:t>1</w:t>
            </w:r>
            <w:r w:rsidRPr="005B6B19">
              <w:rPr>
                <w:rFonts w:ascii="Arial" w:hAnsi="Arial" w:cs="Arial"/>
                <w:sz w:val="18"/>
                <w:szCs w:val="18"/>
                <w:vertAlign w:val="superscript"/>
              </w:rPr>
              <w:t>st</w:t>
            </w:r>
            <w:r>
              <w:rPr>
                <w:rFonts w:ascii="Arial" w:hAnsi="Arial" w:cs="Arial"/>
                <w:sz w:val="18"/>
                <w:szCs w:val="18"/>
              </w:rPr>
              <w:t xml:space="preserve"> October 2023</w:t>
            </w:r>
          </w:p>
        </w:tc>
        <w:tc>
          <w:tcPr>
            <w:tcW w:w="0" w:type="auto"/>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15C0" w:rsidRPr="00852278" w:rsidRDefault="00D4065A" w:rsidP="0071752D">
            <w:pPr>
              <w:keepLines/>
              <w:spacing w:before="100" w:after="120" w:line="240" w:lineRule="atLeast"/>
              <w:rPr>
                <w:rFonts w:ascii="Arial" w:hAnsi="Arial" w:cs="Arial"/>
                <w:sz w:val="18"/>
                <w:szCs w:val="18"/>
              </w:rPr>
            </w:pPr>
            <w:r>
              <w:rPr>
                <w:rFonts w:ascii="Arial" w:hAnsi="Arial" w:cs="Arial"/>
                <w:sz w:val="18"/>
                <w:szCs w:val="18"/>
              </w:rPr>
              <w:t>30</w:t>
            </w:r>
            <w:r w:rsidRPr="00D4065A">
              <w:rPr>
                <w:rFonts w:ascii="Arial" w:hAnsi="Arial" w:cs="Arial"/>
                <w:sz w:val="18"/>
                <w:szCs w:val="18"/>
                <w:vertAlign w:val="superscript"/>
              </w:rPr>
              <w:t>th</w:t>
            </w:r>
            <w:r>
              <w:rPr>
                <w:rFonts w:ascii="Arial" w:hAnsi="Arial" w:cs="Arial"/>
                <w:sz w:val="18"/>
                <w:szCs w:val="18"/>
              </w:rPr>
              <w:t xml:space="preserve"> September 2024</w:t>
            </w: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502F90"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2022</w:t>
            </w:r>
            <w:r w:rsidR="007C15C0" w:rsidRPr="00502F90">
              <w:rPr>
                <w:rFonts w:ascii="Arial" w:hAnsi="Arial" w:cs="Arial"/>
                <w:b/>
                <w:bCs/>
                <w:sz w:val="18"/>
                <w:szCs w:val="18"/>
              </w:rPr>
              <w:t xml:space="preserve"> Renewal Terms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Pr="005B6B19" w:rsidRDefault="007C15C0" w:rsidP="005B6B19">
            <w:pPr>
              <w:jc w:val="right"/>
            </w:pPr>
            <w:r w:rsidRPr="005B6B19">
              <w:rPr>
                <w:rFonts w:ascii="Arial" w:hAnsi="Arial"/>
                <w:sz w:val="18"/>
                <w:szCs w:val="18"/>
                <w:lang w:val="x-none" w:eastAsia="x-none"/>
              </w:rPr>
              <w:t>£</w:t>
            </w:r>
            <w:r w:rsidR="005B6B19" w:rsidRPr="005B6B19">
              <w:rPr>
                <w:rFonts w:ascii="Arial" w:hAnsi="Arial"/>
                <w:sz w:val="18"/>
                <w:szCs w:val="18"/>
                <w:lang w:eastAsia="x-none"/>
              </w:rPr>
              <w:t>20,595.51</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sz w:val="18"/>
                <w:szCs w:val="18"/>
              </w:rPr>
            </w:pPr>
            <w:r w:rsidRPr="00852278">
              <w:rPr>
                <w:rFonts w:ascii="Arial" w:hAnsi="Arial" w:cs="Arial"/>
                <w:b/>
                <w:sz w:val="18"/>
                <w:szCs w:val="18"/>
              </w:rPr>
              <w:t xml:space="preserve">Current Insurer: </w:t>
            </w:r>
          </w:p>
        </w:tc>
      </w:tr>
      <w:tr w:rsidR="00D57A93" w:rsidRPr="00852278" w:rsidTr="00D57A93">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D57A93" w:rsidRPr="00502F90" w:rsidRDefault="00D57A93" w:rsidP="0071752D">
            <w:pPr>
              <w:keepLines/>
              <w:spacing w:before="40" w:after="80" w:line="240" w:lineRule="atLeast"/>
              <w:rPr>
                <w:rFonts w:ascii="Arial" w:hAnsi="Arial" w:cs="Arial"/>
                <w:sz w:val="18"/>
                <w:szCs w:val="18"/>
              </w:rPr>
            </w:pPr>
            <w:r w:rsidRPr="00502F90">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D57A93" w:rsidRPr="00852278" w:rsidRDefault="00D57A93"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IPT: </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D57A93" w:rsidRPr="005B6B19" w:rsidRDefault="00D57A93" w:rsidP="005B6B19">
            <w:pPr>
              <w:jc w:val="right"/>
            </w:pPr>
            <w:r w:rsidRPr="005B6B19">
              <w:rPr>
                <w:rFonts w:ascii="Arial" w:hAnsi="Arial"/>
                <w:sz w:val="18"/>
                <w:szCs w:val="18"/>
                <w:lang w:val="x-none" w:eastAsia="x-none"/>
              </w:rPr>
              <w:t>£</w:t>
            </w:r>
            <w:r w:rsidR="005B6B19" w:rsidRPr="005B6B19">
              <w:rPr>
                <w:rFonts w:ascii="Arial" w:hAnsi="Arial"/>
                <w:sz w:val="18"/>
                <w:szCs w:val="18"/>
                <w:lang w:eastAsia="x-none"/>
              </w:rPr>
              <w:t>2,471.46</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D57A93" w:rsidRPr="00852278" w:rsidRDefault="005B6B19" w:rsidP="0071752D">
            <w:pPr>
              <w:keepLines/>
              <w:spacing w:before="40" w:after="80" w:line="240" w:lineRule="atLeast"/>
              <w:jc w:val="center"/>
              <w:rPr>
                <w:rFonts w:ascii="Arial" w:hAnsi="Arial" w:cs="Arial"/>
                <w:sz w:val="18"/>
                <w:szCs w:val="18"/>
              </w:rPr>
            </w:pPr>
            <w:r>
              <w:rPr>
                <w:rFonts w:ascii="Arial" w:hAnsi="Arial" w:cs="Arial"/>
                <w:sz w:val="18"/>
                <w:szCs w:val="18"/>
              </w:rPr>
              <w:t>Aviva Insurance Limited</w:t>
            </w:r>
          </w:p>
          <w:p w:rsidR="00D57A93" w:rsidRPr="00852278" w:rsidRDefault="00D57A93"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r>
      <w:tr w:rsidR="00D57A93" w:rsidRPr="00852278" w:rsidTr="00D57A93">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D57A93" w:rsidRPr="00502F90" w:rsidRDefault="00D57A93" w:rsidP="0071752D">
            <w:pPr>
              <w:keepLines/>
              <w:spacing w:before="40" w:after="80" w:line="240" w:lineRule="atLeast"/>
              <w:rPr>
                <w:rFonts w:ascii="Arial" w:hAnsi="Arial" w:cs="Arial"/>
                <w:sz w:val="18"/>
                <w:szCs w:val="18"/>
              </w:rPr>
            </w:pPr>
            <w:r w:rsidRPr="00502F90">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D57A93" w:rsidRPr="00852278" w:rsidRDefault="00D57A93" w:rsidP="0071752D">
            <w:pPr>
              <w:keepLines/>
              <w:spacing w:before="40" w:after="80" w:line="240" w:lineRule="atLeast"/>
              <w:rPr>
                <w:rFonts w:ascii="Arial" w:hAnsi="Arial" w:cs="Arial"/>
                <w:b/>
                <w:sz w:val="18"/>
                <w:szCs w:val="18"/>
              </w:rPr>
            </w:pPr>
            <w:r w:rsidRPr="00852278">
              <w:rPr>
                <w:rFonts w:ascii="Arial" w:hAnsi="Arial" w:cs="Arial"/>
                <w:b/>
                <w:sz w:val="18"/>
                <w:szCs w:val="18"/>
              </w:rPr>
              <w:t xml:space="preserve">Total: </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57A93" w:rsidRPr="005B6B19" w:rsidRDefault="00D57A93" w:rsidP="005B6B19">
            <w:pPr>
              <w:jc w:val="right"/>
            </w:pPr>
            <w:r w:rsidRPr="005B6B19">
              <w:rPr>
                <w:rFonts w:ascii="Arial" w:hAnsi="Arial"/>
                <w:sz w:val="18"/>
                <w:szCs w:val="18"/>
                <w:lang w:val="x-none" w:eastAsia="x-none"/>
              </w:rPr>
              <w:t>£</w:t>
            </w:r>
            <w:r w:rsidR="005B6B19" w:rsidRPr="005B6B19">
              <w:rPr>
                <w:rFonts w:ascii="Arial" w:hAnsi="Arial"/>
                <w:sz w:val="18"/>
                <w:szCs w:val="18"/>
                <w:lang w:eastAsia="x-none"/>
              </w:rPr>
              <w:t>23,066.97</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7A93" w:rsidRPr="00852278" w:rsidRDefault="00D57A93" w:rsidP="0071752D">
            <w:pPr>
              <w:keepLines/>
              <w:spacing w:before="40" w:after="80" w:line="240" w:lineRule="atLeast"/>
              <w:rPr>
                <w:rFonts w:ascii="Arial" w:hAnsi="Arial" w:cs="Arial"/>
                <w:sz w:val="18"/>
                <w:szCs w:val="18"/>
              </w:rPr>
            </w:pPr>
          </w:p>
        </w:tc>
      </w:tr>
      <w:tr w:rsidR="007C15C0" w:rsidRPr="00852278" w:rsidTr="007C15C0">
        <w:trPr>
          <w:divId w:val="1635983918"/>
        </w:trPr>
        <w:tc>
          <w:tcPr>
            <w:tcW w:w="175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502F90" w:rsidRDefault="0002504B" w:rsidP="0071752D">
            <w:pPr>
              <w:keepLines/>
              <w:spacing w:before="120" w:after="80" w:line="240" w:lineRule="atLeast"/>
              <w:rPr>
                <w:rFonts w:ascii="Arial" w:hAnsi="Arial" w:cs="Arial"/>
                <w:b/>
                <w:bCs/>
                <w:sz w:val="18"/>
                <w:szCs w:val="18"/>
              </w:rPr>
            </w:pPr>
            <w:r>
              <w:rPr>
                <w:rFonts w:ascii="Arial" w:hAnsi="Arial" w:cs="Arial"/>
                <w:b/>
                <w:bCs/>
                <w:sz w:val="18"/>
                <w:szCs w:val="18"/>
              </w:rPr>
              <w:t>2023</w:t>
            </w:r>
            <w:r w:rsidR="007C15C0" w:rsidRPr="00502F90">
              <w:rPr>
                <w:rFonts w:ascii="Arial" w:hAnsi="Arial" w:cs="Arial"/>
                <w:b/>
                <w:bCs/>
                <w:sz w:val="18"/>
                <w:szCs w:val="18"/>
              </w:rPr>
              <w:t xml:space="preserve"> Renewal Recommendations </w:t>
            </w:r>
          </w:p>
        </w:tc>
        <w:tc>
          <w:tcPr>
            <w:tcW w:w="750" w:type="pct"/>
            <w:tcBorders>
              <w:top w:val="single" w:sz="4" w:space="0" w:color="000000"/>
              <w:left w:val="single" w:sz="4" w:space="0" w:color="000000"/>
              <w:bottom w:val="nil"/>
              <w:right w:val="nil"/>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rPr>
                <w:rFonts w:ascii="Arial" w:hAnsi="Arial" w:cs="Arial"/>
                <w:sz w:val="18"/>
                <w:szCs w:val="18"/>
              </w:rPr>
            </w:pPr>
            <w:r w:rsidRPr="00852278">
              <w:rPr>
                <w:rFonts w:ascii="Arial" w:hAnsi="Arial" w:cs="Arial"/>
                <w:sz w:val="18"/>
                <w:szCs w:val="18"/>
              </w:rPr>
              <w:t>Premium:</w:t>
            </w:r>
          </w:p>
        </w:tc>
        <w:tc>
          <w:tcPr>
            <w:tcW w:w="1000"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7C15C0" w:rsidRDefault="00D4065A" w:rsidP="0071752D">
            <w:pPr>
              <w:jc w:val="right"/>
            </w:pPr>
            <w:r>
              <w:rPr>
                <w:rFonts w:ascii="Arial" w:hAnsi="Arial"/>
                <w:sz w:val="18"/>
                <w:szCs w:val="18"/>
                <w:lang w:val="x-none" w:eastAsia="x-none"/>
              </w:rPr>
              <w:t>£10,555.46</w:t>
            </w:r>
          </w:p>
        </w:tc>
        <w:tc>
          <w:tcPr>
            <w:tcW w:w="1500" w:type="pc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7C15C0" w:rsidRPr="00852278" w:rsidRDefault="007C15C0" w:rsidP="0071752D">
            <w:pPr>
              <w:keepLines/>
              <w:spacing w:before="120" w:after="80" w:line="240" w:lineRule="atLeast"/>
              <w:jc w:val="center"/>
              <w:rPr>
                <w:rFonts w:ascii="Arial" w:hAnsi="Arial" w:cs="Arial"/>
                <w:b/>
                <w:bCs/>
                <w:sz w:val="18"/>
                <w:szCs w:val="18"/>
              </w:rPr>
            </w:pPr>
            <w:r w:rsidRPr="00852278">
              <w:rPr>
                <w:rFonts w:ascii="Arial" w:hAnsi="Arial" w:cs="Arial"/>
                <w:b/>
                <w:bCs/>
                <w:sz w:val="18"/>
                <w:szCs w:val="18"/>
              </w:rPr>
              <w:t xml:space="preserve">Our Recommended Insurer: </w:t>
            </w:r>
          </w:p>
        </w:tc>
      </w:tr>
      <w:tr w:rsidR="00D57A93" w:rsidRPr="00852278" w:rsidTr="00D57A93">
        <w:trPr>
          <w:divId w:val="1635983918"/>
        </w:trPr>
        <w:tc>
          <w:tcPr>
            <w:tcW w:w="0" w:type="auto"/>
            <w:tcBorders>
              <w:top w:val="nil"/>
              <w:left w:val="single" w:sz="4" w:space="0" w:color="000000"/>
              <w:bottom w:val="nil"/>
              <w:right w:val="single" w:sz="4" w:space="0" w:color="000000"/>
            </w:tcBorders>
            <w:shd w:val="clear" w:color="auto" w:fill="FFFFFF"/>
            <w:tcMar>
              <w:top w:w="0" w:type="dxa"/>
              <w:left w:w="108" w:type="dxa"/>
              <w:bottom w:w="0" w:type="dxa"/>
              <w:right w:w="108" w:type="dxa"/>
            </w:tcMar>
            <w:hideMark/>
          </w:tcPr>
          <w:p w:rsidR="00D57A93" w:rsidRPr="00852278" w:rsidRDefault="00D57A93"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nil"/>
              <w:right w:val="nil"/>
            </w:tcBorders>
            <w:shd w:val="clear" w:color="auto" w:fill="FFFFFF"/>
            <w:tcMar>
              <w:top w:w="0" w:type="dxa"/>
              <w:left w:w="108" w:type="dxa"/>
              <w:bottom w:w="0" w:type="dxa"/>
              <w:right w:w="108" w:type="dxa"/>
            </w:tcMar>
            <w:hideMark/>
          </w:tcPr>
          <w:p w:rsidR="00D57A93" w:rsidRPr="00852278" w:rsidRDefault="00D57A93" w:rsidP="0071752D">
            <w:pPr>
              <w:keepLines/>
              <w:spacing w:before="40" w:after="80" w:line="240" w:lineRule="atLeast"/>
              <w:rPr>
                <w:rFonts w:ascii="Arial" w:hAnsi="Arial" w:cs="Arial"/>
                <w:sz w:val="18"/>
                <w:szCs w:val="18"/>
              </w:rPr>
            </w:pPr>
            <w:r w:rsidRPr="00852278">
              <w:rPr>
                <w:rFonts w:ascii="Arial" w:hAnsi="Arial" w:cs="Arial"/>
                <w:sz w:val="18"/>
                <w:szCs w:val="18"/>
              </w:rPr>
              <w:t>IPT:</w:t>
            </w:r>
          </w:p>
        </w:tc>
        <w:tc>
          <w:tcPr>
            <w:tcW w:w="0" w:type="auto"/>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D57A93" w:rsidRDefault="00D4065A" w:rsidP="0071752D">
            <w:pPr>
              <w:jc w:val="right"/>
            </w:pPr>
            <w:r>
              <w:rPr>
                <w:rFonts w:ascii="Arial" w:hAnsi="Arial"/>
                <w:sz w:val="18"/>
                <w:szCs w:val="18"/>
                <w:lang w:val="x-none" w:eastAsia="x-none"/>
              </w:rPr>
              <w:t>£1,266.66</w:t>
            </w:r>
          </w:p>
        </w:tc>
        <w:tc>
          <w:tcPr>
            <w:tcW w:w="0" w:type="auto"/>
            <w:vMerge w:val="restart"/>
            <w:tcBorders>
              <w:top w:val="nil"/>
              <w:left w:val="single" w:sz="4" w:space="0" w:color="000000"/>
              <w:right w:val="single" w:sz="4" w:space="0" w:color="000000"/>
            </w:tcBorders>
            <w:shd w:val="clear" w:color="auto" w:fill="FFFFFF"/>
            <w:tcMar>
              <w:top w:w="0" w:type="dxa"/>
              <w:left w:w="108" w:type="dxa"/>
              <w:bottom w:w="0" w:type="dxa"/>
              <w:right w:w="108" w:type="dxa"/>
            </w:tcMar>
            <w:hideMark/>
          </w:tcPr>
          <w:p w:rsidR="00D4065A" w:rsidRPr="00852278" w:rsidRDefault="00D4065A" w:rsidP="00D4065A">
            <w:pPr>
              <w:keepLines/>
              <w:spacing w:before="40" w:after="80" w:line="240" w:lineRule="atLeast"/>
              <w:jc w:val="center"/>
              <w:rPr>
                <w:rFonts w:ascii="Arial" w:hAnsi="Arial" w:cs="Arial"/>
                <w:sz w:val="18"/>
                <w:szCs w:val="18"/>
              </w:rPr>
            </w:pPr>
            <w:r>
              <w:rPr>
                <w:rFonts w:ascii="Arial" w:hAnsi="Arial" w:cs="Arial"/>
                <w:sz w:val="18"/>
                <w:szCs w:val="18"/>
              </w:rPr>
              <w:t>Aviva Insurance Limited</w:t>
            </w:r>
          </w:p>
          <w:p w:rsidR="00D57A93" w:rsidRPr="00852278" w:rsidRDefault="00D57A93"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r>
      <w:tr w:rsidR="00D57A93" w:rsidRPr="00852278" w:rsidTr="00D57A93">
        <w:trPr>
          <w:divId w:val="1635983918"/>
        </w:trPr>
        <w:tc>
          <w:tcPr>
            <w:tcW w:w="0" w:type="auto"/>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7A93" w:rsidRPr="00852278" w:rsidRDefault="00D57A93" w:rsidP="0071752D">
            <w:pPr>
              <w:keepLines/>
              <w:spacing w:before="40" w:after="80" w:line="240" w:lineRule="atLeast"/>
              <w:rPr>
                <w:rFonts w:ascii="Arial" w:hAnsi="Arial" w:cs="Arial"/>
                <w:sz w:val="18"/>
                <w:szCs w:val="18"/>
              </w:rPr>
            </w:pPr>
            <w:r w:rsidRPr="00852278">
              <w:rPr>
                <w:rFonts w:ascii="Arial" w:hAnsi="Arial" w:cs="Arial"/>
                <w:sz w:val="18"/>
                <w:szCs w:val="18"/>
              </w:rPr>
              <w:t xml:space="preserve">  </w:t>
            </w:r>
          </w:p>
        </w:tc>
        <w:tc>
          <w:tcPr>
            <w:tcW w:w="0" w:type="auto"/>
            <w:tcBorders>
              <w:top w:val="nil"/>
              <w:left w:val="single" w:sz="4" w:space="0" w:color="000000"/>
              <w:bottom w:val="single" w:sz="4" w:space="0" w:color="000000"/>
              <w:right w:val="nil"/>
            </w:tcBorders>
            <w:shd w:val="clear" w:color="auto" w:fill="FFFFFF"/>
            <w:tcMar>
              <w:top w:w="0" w:type="dxa"/>
              <w:left w:w="108" w:type="dxa"/>
              <w:bottom w:w="0" w:type="dxa"/>
              <w:right w:w="108" w:type="dxa"/>
            </w:tcMar>
            <w:hideMark/>
          </w:tcPr>
          <w:p w:rsidR="00D57A93" w:rsidRPr="00852278" w:rsidRDefault="00D57A93" w:rsidP="0071752D">
            <w:pPr>
              <w:keepLines/>
              <w:spacing w:before="40" w:after="80" w:line="240" w:lineRule="atLeast"/>
              <w:rPr>
                <w:rFonts w:ascii="Arial" w:hAnsi="Arial" w:cs="Arial"/>
                <w:b/>
                <w:bCs/>
                <w:sz w:val="18"/>
                <w:szCs w:val="18"/>
              </w:rPr>
            </w:pPr>
            <w:r w:rsidRPr="00852278">
              <w:rPr>
                <w:rFonts w:ascii="Arial" w:hAnsi="Arial" w:cs="Arial"/>
                <w:b/>
                <w:bCs/>
                <w:sz w:val="18"/>
                <w:szCs w:val="18"/>
              </w:rPr>
              <w:t>Total:</w:t>
            </w:r>
          </w:p>
        </w:tc>
        <w:tc>
          <w:tcPr>
            <w:tcW w:w="0" w:type="auto"/>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57A93" w:rsidRDefault="00D4065A" w:rsidP="0071752D">
            <w:pPr>
              <w:jc w:val="right"/>
            </w:pPr>
            <w:r>
              <w:rPr>
                <w:rFonts w:ascii="Arial" w:hAnsi="Arial"/>
                <w:sz w:val="18"/>
                <w:szCs w:val="18"/>
                <w:lang w:val="x-none" w:eastAsia="x-none"/>
              </w:rPr>
              <w:t>£11,822.12</w:t>
            </w:r>
          </w:p>
        </w:tc>
        <w:tc>
          <w:tcPr>
            <w:tcW w:w="0" w:type="auto"/>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7A93" w:rsidRPr="00852278" w:rsidRDefault="00D57A93" w:rsidP="0071752D">
            <w:pPr>
              <w:keepLines/>
              <w:spacing w:before="40" w:after="80" w:line="240" w:lineRule="atLeast"/>
              <w:rPr>
                <w:rFonts w:ascii="Arial" w:hAnsi="Arial" w:cs="Arial"/>
                <w:sz w:val="18"/>
                <w:szCs w:val="18"/>
              </w:rPr>
            </w:pPr>
          </w:p>
        </w:tc>
      </w:tr>
    </w:tbl>
    <w:p w:rsidR="0071752D" w:rsidRDefault="007C15C0" w:rsidP="007C15C0">
      <w:pPr>
        <w:pStyle w:val="Default"/>
        <w:divId w:val="1635983918"/>
        <w:rPr>
          <w:sz w:val="18"/>
          <w:szCs w:val="18"/>
        </w:rPr>
      </w:pPr>
      <w:r w:rsidRPr="00852278">
        <w:rPr>
          <w:sz w:val="18"/>
          <w:szCs w:val="18"/>
        </w:rPr>
        <w:br/>
      </w:r>
    </w:p>
    <w:p w:rsidR="0071752D" w:rsidRDefault="0071752D" w:rsidP="007C15C0">
      <w:pPr>
        <w:pStyle w:val="Default"/>
        <w:divId w:val="1635983918"/>
        <w:rPr>
          <w:sz w:val="18"/>
          <w:szCs w:val="18"/>
        </w:rPr>
      </w:pPr>
    </w:p>
    <w:p w:rsidR="007C15C0" w:rsidRDefault="007C15C0" w:rsidP="007C15C0">
      <w:pPr>
        <w:pStyle w:val="Default"/>
        <w:divId w:val="1635983918"/>
        <w:rPr>
          <w:sz w:val="18"/>
          <w:szCs w:val="18"/>
        </w:rPr>
      </w:pPr>
      <w:r>
        <w:rPr>
          <w:sz w:val="18"/>
          <w:szCs w:val="18"/>
        </w:rPr>
        <w:t>The principal objecti</w:t>
      </w:r>
      <w:r w:rsidR="004D4149">
        <w:rPr>
          <w:sz w:val="18"/>
          <w:szCs w:val="18"/>
        </w:rPr>
        <w:t xml:space="preserve">ve of the policy is to provide </w:t>
      </w:r>
      <w:r>
        <w:rPr>
          <w:sz w:val="18"/>
          <w:szCs w:val="18"/>
        </w:rPr>
        <w:t xml:space="preserve">Comprehensive Motor insurance cover on the following basis: - </w:t>
      </w:r>
    </w:p>
    <w:p w:rsidR="007C15C0" w:rsidRDefault="007C15C0" w:rsidP="007C15C0">
      <w:pPr>
        <w:pStyle w:val="Default"/>
        <w:divId w:val="1635983918"/>
        <w:rPr>
          <w:sz w:val="18"/>
          <w:szCs w:val="18"/>
        </w:rPr>
      </w:pPr>
    </w:p>
    <w:tbl>
      <w:tblPr>
        <w:tblW w:w="910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97"/>
        <w:gridCol w:w="2127"/>
        <w:gridCol w:w="3118"/>
        <w:gridCol w:w="1559"/>
      </w:tblGrid>
      <w:tr w:rsidR="003B1339" w:rsidRPr="00754B8C" w:rsidTr="003B1339">
        <w:trPr>
          <w:divId w:val="1635983918"/>
          <w:trHeight w:hRule="exact" w:val="708"/>
        </w:trPr>
        <w:tc>
          <w:tcPr>
            <w:tcW w:w="2297" w:type="dxa"/>
            <w:tcBorders>
              <w:top w:val="single" w:sz="4" w:space="0" w:color="auto"/>
              <w:left w:val="single" w:sz="4" w:space="0" w:color="auto"/>
              <w:right w:val="single" w:sz="4" w:space="0" w:color="auto"/>
            </w:tcBorders>
            <w:shd w:val="clear" w:color="auto" w:fill="00263E"/>
            <w:tcMar>
              <w:top w:w="0" w:type="dxa"/>
              <w:left w:w="108" w:type="dxa"/>
              <w:bottom w:w="0" w:type="dxa"/>
              <w:right w:w="108" w:type="dxa"/>
            </w:tcMar>
            <w:vAlign w:val="center"/>
          </w:tcPr>
          <w:p w:rsidR="003B1339" w:rsidRPr="00754B8C" w:rsidRDefault="003B1339" w:rsidP="0071752D">
            <w:pPr>
              <w:spacing w:after="240" w:line="320" w:lineRule="atLeast"/>
              <w:jc w:val="center"/>
              <w:rPr>
                <w:rFonts w:ascii="Arial" w:hAnsi="Arial" w:cs="Arial"/>
                <w:b/>
                <w:bCs/>
                <w:sz w:val="18"/>
                <w:szCs w:val="18"/>
              </w:rPr>
            </w:pPr>
            <w:r>
              <w:rPr>
                <w:rFonts w:ascii="Arial" w:hAnsi="Arial" w:cs="Arial"/>
                <w:b/>
                <w:bCs/>
                <w:sz w:val="18"/>
                <w:szCs w:val="18"/>
              </w:rPr>
              <w:t>Group</w:t>
            </w:r>
          </w:p>
        </w:tc>
        <w:tc>
          <w:tcPr>
            <w:tcW w:w="2127" w:type="dxa"/>
            <w:tcBorders>
              <w:top w:val="single" w:sz="4" w:space="0" w:color="auto"/>
              <w:left w:val="single" w:sz="4" w:space="0" w:color="auto"/>
              <w:right w:val="single" w:sz="4" w:space="0" w:color="auto"/>
            </w:tcBorders>
            <w:shd w:val="clear" w:color="auto" w:fill="00263E"/>
            <w:vAlign w:val="center"/>
          </w:tcPr>
          <w:p w:rsidR="003B1339" w:rsidRPr="00754B8C" w:rsidRDefault="003B1339" w:rsidP="0071752D">
            <w:pPr>
              <w:spacing w:after="240" w:line="320" w:lineRule="atLeast"/>
              <w:jc w:val="center"/>
              <w:rPr>
                <w:rFonts w:ascii="Arial" w:hAnsi="Arial" w:cs="Arial"/>
                <w:b/>
                <w:bCs/>
                <w:sz w:val="18"/>
                <w:szCs w:val="18"/>
              </w:rPr>
            </w:pPr>
            <w:r>
              <w:rPr>
                <w:rFonts w:ascii="Arial" w:hAnsi="Arial" w:cs="Arial"/>
                <w:b/>
                <w:bCs/>
                <w:sz w:val="18"/>
                <w:szCs w:val="18"/>
              </w:rPr>
              <w:t>Cover</w:t>
            </w:r>
          </w:p>
        </w:tc>
        <w:tc>
          <w:tcPr>
            <w:tcW w:w="3118" w:type="dxa"/>
            <w:tcBorders>
              <w:top w:val="single" w:sz="4" w:space="0" w:color="auto"/>
              <w:left w:val="single" w:sz="4" w:space="0" w:color="auto"/>
              <w:right w:val="single" w:sz="4" w:space="0" w:color="auto"/>
            </w:tcBorders>
            <w:shd w:val="clear" w:color="auto" w:fill="00263E"/>
            <w:vAlign w:val="center"/>
          </w:tcPr>
          <w:p w:rsidR="003B1339" w:rsidRPr="00754B8C" w:rsidRDefault="003B1339" w:rsidP="0071752D">
            <w:pPr>
              <w:spacing w:after="240" w:line="320" w:lineRule="atLeast"/>
              <w:jc w:val="center"/>
              <w:rPr>
                <w:rFonts w:ascii="Arial" w:hAnsi="Arial" w:cs="Arial"/>
                <w:b/>
                <w:bCs/>
                <w:sz w:val="18"/>
                <w:szCs w:val="18"/>
              </w:rPr>
            </w:pPr>
            <w:r>
              <w:rPr>
                <w:rFonts w:ascii="Arial" w:hAnsi="Arial" w:cs="Arial"/>
                <w:b/>
                <w:bCs/>
                <w:sz w:val="18"/>
                <w:szCs w:val="18"/>
              </w:rPr>
              <w:t>Deductible</w:t>
            </w:r>
          </w:p>
        </w:tc>
        <w:tc>
          <w:tcPr>
            <w:tcW w:w="1559" w:type="dxa"/>
            <w:tcBorders>
              <w:top w:val="single" w:sz="4" w:space="0" w:color="auto"/>
              <w:left w:val="single" w:sz="4" w:space="0" w:color="auto"/>
              <w:right w:val="single" w:sz="4" w:space="0" w:color="auto"/>
            </w:tcBorders>
            <w:shd w:val="clear" w:color="auto" w:fill="00263E"/>
            <w:vAlign w:val="center"/>
          </w:tcPr>
          <w:p w:rsidR="003B1339" w:rsidRPr="00754B8C" w:rsidRDefault="003B1339" w:rsidP="0071752D">
            <w:pPr>
              <w:spacing w:after="240" w:line="320" w:lineRule="atLeast"/>
              <w:jc w:val="center"/>
              <w:rPr>
                <w:rFonts w:ascii="Arial" w:hAnsi="Arial" w:cs="Arial"/>
                <w:b/>
                <w:bCs/>
                <w:sz w:val="18"/>
                <w:szCs w:val="18"/>
              </w:rPr>
            </w:pPr>
            <w:r>
              <w:rPr>
                <w:rFonts w:ascii="Arial" w:hAnsi="Arial" w:cs="Arial"/>
                <w:b/>
                <w:bCs/>
                <w:sz w:val="18"/>
                <w:szCs w:val="18"/>
              </w:rPr>
              <w:t>Number of Vehicles</w:t>
            </w:r>
          </w:p>
        </w:tc>
      </w:tr>
      <w:tr w:rsidR="003B1339" w:rsidRPr="00754B8C" w:rsidTr="003B1339">
        <w:trPr>
          <w:divId w:val="1635983918"/>
          <w:trHeight w:hRule="exact" w:val="855"/>
        </w:trPr>
        <w:tc>
          <w:tcPr>
            <w:tcW w:w="2297"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71752D">
            <w:pPr>
              <w:spacing w:after="240" w:line="320" w:lineRule="atLeast"/>
              <w:rPr>
                <w:rFonts w:ascii="Arial" w:hAnsi="Arial" w:cs="Arial"/>
                <w:sz w:val="18"/>
                <w:szCs w:val="18"/>
              </w:rPr>
            </w:pPr>
            <w:r>
              <w:rPr>
                <w:rFonts w:ascii="Arial" w:hAnsi="Arial" w:cs="Arial"/>
                <w:sz w:val="18"/>
                <w:szCs w:val="18"/>
              </w:rPr>
              <w:t>Private Cars</w:t>
            </w:r>
          </w:p>
        </w:tc>
        <w:tc>
          <w:tcPr>
            <w:tcW w:w="2127" w:type="dxa"/>
            <w:tcBorders>
              <w:left w:val="single" w:sz="4" w:space="0" w:color="auto"/>
              <w:right w:val="single" w:sz="4" w:space="0" w:color="auto"/>
            </w:tcBorders>
            <w:shd w:val="clear" w:color="auto" w:fill="auto"/>
            <w:vAlign w:val="center"/>
          </w:tcPr>
          <w:p w:rsidR="003B1339" w:rsidRPr="00754B8C" w:rsidRDefault="003B1339" w:rsidP="0071752D">
            <w:pPr>
              <w:spacing w:after="240" w:line="320" w:lineRule="atLeast"/>
              <w:jc w:val="center"/>
              <w:rPr>
                <w:rFonts w:ascii="Arial" w:hAnsi="Arial" w:cs="Arial"/>
                <w:sz w:val="18"/>
                <w:szCs w:val="18"/>
              </w:rPr>
            </w:pPr>
            <w:r>
              <w:rPr>
                <w:rFonts w:ascii="Arial" w:hAnsi="Arial" w:cs="Arial"/>
                <w:sz w:val="18"/>
                <w:szCs w:val="18"/>
              </w:rPr>
              <w:t>Comprehensive</w:t>
            </w:r>
          </w:p>
        </w:tc>
        <w:tc>
          <w:tcPr>
            <w:tcW w:w="3118" w:type="dxa"/>
            <w:tcBorders>
              <w:left w:val="single" w:sz="4" w:space="0" w:color="auto"/>
              <w:right w:val="single" w:sz="4" w:space="0" w:color="auto"/>
            </w:tcBorders>
            <w:shd w:val="clear" w:color="auto" w:fill="auto"/>
            <w:vAlign w:val="center"/>
          </w:tcPr>
          <w:p w:rsidR="003B1339" w:rsidRDefault="003B1339" w:rsidP="003B1339">
            <w:pPr>
              <w:ind w:left="57"/>
              <w:jc w:val="center"/>
              <w:rPr>
                <w:rFonts w:ascii="Arial" w:hAnsi="Arial" w:cs="Arial"/>
                <w:sz w:val="18"/>
                <w:szCs w:val="18"/>
              </w:rPr>
            </w:pPr>
            <w:r>
              <w:rPr>
                <w:rFonts w:ascii="Arial" w:hAnsi="Arial" w:cs="Arial"/>
                <w:sz w:val="18"/>
                <w:szCs w:val="18"/>
              </w:rPr>
              <w:t>£500 – Accidental Damage, Fire, Theft</w:t>
            </w:r>
          </w:p>
          <w:p w:rsidR="003B1339" w:rsidRPr="00754B8C" w:rsidRDefault="003B1339" w:rsidP="003B1339">
            <w:pPr>
              <w:ind w:left="57"/>
              <w:jc w:val="center"/>
              <w:rPr>
                <w:rFonts w:ascii="Arial" w:hAnsi="Arial" w:cs="Arial"/>
                <w:sz w:val="18"/>
                <w:szCs w:val="18"/>
              </w:rPr>
            </w:pPr>
            <w:r>
              <w:rPr>
                <w:rFonts w:ascii="Arial" w:hAnsi="Arial" w:cs="Arial"/>
                <w:sz w:val="18"/>
                <w:szCs w:val="18"/>
              </w:rPr>
              <w:t>£75 – Glass Replacement</w:t>
            </w:r>
          </w:p>
        </w:tc>
        <w:tc>
          <w:tcPr>
            <w:tcW w:w="1559" w:type="dxa"/>
            <w:tcBorders>
              <w:left w:val="single" w:sz="4" w:space="0" w:color="auto"/>
              <w:right w:val="single" w:sz="4" w:space="0" w:color="auto"/>
            </w:tcBorders>
            <w:shd w:val="clear" w:color="auto" w:fill="auto"/>
            <w:vAlign w:val="center"/>
          </w:tcPr>
          <w:p w:rsidR="003B1339" w:rsidRPr="003B1339" w:rsidRDefault="00D4065A" w:rsidP="0071752D">
            <w:pPr>
              <w:spacing w:after="240" w:line="320" w:lineRule="atLeast"/>
              <w:jc w:val="center"/>
              <w:rPr>
                <w:rFonts w:ascii="Arial" w:hAnsi="Arial" w:cs="Arial"/>
                <w:sz w:val="18"/>
                <w:szCs w:val="18"/>
                <w:highlight w:val="green"/>
              </w:rPr>
            </w:pPr>
            <w:r w:rsidRPr="00D4065A">
              <w:rPr>
                <w:rFonts w:ascii="Arial" w:hAnsi="Arial" w:cs="Arial"/>
                <w:sz w:val="18"/>
                <w:szCs w:val="18"/>
              </w:rPr>
              <w:t>2</w:t>
            </w:r>
          </w:p>
        </w:tc>
      </w:tr>
      <w:tr w:rsidR="003B1339" w:rsidRPr="00754B8C" w:rsidTr="003B1339">
        <w:trPr>
          <w:divId w:val="1635983918"/>
          <w:trHeight w:hRule="exact" w:val="377"/>
        </w:trPr>
        <w:tc>
          <w:tcPr>
            <w:tcW w:w="2297"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71752D">
            <w:pPr>
              <w:spacing w:after="240" w:line="320" w:lineRule="atLeast"/>
              <w:rPr>
                <w:rFonts w:ascii="Arial" w:hAnsi="Arial" w:cs="Arial"/>
                <w:sz w:val="18"/>
                <w:szCs w:val="18"/>
              </w:rPr>
            </w:pPr>
            <w:r>
              <w:rPr>
                <w:rFonts w:ascii="Arial" w:hAnsi="Arial" w:cs="Arial"/>
                <w:sz w:val="18"/>
                <w:szCs w:val="18"/>
              </w:rPr>
              <w:t>Van – Laid-Up</w:t>
            </w:r>
          </w:p>
        </w:tc>
        <w:tc>
          <w:tcPr>
            <w:tcW w:w="2127" w:type="dxa"/>
            <w:tcBorders>
              <w:left w:val="single" w:sz="4" w:space="0" w:color="auto"/>
              <w:right w:val="single" w:sz="4" w:space="0" w:color="auto"/>
            </w:tcBorders>
            <w:shd w:val="clear" w:color="auto" w:fill="auto"/>
            <w:vAlign w:val="center"/>
          </w:tcPr>
          <w:p w:rsidR="003B1339" w:rsidRPr="00754B8C" w:rsidRDefault="003B1339" w:rsidP="0071752D">
            <w:pPr>
              <w:spacing w:after="240" w:line="320" w:lineRule="atLeast"/>
              <w:jc w:val="center"/>
              <w:rPr>
                <w:rFonts w:ascii="Arial" w:hAnsi="Arial" w:cs="Arial"/>
                <w:sz w:val="18"/>
                <w:szCs w:val="18"/>
              </w:rPr>
            </w:pPr>
            <w:r>
              <w:rPr>
                <w:rFonts w:ascii="Arial" w:hAnsi="Arial" w:cs="Arial"/>
                <w:sz w:val="18"/>
                <w:szCs w:val="18"/>
              </w:rPr>
              <w:t>Laid-Up Fire &amp; Theft</w:t>
            </w:r>
          </w:p>
        </w:tc>
        <w:tc>
          <w:tcPr>
            <w:tcW w:w="3118" w:type="dxa"/>
            <w:tcBorders>
              <w:left w:val="single" w:sz="4" w:space="0" w:color="auto"/>
              <w:right w:val="single" w:sz="4" w:space="0" w:color="auto"/>
            </w:tcBorders>
            <w:shd w:val="clear" w:color="auto" w:fill="auto"/>
            <w:vAlign w:val="center"/>
          </w:tcPr>
          <w:p w:rsidR="003B1339" w:rsidRPr="00754B8C" w:rsidRDefault="003B1339" w:rsidP="003B1339">
            <w:pPr>
              <w:ind w:left="57"/>
              <w:jc w:val="center"/>
              <w:rPr>
                <w:rFonts w:ascii="Arial" w:hAnsi="Arial" w:cs="Arial"/>
                <w:sz w:val="18"/>
                <w:szCs w:val="18"/>
              </w:rPr>
            </w:pPr>
            <w:r>
              <w:rPr>
                <w:rFonts w:ascii="Arial" w:hAnsi="Arial" w:cs="Arial"/>
                <w:sz w:val="18"/>
                <w:szCs w:val="18"/>
              </w:rPr>
              <w:t>£500 – Fire &amp; Theft</w:t>
            </w:r>
          </w:p>
        </w:tc>
        <w:tc>
          <w:tcPr>
            <w:tcW w:w="1559" w:type="dxa"/>
            <w:tcBorders>
              <w:left w:val="single" w:sz="4" w:space="0" w:color="auto"/>
              <w:right w:val="single" w:sz="4" w:space="0" w:color="auto"/>
            </w:tcBorders>
            <w:shd w:val="clear" w:color="auto" w:fill="auto"/>
            <w:vAlign w:val="center"/>
          </w:tcPr>
          <w:p w:rsidR="003B1339" w:rsidRPr="003B1339" w:rsidRDefault="003B1339" w:rsidP="0071752D">
            <w:pPr>
              <w:spacing w:after="240" w:line="320" w:lineRule="atLeast"/>
              <w:jc w:val="center"/>
              <w:rPr>
                <w:rFonts w:ascii="Arial" w:hAnsi="Arial" w:cs="Arial"/>
                <w:sz w:val="18"/>
                <w:szCs w:val="18"/>
                <w:highlight w:val="green"/>
              </w:rPr>
            </w:pPr>
            <w:r w:rsidRPr="00D4065A">
              <w:rPr>
                <w:rFonts w:ascii="Arial" w:hAnsi="Arial" w:cs="Arial"/>
                <w:sz w:val="18"/>
                <w:szCs w:val="18"/>
              </w:rPr>
              <w:t>1</w:t>
            </w:r>
          </w:p>
        </w:tc>
      </w:tr>
      <w:tr w:rsidR="003B1339" w:rsidRPr="00754B8C" w:rsidTr="003B1339">
        <w:trPr>
          <w:divId w:val="1635983918"/>
          <w:trHeight w:hRule="exact" w:val="471"/>
        </w:trPr>
        <w:tc>
          <w:tcPr>
            <w:tcW w:w="2297"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71752D">
            <w:pPr>
              <w:spacing w:after="240" w:line="320" w:lineRule="atLeast"/>
              <w:rPr>
                <w:rFonts w:ascii="Arial" w:hAnsi="Arial" w:cs="Arial"/>
                <w:sz w:val="18"/>
                <w:szCs w:val="18"/>
              </w:rPr>
            </w:pPr>
            <w:r>
              <w:rPr>
                <w:rFonts w:ascii="Arial" w:hAnsi="Arial" w:cs="Arial"/>
                <w:sz w:val="18"/>
                <w:szCs w:val="18"/>
              </w:rPr>
              <w:t>Vans</w:t>
            </w:r>
          </w:p>
        </w:tc>
        <w:tc>
          <w:tcPr>
            <w:tcW w:w="2127" w:type="dxa"/>
            <w:tcBorders>
              <w:left w:val="single" w:sz="4" w:space="0" w:color="auto"/>
              <w:right w:val="single" w:sz="4" w:space="0" w:color="auto"/>
            </w:tcBorders>
            <w:shd w:val="clear" w:color="auto" w:fill="auto"/>
            <w:vAlign w:val="center"/>
          </w:tcPr>
          <w:p w:rsidR="003B1339" w:rsidRPr="00754B8C" w:rsidRDefault="003B1339" w:rsidP="0071752D">
            <w:pPr>
              <w:spacing w:after="240" w:line="320" w:lineRule="atLeast"/>
              <w:jc w:val="center"/>
              <w:rPr>
                <w:rFonts w:ascii="Arial" w:hAnsi="Arial" w:cs="Arial"/>
                <w:sz w:val="18"/>
                <w:szCs w:val="18"/>
              </w:rPr>
            </w:pPr>
            <w:r>
              <w:rPr>
                <w:rFonts w:ascii="Arial" w:hAnsi="Arial" w:cs="Arial"/>
                <w:sz w:val="18"/>
                <w:szCs w:val="18"/>
              </w:rPr>
              <w:t>Comprehensive</w:t>
            </w:r>
          </w:p>
        </w:tc>
        <w:tc>
          <w:tcPr>
            <w:tcW w:w="3118" w:type="dxa"/>
            <w:vMerge w:val="restart"/>
            <w:tcBorders>
              <w:left w:val="single" w:sz="4" w:space="0" w:color="auto"/>
              <w:right w:val="single" w:sz="4" w:space="0" w:color="auto"/>
            </w:tcBorders>
            <w:shd w:val="clear" w:color="auto" w:fill="auto"/>
            <w:vAlign w:val="center"/>
          </w:tcPr>
          <w:p w:rsidR="003B1339" w:rsidRDefault="003B1339" w:rsidP="003B1339">
            <w:pPr>
              <w:ind w:left="57"/>
              <w:jc w:val="center"/>
              <w:rPr>
                <w:rFonts w:ascii="Arial" w:hAnsi="Arial" w:cs="Arial"/>
                <w:sz w:val="18"/>
                <w:szCs w:val="18"/>
              </w:rPr>
            </w:pPr>
            <w:r>
              <w:rPr>
                <w:rFonts w:ascii="Arial" w:hAnsi="Arial" w:cs="Arial"/>
                <w:sz w:val="18"/>
                <w:szCs w:val="18"/>
              </w:rPr>
              <w:t>£500 – Accidental Damage, Fire, Theft</w:t>
            </w:r>
          </w:p>
          <w:p w:rsidR="003B1339" w:rsidRPr="00754B8C" w:rsidRDefault="00D4065A" w:rsidP="003B1339">
            <w:pPr>
              <w:ind w:left="57"/>
              <w:jc w:val="center"/>
              <w:rPr>
                <w:rFonts w:ascii="Arial" w:hAnsi="Arial" w:cs="Arial"/>
                <w:sz w:val="18"/>
                <w:szCs w:val="18"/>
              </w:rPr>
            </w:pPr>
            <w:r>
              <w:rPr>
                <w:rFonts w:ascii="Arial" w:hAnsi="Arial" w:cs="Arial"/>
                <w:sz w:val="18"/>
                <w:szCs w:val="18"/>
              </w:rPr>
              <w:t>£150</w:t>
            </w:r>
            <w:r w:rsidR="003B1339">
              <w:rPr>
                <w:rFonts w:ascii="Arial" w:hAnsi="Arial" w:cs="Arial"/>
                <w:sz w:val="18"/>
                <w:szCs w:val="18"/>
              </w:rPr>
              <w:t xml:space="preserve"> – Glass Replacement</w:t>
            </w:r>
          </w:p>
        </w:tc>
        <w:tc>
          <w:tcPr>
            <w:tcW w:w="1559" w:type="dxa"/>
            <w:tcBorders>
              <w:left w:val="single" w:sz="4" w:space="0" w:color="auto"/>
              <w:right w:val="single" w:sz="4" w:space="0" w:color="auto"/>
            </w:tcBorders>
            <w:shd w:val="clear" w:color="auto" w:fill="auto"/>
            <w:vAlign w:val="center"/>
          </w:tcPr>
          <w:p w:rsidR="003B1339" w:rsidRPr="003B1339" w:rsidRDefault="00D4065A" w:rsidP="0071752D">
            <w:pPr>
              <w:spacing w:after="240" w:line="320" w:lineRule="atLeast"/>
              <w:jc w:val="center"/>
              <w:rPr>
                <w:rFonts w:ascii="Arial" w:hAnsi="Arial" w:cs="Arial"/>
                <w:sz w:val="18"/>
                <w:szCs w:val="18"/>
                <w:highlight w:val="green"/>
              </w:rPr>
            </w:pPr>
            <w:r w:rsidRPr="00D4065A">
              <w:rPr>
                <w:rFonts w:ascii="Arial" w:hAnsi="Arial" w:cs="Arial"/>
                <w:sz w:val="18"/>
                <w:szCs w:val="18"/>
              </w:rPr>
              <w:t>4</w:t>
            </w:r>
          </w:p>
        </w:tc>
      </w:tr>
      <w:tr w:rsidR="003B1339" w:rsidRPr="00754B8C" w:rsidTr="003B1339">
        <w:trPr>
          <w:divId w:val="1635983918"/>
          <w:trHeight w:hRule="exact" w:val="434"/>
        </w:trPr>
        <w:tc>
          <w:tcPr>
            <w:tcW w:w="2297"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71752D">
            <w:pPr>
              <w:spacing w:after="240" w:line="320" w:lineRule="atLeast"/>
              <w:rPr>
                <w:rFonts w:ascii="Arial" w:hAnsi="Arial" w:cs="Arial"/>
                <w:sz w:val="18"/>
                <w:szCs w:val="18"/>
              </w:rPr>
            </w:pPr>
            <w:r>
              <w:rPr>
                <w:rFonts w:ascii="Arial" w:hAnsi="Arial" w:cs="Arial"/>
                <w:sz w:val="18"/>
                <w:szCs w:val="18"/>
              </w:rPr>
              <w:t>Special Types</w:t>
            </w:r>
          </w:p>
        </w:tc>
        <w:tc>
          <w:tcPr>
            <w:tcW w:w="2127" w:type="dxa"/>
            <w:tcBorders>
              <w:left w:val="single" w:sz="4" w:space="0" w:color="auto"/>
              <w:right w:val="single" w:sz="4" w:space="0" w:color="auto"/>
            </w:tcBorders>
            <w:shd w:val="clear" w:color="auto" w:fill="auto"/>
            <w:vAlign w:val="center"/>
          </w:tcPr>
          <w:p w:rsidR="003B1339" w:rsidRPr="00754B8C" w:rsidRDefault="003B1339" w:rsidP="0071752D">
            <w:pPr>
              <w:spacing w:after="240" w:line="320" w:lineRule="atLeast"/>
              <w:jc w:val="center"/>
              <w:rPr>
                <w:rFonts w:ascii="Arial" w:hAnsi="Arial" w:cs="Arial"/>
                <w:sz w:val="18"/>
                <w:szCs w:val="18"/>
              </w:rPr>
            </w:pPr>
            <w:r>
              <w:rPr>
                <w:rFonts w:ascii="Arial" w:hAnsi="Arial" w:cs="Arial"/>
                <w:sz w:val="18"/>
                <w:szCs w:val="18"/>
              </w:rPr>
              <w:t>Comprehensive</w:t>
            </w:r>
          </w:p>
        </w:tc>
        <w:tc>
          <w:tcPr>
            <w:tcW w:w="3118" w:type="dxa"/>
            <w:vMerge/>
            <w:tcBorders>
              <w:left w:val="single" w:sz="4" w:space="0" w:color="auto"/>
              <w:right w:val="single" w:sz="4" w:space="0" w:color="auto"/>
            </w:tcBorders>
            <w:shd w:val="clear" w:color="auto" w:fill="auto"/>
            <w:vAlign w:val="center"/>
          </w:tcPr>
          <w:p w:rsidR="003B1339" w:rsidRPr="00754B8C" w:rsidRDefault="003B1339" w:rsidP="005B6B19">
            <w:pPr>
              <w:jc w:val="center"/>
              <w:rPr>
                <w:rFonts w:ascii="Arial" w:hAnsi="Arial" w:cs="Arial"/>
                <w:sz w:val="18"/>
                <w:szCs w:val="18"/>
              </w:rPr>
            </w:pPr>
          </w:p>
        </w:tc>
        <w:tc>
          <w:tcPr>
            <w:tcW w:w="1559" w:type="dxa"/>
            <w:tcBorders>
              <w:left w:val="single" w:sz="4" w:space="0" w:color="auto"/>
              <w:right w:val="single" w:sz="4" w:space="0" w:color="auto"/>
            </w:tcBorders>
            <w:shd w:val="clear" w:color="auto" w:fill="auto"/>
            <w:vAlign w:val="center"/>
          </w:tcPr>
          <w:p w:rsidR="003B1339" w:rsidRPr="003B1339" w:rsidRDefault="00D4065A" w:rsidP="0071752D">
            <w:pPr>
              <w:spacing w:after="240" w:line="320" w:lineRule="atLeast"/>
              <w:jc w:val="center"/>
              <w:rPr>
                <w:rFonts w:ascii="Arial" w:hAnsi="Arial" w:cs="Arial"/>
                <w:sz w:val="18"/>
                <w:szCs w:val="18"/>
                <w:highlight w:val="green"/>
              </w:rPr>
            </w:pPr>
            <w:r w:rsidRPr="00D4065A">
              <w:rPr>
                <w:rFonts w:ascii="Arial" w:hAnsi="Arial" w:cs="Arial"/>
                <w:sz w:val="18"/>
                <w:szCs w:val="18"/>
              </w:rPr>
              <w:t>25</w:t>
            </w:r>
          </w:p>
        </w:tc>
      </w:tr>
      <w:tr w:rsidR="003B1339" w:rsidRPr="00754B8C" w:rsidTr="003B1339">
        <w:trPr>
          <w:divId w:val="1635983918"/>
          <w:trHeight w:hRule="exact" w:val="377"/>
        </w:trPr>
        <w:tc>
          <w:tcPr>
            <w:tcW w:w="2297"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71752D">
            <w:pPr>
              <w:spacing w:after="240" w:line="320" w:lineRule="atLeast"/>
              <w:rPr>
                <w:rFonts w:ascii="Arial" w:hAnsi="Arial" w:cs="Arial"/>
                <w:sz w:val="18"/>
                <w:szCs w:val="18"/>
              </w:rPr>
            </w:pPr>
          </w:p>
        </w:tc>
        <w:tc>
          <w:tcPr>
            <w:tcW w:w="2127" w:type="dxa"/>
            <w:tcBorders>
              <w:left w:val="single" w:sz="4" w:space="0" w:color="auto"/>
              <w:right w:val="single" w:sz="4" w:space="0" w:color="auto"/>
            </w:tcBorders>
            <w:shd w:val="clear" w:color="auto" w:fill="auto"/>
            <w:vAlign w:val="center"/>
          </w:tcPr>
          <w:p w:rsidR="003B1339" w:rsidRPr="00754B8C" w:rsidRDefault="003B1339" w:rsidP="0071752D">
            <w:pPr>
              <w:spacing w:after="240" w:line="320" w:lineRule="atLeast"/>
              <w:jc w:val="center"/>
              <w:rPr>
                <w:rFonts w:ascii="Arial" w:hAnsi="Arial" w:cs="Arial"/>
                <w:sz w:val="18"/>
                <w:szCs w:val="18"/>
              </w:rPr>
            </w:pPr>
          </w:p>
        </w:tc>
        <w:tc>
          <w:tcPr>
            <w:tcW w:w="3118" w:type="dxa"/>
            <w:tcBorders>
              <w:left w:val="single" w:sz="4" w:space="0" w:color="auto"/>
              <w:right w:val="single" w:sz="4" w:space="0" w:color="auto"/>
            </w:tcBorders>
            <w:shd w:val="clear" w:color="auto" w:fill="auto"/>
            <w:vAlign w:val="center"/>
          </w:tcPr>
          <w:p w:rsidR="003B1339" w:rsidRPr="00754B8C" w:rsidRDefault="003B1339" w:rsidP="005B6B19">
            <w:pPr>
              <w:jc w:val="center"/>
              <w:rPr>
                <w:rFonts w:ascii="Arial" w:hAnsi="Arial" w:cs="Arial"/>
                <w:sz w:val="18"/>
                <w:szCs w:val="18"/>
              </w:rPr>
            </w:pPr>
          </w:p>
        </w:tc>
        <w:tc>
          <w:tcPr>
            <w:tcW w:w="1559" w:type="dxa"/>
            <w:tcBorders>
              <w:left w:val="single" w:sz="4" w:space="0" w:color="auto"/>
              <w:right w:val="single" w:sz="4" w:space="0" w:color="auto"/>
            </w:tcBorders>
            <w:shd w:val="clear" w:color="auto" w:fill="auto"/>
            <w:vAlign w:val="center"/>
          </w:tcPr>
          <w:p w:rsidR="003B1339" w:rsidRPr="00C24565" w:rsidRDefault="003B1339" w:rsidP="0071752D">
            <w:pPr>
              <w:spacing w:after="240" w:line="320" w:lineRule="atLeast"/>
              <w:jc w:val="center"/>
              <w:rPr>
                <w:rFonts w:ascii="Arial" w:hAnsi="Arial" w:cs="Arial"/>
                <w:sz w:val="18"/>
                <w:szCs w:val="18"/>
              </w:rPr>
            </w:pPr>
          </w:p>
        </w:tc>
      </w:tr>
      <w:tr w:rsidR="003B1339" w:rsidRPr="00754B8C" w:rsidTr="003B1339">
        <w:trPr>
          <w:divId w:val="1635983918"/>
          <w:trHeight w:hRule="exact" w:val="377"/>
        </w:trPr>
        <w:tc>
          <w:tcPr>
            <w:tcW w:w="229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71752D">
            <w:pPr>
              <w:spacing w:after="240" w:line="320" w:lineRule="atLeast"/>
              <w:rPr>
                <w:rFonts w:ascii="Arial" w:hAnsi="Arial" w:cs="Arial"/>
                <w:sz w:val="18"/>
                <w:szCs w:val="18"/>
              </w:rPr>
            </w:pPr>
            <w:r>
              <w:rPr>
                <w:rFonts w:ascii="Arial" w:hAnsi="Arial" w:cs="Arial"/>
                <w:sz w:val="18"/>
                <w:szCs w:val="18"/>
              </w:rPr>
              <w:t>Liability to Third Parties</w:t>
            </w:r>
          </w:p>
        </w:tc>
        <w:tc>
          <w:tcPr>
            <w:tcW w:w="2127" w:type="dxa"/>
            <w:tcBorders>
              <w:left w:val="single" w:sz="4" w:space="0" w:color="auto"/>
              <w:right w:val="single" w:sz="4" w:space="0" w:color="auto"/>
            </w:tcBorders>
            <w:shd w:val="clear" w:color="auto" w:fill="auto"/>
            <w:vAlign w:val="center"/>
          </w:tcPr>
          <w:p w:rsidR="003B1339" w:rsidRPr="00C24565" w:rsidRDefault="003B1339" w:rsidP="003B1339">
            <w:pPr>
              <w:ind w:left="57"/>
              <w:rPr>
                <w:rFonts w:ascii="Arial" w:hAnsi="Arial" w:cs="Arial"/>
                <w:sz w:val="18"/>
                <w:szCs w:val="18"/>
              </w:rPr>
            </w:pPr>
            <w:r>
              <w:rPr>
                <w:rFonts w:ascii="Arial" w:hAnsi="Arial" w:cs="Arial"/>
                <w:sz w:val="18"/>
                <w:szCs w:val="18"/>
              </w:rPr>
              <w:t>Bodily Injury</w:t>
            </w:r>
          </w:p>
        </w:tc>
        <w:tc>
          <w:tcPr>
            <w:tcW w:w="4677" w:type="dxa"/>
            <w:gridSpan w:val="2"/>
            <w:tcBorders>
              <w:left w:val="single" w:sz="4" w:space="0" w:color="auto"/>
              <w:right w:val="single" w:sz="4" w:space="0" w:color="auto"/>
            </w:tcBorders>
            <w:shd w:val="clear" w:color="auto" w:fill="auto"/>
            <w:vAlign w:val="center"/>
          </w:tcPr>
          <w:p w:rsidR="003B1339" w:rsidRPr="00C24565" w:rsidRDefault="003B1339" w:rsidP="003B1339">
            <w:pPr>
              <w:ind w:left="57"/>
              <w:rPr>
                <w:rFonts w:ascii="Arial" w:hAnsi="Arial" w:cs="Arial"/>
                <w:sz w:val="18"/>
                <w:szCs w:val="18"/>
              </w:rPr>
            </w:pPr>
            <w:r>
              <w:rPr>
                <w:rFonts w:ascii="Arial" w:hAnsi="Arial" w:cs="Arial"/>
                <w:sz w:val="18"/>
                <w:szCs w:val="18"/>
              </w:rPr>
              <w:t>Unlimited</w:t>
            </w:r>
          </w:p>
        </w:tc>
      </w:tr>
      <w:tr w:rsidR="003B1339" w:rsidRPr="00754B8C" w:rsidTr="003B1339">
        <w:trPr>
          <w:divId w:val="1635983918"/>
          <w:trHeight w:hRule="exact" w:val="657"/>
        </w:trPr>
        <w:tc>
          <w:tcPr>
            <w:tcW w:w="229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Default="003B1339" w:rsidP="0071752D">
            <w:pPr>
              <w:spacing w:after="240" w:line="320" w:lineRule="atLeast"/>
              <w:rPr>
                <w:rFonts w:ascii="Arial" w:hAnsi="Arial" w:cs="Arial"/>
                <w:sz w:val="18"/>
                <w:szCs w:val="18"/>
              </w:rPr>
            </w:pPr>
          </w:p>
        </w:tc>
        <w:tc>
          <w:tcPr>
            <w:tcW w:w="2127" w:type="dxa"/>
            <w:vMerge w:val="restart"/>
            <w:tcBorders>
              <w:left w:val="single" w:sz="4" w:space="0" w:color="auto"/>
              <w:right w:val="single" w:sz="4" w:space="0" w:color="auto"/>
            </w:tcBorders>
            <w:shd w:val="clear" w:color="auto" w:fill="auto"/>
            <w:vAlign w:val="center"/>
          </w:tcPr>
          <w:p w:rsidR="003B1339" w:rsidRPr="00C24565" w:rsidRDefault="003B1339" w:rsidP="003B1339">
            <w:pPr>
              <w:ind w:left="57"/>
              <w:rPr>
                <w:rFonts w:ascii="Arial" w:hAnsi="Arial" w:cs="Arial"/>
                <w:sz w:val="18"/>
                <w:szCs w:val="18"/>
              </w:rPr>
            </w:pPr>
            <w:r>
              <w:rPr>
                <w:rFonts w:ascii="Arial" w:hAnsi="Arial" w:cs="Arial"/>
                <w:sz w:val="18"/>
                <w:szCs w:val="18"/>
              </w:rPr>
              <w:t>Third Party Property Damage</w:t>
            </w:r>
          </w:p>
        </w:tc>
        <w:tc>
          <w:tcPr>
            <w:tcW w:w="4677" w:type="dxa"/>
            <w:gridSpan w:val="2"/>
            <w:tcBorders>
              <w:left w:val="single" w:sz="4" w:space="0" w:color="auto"/>
              <w:right w:val="single" w:sz="4" w:space="0" w:color="auto"/>
            </w:tcBorders>
            <w:shd w:val="clear" w:color="auto" w:fill="auto"/>
            <w:vAlign w:val="center"/>
          </w:tcPr>
          <w:p w:rsidR="003B1339" w:rsidRPr="00C24565" w:rsidRDefault="003B1339" w:rsidP="003B1339">
            <w:pPr>
              <w:ind w:left="57"/>
              <w:rPr>
                <w:rFonts w:ascii="Arial" w:hAnsi="Arial" w:cs="Arial"/>
                <w:sz w:val="18"/>
                <w:szCs w:val="18"/>
              </w:rPr>
            </w:pPr>
            <w:r>
              <w:rPr>
                <w:rFonts w:ascii="Arial" w:hAnsi="Arial" w:cs="Arial"/>
                <w:sz w:val="18"/>
                <w:szCs w:val="18"/>
              </w:rPr>
              <w:t>£20,000,000 – Private Car, Motorcycle or Minibus which is not used for the carriage of passengers for hire or reward</w:t>
            </w:r>
          </w:p>
        </w:tc>
      </w:tr>
      <w:tr w:rsidR="003B1339" w:rsidRPr="00754B8C" w:rsidTr="003B1339">
        <w:trPr>
          <w:divId w:val="1635983918"/>
          <w:trHeight w:hRule="exact" w:val="581"/>
        </w:trPr>
        <w:tc>
          <w:tcPr>
            <w:tcW w:w="229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Default="003B1339" w:rsidP="0071752D">
            <w:pPr>
              <w:spacing w:after="240" w:line="320" w:lineRule="atLeast"/>
              <w:rPr>
                <w:rFonts w:ascii="Arial" w:hAnsi="Arial" w:cs="Arial"/>
                <w:sz w:val="18"/>
                <w:szCs w:val="18"/>
              </w:rPr>
            </w:pPr>
          </w:p>
        </w:tc>
        <w:tc>
          <w:tcPr>
            <w:tcW w:w="2127" w:type="dxa"/>
            <w:vMerge/>
            <w:tcBorders>
              <w:left w:val="single" w:sz="4" w:space="0" w:color="auto"/>
              <w:right w:val="single" w:sz="4" w:space="0" w:color="auto"/>
            </w:tcBorders>
            <w:shd w:val="clear" w:color="auto" w:fill="auto"/>
            <w:vAlign w:val="center"/>
          </w:tcPr>
          <w:p w:rsidR="003B1339" w:rsidRPr="00C24565" w:rsidRDefault="003B1339" w:rsidP="003B1339">
            <w:pPr>
              <w:ind w:left="57"/>
              <w:rPr>
                <w:rFonts w:ascii="Arial" w:hAnsi="Arial" w:cs="Arial"/>
                <w:sz w:val="18"/>
                <w:szCs w:val="18"/>
              </w:rPr>
            </w:pPr>
          </w:p>
        </w:tc>
        <w:tc>
          <w:tcPr>
            <w:tcW w:w="4677" w:type="dxa"/>
            <w:gridSpan w:val="2"/>
            <w:tcBorders>
              <w:left w:val="single" w:sz="4" w:space="0" w:color="auto"/>
              <w:right w:val="single" w:sz="4" w:space="0" w:color="auto"/>
            </w:tcBorders>
            <w:shd w:val="clear" w:color="auto" w:fill="auto"/>
            <w:vAlign w:val="center"/>
          </w:tcPr>
          <w:p w:rsidR="003B1339" w:rsidRPr="00C24565" w:rsidRDefault="003B1339" w:rsidP="003B1339">
            <w:pPr>
              <w:ind w:left="57"/>
              <w:rPr>
                <w:rFonts w:ascii="Arial" w:hAnsi="Arial" w:cs="Arial"/>
                <w:sz w:val="18"/>
                <w:szCs w:val="18"/>
              </w:rPr>
            </w:pPr>
            <w:r>
              <w:rPr>
                <w:rFonts w:ascii="Arial" w:hAnsi="Arial" w:cs="Arial"/>
                <w:sz w:val="18"/>
                <w:szCs w:val="18"/>
              </w:rPr>
              <w:t>£5,000,000 – all other vehicles including Minibuses used for the carriage of passengers for hire or reward</w:t>
            </w:r>
          </w:p>
        </w:tc>
      </w:tr>
      <w:tr w:rsidR="003B1339" w:rsidRPr="00754B8C" w:rsidTr="003B1339">
        <w:trPr>
          <w:divId w:val="1635983918"/>
          <w:trHeight w:hRule="exact" w:val="377"/>
        </w:trPr>
        <w:tc>
          <w:tcPr>
            <w:tcW w:w="2297"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71752D">
            <w:pPr>
              <w:spacing w:after="240" w:line="320" w:lineRule="atLeast"/>
              <w:rPr>
                <w:rFonts w:ascii="Arial" w:hAnsi="Arial" w:cs="Arial"/>
                <w:sz w:val="18"/>
                <w:szCs w:val="18"/>
              </w:rPr>
            </w:pPr>
          </w:p>
        </w:tc>
        <w:tc>
          <w:tcPr>
            <w:tcW w:w="2127" w:type="dxa"/>
            <w:tcBorders>
              <w:left w:val="single" w:sz="4" w:space="0" w:color="auto"/>
              <w:right w:val="single" w:sz="4" w:space="0" w:color="auto"/>
            </w:tcBorders>
            <w:shd w:val="clear" w:color="auto" w:fill="auto"/>
            <w:vAlign w:val="center"/>
          </w:tcPr>
          <w:p w:rsidR="003B1339" w:rsidRPr="00754B8C" w:rsidRDefault="003B1339" w:rsidP="0071752D">
            <w:pPr>
              <w:spacing w:after="240" w:line="320" w:lineRule="atLeast"/>
              <w:jc w:val="center"/>
              <w:rPr>
                <w:rFonts w:ascii="Arial" w:hAnsi="Arial" w:cs="Arial"/>
                <w:sz w:val="18"/>
                <w:szCs w:val="18"/>
              </w:rPr>
            </w:pPr>
          </w:p>
        </w:tc>
        <w:tc>
          <w:tcPr>
            <w:tcW w:w="3118" w:type="dxa"/>
            <w:tcBorders>
              <w:left w:val="single" w:sz="4" w:space="0" w:color="auto"/>
              <w:right w:val="single" w:sz="4" w:space="0" w:color="auto"/>
            </w:tcBorders>
            <w:shd w:val="clear" w:color="auto" w:fill="auto"/>
            <w:vAlign w:val="center"/>
          </w:tcPr>
          <w:p w:rsidR="003B1339" w:rsidRPr="00754B8C" w:rsidRDefault="003B1339" w:rsidP="005B6B19">
            <w:pPr>
              <w:jc w:val="center"/>
              <w:rPr>
                <w:rFonts w:ascii="Arial" w:hAnsi="Arial" w:cs="Arial"/>
                <w:sz w:val="18"/>
                <w:szCs w:val="18"/>
              </w:rPr>
            </w:pPr>
          </w:p>
        </w:tc>
        <w:tc>
          <w:tcPr>
            <w:tcW w:w="1559" w:type="dxa"/>
            <w:tcBorders>
              <w:left w:val="single" w:sz="4" w:space="0" w:color="auto"/>
              <w:right w:val="single" w:sz="4" w:space="0" w:color="auto"/>
            </w:tcBorders>
            <w:shd w:val="clear" w:color="auto" w:fill="auto"/>
            <w:vAlign w:val="center"/>
          </w:tcPr>
          <w:p w:rsidR="003B1339" w:rsidRPr="00C24565" w:rsidRDefault="003B1339" w:rsidP="0071752D">
            <w:pPr>
              <w:spacing w:after="240" w:line="320" w:lineRule="atLeast"/>
              <w:jc w:val="center"/>
              <w:rPr>
                <w:rFonts w:ascii="Arial" w:hAnsi="Arial" w:cs="Arial"/>
                <w:sz w:val="18"/>
                <w:szCs w:val="18"/>
              </w:rPr>
            </w:pPr>
          </w:p>
        </w:tc>
      </w:tr>
      <w:tr w:rsidR="003B1339" w:rsidRPr="00754B8C" w:rsidTr="003B1339">
        <w:trPr>
          <w:divId w:val="1635983918"/>
          <w:trHeight w:hRule="exact" w:val="750"/>
        </w:trPr>
        <w:tc>
          <w:tcPr>
            <w:tcW w:w="2297"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3B1339">
            <w:pPr>
              <w:rPr>
                <w:rFonts w:ascii="Arial" w:hAnsi="Arial" w:cs="Arial"/>
                <w:sz w:val="18"/>
                <w:szCs w:val="18"/>
              </w:rPr>
            </w:pPr>
            <w:r>
              <w:rPr>
                <w:rFonts w:ascii="Arial" w:hAnsi="Arial" w:cs="Arial"/>
                <w:sz w:val="18"/>
                <w:szCs w:val="18"/>
              </w:rPr>
              <w:t>Legal Protection to recover Uninsured Losses</w:t>
            </w:r>
          </w:p>
        </w:tc>
        <w:tc>
          <w:tcPr>
            <w:tcW w:w="2127" w:type="dxa"/>
            <w:tcBorders>
              <w:left w:val="single" w:sz="4" w:space="0" w:color="auto"/>
              <w:right w:val="single" w:sz="4" w:space="0" w:color="auto"/>
            </w:tcBorders>
            <w:shd w:val="clear" w:color="auto" w:fill="auto"/>
            <w:vAlign w:val="center"/>
          </w:tcPr>
          <w:p w:rsidR="003B1339" w:rsidRPr="00754B8C" w:rsidRDefault="003B1339" w:rsidP="0071752D">
            <w:pPr>
              <w:spacing w:after="240" w:line="320" w:lineRule="atLeast"/>
              <w:jc w:val="center"/>
              <w:rPr>
                <w:rFonts w:ascii="Arial" w:hAnsi="Arial" w:cs="Arial"/>
                <w:sz w:val="18"/>
                <w:szCs w:val="18"/>
              </w:rPr>
            </w:pPr>
            <w:r>
              <w:rPr>
                <w:rFonts w:ascii="Arial" w:hAnsi="Arial" w:cs="Arial"/>
                <w:sz w:val="18"/>
                <w:szCs w:val="18"/>
              </w:rPr>
              <w:t>£100,000 any one claim</w:t>
            </w:r>
          </w:p>
        </w:tc>
        <w:tc>
          <w:tcPr>
            <w:tcW w:w="3118" w:type="dxa"/>
            <w:tcBorders>
              <w:left w:val="single" w:sz="4" w:space="0" w:color="auto"/>
              <w:right w:val="single" w:sz="4" w:space="0" w:color="auto"/>
            </w:tcBorders>
            <w:shd w:val="clear" w:color="auto" w:fill="auto"/>
            <w:vAlign w:val="center"/>
          </w:tcPr>
          <w:p w:rsidR="003B1339" w:rsidRPr="00754B8C" w:rsidRDefault="003B1339" w:rsidP="005B6B19">
            <w:pPr>
              <w:jc w:val="center"/>
              <w:rPr>
                <w:rFonts w:ascii="Arial" w:hAnsi="Arial" w:cs="Arial"/>
                <w:sz w:val="18"/>
                <w:szCs w:val="18"/>
              </w:rPr>
            </w:pPr>
          </w:p>
        </w:tc>
        <w:tc>
          <w:tcPr>
            <w:tcW w:w="1559" w:type="dxa"/>
            <w:tcBorders>
              <w:left w:val="single" w:sz="4" w:space="0" w:color="auto"/>
              <w:right w:val="single" w:sz="4" w:space="0" w:color="auto"/>
            </w:tcBorders>
            <w:shd w:val="clear" w:color="auto" w:fill="auto"/>
            <w:vAlign w:val="center"/>
          </w:tcPr>
          <w:p w:rsidR="003B1339" w:rsidRPr="00C24565" w:rsidRDefault="003B1339" w:rsidP="0071752D">
            <w:pPr>
              <w:spacing w:after="240" w:line="320" w:lineRule="atLeast"/>
              <w:jc w:val="center"/>
              <w:rPr>
                <w:rFonts w:ascii="Arial" w:hAnsi="Arial" w:cs="Arial"/>
                <w:sz w:val="18"/>
                <w:szCs w:val="18"/>
              </w:rPr>
            </w:pPr>
          </w:p>
        </w:tc>
      </w:tr>
      <w:tr w:rsidR="003B1339" w:rsidRPr="00754B8C" w:rsidTr="003B1339">
        <w:trPr>
          <w:divId w:val="1635983918"/>
          <w:trHeight w:hRule="exact" w:val="846"/>
        </w:trPr>
        <w:tc>
          <w:tcPr>
            <w:tcW w:w="2297"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3B1339">
            <w:pPr>
              <w:rPr>
                <w:rFonts w:ascii="Arial" w:hAnsi="Arial" w:cs="Arial"/>
                <w:sz w:val="18"/>
                <w:szCs w:val="18"/>
              </w:rPr>
            </w:pPr>
            <w:r>
              <w:rPr>
                <w:rFonts w:ascii="Arial" w:hAnsi="Arial" w:cs="Arial"/>
                <w:sz w:val="18"/>
                <w:szCs w:val="18"/>
              </w:rPr>
              <w:t>Legal Protection to Defend Motoring Prosecutions</w:t>
            </w:r>
          </w:p>
        </w:tc>
        <w:tc>
          <w:tcPr>
            <w:tcW w:w="2127" w:type="dxa"/>
            <w:tcBorders>
              <w:left w:val="single" w:sz="4" w:space="0" w:color="auto"/>
              <w:right w:val="single" w:sz="4" w:space="0" w:color="auto"/>
            </w:tcBorders>
            <w:shd w:val="clear" w:color="auto" w:fill="auto"/>
            <w:vAlign w:val="center"/>
          </w:tcPr>
          <w:p w:rsidR="003B1339" w:rsidRPr="00754B8C" w:rsidRDefault="003B1339" w:rsidP="0071752D">
            <w:pPr>
              <w:spacing w:after="240" w:line="320" w:lineRule="atLeast"/>
              <w:jc w:val="center"/>
              <w:rPr>
                <w:rFonts w:ascii="Arial" w:hAnsi="Arial" w:cs="Arial"/>
                <w:sz w:val="18"/>
                <w:szCs w:val="18"/>
              </w:rPr>
            </w:pPr>
            <w:r>
              <w:rPr>
                <w:rFonts w:ascii="Arial" w:hAnsi="Arial" w:cs="Arial"/>
                <w:sz w:val="18"/>
                <w:szCs w:val="18"/>
              </w:rPr>
              <w:t>£20,000 any one claim</w:t>
            </w:r>
          </w:p>
        </w:tc>
        <w:tc>
          <w:tcPr>
            <w:tcW w:w="3118" w:type="dxa"/>
            <w:tcBorders>
              <w:left w:val="single" w:sz="4" w:space="0" w:color="auto"/>
              <w:right w:val="single" w:sz="4" w:space="0" w:color="auto"/>
            </w:tcBorders>
            <w:shd w:val="clear" w:color="auto" w:fill="auto"/>
            <w:vAlign w:val="center"/>
          </w:tcPr>
          <w:p w:rsidR="003B1339" w:rsidRPr="00754B8C" w:rsidRDefault="003B1339" w:rsidP="005B6B19">
            <w:pPr>
              <w:jc w:val="center"/>
              <w:rPr>
                <w:rFonts w:ascii="Arial" w:hAnsi="Arial" w:cs="Arial"/>
                <w:sz w:val="18"/>
                <w:szCs w:val="18"/>
              </w:rPr>
            </w:pPr>
          </w:p>
        </w:tc>
        <w:tc>
          <w:tcPr>
            <w:tcW w:w="1559" w:type="dxa"/>
            <w:tcBorders>
              <w:left w:val="single" w:sz="4" w:space="0" w:color="auto"/>
              <w:right w:val="single" w:sz="4" w:space="0" w:color="auto"/>
            </w:tcBorders>
            <w:shd w:val="clear" w:color="auto" w:fill="auto"/>
            <w:vAlign w:val="center"/>
          </w:tcPr>
          <w:p w:rsidR="003B1339" w:rsidRPr="00C24565" w:rsidRDefault="003B1339" w:rsidP="0071752D">
            <w:pPr>
              <w:spacing w:after="240" w:line="320" w:lineRule="atLeast"/>
              <w:jc w:val="center"/>
              <w:rPr>
                <w:rFonts w:ascii="Arial" w:hAnsi="Arial" w:cs="Arial"/>
                <w:sz w:val="18"/>
                <w:szCs w:val="18"/>
              </w:rPr>
            </w:pPr>
          </w:p>
        </w:tc>
      </w:tr>
    </w:tbl>
    <w:p w:rsidR="007C15C0" w:rsidRPr="001B7B85" w:rsidRDefault="007C15C0" w:rsidP="007C15C0">
      <w:pPr>
        <w:pStyle w:val="NormalWeb"/>
        <w:divId w:val="1635983918"/>
      </w:pPr>
      <w:r>
        <w:t>Policy limits and deductibles are more fully outlined in your policy document.</w:t>
      </w:r>
    </w:p>
    <w:p w:rsidR="007C15C0" w:rsidRDefault="007C15C0" w:rsidP="007C15C0">
      <w:pPr>
        <w:spacing w:before="100" w:after="180" w:line="240" w:lineRule="atLeast"/>
        <w:outlineLvl w:val="2"/>
        <w:divId w:val="1635983918"/>
        <w:rPr>
          <w:rFonts w:ascii="Arial" w:hAnsi="Arial" w:cs="Arial"/>
          <w:b/>
          <w:bCs/>
          <w:color w:val="00264E"/>
          <w:highlight w:val="green"/>
        </w:rPr>
      </w:pPr>
    </w:p>
    <w:p w:rsidR="00D4065A" w:rsidRDefault="00D4065A" w:rsidP="007C15C0">
      <w:pPr>
        <w:spacing w:before="100" w:after="180" w:line="240" w:lineRule="atLeast"/>
        <w:outlineLvl w:val="2"/>
        <w:divId w:val="1635983918"/>
        <w:rPr>
          <w:rFonts w:ascii="Arial" w:hAnsi="Arial" w:cs="Arial"/>
          <w:b/>
          <w:bCs/>
          <w:color w:val="00264E"/>
          <w:highlight w:val="green"/>
        </w:rPr>
      </w:pPr>
    </w:p>
    <w:p w:rsidR="007C15C0" w:rsidRPr="00754B8C" w:rsidRDefault="0002504B" w:rsidP="007C15C0">
      <w:pPr>
        <w:spacing w:before="100" w:after="180" w:line="240" w:lineRule="atLeast"/>
        <w:outlineLvl w:val="2"/>
        <w:divId w:val="1635983918"/>
        <w:rPr>
          <w:rFonts w:ascii="Arial" w:hAnsi="Arial" w:cs="Arial"/>
          <w:sz w:val="18"/>
          <w:szCs w:val="18"/>
        </w:rPr>
      </w:pPr>
      <w:r>
        <w:rPr>
          <w:rFonts w:ascii="Arial" w:hAnsi="Arial" w:cs="Arial"/>
          <w:b/>
          <w:bCs/>
          <w:color w:val="00264E"/>
        </w:rPr>
        <w:lastRenderedPageBreak/>
        <w:t>2023</w:t>
      </w:r>
      <w:r w:rsidR="007C15C0">
        <w:rPr>
          <w:rFonts w:ascii="Arial" w:hAnsi="Arial" w:cs="Arial"/>
          <w:b/>
          <w:bCs/>
          <w:color w:val="00264E"/>
        </w:rPr>
        <w:t xml:space="preserve"> Renewal Negotiations</w:t>
      </w:r>
    </w:p>
    <w:p w:rsidR="007C15C0" w:rsidRPr="00BC674B" w:rsidRDefault="00D4065A" w:rsidP="007C15C0">
      <w:pPr>
        <w:spacing w:after="240" w:line="320" w:lineRule="atLeast"/>
        <w:divId w:val="1635983918"/>
        <w:rPr>
          <w:rFonts w:ascii="Arial" w:hAnsi="Arial" w:cs="Arial"/>
          <w:sz w:val="18"/>
          <w:szCs w:val="18"/>
        </w:rPr>
      </w:pPr>
      <w:r w:rsidRPr="00BC674B">
        <w:rPr>
          <w:rFonts w:ascii="Arial" w:hAnsi="Arial" w:cs="Arial"/>
          <w:sz w:val="18"/>
          <w:szCs w:val="18"/>
        </w:rPr>
        <w:t xml:space="preserve">The renewal premium for this year has reduced due to the number of vehicles being reduced on the policy. </w:t>
      </w:r>
      <w:r w:rsidR="002E155B">
        <w:rPr>
          <w:rFonts w:ascii="Arial" w:hAnsi="Arial" w:cs="Arial"/>
          <w:sz w:val="18"/>
          <w:szCs w:val="18"/>
        </w:rPr>
        <w:t xml:space="preserve">This information was taken from vehicle lists and MID supplied. </w:t>
      </w:r>
    </w:p>
    <w:p w:rsidR="00D4065A" w:rsidRPr="00BC674B" w:rsidRDefault="002E155B" w:rsidP="007C15C0">
      <w:pPr>
        <w:spacing w:after="240" w:line="320" w:lineRule="atLeast"/>
        <w:divId w:val="1635983918"/>
        <w:rPr>
          <w:rFonts w:ascii="Arial" w:hAnsi="Arial" w:cs="Arial"/>
          <w:sz w:val="18"/>
          <w:szCs w:val="18"/>
        </w:rPr>
      </w:pPr>
      <w:r>
        <w:rPr>
          <w:rFonts w:ascii="Arial" w:hAnsi="Arial" w:cs="Arial"/>
          <w:sz w:val="18"/>
          <w:szCs w:val="18"/>
        </w:rPr>
        <w:t xml:space="preserve">Aviva have requested that </w:t>
      </w:r>
      <w:r w:rsidR="00BC674B" w:rsidRPr="00BC674B">
        <w:rPr>
          <w:rFonts w:ascii="Arial" w:hAnsi="Arial" w:cs="Arial"/>
          <w:sz w:val="18"/>
          <w:szCs w:val="18"/>
        </w:rPr>
        <w:t xml:space="preserve">the MID database </w:t>
      </w:r>
      <w:r>
        <w:rPr>
          <w:rFonts w:ascii="Arial" w:hAnsi="Arial" w:cs="Arial"/>
          <w:sz w:val="18"/>
          <w:szCs w:val="18"/>
        </w:rPr>
        <w:t xml:space="preserve">is </w:t>
      </w:r>
      <w:r w:rsidR="00BC674B" w:rsidRPr="00BC674B">
        <w:rPr>
          <w:rFonts w:ascii="Arial" w:hAnsi="Arial" w:cs="Arial"/>
          <w:sz w:val="18"/>
          <w:szCs w:val="18"/>
        </w:rPr>
        <w:t xml:space="preserve">regularly </w:t>
      </w:r>
      <w:r>
        <w:rPr>
          <w:rFonts w:ascii="Arial" w:hAnsi="Arial" w:cs="Arial"/>
          <w:sz w:val="18"/>
          <w:szCs w:val="18"/>
        </w:rPr>
        <w:t>kept up to date</w:t>
      </w:r>
      <w:r w:rsidR="00BC674B" w:rsidRPr="00BC674B">
        <w:rPr>
          <w:rFonts w:ascii="Arial" w:hAnsi="Arial" w:cs="Arial"/>
          <w:sz w:val="18"/>
          <w:szCs w:val="18"/>
        </w:rPr>
        <w:t>.</w:t>
      </w:r>
      <w:r>
        <w:rPr>
          <w:rFonts w:ascii="Arial" w:hAnsi="Arial" w:cs="Arial"/>
          <w:sz w:val="18"/>
          <w:szCs w:val="18"/>
        </w:rPr>
        <w:t xml:space="preserve"> </w:t>
      </w:r>
    </w:p>
    <w:p w:rsidR="002E155B" w:rsidRDefault="002E155B" w:rsidP="002E155B">
      <w:pPr>
        <w:spacing w:line="320" w:lineRule="atLeast"/>
        <w:divId w:val="1635983918"/>
        <w:rPr>
          <w:rFonts w:ascii="Arial" w:hAnsi="Arial" w:cs="Arial"/>
          <w:b/>
          <w:sz w:val="18"/>
          <w:szCs w:val="18"/>
        </w:rPr>
      </w:pPr>
      <w:r w:rsidRPr="002E155B">
        <w:rPr>
          <w:rFonts w:ascii="Arial" w:hAnsi="Arial" w:cs="Arial"/>
          <w:b/>
          <w:sz w:val="18"/>
          <w:szCs w:val="18"/>
        </w:rPr>
        <w:t>Return Premium – End of Year Declaration</w:t>
      </w:r>
    </w:p>
    <w:p w:rsidR="00D4065A" w:rsidRPr="002E155B" w:rsidRDefault="00D4065A" w:rsidP="002E155B">
      <w:pPr>
        <w:spacing w:line="320" w:lineRule="atLeast"/>
        <w:divId w:val="1635983918"/>
        <w:rPr>
          <w:rFonts w:ascii="Arial" w:hAnsi="Arial" w:cs="Arial"/>
          <w:b/>
          <w:sz w:val="18"/>
          <w:szCs w:val="18"/>
        </w:rPr>
      </w:pPr>
      <w:r w:rsidRPr="00BC674B">
        <w:rPr>
          <w:rFonts w:ascii="Arial" w:hAnsi="Arial" w:cs="Arial"/>
          <w:sz w:val="18"/>
          <w:szCs w:val="18"/>
        </w:rPr>
        <w:t xml:space="preserve">Due to the reduction in vehicles, there will be a return premium due to you of £5,271.32 + IPT for the 2022 – 2023 policy year. </w:t>
      </w:r>
    </w:p>
    <w:tbl>
      <w:tblPr>
        <w:tblW w:w="921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44"/>
        <w:gridCol w:w="1985"/>
        <w:gridCol w:w="1984"/>
        <w:gridCol w:w="1701"/>
      </w:tblGrid>
      <w:tr w:rsidR="007C15C0" w:rsidRPr="00754B8C" w:rsidTr="0071752D">
        <w:trPr>
          <w:divId w:val="1635983918"/>
          <w:trHeight w:hRule="exact" w:val="838"/>
        </w:trPr>
        <w:tc>
          <w:tcPr>
            <w:tcW w:w="3544" w:type="dxa"/>
            <w:tcBorders>
              <w:top w:val="single" w:sz="4" w:space="0" w:color="auto"/>
              <w:left w:val="single" w:sz="4" w:space="0" w:color="auto"/>
              <w:right w:val="single" w:sz="4" w:space="0" w:color="auto"/>
            </w:tcBorders>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jc w:val="center"/>
              <w:rPr>
                <w:rFonts w:ascii="Arial" w:hAnsi="Arial" w:cs="Arial"/>
                <w:b/>
                <w:bCs/>
                <w:sz w:val="18"/>
                <w:szCs w:val="18"/>
              </w:rPr>
            </w:pPr>
            <w:r>
              <w:rPr>
                <w:rFonts w:ascii="Arial" w:hAnsi="Arial" w:cs="Arial"/>
                <w:b/>
                <w:bCs/>
                <w:sz w:val="18"/>
                <w:szCs w:val="18"/>
              </w:rPr>
              <w:t>Group</w:t>
            </w:r>
          </w:p>
        </w:tc>
        <w:tc>
          <w:tcPr>
            <w:tcW w:w="1985" w:type="dxa"/>
            <w:tcBorders>
              <w:top w:val="single" w:sz="4" w:space="0" w:color="auto"/>
              <w:left w:val="single" w:sz="4" w:space="0" w:color="auto"/>
              <w:right w:val="single" w:sz="4" w:space="0" w:color="auto"/>
            </w:tcBorders>
            <w:shd w:val="clear" w:color="auto" w:fill="00263E"/>
            <w:vAlign w:val="center"/>
          </w:tcPr>
          <w:p w:rsidR="007C15C0" w:rsidRPr="00754B8C" w:rsidRDefault="007C15C0" w:rsidP="00D57A93">
            <w:pPr>
              <w:spacing w:after="240" w:line="320" w:lineRule="atLeast"/>
              <w:jc w:val="center"/>
              <w:rPr>
                <w:rFonts w:ascii="Arial" w:hAnsi="Arial" w:cs="Arial"/>
                <w:b/>
                <w:bCs/>
                <w:sz w:val="18"/>
                <w:szCs w:val="18"/>
              </w:rPr>
            </w:pPr>
            <w:r>
              <w:rPr>
                <w:rFonts w:ascii="Arial" w:hAnsi="Arial" w:cs="Arial"/>
                <w:b/>
                <w:bCs/>
                <w:sz w:val="18"/>
                <w:szCs w:val="18"/>
              </w:rPr>
              <w:t xml:space="preserve">Number of Vehicles </w:t>
            </w:r>
            <w:r w:rsidR="00D57A93">
              <w:rPr>
                <w:rFonts w:ascii="Arial" w:hAnsi="Arial" w:cs="Arial"/>
                <w:b/>
                <w:bCs/>
                <w:sz w:val="18"/>
                <w:szCs w:val="18"/>
              </w:rPr>
              <w:t>2022/23</w:t>
            </w:r>
          </w:p>
        </w:tc>
        <w:tc>
          <w:tcPr>
            <w:tcW w:w="1984" w:type="dxa"/>
            <w:tcBorders>
              <w:top w:val="single" w:sz="4" w:space="0" w:color="auto"/>
              <w:left w:val="single" w:sz="4" w:space="0" w:color="auto"/>
              <w:right w:val="single" w:sz="4" w:space="0" w:color="auto"/>
            </w:tcBorders>
            <w:shd w:val="clear" w:color="auto" w:fill="00263E"/>
            <w:tcMar>
              <w:top w:w="0" w:type="dxa"/>
              <w:left w:w="108" w:type="dxa"/>
              <w:bottom w:w="0" w:type="dxa"/>
              <w:right w:w="108" w:type="dxa"/>
            </w:tcMar>
            <w:vAlign w:val="center"/>
          </w:tcPr>
          <w:p w:rsidR="007C15C0" w:rsidRPr="00754B8C" w:rsidRDefault="007C15C0" w:rsidP="00D57A93">
            <w:pPr>
              <w:spacing w:after="240" w:line="320" w:lineRule="atLeast"/>
              <w:jc w:val="center"/>
              <w:rPr>
                <w:rFonts w:ascii="Arial" w:hAnsi="Arial" w:cs="Arial"/>
                <w:b/>
                <w:bCs/>
                <w:sz w:val="18"/>
                <w:szCs w:val="18"/>
              </w:rPr>
            </w:pPr>
            <w:r>
              <w:rPr>
                <w:rFonts w:ascii="Arial" w:hAnsi="Arial" w:cs="Arial"/>
                <w:b/>
                <w:bCs/>
                <w:sz w:val="18"/>
                <w:szCs w:val="18"/>
              </w:rPr>
              <w:t xml:space="preserve">Number of Vehicles </w:t>
            </w:r>
            <w:r w:rsidR="00D57A93">
              <w:rPr>
                <w:rFonts w:ascii="Arial" w:hAnsi="Arial" w:cs="Arial"/>
                <w:b/>
                <w:bCs/>
                <w:sz w:val="18"/>
                <w:szCs w:val="18"/>
              </w:rPr>
              <w:t>2023/24</w:t>
            </w:r>
          </w:p>
        </w:tc>
        <w:tc>
          <w:tcPr>
            <w:tcW w:w="1701" w:type="dxa"/>
            <w:tcBorders>
              <w:top w:val="single" w:sz="4" w:space="0" w:color="auto"/>
              <w:left w:val="single" w:sz="4" w:space="0" w:color="auto"/>
              <w:right w:val="single" w:sz="4" w:space="0" w:color="auto"/>
            </w:tcBorders>
            <w:shd w:val="clear" w:color="auto" w:fill="00263E"/>
            <w:vAlign w:val="center"/>
          </w:tcPr>
          <w:p w:rsidR="007C15C0" w:rsidRPr="00754B8C" w:rsidRDefault="007C15C0" w:rsidP="0071752D">
            <w:pPr>
              <w:spacing w:after="240" w:line="320" w:lineRule="atLeast"/>
              <w:jc w:val="center"/>
              <w:rPr>
                <w:rFonts w:ascii="Arial" w:hAnsi="Arial" w:cs="Arial"/>
                <w:b/>
                <w:bCs/>
                <w:sz w:val="18"/>
                <w:szCs w:val="18"/>
              </w:rPr>
            </w:pPr>
            <w:r>
              <w:rPr>
                <w:rFonts w:ascii="Arial" w:hAnsi="Arial" w:cs="Arial"/>
                <w:b/>
                <w:bCs/>
                <w:sz w:val="18"/>
                <w:szCs w:val="18"/>
              </w:rPr>
              <w:t>Difference</w:t>
            </w:r>
          </w:p>
        </w:tc>
      </w:tr>
      <w:tr w:rsidR="003B1339" w:rsidRPr="00754B8C" w:rsidTr="007C15C0">
        <w:trPr>
          <w:divId w:val="1635983918"/>
          <w:trHeight w:hRule="exact" w:val="377"/>
        </w:trPr>
        <w:tc>
          <w:tcPr>
            <w:tcW w:w="354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3B1339">
            <w:pPr>
              <w:spacing w:after="240" w:line="320" w:lineRule="atLeast"/>
              <w:rPr>
                <w:rFonts w:ascii="Arial" w:hAnsi="Arial" w:cs="Arial"/>
                <w:sz w:val="18"/>
                <w:szCs w:val="18"/>
              </w:rPr>
            </w:pPr>
            <w:r>
              <w:rPr>
                <w:rFonts w:ascii="Arial" w:hAnsi="Arial" w:cs="Arial"/>
                <w:sz w:val="18"/>
                <w:szCs w:val="18"/>
              </w:rPr>
              <w:t>Private Cars</w:t>
            </w:r>
          </w:p>
        </w:tc>
        <w:tc>
          <w:tcPr>
            <w:tcW w:w="1985" w:type="dxa"/>
            <w:tcBorders>
              <w:left w:val="single" w:sz="4" w:space="0" w:color="auto"/>
              <w:right w:val="single" w:sz="4" w:space="0" w:color="auto"/>
            </w:tcBorders>
            <w:shd w:val="clear" w:color="auto" w:fill="auto"/>
            <w:vAlign w:val="center"/>
          </w:tcPr>
          <w:p w:rsidR="003B1339" w:rsidRPr="003B1339" w:rsidRDefault="003B1339" w:rsidP="003B1339">
            <w:pPr>
              <w:spacing w:after="240" w:line="320" w:lineRule="atLeast"/>
              <w:jc w:val="center"/>
              <w:rPr>
                <w:rFonts w:ascii="Arial" w:hAnsi="Arial" w:cs="Arial"/>
                <w:sz w:val="18"/>
                <w:szCs w:val="18"/>
              </w:rPr>
            </w:pPr>
            <w:r w:rsidRPr="003B1339">
              <w:rPr>
                <w:rFonts w:ascii="Arial" w:hAnsi="Arial" w:cs="Arial"/>
                <w:sz w:val="18"/>
                <w:szCs w:val="18"/>
              </w:rPr>
              <w:t>13</w:t>
            </w:r>
          </w:p>
        </w:tc>
        <w:tc>
          <w:tcPr>
            <w:tcW w:w="198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D4065A" w:rsidP="003B1339">
            <w:pPr>
              <w:spacing w:after="240" w:line="320" w:lineRule="atLeast"/>
              <w:jc w:val="center"/>
              <w:rPr>
                <w:rFonts w:ascii="Arial" w:hAnsi="Arial" w:cs="Arial"/>
                <w:sz w:val="18"/>
                <w:szCs w:val="18"/>
              </w:rPr>
            </w:pPr>
            <w:r>
              <w:rPr>
                <w:rFonts w:ascii="Arial" w:hAnsi="Arial" w:cs="Arial"/>
                <w:sz w:val="18"/>
                <w:szCs w:val="18"/>
              </w:rPr>
              <w:t>2</w:t>
            </w:r>
          </w:p>
        </w:tc>
        <w:tc>
          <w:tcPr>
            <w:tcW w:w="1701" w:type="dxa"/>
            <w:tcBorders>
              <w:left w:val="single" w:sz="4" w:space="0" w:color="auto"/>
              <w:right w:val="single" w:sz="4" w:space="0" w:color="auto"/>
            </w:tcBorders>
            <w:shd w:val="clear" w:color="auto" w:fill="auto"/>
            <w:vAlign w:val="center"/>
          </w:tcPr>
          <w:p w:rsidR="003B1339" w:rsidRPr="00754B8C" w:rsidRDefault="00D4065A" w:rsidP="003B1339">
            <w:pPr>
              <w:spacing w:after="240" w:line="320" w:lineRule="atLeast"/>
              <w:jc w:val="center"/>
              <w:rPr>
                <w:rFonts w:ascii="Arial" w:hAnsi="Arial" w:cs="Arial"/>
                <w:sz w:val="18"/>
                <w:szCs w:val="18"/>
              </w:rPr>
            </w:pPr>
            <w:r>
              <w:rPr>
                <w:rFonts w:ascii="Arial" w:hAnsi="Arial" w:cs="Arial"/>
                <w:sz w:val="18"/>
                <w:szCs w:val="18"/>
              </w:rPr>
              <w:t>-11</w:t>
            </w:r>
          </w:p>
        </w:tc>
      </w:tr>
      <w:tr w:rsidR="003B1339" w:rsidRPr="00754B8C" w:rsidTr="007C15C0">
        <w:trPr>
          <w:divId w:val="1635983918"/>
          <w:trHeight w:hRule="exact" w:val="377"/>
        </w:trPr>
        <w:tc>
          <w:tcPr>
            <w:tcW w:w="354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3B1339">
            <w:pPr>
              <w:spacing w:after="240" w:line="320" w:lineRule="atLeast"/>
              <w:rPr>
                <w:rFonts w:ascii="Arial" w:hAnsi="Arial" w:cs="Arial"/>
                <w:sz w:val="18"/>
                <w:szCs w:val="18"/>
              </w:rPr>
            </w:pPr>
            <w:r>
              <w:rPr>
                <w:rFonts w:ascii="Arial" w:hAnsi="Arial" w:cs="Arial"/>
                <w:sz w:val="18"/>
                <w:szCs w:val="18"/>
              </w:rPr>
              <w:t>Van – Laid-Up</w:t>
            </w:r>
          </w:p>
        </w:tc>
        <w:tc>
          <w:tcPr>
            <w:tcW w:w="1985" w:type="dxa"/>
            <w:tcBorders>
              <w:left w:val="single" w:sz="4" w:space="0" w:color="auto"/>
              <w:right w:val="single" w:sz="4" w:space="0" w:color="auto"/>
            </w:tcBorders>
            <w:shd w:val="clear" w:color="auto" w:fill="auto"/>
            <w:vAlign w:val="center"/>
          </w:tcPr>
          <w:p w:rsidR="003B1339" w:rsidRPr="003B1339" w:rsidRDefault="003B1339" w:rsidP="003B1339">
            <w:pPr>
              <w:spacing w:after="240" w:line="320" w:lineRule="atLeast"/>
              <w:jc w:val="center"/>
              <w:rPr>
                <w:rFonts w:ascii="Arial" w:hAnsi="Arial" w:cs="Arial"/>
                <w:sz w:val="18"/>
                <w:szCs w:val="18"/>
              </w:rPr>
            </w:pPr>
            <w:r w:rsidRPr="003B1339">
              <w:rPr>
                <w:rFonts w:ascii="Arial" w:hAnsi="Arial" w:cs="Arial"/>
                <w:sz w:val="18"/>
                <w:szCs w:val="18"/>
              </w:rPr>
              <w:t>1</w:t>
            </w:r>
          </w:p>
        </w:tc>
        <w:tc>
          <w:tcPr>
            <w:tcW w:w="198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D4065A" w:rsidP="003B1339">
            <w:pPr>
              <w:spacing w:after="240" w:line="320" w:lineRule="atLeast"/>
              <w:jc w:val="center"/>
              <w:rPr>
                <w:rFonts w:ascii="Arial" w:hAnsi="Arial" w:cs="Arial"/>
                <w:sz w:val="18"/>
                <w:szCs w:val="18"/>
              </w:rPr>
            </w:pPr>
            <w:r>
              <w:rPr>
                <w:rFonts w:ascii="Arial" w:hAnsi="Arial" w:cs="Arial"/>
                <w:sz w:val="18"/>
                <w:szCs w:val="18"/>
              </w:rPr>
              <w:t>1</w:t>
            </w:r>
          </w:p>
        </w:tc>
        <w:tc>
          <w:tcPr>
            <w:tcW w:w="1701" w:type="dxa"/>
            <w:tcBorders>
              <w:left w:val="single" w:sz="4" w:space="0" w:color="auto"/>
              <w:right w:val="single" w:sz="4" w:space="0" w:color="auto"/>
            </w:tcBorders>
            <w:shd w:val="clear" w:color="auto" w:fill="auto"/>
            <w:vAlign w:val="center"/>
          </w:tcPr>
          <w:p w:rsidR="003B1339" w:rsidRPr="00754B8C" w:rsidRDefault="00D4065A" w:rsidP="003B1339">
            <w:pPr>
              <w:spacing w:after="240" w:line="320" w:lineRule="atLeast"/>
              <w:jc w:val="center"/>
              <w:rPr>
                <w:rFonts w:ascii="Arial" w:hAnsi="Arial" w:cs="Arial"/>
                <w:sz w:val="18"/>
                <w:szCs w:val="18"/>
              </w:rPr>
            </w:pPr>
            <w:r>
              <w:rPr>
                <w:rFonts w:ascii="Arial" w:hAnsi="Arial" w:cs="Arial"/>
                <w:sz w:val="18"/>
                <w:szCs w:val="18"/>
              </w:rPr>
              <w:t>0</w:t>
            </w:r>
          </w:p>
        </w:tc>
      </w:tr>
      <w:tr w:rsidR="003B1339" w:rsidRPr="00754B8C" w:rsidTr="007C15C0">
        <w:trPr>
          <w:divId w:val="1635983918"/>
          <w:trHeight w:hRule="exact" w:val="377"/>
        </w:trPr>
        <w:tc>
          <w:tcPr>
            <w:tcW w:w="354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3B1339">
            <w:pPr>
              <w:spacing w:after="240" w:line="320" w:lineRule="atLeast"/>
              <w:rPr>
                <w:rFonts w:ascii="Arial" w:hAnsi="Arial" w:cs="Arial"/>
                <w:sz w:val="18"/>
                <w:szCs w:val="18"/>
              </w:rPr>
            </w:pPr>
            <w:r>
              <w:rPr>
                <w:rFonts w:ascii="Arial" w:hAnsi="Arial" w:cs="Arial"/>
                <w:sz w:val="18"/>
                <w:szCs w:val="18"/>
              </w:rPr>
              <w:t>Vans</w:t>
            </w:r>
          </w:p>
        </w:tc>
        <w:tc>
          <w:tcPr>
            <w:tcW w:w="1985" w:type="dxa"/>
            <w:tcBorders>
              <w:left w:val="single" w:sz="4" w:space="0" w:color="auto"/>
              <w:right w:val="single" w:sz="4" w:space="0" w:color="auto"/>
            </w:tcBorders>
            <w:shd w:val="clear" w:color="auto" w:fill="auto"/>
            <w:vAlign w:val="center"/>
          </w:tcPr>
          <w:p w:rsidR="003B1339" w:rsidRPr="003B1339" w:rsidRDefault="003B1339" w:rsidP="003B1339">
            <w:pPr>
              <w:spacing w:after="240" w:line="320" w:lineRule="atLeast"/>
              <w:jc w:val="center"/>
              <w:rPr>
                <w:rFonts w:ascii="Arial" w:hAnsi="Arial" w:cs="Arial"/>
                <w:sz w:val="18"/>
                <w:szCs w:val="18"/>
              </w:rPr>
            </w:pPr>
            <w:r w:rsidRPr="003B1339">
              <w:rPr>
                <w:rFonts w:ascii="Arial" w:hAnsi="Arial" w:cs="Arial"/>
                <w:sz w:val="18"/>
                <w:szCs w:val="18"/>
              </w:rPr>
              <w:t>7</w:t>
            </w:r>
          </w:p>
        </w:tc>
        <w:tc>
          <w:tcPr>
            <w:tcW w:w="198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D4065A" w:rsidP="003B1339">
            <w:pPr>
              <w:spacing w:after="240" w:line="320" w:lineRule="atLeast"/>
              <w:jc w:val="center"/>
              <w:rPr>
                <w:rFonts w:ascii="Arial" w:hAnsi="Arial" w:cs="Arial"/>
                <w:sz w:val="18"/>
                <w:szCs w:val="18"/>
              </w:rPr>
            </w:pPr>
            <w:r>
              <w:rPr>
                <w:rFonts w:ascii="Arial" w:hAnsi="Arial" w:cs="Arial"/>
                <w:sz w:val="18"/>
                <w:szCs w:val="18"/>
              </w:rPr>
              <w:t>4</w:t>
            </w:r>
          </w:p>
        </w:tc>
        <w:tc>
          <w:tcPr>
            <w:tcW w:w="1701" w:type="dxa"/>
            <w:tcBorders>
              <w:left w:val="single" w:sz="4" w:space="0" w:color="auto"/>
              <w:right w:val="single" w:sz="4" w:space="0" w:color="auto"/>
            </w:tcBorders>
            <w:shd w:val="clear" w:color="auto" w:fill="auto"/>
            <w:vAlign w:val="center"/>
          </w:tcPr>
          <w:p w:rsidR="003B1339" w:rsidRPr="00754B8C" w:rsidRDefault="00D4065A" w:rsidP="003B1339">
            <w:pPr>
              <w:spacing w:after="240" w:line="320" w:lineRule="atLeast"/>
              <w:jc w:val="center"/>
              <w:rPr>
                <w:rFonts w:ascii="Arial" w:hAnsi="Arial" w:cs="Arial"/>
                <w:sz w:val="18"/>
                <w:szCs w:val="18"/>
              </w:rPr>
            </w:pPr>
            <w:r>
              <w:rPr>
                <w:rFonts w:ascii="Arial" w:hAnsi="Arial" w:cs="Arial"/>
                <w:sz w:val="18"/>
                <w:szCs w:val="18"/>
              </w:rPr>
              <w:t>-3</w:t>
            </w:r>
          </w:p>
        </w:tc>
      </w:tr>
      <w:tr w:rsidR="003B1339" w:rsidRPr="00754B8C" w:rsidTr="007C15C0">
        <w:trPr>
          <w:divId w:val="1635983918"/>
          <w:trHeight w:hRule="exact" w:val="377"/>
        </w:trPr>
        <w:tc>
          <w:tcPr>
            <w:tcW w:w="354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3B1339" w:rsidP="003B1339">
            <w:pPr>
              <w:spacing w:after="240" w:line="320" w:lineRule="atLeast"/>
              <w:rPr>
                <w:rFonts w:ascii="Arial" w:hAnsi="Arial" w:cs="Arial"/>
                <w:sz w:val="18"/>
                <w:szCs w:val="18"/>
              </w:rPr>
            </w:pPr>
            <w:r>
              <w:rPr>
                <w:rFonts w:ascii="Arial" w:hAnsi="Arial" w:cs="Arial"/>
                <w:sz w:val="18"/>
                <w:szCs w:val="18"/>
              </w:rPr>
              <w:t>Special Types</w:t>
            </w:r>
          </w:p>
        </w:tc>
        <w:tc>
          <w:tcPr>
            <w:tcW w:w="1985" w:type="dxa"/>
            <w:tcBorders>
              <w:left w:val="single" w:sz="4" w:space="0" w:color="auto"/>
              <w:right w:val="single" w:sz="4" w:space="0" w:color="auto"/>
            </w:tcBorders>
            <w:shd w:val="clear" w:color="auto" w:fill="auto"/>
            <w:vAlign w:val="center"/>
          </w:tcPr>
          <w:p w:rsidR="003B1339" w:rsidRPr="003B1339" w:rsidRDefault="003B1339" w:rsidP="003B1339">
            <w:pPr>
              <w:spacing w:after="240" w:line="320" w:lineRule="atLeast"/>
              <w:jc w:val="center"/>
              <w:rPr>
                <w:rFonts w:ascii="Arial" w:hAnsi="Arial" w:cs="Arial"/>
                <w:sz w:val="18"/>
                <w:szCs w:val="18"/>
              </w:rPr>
            </w:pPr>
            <w:r w:rsidRPr="003B1339">
              <w:rPr>
                <w:rFonts w:ascii="Arial" w:hAnsi="Arial" w:cs="Arial"/>
                <w:sz w:val="18"/>
                <w:szCs w:val="18"/>
              </w:rPr>
              <w:t>21</w:t>
            </w:r>
          </w:p>
        </w:tc>
        <w:tc>
          <w:tcPr>
            <w:tcW w:w="198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3B1339" w:rsidRPr="00754B8C" w:rsidRDefault="00D4065A" w:rsidP="003B1339">
            <w:pPr>
              <w:spacing w:after="240" w:line="320" w:lineRule="atLeast"/>
              <w:jc w:val="center"/>
              <w:rPr>
                <w:rFonts w:ascii="Arial" w:hAnsi="Arial" w:cs="Arial"/>
                <w:sz w:val="18"/>
                <w:szCs w:val="18"/>
              </w:rPr>
            </w:pPr>
            <w:r>
              <w:rPr>
                <w:rFonts w:ascii="Arial" w:hAnsi="Arial" w:cs="Arial"/>
                <w:sz w:val="18"/>
                <w:szCs w:val="18"/>
              </w:rPr>
              <w:t>25</w:t>
            </w:r>
          </w:p>
        </w:tc>
        <w:tc>
          <w:tcPr>
            <w:tcW w:w="1701" w:type="dxa"/>
            <w:tcBorders>
              <w:left w:val="single" w:sz="4" w:space="0" w:color="auto"/>
              <w:right w:val="single" w:sz="4" w:space="0" w:color="auto"/>
            </w:tcBorders>
            <w:shd w:val="clear" w:color="auto" w:fill="auto"/>
            <w:vAlign w:val="center"/>
          </w:tcPr>
          <w:p w:rsidR="003B1339" w:rsidRPr="00754B8C" w:rsidRDefault="00D4065A" w:rsidP="003B1339">
            <w:pPr>
              <w:spacing w:after="240" w:line="320" w:lineRule="atLeast"/>
              <w:jc w:val="center"/>
              <w:rPr>
                <w:rFonts w:ascii="Arial" w:hAnsi="Arial" w:cs="Arial"/>
                <w:sz w:val="18"/>
                <w:szCs w:val="18"/>
              </w:rPr>
            </w:pPr>
            <w:r>
              <w:rPr>
                <w:rFonts w:ascii="Arial" w:hAnsi="Arial" w:cs="Arial"/>
                <w:sz w:val="18"/>
                <w:szCs w:val="18"/>
              </w:rPr>
              <w:t>+4</w:t>
            </w:r>
          </w:p>
        </w:tc>
      </w:tr>
    </w:tbl>
    <w:p w:rsidR="007C15C0" w:rsidRDefault="007C15C0" w:rsidP="007C15C0">
      <w:pPr>
        <w:tabs>
          <w:tab w:val="left" w:pos="0"/>
        </w:tabs>
        <w:spacing w:before="100" w:after="180" w:line="240" w:lineRule="atLeast"/>
        <w:outlineLvl w:val="2"/>
        <w:divId w:val="1635983918"/>
        <w:rPr>
          <w:rFonts w:ascii="Arial" w:hAnsi="Arial" w:cs="Arial"/>
          <w:b/>
          <w:bCs/>
          <w:color w:val="00264E"/>
        </w:rPr>
      </w:pPr>
    </w:p>
    <w:p w:rsidR="007C15C0" w:rsidRPr="00754B8C" w:rsidRDefault="007C15C0" w:rsidP="007C15C0">
      <w:pPr>
        <w:tabs>
          <w:tab w:val="left" w:pos="0"/>
        </w:tabs>
        <w:spacing w:before="100" w:after="180" w:line="240" w:lineRule="atLeast"/>
        <w:outlineLvl w:val="2"/>
        <w:divId w:val="1635983918"/>
        <w:rPr>
          <w:rFonts w:ascii="Arial" w:hAnsi="Arial" w:cs="Arial"/>
          <w:sz w:val="18"/>
          <w:szCs w:val="18"/>
        </w:rPr>
      </w:pPr>
      <w:r>
        <w:rPr>
          <w:rFonts w:ascii="Arial" w:hAnsi="Arial" w:cs="Arial"/>
          <w:b/>
          <w:bCs/>
          <w:color w:val="00264E"/>
        </w:rPr>
        <w:t>Subjectivities</w:t>
      </w:r>
    </w:p>
    <w:p w:rsidR="00D4065A" w:rsidRPr="00D4065A" w:rsidRDefault="00D4065A" w:rsidP="007715A2">
      <w:pPr>
        <w:pStyle w:val="ListParagraph"/>
        <w:numPr>
          <w:ilvl w:val="0"/>
          <w:numId w:val="20"/>
        </w:numPr>
        <w:autoSpaceDE w:val="0"/>
        <w:autoSpaceDN w:val="0"/>
        <w:adjustRightInd w:val="0"/>
        <w:spacing w:before="48" w:after="48"/>
        <w:divId w:val="1635983918"/>
        <w:rPr>
          <w:rFonts w:ascii="Arial" w:hAnsi="Arial" w:cs="Arial"/>
          <w:bCs/>
          <w:sz w:val="18"/>
          <w:szCs w:val="18"/>
        </w:rPr>
      </w:pPr>
      <w:r w:rsidRPr="00D4065A">
        <w:rPr>
          <w:rFonts w:ascii="Arial" w:hAnsi="Arial" w:cs="Arial"/>
          <w:bCs/>
          <w:sz w:val="18"/>
          <w:szCs w:val="18"/>
        </w:rPr>
        <w:t>You must provide Aviva with a fully completed Motor Fleet Factfinder by 01/11/2022</w:t>
      </w:r>
    </w:p>
    <w:p w:rsidR="00D4065A" w:rsidRPr="00D4065A" w:rsidRDefault="00D4065A" w:rsidP="00D4065A">
      <w:pPr>
        <w:autoSpaceDE w:val="0"/>
        <w:autoSpaceDN w:val="0"/>
        <w:adjustRightInd w:val="0"/>
        <w:divId w:val="1635983918"/>
        <w:rPr>
          <w:rFonts w:ascii="Arial" w:hAnsi="Arial" w:cs="Arial"/>
          <w:bCs/>
          <w:sz w:val="18"/>
          <w:szCs w:val="18"/>
        </w:rPr>
      </w:pPr>
    </w:p>
    <w:p w:rsidR="007C15C0" w:rsidRPr="00D4065A" w:rsidRDefault="00D4065A" w:rsidP="007715A2">
      <w:pPr>
        <w:pStyle w:val="ListParagraph"/>
        <w:numPr>
          <w:ilvl w:val="0"/>
          <w:numId w:val="20"/>
        </w:numPr>
        <w:autoSpaceDE w:val="0"/>
        <w:autoSpaceDN w:val="0"/>
        <w:adjustRightInd w:val="0"/>
        <w:spacing w:before="48" w:after="48"/>
        <w:divId w:val="1635983918"/>
        <w:rPr>
          <w:rFonts w:ascii="Arial" w:hAnsi="Arial" w:cs="Arial"/>
          <w:bCs/>
          <w:sz w:val="18"/>
          <w:szCs w:val="18"/>
        </w:rPr>
      </w:pPr>
      <w:r w:rsidRPr="00D4065A">
        <w:rPr>
          <w:rFonts w:ascii="Arial" w:hAnsi="Arial" w:cs="Arial"/>
          <w:bCs/>
          <w:sz w:val="18"/>
          <w:szCs w:val="18"/>
        </w:rPr>
        <w:t>You must allow Aviva access to any of Your Premises, contract sites and/or The Business to carry out survey(s).You must complete any actions identified by Aviva by the required date(s).</w:t>
      </w:r>
    </w:p>
    <w:p w:rsidR="00D4065A" w:rsidRPr="00D4065A" w:rsidRDefault="00D4065A" w:rsidP="00D4065A">
      <w:pPr>
        <w:autoSpaceDE w:val="0"/>
        <w:autoSpaceDN w:val="0"/>
        <w:adjustRightInd w:val="0"/>
        <w:divId w:val="1635983918"/>
        <w:rPr>
          <w:rFonts w:ascii="Arial" w:hAnsi="Arial" w:cs="Arial"/>
          <w:b/>
          <w:bCs/>
          <w:sz w:val="18"/>
          <w:szCs w:val="18"/>
        </w:rPr>
      </w:pPr>
    </w:p>
    <w:p w:rsidR="007C15C0" w:rsidRPr="00BC674B" w:rsidRDefault="007C15C0" w:rsidP="007C15C0">
      <w:pPr>
        <w:spacing w:before="100" w:after="180" w:line="240" w:lineRule="atLeast"/>
        <w:outlineLvl w:val="2"/>
        <w:divId w:val="1635983918"/>
        <w:rPr>
          <w:rFonts w:ascii="Arial" w:hAnsi="Arial" w:cs="Arial"/>
          <w:b/>
          <w:bCs/>
          <w:color w:val="00264E"/>
        </w:rPr>
      </w:pPr>
      <w:r w:rsidRPr="00BC674B">
        <w:rPr>
          <w:rFonts w:ascii="Arial" w:hAnsi="Arial" w:cs="Arial"/>
          <w:b/>
          <w:bCs/>
          <w:color w:val="00264E"/>
        </w:rPr>
        <w:t xml:space="preserve">Claims Experience </w:t>
      </w:r>
    </w:p>
    <w:p w:rsidR="007C15C0" w:rsidRPr="00BC674B" w:rsidRDefault="00BC674B" w:rsidP="007C15C0">
      <w:pPr>
        <w:pStyle w:val="NormalAddress"/>
        <w:divId w:val="1635983918"/>
        <w:rPr>
          <w:sz w:val="18"/>
        </w:rPr>
      </w:pPr>
      <w:r w:rsidRPr="00BC674B">
        <w:rPr>
          <w:sz w:val="18"/>
        </w:rPr>
        <w:t>As held with insurer</w:t>
      </w:r>
    </w:p>
    <w:p w:rsidR="007C15C0" w:rsidRDefault="007C15C0"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Default="00BC674B" w:rsidP="007C15C0">
      <w:pPr>
        <w:spacing w:before="100" w:after="180" w:line="240" w:lineRule="atLeast"/>
        <w:outlineLvl w:val="2"/>
        <w:divId w:val="1635983918"/>
        <w:rPr>
          <w:rFonts w:ascii="Arial" w:hAnsi="Arial" w:cs="Arial"/>
          <w:b/>
          <w:bCs/>
          <w:color w:val="00264E"/>
        </w:rPr>
      </w:pPr>
    </w:p>
    <w:p w:rsidR="00BC674B" w:rsidRPr="00BC674B" w:rsidRDefault="00BC674B" w:rsidP="007C15C0">
      <w:pPr>
        <w:spacing w:before="100" w:after="180" w:line="240" w:lineRule="atLeast"/>
        <w:outlineLvl w:val="2"/>
        <w:divId w:val="1635983918"/>
        <w:rPr>
          <w:rFonts w:ascii="Arial" w:hAnsi="Arial" w:cs="Arial"/>
          <w:b/>
          <w:bCs/>
          <w:color w:val="00264E"/>
        </w:rPr>
      </w:pPr>
    </w:p>
    <w:p w:rsidR="007C15C0" w:rsidRPr="00BC674B" w:rsidRDefault="007C15C0" w:rsidP="007C15C0">
      <w:pPr>
        <w:spacing w:before="100" w:after="180" w:line="240" w:lineRule="atLeast"/>
        <w:outlineLvl w:val="2"/>
        <w:divId w:val="1635983918"/>
        <w:rPr>
          <w:rFonts w:ascii="Arial" w:hAnsi="Arial" w:cs="Arial"/>
          <w:b/>
          <w:bCs/>
          <w:color w:val="00264E"/>
        </w:rPr>
      </w:pPr>
      <w:r w:rsidRPr="00BC674B">
        <w:rPr>
          <w:rFonts w:ascii="Arial" w:hAnsi="Arial" w:cs="Arial"/>
          <w:b/>
          <w:bCs/>
          <w:color w:val="00264E"/>
        </w:rPr>
        <w:t xml:space="preserve">Our Recommendations </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28"/>
        <w:gridCol w:w="5528"/>
      </w:tblGrid>
      <w:tr w:rsidR="007C15C0" w:rsidRPr="00754B8C" w:rsidTr="007C15C0">
        <w:trPr>
          <w:divId w:val="1635983918"/>
          <w:trHeight w:hRule="exact" w:val="377"/>
        </w:trPr>
        <w:tc>
          <w:tcPr>
            <w:tcW w:w="3828" w:type="dxa"/>
            <w:shd w:val="clear" w:color="auto" w:fill="00263E"/>
            <w:tcMar>
              <w:top w:w="0" w:type="dxa"/>
              <w:left w:w="108" w:type="dxa"/>
              <w:bottom w:w="0" w:type="dxa"/>
              <w:right w:w="108" w:type="dxa"/>
            </w:tcMar>
            <w:vAlign w:val="center"/>
          </w:tcPr>
          <w:p w:rsidR="007C15C0" w:rsidRPr="00BC674B" w:rsidRDefault="007C15C0" w:rsidP="0071752D">
            <w:pPr>
              <w:spacing w:after="240" w:line="320" w:lineRule="atLeast"/>
              <w:rPr>
                <w:rFonts w:ascii="Arial" w:hAnsi="Arial" w:cs="Arial"/>
                <w:sz w:val="18"/>
                <w:szCs w:val="18"/>
              </w:rPr>
            </w:pPr>
            <w:r w:rsidRPr="00BC674B">
              <w:rPr>
                <w:rFonts w:ascii="Arial" w:hAnsi="Arial" w:cs="Arial"/>
                <w:sz w:val="18"/>
                <w:szCs w:val="18"/>
              </w:rPr>
              <w:t>Market Analysis</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sidRPr="00BC674B">
              <w:rPr>
                <w:rFonts w:ascii="Arial" w:hAnsi="Arial" w:cs="Arial"/>
                <w:sz w:val="18"/>
                <w:szCs w:val="18"/>
              </w:rPr>
              <w:t>Existing Insurer</w:t>
            </w:r>
          </w:p>
        </w:tc>
      </w:tr>
      <w:tr w:rsidR="007C15C0" w:rsidRPr="00754B8C" w:rsidTr="007C15C0">
        <w:trPr>
          <w:divId w:val="1635983918"/>
          <w:trHeight w:hRule="exact" w:val="397"/>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Your overall requirements for this policy</w:t>
            </w:r>
          </w:p>
        </w:tc>
        <w:tc>
          <w:tcPr>
            <w:tcW w:w="5528" w:type="dxa"/>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Renew with existing Insurer</w:t>
            </w:r>
          </w:p>
        </w:tc>
      </w:tr>
      <w:tr w:rsidR="007C15C0" w:rsidRPr="00754B8C" w:rsidTr="007C15C0">
        <w:trPr>
          <w:divId w:val="1635983918"/>
          <w:trHeight w:hRule="exact" w:val="7253"/>
        </w:trPr>
        <w:tc>
          <w:tcPr>
            <w:tcW w:w="3828" w:type="dxa"/>
            <w:shd w:val="clear" w:color="auto" w:fill="00263E"/>
            <w:tcMar>
              <w:top w:w="0" w:type="dxa"/>
              <w:left w:w="108" w:type="dxa"/>
              <w:bottom w:w="0" w:type="dxa"/>
              <w:right w:w="108" w:type="dxa"/>
            </w:tcMar>
            <w:vAlign w:val="center"/>
          </w:tcPr>
          <w:p w:rsidR="007C15C0" w:rsidRPr="00754B8C" w:rsidRDefault="007C15C0" w:rsidP="0071752D">
            <w:pPr>
              <w:spacing w:after="240" w:line="320" w:lineRule="atLeast"/>
              <w:rPr>
                <w:rFonts w:ascii="Arial" w:hAnsi="Arial" w:cs="Arial"/>
                <w:sz w:val="18"/>
                <w:szCs w:val="18"/>
              </w:rPr>
            </w:pPr>
            <w:r>
              <w:rPr>
                <w:rFonts w:ascii="Arial" w:hAnsi="Arial" w:cs="Arial"/>
                <w:sz w:val="18"/>
                <w:szCs w:val="18"/>
              </w:rPr>
              <w:t>Our Recommendations</w:t>
            </w:r>
          </w:p>
        </w:tc>
        <w:tc>
          <w:tcPr>
            <w:tcW w:w="5528" w:type="dxa"/>
            <w:tcMar>
              <w:top w:w="0" w:type="dxa"/>
              <w:left w:w="108" w:type="dxa"/>
              <w:bottom w:w="0" w:type="dxa"/>
              <w:right w:w="108" w:type="dxa"/>
            </w:tcMar>
          </w:tcPr>
          <w:p w:rsidR="007C15C0" w:rsidRPr="00483CA5" w:rsidRDefault="007C15C0" w:rsidP="0071752D">
            <w:pPr>
              <w:pStyle w:val="Default"/>
              <w:spacing w:line="360" w:lineRule="auto"/>
              <w:rPr>
                <w:sz w:val="18"/>
                <w:szCs w:val="20"/>
              </w:rPr>
            </w:pPr>
            <w:r w:rsidRPr="00483CA5">
              <w:rPr>
                <w:sz w:val="18"/>
                <w:szCs w:val="20"/>
              </w:rPr>
              <w:t xml:space="preserve">We recommend that this policy is placed with </w:t>
            </w:r>
            <w:r w:rsidR="00BC674B">
              <w:rPr>
                <w:b/>
                <w:bCs/>
                <w:i/>
                <w:iCs/>
                <w:sz w:val="18"/>
                <w:szCs w:val="20"/>
              </w:rPr>
              <w:t>Aviva</w:t>
            </w:r>
            <w:r w:rsidRPr="00483CA5">
              <w:rPr>
                <w:sz w:val="18"/>
                <w:szCs w:val="20"/>
              </w:rPr>
              <w:t xml:space="preserve"> </w:t>
            </w:r>
            <w:r w:rsidRPr="00BC674B">
              <w:rPr>
                <w:sz w:val="18"/>
                <w:szCs w:val="20"/>
              </w:rPr>
              <w:t xml:space="preserve">under their </w:t>
            </w:r>
            <w:r w:rsidR="00BC674B" w:rsidRPr="00BC674B">
              <w:rPr>
                <w:b/>
                <w:bCs/>
                <w:i/>
                <w:iCs/>
                <w:sz w:val="18"/>
                <w:szCs w:val="20"/>
              </w:rPr>
              <w:t>Motor</w:t>
            </w:r>
            <w:r w:rsidRPr="00BC674B">
              <w:rPr>
                <w:b/>
                <w:bCs/>
                <w:i/>
                <w:iCs/>
                <w:sz w:val="18"/>
                <w:szCs w:val="20"/>
              </w:rPr>
              <w:t xml:space="preserve"> </w:t>
            </w:r>
            <w:r w:rsidRPr="00BC674B">
              <w:rPr>
                <w:sz w:val="18"/>
                <w:szCs w:val="20"/>
              </w:rPr>
              <w:t xml:space="preserve">product based upon your requirements to purchase </w:t>
            </w:r>
            <w:r w:rsidR="00BC674B" w:rsidRPr="00BC674B">
              <w:rPr>
                <w:b/>
                <w:bCs/>
                <w:i/>
                <w:iCs/>
                <w:sz w:val="18"/>
                <w:szCs w:val="20"/>
              </w:rPr>
              <w:t>Motor Insurance</w:t>
            </w:r>
            <w:r w:rsidRPr="00BC674B">
              <w:rPr>
                <w:b/>
                <w:bCs/>
                <w:i/>
                <w:iCs/>
                <w:sz w:val="18"/>
                <w:szCs w:val="20"/>
              </w:rPr>
              <w:t xml:space="preserve"> </w:t>
            </w:r>
            <w:r w:rsidRPr="00BC674B">
              <w:rPr>
                <w:sz w:val="18"/>
                <w:szCs w:val="20"/>
              </w:rPr>
              <w:t>at</w:t>
            </w:r>
            <w:r w:rsidRPr="00483CA5">
              <w:rPr>
                <w:sz w:val="18"/>
                <w:szCs w:val="20"/>
              </w:rPr>
              <w:t xml:space="preserve"> the price, extent of cover and policy benefits provided by the insurer. </w:t>
            </w:r>
          </w:p>
          <w:p w:rsidR="007C15C0" w:rsidRPr="00483CA5" w:rsidRDefault="007C15C0" w:rsidP="0071752D">
            <w:pPr>
              <w:pStyle w:val="Default"/>
              <w:spacing w:line="360" w:lineRule="auto"/>
              <w:rPr>
                <w:sz w:val="18"/>
                <w:szCs w:val="20"/>
              </w:rPr>
            </w:pPr>
          </w:p>
          <w:p w:rsidR="007C15C0" w:rsidRDefault="007C15C0" w:rsidP="0071752D">
            <w:pPr>
              <w:pStyle w:val="Default"/>
              <w:spacing w:line="360" w:lineRule="auto"/>
              <w:rPr>
                <w:sz w:val="18"/>
                <w:szCs w:val="20"/>
              </w:rPr>
            </w:pPr>
            <w:r w:rsidRPr="00483CA5">
              <w:rPr>
                <w:sz w:val="18"/>
                <w:szCs w:val="20"/>
              </w:rPr>
              <w:t xml:space="preserve">Our recommendation is based on your requirements to have a </w:t>
            </w:r>
            <w:r w:rsidR="00BC674B" w:rsidRPr="00BC674B">
              <w:rPr>
                <w:b/>
                <w:bCs/>
                <w:i/>
                <w:iCs/>
                <w:sz w:val="18"/>
                <w:szCs w:val="20"/>
              </w:rPr>
              <w:t>Motor Insurance</w:t>
            </w:r>
            <w:r w:rsidR="00BC674B" w:rsidRPr="00483CA5">
              <w:rPr>
                <w:sz w:val="18"/>
                <w:szCs w:val="20"/>
              </w:rPr>
              <w:t xml:space="preserve"> </w:t>
            </w:r>
            <w:r w:rsidRPr="00483CA5">
              <w:rPr>
                <w:sz w:val="18"/>
                <w:szCs w:val="20"/>
              </w:rPr>
              <w:t xml:space="preserve">product for your business </w:t>
            </w:r>
            <w:r w:rsidRPr="00BC674B">
              <w:rPr>
                <w:sz w:val="18"/>
                <w:szCs w:val="20"/>
              </w:rPr>
              <w:t>to the levels of cover we have discussed which is summarised in the attached quotation schedule, statement of fact or summary of cover.</w:t>
            </w:r>
            <w:r w:rsidRPr="00483CA5">
              <w:rPr>
                <w:sz w:val="18"/>
                <w:szCs w:val="20"/>
              </w:rPr>
              <w:t xml:space="preserve"> </w:t>
            </w:r>
          </w:p>
          <w:p w:rsidR="007C15C0" w:rsidRDefault="007C15C0" w:rsidP="0071752D"/>
          <w:p w:rsidR="007C15C0" w:rsidRDefault="007C15C0" w:rsidP="007715A2">
            <w:pPr>
              <w:numPr>
                <w:ilvl w:val="0"/>
                <w:numId w:val="1"/>
              </w:numPr>
              <w:spacing w:line="360" w:lineRule="auto"/>
              <w:rPr>
                <w:rFonts w:ascii="Arial" w:hAnsi="Arial" w:cs="Arial"/>
                <w:sz w:val="18"/>
              </w:rPr>
            </w:pPr>
            <w:r>
              <w:rPr>
                <w:rFonts w:ascii="Arial" w:hAnsi="Arial" w:cs="Arial"/>
                <w:sz w:val="18"/>
              </w:rPr>
              <w:t>We have recommended that your cover is placed with the insurer(s) named within your schedule</w:t>
            </w:r>
          </w:p>
          <w:p w:rsidR="007C15C0" w:rsidRDefault="007C15C0" w:rsidP="007715A2">
            <w:pPr>
              <w:numPr>
                <w:ilvl w:val="0"/>
                <w:numId w:val="1"/>
              </w:numPr>
              <w:spacing w:line="360" w:lineRule="auto"/>
              <w:rPr>
                <w:rFonts w:ascii="Arial" w:hAnsi="Arial" w:cs="Arial"/>
                <w:sz w:val="18"/>
              </w:rPr>
            </w:pPr>
            <w:r>
              <w:rPr>
                <w:rFonts w:ascii="Arial" w:hAnsi="Arial" w:cs="Arial"/>
                <w:sz w:val="18"/>
              </w:rPr>
              <w:t>We believe the cover(s) provided is the most suitable from the insurers that we have approached and based on the information you have provided</w:t>
            </w:r>
          </w:p>
          <w:p w:rsidR="007C15C0" w:rsidRDefault="007C15C0" w:rsidP="007715A2">
            <w:pPr>
              <w:numPr>
                <w:ilvl w:val="0"/>
                <w:numId w:val="1"/>
              </w:numPr>
              <w:spacing w:line="360" w:lineRule="auto"/>
              <w:rPr>
                <w:rFonts w:ascii="Arial" w:hAnsi="Arial" w:cs="Arial"/>
                <w:sz w:val="18"/>
              </w:rPr>
            </w:pPr>
            <w:r>
              <w:rPr>
                <w:rFonts w:ascii="Arial" w:hAnsi="Arial" w:cs="Arial"/>
                <w:sz w:val="18"/>
              </w:rPr>
              <w:t>Please ensure you read your documentation pack carefully to confirm that the cover meets your requirements, paying particular attention to exclusions, warranties, conditions, excesses and limits</w:t>
            </w:r>
          </w:p>
          <w:p w:rsidR="007C15C0" w:rsidRPr="00483CA5" w:rsidRDefault="007C15C0" w:rsidP="007715A2">
            <w:pPr>
              <w:numPr>
                <w:ilvl w:val="0"/>
                <w:numId w:val="1"/>
              </w:numPr>
              <w:spacing w:line="360" w:lineRule="auto"/>
              <w:rPr>
                <w:rFonts w:ascii="Arial" w:hAnsi="Arial" w:cs="Arial"/>
                <w:sz w:val="18"/>
              </w:rPr>
            </w:pPr>
            <w:r>
              <w:rPr>
                <w:rFonts w:ascii="Arial" w:hAnsi="Arial" w:cs="Arial"/>
                <w:sz w:val="18"/>
              </w:rPr>
              <w:t>If you require any changes to be made or information corrected, please contact us as soon as possible, as failure to do so could mean that your insurance is voided, or may lead to the insurer not paying all or part of your claim.</w:t>
            </w:r>
          </w:p>
        </w:tc>
      </w:tr>
      <w:tr w:rsidR="007C15C0" w:rsidRPr="00754B8C" w:rsidTr="007C15C0">
        <w:trPr>
          <w:divId w:val="1635983918"/>
          <w:trHeight w:hRule="exact" w:val="707"/>
        </w:trPr>
        <w:tc>
          <w:tcPr>
            <w:tcW w:w="3828" w:type="dxa"/>
            <w:shd w:val="clear" w:color="auto" w:fill="00263E"/>
            <w:tcMar>
              <w:top w:w="0" w:type="dxa"/>
              <w:left w:w="108" w:type="dxa"/>
              <w:bottom w:w="0" w:type="dxa"/>
              <w:right w:w="108" w:type="dxa"/>
            </w:tcMar>
            <w:vAlign w:val="center"/>
          </w:tcPr>
          <w:p w:rsidR="007C15C0" w:rsidRDefault="007C15C0" w:rsidP="0071752D">
            <w:pPr>
              <w:spacing w:after="240" w:line="320" w:lineRule="atLeast"/>
              <w:rPr>
                <w:rFonts w:ascii="Arial" w:hAnsi="Arial" w:cs="Arial"/>
                <w:sz w:val="18"/>
                <w:szCs w:val="18"/>
              </w:rPr>
            </w:pPr>
            <w:r>
              <w:rPr>
                <w:rFonts w:ascii="Arial" w:hAnsi="Arial" w:cs="Arial"/>
                <w:sz w:val="18"/>
                <w:szCs w:val="18"/>
              </w:rPr>
              <w:t>Demands and Needs not met</w:t>
            </w:r>
          </w:p>
        </w:tc>
        <w:tc>
          <w:tcPr>
            <w:tcW w:w="5528" w:type="dxa"/>
            <w:tcMar>
              <w:top w:w="0" w:type="dxa"/>
              <w:left w:w="108" w:type="dxa"/>
              <w:bottom w:w="0" w:type="dxa"/>
              <w:right w:w="108" w:type="dxa"/>
            </w:tcMar>
            <w:vAlign w:val="center"/>
          </w:tcPr>
          <w:p w:rsidR="007C15C0" w:rsidRPr="005974D4" w:rsidRDefault="007C15C0" w:rsidP="0071752D">
            <w:pPr>
              <w:pStyle w:val="Default"/>
              <w:spacing w:line="360" w:lineRule="auto"/>
              <w:rPr>
                <w:sz w:val="18"/>
                <w:szCs w:val="20"/>
              </w:rPr>
            </w:pPr>
            <w:r w:rsidRPr="005974D4">
              <w:rPr>
                <w:sz w:val="18"/>
                <w:szCs w:val="20"/>
              </w:rPr>
              <w:t xml:space="preserve">The following demands and needs have not been met by the proposed product(s): </w:t>
            </w:r>
            <w:r w:rsidR="00BC674B">
              <w:rPr>
                <w:b/>
                <w:bCs/>
                <w:i/>
                <w:iCs/>
                <w:sz w:val="18"/>
                <w:szCs w:val="20"/>
              </w:rPr>
              <w:t>None</w:t>
            </w:r>
            <w:r w:rsidRPr="005974D4">
              <w:rPr>
                <w:b/>
                <w:bCs/>
                <w:sz w:val="18"/>
                <w:szCs w:val="20"/>
              </w:rPr>
              <w:t xml:space="preserve"> </w:t>
            </w:r>
          </w:p>
          <w:p w:rsidR="007C15C0" w:rsidRPr="00754B8C" w:rsidRDefault="007C15C0" w:rsidP="0071752D">
            <w:pPr>
              <w:spacing w:after="240" w:line="320" w:lineRule="atLeast"/>
              <w:rPr>
                <w:rFonts w:ascii="Arial" w:hAnsi="Arial" w:cs="Arial"/>
                <w:sz w:val="18"/>
                <w:szCs w:val="18"/>
              </w:rPr>
            </w:pPr>
          </w:p>
        </w:tc>
      </w:tr>
    </w:tbl>
    <w:p w:rsidR="007C15C0" w:rsidRDefault="007C15C0" w:rsidP="007C15C0">
      <w:pPr>
        <w:spacing w:before="100" w:after="180" w:line="240" w:lineRule="atLeast"/>
        <w:outlineLvl w:val="2"/>
        <w:divId w:val="1635983918"/>
        <w:rPr>
          <w:rFonts w:ascii="Arial" w:hAnsi="Arial" w:cs="Arial"/>
          <w:sz w:val="18"/>
          <w:szCs w:val="18"/>
        </w:rPr>
      </w:pPr>
    </w:p>
    <w:p w:rsidR="007C15C0" w:rsidRPr="00754B8C" w:rsidRDefault="007C15C0" w:rsidP="007C15C0">
      <w:pPr>
        <w:spacing w:before="100" w:after="180" w:line="240" w:lineRule="atLeast"/>
        <w:outlineLvl w:val="2"/>
        <w:divId w:val="1635983918"/>
        <w:rPr>
          <w:rFonts w:ascii="Arial" w:hAnsi="Arial" w:cs="Arial"/>
          <w:sz w:val="18"/>
          <w:szCs w:val="18"/>
        </w:rPr>
      </w:pPr>
      <w:r>
        <w:rPr>
          <w:rFonts w:ascii="Arial" w:hAnsi="Arial" w:cs="Arial"/>
          <w:b/>
          <w:bCs/>
          <w:color w:val="00264E"/>
        </w:rPr>
        <w:t>Points for Review</w:t>
      </w:r>
    </w:p>
    <w:p w:rsidR="007C15C0" w:rsidRDefault="00BC674B" w:rsidP="007C15C0">
      <w:pPr>
        <w:spacing w:line="240" w:lineRule="atLeast"/>
        <w:divId w:val="1635983918"/>
        <w:rPr>
          <w:sz w:val="2"/>
          <w:szCs w:val="2"/>
        </w:rPr>
      </w:pPr>
      <w:r>
        <w:rPr>
          <w:rFonts w:ascii="Arial" w:hAnsi="Arial" w:cs="Arial"/>
          <w:sz w:val="18"/>
          <w:szCs w:val="18"/>
        </w:rPr>
        <w:t>None</w:t>
      </w:r>
    </w:p>
    <w:p w:rsidR="007C15C0" w:rsidRDefault="007C15C0" w:rsidP="007C15C0">
      <w:pPr>
        <w:spacing w:line="240" w:lineRule="atLeast"/>
        <w:divId w:val="1635983918"/>
        <w:rPr>
          <w:sz w:val="2"/>
          <w:szCs w:val="2"/>
        </w:rPr>
      </w:pPr>
    </w:p>
    <w:p w:rsidR="007C15C0" w:rsidRDefault="007C15C0" w:rsidP="007C15C0">
      <w:pPr>
        <w:spacing w:line="240" w:lineRule="atLeast"/>
        <w:divId w:val="1635983918"/>
        <w:rPr>
          <w:sz w:val="2"/>
          <w:szCs w:val="2"/>
        </w:rPr>
      </w:pPr>
    </w:p>
    <w:p w:rsidR="003A1F56" w:rsidRDefault="007C15C0" w:rsidP="00BC674B">
      <w:pPr>
        <w:pStyle w:val="Heading2"/>
        <w:divId w:val="1635983918"/>
        <w:rPr>
          <w:rFonts w:ascii="Arial Bold" w:hAnsi="Arial Bold"/>
          <w:b w:val="0"/>
          <w:bCs/>
          <w:color w:val="1F497D"/>
          <w:kern w:val="36"/>
          <w:sz w:val="36"/>
        </w:rPr>
      </w:pPr>
      <w:r>
        <w:br w:type="page"/>
      </w:r>
    </w:p>
    <w:p w:rsidR="007C0701" w:rsidRPr="00EC554B" w:rsidRDefault="007C0701" w:rsidP="00A2122E">
      <w:pPr>
        <w:pStyle w:val="Heading1"/>
        <w:divId w:val="1635983918"/>
      </w:pPr>
      <w:bookmarkStart w:id="36" w:name="_Toc146703951"/>
      <w:r>
        <w:lastRenderedPageBreak/>
        <w:t>Our Service</w:t>
      </w:r>
      <w:bookmarkEnd w:id="36"/>
    </w:p>
    <w:p w:rsidR="007C0701" w:rsidRPr="00D24670" w:rsidRDefault="00A03D18" w:rsidP="00D24670">
      <w:pPr>
        <w:spacing w:line="360" w:lineRule="auto"/>
        <w:jc w:val="both"/>
        <w:divId w:val="1635983918"/>
        <w:rPr>
          <w:rFonts w:ascii="Arial" w:eastAsia="Calibri" w:hAnsi="Arial"/>
          <w:sz w:val="18"/>
          <w:szCs w:val="18"/>
          <w:lang w:eastAsia="en-US"/>
        </w:rPr>
      </w:pPr>
      <w:r>
        <w:rPr>
          <w:rFonts w:ascii="Arial" w:eastAsia="Calibri" w:hAnsi="Arial"/>
          <w:sz w:val="18"/>
          <w:szCs w:val="18"/>
          <w:lang w:eastAsia="en-US"/>
        </w:rPr>
        <w:t>Gallagher</w:t>
      </w:r>
      <w:r w:rsidR="007C0701" w:rsidRPr="00D24670">
        <w:rPr>
          <w:rFonts w:ascii="Arial" w:eastAsia="Calibri" w:hAnsi="Arial"/>
          <w:sz w:val="18"/>
          <w:szCs w:val="18"/>
          <w:lang w:eastAsia="en-US"/>
        </w:rPr>
        <w:t xml:space="preserve"> have been the </w:t>
      </w:r>
      <w:r w:rsidR="007C0701" w:rsidRPr="00641E6F">
        <w:rPr>
          <w:rFonts w:ascii="Arial" w:eastAsia="Calibri" w:hAnsi="Arial"/>
          <w:sz w:val="18"/>
          <w:szCs w:val="18"/>
          <w:lang w:eastAsia="en-US"/>
        </w:rPr>
        <w:t>appointed broker</w:t>
      </w:r>
      <w:r w:rsidR="007C0701" w:rsidRPr="00D24670">
        <w:rPr>
          <w:rFonts w:ascii="Arial" w:eastAsia="Calibri" w:hAnsi="Arial"/>
          <w:sz w:val="18"/>
          <w:szCs w:val="18"/>
          <w:lang w:eastAsia="en-US"/>
        </w:rPr>
        <w:t xml:space="preserve"> to </w:t>
      </w:r>
      <w:r w:rsidR="00F34D8E" w:rsidRPr="00F34D8E">
        <w:rPr>
          <w:rFonts w:ascii="Arial" w:eastAsia="Calibri" w:hAnsi="Arial"/>
          <w:sz w:val="18"/>
          <w:szCs w:val="18"/>
          <w:lang w:eastAsia="en-US"/>
        </w:rPr>
        <w:t xml:space="preserve">The Royal Parks </w:t>
      </w:r>
      <w:r w:rsidR="00F34D8E" w:rsidRPr="00641E6F">
        <w:rPr>
          <w:rFonts w:ascii="Arial" w:eastAsia="Calibri" w:hAnsi="Arial"/>
          <w:sz w:val="18"/>
          <w:szCs w:val="18"/>
          <w:lang w:eastAsia="en-US"/>
        </w:rPr>
        <w:t>Limited</w:t>
      </w:r>
      <w:r w:rsidR="007C0701" w:rsidRPr="00641E6F">
        <w:rPr>
          <w:rFonts w:ascii="Arial" w:eastAsia="Calibri" w:hAnsi="Arial"/>
          <w:sz w:val="18"/>
          <w:szCs w:val="18"/>
          <w:lang w:eastAsia="en-US"/>
        </w:rPr>
        <w:t xml:space="preserve"> since</w:t>
      </w:r>
      <w:r w:rsidR="00641E6F">
        <w:rPr>
          <w:rFonts w:ascii="Arial" w:eastAsia="Calibri" w:hAnsi="Arial"/>
          <w:sz w:val="18"/>
          <w:szCs w:val="18"/>
          <w:lang w:eastAsia="en-US"/>
        </w:rPr>
        <w:t xml:space="preserve"> 2019. </w:t>
      </w:r>
      <w:r w:rsidR="007C0701" w:rsidRPr="00D24670">
        <w:rPr>
          <w:rFonts w:ascii="Arial" w:eastAsia="Calibri" w:hAnsi="Arial"/>
          <w:sz w:val="18"/>
          <w:szCs w:val="18"/>
          <w:lang w:eastAsia="en-US"/>
        </w:rPr>
        <w:t xml:space="preserve">We are proud to be associated with </w:t>
      </w:r>
      <w:r w:rsidR="00F34D8E" w:rsidRPr="00F34D8E">
        <w:rPr>
          <w:rFonts w:ascii="Arial" w:eastAsia="Calibri" w:hAnsi="Arial"/>
          <w:sz w:val="18"/>
          <w:szCs w:val="18"/>
          <w:lang w:eastAsia="en-US"/>
        </w:rPr>
        <w:t>The Royal Parks Limited</w:t>
      </w:r>
      <w:r w:rsidR="007C0701" w:rsidRPr="00D24670">
        <w:rPr>
          <w:rFonts w:ascii="Arial" w:eastAsia="Calibri" w:hAnsi="Arial"/>
          <w:sz w:val="18"/>
          <w:szCs w:val="18"/>
          <w:lang w:eastAsia="en-US"/>
        </w:rPr>
        <w:t xml:space="preserve"> and remain committed to providing the highest level of service to you.</w:t>
      </w:r>
    </w:p>
    <w:p w:rsidR="003A5EE7" w:rsidRDefault="003A5EE7" w:rsidP="00641E6F">
      <w:pPr>
        <w:pStyle w:val="Heading1"/>
        <w:ind w:left="0" w:firstLine="0"/>
        <w:divId w:val="1635983918"/>
      </w:pPr>
    </w:p>
    <w:p w:rsidR="007C0701" w:rsidRPr="007C0701" w:rsidRDefault="007C0701" w:rsidP="007C0701">
      <w:pPr>
        <w:pStyle w:val="Heading1"/>
        <w:divId w:val="1635983918"/>
      </w:pPr>
      <w:bookmarkStart w:id="37" w:name="_Toc146703952"/>
      <w:r w:rsidRPr="007C0701">
        <w:t>Our Remuneration</w:t>
      </w:r>
      <w:bookmarkEnd w:id="37"/>
    </w:p>
    <w:p w:rsidR="007C0701" w:rsidRPr="00D24670" w:rsidRDefault="007C0701" w:rsidP="00D24670">
      <w:pPr>
        <w:pStyle w:val="NormalWeb"/>
        <w:spacing w:line="360" w:lineRule="auto"/>
        <w:divId w:val="1635983918"/>
      </w:pPr>
      <w:r w:rsidRPr="00BC674B">
        <w:t xml:space="preserve">We are remunerated by way of a fee, commission or a combination of both for service we provide to you and </w:t>
      </w:r>
      <w:r w:rsidR="00446BD7" w:rsidRPr="00BC674B">
        <w:t xml:space="preserve">as </w:t>
      </w:r>
      <w:r w:rsidRPr="00BC674B">
        <w:t>detailed in our Service Level Agreement We may also receive supplementary commission, which is in addition to the standard market brokerage (or fee) shown in this quotation, in recognition of the services that we perform on behalf of (re)insurers.</w:t>
      </w:r>
      <w:r w:rsidRPr="00D24670">
        <w:t xml:space="preserve"> </w:t>
      </w:r>
    </w:p>
    <w:p w:rsidR="007C0701" w:rsidRPr="00D24670" w:rsidRDefault="007C0701" w:rsidP="00D24670">
      <w:pPr>
        <w:pStyle w:val="NormalWeb"/>
        <w:spacing w:line="360" w:lineRule="auto"/>
        <w:divId w:val="1635983918"/>
      </w:pPr>
      <w:r w:rsidRPr="00D24670">
        <w:t>You have the right, at any time, to request information from us regarding any commission, brokerage or other earnings that we may receive or that we have received through placing your insurance business.</w:t>
      </w:r>
    </w:p>
    <w:p w:rsidR="007C0701" w:rsidRPr="00446BD7" w:rsidRDefault="0002504B" w:rsidP="00446BD7">
      <w:pPr>
        <w:pStyle w:val="NormalWeb"/>
        <w:shd w:val="clear" w:color="auto" w:fill="FFFFFF"/>
        <w:divId w:val="1635983918"/>
        <w:rPr>
          <w:b/>
          <w:color w:val="0F243E"/>
          <w:sz w:val="24"/>
        </w:rPr>
      </w:pPr>
      <w:r>
        <w:rPr>
          <w:b/>
          <w:color w:val="0F243E"/>
          <w:sz w:val="24"/>
        </w:rPr>
        <w:t>2023</w:t>
      </w:r>
      <w:r w:rsidR="007C0701" w:rsidRPr="00446BD7">
        <w:rPr>
          <w:b/>
          <w:color w:val="0F243E"/>
          <w:sz w:val="24"/>
        </w:rPr>
        <w:t xml:space="preserv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95"/>
      </w:tblGrid>
      <w:tr w:rsidR="00446BD7" w:rsidTr="003444A8">
        <w:trPr>
          <w:divId w:val="1635983918"/>
        </w:trPr>
        <w:tc>
          <w:tcPr>
            <w:tcW w:w="2297" w:type="dxa"/>
            <w:shd w:val="clear" w:color="auto" w:fill="00263E"/>
          </w:tcPr>
          <w:p w:rsidR="00446BD7" w:rsidRPr="00D24670" w:rsidRDefault="0002504B" w:rsidP="00716A9C">
            <w:pPr>
              <w:pStyle w:val="NormalWeb"/>
              <w:jc w:val="center"/>
              <w:rPr>
                <w:rFonts w:cs="Arial"/>
                <w:b/>
                <w:color w:val="FFFFFF"/>
                <w:lang w:val="en-GB" w:eastAsia="en-GB"/>
              </w:rPr>
            </w:pPr>
            <w:r>
              <w:rPr>
                <w:rFonts w:cs="Arial"/>
                <w:b/>
                <w:color w:val="FFFFFF"/>
                <w:lang w:val="en-GB" w:eastAsia="en-GB"/>
              </w:rPr>
              <w:t>2023</w:t>
            </w:r>
            <w:r w:rsidR="00446BD7" w:rsidRPr="00D24670">
              <w:rPr>
                <w:rFonts w:cs="Arial"/>
                <w:b/>
                <w:color w:val="FFFFFF"/>
                <w:lang w:val="en-GB" w:eastAsia="en-GB"/>
              </w:rPr>
              <w:t xml:space="preserve"> Fee Amount</w:t>
            </w:r>
          </w:p>
        </w:tc>
        <w:tc>
          <w:tcPr>
            <w:tcW w:w="6095" w:type="dxa"/>
            <w:shd w:val="clear" w:color="auto" w:fill="00263E"/>
          </w:tcPr>
          <w:p w:rsidR="00446BD7" w:rsidRPr="00D24670" w:rsidRDefault="00446BD7" w:rsidP="00D24670">
            <w:pPr>
              <w:pStyle w:val="NormalWeb"/>
              <w:jc w:val="center"/>
              <w:rPr>
                <w:rFonts w:cs="Arial"/>
                <w:b/>
                <w:color w:val="FFFFFF"/>
                <w:lang w:val="en-GB" w:eastAsia="en-GB"/>
              </w:rPr>
            </w:pPr>
            <w:r w:rsidRPr="00D24670">
              <w:rPr>
                <w:rFonts w:cs="Arial"/>
                <w:b/>
                <w:color w:val="FFFFFF"/>
                <w:lang w:val="en-GB" w:eastAsia="en-GB"/>
              </w:rPr>
              <w:t>Due Date</w:t>
            </w:r>
          </w:p>
        </w:tc>
      </w:tr>
      <w:tr w:rsidR="00446BD7" w:rsidTr="003444A8">
        <w:trPr>
          <w:divId w:val="1635983918"/>
        </w:trPr>
        <w:tc>
          <w:tcPr>
            <w:tcW w:w="2297" w:type="dxa"/>
            <w:vAlign w:val="center"/>
          </w:tcPr>
          <w:p w:rsidR="00446BD7" w:rsidRPr="00BC674B" w:rsidRDefault="0019429C" w:rsidP="00F34D8E">
            <w:pPr>
              <w:pStyle w:val="NormalWeb"/>
              <w:jc w:val="center"/>
              <w:rPr>
                <w:rFonts w:cs="Arial"/>
                <w:lang w:val="en-GB" w:eastAsia="en-GB"/>
              </w:rPr>
            </w:pPr>
            <w:r w:rsidRPr="00BC674B">
              <w:t>£</w:t>
            </w:r>
            <w:r w:rsidR="00F34D8E" w:rsidRPr="00BC674B">
              <w:rPr>
                <w:lang w:val="en-GB"/>
              </w:rPr>
              <w:t>2,000</w:t>
            </w:r>
          </w:p>
        </w:tc>
        <w:tc>
          <w:tcPr>
            <w:tcW w:w="6095" w:type="dxa"/>
          </w:tcPr>
          <w:p w:rsidR="00446BD7" w:rsidRPr="00BC674B" w:rsidRDefault="00F34D8E" w:rsidP="00F34D8E">
            <w:pPr>
              <w:pStyle w:val="NormalWeb"/>
              <w:jc w:val="center"/>
              <w:rPr>
                <w:rFonts w:cs="Arial"/>
                <w:lang w:val="en-GB" w:eastAsia="en-GB"/>
              </w:rPr>
            </w:pPr>
            <w:r w:rsidRPr="00BC674B">
              <w:rPr>
                <w:rFonts w:cs="Arial"/>
                <w:lang w:val="en-GB" w:eastAsia="en-GB"/>
              </w:rPr>
              <w:t>1</w:t>
            </w:r>
            <w:r w:rsidRPr="00BC674B">
              <w:rPr>
                <w:rFonts w:cs="Arial"/>
                <w:vertAlign w:val="superscript"/>
                <w:lang w:val="en-GB" w:eastAsia="en-GB"/>
              </w:rPr>
              <w:t>st</w:t>
            </w:r>
            <w:r w:rsidRPr="00BC674B">
              <w:rPr>
                <w:rFonts w:cs="Arial"/>
                <w:lang w:val="en-GB" w:eastAsia="en-GB"/>
              </w:rPr>
              <w:t xml:space="preserve"> October 2023</w:t>
            </w:r>
          </w:p>
        </w:tc>
      </w:tr>
    </w:tbl>
    <w:p w:rsidR="00446BD7" w:rsidRDefault="00446BD7" w:rsidP="00446BD7">
      <w:pPr>
        <w:pStyle w:val="NormalWeb"/>
        <w:shd w:val="clear" w:color="auto" w:fill="FFFFFF"/>
        <w:divId w:val="1635983918"/>
        <w:rPr>
          <w:sz w:val="20"/>
        </w:rPr>
      </w:pPr>
    </w:p>
    <w:p w:rsidR="00615627" w:rsidRPr="00756F73" w:rsidRDefault="00615627" w:rsidP="00756F73">
      <w:pPr>
        <w:pStyle w:val="NormalWeb"/>
        <w:spacing w:after="0" w:line="0" w:lineRule="atLeast"/>
        <w:divId w:val="1635983918"/>
        <w:rPr>
          <w:sz w:val="2"/>
          <w:szCs w:val="2"/>
        </w:rPr>
        <w:sectPr w:rsidR="00615627" w:rsidRPr="00756F73">
          <w:type w:val="continuous"/>
          <w:pgSz w:w="11907" w:h="16840"/>
          <w:pgMar w:top="1440" w:right="1134" w:bottom="1701" w:left="1701" w:header="600" w:footer="600" w:gutter="0"/>
          <w:cols w:space="720"/>
        </w:sectPr>
      </w:pPr>
    </w:p>
    <w:p w:rsidR="003444A8" w:rsidRDefault="00B65F8B" w:rsidP="003444A8">
      <w:pPr>
        <w:pStyle w:val="Heading1"/>
        <w:divId w:val="1635983918"/>
      </w:pPr>
      <w:r>
        <w:br w:type="page"/>
      </w:r>
      <w:bookmarkStart w:id="38" w:name="_Toc146703954"/>
      <w:r w:rsidR="003444A8">
        <w:lastRenderedPageBreak/>
        <w:t xml:space="preserve"> </w:t>
      </w:r>
    </w:p>
    <w:p w:rsidR="00756F73" w:rsidRDefault="00756F73" w:rsidP="0011756A">
      <w:pPr>
        <w:pStyle w:val="Heading1"/>
        <w:divId w:val="1635983918"/>
      </w:pPr>
      <w:r>
        <w:t>Appendix One: Insurer’s Renewal Terms</w:t>
      </w:r>
      <w:bookmarkEnd w:id="38"/>
    </w:p>
    <w:p w:rsidR="003444A8" w:rsidRDefault="003444A8" w:rsidP="0011756A">
      <w:pPr>
        <w:pStyle w:val="Heading1"/>
        <w:divId w:val="1635983918"/>
      </w:pPr>
    </w:p>
    <w:p w:rsidR="003444A8" w:rsidRPr="003444A8" w:rsidRDefault="003444A8" w:rsidP="0011756A">
      <w:pPr>
        <w:pStyle w:val="Heading1"/>
        <w:divId w:val="1635983918"/>
        <w:rPr>
          <w:rFonts w:ascii="Arial" w:hAnsi="Arial" w:cs="Arial"/>
          <w:sz w:val="20"/>
          <w:szCs w:val="20"/>
          <w:lang w:val="en-GB"/>
        </w:rPr>
      </w:pPr>
      <w:r w:rsidRPr="003444A8">
        <w:rPr>
          <w:rFonts w:ascii="Arial" w:hAnsi="Arial" w:cs="Arial"/>
          <w:sz w:val="20"/>
          <w:szCs w:val="20"/>
          <w:lang w:val="en-GB"/>
        </w:rPr>
        <w:t>As per attached winzip folder</w:t>
      </w:r>
    </w:p>
    <w:p w:rsidR="00615627" w:rsidRPr="003A3BF3" w:rsidRDefault="00615627">
      <w:pPr>
        <w:pStyle w:val="NormalWeb"/>
        <w:divId w:val="1635983918"/>
      </w:pPr>
    </w:p>
    <w:p w:rsidR="00615627" w:rsidRDefault="003A3BF3">
      <w:pPr>
        <w:pStyle w:val="NormalWeb"/>
        <w:spacing w:after="0" w:line="0" w:lineRule="atLeast"/>
        <w:divId w:val="1635983918"/>
        <w:rPr>
          <w:sz w:val="2"/>
          <w:szCs w:val="2"/>
        </w:rPr>
      </w:pPr>
      <w:r>
        <w:rPr>
          <w:sz w:val="2"/>
          <w:szCs w:val="2"/>
        </w:rPr>
        <w:br w:type="page"/>
      </w:r>
    </w:p>
    <w:p w:rsidR="00756F73" w:rsidRDefault="00756F73" w:rsidP="0011756A">
      <w:pPr>
        <w:pStyle w:val="Heading1"/>
        <w:divId w:val="1635983918"/>
      </w:pPr>
      <w:bookmarkStart w:id="39" w:name="_Toc146703955"/>
      <w:r>
        <w:lastRenderedPageBreak/>
        <w:t>Appendix Two: Claims Experience</w:t>
      </w:r>
      <w:bookmarkEnd w:id="39"/>
    </w:p>
    <w:p w:rsidR="003444A8" w:rsidRDefault="003444A8" w:rsidP="0011756A">
      <w:pPr>
        <w:pStyle w:val="Heading1"/>
        <w:divId w:val="1635983918"/>
      </w:pPr>
    </w:p>
    <w:p w:rsidR="003444A8" w:rsidRPr="003444A8" w:rsidRDefault="003444A8" w:rsidP="0011756A">
      <w:pPr>
        <w:pStyle w:val="Heading1"/>
        <w:divId w:val="1635983918"/>
        <w:rPr>
          <w:sz w:val="20"/>
          <w:szCs w:val="20"/>
          <w:lang w:val="en-GB"/>
        </w:rPr>
      </w:pPr>
      <w:r w:rsidRPr="003444A8">
        <w:rPr>
          <w:sz w:val="20"/>
          <w:szCs w:val="20"/>
          <w:lang w:val="en-GB"/>
        </w:rPr>
        <w:t>As logged with insurers – available on request</w:t>
      </w:r>
    </w:p>
    <w:p w:rsidR="00615627" w:rsidRPr="003A3BF3" w:rsidRDefault="003A3BF3">
      <w:pPr>
        <w:pStyle w:val="NormalWeb"/>
        <w:spacing w:after="0" w:line="0" w:lineRule="atLeast"/>
        <w:divId w:val="1635983918"/>
        <w:rPr>
          <w:sz w:val="2"/>
          <w:szCs w:val="2"/>
        </w:rPr>
      </w:pPr>
      <w:r>
        <w:rPr>
          <w:sz w:val="2"/>
          <w:szCs w:val="2"/>
        </w:rPr>
        <w:br w:type="page"/>
      </w:r>
    </w:p>
    <w:p w:rsidR="00A02B3F" w:rsidRDefault="00756F73" w:rsidP="00A11806">
      <w:pPr>
        <w:pStyle w:val="Heading1"/>
        <w:divId w:val="1635983918"/>
      </w:pPr>
      <w:bookmarkStart w:id="40" w:name="_Toc146703956"/>
      <w:r>
        <w:lastRenderedPageBreak/>
        <w:t>Appendix Three: Terms of Business Agreement</w:t>
      </w:r>
      <w:bookmarkEnd w:id="40"/>
    </w:p>
    <w:p w:rsidR="00A11806" w:rsidRPr="00A11806" w:rsidRDefault="00A11806" w:rsidP="00A11806">
      <w:pPr>
        <w:pStyle w:val="Heading1"/>
        <w:divId w:val="1635983918"/>
      </w:pPr>
    </w:p>
    <w:p w:rsidR="00A02B3F" w:rsidRDefault="00A02B3F" w:rsidP="00A02B3F">
      <w:pPr>
        <w:pStyle w:val="NormalWeb"/>
        <w:divId w:val="1635983918"/>
        <w:rPr>
          <w:lang w:val="en-GB"/>
        </w:rPr>
      </w:pPr>
    </w:p>
    <w:p w:rsidR="003444A8" w:rsidRPr="003444A8" w:rsidRDefault="003444A8" w:rsidP="00A02B3F">
      <w:pPr>
        <w:pStyle w:val="NormalWeb"/>
        <w:divId w:val="1635983918"/>
        <w:rPr>
          <w:b/>
          <w:sz w:val="20"/>
          <w:szCs w:val="20"/>
          <w:lang w:val="en-GB"/>
        </w:rPr>
        <w:sectPr w:rsidR="003444A8" w:rsidRPr="003444A8">
          <w:footerReference w:type="default" r:id="rId16"/>
          <w:type w:val="continuous"/>
          <w:pgSz w:w="11907" w:h="16840"/>
          <w:pgMar w:top="1440" w:right="1134" w:bottom="1701" w:left="1701" w:header="600" w:footer="600" w:gutter="0"/>
          <w:cols w:space="720"/>
          <w:formProt w:val="0"/>
        </w:sectPr>
      </w:pPr>
      <w:r w:rsidRPr="003444A8">
        <w:rPr>
          <w:b/>
          <w:sz w:val="20"/>
          <w:szCs w:val="20"/>
          <w:lang w:val="en-GB"/>
        </w:rPr>
        <w:t xml:space="preserve">As  per attached presentation email. </w:t>
      </w: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pPr>
    </w:p>
    <w:p w:rsidR="00531336" w:rsidRDefault="00531336" w:rsidP="00531336">
      <w:pPr>
        <w:pStyle w:val="BackPageFooter1"/>
        <w:divId w:val="1635983918"/>
        <w:rPr>
          <w:lang w:val="en-GB"/>
        </w:rPr>
      </w:pPr>
    </w:p>
    <w:p w:rsidR="00167C50" w:rsidRDefault="00167C50" w:rsidP="00531336">
      <w:pPr>
        <w:pStyle w:val="BackPageFooter1"/>
        <w:divId w:val="1635983918"/>
        <w:rPr>
          <w:lang w:val="en-GB"/>
        </w:rPr>
      </w:pPr>
    </w:p>
    <w:p w:rsidR="00167C50" w:rsidRDefault="00167C50" w:rsidP="00531336">
      <w:pPr>
        <w:pStyle w:val="BackPageFooter1"/>
        <w:divId w:val="1635983918"/>
        <w:rPr>
          <w:lang w:val="en-GB"/>
        </w:rPr>
      </w:pPr>
    </w:p>
    <w:p w:rsidR="00167C50" w:rsidRDefault="00167C50" w:rsidP="00531336">
      <w:pPr>
        <w:pStyle w:val="BackPageFooter1"/>
        <w:divId w:val="1635983918"/>
        <w:rPr>
          <w:lang w:val="en-GB"/>
        </w:rPr>
      </w:pPr>
    </w:p>
    <w:p w:rsidR="00167C50" w:rsidRDefault="00167C50" w:rsidP="00531336">
      <w:pPr>
        <w:pStyle w:val="BackPageFooter1"/>
        <w:divId w:val="1635983918"/>
        <w:rPr>
          <w:lang w:val="en-GB"/>
        </w:rPr>
      </w:pPr>
    </w:p>
    <w:p w:rsidR="00D24670" w:rsidRDefault="00D24670" w:rsidP="00531336">
      <w:pPr>
        <w:pStyle w:val="BackPageFooter1"/>
        <w:divId w:val="1635983918"/>
        <w:rPr>
          <w:lang w:val="en-GB"/>
        </w:rPr>
      </w:pPr>
    </w:p>
    <w:p w:rsidR="00531336" w:rsidRPr="0011756A" w:rsidRDefault="00A03D18" w:rsidP="00531336">
      <w:pPr>
        <w:pStyle w:val="BackPageFooter1"/>
        <w:divId w:val="1635983918"/>
        <w:rPr>
          <w:color w:val="auto"/>
        </w:rPr>
      </w:pPr>
      <w:r>
        <w:rPr>
          <w:color w:val="auto"/>
        </w:rPr>
        <w:t>Gallagher</w:t>
      </w:r>
    </w:p>
    <w:p w:rsidR="00CA355D" w:rsidRDefault="0070763A" w:rsidP="00B64F08">
      <w:pPr>
        <w:pStyle w:val="NormalAddress"/>
        <w:tabs>
          <w:tab w:val="left" w:pos="7363"/>
        </w:tabs>
        <w:ind w:left="34"/>
        <w:divId w:val="1635983918"/>
        <w:rPr>
          <w:rFonts w:ascii="NewsGoth BT" w:eastAsia="Calibri" w:hAnsi="NewsGoth BT" w:cs="NewsGothicBT-Bold"/>
          <w:bCs/>
          <w:sz w:val="18"/>
          <w:szCs w:val="18"/>
        </w:rPr>
      </w:pPr>
      <w:r>
        <w:rPr>
          <w:rFonts w:ascii="NewsGoth BT" w:eastAsia="Calibri" w:hAnsi="NewsGoth BT" w:cs="NewsGothicBT-Bold"/>
          <w:bCs/>
          <w:noProof/>
          <w:sz w:val="18"/>
          <w:szCs w:val="18"/>
        </w:rPr>
        <w:t>Station Square</w:t>
      </w:r>
      <w:r w:rsidR="00B64F08">
        <w:rPr>
          <w:rFonts w:ascii="NewsGoth BT" w:eastAsia="Calibri" w:hAnsi="NewsGoth BT" w:cs="NewsGothicBT-Bold"/>
          <w:bCs/>
          <w:noProof/>
          <w:sz w:val="18"/>
          <w:szCs w:val="18"/>
        </w:rPr>
        <w:tab/>
      </w:r>
      <w:r w:rsidR="005D1D64">
        <w:br/>
      </w:r>
      <w:r>
        <w:rPr>
          <w:rFonts w:ascii="NewsGoth BT" w:eastAsia="Calibri" w:hAnsi="NewsGoth BT" w:cs="NewsGothicBT-Bold"/>
          <w:bCs/>
          <w:noProof/>
          <w:sz w:val="18"/>
          <w:szCs w:val="18"/>
        </w:rPr>
        <w:t>One Gloucester Street</w:t>
      </w:r>
      <w:r w:rsidR="005D1D64">
        <w:br/>
      </w:r>
      <w:r>
        <w:rPr>
          <w:rFonts w:ascii="NewsGoth BT" w:eastAsia="Calibri" w:hAnsi="NewsGoth BT" w:cs="NewsGothicBT-Bold"/>
          <w:bCs/>
          <w:noProof/>
          <w:sz w:val="18"/>
          <w:szCs w:val="18"/>
        </w:rPr>
        <w:t>Swindon</w:t>
      </w:r>
      <w:r w:rsidR="005D1D64">
        <w:br/>
      </w:r>
      <w:r>
        <w:rPr>
          <w:rFonts w:ascii="NewsGoth BT" w:eastAsia="Calibri" w:hAnsi="NewsGoth BT" w:cs="NewsGothicBT-Bold"/>
          <w:bCs/>
          <w:noProof/>
          <w:sz w:val="18"/>
          <w:szCs w:val="18"/>
        </w:rPr>
        <w:t>SN1 1GW</w:t>
      </w:r>
    </w:p>
    <w:p w:rsidR="00CA355D" w:rsidRPr="00CA355D" w:rsidRDefault="00531336" w:rsidP="00616149">
      <w:pPr>
        <w:pStyle w:val="BackPageFooter2"/>
        <w:spacing w:after="0" w:line="240" w:lineRule="auto"/>
        <w:divId w:val="1635983918"/>
        <w:rPr>
          <w:color w:val="auto"/>
        </w:rPr>
      </w:pPr>
      <w:r w:rsidRPr="00CA355D">
        <w:rPr>
          <w:color w:val="auto"/>
        </w:rPr>
        <w:t xml:space="preserve">Tel: </w:t>
      </w:r>
      <w:r w:rsidR="0070763A">
        <w:rPr>
          <w:noProof/>
          <w:color w:val="auto"/>
        </w:rPr>
        <w:t>020 7560 3000</w:t>
      </w:r>
    </w:p>
    <w:p w:rsidR="00B64F08" w:rsidRDefault="00531336" w:rsidP="00B64F08">
      <w:pPr>
        <w:pStyle w:val="BackPageFooter2"/>
        <w:tabs>
          <w:tab w:val="left" w:pos="6331"/>
        </w:tabs>
        <w:spacing w:after="0" w:line="240" w:lineRule="auto"/>
        <w:divId w:val="1635983918"/>
        <w:rPr>
          <w:noProof/>
          <w:color w:val="auto"/>
          <w:lang w:val="en-GB"/>
        </w:rPr>
      </w:pPr>
      <w:r w:rsidRPr="00CA355D">
        <w:rPr>
          <w:color w:val="auto"/>
        </w:rPr>
        <w:t xml:space="preserve">Fax: </w:t>
      </w:r>
      <w:r w:rsidR="0070763A">
        <w:rPr>
          <w:noProof/>
          <w:color w:val="auto"/>
        </w:rPr>
        <w:t>01793 468838</w:t>
      </w:r>
    </w:p>
    <w:p w:rsidR="00531336" w:rsidRPr="00CA355D" w:rsidRDefault="00B64F08" w:rsidP="00B64F08">
      <w:pPr>
        <w:pStyle w:val="BackPageFooter2"/>
        <w:tabs>
          <w:tab w:val="left" w:pos="6331"/>
        </w:tabs>
        <w:spacing w:after="0" w:line="240" w:lineRule="auto"/>
        <w:divId w:val="1635983918"/>
        <w:rPr>
          <w:color w:val="auto"/>
        </w:rPr>
      </w:pPr>
      <w:r>
        <w:rPr>
          <w:noProof/>
          <w:color w:val="auto"/>
          <w:lang w:val="en-GB"/>
        </w:rPr>
        <w:t>www.ajg.com/uk</w:t>
      </w:r>
      <w:r>
        <w:rPr>
          <w:noProof/>
          <w:color w:val="auto"/>
        </w:rPr>
        <w:tab/>
      </w:r>
    </w:p>
    <w:p w:rsidR="00B64F08" w:rsidRPr="004D3519" w:rsidRDefault="00B64F08" w:rsidP="00B64F08">
      <w:pPr>
        <w:pStyle w:val="BackPageFooter2"/>
        <w:spacing w:after="0" w:line="240" w:lineRule="auto"/>
        <w:divId w:val="1635983918"/>
        <w:rPr>
          <w:color w:val="auto"/>
          <w:lang w:val="en-GB"/>
        </w:rPr>
      </w:pPr>
      <w:r>
        <w:rPr>
          <w:color w:val="auto"/>
          <w:lang w:val="en-GB"/>
        </w:rPr>
        <w:tab/>
      </w:r>
      <w:r>
        <w:rPr>
          <w:noProof/>
        </w:rPr>
        <w:tab/>
      </w:r>
      <w:r>
        <w:rPr>
          <w:noProof/>
        </w:rPr>
        <w:tab/>
      </w:r>
      <w:r>
        <w:rPr>
          <w:noProof/>
        </w:rPr>
        <w:tab/>
      </w:r>
      <w:r>
        <w:rPr>
          <w:noProof/>
        </w:rPr>
        <w:tab/>
      </w:r>
      <w:r>
        <w:rPr>
          <w:noProof/>
        </w:rPr>
        <w:tab/>
      </w:r>
      <w:r>
        <w:rPr>
          <w:noProof/>
        </w:rPr>
        <w:tab/>
      </w:r>
      <w:r>
        <w:rPr>
          <w:noProof/>
        </w:rPr>
        <w:tab/>
      </w:r>
      <w:r w:rsidR="00135327" w:rsidRPr="004D3519">
        <w:rPr>
          <w:noProof/>
          <w:color w:val="auto"/>
          <w:lang w:val="en-GB" w:eastAsia="en-GB"/>
        </w:rPr>
        <w:drawing>
          <wp:inline distT="0" distB="0" distL="0" distR="0">
            <wp:extent cx="1729105" cy="7454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9105" cy="745490"/>
                    </a:xfrm>
                    <a:prstGeom prst="rect">
                      <a:avLst/>
                    </a:prstGeom>
                    <a:noFill/>
                    <a:ln>
                      <a:noFill/>
                    </a:ln>
                  </pic:spPr>
                </pic:pic>
              </a:graphicData>
            </a:graphic>
          </wp:inline>
        </w:drawing>
      </w:r>
    </w:p>
    <w:p w:rsidR="00B64F08" w:rsidRPr="004D3519" w:rsidRDefault="00B64F08" w:rsidP="00531336">
      <w:pPr>
        <w:pStyle w:val="NormalWeb"/>
        <w:spacing w:after="0" w:line="276" w:lineRule="auto"/>
        <w:divId w:val="1635983918"/>
        <w:rPr>
          <w:sz w:val="16"/>
          <w:lang w:val="en-GB"/>
        </w:rPr>
      </w:pPr>
    </w:p>
    <w:p w:rsidR="00A11806" w:rsidRPr="0019429C" w:rsidRDefault="00A11806" w:rsidP="00A11806">
      <w:pPr>
        <w:divId w:val="1635983918"/>
        <w:rPr>
          <w:rFonts w:ascii="NewsGoth BT" w:eastAsia="Calibri" w:hAnsi="NewsGoth BT"/>
          <w:bCs/>
          <w:sz w:val="18"/>
          <w:szCs w:val="18"/>
          <w:lang w:val="x-none" w:eastAsia="en-US"/>
        </w:rPr>
      </w:pPr>
      <w:r w:rsidRPr="004D3519">
        <w:rPr>
          <w:rFonts w:ascii="NewsGoth BT" w:eastAsia="Calibri" w:hAnsi="NewsGoth BT"/>
          <w:bCs/>
          <w:sz w:val="18"/>
          <w:szCs w:val="18"/>
          <w:lang w:val="x-none" w:eastAsia="en-US"/>
        </w:rPr>
        <w:fldChar w:fldCharType="begin"/>
      </w:r>
      <w:r w:rsidRPr="004D3519">
        <w:rPr>
          <w:rFonts w:ascii="NewsGoth BT" w:eastAsia="Calibri" w:hAnsi="NewsGoth BT"/>
          <w:bCs/>
          <w:sz w:val="18"/>
          <w:szCs w:val="18"/>
          <w:lang w:val="x-none" w:eastAsia="en-US"/>
        </w:rPr>
        <w:instrText xml:space="preserve"> IF "</w:instrText>
      </w:r>
      <w:r w:rsidRPr="004D3519">
        <w:rPr>
          <w:rFonts w:ascii="NewsGoth BT" w:eastAsia="Calibri" w:hAnsi="NewsGoth BT"/>
          <w:bCs/>
          <w:noProof/>
          <w:sz w:val="18"/>
          <w:szCs w:val="18"/>
          <w:lang w:val="x-none" w:eastAsia="en-US"/>
        </w:rPr>
        <w:instrText>PSU AJG</w:instrText>
      </w:r>
      <w:r w:rsidRPr="004D3519">
        <w:rPr>
          <w:rFonts w:ascii="NewsGoth BT" w:eastAsia="Calibri" w:hAnsi="NewsGoth BT"/>
          <w:bCs/>
          <w:sz w:val="18"/>
          <w:szCs w:val="18"/>
          <w:lang w:val="x-none" w:eastAsia="en-US"/>
        </w:rPr>
        <w:instrText>" = "PSU HLL" "Arthur J. Gallagher (UK) is a trading name of Heath Lambert Limited, which is authorised and regulated by the Financial Conduct Authority. Registered Office: The Walbrook Building, 25 Walbrook, London, EC4N 8AW. Registered No 1199129 England and Wales" "Arthur J.Gallagher Insurance Brokers Limited is authorised and regulated by the Financial Conduct Authority. Registered Office: Spectrum Building, 7th Floor, 55 Blythswood Street, Glasgow, G2 7AT. Registered in Scotland. Company Number: SC108909. www.ajg.com</w:instrText>
      </w:r>
      <w:r w:rsidRPr="004D3519">
        <w:rPr>
          <w:rFonts w:ascii="NewsGoth BT" w:eastAsia="Calibri" w:hAnsi="NewsGoth BT"/>
          <w:bCs/>
          <w:sz w:val="18"/>
          <w:szCs w:val="18"/>
          <w:lang w:eastAsia="en-US"/>
        </w:rPr>
        <w:instrText>/uk</w:instrText>
      </w:r>
      <w:r w:rsidRPr="004D3519">
        <w:rPr>
          <w:rFonts w:ascii="NewsGoth BT" w:eastAsia="Calibri" w:hAnsi="NewsGoth BT"/>
          <w:bCs/>
          <w:sz w:val="18"/>
          <w:szCs w:val="18"/>
          <w:lang w:val="x-none" w:eastAsia="en-US"/>
        </w:rPr>
        <w:instrText xml:space="preserve">" </w:instrText>
      </w:r>
      <w:r w:rsidRPr="004D3519">
        <w:rPr>
          <w:rFonts w:ascii="NewsGoth BT" w:eastAsia="Calibri" w:hAnsi="NewsGoth BT"/>
          <w:bCs/>
          <w:sz w:val="18"/>
          <w:szCs w:val="18"/>
          <w:lang w:val="x-none" w:eastAsia="en-US"/>
        </w:rPr>
        <w:fldChar w:fldCharType="separate"/>
      </w:r>
      <w:r w:rsidRPr="004D3519">
        <w:rPr>
          <w:rFonts w:ascii="NewsGoth BT" w:eastAsia="Calibri" w:hAnsi="NewsGoth BT"/>
          <w:bCs/>
          <w:noProof/>
          <w:sz w:val="18"/>
          <w:szCs w:val="18"/>
          <w:lang w:val="x-none" w:eastAsia="en-US"/>
        </w:rPr>
        <w:t>Arthur J.Gallagher Insurance Brokers Limited is authorised and regulated by the Financial Conduct Authority. Registered Office: Spectrum Building, 7th Floor, 55 Blythswood Street, Glasgow, G2 7AT. Registered in Scotland. Company Number: SC108909. www.ajg.com</w:t>
      </w:r>
      <w:r w:rsidRPr="004D3519">
        <w:rPr>
          <w:rFonts w:ascii="NewsGoth BT" w:eastAsia="Calibri" w:hAnsi="NewsGoth BT"/>
          <w:bCs/>
          <w:noProof/>
          <w:sz w:val="18"/>
          <w:szCs w:val="18"/>
          <w:lang w:eastAsia="en-US"/>
        </w:rPr>
        <w:t>/uk</w:t>
      </w:r>
      <w:r w:rsidRPr="004D3519">
        <w:rPr>
          <w:rFonts w:ascii="NewsGoth BT" w:eastAsia="Calibri" w:hAnsi="NewsGoth BT"/>
          <w:bCs/>
          <w:sz w:val="18"/>
          <w:szCs w:val="18"/>
          <w:lang w:val="x-none" w:eastAsia="en-US"/>
        </w:rPr>
        <w:fldChar w:fldCharType="end"/>
      </w:r>
    </w:p>
    <w:p w:rsidR="0011756A" w:rsidRDefault="0011756A" w:rsidP="0019429C">
      <w:pPr>
        <w:pStyle w:val="NormalWeb"/>
        <w:spacing w:after="48" w:line="276" w:lineRule="auto"/>
        <w:divId w:val="1635983918"/>
        <w:rPr>
          <w:sz w:val="16"/>
        </w:rPr>
      </w:pPr>
    </w:p>
    <w:sectPr w:rsidR="0011756A" w:rsidSect="00531336">
      <w:headerReference w:type="default" r:id="rId18"/>
      <w:footerReference w:type="default" r:id="rId19"/>
      <w:pgSz w:w="11907" w:h="16840"/>
      <w:pgMar w:top="1440" w:right="1134" w:bottom="567" w:left="1701" w:header="600" w:footer="60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4A8" w:rsidRDefault="003444A8">
      <w:r>
        <w:separator/>
      </w:r>
    </w:p>
  </w:endnote>
  <w:endnote w:type="continuationSeparator" w:id="0">
    <w:p w:rsidR="003444A8" w:rsidRDefault="0034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NewsGoth BT">
    <w:altName w:val="Microsoft YaHei"/>
    <w:charset w:val="00"/>
    <w:family w:val="swiss"/>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NewsGothicBT-Bold">
    <w:panose1 w:val="00000000000000000000"/>
    <w:charset w:val="00"/>
    <w:family w:val="swiss"/>
    <w:notTrueType/>
    <w:pitch w:val="default"/>
    <w:sig w:usb0="00000003" w:usb1="00000000" w:usb2="00000000" w:usb3="00000000" w:csb0="00000001" w:csb1="00000000"/>
  </w:font>
  <w:font w:name="NewsGothicBT-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otham Narrow Medium">
    <w:panose1 w:val="00000000000000000000"/>
    <w:charset w:val="00"/>
    <w:family w:val="modern"/>
    <w:notTrueType/>
    <w:pitch w:val="variable"/>
    <w:sig w:usb0="A00002FF" w:usb1="4000005B"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A8" w:rsidRDefault="003444A8">
    <w:pPr>
      <w:spacing w:line="240" w:lineRule="atLeast"/>
      <w:rPr>
        <w:rFonts w:ascii="Arial" w:hAnsi="Arial" w:cs="Arial"/>
        <w:vanish/>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A8" w:rsidRPr="009C1157" w:rsidRDefault="003444A8" w:rsidP="009C1157">
    <w:pPr>
      <w:pStyle w:val="Heading2"/>
      <w:rPr>
        <w:rFonts w:cs="Calibri"/>
        <w:b w:val="0"/>
        <w:color w:val="000000"/>
        <w:sz w:val="20"/>
        <w:szCs w:val="20"/>
        <w:lang w:val="en-GB"/>
      </w:rPr>
    </w:pPr>
    <w:r>
      <w:fldChar w:fldCharType="begin"/>
    </w:r>
    <w:r>
      <w:rPr>
        <w:rFonts w:ascii="Arial Narrow" w:hAnsi="Arial Narrow"/>
        <w:sz w:val="16"/>
        <w:szCs w:val="16"/>
      </w:rPr>
      <w:instrText xml:space="preserve"> IF "</w:instrText>
    </w:r>
    <w:r>
      <w:rPr>
        <w:rFonts w:ascii="Arial Narrow" w:hAnsi="Arial Narrow"/>
        <w:noProof/>
        <w:sz w:val="16"/>
        <w:szCs w:val="16"/>
      </w:rPr>
      <w:instrText>PSU AJG</w:instrText>
    </w:r>
    <w:r>
      <w:rPr>
        <w:rFonts w:ascii="Arial Narrow" w:hAnsi="Arial Narrow"/>
        <w:sz w:val="16"/>
        <w:szCs w:val="16"/>
      </w:rPr>
      <w:instrText>" = "PSU HLL" "Arthur J. Gallagher (UK) is a trading name of Heath Lambert Limited, which is authorised and regulated by the Financial Conduct Authority. Registered Office: The Walbrook Building, 25 Walbrook, London, EC4N 8AW. Registered No 1199129 England and Wales" "Arthur J.Gallagher Insurance Brokers Limited is authorised and regulated by the Financial Conduct Authority. Registered Office: Spectrum Building, 7</w:instrText>
    </w:r>
    <w:r>
      <w:rPr>
        <w:rFonts w:ascii="Arial Narrow" w:hAnsi="Arial Narrow"/>
        <w:sz w:val="16"/>
        <w:szCs w:val="16"/>
        <w:vertAlign w:val="superscript"/>
      </w:rPr>
      <w:instrText>th</w:instrText>
    </w:r>
    <w:r>
      <w:rPr>
        <w:rFonts w:ascii="Arial Narrow" w:hAnsi="Arial Narrow"/>
        <w:sz w:val="16"/>
        <w:szCs w:val="16"/>
      </w:rPr>
      <w:instrText xml:space="preserve"> Floor, 55 Blythswood Street, Glasgow, G2 7AT. Registered in Scotland. Company Number: SC108909. www.ajg.com/uk" </w:instrText>
    </w:r>
    <w:r>
      <w:fldChar w:fldCharType="separate"/>
    </w:r>
    <w:r w:rsidR="007F39FD">
      <w:rPr>
        <w:rFonts w:ascii="Arial Narrow" w:hAnsi="Arial Narrow"/>
        <w:noProof/>
        <w:sz w:val="16"/>
        <w:szCs w:val="16"/>
      </w:rPr>
      <w:t>Arthur J.Gallagher Insurance Brokers Limited is authorised and regulated by the Financial Conduct Authority. Registered Office: Spectrum Building, 7</w:t>
    </w:r>
    <w:r w:rsidR="007F39FD">
      <w:rPr>
        <w:rFonts w:ascii="Arial Narrow" w:hAnsi="Arial Narrow"/>
        <w:noProof/>
        <w:sz w:val="16"/>
        <w:szCs w:val="16"/>
        <w:vertAlign w:val="superscript"/>
      </w:rPr>
      <w:t>th</w:t>
    </w:r>
    <w:r w:rsidR="007F39FD">
      <w:rPr>
        <w:rFonts w:ascii="Arial Narrow" w:hAnsi="Arial Narrow"/>
        <w:noProof/>
        <w:sz w:val="16"/>
        <w:szCs w:val="16"/>
      </w:rPr>
      <w:t xml:space="preserve"> Floor, 55 Blythswood Street, Glasgow, G2 7AT. Registered in Scotland. Company Number: SC108909. www.ajg.com/uk</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84" w:type="dxa"/>
      <w:tblCellMar>
        <w:top w:w="15" w:type="dxa"/>
        <w:left w:w="15" w:type="dxa"/>
        <w:bottom w:w="15" w:type="dxa"/>
        <w:right w:w="15" w:type="dxa"/>
      </w:tblCellMar>
      <w:tblLook w:val="04A0" w:firstRow="1" w:lastRow="0" w:firstColumn="1" w:lastColumn="0" w:noHBand="0" w:noVBand="1"/>
    </w:tblPr>
    <w:tblGrid>
      <w:gridCol w:w="9072"/>
    </w:tblGrid>
    <w:tr w:rsidR="003444A8" w:rsidRPr="003A3BF3" w:rsidTr="007F35A4">
      <w:tc>
        <w:tcPr>
          <w:tcW w:w="5000" w:type="pct"/>
          <w:tcBorders>
            <w:top w:val="nil"/>
            <w:left w:val="nil"/>
            <w:bottom w:val="nil"/>
            <w:right w:val="nil"/>
          </w:tcBorders>
          <w:shd w:val="clear" w:color="auto" w:fill="FFFFFF"/>
          <w:tcMar>
            <w:top w:w="0" w:type="dxa"/>
            <w:left w:w="108" w:type="dxa"/>
            <w:bottom w:w="0" w:type="dxa"/>
            <w:right w:w="108" w:type="dxa"/>
          </w:tcMar>
        </w:tcPr>
        <w:p w:rsidR="003444A8" w:rsidRPr="007F35A4" w:rsidRDefault="003444A8" w:rsidP="007F35A4">
          <w:pPr>
            <w:keepLines/>
            <w:spacing w:before="100" w:after="120" w:line="240" w:lineRule="atLeast"/>
            <w:jc w:val="right"/>
            <w:rPr>
              <w:rFonts w:ascii="Arial" w:hAnsi="Arial" w:cs="Arial"/>
              <w:sz w:val="18"/>
              <w:szCs w:val="18"/>
            </w:rPr>
          </w:pPr>
          <w:r w:rsidRPr="007F35A4">
            <w:rPr>
              <w:rFonts w:ascii="Arial" w:hAnsi="Arial" w:cs="Arial"/>
              <w:sz w:val="20"/>
              <w:szCs w:val="20"/>
            </w:rPr>
            <w:fldChar w:fldCharType="begin"/>
          </w:r>
          <w:r w:rsidRPr="007F35A4">
            <w:rPr>
              <w:rFonts w:ascii="Arial" w:hAnsi="Arial" w:cs="Arial"/>
              <w:sz w:val="20"/>
              <w:szCs w:val="20"/>
            </w:rPr>
            <w:instrText>PAGE</w:instrText>
          </w:r>
          <w:r w:rsidRPr="007F35A4">
            <w:rPr>
              <w:rFonts w:ascii="Arial" w:hAnsi="Arial" w:cs="Arial"/>
              <w:sz w:val="20"/>
              <w:szCs w:val="20"/>
            </w:rPr>
            <w:fldChar w:fldCharType="separate"/>
          </w:r>
          <w:r w:rsidR="007F39FD">
            <w:rPr>
              <w:rFonts w:ascii="Arial" w:hAnsi="Arial" w:cs="Arial"/>
              <w:noProof/>
              <w:sz w:val="20"/>
              <w:szCs w:val="20"/>
            </w:rPr>
            <w:t>9</w:t>
          </w:r>
          <w:r w:rsidRPr="007F35A4">
            <w:rPr>
              <w:rFonts w:ascii="Arial" w:hAnsi="Arial" w:cs="Arial"/>
              <w:sz w:val="20"/>
              <w:szCs w:val="20"/>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00" w:type="pct"/>
      <w:tblInd w:w="-284" w:type="dxa"/>
      <w:tblCellMar>
        <w:top w:w="15" w:type="dxa"/>
        <w:left w:w="15" w:type="dxa"/>
        <w:bottom w:w="15" w:type="dxa"/>
        <w:right w:w="15" w:type="dxa"/>
      </w:tblCellMar>
      <w:tblLook w:val="04A0" w:firstRow="1" w:lastRow="0" w:firstColumn="1" w:lastColumn="0" w:noHBand="0" w:noVBand="1"/>
    </w:tblPr>
    <w:tblGrid>
      <w:gridCol w:w="7838"/>
      <w:gridCol w:w="1960"/>
    </w:tblGrid>
    <w:tr w:rsidR="003444A8" w:rsidRPr="003A3BF3">
      <w:tc>
        <w:tcPr>
          <w:tcW w:w="4000" w:type="pct"/>
          <w:tcBorders>
            <w:top w:val="nil"/>
            <w:left w:val="nil"/>
            <w:bottom w:val="nil"/>
            <w:right w:val="nil"/>
          </w:tcBorders>
          <w:shd w:val="clear" w:color="auto" w:fill="FFFFFF"/>
          <w:tcMar>
            <w:top w:w="0" w:type="dxa"/>
            <w:left w:w="108" w:type="dxa"/>
            <w:bottom w:w="0" w:type="dxa"/>
            <w:right w:w="108" w:type="dxa"/>
          </w:tcMar>
        </w:tcPr>
        <w:p w:rsidR="003444A8" w:rsidRPr="003A3BF3" w:rsidRDefault="003444A8">
          <w:pPr>
            <w:keepLines/>
            <w:spacing w:before="100" w:after="120" w:line="240" w:lineRule="atLeast"/>
            <w:rPr>
              <w:rFonts w:ascii="Arial" w:hAnsi="Arial" w:cs="Arial"/>
              <w:sz w:val="18"/>
              <w:szCs w:val="18"/>
            </w:rPr>
          </w:pPr>
        </w:p>
      </w:tc>
      <w:tc>
        <w:tcPr>
          <w:tcW w:w="1000" w:type="pct"/>
          <w:tcBorders>
            <w:top w:val="nil"/>
            <w:left w:val="nil"/>
            <w:bottom w:val="nil"/>
            <w:right w:val="nil"/>
          </w:tcBorders>
          <w:shd w:val="clear" w:color="auto" w:fill="FFFFFF"/>
          <w:tcMar>
            <w:top w:w="0" w:type="dxa"/>
            <w:left w:w="108" w:type="dxa"/>
            <w:bottom w:w="0" w:type="dxa"/>
            <w:right w:w="108" w:type="dxa"/>
          </w:tcMar>
        </w:tcPr>
        <w:p w:rsidR="003444A8" w:rsidRPr="003A3BF3" w:rsidRDefault="003444A8">
          <w:pPr>
            <w:keepLines/>
            <w:spacing w:before="100" w:after="120" w:line="240" w:lineRule="atLeast"/>
            <w:jc w:val="right"/>
            <w:rPr>
              <w:rFonts w:ascii="Arial" w:hAnsi="Arial" w:cs="Arial"/>
              <w:sz w:val="18"/>
              <w:szCs w:val="18"/>
            </w:rPr>
          </w:pPr>
          <w:r w:rsidRPr="003A3BF3">
            <w:rPr>
              <w:rFonts w:ascii="Arial" w:hAnsi="Arial" w:cs="Arial"/>
              <w:sz w:val="18"/>
              <w:szCs w:val="18"/>
            </w:rPr>
            <w:br/>
          </w:r>
          <w:r w:rsidRPr="003A3BF3">
            <w:rPr>
              <w:rFonts w:ascii="Arial" w:hAnsi="Arial" w:cs="Arial"/>
              <w:color w:val="0F152A"/>
              <w:sz w:val="20"/>
              <w:szCs w:val="20"/>
            </w:rPr>
            <w:fldChar w:fldCharType="begin"/>
          </w:r>
          <w:r w:rsidRPr="003A3BF3">
            <w:rPr>
              <w:rFonts w:ascii="Arial" w:hAnsi="Arial" w:cs="Arial"/>
              <w:color w:val="0F152A"/>
              <w:sz w:val="20"/>
              <w:szCs w:val="20"/>
            </w:rPr>
            <w:instrText>PAGE</w:instrText>
          </w:r>
          <w:r w:rsidRPr="003A3BF3">
            <w:rPr>
              <w:rFonts w:ascii="Arial" w:hAnsi="Arial" w:cs="Arial"/>
              <w:color w:val="0F152A"/>
              <w:sz w:val="20"/>
              <w:szCs w:val="20"/>
            </w:rPr>
            <w:fldChar w:fldCharType="separate"/>
          </w:r>
          <w:r w:rsidR="007F39FD">
            <w:rPr>
              <w:rFonts w:ascii="Arial" w:hAnsi="Arial" w:cs="Arial"/>
              <w:noProof/>
              <w:color w:val="0F152A"/>
              <w:sz w:val="20"/>
              <w:szCs w:val="20"/>
            </w:rPr>
            <w:t>48</w:t>
          </w:r>
          <w:r w:rsidRPr="003A3BF3">
            <w:rPr>
              <w:rFonts w:ascii="Arial" w:hAnsi="Arial" w:cs="Arial"/>
              <w:color w:val="0F152A"/>
              <w:sz w:val="20"/>
              <w:szCs w:val="20"/>
            </w:rPr>
            <w:fldChar w:fldCharType="end"/>
          </w:r>
        </w:p>
      </w:tc>
    </w:tr>
  </w:tbl>
  <w:p w:rsidR="003444A8" w:rsidRDefault="003444A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A8" w:rsidRDefault="003444A8">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4A8" w:rsidRDefault="003444A8">
      <w:r>
        <w:separator/>
      </w:r>
    </w:p>
  </w:footnote>
  <w:footnote w:type="continuationSeparator" w:id="0">
    <w:p w:rsidR="003444A8" w:rsidRDefault="00344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A8" w:rsidRDefault="003444A8">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A8" w:rsidRDefault="003444A8">
    <w:pPr>
      <w:pStyle w:val="NormalWeb"/>
      <w:rPr>
        <w:color w:val="FFFFFF"/>
        <w:sz w:val="2"/>
        <w:szCs w:val="2"/>
      </w:rPr>
    </w:pPr>
    <w:r>
      <w:rPr>
        <w:rFonts w:ascii="Times New Roman" w:hAnsi="Times New Roman"/>
        <w:noProof/>
        <w:sz w:val="24"/>
        <w:szCs w:val="24"/>
        <w:lang w:val="en-GB" w:eastAsia="en-GB"/>
      </w:rPr>
      <w:drawing>
        <wp:anchor distT="0" distB="0" distL="114300" distR="114300" simplePos="0" relativeHeight="251658240" behindDoc="0" locked="0" layoutInCell="1" allowOverlap="1">
          <wp:simplePos x="0" y="0"/>
          <wp:positionH relativeFrom="column">
            <wp:posOffset>-22860</wp:posOffset>
          </wp:positionH>
          <wp:positionV relativeFrom="paragraph">
            <wp:posOffset>-207010</wp:posOffset>
          </wp:positionV>
          <wp:extent cx="1331595" cy="5708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570865"/>
                  </a:xfrm>
                  <a:prstGeom prst="rect">
                    <a:avLst/>
                  </a:prstGeom>
                  <a:noFill/>
                </pic:spPr>
              </pic:pic>
            </a:graphicData>
          </a:graphic>
          <wp14:sizeRelH relativeFrom="page">
            <wp14:pctWidth>0</wp14:pctWidth>
          </wp14:sizeRelH>
          <wp14:sizeRelV relativeFrom="page">
            <wp14:pctHeight>0</wp14:pctHeight>
          </wp14:sizeRelV>
        </wp:anchor>
      </w:drawing>
    </w:r>
    <w:r>
      <w:rPr>
        <w:color w:val="FFFFFF"/>
        <w:sz w:val="2"/>
        <w:szCs w:val="2"/>
      </w:rPr>
      <w:t>.</w:t>
    </w:r>
    <w:r w:rsidRPr="00FD60CB">
      <w:t xml:space="preserve"> </w:t>
    </w:r>
  </w:p>
  <w:p w:rsidR="003444A8" w:rsidRDefault="003444A8">
    <w:pPr>
      <w:pStyle w:val="NormalWeb"/>
      <w:rPr>
        <w:sz w:val="2"/>
        <w:szCs w:val="2"/>
      </w:rPr>
    </w:pPr>
    <w:r>
      <w:rPr>
        <w:noProof/>
        <w:sz w:val="2"/>
        <w:szCs w:val="2"/>
        <w:lang w:val="en-GB" w:eastAsia="en-GB"/>
      </w:rPr>
      <mc:AlternateContent>
        <mc:Choice Requires="wps">
          <w:drawing>
            <wp:anchor distT="4294967295" distB="4294967295" distL="114300" distR="114300" simplePos="0" relativeHeight="251657216" behindDoc="0" locked="0" layoutInCell="1" allowOverlap="1">
              <wp:simplePos x="0" y="0"/>
              <wp:positionH relativeFrom="column">
                <wp:posOffset>-22860</wp:posOffset>
              </wp:positionH>
              <wp:positionV relativeFrom="paragraph">
                <wp:posOffset>63499</wp:posOffset>
              </wp:positionV>
              <wp:extent cx="6019800" cy="0"/>
              <wp:effectExtent l="0" t="76200" r="0" b="762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AA314" id="_x0000_t32" coordsize="21600,21600" o:spt="32" o:oned="t" path="m,l21600,21600e" filled="f">
              <v:path arrowok="t" fillok="f" o:connecttype="none"/>
              <o:lock v:ext="edit" shapetype="t"/>
            </v:shapetype>
            <v:shape id="AutoShape 3" o:spid="_x0000_s1026" type="#_x0000_t32" style="position:absolute;margin-left:-1.8pt;margin-top:5pt;width:47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" strokecolor="#1f497d">
              <v:stroke endarrow="block"/>
            </v:shape>
          </w:pict>
        </mc:Fallback>
      </mc:AlternateContent>
    </w:r>
    <w:r>
      <w:rPr>
        <w:sz w:val="2"/>
        <w:szCs w:val="2"/>
      </w:rP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A8" w:rsidRDefault="003444A8">
    <w:pPr>
      <w:pStyle w:val="NormalWeb"/>
      <w:rPr>
        <w:color w:val="FFFFFF"/>
        <w:sz w:val="2"/>
        <w:szCs w:val="2"/>
      </w:rPr>
    </w:pPr>
    <w:r>
      <w:rPr>
        <w:color w:val="FFFFFF"/>
        <w:sz w:val="2"/>
        <w:szCs w:val="2"/>
      </w:rPr>
      <w:t>.</w:t>
    </w:r>
    <w:r w:rsidRPr="00FD60C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0B1D"/>
    <w:multiLevelType w:val="hybridMultilevel"/>
    <w:tmpl w:val="EF122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2771D5"/>
    <w:multiLevelType w:val="hybridMultilevel"/>
    <w:tmpl w:val="8F36B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9B59F2"/>
    <w:multiLevelType w:val="multilevel"/>
    <w:tmpl w:val="E99450BC"/>
    <w:lvl w:ilvl="0">
      <w:start w:val="1"/>
      <w:numFmt w:val="bullet"/>
      <w:pStyle w:val="Bullet-GallagherBlue"/>
      <w:lvlText w:val=""/>
      <w:lvlJc w:val="left"/>
      <w:pPr>
        <w:tabs>
          <w:tab w:val="num" w:pos="360"/>
        </w:tabs>
        <w:ind w:left="360" w:hanging="360"/>
      </w:pPr>
      <w:rPr>
        <w:rFonts w:ascii="Symbol" w:hAnsi="Symbol" w:hint="default"/>
        <w:color w:val="C0504D" w:themeColor="accent2"/>
        <w:sz w:val="20"/>
      </w:rPr>
    </w:lvl>
    <w:lvl w:ilvl="1">
      <w:start w:val="1"/>
      <w:numFmt w:val="bullet"/>
      <w:pStyle w:val="BlackBullet2"/>
      <w:lvlText w:val=""/>
      <w:lvlJc w:val="left"/>
      <w:pPr>
        <w:tabs>
          <w:tab w:val="num" w:pos="720"/>
        </w:tabs>
        <w:ind w:left="720" w:hanging="360"/>
      </w:pPr>
      <w:rPr>
        <w:rFonts w:ascii="Wingdings" w:hAnsi="Wingdings" w:hint="default"/>
        <w:color w:val="auto"/>
        <w:sz w:val="22"/>
      </w:rPr>
    </w:lvl>
    <w:lvl w:ilvl="2">
      <w:start w:val="1"/>
      <w:numFmt w:val="bullet"/>
      <w:pStyle w:val="BlackBullet3"/>
      <w:lvlText w:val=""/>
      <w:lvlJc w:val="left"/>
      <w:pPr>
        <w:tabs>
          <w:tab w:val="num" w:pos="1080"/>
        </w:tabs>
        <w:ind w:left="1080" w:hanging="360"/>
      </w:pPr>
      <w:rPr>
        <w:rFonts w:ascii="Wingdings" w:hAnsi="Wingdings" w:hint="default"/>
        <w:color w:val="auto"/>
        <w:sz w:val="22"/>
      </w:rPr>
    </w:lvl>
    <w:lvl w:ilvl="3">
      <w:start w:val="1"/>
      <w:numFmt w:val="bullet"/>
      <w:pStyle w:val="BlackBullet4"/>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E23EB7"/>
    <w:multiLevelType w:val="hybridMultilevel"/>
    <w:tmpl w:val="886066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4C7BB9"/>
    <w:multiLevelType w:val="hybridMultilevel"/>
    <w:tmpl w:val="D2F6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F7672"/>
    <w:multiLevelType w:val="hybridMultilevel"/>
    <w:tmpl w:val="785E404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05A5184"/>
    <w:multiLevelType w:val="hybridMultilevel"/>
    <w:tmpl w:val="D25A5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CB4E36"/>
    <w:multiLevelType w:val="hybridMultilevel"/>
    <w:tmpl w:val="7EB429F6"/>
    <w:lvl w:ilvl="0" w:tplc="FFFFFFFF">
      <w:start w:val="1"/>
      <w:numFmt w:val="bullet"/>
      <w:lvlText w:val=""/>
      <w:lvlJc w:val="left"/>
      <w:pPr>
        <w:ind w:left="720" w:hanging="360"/>
      </w:pPr>
      <w:rPr>
        <w:rFonts w:ascii="Symbol" w:hAnsi="Symbol" w:hint="default"/>
        <w:color w:val="4F81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853026"/>
    <w:multiLevelType w:val="hybridMultilevel"/>
    <w:tmpl w:val="E0D27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F036A7"/>
    <w:multiLevelType w:val="hybridMultilevel"/>
    <w:tmpl w:val="A552EC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30210E6"/>
    <w:multiLevelType w:val="hybridMultilevel"/>
    <w:tmpl w:val="3A08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92DFA"/>
    <w:multiLevelType w:val="hybridMultilevel"/>
    <w:tmpl w:val="2032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46C27"/>
    <w:multiLevelType w:val="hybridMultilevel"/>
    <w:tmpl w:val="B0FEB4F2"/>
    <w:lvl w:ilvl="0" w:tplc="FFFFFFFF">
      <w:start w:val="1"/>
      <w:numFmt w:val="bullet"/>
      <w:lvlText w:val=""/>
      <w:lvlJc w:val="left"/>
      <w:pPr>
        <w:ind w:left="785" w:hanging="360"/>
      </w:pPr>
      <w:rPr>
        <w:rFonts w:ascii="Symbol" w:hAnsi="Symbol" w:hint="default"/>
        <w:color w:val="4F81BD"/>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3" w15:restartNumberingAfterBreak="0">
    <w:nsid w:val="40A94FA1"/>
    <w:multiLevelType w:val="hybridMultilevel"/>
    <w:tmpl w:val="D6C255DE"/>
    <w:lvl w:ilvl="0" w:tplc="E06AC0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631C51"/>
    <w:multiLevelType w:val="hybridMultilevel"/>
    <w:tmpl w:val="FCA609E6"/>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92F4BED"/>
    <w:multiLevelType w:val="hybridMultilevel"/>
    <w:tmpl w:val="289AE914"/>
    <w:lvl w:ilvl="0" w:tplc="DE6A0B2E">
      <w:numFmt w:val="bullet"/>
      <w:lvlText w:val="-"/>
      <w:lvlJc w:val="left"/>
      <w:pPr>
        <w:ind w:left="720" w:hanging="360"/>
      </w:pPr>
      <w:rPr>
        <w:rFonts w:ascii="Montserrat-Regular" w:eastAsia="Times New Roman" w:hAnsi="Montserrat-Regular" w:cs="Montserra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7653C"/>
    <w:multiLevelType w:val="hybridMultilevel"/>
    <w:tmpl w:val="407E7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CC6953"/>
    <w:multiLevelType w:val="hybridMultilevel"/>
    <w:tmpl w:val="E9E81FD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27B7CB5"/>
    <w:multiLevelType w:val="hybridMultilevel"/>
    <w:tmpl w:val="F93AC3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55DC12A8"/>
    <w:multiLevelType w:val="hybridMultilevel"/>
    <w:tmpl w:val="F1E0C1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117CB2"/>
    <w:multiLevelType w:val="hybridMultilevel"/>
    <w:tmpl w:val="19644F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F8374DF"/>
    <w:multiLevelType w:val="hybridMultilevel"/>
    <w:tmpl w:val="2C5634B2"/>
    <w:lvl w:ilvl="0" w:tplc="5A5AC21C">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E2DE8"/>
    <w:multiLevelType w:val="hybridMultilevel"/>
    <w:tmpl w:val="9E64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C86243"/>
    <w:multiLevelType w:val="hybridMultilevel"/>
    <w:tmpl w:val="E7D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32C04"/>
    <w:multiLevelType w:val="hybridMultilevel"/>
    <w:tmpl w:val="0D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6F1A42"/>
    <w:multiLevelType w:val="hybridMultilevel"/>
    <w:tmpl w:val="05E8F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671080"/>
    <w:multiLevelType w:val="hybridMultilevel"/>
    <w:tmpl w:val="D87819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A3763E"/>
    <w:multiLevelType w:val="hybridMultilevel"/>
    <w:tmpl w:val="8104F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16"/>
  </w:num>
  <w:num w:numId="10">
    <w:abstractNumId w:val="19"/>
  </w:num>
  <w:num w:numId="11">
    <w:abstractNumId w:val="20"/>
  </w:num>
  <w:num w:numId="12">
    <w:abstractNumId w:val="17"/>
  </w:num>
  <w:num w:numId="13">
    <w:abstractNumId w:val="5"/>
  </w:num>
  <w:num w:numId="14">
    <w:abstractNumId w:val="14"/>
  </w:num>
  <w:num w:numId="15">
    <w:abstractNumId w:val="24"/>
  </w:num>
  <w:num w:numId="16">
    <w:abstractNumId w:val="6"/>
  </w:num>
  <w:num w:numId="17">
    <w:abstractNumId w:val="15"/>
  </w:num>
  <w:num w:numId="18">
    <w:abstractNumId w:val="21"/>
  </w:num>
  <w:num w:numId="19">
    <w:abstractNumId w:val="13"/>
  </w:num>
  <w:num w:numId="20">
    <w:abstractNumId w:val="10"/>
  </w:num>
  <w:num w:numId="21">
    <w:abstractNumId w:val="27"/>
  </w:num>
  <w:num w:numId="22">
    <w:abstractNumId w:val="1"/>
  </w:num>
  <w:num w:numId="23">
    <w:abstractNumId w:val="23"/>
  </w:num>
  <w:num w:numId="24">
    <w:abstractNumId w:val="25"/>
  </w:num>
  <w:num w:numId="25">
    <w:abstractNumId w:val="4"/>
  </w:num>
  <w:num w:numId="26">
    <w:abstractNumId w:val="0"/>
    <w:lvlOverride w:ilvl="0"/>
    <w:lvlOverride w:ilvl="1"/>
    <w:lvlOverride w:ilvl="2"/>
    <w:lvlOverride w:ilvl="3"/>
    <w:lvlOverride w:ilvl="4"/>
    <w:lvlOverride w:ilvl="5"/>
    <w:lvlOverride w:ilvl="6"/>
    <w:lvlOverride w:ilvl="7"/>
    <w:lvlOverride w:ilvl="8"/>
  </w:num>
  <w:num w:numId="27">
    <w:abstractNumId w:val="22"/>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F3"/>
    <w:rsid w:val="0000567C"/>
    <w:rsid w:val="00007CE9"/>
    <w:rsid w:val="0001159A"/>
    <w:rsid w:val="00014882"/>
    <w:rsid w:val="00020FFA"/>
    <w:rsid w:val="00021CD1"/>
    <w:rsid w:val="00022812"/>
    <w:rsid w:val="0002504B"/>
    <w:rsid w:val="00045A44"/>
    <w:rsid w:val="0004763A"/>
    <w:rsid w:val="00053E0E"/>
    <w:rsid w:val="00053E65"/>
    <w:rsid w:val="000566F1"/>
    <w:rsid w:val="00056E1D"/>
    <w:rsid w:val="00071F81"/>
    <w:rsid w:val="00073D8C"/>
    <w:rsid w:val="0007416C"/>
    <w:rsid w:val="00081826"/>
    <w:rsid w:val="00082E43"/>
    <w:rsid w:val="00091778"/>
    <w:rsid w:val="000A1CC1"/>
    <w:rsid w:val="000B3A14"/>
    <w:rsid w:val="000C084D"/>
    <w:rsid w:val="000C35F8"/>
    <w:rsid w:val="000C6DC2"/>
    <w:rsid w:val="000D138E"/>
    <w:rsid w:val="000D1A31"/>
    <w:rsid w:val="000D3470"/>
    <w:rsid w:val="000E0555"/>
    <w:rsid w:val="000E43A2"/>
    <w:rsid w:val="000E68D4"/>
    <w:rsid w:val="000F7037"/>
    <w:rsid w:val="0010096E"/>
    <w:rsid w:val="0011057A"/>
    <w:rsid w:val="001136B8"/>
    <w:rsid w:val="001151A2"/>
    <w:rsid w:val="0011756A"/>
    <w:rsid w:val="00124042"/>
    <w:rsid w:val="0012419F"/>
    <w:rsid w:val="00127CA1"/>
    <w:rsid w:val="001304F4"/>
    <w:rsid w:val="00135327"/>
    <w:rsid w:val="0015432D"/>
    <w:rsid w:val="001616B7"/>
    <w:rsid w:val="00167C50"/>
    <w:rsid w:val="00172E27"/>
    <w:rsid w:val="001741D0"/>
    <w:rsid w:val="00180A91"/>
    <w:rsid w:val="00190935"/>
    <w:rsid w:val="0019429C"/>
    <w:rsid w:val="00196F71"/>
    <w:rsid w:val="001A1E83"/>
    <w:rsid w:val="001A2064"/>
    <w:rsid w:val="001B32BC"/>
    <w:rsid w:val="001E1CB9"/>
    <w:rsid w:val="001E2BC8"/>
    <w:rsid w:val="001E7C91"/>
    <w:rsid w:val="001F17D4"/>
    <w:rsid w:val="00215425"/>
    <w:rsid w:val="0022421C"/>
    <w:rsid w:val="002300D5"/>
    <w:rsid w:val="00233722"/>
    <w:rsid w:val="00235B53"/>
    <w:rsid w:val="0024173C"/>
    <w:rsid w:val="0024217E"/>
    <w:rsid w:val="002440E3"/>
    <w:rsid w:val="00253B0E"/>
    <w:rsid w:val="0025404B"/>
    <w:rsid w:val="002820D1"/>
    <w:rsid w:val="0028226D"/>
    <w:rsid w:val="00282E81"/>
    <w:rsid w:val="002A2B52"/>
    <w:rsid w:val="002B00AC"/>
    <w:rsid w:val="002B4EC0"/>
    <w:rsid w:val="002B7858"/>
    <w:rsid w:val="002B7E86"/>
    <w:rsid w:val="002C1844"/>
    <w:rsid w:val="002C2183"/>
    <w:rsid w:val="002D103E"/>
    <w:rsid w:val="002D54CD"/>
    <w:rsid w:val="002D632C"/>
    <w:rsid w:val="002D65A2"/>
    <w:rsid w:val="002D6D27"/>
    <w:rsid w:val="002E155B"/>
    <w:rsid w:val="002F2A4E"/>
    <w:rsid w:val="00303472"/>
    <w:rsid w:val="00303618"/>
    <w:rsid w:val="00305317"/>
    <w:rsid w:val="00332A88"/>
    <w:rsid w:val="0033503D"/>
    <w:rsid w:val="003444A8"/>
    <w:rsid w:val="00360243"/>
    <w:rsid w:val="00367792"/>
    <w:rsid w:val="00382D9E"/>
    <w:rsid w:val="00387739"/>
    <w:rsid w:val="00393648"/>
    <w:rsid w:val="00396A0C"/>
    <w:rsid w:val="003A1A56"/>
    <w:rsid w:val="003A1F56"/>
    <w:rsid w:val="003A31BA"/>
    <w:rsid w:val="003A39FE"/>
    <w:rsid w:val="003A3BF3"/>
    <w:rsid w:val="003A5EE7"/>
    <w:rsid w:val="003A605B"/>
    <w:rsid w:val="003A715C"/>
    <w:rsid w:val="003B1339"/>
    <w:rsid w:val="003B2126"/>
    <w:rsid w:val="003D1A5A"/>
    <w:rsid w:val="003E3300"/>
    <w:rsid w:val="003F4541"/>
    <w:rsid w:val="00423927"/>
    <w:rsid w:val="00446781"/>
    <w:rsid w:val="00446BD7"/>
    <w:rsid w:val="00450724"/>
    <w:rsid w:val="004511CD"/>
    <w:rsid w:val="00451B34"/>
    <w:rsid w:val="004526E0"/>
    <w:rsid w:val="00454CF1"/>
    <w:rsid w:val="004574B9"/>
    <w:rsid w:val="0046336D"/>
    <w:rsid w:val="004663AE"/>
    <w:rsid w:val="00470D36"/>
    <w:rsid w:val="004733A7"/>
    <w:rsid w:val="00476C71"/>
    <w:rsid w:val="004827A3"/>
    <w:rsid w:val="00485B83"/>
    <w:rsid w:val="00493894"/>
    <w:rsid w:val="004A5533"/>
    <w:rsid w:val="004B4A8A"/>
    <w:rsid w:val="004B6B24"/>
    <w:rsid w:val="004C01B3"/>
    <w:rsid w:val="004C1307"/>
    <w:rsid w:val="004D0CE0"/>
    <w:rsid w:val="004D3519"/>
    <w:rsid w:val="004D4149"/>
    <w:rsid w:val="004E0F11"/>
    <w:rsid w:val="004E180B"/>
    <w:rsid w:val="004E1A07"/>
    <w:rsid w:val="004E4C2E"/>
    <w:rsid w:val="005019C0"/>
    <w:rsid w:val="00501CE4"/>
    <w:rsid w:val="00502F90"/>
    <w:rsid w:val="00506D4E"/>
    <w:rsid w:val="00515312"/>
    <w:rsid w:val="00516A2E"/>
    <w:rsid w:val="00520497"/>
    <w:rsid w:val="005204E7"/>
    <w:rsid w:val="005232BF"/>
    <w:rsid w:val="00531336"/>
    <w:rsid w:val="00535DA4"/>
    <w:rsid w:val="00547362"/>
    <w:rsid w:val="005516D1"/>
    <w:rsid w:val="005573DA"/>
    <w:rsid w:val="00563FD6"/>
    <w:rsid w:val="005640BF"/>
    <w:rsid w:val="00565FA5"/>
    <w:rsid w:val="00590E27"/>
    <w:rsid w:val="005A6339"/>
    <w:rsid w:val="005B1C83"/>
    <w:rsid w:val="005B38DA"/>
    <w:rsid w:val="005B6700"/>
    <w:rsid w:val="005B6858"/>
    <w:rsid w:val="005B6B19"/>
    <w:rsid w:val="005C5DEF"/>
    <w:rsid w:val="005D1D64"/>
    <w:rsid w:val="005E0131"/>
    <w:rsid w:val="005E4BD8"/>
    <w:rsid w:val="005F1C1D"/>
    <w:rsid w:val="006066C1"/>
    <w:rsid w:val="00611F96"/>
    <w:rsid w:val="00615627"/>
    <w:rsid w:val="00616149"/>
    <w:rsid w:val="00616E63"/>
    <w:rsid w:val="006234F6"/>
    <w:rsid w:val="006241B8"/>
    <w:rsid w:val="0063023A"/>
    <w:rsid w:val="00635503"/>
    <w:rsid w:val="00635734"/>
    <w:rsid w:val="00641E6F"/>
    <w:rsid w:val="0064547D"/>
    <w:rsid w:val="00646086"/>
    <w:rsid w:val="006523DF"/>
    <w:rsid w:val="006525E1"/>
    <w:rsid w:val="0065416F"/>
    <w:rsid w:val="00686337"/>
    <w:rsid w:val="00686BAF"/>
    <w:rsid w:val="00694824"/>
    <w:rsid w:val="006A28F3"/>
    <w:rsid w:val="006C5304"/>
    <w:rsid w:val="006E1F37"/>
    <w:rsid w:val="006F3D35"/>
    <w:rsid w:val="0070763A"/>
    <w:rsid w:val="00712254"/>
    <w:rsid w:val="00716A9C"/>
    <w:rsid w:val="0071752D"/>
    <w:rsid w:val="00742EAD"/>
    <w:rsid w:val="00754B8C"/>
    <w:rsid w:val="00756F73"/>
    <w:rsid w:val="007574B3"/>
    <w:rsid w:val="007715A2"/>
    <w:rsid w:val="007865E6"/>
    <w:rsid w:val="007959BB"/>
    <w:rsid w:val="00795D59"/>
    <w:rsid w:val="007A14D6"/>
    <w:rsid w:val="007A219E"/>
    <w:rsid w:val="007A3EED"/>
    <w:rsid w:val="007A4CF1"/>
    <w:rsid w:val="007B076A"/>
    <w:rsid w:val="007C0701"/>
    <w:rsid w:val="007C15C0"/>
    <w:rsid w:val="007C2725"/>
    <w:rsid w:val="007E387E"/>
    <w:rsid w:val="007E608F"/>
    <w:rsid w:val="007F35A4"/>
    <w:rsid w:val="007F39FD"/>
    <w:rsid w:val="007F3C91"/>
    <w:rsid w:val="007F456A"/>
    <w:rsid w:val="007F59EF"/>
    <w:rsid w:val="00800869"/>
    <w:rsid w:val="00802936"/>
    <w:rsid w:val="008051D1"/>
    <w:rsid w:val="0080615D"/>
    <w:rsid w:val="00826D8E"/>
    <w:rsid w:val="00852278"/>
    <w:rsid w:val="00854122"/>
    <w:rsid w:val="00856F56"/>
    <w:rsid w:val="008772E8"/>
    <w:rsid w:val="00896E73"/>
    <w:rsid w:val="008A5E4B"/>
    <w:rsid w:val="008B4FA3"/>
    <w:rsid w:val="008C3F75"/>
    <w:rsid w:val="008E1597"/>
    <w:rsid w:val="008E5533"/>
    <w:rsid w:val="008E726D"/>
    <w:rsid w:val="008F059E"/>
    <w:rsid w:val="008F7653"/>
    <w:rsid w:val="00901827"/>
    <w:rsid w:val="00906620"/>
    <w:rsid w:val="009220AF"/>
    <w:rsid w:val="00923014"/>
    <w:rsid w:val="00924335"/>
    <w:rsid w:val="00925A59"/>
    <w:rsid w:val="00933FC8"/>
    <w:rsid w:val="00940AED"/>
    <w:rsid w:val="00946FF9"/>
    <w:rsid w:val="00947425"/>
    <w:rsid w:val="0095402F"/>
    <w:rsid w:val="0095468D"/>
    <w:rsid w:val="00956B4D"/>
    <w:rsid w:val="0096073F"/>
    <w:rsid w:val="00981120"/>
    <w:rsid w:val="00992E27"/>
    <w:rsid w:val="00994026"/>
    <w:rsid w:val="009A13C9"/>
    <w:rsid w:val="009A37C0"/>
    <w:rsid w:val="009B17AD"/>
    <w:rsid w:val="009B1815"/>
    <w:rsid w:val="009B637E"/>
    <w:rsid w:val="009B6522"/>
    <w:rsid w:val="009B7BB7"/>
    <w:rsid w:val="009C1157"/>
    <w:rsid w:val="009E5581"/>
    <w:rsid w:val="009F50B0"/>
    <w:rsid w:val="009F5F51"/>
    <w:rsid w:val="009F7D51"/>
    <w:rsid w:val="00A02B3F"/>
    <w:rsid w:val="00A03D18"/>
    <w:rsid w:val="00A11806"/>
    <w:rsid w:val="00A1359D"/>
    <w:rsid w:val="00A20C66"/>
    <w:rsid w:val="00A2122E"/>
    <w:rsid w:val="00A2144E"/>
    <w:rsid w:val="00A22D4C"/>
    <w:rsid w:val="00A3151D"/>
    <w:rsid w:val="00A31CDD"/>
    <w:rsid w:val="00A43F77"/>
    <w:rsid w:val="00A47E66"/>
    <w:rsid w:val="00A66094"/>
    <w:rsid w:val="00A7099F"/>
    <w:rsid w:val="00A823F7"/>
    <w:rsid w:val="00A858D5"/>
    <w:rsid w:val="00A90828"/>
    <w:rsid w:val="00A962A7"/>
    <w:rsid w:val="00AA37D8"/>
    <w:rsid w:val="00AA7500"/>
    <w:rsid w:val="00AB32E2"/>
    <w:rsid w:val="00AC2093"/>
    <w:rsid w:val="00AC40B3"/>
    <w:rsid w:val="00AD0645"/>
    <w:rsid w:val="00AF0157"/>
    <w:rsid w:val="00AF2AB1"/>
    <w:rsid w:val="00AF323E"/>
    <w:rsid w:val="00AF48C6"/>
    <w:rsid w:val="00B01924"/>
    <w:rsid w:val="00B035B6"/>
    <w:rsid w:val="00B06FF4"/>
    <w:rsid w:val="00B112DA"/>
    <w:rsid w:val="00B300B5"/>
    <w:rsid w:val="00B375A7"/>
    <w:rsid w:val="00B44BC0"/>
    <w:rsid w:val="00B568E1"/>
    <w:rsid w:val="00B64F08"/>
    <w:rsid w:val="00B65F8B"/>
    <w:rsid w:val="00B6623D"/>
    <w:rsid w:val="00B70F0A"/>
    <w:rsid w:val="00B7429E"/>
    <w:rsid w:val="00B75CD1"/>
    <w:rsid w:val="00B75E45"/>
    <w:rsid w:val="00B810F0"/>
    <w:rsid w:val="00B91866"/>
    <w:rsid w:val="00BB4C78"/>
    <w:rsid w:val="00BC0AC2"/>
    <w:rsid w:val="00BC3FD2"/>
    <w:rsid w:val="00BC4C5D"/>
    <w:rsid w:val="00BC674B"/>
    <w:rsid w:val="00BD4044"/>
    <w:rsid w:val="00BE6CB4"/>
    <w:rsid w:val="00BE729C"/>
    <w:rsid w:val="00BF0DCA"/>
    <w:rsid w:val="00BF118F"/>
    <w:rsid w:val="00C0086C"/>
    <w:rsid w:val="00C11EB3"/>
    <w:rsid w:val="00C14046"/>
    <w:rsid w:val="00C14D42"/>
    <w:rsid w:val="00C1724A"/>
    <w:rsid w:val="00C2601E"/>
    <w:rsid w:val="00C260DB"/>
    <w:rsid w:val="00C36798"/>
    <w:rsid w:val="00C369DD"/>
    <w:rsid w:val="00C45A2F"/>
    <w:rsid w:val="00C470FF"/>
    <w:rsid w:val="00C53FBD"/>
    <w:rsid w:val="00C62D6A"/>
    <w:rsid w:val="00C64CB6"/>
    <w:rsid w:val="00C6734C"/>
    <w:rsid w:val="00C83B2F"/>
    <w:rsid w:val="00C91B40"/>
    <w:rsid w:val="00C946F0"/>
    <w:rsid w:val="00CA0A56"/>
    <w:rsid w:val="00CA1228"/>
    <w:rsid w:val="00CA355D"/>
    <w:rsid w:val="00CB0D3C"/>
    <w:rsid w:val="00CB0F58"/>
    <w:rsid w:val="00CB3D94"/>
    <w:rsid w:val="00CB499B"/>
    <w:rsid w:val="00CC0B1D"/>
    <w:rsid w:val="00CC1581"/>
    <w:rsid w:val="00CC2E09"/>
    <w:rsid w:val="00CC6C4A"/>
    <w:rsid w:val="00CD5158"/>
    <w:rsid w:val="00CD5B1C"/>
    <w:rsid w:val="00CD6F25"/>
    <w:rsid w:val="00CF0213"/>
    <w:rsid w:val="00CF173C"/>
    <w:rsid w:val="00CF6998"/>
    <w:rsid w:val="00CF7C60"/>
    <w:rsid w:val="00D01022"/>
    <w:rsid w:val="00D06510"/>
    <w:rsid w:val="00D145A7"/>
    <w:rsid w:val="00D16AA4"/>
    <w:rsid w:val="00D24670"/>
    <w:rsid w:val="00D34831"/>
    <w:rsid w:val="00D36DA3"/>
    <w:rsid w:val="00D40385"/>
    <w:rsid w:val="00D4065A"/>
    <w:rsid w:val="00D42BCC"/>
    <w:rsid w:val="00D43D72"/>
    <w:rsid w:val="00D5030E"/>
    <w:rsid w:val="00D5397E"/>
    <w:rsid w:val="00D55B87"/>
    <w:rsid w:val="00D563A3"/>
    <w:rsid w:val="00D569EE"/>
    <w:rsid w:val="00D57A93"/>
    <w:rsid w:val="00D6739E"/>
    <w:rsid w:val="00D83AFA"/>
    <w:rsid w:val="00D85ADF"/>
    <w:rsid w:val="00D86BA5"/>
    <w:rsid w:val="00D95D02"/>
    <w:rsid w:val="00DA2C58"/>
    <w:rsid w:val="00DA365E"/>
    <w:rsid w:val="00DB322C"/>
    <w:rsid w:val="00DB6B22"/>
    <w:rsid w:val="00DD33B9"/>
    <w:rsid w:val="00DE318E"/>
    <w:rsid w:val="00DE69B2"/>
    <w:rsid w:val="00DE7091"/>
    <w:rsid w:val="00DF3F3D"/>
    <w:rsid w:val="00E03325"/>
    <w:rsid w:val="00E04B3E"/>
    <w:rsid w:val="00E10587"/>
    <w:rsid w:val="00E169F7"/>
    <w:rsid w:val="00E225CB"/>
    <w:rsid w:val="00E23759"/>
    <w:rsid w:val="00E27FE9"/>
    <w:rsid w:val="00E33E1E"/>
    <w:rsid w:val="00E56963"/>
    <w:rsid w:val="00E569E5"/>
    <w:rsid w:val="00E65ADB"/>
    <w:rsid w:val="00E677F1"/>
    <w:rsid w:val="00E67965"/>
    <w:rsid w:val="00E67E9A"/>
    <w:rsid w:val="00E82035"/>
    <w:rsid w:val="00E826A2"/>
    <w:rsid w:val="00E85D31"/>
    <w:rsid w:val="00E91974"/>
    <w:rsid w:val="00E92E04"/>
    <w:rsid w:val="00E9392A"/>
    <w:rsid w:val="00E963DD"/>
    <w:rsid w:val="00EA17E5"/>
    <w:rsid w:val="00EA5069"/>
    <w:rsid w:val="00EA7F9C"/>
    <w:rsid w:val="00EC554B"/>
    <w:rsid w:val="00EC589B"/>
    <w:rsid w:val="00EC7CB4"/>
    <w:rsid w:val="00EE6730"/>
    <w:rsid w:val="00F05924"/>
    <w:rsid w:val="00F0624C"/>
    <w:rsid w:val="00F11069"/>
    <w:rsid w:val="00F32FC8"/>
    <w:rsid w:val="00F33D3B"/>
    <w:rsid w:val="00F34CEC"/>
    <w:rsid w:val="00F34D8E"/>
    <w:rsid w:val="00F37FCD"/>
    <w:rsid w:val="00F44DBD"/>
    <w:rsid w:val="00F533CC"/>
    <w:rsid w:val="00F55CB8"/>
    <w:rsid w:val="00F61D17"/>
    <w:rsid w:val="00F74BE4"/>
    <w:rsid w:val="00F75674"/>
    <w:rsid w:val="00F81C55"/>
    <w:rsid w:val="00F86EDE"/>
    <w:rsid w:val="00F93798"/>
    <w:rsid w:val="00F940D2"/>
    <w:rsid w:val="00F95805"/>
    <w:rsid w:val="00FA15DC"/>
    <w:rsid w:val="00FA5288"/>
    <w:rsid w:val="00FA5461"/>
    <w:rsid w:val="00FC0F10"/>
    <w:rsid w:val="00FC4F83"/>
    <w:rsid w:val="00FC5615"/>
    <w:rsid w:val="00FD0C3F"/>
    <w:rsid w:val="00FD60CB"/>
    <w:rsid w:val="00FE3110"/>
    <w:rsid w:val="00FF51E4"/>
    <w:rsid w:val="00FF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A670B87"/>
  <w15:docId w15:val="{127C27B8-3EC1-4F04-8578-8D245519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7A3"/>
    <w:rPr>
      <w:sz w:val="24"/>
      <w:szCs w:val="24"/>
    </w:rPr>
  </w:style>
  <w:style w:type="paragraph" w:styleId="Heading1">
    <w:name w:val="heading 1"/>
    <w:basedOn w:val="Normal"/>
    <w:link w:val="Heading1Char"/>
    <w:uiPriority w:val="9"/>
    <w:qFormat/>
    <w:rsid w:val="00896E73"/>
    <w:pPr>
      <w:keepNext/>
      <w:keepLines/>
      <w:spacing w:after="120"/>
      <w:ind w:left="-1531" w:right="-1021" w:firstLine="1503"/>
      <w:outlineLvl w:val="0"/>
    </w:pPr>
    <w:rPr>
      <w:rFonts w:ascii="Arial Bold" w:hAnsi="Arial Bold"/>
      <w:b/>
      <w:bCs/>
      <w:color w:val="1F497D"/>
      <w:kern w:val="36"/>
      <w:sz w:val="36"/>
      <w:szCs w:val="40"/>
      <w:lang w:val="x-none" w:eastAsia="x-none"/>
    </w:rPr>
  </w:style>
  <w:style w:type="paragraph" w:styleId="Heading2">
    <w:name w:val="heading 2"/>
    <w:basedOn w:val="Normal"/>
    <w:link w:val="Heading2Char"/>
    <w:uiPriority w:val="9"/>
    <w:qFormat/>
    <w:rsid w:val="000F7037"/>
    <w:pPr>
      <w:spacing w:before="100" w:beforeAutospacing="1" w:after="280"/>
      <w:outlineLvl w:val="1"/>
    </w:pPr>
    <w:rPr>
      <w:rFonts w:ascii="Arial" w:hAnsi="Arial"/>
      <w:b/>
      <w:color w:val="00264E"/>
      <w:sz w:val="28"/>
      <w:szCs w:val="40"/>
      <w:lang w:val="x-none" w:eastAsia="x-none"/>
    </w:rPr>
  </w:style>
  <w:style w:type="paragraph" w:styleId="Heading3">
    <w:name w:val="heading 3"/>
    <w:basedOn w:val="Normal"/>
    <w:link w:val="Heading3Char"/>
    <w:uiPriority w:val="9"/>
    <w:qFormat/>
    <w:rsid w:val="00D40385"/>
    <w:pPr>
      <w:spacing w:before="100" w:after="180"/>
      <w:outlineLvl w:val="2"/>
    </w:pPr>
    <w:rPr>
      <w:rFonts w:ascii="Arial" w:hAnsi="Arial"/>
      <w:b/>
      <w:bCs/>
      <w:color w:val="00264E"/>
      <w:sz w:val="22"/>
      <w:lang w:val="x-none" w:eastAsia="x-none"/>
    </w:rPr>
  </w:style>
  <w:style w:type="paragraph" w:styleId="Heading4">
    <w:name w:val="heading 4"/>
    <w:basedOn w:val="Normal"/>
    <w:link w:val="Heading4Char"/>
    <w:uiPriority w:val="9"/>
    <w:qFormat/>
    <w:rsid w:val="00BB4C78"/>
    <w:pPr>
      <w:keepLines/>
      <w:spacing w:before="100" w:after="180"/>
      <w:outlineLvl w:val="3"/>
    </w:pPr>
    <w:rPr>
      <w:rFonts w:ascii="Cambria" w:hAnsi="Cambria"/>
      <w:b/>
      <w:bCs/>
      <w:i/>
      <w:iCs/>
      <w:color w:val="4F81BD"/>
      <w:lang w:val="x-none" w:eastAsia="x-none"/>
    </w:rPr>
  </w:style>
  <w:style w:type="paragraph" w:styleId="Heading5">
    <w:name w:val="heading 5"/>
    <w:basedOn w:val="Normal"/>
    <w:link w:val="Heading5Char"/>
    <w:uiPriority w:val="9"/>
    <w:qFormat/>
    <w:rsid w:val="00BB4C78"/>
    <w:pPr>
      <w:spacing w:before="100" w:beforeAutospacing="1" w:after="100" w:afterAutospacing="1"/>
      <w:outlineLvl w:val="4"/>
    </w:pPr>
    <w:rPr>
      <w:rFonts w:ascii="Cambria" w:hAnsi="Cambria"/>
      <w:color w:val="243F60"/>
      <w:lang w:val="x-none" w:eastAsia="x-none"/>
    </w:rPr>
  </w:style>
  <w:style w:type="paragraph" w:styleId="Heading6">
    <w:name w:val="heading 6"/>
    <w:basedOn w:val="Normal"/>
    <w:link w:val="Heading6Char"/>
    <w:uiPriority w:val="9"/>
    <w:qFormat/>
    <w:rsid w:val="00BB4C78"/>
    <w:pPr>
      <w:keepNext/>
      <w:keepLines/>
      <w:shd w:val="clear" w:color="auto" w:fill="00264E"/>
      <w:spacing w:before="20" w:after="280" w:line="660" w:lineRule="atLeast"/>
      <w:ind w:left="-1531" w:right="-1021" w:firstLine="1500"/>
      <w:outlineLvl w:val="5"/>
    </w:pPr>
    <w:rPr>
      <w:rFonts w:ascii="Cambria" w:hAnsi="Cambria"/>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6E73"/>
    <w:rPr>
      <w:rFonts w:ascii="Arial Bold" w:hAnsi="Arial Bold" w:cs="Arial"/>
      <w:b/>
      <w:bCs/>
      <w:color w:val="1F497D"/>
      <w:kern w:val="36"/>
      <w:sz w:val="36"/>
      <w:szCs w:val="40"/>
    </w:rPr>
  </w:style>
  <w:style w:type="character" w:customStyle="1" w:styleId="Heading2Char">
    <w:name w:val="Heading 2 Char"/>
    <w:link w:val="Heading2"/>
    <w:uiPriority w:val="9"/>
    <w:rsid w:val="000F7037"/>
    <w:rPr>
      <w:rFonts w:ascii="Arial" w:hAnsi="Arial" w:cs="Arial"/>
      <w:b/>
      <w:color w:val="00264E"/>
      <w:sz w:val="28"/>
      <w:szCs w:val="40"/>
    </w:rPr>
  </w:style>
  <w:style w:type="character" w:customStyle="1" w:styleId="Heading3Char">
    <w:name w:val="Heading 3 Char"/>
    <w:link w:val="Heading3"/>
    <w:uiPriority w:val="9"/>
    <w:rsid w:val="00D40385"/>
    <w:rPr>
      <w:rFonts w:ascii="Arial" w:hAnsi="Arial" w:cs="Arial"/>
      <w:b/>
      <w:bCs/>
      <w:color w:val="00264E"/>
      <w:sz w:val="22"/>
      <w:szCs w:val="24"/>
    </w:rPr>
  </w:style>
  <w:style w:type="character" w:customStyle="1" w:styleId="Heading4Char">
    <w:name w:val="Heading 4 Char"/>
    <w:link w:val="Heading4"/>
    <w:uiPriority w:val="9"/>
    <w:semiHidden/>
    <w:rsid w:val="00BB4C78"/>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sid w:val="00BB4C78"/>
    <w:rPr>
      <w:rFonts w:ascii="Cambria" w:eastAsia="Times New Roman" w:hAnsi="Cambria" w:cs="Times New Roman"/>
      <w:color w:val="243F60"/>
      <w:sz w:val="24"/>
      <w:szCs w:val="24"/>
    </w:rPr>
  </w:style>
  <w:style w:type="character" w:customStyle="1" w:styleId="Heading6Char">
    <w:name w:val="Heading 6 Char"/>
    <w:link w:val="Heading6"/>
    <w:uiPriority w:val="9"/>
    <w:semiHidden/>
    <w:rsid w:val="00BB4C78"/>
    <w:rPr>
      <w:rFonts w:ascii="Cambria" w:eastAsia="Times New Roman" w:hAnsi="Cambria" w:cs="Times New Roman"/>
      <w:i/>
      <w:iCs/>
      <w:color w:val="243F60"/>
      <w:sz w:val="24"/>
      <w:szCs w:val="24"/>
    </w:rPr>
  </w:style>
  <w:style w:type="paragraph" w:styleId="HTMLPreformatted">
    <w:name w:val="HTML Preformatted"/>
    <w:basedOn w:val="Normal"/>
    <w:link w:val="HTMLPreformattedChar"/>
    <w:uiPriority w:val="99"/>
    <w:semiHidden/>
    <w:unhideWhenUsed/>
    <w:rsid w:val="00BB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tLeast"/>
    </w:pPr>
    <w:rPr>
      <w:rFonts w:ascii="Consolas" w:hAnsi="Consolas"/>
      <w:sz w:val="20"/>
      <w:szCs w:val="20"/>
      <w:lang w:val="x-none" w:eastAsia="x-none"/>
    </w:rPr>
  </w:style>
  <w:style w:type="character" w:customStyle="1" w:styleId="HTMLPreformattedChar">
    <w:name w:val="HTML Preformatted Char"/>
    <w:link w:val="HTMLPreformatted"/>
    <w:uiPriority w:val="99"/>
    <w:semiHidden/>
    <w:rsid w:val="00BB4C78"/>
    <w:rPr>
      <w:rFonts w:ascii="Consolas" w:eastAsia="Times New Roman" w:hAnsi="Consolas" w:cs="Consolas"/>
    </w:rPr>
  </w:style>
  <w:style w:type="paragraph" w:styleId="NormalWeb">
    <w:name w:val="Normal (Web)"/>
    <w:basedOn w:val="Normal"/>
    <w:link w:val="NormalWebChar"/>
    <w:uiPriority w:val="99"/>
    <w:unhideWhenUsed/>
    <w:rsid w:val="00BB4C78"/>
    <w:pPr>
      <w:spacing w:after="240" w:line="320" w:lineRule="atLeast"/>
    </w:pPr>
    <w:rPr>
      <w:rFonts w:ascii="Arial" w:hAnsi="Arial"/>
      <w:sz w:val="18"/>
      <w:szCs w:val="18"/>
      <w:lang w:val="x-none" w:eastAsia="x-none"/>
    </w:rPr>
  </w:style>
  <w:style w:type="paragraph" w:customStyle="1" w:styleId="likeh1">
    <w:name w:val="likeh1"/>
    <w:basedOn w:val="Normal"/>
    <w:rsid w:val="00BB4C78"/>
    <w:pPr>
      <w:keepNext/>
      <w:keepLines/>
      <w:shd w:val="clear" w:color="auto" w:fill="00264E"/>
      <w:spacing w:before="20" w:after="280" w:line="660" w:lineRule="atLeast"/>
      <w:ind w:left="-1531" w:right="-1021" w:firstLine="1500"/>
    </w:pPr>
    <w:rPr>
      <w:rFonts w:ascii="Arial" w:hAnsi="Arial" w:cs="Arial"/>
      <w:b/>
      <w:bCs/>
      <w:color w:val="FFFFFF"/>
      <w:sz w:val="40"/>
      <w:szCs w:val="40"/>
    </w:rPr>
  </w:style>
  <w:style w:type="paragraph" w:customStyle="1" w:styleId="tob">
    <w:name w:val="tob"/>
    <w:basedOn w:val="Heading1"/>
    <w:rsid w:val="00BB4C78"/>
    <w:pPr>
      <w:keepNext w:val="0"/>
      <w:keepLines w:val="0"/>
      <w:spacing w:after="0" w:line="320" w:lineRule="atLeast"/>
      <w:ind w:left="0" w:right="0" w:firstLine="0"/>
    </w:pPr>
    <w:rPr>
      <w:b w:val="0"/>
      <w:bCs w:val="0"/>
      <w:kern w:val="0"/>
      <w:sz w:val="2"/>
      <w:szCs w:val="2"/>
    </w:rPr>
  </w:style>
  <w:style w:type="paragraph" w:customStyle="1" w:styleId="likeh2">
    <w:name w:val="likeh2"/>
    <w:basedOn w:val="Normal"/>
    <w:rsid w:val="00BB4C78"/>
    <w:pPr>
      <w:spacing w:after="280" w:line="320" w:lineRule="atLeast"/>
    </w:pPr>
    <w:rPr>
      <w:rFonts w:ascii="Arial" w:hAnsi="Arial" w:cs="Arial"/>
      <w:color w:val="00264E"/>
      <w:sz w:val="40"/>
      <w:szCs w:val="40"/>
    </w:rPr>
  </w:style>
  <w:style w:type="paragraph" w:customStyle="1" w:styleId="likeh3">
    <w:name w:val="likeh3"/>
    <w:basedOn w:val="Normal"/>
    <w:rsid w:val="00BB4C78"/>
    <w:pPr>
      <w:spacing w:before="100" w:after="180" w:line="320" w:lineRule="atLeast"/>
    </w:pPr>
    <w:rPr>
      <w:rFonts w:ascii="Arial" w:hAnsi="Arial" w:cs="Arial"/>
      <w:b/>
      <w:bCs/>
      <w:color w:val="00264E"/>
    </w:rPr>
  </w:style>
  <w:style w:type="paragraph" w:customStyle="1" w:styleId="likeh4">
    <w:name w:val="likeh4"/>
    <w:basedOn w:val="Normal"/>
    <w:rsid w:val="00BB4C78"/>
    <w:pPr>
      <w:keepLines/>
      <w:spacing w:before="100" w:after="180" w:line="320" w:lineRule="atLeast"/>
    </w:pPr>
    <w:rPr>
      <w:rFonts w:ascii="Arial" w:hAnsi="Arial" w:cs="Arial"/>
      <w:b/>
      <w:bCs/>
      <w:color w:val="00264E"/>
      <w:sz w:val="22"/>
      <w:szCs w:val="22"/>
    </w:rPr>
  </w:style>
  <w:style w:type="paragraph" w:customStyle="1" w:styleId="title1">
    <w:name w:val="title1"/>
    <w:basedOn w:val="Normal"/>
    <w:rsid w:val="00BB4C78"/>
    <w:pPr>
      <w:spacing w:after="280" w:line="320" w:lineRule="atLeast"/>
    </w:pPr>
    <w:rPr>
      <w:rFonts w:ascii="Arial Narrow" w:hAnsi="Arial Narrow" w:cs="Arial"/>
      <w:b/>
      <w:bCs/>
      <w:color w:val="C49F00"/>
      <w:sz w:val="28"/>
      <w:szCs w:val="28"/>
    </w:rPr>
  </w:style>
  <w:style w:type="paragraph" w:customStyle="1" w:styleId="title2">
    <w:name w:val="title2"/>
    <w:basedOn w:val="Normal"/>
    <w:rsid w:val="00BB4C78"/>
    <w:pPr>
      <w:spacing w:after="240" w:line="320" w:lineRule="atLeast"/>
    </w:pPr>
    <w:rPr>
      <w:rFonts w:ascii="Arial" w:hAnsi="Arial" w:cs="Arial"/>
      <w:b/>
      <w:bCs/>
      <w:color w:val="00264E"/>
    </w:rPr>
  </w:style>
  <w:style w:type="paragraph" w:customStyle="1" w:styleId="title3">
    <w:name w:val="title3"/>
    <w:basedOn w:val="Normal"/>
    <w:rsid w:val="00BB4C78"/>
    <w:pPr>
      <w:spacing w:after="240" w:line="320" w:lineRule="atLeast"/>
      <w:jc w:val="center"/>
    </w:pPr>
    <w:rPr>
      <w:rFonts w:ascii="Arial" w:hAnsi="Arial" w:cs="Arial"/>
    </w:rPr>
  </w:style>
  <w:style w:type="paragraph" w:customStyle="1" w:styleId="title5">
    <w:name w:val="title5"/>
    <w:basedOn w:val="Normal"/>
    <w:rsid w:val="00BB4C78"/>
    <w:pPr>
      <w:spacing w:before="100" w:after="120" w:line="320" w:lineRule="atLeast"/>
    </w:pPr>
    <w:rPr>
      <w:rFonts w:ascii="Arial" w:hAnsi="Arial" w:cs="Arial"/>
      <w:sz w:val="18"/>
      <w:szCs w:val="18"/>
    </w:rPr>
  </w:style>
  <w:style w:type="paragraph" w:customStyle="1" w:styleId="rnltitle1">
    <w:name w:val="rnltitle1"/>
    <w:basedOn w:val="Normal"/>
    <w:rsid w:val="00BB4C78"/>
    <w:pPr>
      <w:spacing w:after="60" w:line="320" w:lineRule="atLeast"/>
      <w:jc w:val="center"/>
    </w:pPr>
    <w:rPr>
      <w:rFonts w:ascii="Arial Narrow" w:hAnsi="Arial Narrow" w:cs="Arial"/>
      <w:b/>
      <w:bCs/>
      <w:sz w:val="52"/>
      <w:szCs w:val="52"/>
    </w:rPr>
  </w:style>
  <w:style w:type="paragraph" w:customStyle="1" w:styleId="rnltitle2">
    <w:name w:val="rnltitle2"/>
    <w:basedOn w:val="Normal"/>
    <w:rsid w:val="00BB4C78"/>
    <w:pPr>
      <w:spacing w:after="60" w:line="320" w:lineRule="atLeast"/>
      <w:jc w:val="center"/>
    </w:pPr>
    <w:rPr>
      <w:rFonts w:ascii="Arial Narrow" w:hAnsi="Arial Narrow" w:cs="Arial"/>
      <w:b/>
      <w:bCs/>
      <w:sz w:val="36"/>
      <w:szCs w:val="36"/>
    </w:rPr>
  </w:style>
  <w:style w:type="paragraph" w:customStyle="1" w:styleId="rnltitle3">
    <w:name w:val="rnltitle3"/>
    <w:basedOn w:val="Normal"/>
    <w:rsid w:val="00BB4C78"/>
    <w:pPr>
      <w:spacing w:after="60" w:line="320" w:lineRule="atLeast"/>
      <w:ind w:left="-1134"/>
    </w:pPr>
    <w:rPr>
      <w:rFonts w:ascii="Arial Narrow" w:hAnsi="Arial Narrow" w:cs="Arial"/>
      <w:b/>
      <w:bCs/>
      <w:sz w:val="28"/>
      <w:szCs w:val="28"/>
    </w:rPr>
  </w:style>
  <w:style w:type="paragraph" w:customStyle="1" w:styleId="rnltitle4">
    <w:name w:val="rnltitle4"/>
    <w:basedOn w:val="Normal"/>
    <w:rsid w:val="00BB4C78"/>
    <w:pPr>
      <w:spacing w:after="60" w:line="320" w:lineRule="atLeast"/>
      <w:ind w:left="-1134"/>
    </w:pPr>
    <w:rPr>
      <w:rFonts w:ascii="Arial Narrow" w:hAnsi="Arial Narrow" w:cs="Arial"/>
      <w:b/>
      <w:bCs/>
    </w:rPr>
  </w:style>
  <w:style w:type="paragraph" w:customStyle="1" w:styleId="two">
    <w:name w:val="two"/>
    <w:basedOn w:val="Normal"/>
    <w:rsid w:val="00BB4C78"/>
    <w:pPr>
      <w:spacing w:before="100" w:after="120" w:line="240" w:lineRule="atLeast"/>
    </w:pPr>
    <w:rPr>
      <w:rFonts w:ascii="Arial" w:hAnsi="Arial" w:cs="Arial"/>
      <w:sz w:val="20"/>
      <w:szCs w:val="20"/>
    </w:rPr>
  </w:style>
  <w:style w:type="paragraph" w:styleId="TOC1">
    <w:name w:val="toc 1"/>
    <w:basedOn w:val="Normal"/>
    <w:autoRedefine/>
    <w:uiPriority w:val="39"/>
    <w:unhideWhenUsed/>
    <w:rsid w:val="00BB4C78"/>
    <w:pPr>
      <w:spacing w:before="144" w:after="144" w:line="240" w:lineRule="atLeast"/>
    </w:pPr>
    <w:rPr>
      <w:rFonts w:ascii="Arial" w:hAnsi="Arial" w:cs="Arial"/>
      <w:b/>
      <w:bCs/>
      <w:color w:val="000000"/>
      <w:sz w:val="20"/>
      <w:szCs w:val="20"/>
    </w:rPr>
  </w:style>
  <w:style w:type="paragraph" w:styleId="TOC2">
    <w:name w:val="toc 2"/>
    <w:basedOn w:val="Normal"/>
    <w:link w:val="TOC2Char"/>
    <w:autoRedefine/>
    <w:uiPriority w:val="39"/>
    <w:unhideWhenUsed/>
    <w:rsid w:val="00BB4C78"/>
    <w:pPr>
      <w:spacing w:before="144" w:after="144" w:line="240" w:lineRule="atLeast"/>
      <w:ind w:left="181"/>
    </w:pPr>
    <w:rPr>
      <w:rFonts w:ascii="Arial" w:hAnsi="Arial" w:cs="Arial"/>
      <w:b/>
      <w:bCs/>
      <w:color w:val="000000"/>
      <w:sz w:val="20"/>
      <w:szCs w:val="20"/>
    </w:rPr>
  </w:style>
  <w:style w:type="paragraph" w:styleId="TOC3">
    <w:name w:val="toc 3"/>
    <w:basedOn w:val="Normal"/>
    <w:autoRedefine/>
    <w:uiPriority w:val="39"/>
    <w:unhideWhenUsed/>
    <w:rsid w:val="00BB4C78"/>
    <w:pPr>
      <w:spacing w:before="48" w:after="48" w:line="320" w:lineRule="atLeast"/>
      <w:ind w:left="363"/>
    </w:pPr>
    <w:rPr>
      <w:rFonts w:ascii="Arial" w:hAnsi="Arial" w:cs="Arial"/>
      <w:color w:val="000000"/>
      <w:sz w:val="20"/>
      <w:szCs w:val="20"/>
    </w:rPr>
  </w:style>
  <w:style w:type="paragraph" w:customStyle="1" w:styleId="sectionloopheading">
    <w:name w:val="sectionloopheading"/>
    <w:basedOn w:val="Normal"/>
    <w:rsid w:val="00BB4C78"/>
    <w:pPr>
      <w:spacing w:before="180" w:after="100" w:line="320" w:lineRule="atLeast"/>
    </w:pPr>
    <w:rPr>
      <w:rFonts w:ascii="Arial" w:hAnsi="Arial" w:cs="Arial"/>
      <w:b/>
      <w:bCs/>
      <w:sz w:val="28"/>
      <w:szCs w:val="28"/>
    </w:rPr>
  </w:style>
  <w:style w:type="paragraph" w:customStyle="1" w:styleId="alignleft">
    <w:name w:val="alignleft"/>
    <w:basedOn w:val="Normal"/>
    <w:rsid w:val="00BB4C78"/>
    <w:pPr>
      <w:spacing w:after="240" w:line="320" w:lineRule="atLeast"/>
    </w:pPr>
    <w:rPr>
      <w:rFonts w:ascii="Arial" w:hAnsi="Arial" w:cs="Arial"/>
      <w:sz w:val="18"/>
      <w:szCs w:val="18"/>
    </w:rPr>
  </w:style>
  <w:style w:type="paragraph" w:customStyle="1" w:styleId="alignright">
    <w:name w:val="alignright"/>
    <w:basedOn w:val="Normal"/>
    <w:rsid w:val="00BB4C78"/>
    <w:pPr>
      <w:spacing w:after="240" w:line="320" w:lineRule="atLeast"/>
      <w:jc w:val="right"/>
    </w:pPr>
    <w:rPr>
      <w:rFonts w:ascii="Arial" w:hAnsi="Arial" w:cs="Arial"/>
      <w:sz w:val="18"/>
      <w:szCs w:val="18"/>
    </w:rPr>
  </w:style>
  <w:style w:type="paragraph" w:customStyle="1" w:styleId="aligncentre">
    <w:name w:val="aligncentre"/>
    <w:basedOn w:val="Normal"/>
    <w:rsid w:val="00BB4C78"/>
    <w:pPr>
      <w:spacing w:after="240" w:line="320" w:lineRule="atLeast"/>
      <w:jc w:val="center"/>
    </w:pPr>
    <w:rPr>
      <w:rFonts w:ascii="Arial" w:hAnsi="Arial" w:cs="Arial"/>
      <w:sz w:val="18"/>
      <w:szCs w:val="18"/>
    </w:rPr>
  </w:style>
  <w:style w:type="paragraph" w:customStyle="1" w:styleId="alignjustify">
    <w:name w:val="alignjustify"/>
    <w:basedOn w:val="Normal"/>
    <w:rsid w:val="00BB4C78"/>
    <w:pPr>
      <w:spacing w:after="240" w:line="320" w:lineRule="atLeast"/>
      <w:jc w:val="both"/>
    </w:pPr>
    <w:rPr>
      <w:rFonts w:ascii="Arial" w:hAnsi="Arial" w:cs="Arial"/>
      <w:sz w:val="18"/>
      <w:szCs w:val="18"/>
    </w:rPr>
  </w:style>
  <w:style w:type="paragraph" w:customStyle="1" w:styleId="allowsplit">
    <w:name w:val="allowsplit"/>
    <w:basedOn w:val="Normal"/>
    <w:rsid w:val="00BB4C78"/>
    <w:pPr>
      <w:spacing w:after="240" w:line="320" w:lineRule="atLeast"/>
    </w:pPr>
    <w:rPr>
      <w:rFonts w:ascii="Arial" w:hAnsi="Arial" w:cs="Arial"/>
      <w:sz w:val="18"/>
      <w:szCs w:val="18"/>
    </w:rPr>
  </w:style>
  <w:style w:type="paragraph" w:customStyle="1" w:styleId="bordernone">
    <w:name w:val="bordernone"/>
    <w:basedOn w:val="Normal"/>
    <w:rsid w:val="00BB4C78"/>
    <w:pPr>
      <w:spacing w:after="240" w:line="320" w:lineRule="atLeast"/>
    </w:pPr>
    <w:rPr>
      <w:rFonts w:ascii="Arial" w:hAnsi="Arial" w:cs="Arial"/>
      <w:sz w:val="18"/>
      <w:szCs w:val="18"/>
    </w:rPr>
  </w:style>
  <w:style w:type="paragraph" w:customStyle="1" w:styleId="borderbottom">
    <w:name w:val="borderbottom"/>
    <w:basedOn w:val="Normal"/>
    <w:rsid w:val="00BB4C78"/>
    <w:pPr>
      <w:pBdr>
        <w:bottom w:val="single" w:sz="6" w:space="0" w:color="auto"/>
      </w:pBdr>
      <w:spacing w:after="240" w:line="320" w:lineRule="atLeast"/>
    </w:pPr>
    <w:rPr>
      <w:rFonts w:ascii="Arial" w:hAnsi="Arial" w:cs="Arial"/>
      <w:sz w:val="18"/>
      <w:szCs w:val="18"/>
    </w:rPr>
  </w:style>
  <w:style w:type="paragraph" w:customStyle="1" w:styleId="bordertop">
    <w:name w:val="bordertop"/>
    <w:basedOn w:val="Normal"/>
    <w:rsid w:val="00BB4C78"/>
    <w:pPr>
      <w:pBdr>
        <w:top w:val="single" w:sz="6" w:space="0" w:color="auto"/>
      </w:pBdr>
      <w:spacing w:after="240" w:line="320" w:lineRule="atLeast"/>
    </w:pPr>
    <w:rPr>
      <w:rFonts w:ascii="Arial" w:hAnsi="Arial" w:cs="Arial"/>
      <w:sz w:val="18"/>
      <w:szCs w:val="18"/>
    </w:rPr>
  </w:style>
  <w:style w:type="paragraph" w:customStyle="1" w:styleId="borderblack">
    <w:name w:val="borderblack"/>
    <w:basedOn w:val="Normal"/>
    <w:rsid w:val="00BB4C78"/>
    <w:pPr>
      <w:spacing w:after="240" w:line="320" w:lineRule="atLeast"/>
    </w:pPr>
    <w:rPr>
      <w:rFonts w:ascii="Arial" w:hAnsi="Arial" w:cs="Arial"/>
      <w:sz w:val="18"/>
      <w:szCs w:val="18"/>
    </w:rPr>
  </w:style>
  <w:style w:type="paragraph" w:customStyle="1" w:styleId="bordergrey">
    <w:name w:val="bordergrey"/>
    <w:basedOn w:val="Normal"/>
    <w:rsid w:val="00BB4C78"/>
    <w:pPr>
      <w:spacing w:after="240" w:line="320" w:lineRule="atLeast"/>
    </w:pPr>
    <w:rPr>
      <w:rFonts w:ascii="Arial" w:hAnsi="Arial" w:cs="Arial"/>
      <w:sz w:val="18"/>
      <w:szCs w:val="18"/>
    </w:rPr>
  </w:style>
  <w:style w:type="paragraph" w:customStyle="1" w:styleId="keeptogether">
    <w:name w:val="keeptogether"/>
    <w:basedOn w:val="Normal"/>
    <w:rsid w:val="00BB4C78"/>
    <w:pPr>
      <w:keepNext/>
      <w:keepLines/>
      <w:spacing w:after="240" w:line="320" w:lineRule="atLeast"/>
    </w:pPr>
    <w:rPr>
      <w:rFonts w:ascii="Arial" w:hAnsi="Arial" w:cs="Arial"/>
      <w:sz w:val="18"/>
      <w:szCs w:val="18"/>
    </w:rPr>
  </w:style>
  <w:style w:type="paragraph" w:customStyle="1" w:styleId="pagebreak">
    <w:name w:val="pagebreak"/>
    <w:basedOn w:val="Normal"/>
    <w:rsid w:val="00BB4C78"/>
    <w:pPr>
      <w:pageBreakBefore/>
      <w:spacing w:after="240" w:line="320" w:lineRule="atLeast"/>
    </w:pPr>
    <w:rPr>
      <w:rFonts w:ascii="Arial" w:hAnsi="Arial" w:cs="Arial"/>
      <w:sz w:val="18"/>
      <w:szCs w:val="18"/>
    </w:rPr>
  </w:style>
  <w:style w:type="paragraph" w:customStyle="1" w:styleId="sectionbreak">
    <w:name w:val="sectionbreak"/>
    <w:basedOn w:val="Normal"/>
    <w:rsid w:val="00BB4C78"/>
    <w:pPr>
      <w:pageBreakBefore/>
      <w:spacing w:after="240" w:line="320" w:lineRule="atLeast"/>
    </w:pPr>
    <w:rPr>
      <w:rFonts w:ascii="Arial" w:hAnsi="Arial" w:cs="Arial"/>
      <w:sz w:val="18"/>
      <w:szCs w:val="18"/>
    </w:rPr>
  </w:style>
  <w:style w:type="paragraph" w:customStyle="1" w:styleId="backgroundgrey">
    <w:name w:val="backgroundgrey"/>
    <w:basedOn w:val="Normal"/>
    <w:rsid w:val="00BB4C78"/>
    <w:pPr>
      <w:shd w:val="clear" w:color="auto" w:fill="CCCCCC"/>
      <w:spacing w:after="240" w:line="320" w:lineRule="atLeast"/>
    </w:pPr>
    <w:rPr>
      <w:rFonts w:ascii="Arial" w:hAnsi="Arial" w:cs="Arial"/>
      <w:sz w:val="18"/>
      <w:szCs w:val="18"/>
    </w:rPr>
  </w:style>
  <w:style w:type="paragraph" w:customStyle="1" w:styleId="sectionnobreak">
    <w:name w:val="sectionnobreak"/>
    <w:basedOn w:val="Normal"/>
    <w:rsid w:val="00BB4C78"/>
    <w:pPr>
      <w:spacing w:after="240" w:line="320" w:lineRule="atLeast"/>
    </w:pPr>
    <w:rPr>
      <w:rFonts w:ascii="Arial" w:hAnsi="Arial" w:cs="Arial"/>
      <w:sz w:val="18"/>
      <w:szCs w:val="18"/>
    </w:rPr>
  </w:style>
  <w:style w:type="character" w:styleId="Hyperlink">
    <w:name w:val="Hyperlink"/>
    <w:uiPriority w:val="99"/>
    <w:unhideWhenUsed/>
    <w:rsid w:val="00BB4C78"/>
    <w:rPr>
      <w:color w:val="0000FF"/>
      <w:u w:val="single"/>
    </w:rPr>
  </w:style>
  <w:style w:type="character" w:styleId="FollowedHyperlink">
    <w:name w:val="FollowedHyperlink"/>
    <w:uiPriority w:val="99"/>
    <w:semiHidden/>
    <w:unhideWhenUsed/>
    <w:rsid w:val="00BB4C78"/>
    <w:rPr>
      <w:color w:val="800080"/>
      <w:u w:val="single"/>
    </w:rPr>
  </w:style>
  <w:style w:type="paragraph" w:styleId="Footer">
    <w:name w:val="footer"/>
    <w:basedOn w:val="Normal"/>
    <w:link w:val="FooterChar"/>
    <w:uiPriority w:val="99"/>
    <w:unhideWhenUsed/>
    <w:rsid w:val="00BB4C78"/>
    <w:pPr>
      <w:tabs>
        <w:tab w:val="center" w:pos="4513"/>
        <w:tab w:val="right" w:pos="9026"/>
      </w:tabs>
    </w:pPr>
    <w:rPr>
      <w:lang w:val="x-none" w:eastAsia="x-none"/>
    </w:rPr>
  </w:style>
  <w:style w:type="character" w:customStyle="1" w:styleId="FooterChar">
    <w:name w:val="Footer Char"/>
    <w:link w:val="Footer"/>
    <w:uiPriority w:val="99"/>
    <w:rsid w:val="00BB4C78"/>
    <w:rPr>
      <w:rFonts w:eastAsia="Times New Roman"/>
      <w:sz w:val="24"/>
      <w:szCs w:val="24"/>
    </w:rPr>
  </w:style>
  <w:style w:type="paragraph" w:styleId="Header">
    <w:name w:val="header"/>
    <w:basedOn w:val="Normal"/>
    <w:link w:val="HeaderChar"/>
    <w:uiPriority w:val="99"/>
    <w:unhideWhenUsed/>
    <w:rsid w:val="00BB4C78"/>
    <w:pPr>
      <w:tabs>
        <w:tab w:val="center" w:pos="4513"/>
        <w:tab w:val="right" w:pos="9026"/>
      </w:tabs>
    </w:pPr>
    <w:rPr>
      <w:lang w:val="x-none" w:eastAsia="x-none"/>
    </w:rPr>
  </w:style>
  <w:style w:type="character" w:customStyle="1" w:styleId="HeaderChar">
    <w:name w:val="Header Char"/>
    <w:link w:val="Header"/>
    <w:uiPriority w:val="99"/>
    <w:rsid w:val="00BB4C78"/>
    <w:rPr>
      <w:rFonts w:eastAsia="Times New Roman"/>
      <w:sz w:val="24"/>
      <w:szCs w:val="24"/>
    </w:rPr>
  </w:style>
  <w:style w:type="paragraph" w:styleId="Title">
    <w:name w:val="Title"/>
    <w:aliases w:val="Front Cover Title"/>
    <w:basedOn w:val="Normal"/>
    <w:next w:val="Normal"/>
    <w:link w:val="TitleChar"/>
    <w:qFormat/>
    <w:rsid w:val="00FD60CB"/>
    <w:pPr>
      <w:spacing w:after="180" w:line="280" w:lineRule="atLeast"/>
    </w:pPr>
    <w:rPr>
      <w:rFonts w:ascii="NewsGoth BT" w:eastAsia="Calibri" w:hAnsi="NewsGoth BT"/>
      <w:color w:val="FFFFFF"/>
      <w:sz w:val="72"/>
      <w:szCs w:val="72"/>
      <w:lang w:val="x-none" w:eastAsia="en-US"/>
    </w:rPr>
  </w:style>
  <w:style w:type="character" w:customStyle="1" w:styleId="TitleChar">
    <w:name w:val="Title Char"/>
    <w:aliases w:val="Front Cover Title Char"/>
    <w:link w:val="Title"/>
    <w:rsid w:val="00FD60CB"/>
    <w:rPr>
      <w:rFonts w:ascii="NewsGoth BT" w:eastAsia="Calibri" w:hAnsi="NewsGoth BT"/>
      <w:color w:val="FFFFFF"/>
      <w:sz w:val="72"/>
      <w:szCs w:val="72"/>
      <w:lang w:eastAsia="en-US"/>
    </w:rPr>
  </w:style>
  <w:style w:type="paragraph" w:customStyle="1" w:styleId="BackPageFooter1">
    <w:name w:val="Back Page Footer 1"/>
    <w:basedOn w:val="Footer"/>
    <w:link w:val="BackPageFooter1Char"/>
    <w:qFormat/>
    <w:rsid w:val="00531336"/>
    <w:pPr>
      <w:spacing w:after="180" w:line="280" w:lineRule="atLeast"/>
    </w:pPr>
    <w:rPr>
      <w:rFonts w:ascii="NewsGoth BT" w:eastAsia="Calibri" w:hAnsi="NewsGoth BT"/>
      <w:b/>
      <w:color w:val="FFFFFF"/>
      <w:sz w:val="18"/>
      <w:szCs w:val="18"/>
      <w:lang w:eastAsia="en-US"/>
    </w:rPr>
  </w:style>
  <w:style w:type="paragraph" w:customStyle="1" w:styleId="BackPageFooter2">
    <w:name w:val="Back Page Footer 2"/>
    <w:basedOn w:val="Normal"/>
    <w:link w:val="BackPageFooter2Char"/>
    <w:qFormat/>
    <w:rsid w:val="00531336"/>
    <w:pPr>
      <w:autoSpaceDE w:val="0"/>
      <w:autoSpaceDN w:val="0"/>
      <w:adjustRightInd w:val="0"/>
      <w:spacing w:after="180" w:line="280" w:lineRule="atLeast"/>
    </w:pPr>
    <w:rPr>
      <w:rFonts w:ascii="NewsGoth BT" w:eastAsia="Calibri" w:hAnsi="NewsGoth BT"/>
      <w:bCs/>
      <w:color w:val="FFFFFF"/>
      <w:sz w:val="18"/>
      <w:szCs w:val="18"/>
      <w:lang w:val="x-none" w:eastAsia="en-US"/>
    </w:rPr>
  </w:style>
  <w:style w:type="character" w:customStyle="1" w:styleId="BackPageFooter1Char">
    <w:name w:val="Back Page Footer 1 Char"/>
    <w:link w:val="BackPageFooter1"/>
    <w:rsid w:val="00531336"/>
    <w:rPr>
      <w:rFonts w:ascii="NewsGoth BT" w:eastAsia="Calibri" w:hAnsi="NewsGoth BT" w:cs="Arial"/>
      <w:b/>
      <w:color w:val="FFFFFF"/>
      <w:sz w:val="18"/>
      <w:szCs w:val="18"/>
      <w:lang w:eastAsia="en-US"/>
    </w:rPr>
  </w:style>
  <w:style w:type="paragraph" w:customStyle="1" w:styleId="BackPageFooter3-Disclaimer">
    <w:name w:val="Back Page Footer 3 - Disclaimer"/>
    <w:basedOn w:val="Normal"/>
    <w:link w:val="BackPageFooter3-DisclaimerChar"/>
    <w:qFormat/>
    <w:rsid w:val="00531336"/>
    <w:pPr>
      <w:autoSpaceDE w:val="0"/>
      <w:autoSpaceDN w:val="0"/>
      <w:adjustRightInd w:val="0"/>
    </w:pPr>
    <w:rPr>
      <w:rFonts w:ascii="NewsGoth BT" w:eastAsia="Calibri" w:hAnsi="NewsGoth BT"/>
      <w:color w:val="FFFFFF"/>
      <w:sz w:val="13"/>
      <w:szCs w:val="13"/>
      <w:lang w:val="x-none" w:eastAsia="en-US"/>
    </w:rPr>
  </w:style>
  <w:style w:type="character" w:customStyle="1" w:styleId="BackPageFooter2Char">
    <w:name w:val="Back Page Footer 2 Char"/>
    <w:link w:val="BackPageFooter2"/>
    <w:rsid w:val="00531336"/>
    <w:rPr>
      <w:rFonts w:ascii="NewsGoth BT" w:eastAsia="Calibri" w:hAnsi="NewsGoth BT" w:cs="NewsGothicBT-Bold"/>
      <w:bCs/>
      <w:color w:val="FFFFFF"/>
      <w:sz w:val="18"/>
      <w:szCs w:val="18"/>
      <w:lang w:eastAsia="en-US"/>
    </w:rPr>
  </w:style>
  <w:style w:type="character" w:customStyle="1" w:styleId="BackPageFooter3-DisclaimerChar">
    <w:name w:val="Back Page Footer 3 - Disclaimer Char"/>
    <w:link w:val="BackPageFooter3-Disclaimer"/>
    <w:rsid w:val="00531336"/>
    <w:rPr>
      <w:rFonts w:ascii="NewsGoth BT" w:eastAsia="Calibri" w:hAnsi="NewsGoth BT" w:cs="NewsGothicBT-Roman"/>
      <w:color w:val="FFFFFF"/>
      <w:sz w:val="13"/>
      <w:szCs w:val="13"/>
      <w:lang w:eastAsia="en-US"/>
    </w:rPr>
  </w:style>
  <w:style w:type="table" w:customStyle="1" w:styleId="LightList-Accent11">
    <w:name w:val="Light List - Accent 11"/>
    <w:basedOn w:val="TableNormal"/>
    <w:uiPriority w:val="61"/>
    <w:rsid w:val="00896E7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1">
    <w:name w:val="Medium Shading 2 - Accent 11"/>
    <w:basedOn w:val="TableNormal"/>
    <w:uiPriority w:val="64"/>
    <w:rsid w:val="00896E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1">
    <w:name w:val="Dark List Accent 1"/>
    <w:basedOn w:val="TableNormal"/>
    <w:uiPriority w:val="70"/>
    <w:rsid w:val="00896E7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paragraph" w:styleId="BalloonText">
    <w:name w:val="Balloon Text"/>
    <w:basedOn w:val="Normal"/>
    <w:link w:val="BalloonTextChar"/>
    <w:uiPriority w:val="99"/>
    <w:semiHidden/>
    <w:unhideWhenUsed/>
    <w:rsid w:val="006066C1"/>
    <w:rPr>
      <w:rFonts w:ascii="Tahoma" w:hAnsi="Tahoma"/>
      <w:sz w:val="16"/>
      <w:szCs w:val="16"/>
      <w:lang w:val="x-none" w:eastAsia="x-none"/>
    </w:rPr>
  </w:style>
  <w:style w:type="character" w:customStyle="1" w:styleId="BalloonTextChar">
    <w:name w:val="Balloon Text Char"/>
    <w:link w:val="BalloonText"/>
    <w:uiPriority w:val="99"/>
    <w:semiHidden/>
    <w:rsid w:val="006066C1"/>
    <w:rPr>
      <w:rFonts w:ascii="Tahoma" w:hAnsi="Tahoma" w:cs="Tahoma"/>
      <w:sz w:val="16"/>
      <w:szCs w:val="16"/>
    </w:rPr>
  </w:style>
  <w:style w:type="table" w:styleId="TableGrid">
    <w:name w:val="Table Grid"/>
    <w:basedOn w:val="TableNormal"/>
    <w:uiPriority w:val="59"/>
    <w:rsid w:val="00754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CA0A56"/>
    <w:rPr>
      <w:rFonts w:ascii="Arial" w:hAnsi="Arial" w:cs="Arial"/>
      <w:sz w:val="18"/>
      <w:szCs w:val="18"/>
    </w:rPr>
  </w:style>
  <w:style w:type="paragraph" w:customStyle="1" w:styleId="Default">
    <w:name w:val="Default"/>
    <w:link w:val="DefaultChar"/>
    <w:rsid w:val="000C084D"/>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63023A"/>
    <w:rPr>
      <w:sz w:val="16"/>
      <w:szCs w:val="16"/>
    </w:rPr>
  </w:style>
  <w:style w:type="paragraph" w:styleId="CommentText">
    <w:name w:val="annotation text"/>
    <w:basedOn w:val="Normal"/>
    <w:link w:val="CommentTextChar"/>
    <w:uiPriority w:val="99"/>
    <w:semiHidden/>
    <w:unhideWhenUsed/>
    <w:rsid w:val="0063023A"/>
    <w:rPr>
      <w:sz w:val="20"/>
      <w:szCs w:val="20"/>
    </w:rPr>
  </w:style>
  <w:style w:type="character" w:customStyle="1" w:styleId="CommentTextChar">
    <w:name w:val="Comment Text Char"/>
    <w:basedOn w:val="DefaultParagraphFont"/>
    <w:link w:val="CommentText"/>
    <w:uiPriority w:val="99"/>
    <w:semiHidden/>
    <w:rsid w:val="0063023A"/>
  </w:style>
  <w:style w:type="paragraph" w:styleId="CommentSubject">
    <w:name w:val="annotation subject"/>
    <w:basedOn w:val="CommentText"/>
    <w:next w:val="CommentText"/>
    <w:link w:val="CommentSubjectChar"/>
    <w:uiPriority w:val="99"/>
    <w:semiHidden/>
    <w:unhideWhenUsed/>
    <w:rsid w:val="0063023A"/>
    <w:rPr>
      <w:b/>
      <w:bCs/>
      <w:lang w:val="x-none" w:eastAsia="x-none"/>
    </w:rPr>
  </w:style>
  <w:style w:type="character" w:customStyle="1" w:styleId="CommentSubjectChar">
    <w:name w:val="Comment Subject Char"/>
    <w:link w:val="CommentSubject"/>
    <w:uiPriority w:val="99"/>
    <w:semiHidden/>
    <w:rsid w:val="0063023A"/>
    <w:rPr>
      <w:b/>
      <w:bCs/>
    </w:rPr>
  </w:style>
  <w:style w:type="paragraph" w:customStyle="1" w:styleId="NormalBold">
    <w:name w:val="Normal Bold"/>
    <w:basedOn w:val="Normal"/>
    <w:qFormat/>
    <w:rsid w:val="00D5397E"/>
    <w:pPr>
      <w:jc w:val="both"/>
    </w:pPr>
    <w:rPr>
      <w:rFonts w:ascii="Arial" w:hAnsi="Arial" w:cs="Arial"/>
      <w:b/>
      <w:sz w:val="20"/>
      <w:szCs w:val="20"/>
      <w:lang w:eastAsia="en-US"/>
    </w:rPr>
  </w:style>
  <w:style w:type="paragraph" w:customStyle="1" w:styleId="NormalAddress">
    <w:name w:val="Normal Address"/>
    <w:basedOn w:val="Normal"/>
    <w:qFormat/>
    <w:rsid w:val="00CA355D"/>
    <w:rPr>
      <w:rFonts w:ascii="Arial" w:hAnsi="Arial" w:cs="Arial"/>
      <w:sz w:val="20"/>
      <w:szCs w:val="20"/>
      <w:lang w:eastAsia="en-US"/>
    </w:rPr>
  </w:style>
  <w:style w:type="paragraph" w:styleId="NoSpacing">
    <w:name w:val="No Spacing"/>
    <w:link w:val="NoSpacingChar"/>
    <w:uiPriority w:val="1"/>
    <w:qFormat/>
    <w:rsid w:val="00CA355D"/>
    <w:rPr>
      <w:rFonts w:ascii="Trebuchet MS" w:eastAsia="Calibri" w:hAnsi="Trebuchet MS"/>
      <w:sz w:val="22"/>
      <w:szCs w:val="22"/>
    </w:rPr>
  </w:style>
  <w:style w:type="character" w:customStyle="1" w:styleId="NoSpacingChar">
    <w:name w:val="No Spacing Char"/>
    <w:link w:val="NoSpacing"/>
    <w:uiPriority w:val="1"/>
    <w:locked/>
    <w:rsid w:val="00CA355D"/>
    <w:rPr>
      <w:rFonts w:ascii="Trebuchet MS" w:eastAsia="Calibri" w:hAnsi="Trebuchet MS"/>
      <w:sz w:val="22"/>
      <w:szCs w:val="22"/>
      <w:lang w:bidi="ar-SA"/>
    </w:rPr>
  </w:style>
  <w:style w:type="paragraph" w:styleId="PlainText">
    <w:name w:val="Plain Text"/>
    <w:basedOn w:val="Normal"/>
    <w:link w:val="PlainTextChar"/>
    <w:rsid w:val="00E03325"/>
    <w:rPr>
      <w:rFonts w:ascii="Courier New" w:hAnsi="Courier New"/>
      <w:sz w:val="20"/>
      <w:szCs w:val="20"/>
      <w:lang w:val="x-none" w:eastAsia="en-US"/>
    </w:rPr>
  </w:style>
  <w:style w:type="character" w:customStyle="1" w:styleId="PlainTextChar">
    <w:name w:val="Plain Text Char"/>
    <w:link w:val="PlainText"/>
    <w:rsid w:val="00E03325"/>
    <w:rPr>
      <w:rFonts w:ascii="Courier New" w:hAnsi="Courier New"/>
      <w:lang w:val="x-none" w:eastAsia="en-US"/>
    </w:rPr>
  </w:style>
  <w:style w:type="character" w:customStyle="1" w:styleId="Heading10">
    <w:name w:val="Heading #1_"/>
    <w:link w:val="Heading11"/>
    <w:rsid w:val="00A02B3F"/>
    <w:rPr>
      <w:rFonts w:ascii="Arial" w:eastAsia="Arial" w:hAnsi="Arial" w:cs="Arial"/>
      <w:b/>
      <w:bCs/>
      <w:sz w:val="44"/>
      <w:szCs w:val="44"/>
      <w:shd w:val="clear" w:color="auto" w:fill="FFFFFF"/>
    </w:rPr>
  </w:style>
  <w:style w:type="character" w:customStyle="1" w:styleId="Bodytext2">
    <w:name w:val="Body text (2)_"/>
    <w:link w:val="Bodytext20"/>
    <w:rsid w:val="00A02B3F"/>
    <w:rPr>
      <w:rFonts w:ascii="Arial" w:eastAsia="Arial" w:hAnsi="Arial" w:cs="Arial"/>
      <w:sz w:val="21"/>
      <w:szCs w:val="21"/>
      <w:shd w:val="clear" w:color="auto" w:fill="FFFFFF"/>
    </w:rPr>
  </w:style>
  <w:style w:type="paragraph" w:customStyle="1" w:styleId="Heading11">
    <w:name w:val="Heading #1"/>
    <w:basedOn w:val="Normal"/>
    <w:link w:val="Heading10"/>
    <w:rsid w:val="00A02B3F"/>
    <w:pPr>
      <w:widowControl w:val="0"/>
      <w:shd w:val="clear" w:color="auto" w:fill="FFFFFF"/>
      <w:spacing w:after="6840" w:line="506" w:lineRule="exact"/>
      <w:outlineLvl w:val="0"/>
    </w:pPr>
    <w:rPr>
      <w:rFonts w:ascii="Arial" w:eastAsia="Arial" w:hAnsi="Arial" w:cs="Arial"/>
      <w:b/>
      <w:bCs/>
      <w:sz w:val="44"/>
      <w:szCs w:val="44"/>
    </w:rPr>
  </w:style>
  <w:style w:type="paragraph" w:customStyle="1" w:styleId="Bodytext20">
    <w:name w:val="Body text (2)"/>
    <w:basedOn w:val="Normal"/>
    <w:link w:val="Bodytext2"/>
    <w:rsid w:val="00A02B3F"/>
    <w:pPr>
      <w:widowControl w:val="0"/>
      <w:shd w:val="clear" w:color="auto" w:fill="FFFFFF"/>
      <w:spacing w:before="6840" w:line="247" w:lineRule="exact"/>
      <w:jc w:val="center"/>
    </w:pPr>
    <w:rPr>
      <w:rFonts w:ascii="Arial" w:eastAsia="Arial" w:hAnsi="Arial" w:cs="Arial"/>
      <w:sz w:val="21"/>
      <w:szCs w:val="21"/>
    </w:rPr>
  </w:style>
  <w:style w:type="character" w:customStyle="1" w:styleId="TOC2Char">
    <w:name w:val="TOC 2 Char"/>
    <w:link w:val="TOC2"/>
    <w:uiPriority w:val="39"/>
    <w:rsid w:val="00A02B3F"/>
    <w:rPr>
      <w:rFonts w:ascii="Arial" w:hAnsi="Arial" w:cs="Arial"/>
      <w:b/>
      <w:bCs/>
      <w:color w:val="000000"/>
    </w:rPr>
  </w:style>
  <w:style w:type="character" w:customStyle="1" w:styleId="Bodytext">
    <w:name w:val="Body text_"/>
    <w:link w:val="BodyText4"/>
    <w:rsid w:val="00A02B3F"/>
    <w:rPr>
      <w:rFonts w:ascii="Arial" w:eastAsia="Arial" w:hAnsi="Arial" w:cs="Arial"/>
      <w:sz w:val="17"/>
      <w:szCs w:val="17"/>
      <w:shd w:val="clear" w:color="auto" w:fill="FFFFFF"/>
    </w:rPr>
  </w:style>
  <w:style w:type="paragraph" w:customStyle="1" w:styleId="BodyText4">
    <w:name w:val="Body Text4"/>
    <w:basedOn w:val="Normal"/>
    <w:link w:val="Bodytext"/>
    <w:rsid w:val="00A02B3F"/>
    <w:pPr>
      <w:widowControl w:val="0"/>
      <w:shd w:val="clear" w:color="auto" w:fill="FFFFFF"/>
      <w:spacing w:before="180" w:line="0" w:lineRule="atLeast"/>
      <w:ind w:hanging="1320"/>
    </w:pPr>
    <w:rPr>
      <w:rFonts w:ascii="Arial" w:eastAsia="Arial" w:hAnsi="Arial" w:cs="Arial"/>
      <w:sz w:val="17"/>
      <w:szCs w:val="17"/>
    </w:rPr>
  </w:style>
  <w:style w:type="character" w:customStyle="1" w:styleId="Heading20">
    <w:name w:val="Heading #2_"/>
    <w:link w:val="Heading21"/>
    <w:rsid w:val="00A02B3F"/>
    <w:rPr>
      <w:rFonts w:ascii="Arial" w:eastAsia="Arial" w:hAnsi="Arial" w:cs="Arial"/>
      <w:sz w:val="21"/>
      <w:szCs w:val="21"/>
      <w:shd w:val="clear" w:color="auto" w:fill="FFFFFF"/>
    </w:rPr>
  </w:style>
  <w:style w:type="character" w:customStyle="1" w:styleId="BodyText1">
    <w:name w:val="Body Text1"/>
    <w:rsid w:val="00A02B3F"/>
    <w:rPr>
      <w:rFonts w:ascii="Arial" w:eastAsia="Arial" w:hAnsi="Arial" w:cs="Arial"/>
      <w:b w:val="0"/>
      <w:bCs w:val="0"/>
      <w:i w:val="0"/>
      <w:iCs w:val="0"/>
      <w:smallCaps w:val="0"/>
      <w:strike w:val="0"/>
      <w:color w:val="000000"/>
      <w:spacing w:val="0"/>
      <w:w w:val="100"/>
      <w:position w:val="0"/>
      <w:sz w:val="17"/>
      <w:szCs w:val="17"/>
      <w:u w:val="none"/>
      <w:shd w:val="clear" w:color="auto" w:fill="FFFFFF"/>
      <w:lang w:val="en-GB"/>
    </w:rPr>
  </w:style>
  <w:style w:type="character" w:customStyle="1" w:styleId="BodytextBold">
    <w:name w:val="Body text + Bold"/>
    <w:rsid w:val="00A02B3F"/>
    <w:rPr>
      <w:rFonts w:ascii="Arial" w:eastAsia="Arial" w:hAnsi="Arial" w:cs="Arial"/>
      <w:b/>
      <w:bCs/>
      <w:i w:val="0"/>
      <w:iCs w:val="0"/>
      <w:smallCaps w:val="0"/>
      <w:strike w:val="0"/>
      <w:color w:val="000000"/>
      <w:spacing w:val="0"/>
      <w:w w:val="100"/>
      <w:position w:val="0"/>
      <w:sz w:val="17"/>
      <w:szCs w:val="17"/>
      <w:u w:val="none"/>
      <w:shd w:val="clear" w:color="auto" w:fill="FFFFFF"/>
      <w:lang w:val="en-GB"/>
    </w:rPr>
  </w:style>
  <w:style w:type="character" w:customStyle="1" w:styleId="Bodytext3">
    <w:name w:val="Body text (3)_"/>
    <w:rsid w:val="00A02B3F"/>
    <w:rPr>
      <w:rFonts w:ascii="Arial" w:eastAsia="Arial" w:hAnsi="Arial" w:cs="Arial"/>
      <w:b/>
      <w:bCs/>
      <w:i w:val="0"/>
      <w:iCs w:val="0"/>
      <w:smallCaps w:val="0"/>
      <w:strike w:val="0"/>
      <w:sz w:val="17"/>
      <w:szCs w:val="17"/>
      <w:u w:val="none"/>
    </w:rPr>
  </w:style>
  <w:style w:type="character" w:customStyle="1" w:styleId="Bodytext30">
    <w:name w:val="Body text (3)"/>
    <w:rsid w:val="00A02B3F"/>
    <w:rPr>
      <w:rFonts w:ascii="Arial" w:eastAsia="Arial" w:hAnsi="Arial" w:cs="Arial"/>
      <w:b/>
      <w:bCs/>
      <w:i w:val="0"/>
      <w:iCs w:val="0"/>
      <w:smallCaps w:val="0"/>
      <w:strike w:val="0"/>
      <w:color w:val="000000"/>
      <w:spacing w:val="0"/>
      <w:w w:val="100"/>
      <w:position w:val="0"/>
      <w:sz w:val="17"/>
      <w:szCs w:val="17"/>
      <w:u w:val="none"/>
      <w:lang w:val="en-GB"/>
    </w:rPr>
  </w:style>
  <w:style w:type="paragraph" w:customStyle="1" w:styleId="Heading21">
    <w:name w:val="Heading #2"/>
    <w:basedOn w:val="Normal"/>
    <w:link w:val="Heading20"/>
    <w:rsid w:val="00A02B3F"/>
    <w:pPr>
      <w:widowControl w:val="0"/>
      <w:shd w:val="clear" w:color="auto" w:fill="FFFFFF"/>
      <w:spacing w:after="240" w:line="0" w:lineRule="atLeast"/>
      <w:outlineLvl w:val="1"/>
    </w:pPr>
    <w:rPr>
      <w:rFonts w:ascii="Arial" w:eastAsia="Arial" w:hAnsi="Arial" w:cs="Arial"/>
      <w:sz w:val="21"/>
      <w:szCs w:val="21"/>
    </w:rPr>
  </w:style>
  <w:style w:type="character" w:customStyle="1" w:styleId="Heading30">
    <w:name w:val="Heading #3_"/>
    <w:link w:val="Heading31"/>
    <w:rsid w:val="00FC0F10"/>
    <w:rPr>
      <w:rFonts w:ascii="Arial" w:eastAsia="Arial" w:hAnsi="Arial" w:cs="Arial"/>
      <w:b/>
      <w:bCs/>
      <w:sz w:val="21"/>
      <w:szCs w:val="21"/>
      <w:shd w:val="clear" w:color="auto" w:fill="FFFFFF"/>
    </w:rPr>
  </w:style>
  <w:style w:type="paragraph" w:customStyle="1" w:styleId="Heading31">
    <w:name w:val="Heading #3"/>
    <w:basedOn w:val="Normal"/>
    <w:link w:val="Heading30"/>
    <w:rsid w:val="00FC0F10"/>
    <w:pPr>
      <w:widowControl w:val="0"/>
      <w:shd w:val="clear" w:color="auto" w:fill="FFFFFF"/>
      <w:spacing w:line="0" w:lineRule="atLeast"/>
      <w:outlineLvl w:val="2"/>
    </w:pPr>
    <w:rPr>
      <w:rFonts w:ascii="Arial" w:eastAsia="Arial" w:hAnsi="Arial" w:cs="Arial"/>
      <w:b/>
      <w:bCs/>
      <w:sz w:val="21"/>
      <w:szCs w:val="21"/>
    </w:rPr>
  </w:style>
  <w:style w:type="character" w:customStyle="1" w:styleId="Heading3Exact">
    <w:name w:val="Heading #3 Exact"/>
    <w:rsid w:val="00FC0F10"/>
    <w:rPr>
      <w:rFonts w:ascii="Arial" w:eastAsia="Arial" w:hAnsi="Arial" w:cs="Arial"/>
      <w:b/>
      <w:bCs/>
      <w:i w:val="0"/>
      <w:iCs w:val="0"/>
      <w:smallCaps w:val="0"/>
      <w:strike w:val="0"/>
      <w:spacing w:val="2"/>
      <w:sz w:val="20"/>
      <w:szCs w:val="20"/>
      <w:u w:val="none"/>
    </w:rPr>
  </w:style>
  <w:style w:type="character" w:customStyle="1" w:styleId="Heading40">
    <w:name w:val="Heading #4_"/>
    <w:link w:val="Heading41"/>
    <w:rsid w:val="00FC0F10"/>
    <w:rPr>
      <w:rFonts w:ascii="Arial" w:eastAsia="Arial" w:hAnsi="Arial" w:cs="Arial"/>
      <w:b/>
      <w:bCs/>
      <w:sz w:val="19"/>
      <w:szCs w:val="19"/>
      <w:shd w:val="clear" w:color="auto" w:fill="FFFFFF"/>
    </w:rPr>
  </w:style>
  <w:style w:type="character" w:customStyle="1" w:styleId="BodyText31">
    <w:name w:val="Body Text3"/>
    <w:rsid w:val="00FC0F10"/>
    <w:rPr>
      <w:rFonts w:ascii="Arial" w:eastAsia="Arial" w:hAnsi="Arial" w:cs="Arial"/>
      <w:b w:val="0"/>
      <w:bCs w:val="0"/>
      <w:i w:val="0"/>
      <w:iCs w:val="0"/>
      <w:smallCaps w:val="0"/>
      <w:strike w:val="0"/>
      <w:color w:val="000000"/>
      <w:spacing w:val="0"/>
      <w:w w:val="100"/>
      <w:position w:val="0"/>
      <w:sz w:val="17"/>
      <w:szCs w:val="17"/>
      <w:u w:val="none"/>
      <w:shd w:val="clear" w:color="auto" w:fill="FFFFFF"/>
    </w:rPr>
  </w:style>
  <w:style w:type="paragraph" w:customStyle="1" w:styleId="Heading41">
    <w:name w:val="Heading #4"/>
    <w:basedOn w:val="Normal"/>
    <w:link w:val="Heading40"/>
    <w:rsid w:val="00FC0F10"/>
    <w:pPr>
      <w:widowControl w:val="0"/>
      <w:shd w:val="clear" w:color="auto" w:fill="FFFFFF"/>
      <w:spacing w:before="180" w:after="180" w:line="0" w:lineRule="atLeast"/>
      <w:jc w:val="both"/>
      <w:outlineLvl w:val="3"/>
    </w:pPr>
    <w:rPr>
      <w:rFonts w:ascii="Arial" w:eastAsia="Arial" w:hAnsi="Arial" w:cs="Arial"/>
      <w:b/>
      <w:bCs/>
      <w:sz w:val="19"/>
      <w:szCs w:val="19"/>
    </w:rPr>
  </w:style>
  <w:style w:type="character" w:customStyle="1" w:styleId="Bodytext40">
    <w:name w:val="Body text (4)_"/>
    <w:rsid w:val="00167C50"/>
    <w:rPr>
      <w:rFonts w:ascii="Arial" w:eastAsia="Arial" w:hAnsi="Arial" w:cs="Arial"/>
      <w:b/>
      <w:bCs/>
      <w:i w:val="0"/>
      <w:iCs w:val="0"/>
      <w:smallCaps w:val="0"/>
      <w:strike w:val="0"/>
      <w:sz w:val="19"/>
      <w:szCs w:val="19"/>
      <w:u w:val="none"/>
    </w:rPr>
  </w:style>
  <w:style w:type="character" w:customStyle="1" w:styleId="Bodytext41">
    <w:name w:val="Body text (4)"/>
    <w:rsid w:val="00167C50"/>
    <w:rPr>
      <w:rFonts w:ascii="Arial" w:eastAsia="Arial" w:hAnsi="Arial" w:cs="Arial"/>
      <w:b/>
      <w:bCs/>
      <w:i w:val="0"/>
      <w:iCs w:val="0"/>
      <w:smallCaps w:val="0"/>
      <w:strike w:val="0"/>
      <w:color w:val="000000"/>
      <w:spacing w:val="0"/>
      <w:w w:val="100"/>
      <w:position w:val="0"/>
      <w:sz w:val="19"/>
      <w:szCs w:val="19"/>
      <w:u w:val="none"/>
      <w:lang w:val="en-GB"/>
    </w:rPr>
  </w:style>
  <w:style w:type="paragraph" w:customStyle="1" w:styleId="impinfosubtitle">
    <w:name w:val="impinfosubtitle"/>
    <w:basedOn w:val="Normal"/>
    <w:rsid w:val="00F11069"/>
    <w:pPr>
      <w:spacing w:line="240" w:lineRule="atLeast"/>
      <w:jc w:val="both"/>
    </w:pPr>
    <w:rPr>
      <w:rFonts w:ascii="Arial" w:hAnsi="Arial" w:cs="Arial"/>
      <w:b/>
      <w:bCs/>
      <w:sz w:val="20"/>
      <w:szCs w:val="20"/>
      <w:u w:val="single"/>
    </w:rPr>
  </w:style>
  <w:style w:type="table" w:customStyle="1" w:styleId="GridTable4-Accent21">
    <w:name w:val="Grid Table 4 - Accent 21"/>
    <w:basedOn w:val="TableNormal"/>
    <w:uiPriority w:val="49"/>
    <w:rsid w:val="00956B4D"/>
    <w:rPr>
      <w:rFonts w:ascii="Calibri" w:eastAsia="Calibri" w:hAnsi="Calibri"/>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Bullet-GallagherBlue">
    <w:name w:val="Bullet - Gallagher Blue"/>
    <w:basedOn w:val="BodyText0"/>
    <w:rsid w:val="009B6522"/>
    <w:pPr>
      <w:numPr>
        <w:numId w:val="2"/>
      </w:numPr>
      <w:tabs>
        <w:tab w:val="clear" w:pos="360"/>
        <w:tab w:val="num" w:pos="720"/>
      </w:tabs>
      <w:spacing w:after="60"/>
      <w:ind w:left="0" w:firstLine="0"/>
    </w:pPr>
    <w:rPr>
      <w:rFonts w:ascii="Arial" w:hAnsi="Arial"/>
      <w:noProof/>
      <w:sz w:val="20"/>
      <w:lang w:eastAsia="en-US"/>
    </w:rPr>
  </w:style>
  <w:style w:type="paragraph" w:customStyle="1" w:styleId="BlackBullet2">
    <w:name w:val="Black Bullet 2"/>
    <w:basedOn w:val="BodyText0"/>
    <w:rsid w:val="009B6522"/>
    <w:pPr>
      <w:numPr>
        <w:ilvl w:val="1"/>
        <w:numId w:val="2"/>
      </w:numPr>
      <w:tabs>
        <w:tab w:val="clear" w:pos="720"/>
        <w:tab w:val="num" w:pos="360"/>
        <w:tab w:val="num" w:pos="1440"/>
      </w:tabs>
      <w:spacing w:after="0"/>
      <w:ind w:left="0" w:firstLine="0"/>
    </w:pPr>
    <w:rPr>
      <w:rFonts w:ascii="Arial" w:hAnsi="Arial"/>
      <w:sz w:val="20"/>
      <w:lang w:eastAsia="en-US"/>
    </w:rPr>
  </w:style>
  <w:style w:type="paragraph" w:customStyle="1" w:styleId="BlackBullet3">
    <w:name w:val="Black Bullet 3"/>
    <w:basedOn w:val="BlackBullet2"/>
    <w:rsid w:val="009B6522"/>
    <w:pPr>
      <w:numPr>
        <w:ilvl w:val="2"/>
      </w:numPr>
      <w:tabs>
        <w:tab w:val="clear" w:pos="1080"/>
        <w:tab w:val="num" w:pos="360"/>
        <w:tab w:val="num" w:pos="2160"/>
      </w:tabs>
      <w:ind w:left="2160"/>
    </w:pPr>
  </w:style>
  <w:style w:type="paragraph" w:customStyle="1" w:styleId="BlackBullet4">
    <w:name w:val="Black Bullet 4"/>
    <w:basedOn w:val="BlackBullet3"/>
    <w:rsid w:val="009B6522"/>
    <w:pPr>
      <w:numPr>
        <w:ilvl w:val="3"/>
      </w:numPr>
      <w:tabs>
        <w:tab w:val="clear" w:pos="1440"/>
        <w:tab w:val="num" w:pos="360"/>
        <w:tab w:val="num" w:pos="2880"/>
      </w:tabs>
      <w:ind w:left="2880"/>
    </w:pPr>
  </w:style>
  <w:style w:type="paragraph" w:customStyle="1" w:styleId="BlueBullet">
    <w:name w:val="Blue Bullet"/>
    <w:basedOn w:val="Bullet-GallagherBlue"/>
    <w:qFormat/>
    <w:rsid w:val="009B6522"/>
  </w:style>
  <w:style w:type="paragraph" w:styleId="BodyText0">
    <w:name w:val="Body Text"/>
    <w:basedOn w:val="Normal"/>
    <w:link w:val="BodyTextChar"/>
    <w:uiPriority w:val="99"/>
    <w:semiHidden/>
    <w:unhideWhenUsed/>
    <w:rsid w:val="009B6522"/>
    <w:pPr>
      <w:spacing w:after="120"/>
    </w:pPr>
  </w:style>
  <w:style w:type="character" w:customStyle="1" w:styleId="BodyTextChar">
    <w:name w:val="Body Text Char"/>
    <w:basedOn w:val="DefaultParagraphFont"/>
    <w:link w:val="BodyText0"/>
    <w:uiPriority w:val="99"/>
    <w:semiHidden/>
    <w:rsid w:val="009B6522"/>
    <w:rPr>
      <w:sz w:val="24"/>
      <w:szCs w:val="24"/>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4663AE"/>
    <w:pPr>
      <w:ind w:left="720"/>
      <w:contextualSpacing/>
    </w:pPr>
  </w:style>
  <w:style w:type="paragraph" w:customStyle="1" w:styleId="AJGNormal">
    <w:name w:val="AJG Normal"/>
    <w:basedOn w:val="Normal"/>
    <w:link w:val="AJGNormalChar"/>
    <w:qFormat/>
    <w:rsid w:val="009B17AD"/>
    <w:pPr>
      <w:spacing w:after="180"/>
      <w:jc w:val="both"/>
    </w:pPr>
    <w:rPr>
      <w:rFonts w:ascii="Arial" w:eastAsia="Calibri" w:hAnsi="Arial"/>
      <w:sz w:val="20"/>
      <w:szCs w:val="20"/>
      <w:lang w:val="en-US" w:eastAsia="en-US"/>
    </w:rPr>
  </w:style>
  <w:style w:type="character" w:customStyle="1" w:styleId="AJGNormalChar">
    <w:name w:val="AJG Normal Char"/>
    <w:link w:val="AJGNormal"/>
    <w:rsid w:val="009B17AD"/>
    <w:rPr>
      <w:rFonts w:ascii="Arial" w:eastAsia="Calibri" w:hAnsi="Arial"/>
      <w:lang w:val="en-US" w:eastAsia="en-US"/>
    </w:rPr>
  </w:style>
  <w:style w:type="character" w:customStyle="1" w:styleId="DefaultChar">
    <w:name w:val="Default Char"/>
    <w:link w:val="Default"/>
    <w:rsid w:val="00393648"/>
    <w:rPr>
      <w:rFonts w:ascii="Arial" w:hAnsi="Arial" w:cs="Arial"/>
      <w:color w:val="000000"/>
      <w:sz w:val="24"/>
      <w:szCs w:val="24"/>
    </w:rPr>
  </w:style>
  <w:style w:type="paragraph" w:customStyle="1" w:styleId="TOBA6">
    <w:name w:val="TOBA6"/>
    <w:basedOn w:val="Normal"/>
    <w:link w:val="TOBA6Char"/>
    <w:qFormat/>
    <w:rsid w:val="00A11806"/>
    <w:pPr>
      <w:ind w:left="993"/>
      <w:jc w:val="both"/>
    </w:pPr>
    <w:rPr>
      <w:rFonts w:ascii="Arial" w:eastAsia="Calibri" w:hAnsi="Arial" w:cs="Arial"/>
      <w:sz w:val="20"/>
      <w:szCs w:val="20"/>
      <w:lang w:eastAsia="en-US"/>
    </w:rPr>
  </w:style>
  <w:style w:type="character" w:customStyle="1" w:styleId="TOBA6Char">
    <w:name w:val="TOBA6 Char"/>
    <w:link w:val="TOBA6"/>
    <w:rsid w:val="00A11806"/>
    <w:rPr>
      <w:rFonts w:ascii="Arial" w:eastAsia="Calibri" w:hAnsi="Arial" w:cs="Arial"/>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basedOn w:val="DefaultParagraphFont"/>
    <w:link w:val="ListParagraph"/>
    <w:uiPriority w:val="34"/>
    <w:qFormat/>
    <w:locked/>
    <w:rsid w:val="009F5F51"/>
    <w:rPr>
      <w:sz w:val="24"/>
      <w:szCs w:val="24"/>
    </w:rPr>
  </w:style>
  <w:style w:type="paragraph" w:customStyle="1" w:styleId="wordsection1">
    <w:name w:val="wordsection1"/>
    <w:basedOn w:val="Normal"/>
    <w:link w:val="wordsection1Char"/>
    <w:uiPriority w:val="99"/>
    <w:rsid w:val="00F74BE4"/>
    <w:pPr>
      <w:spacing w:before="100" w:beforeAutospacing="1" w:after="100" w:afterAutospacing="1"/>
    </w:pPr>
    <w:rPr>
      <w:rFonts w:ascii="Calibri" w:eastAsiaTheme="minorHAnsi" w:hAnsi="Calibri" w:cs="Calibri"/>
      <w:sz w:val="22"/>
      <w:szCs w:val="22"/>
    </w:rPr>
  </w:style>
  <w:style w:type="paragraph" w:customStyle="1" w:styleId="xmsolistparagraph">
    <w:name w:val="x_msolistparagraph"/>
    <w:basedOn w:val="Normal"/>
    <w:rsid w:val="00F74BE4"/>
    <w:pPr>
      <w:ind w:left="720"/>
    </w:pPr>
    <w:rPr>
      <w:rFonts w:ascii="Calibri" w:eastAsiaTheme="minorHAnsi" w:hAnsi="Calibri" w:cs="Calibri"/>
      <w:sz w:val="22"/>
      <w:szCs w:val="22"/>
    </w:rPr>
  </w:style>
  <w:style w:type="table" w:customStyle="1" w:styleId="TableGrid1">
    <w:name w:val="Table Grid1"/>
    <w:basedOn w:val="TableNormal"/>
    <w:next w:val="TableGrid"/>
    <w:uiPriority w:val="59"/>
    <w:rsid w:val="00F74B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ection1Char">
    <w:name w:val="wordsection1 Char"/>
    <w:basedOn w:val="DefaultParagraphFont"/>
    <w:link w:val="wordsection1"/>
    <w:uiPriority w:val="99"/>
    <w:locked/>
    <w:rsid w:val="00992E27"/>
    <w:rPr>
      <w:rFonts w:ascii="Calibri" w:eastAsiaTheme="minorHAnsi" w:hAnsi="Calibri" w:cs="Calibri"/>
      <w:sz w:val="22"/>
      <w:szCs w:val="22"/>
    </w:rPr>
  </w:style>
  <w:style w:type="paragraph" w:customStyle="1" w:styleId="xwordsection1">
    <w:name w:val="x_wordsection1"/>
    <w:basedOn w:val="Normal"/>
    <w:rsid w:val="007715A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0891">
      <w:bodyDiv w:val="1"/>
      <w:marLeft w:val="0"/>
      <w:marRight w:val="0"/>
      <w:marTop w:val="0"/>
      <w:marBottom w:val="0"/>
      <w:divBdr>
        <w:top w:val="none" w:sz="0" w:space="0" w:color="auto"/>
        <w:left w:val="none" w:sz="0" w:space="0" w:color="auto"/>
        <w:bottom w:val="none" w:sz="0" w:space="0" w:color="auto"/>
        <w:right w:val="none" w:sz="0" w:space="0" w:color="auto"/>
      </w:divBdr>
    </w:div>
    <w:div w:id="1168516448">
      <w:bodyDiv w:val="1"/>
      <w:marLeft w:val="0"/>
      <w:marRight w:val="0"/>
      <w:marTop w:val="0"/>
      <w:marBottom w:val="0"/>
      <w:divBdr>
        <w:top w:val="none" w:sz="0" w:space="0" w:color="auto"/>
        <w:left w:val="none" w:sz="0" w:space="0" w:color="auto"/>
        <w:bottom w:val="none" w:sz="0" w:space="0" w:color="auto"/>
        <w:right w:val="none" w:sz="0" w:space="0" w:color="auto"/>
      </w:divBdr>
    </w:div>
    <w:div w:id="1452751242">
      <w:bodyDiv w:val="1"/>
      <w:marLeft w:val="0"/>
      <w:marRight w:val="0"/>
      <w:marTop w:val="0"/>
      <w:marBottom w:val="0"/>
      <w:divBdr>
        <w:top w:val="none" w:sz="0" w:space="0" w:color="auto"/>
        <w:left w:val="none" w:sz="0" w:space="0" w:color="auto"/>
        <w:bottom w:val="none" w:sz="0" w:space="0" w:color="auto"/>
        <w:right w:val="none" w:sz="0" w:space="0" w:color="auto"/>
      </w:divBdr>
    </w:div>
    <w:div w:id="1573197586">
      <w:bodyDiv w:val="1"/>
      <w:marLeft w:val="0"/>
      <w:marRight w:val="0"/>
      <w:marTop w:val="0"/>
      <w:marBottom w:val="0"/>
      <w:divBdr>
        <w:top w:val="none" w:sz="0" w:space="0" w:color="auto"/>
        <w:left w:val="none" w:sz="0" w:space="0" w:color="auto"/>
        <w:bottom w:val="none" w:sz="0" w:space="0" w:color="auto"/>
        <w:right w:val="none" w:sz="0" w:space="0" w:color="auto"/>
      </w:divBdr>
    </w:div>
    <w:div w:id="1587375066">
      <w:bodyDiv w:val="1"/>
      <w:marLeft w:val="0"/>
      <w:marRight w:val="0"/>
      <w:marTop w:val="0"/>
      <w:marBottom w:val="0"/>
      <w:divBdr>
        <w:top w:val="none" w:sz="0" w:space="0" w:color="auto"/>
        <w:left w:val="none" w:sz="0" w:space="0" w:color="auto"/>
        <w:bottom w:val="none" w:sz="0" w:space="0" w:color="auto"/>
        <w:right w:val="none" w:sz="0" w:space="0" w:color="auto"/>
      </w:divBdr>
    </w:div>
    <w:div w:id="1635983918">
      <w:bodyDiv w:val="1"/>
      <w:marLeft w:val="0"/>
      <w:marRight w:val="0"/>
      <w:marTop w:val="48"/>
      <w:marBottom w:val="48"/>
      <w:divBdr>
        <w:top w:val="none" w:sz="0" w:space="0" w:color="auto"/>
        <w:left w:val="none" w:sz="0" w:space="0" w:color="auto"/>
        <w:bottom w:val="none" w:sz="0" w:space="0" w:color="auto"/>
        <w:right w:val="none" w:sz="0" w:space="0" w:color="auto"/>
      </w:divBdr>
    </w:div>
    <w:div w:id="1696542417">
      <w:bodyDiv w:val="1"/>
      <w:marLeft w:val="0"/>
      <w:marRight w:val="0"/>
      <w:marTop w:val="0"/>
      <w:marBottom w:val="0"/>
      <w:divBdr>
        <w:top w:val="none" w:sz="0" w:space="0" w:color="auto"/>
        <w:left w:val="none" w:sz="0" w:space="0" w:color="auto"/>
        <w:bottom w:val="none" w:sz="0" w:space="0" w:color="auto"/>
        <w:right w:val="none" w:sz="0" w:space="0" w:color="auto"/>
      </w:divBdr>
    </w:div>
    <w:div w:id="17249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security.coalitioninc.com/assetrisk/assets/security_decisions/declines/Exposed_Microsoft_Remote_Procedure_Call__MSRPC____Server_Message_Block__SMB__1071827391.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jg.com/uk"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12489</Words>
  <Characters>71407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Acturis</Company>
  <LinksUpToDate>false</LinksUpToDate>
  <CharactersWithSpaces>83729</CharactersWithSpaces>
  <SharedDoc>false</SharedDoc>
  <HLinks>
    <vt:vector size="36" baseType="variant">
      <vt:variant>
        <vt:i4>7340132</vt:i4>
      </vt:variant>
      <vt:variant>
        <vt:i4>120</vt:i4>
      </vt:variant>
      <vt:variant>
        <vt:i4>0</vt:i4>
      </vt:variant>
      <vt:variant>
        <vt:i4>5</vt:i4>
      </vt:variant>
      <vt:variant>
        <vt:lpwstr>http://www.financial-ombudsman.org.uk/</vt:lpwstr>
      </vt:variant>
      <vt:variant>
        <vt:lpwstr/>
      </vt:variant>
      <vt:variant>
        <vt:i4>6946898</vt:i4>
      </vt:variant>
      <vt:variant>
        <vt:i4>117</vt:i4>
      </vt:variant>
      <vt:variant>
        <vt:i4>0</vt:i4>
      </vt:variant>
      <vt:variant>
        <vt:i4>5</vt:i4>
      </vt:variant>
      <vt:variant>
        <vt:lpwstr>mailto:commercialcomplaintsuk@ajg.com</vt:lpwstr>
      </vt:variant>
      <vt:variant>
        <vt:lpwstr/>
      </vt:variant>
      <vt:variant>
        <vt:i4>3604525</vt:i4>
      </vt:variant>
      <vt:variant>
        <vt:i4>114</vt:i4>
      </vt:variant>
      <vt:variant>
        <vt:i4>0</vt:i4>
      </vt:variant>
      <vt:variant>
        <vt:i4>5</vt:i4>
      </vt:variant>
      <vt:variant>
        <vt:lpwstr>http://www.fscs.org.uk/</vt:lpwstr>
      </vt:variant>
      <vt:variant>
        <vt:lpwstr/>
      </vt:variant>
      <vt:variant>
        <vt:i4>7602217</vt:i4>
      </vt:variant>
      <vt:variant>
        <vt:i4>111</vt:i4>
      </vt:variant>
      <vt:variant>
        <vt:i4>0</vt:i4>
      </vt:variant>
      <vt:variant>
        <vt:i4>5</vt:i4>
      </vt:variant>
      <vt:variant>
        <vt:lpwstr>http://www.fca.org.uk/register</vt:lpwstr>
      </vt:variant>
      <vt:variant>
        <vt:lpwstr/>
      </vt:variant>
      <vt:variant>
        <vt:i4>2359344</vt:i4>
      </vt:variant>
      <vt:variant>
        <vt:i4>108</vt:i4>
      </vt:variant>
      <vt:variant>
        <vt:i4>0</vt:i4>
      </vt:variant>
      <vt:variant>
        <vt:i4>5</vt:i4>
      </vt:variant>
      <vt:variant>
        <vt:lpwstr>http://www.gallagherheath.com/</vt:lpwstr>
      </vt:variant>
      <vt:variant>
        <vt:lpwstr/>
      </vt:variant>
      <vt:variant>
        <vt:i4>6881398</vt:i4>
      </vt:variant>
      <vt:variant>
        <vt:i4>99</vt:i4>
      </vt:variant>
      <vt:variant>
        <vt:i4>0</vt:i4>
      </vt:variant>
      <vt:variant>
        <vt:i4>5</vt:i4>
      </vt:variant>
      <vt:variant>
        <vt:lpwstr>http://ajginternational.com/privacy-policy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actcomp</dc:creator>
  <cp:lastModifiedBy>James Foster</cp:lastModifiedBy>
  <cp:revision>2</cp:revision>
  <cp:lastPrinted>2017-02-02T09:08:00Z</cp:lastPrinted>
  <dcterms:created xsi:type="dcterms:W3CDTF">2023-09-27T12:26:00Z</dcterms:created>
  <dcterms:modified xsi:type="dcterms:W3CDTF">2023-09-27T12:26:00Z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911551754</vt:lpwstr>
  </property>
</Properties>
</file>