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A0EE6" w14:textId="77777777" w:rsidR="000C2B32" w:rsidRDefault="000C2B32">
      <w:pPr>
        <w:jc w:val="center"/>
        <w:rPr>
          <w:rFonts w:ascii="Calibri" w:hAnsi="Calibri" w:cs="Calibri"/>
          <w:b/>
          <w:sz w:val="22"/>
          <w:szCs w:val="22"/>
        </w:rPr>
      </w:pPr>
      <w:bookmarkStart w:id="0" w:name="_Toc506726719"/>
    </w:p>
    <w:p w14:paraId="2C7A6BAB" w14:textId="77777777" w:rsidR="005A5E87" w:rsidRPr="005A5E87" w:rsidRDefault="005A5E87" w:rsidP="005A5E87">
      <w:pPr>
        <w:spacing w:after="240"/>
        <w:jc w:val="center"/>
        <w:rPr>
          <w:rFonts w:eastAsia="Calibri" w:cs="Arial"/>
          <w:sz w:val="22"/>
        </w:rPr>
      </w:pPr>
    </w:p>
    <w:p w14:paraId="6F8137FD" w14:textId="77777777" w:rsidR="005A5E87" w:rsidRPr="005A5E87" w:rsidRDefault="005A5E87" w:rsidP="005A5E87">
      <w:pPr>
        <w:spacing w:after="240"/>
        <w:rPr>
          <w:rFonts w:eastAsia="Calibri" w:cs="Arial"/>
          <w:sz w:val="22"/>
        </w:rPr>
      </w:pPr>
    </w:p>
    <w:p w14:paraId="4B4DDFF1" w14:textId="77777777" w:rsidR="00074694" w:rsidRPr="00074694" w:rsidRDefault="00074694" w:rsidP="00074694">
      <w:pPr>
        <w:spacing w:after="240"/>
        <w:jc w:val="center"/>
        <w:rPr>
          <w:rFonts w:eastAsia="Calibri" w:cs="Arial"/>
          <w:b/>
          <w:sz w:val="36"/>
          <w:szCs w:val="36"/>
        </w:rPr>
      </w:pPr>
      <w:r w:rsidRPr="00074694">
        <w:rPr>
          <w:rFonts w:eastAsia="Calibri" w:cs="Arial"/>
          <w:b/>
          <w:sz w:val="36"/>
          <w:szCs w:val="36"/>
        </w:rPr>
        <w:t>THE ROYAL BOROUGH OF KENSINGTON AND CHELSEA</w:t>
      </w:r>
    </w:p>
    <w:p w14:paraId="05950449" w14:textId="77777777" w:rsidR="00074694" w:rsidRPr="00074694" w:rsidRDefault="00074694" w:rsidP="00074694">
      <w:pPr>
        <w:spacing w:after="240"/>
        <w:jc w:val="center"/>
        <w:rPr>
          <w:rFonts w:eastAsia="Calibri" w:cs="Arial"/>
          <w:b/>
          <w:sz w:val="36"/>
          <w:szCs w:val="36"/>
        </w:rPr>
      </w:pPr>
    </w:p>
    <w:p w14:paraId="40D20EEE" w14:textId="73EB6391" w:rsidR="005A5E87" w:rsidRPr="00074694" w:rsidRDefault="00074694" w:rsidP="00074694">
      <w:pPr>
        <w:spacing w:after="240"/>
        <w:jc w:val="center"/>
        <w:rPr>
          <w:rFonts w:eastAsia="Calibri" w:cs="Arial"/>
          <w:b/>
          <w:sz w:val="36"/>
          <w:szCs w:val="36"/>
        </w:rPr>
      </w:pPr>
      <w:r w:rsidRPr="00074694">
        <w:rPr>
          <w:rFonts w:eastAsia="Calibri" w:cs="Arial"/>
          <w:b/>
          <w:sz w:val="36"/>
          <w:szCs w:val="36"/>
        </w:rPr>
        <w:t>INSTRUCTIONS TO TENDER</w:t>
      </w:r>
      <w:r w:rsidR="00006E16">
        <w:rPr>
          <w:rFonts w:eastAsia="Calibri" w:cs="Arial"/>
          <w:b/>
          <w:sz w:val="36"/>
          <w:szCs w:val="36"/>
        </w:rPr>
        <w:t xml:space="preserve"> (ITT)</w:t>
      </w:r>
    </w:p>
    <w:p w14:paraId="559392F5" w14:textId="77777777" w:rsidR="00074694" w:rsidRDefault="00074694" w:rsidP="00074694">
      <w:pPr>
        <w:spacing w:after="240"/>
        <w:jc w:val="center"/>
        <w:rPr>
          <w:rFonts w:eastAsia="Calibri" w:cs="Arial"/>
          <w:color w:val="002060"/>
          <w:sz w:val="22"/>
        </w:rPr>
      </w:pPr>
    </w:p>
    <w:p w14:paraId="19799A52" w14:textId="359CBCBF" w:rsidR="00074694" w:rsidRPr="005A5E87" w:rsidRDefault="00CD3160" w:rsidP="00074694">
      <w:pPr>
        <w:spacing w:after="240"/>
        <w:jc w:val="center"/>
        <w:rPr>
          <w:rFonts w:eastAsia="Calibri" w:cs="Arial"/>
          <w:color w:val="002060"/>
          <w:sz w:val="22"/>
        </w:rPr>
      </w:pPr>
      <w:r>
        <w:rPr>
          <w:rFonts w:eastAsia="Calibri" w:cs="Arial"/>
          <w:noProof/>
          <w:color w:val="002060"/>
          <w:sz w:val="40"/>
          <w:szCs w:val="40"/>
        </w:rPr>
        <w:drawing>
          <wp:inline distT="0" distB="0" distL="0" distR="0" wp14:anchorId="29AB7D02" wp14:editId="4484CC41">
            <wp:extent cx="577215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2150" cy="1314450"/>
                    </a:xfrm>
                    <a:prstGeom prst="rect">
                      <a:avLst/>
                    </a:prstGeom>
                    <a:noFill/>
                    <a:ln>
                      <a:noFill/>
                    </a:ln>
                  </pic:spPr>
                </pic:pic>
              </a:graphicData>
            </a:graphic>
          </wp:inline>
        </w:drawing>
      </w:r>
    </w:p>
    <w:p w14:paraId="6922030B" w14:textId="77777777" w:rsidR="005A5E87" w:rsidRPr="005A5E87" w:rsidRDefault="005A5E87" w:rsidP="005A5E87">
      <w:pPr>
        <w:spacing w:after="240"/>
        <w:jc w:val="center"/>
        <w:rPr>
          <w:rFonts w:eastAsia="Calibri" w:cs="Arial"/>
          <w:i/>
          <w:color w:val="002060"/>
          <w:sz w:val="22"/>
        </w:rPr>
      </w:pPr>
    </w:p>
    <w:p w14:paraId="7577CA69" w14:textId="38B7D6FD" w:rsidR="006E2A66" w:rsidRPr="00074694" w:rsidRDefault="002E1752" w:rsidP="00A7072B">
      <w:pPr>
        <w:spacing w:after="240"/>
        <w:jc w:val="center"/>
        <w:rPr>
          <w:rFonts w:eastAsia="Calibri" w:cs="Arial"/>
          <w:sz w:val="40"/>
          <w:szCs w:val="40"/>
        </w:rPr>
      </w:pPr>
      <w:r>
        <w:rPr>
          <w:rFonts w:eastAsia="Calibri" w:cs="Arial"/>
          <w:sz w:val="40"/>
          <w:szCs w:val="40"/>
        </w:rPr>
        <w:t>Trellick Tower</w:t>
      </w:r>
      <w:r w:rsidR="00244C8E">
        <w:rPr>
          <w:rFonts w:eastAsia="Calibri" w:cs="Arial"/>
          <w:sz w:val="40"/>
          <w:szCs w:val="40"/>
        </w:rPr>
        <w:t xml:space="preserve"> </w:t>
      </w:r>
      <w:r>
        <w:rPr>
          <w:rFonts w:eastAsia="Calibri" w:cs="Arial"/>
          <w:sz w:val="40"/>
          <w:szCs w:val="40"/>
        </w:rPr>
        <w:t>–</w:t>
      </w:r>
      <w:r w:rsidR="00244C8E">
        <w:rPr>
          <w:rFonts w:eastAsia="Calibri" w:cs="Arial"/>
          <w:sz w:val="40"/>
          <w:szCs w:val="40"/>
        </w:rPr>
        <w:t xml:space="preserve"> </w:t>
      </w:r>
      <w:r>
        <w:rPr>
          <w:rFonts w:eastAsia="Calibri" w:cs="Arial"/>
          <w:sz w:val="40"/>
          <w:szCs w:val="40"/>
        </w:rPr>
        <w:t>Refurbishment of Clubroom</w:t>
      </w:r>
      <w:r w:rsidR="00871B85">
        <w:rPr>
          <w:rFonts w:eastAsia="Calibri" w:cs="Arial"/>
          <w:sz w:val="40"/>
          <w:szCs w:val="40"/>
        </w:rPr>
        <w:t xml:space="preserve"> (Ref 464)</w:t>
      </w:r>
      <w:r w:rsidR="00074694" w:rsidRPr="00074694">
        <w:rPr>
          <w:rFonts w:eastAsia="Calibri" w:cs="Arial"/>
          <w:sz w:val="40"/>
          <w:szCs w:val="40"/>
        </w:rPr>
        <w:t>.</w:t>
      </w:r>
    </w:p>
    <w:p w14:paraId="7F77D065" w14:textId="77777777" w:rsidR="00074694" w:rsidRPr="00074694" w:rsidRDefault="00074694" w:rsidP="00074694">
      <w:pPr>
        <w:spacing w:after="240"/>
        <w:jc w:val="center"/>
        <w:rPr>
          <w:rFonts w:eastAsia="Calibri" w:cs="Arial"/>
          <w:sz w:val="40"/>
          <w:szCs w:val="40"/>
        </w:rPr>
      </w:pPr>
    </w:p>
    <w:p w14:paraId="3282BD76" w14:textId="73DC1126" w:rsidR="001B3B95" w:rsidRPr="00E141C4" w:rsidRDefault="00074694" w:rsidP="00074694">
      <w:pPr>
        <w:jc w:val="center"/>
        <w:rPr>
          <w:rFonts w:eastAsia="Arial" w:cs="Arial"/>
          <w:sz w:val="40"/>
          <w:szCs w:val="40"/>
          <w:lang w:val="en-US"/>
        </w:rPr>
      </w:pPr>
      <w:r w:rsidRPr="00340228">
        <w:rPr>
          <w:rFonts w:eastAsia="Arial" w:cs="Arial"/>
          <w:sz w:val="40"/>
          <w:szCs w:val="40"/>
          <w:lang w:val="en-US"/>
        </w:rPr>
        <w:t xml:space="preserve">Tender </w:t>
      </w:r>
      <w:r w:rsidRPr="00E141C4">
        <w:rPr>
          <w:rFonts w:eastAsia="Arial" w:cs="Arial"/>
          <w:sz w:val="40"/>
          <w:szCs w:val="40"/>
          <w:lang w:val="en-US"/>
        </w:rPr>
        <w:t xml:space="preserve">return deadline: </w:t>
      </w:r>
      <w:r w:rsidRPr="00FF41B4">
        <w:rPr>
          <w:rFonts w:eastAsia="Arial" w:cs="Arial"/>
          <w:b/>
          <w:bCs/>
          <w:sz w:val="40"/>
          <w:szCs w:val="40"/>
          <w:lang w:val="en-US"/>
        </w:rPr>
        <w:t xml:space="preserve">12 noon </w:t>
      </w:r>
      <w:r w:rsidR="00340228" w:rsidRPr="00FF41B4">
        <w:rPr>
          <w:rFonts w:eastAsia="Arial" w:cs="Arial"/>
          <w:b/>
          <w:bCs/>
          <w:sz w:val="40"/>
          <w:szCs w:val="40"/>
          <w:lang w:val="en-US"/>
        </w:rPr>
        <w:t xml:space="preserve">on </w:t>
      </w:r>
      <w:r w:rsidR="00E141C4" w:rsidRPr="00FF41B4">
        <w:rPr>
          <w:rFonts w:eastAsia="Arial" w:cs="Arial"/>
          <w:b/>
          <w:bCs/>
          <w:sz w:val="40"/>
          <w:szCs w:val="40"/>
          <w:lang w:val="en-US"/>
        </w:rPr>
        <w:t>Fri</w:t>
      </w:r>
      <w:r w:rsidR="001B3B95" w:rsidRPr="00FF41B4">
        <w:rPr>
          <w:rFonts w:eastAsia="Arial" w:cs="Arial"/>
          <w:b/>
          <w:bCs/>
          <w:sz w:val="40"/>
          <w:szCs w:val="40"/>
          <w:lang w:val="en-US"/>
        </w:rPr>
        <w:t>day</w:t>
      </w:r>
      <w:r w:rsidR="00340228" w:rsidRPr="00E141C4">
        <w:rPr>
          <w:rFonts w:eastAsia="Arial" w:cs="Arial"/>
          <w:sz w:val="40"/>
          <w:szCs w:val="40"/>
          <w:lang w:val="en-US"/>
        </w:rPr>
        <w:t xml:space="preserve">, </w:t>
      </w:r>
    </w:p>
    <w:p w14:paraId="5CAB1AA0" w14:textId="738DD89D" w:rsidR="00074694" w:rsidRPr="00FF41B4" w:rsidRDefault="006D6E49" w:rsidP="00074694">
      <w:pPr>
        <w:jc w:val="center"/>
        <w:rPr>
          <w:rFonts w:eastAsia="Arial" w:cs="Arial"/>
          <w:b/>
          <w:bCs/>
          <w:sz w:val="40"/>
          <w:szCs w:val="40"/>
          <w:lang w:val="en-US"/>
        </w:rPr>
      </w:pPr>
      <w:r>
        <w:rPr>
          <w:rFonts w:eastAsia="Arial" w:cs="Arial"/>
          <w:b/>
          <w:bCs/>
          <w:sz w:val="40"/>
          <w:szCs w:val="40"/>
          <w:lang w:val="en-US"/>
        </w:rPr>
        <w:t>6</w:t>
      </w:r>
      <w:r w:rsidR="00914FA1" w:rsidRPr="00FF41B4">
        <w:rPr>
          <w:rFonts w:eastAsia="Arial" w:cs="Arial"/>
          <w:b/>
          <w:bCs/>
          <w:sz w:val="40"/>
          <w:szCs w:val="40"/>
          <w:lang w:val="en-US"/>
        </w:rPr>
        <w:t xml:space="preserve"> </w:t>
      </w:r>
      <w:r>
        <w:rPr>
          <w:rFonts w:eastAsia="Arial" w:cs="Arial"/>
          <w:b/>
          <w:bCs/>
          <w:sz w:val="40"/>
          <w:szCs w:val="40"/>
          <w:lang w:val="en-US"/>
        </w:rPr>
        <w:t>Septem</w:t>
      </w:r>
      <w:r w:rsidR="00D9269C" w:rsidRPr="00FF41B4">
        <w:rPr>
          <w:rFonts w:eastAsia="Arial" w:cs="Arial"/>
          <w:b/>
          <w:bCs/>
          <w:sz w:val="40"/>
          <w:szCs w:val="40"/>
          <w:lang w:val="en-US"/>
        </w:rPr>
        <w:t>ber</w:t>
      </w:r>
      <w:r w:rsidR="001B3B95" w:rsidRPr="00FF41B4">
        <w:rPr>
          <w:rFonts w:eastAsia="Arial" w:cs="Arial"/>
          <w:b/>
          <w:bCs/>
          <w:sz w:val="40"/>
          <w:szCs w:val="40"/>
          <w:lang w:val="en-US"/>
        </w:rPr>
        <w:t xml:space="preserve"> 202</w:t>
      </w:r>
      <w:r>
        <w:rPr>
          <w:rFonts w:eastAsia="Arial" w:cs="Arial"/>
          <w:b/>
          <w:bCs/>
          <w:sz w:val="40"/>
          <w:szCs w:val="40"/>
          <w:lang w:val="en-US"/>
        </w:rPr>
        <w:t>4</w:t>
      </w:r>
    </w:p>
    <w:p w14:paraId="2B296642" w14:textId="77777777" w:rsidR="00074694" w:rsidRPr="00074694" w:rsidRDefault="00074694" w:rsidP="00074694">
      <w:pPr>
        <w:jc w:val="left"/>
        <w:rPr>
          <w:rFonts w:eastAsia="Arial" w:cs="Arial"/>
          <w:sz w:val="32"/>
          <w:szCs w:val="32"/>
        </w:rPr>
      </w:pPr>
      <w:r w:rsidRPr="00074694">
        <w:rPr>
          <w:rFonts w:eastAsia="Arial" w:cs="Arial"/>
          <w:sz w:val="32"/>
          <w:szCs w:val="32"/>
        </w:rPr>
        <w:t xml:space="preserve"> </w:t>
      </w:r>
    </w:p>
    <w:p w14:paraId="6E44CEA9" w14:textId="77777777" w:rsidR="00074694" w:rsidRPr="00074694" w:rsidRDefault="00074694" w:rsidP="00074694">
      <w:pPr>
        <w:jc w:val="center"/>
        <w:rPr>
          <w:rFonts w:eastAsia="Arial" w:cs="Arial"/>
          <w:sz w:val="32"/>
          <w:szCs w:val="32"/>
        </w:rPr>
      </w:pPr>
    </w:p>
    <w:p w14:paraId="60B91DAE" w14:textId="77777777" w:rsidR="00074694" w:rsidRPr="00074694" w:rsidRDefault="00074694" w:rsidP="00074694">
      <w:pPr>
        <w:jc w:val="left"/>
        <w:rPr>
          <w:rFonts w:eastAsia="Arial" w:cs="Arial"/>
          <w:b/>
          <w:szCs w:val="24"/>
        </w:rPr>
      </w:pPr>
    </w:p>
    <w:p w14:paraId="38B498D1" w14:textId="42591C78" w:rsidR="00074694" w:rsidRPr="00074694" w:rsidRDefault="00074694" w:rsidP="00074694">
      <w:pPr>
        <w:jc w:val="center"/>
        <w:rPr>
          <w:rFonts w:eastAsia="Arial" w:cs="Arial"/>
          <w:b/>
          <w:szCs w:val="24"/>
        </w:rPr>
      </w:pPr>
      <w:r w:rsidRPr="0046301C">
        <w:rPr>
          <w:rFonts w:eastAsia="Arial" w:cs="Arial"/>
          <w:b/>
          <w:sz w:val="36"/>
          <w:szCs w:val="36"/>
          <w:u w:val="single"/>
        </w:rPr>
        <w:t>RBKC-</w:t>
      </w:r>
      <w:r w:rsidRPr="00F64A02">
        <w:rPr>
          <w:rFonts w:eastAsia="Arial" w:cs="Arial"/>
          <w:b/>
          <w:sz w:val="36"/>
          <w:szCs w:val="36"/>
          <w:u w:val="single"/>
        </w:rPr>
        <w:t>HM/</w:t>
      </w:r>
      <w:r w:rsidR="0046301C" w:rsidRPr="00F64A02">
        <w:rPr>
          <w:rFonts w:eastAsia="Arial" w:cs="Arial"/>
          <w:b/>
          <w:sz w:val="36"/>
          <w:szCs w:val="36"/>
          <w:u w:val="single"/>
        </w:rPr>
        <w:t>202</w:t>
      </w:r>
      <w:r w:rsidR="00D9269C">
        <w:rPr>
          <w:rFonts w:eastAsia="Arial" w:cs="Arial"/>
          <w:b/>
          <w:sz w:val="36"/>
          <w:szCs w:val="36"/>
          <w:u w:val="single"/>
        </w:rPr>
        <w:t>3</w:t>
      </w:r>
      <w:r w:rsidR="0046301C" w:rsidRPr="00F64A02">
        <w:rPr>
          <w:rFonts w:eastAsia="Arial" w:cs="Arial"/>
          <w:b/>
          <w:sz w:val="36"/>
          <w:szCs w:val="36"/>
          <w:u w:val="single"/>
        </w:rPr>
        <w:t>/</w:t>
      </w:r>
      <w:r w:rsidRPr="00F64A02">
        <w:rPr>
          <w:rFonts w:eastAsia="Arial" w:cs="Arial"/>
          <w:b/>
          <w:sz w:val="36"/>
          <w:szCs w:val="36"/>
          <w:u w:val="single"/>
        </w:rPr>
        <w:t>0</w:t>
      </w:r>
      <w:r w:rsidR="00FD0A0B">
        <w:rPr>
          <w:rFonts w:eastAsia="Arial" w:cs="Arial"/>
          <w:b/>
          <w:sz w:val="36"/>
          <w:szCs w:val="36"/>
          <w:u w:val="single"/>
        </w:rPr>
        <w:t>33</w:t>
      </w:r>
    </w:p>
    <w:p w14:paraId="03576664" w14:textId="77777777" w:rsidR="00074694" w:rsidRPr="00074694" w:rsidRDefault="00074694" w:rsidP="00074694">
      <w:pPr>
        <w:jc w:val="center"/>
        <w:rPr>
          <w:rFonts w:eastAsia="Arial" w:cs="Arial"/>
          <w:b/>
          <w:szCs w:val="24"/>
        </w:rPr>
      </w:pPr>
    </w:p>
    <w:p w14:paraId="4AFFC359" w14:textId="77777777" w:rsidR="005A5E87" w:rsidRPr="005A5E87" w:rsidRDefault="005A5E87" w:rsidP="005A5E87">
      <w:pPr>
        <w:spacing w:after="240"/>
        <w:jc w:val="center"/>
        <w:rPr>
          <w:rFonts w:eastAsia="Calibri" w:cs="Arial"/>
          <w:color w:val="002060"/>
          <w:sz w:val="22"/>
        </w:rPr>
      </w:pPr>
    </w:p>
    <w:p w14:paraId="50F60FF0" w14:textId="77777777" w:rsidR="005A5E87" w:rsidRPr="005A5E87" w:rsidRDefault="005A5E87" w:rsidP="005A5E87">
      <w:pPr>
        <w:spacing w:after="240"/>
        <w:jc w:val="center"/>
        <w:rPr>
          <w:rFonts w:eastAsia="Calibri" w:cs="Arial"/>
          <w:color w:val="002060"/>
          <w:sz w:val="40"/>
          <w:szCs w:val="40"/>
        </w:rPr>
      </w:pPr>
    </w:p>
    <w:p w14:paraId="1BBA6730" w14:textId="77777777" w:rsidR="000C2B32" w:rsidRDefault="000C2B32" w:rsidP="0031077F">
      <w:pPr>
        <w:rPr>
          <w:rFonts w:eastAsia="Calibri" w:cs="Arial"/>
          <w:color w:val="002060"/>
          <w:sz w:val="40"/>
          <w:szCs w:val="40"/>
        </w:rPr>
      </w:pPr>
    </w:p>
    <w:p w14:paraId="59154BCA" w14:textId="77777777" w:rsidR="0031077F" w:rsidRDefault="0031077F" w:rsidP="0031077F">
      <w:pPr>
        <w:rPr>
          <w:rFonts w:ascii="Calibri" w:hAnsi="Calibri"/>
          <w:b/>
          <w:sz w:val="22"/>
        </w:rPr>
      </w:pPr>
    </w:p>
    <w:p w14:paraId="056CB6F8" w14:textId="77777777" w:rsidR="00816106" w:rsidRDefault="00816106" w:rsidP="0031077F">
      <w:pPr>
        <w:rPr>
          <w:rFonts w:ascii="Calibri" w:hAnsi="Calibri"/>
          <w:b/>
          <w:sz w:val="22"/>
        </w:rPr>
      </w:pPr>
    </w:p>
    <w:p w14:paraId="5DF06874" w14:textId="77777777" w:rsidR="00816106" w:rsidRDefault="00816106" w:rsidP="0031077F">
      <w:pPr>
        <w:rPr>
          <w:rFonts w:ascii="Calibri" w:hAnsi="Calibri"/>
          <w:b/>
          <w:sz w:val="22"/>
        </w:rPr>
      </w:pPr>
    </w:p>
    <w:p w14:paraId="4FE501BC" w14:textId="77777777" w:rsidR="00FD0A0B" w:rsidRDefault="00FD0A0B" w:rsidP="0031077F">
      <w:pPr>
        <w:rPr>
          <w:rFonts w:ascii="Calibri" w:hAnsi="Calibri"/>
          <w:b/>
          <w:sz w:val="22"/>
        </w:rPr>
      </w:pPr>
    </w:p>
    <w:p w14:paraId="1D33F2B2" w14:textId="77777777" w:rsidR="00FD0A0B" w:rsidRDefault="00FD0A0B" w:rsidP="0031077F">
      <w:pPr>
        <w:rPr>
          <w:rFonts w:ascii="Calibri" w:hAnsi="Calibri"/>
          <w:b/>
          <w:sz w:val="22"/>
        </w:rPr>
      </w:pPr>
    </w:p>
    <w:p w14:paraId="2AADA3BA" w14:textId="77777777" w:rsidR="00FD0A0B" w:rsidRPr="005A5E87" w:rsidRDefault="00FD0A0B" w:rsidP="0031077F">
      <w:pPr>
        <w:rPr>
          <w:rFonts w:ascii="Calibri" w:hAnsi="Calibri"/>
          <w:b/>
          <w:sz w:val="22"/>
        </w:rPr>
      </w:pPr>
    </w:p>
    <w:p w14:paraId="21097CCB" w14:textId="77777777" w:rsidR="005C0613" w:rsidRPr="005A5E87" w:rsidRDefault="005C0613" w:rsidP="005A5E87">
      <w:pPr>
        <w:jc w:val="center"/>
        <w:rPr>
          <w:rFonts w:ascii="Calibri" w:hAnsi="Calibri"/>
          <w:b/>
          <w:sz w:val="22"/>
        </w:rPr>
      </w:pPr>
      <w:r w:rsidRPr="005A5E87">
        <w:rPr>
          <w:rFonts w:ascii="Calibri" w:hAnsi="Calibri"/>
          <w:b/>
          <w:sz w:val="22"/>
        </w:rPr>
        <w:lastRenderedPageBreak/>
        <w:t>CONTENTS</w:t>
      </w:r>
    </w:p>
    <w:p w14:paraId="04054D9E" w14:textId="7E1D0953" w:rsidR="005C0613" w:rsidRPr="005A5E87" w:rsidRDefault="00ED5A1C" w:rsidP="00ED5A1C">
      <w:pPr>
        <w:pStyle w:val="NORMAL1"/>
        <w:tabs>
          <w:tab w:val="left" w:pos="6720"/>
        </w:tabs>
        <w:spacing w:before="0" w:after="0"/>
        <w:ind w:firstLine="720"/>
        <w:rPr>
          <w:rFonts w:ascii="Calibri" w:hAnsi="Calibri"/>
          <w:sz w:val="22"/>
        </w:rPr>
      </w:pPr>
      <w:r>
        <w:rPr>
          <w:rFonts w:ascii="Calibri" w:hAnsi="Calibri"/>
          <w:sz w:val="22"/>
        </w:rPr>
        <w:tab/>
      </w:r>
    </w:p>
    <w:p w14:paraId="5A7F6004" w14:textId="35C14AC4" w:rsidR="009A0E84" w:rsidRPr="00D81168" w:rsidRDefault="00752ADF" w:rsidP="00781C55">
      <w:pPr>
        <w:pStyle w:val="TOC1"/>
        <w:rPr>
          <w:noProof/>
        </w:rPr>
      </w:pPr>
      <w:r w:rsidRPr="00D81168">
        <w:fldChar w:fldCharType="begin"/>
      </w:r>
      <w:r w:rsidR="005C0613" w:rsidRPr="00D81168">
        <w:instrText xml:space="preserve"> TOC \t "A1,1" </w:instrText>
      </w:r>
      <w:r w:rsidRPr="00D81168">
        <w:fldChar w:fldCharType="separate"/>
      </w:r>
      <w:r w:rsidR="009A0E84" w:rsidRPr="00D81168">
        <w:rPr>
          <w:noProof/>
        </w:rPr>
        <w:t>1.</w:t>
      </w:r>
      <w:r w:rsidR="009A0E84" w:rsidRPr="00D81168">
        <w:rPr>
          <w:noProof/>
        </w:rPr>
        <w:tab/>
        <w:t>Introduction</w:t>
      </w:r>
      <w:r w:rsidR="009A0E84" w:rsidRPr="00D81168">
        <w:rPr>
          <w:noProof/>
        </w:rPr>
        <w:tab/>
      </w:r>
      <w:r w:rsidR="00871F53">
        <w:rPr>
          <w:noProof/>
        </w:rPr>
        <w:t>3</w:t>
      </w:r>
    </w:p>
    <w:p w14:paraId="63936D71" w14:textId="39DE794F" w:rsidR="009A0E84" w:rsidRPr="00D81168" w:rsidRDefault="009A0E84" w:rsidP="00781C55">
      <w:pPr>
        <w:pStyle w:val="TOC1"/>
        <w:rPr>
          <w:noProof/>
        </w:rPr>
      </w:pPr>
      <w:r w:rsidRPr="00D81168">
        <w:rPr>
          <w:noProof/>
        </w:rPr>
        <w:t>2.</w:t>
      </w:r>
      <w:r w:rsidRPr="00D81168">
        <w:rPr>
          <w:noProof/>
        </w:rPr>
        <w:tab/>
      </w:r>
      <w:r w:rsidR="00D81168">
        <w:rPr>
          <w:noProof/>
        </w:rPr>
        <w:t>INSTRUCTIONS</w:t>
      </w:r>
      <w:r w:rsidR="00566675">
        <w:rPr>
          <w:noProof/>
        </w:rPr>
        <w:t xml:space="preserve"> …………………………………………………………………………………4</w:t>
      </w:r>
    </w:p>
    <w:p w14:paraId="29DA68C9" w14:textId="120D9E63" w:rsidR="009A0E84" w:rsidRPr="00D81168" w:rsidRDefault="009A0E84" w:rsidP="00781C55">
      <w:pPr>
        <w:pStyle w:val="TOC1"/>
        <w:rPr>
          <w:noProof/>
        </w:rPr>
      </w:pPr>
      <w:r w:rsidRPr="00D81168">
        <w:rPr>
          <w:noProof/>
        </w:rPr>
        <w:t>3.</w:t>
      </w:r>
      <w:r w:rsidRPr="00D81168">
        <w:rPr>
          <w:noProof/>
        </w:rPr>
        <w:tab/>
      </w:r>
      <w:r w:rsidR="00781C55">
        <w:rPr>
          <w:noProof/>
        </w:rPr>
        <w:t>BACKGROUND</w:t>
      </w:r>
      <w:r w:rsidRPr="00D81168">
        <w:rPr>
          <w:noProof/>
        </w:rPr>
        <w:tab/>
      </w:r>
      <w:r w:rsidR="00566675">
        <w:rPr>
          <w:noProof/>
        </w:rPr>
        <w:t>4</w:t>
      </w:r>
    </w:p>
    <w:p w14:paraId="3AF2AD9A" w14:textId="00A6EB64" w:rsidR="009A0E84" w:rsidRPr="00D81168" w:rsidRDefault="009A0E84" w:rsidP="00781C55">
      <w:pPr>
        <w:pStyle w:val="TOC1"/>
        <w:rPr>
          <w:noProof/>
        </w:rPr>
      </w:pPr>
      <w:r w:rsidRPr="00D81168">
        <w:rPr>
          <w:noProof/>
        </w:rPr>
        <w:t>4.</w:t>
      </w:r>
      <w:r w:rsidRPr="00D81168">
        <w:rPr>
          <w:noProof/>
        </w:rPr>
        <w:tab/>
      </w:r>
      <w:r w:rsidR="00781C55">
        <w:rPr>
          <w:noProof/>
        </w:rPr>
        <w:t>TENDERING TIMETABLE</w:t>
      </w:r>
      <w:r w:rsidRPr="00D81168">
        <w:rPr>
          <w:noProof/>
        </w:rPr>
        <w:tab/>
      </w:r>
      <w:r w:rsidR="005C3340">
        <w:rPr>
          <w:noProof/>
        </w:rPr>
        <w:t>4</w:t>
      </w:r>
    </w:p>
    <w:p w14:paraId="0AFACAD6" w14:textId="77777777" w:rsidR="009A0E84" w:rsidRPr="00D81168" w:rsidRDefault="009A0E84" w:rsidP="00781C55">
      <w:pPr>
        <w:pStyle w:val="TOC1"/>
        <w:rPr>
          <w:noProof/>
        </w:rPr>
      </w:pPr>
      <w:r w:rsidRPr="00D81168">
        <w:rPr>
          <w:noProof/>
        </w:rPr>
        <w:t>5.</w:t>
      </w:r>
      <w:r w:rsidRPr="00D81168">
        <w:rPr>
          <w:noProof/>
        </w:rPr>
        <w:tab/>
      </w:r>
      <w:r w:rsidR="00781C55">
        <w:rPr>
          <w:noProof/>
        </w:rPr>
        <w:t>RIGHT TO CANCEL OR VARY THE PROCESS</w:t>
      </w:r>
      <w:r w:rsidRPr="00D81168">
        <w:rPr>
          <w:noProof/>
        </w:rPr>
        <w:tab/>
      </w:r>
      <w:r w:rsidR="00FC258B">
        <w:rPr>
          <w:noProof/>
        </w:rPr>
        <w:t>5</w:t>
      </w:r>
    </w:p>
    <w:p w14:paraId="524417B5" w14:textId="77777777" w:rsidR="009A0E84" w:rsidRPr="00D81168" w:rsidRDefault="009A0E84" w:rsidP="00781C55">
      <w:pPr>
        <w:pStyle w:val="TOC1"/>
        <w:rPr>
          <w:noProof/>
        </w:rPr>
      </w:pPr>
      <w:r w:rsidRPr="00D81168">
        <w:rPr>
          <w:noProof/>
        </w:rPr>
        <w:t>6.</w:t>
      </w:r>
      <w:r w:rsidRPr="00D81168">
        <w:rPr>
          <w:noProof/>
        </w:rPr>
        <w:tab/>
      </w:r>
      <w:r w:rsidR="00781C55">
        <w:rPr>
          <w:noProof/>
        </w:rPr>
        <w:t>CONSIDERATIONS PRIOR TO SUBMISSION OF TENDER</w:t>
      </w:r>
      <w:r w:rsidRPr="00D81168">
        <w:rPr>
          <w:noProof/>
        </w:rPr>
        <w:tab/>
      </w:r>
      <w:r w:rsidR="00FC258B">
        <w:rPr>
          <w:noProof/>
        </w:rPr>
        <w:t>5</w:t>
      </w:r>
    </w:p>
    <w:p w14:paraId="194E5BCA" w14:textId="77777777" w:rsidR="009A0E84" w:rsidRPr="00D81168" w:rsidRDefault="009A0E84" w:rsidP="00781C55">
      <w:pPr>
        <w:pStyle w:val="TOC1"/>
        <w:rPr>
          <w:noProof/>
        </w:rPr>
      </w:pPr>
      <w:r w:rsidRPr="00D81168">
        <w:rPr>
          <w:noProof/>
        </w:rPr>
        <w:t>7.</w:t>
      </w:r>
      <w:r w:rsidRPr="00D81168">
        <w:rPr>
          <w:noProof/>
        </w:rPr>
        <w:tab/>
      </w:r>
      <w:r w:rsidR="00781C55">
        <w:rPr>
          <w:noProof/>
        </w:rPr>
        <w:t>RESPONSE ENVELOPES AND THE TENDER</w:t>
      </w:r>
      <w:r w:rsidRPr="00D81168">
        <w:rPr>
          <w:noProof/>
        </w:rPr>
        <w:tab/>
      </w:r>
      <w:r w:rsidR="00FC258B">
        <w:rPr>
          <w:noProof/>
        </w:rPr>
        <w:t>7</w:t>
      </w:r>
    </w:p>
    <w:p w14:paraId="6E241079" w14:textId="77777777" w:rsidR="009A0E84" w:rsidRPr="00D81168" w:rsidRDefault="009A0E84" w:rsidP="00781C55">
      <w:pPr>
        <w:pStyle w:val="TOC1"/>
        <w:rPr>
          <w:noProof/>
        </w:rPr>
      </w:pPr>
      <w:r w:rsidRPr="00D81168">
        <w:rPr>
          <w:noProof/>
        </w:rPr>
        <w:t>8.</w:t>
      </w:r>
      <w:r w:rsidRPr="00D81168">
        <w:rPr>
          <w:noProof/>
        </w:rPr>
        <w:tab/>
      </w:r>
      <w:r w:rsidR="00781C55">
        <w:rPr>
          <w:noProof/>
        </w:rPr>
        <w:t>RETURN OF TENDERS</w:t>
      </w:r>
      <w:r w:rsidRPr="00D81168">
        <w:rPr>
          <w:noProof/>
        </w:rPr>
        <w:tab/>
      </w:r>
      <w:r w:rsidR="00FC258B">
        <w:rPr>
          <w:noProof/>
        </w:rPr>
        <w:t>8</w:t>
      </w:r>
    </w:p>
    <w:p w14:paraId="7898E5B8" w14:textId="77777777" w:rsidR="009A0E84" w:rsidRPr="00D81168" w:rsidRDefault="009A0E84" w:rsidP="00781C55">
      <w:pPr>
        <w:pStyle w:val="TOC1"/>
        <w:rPr>
          <w:noProof/>
        </w:rPr>
      </w:pPr>
      <w:r w:rsidRPr="00D81168">
        <w:rPr>
          <w:noProof/>
        </w:rPr>
        <w:t>9.</w:t>
      </w:r>
      <w:r w:rsidRPr="00D81168">
        <w:rPr>
          <w:noProof/>
        </w:rPr>
        <w:tab/>
      </w:r>
      <w:r w:rsidR="00781C55">
        <w:rPr>
          <w:noProof/>
        </w:rPr>
        <w:t>REJECTION OF TENDERS</w:t>
      </w:r>
      <w:r w:rsidRPr="00D81168">
        <w:rPr>
          <w:noProof/>
        </w:rPr>
        <w:tab/>
      </w:r>
      <w:r w:rsidR="00FC258B">
        <w:rPr>
          <w:noProof/>
        </w:rPr>
        <w:t>9</w:t>
      </w:r>
    </w:p>
    <w:p w14:paraId="1CB1B61D" w14:textId="77777777" w:rsidR="009A0E84" w:rsidRPr="00D81168" w:rsidRDefault="009A0E84" w:rsidP="00781C55">
      <w:pPr>
        <w:pStyle w:val="TOC1"/>
        <w:rPr>
          <w:noProof/>
        </w:rPr>
      </w:pPr>
      <w:r w:rsidRPr="00D81168">
        <w:rPr>
          <w:noProof/>
        </w:rPr>
        <w:t>10.</w:t>
      </w:r>
      <w:r w:rsidRPr="00D81168">
        <w:rPr>
          <w:noProof/>
        </w:rPr>
        <w:tab/>
      </w:r>
      <w:r w:rsidR="00781C55">
        <w:rPr>
          <w:noProof/>
        </w:rPr>
        <w:t>NON CONSIDERATION OF TENDER</w:t>
      </w:r>
      <w:r w:rsidRPr="00D81168">
        <w:rPr>
          <w:noProof/>
        </w:rPr>
        <w:tab/>
      </w:r>
      <w:r w:rsidR="00FC258B">
        <w:rPr>
          <w:noProof/>
        </w:rPr>
        <w:t>10</w:t>
      </w:r>
    </w:p>
    <w:p w14:paraId="68A42A29" w14:textId="77777777" w:rsidR="009A0E84" w:rsidRPr="00D81168" w:rsidRDefault="009A0E84" w:rsidP="00781C55">
      <w:pPr>
        <w:pStyle w:val="TOC1"/>
        <w:rPr>
          <w:noProof/>
        </w:rPr>
      </w:pPr>
      <w:r w:rsidRPr="00D81168">
        <w:rPr>
          <w:noProof/>
        </w:rPr>
        <w:t>11.</w:t>
      </w:r>
      <w:r w:rsidRPr="00D81168">
        <w:rPr>
          <w:noProof/>
        </w:rPr>
        <w:tab/>
      </w:r>
      <w:r w:rsidR="00617CE9">
        <w:rPr>
          <w:noProof/>
        </w:rPr>
        <w:t>TENDER EVALUATION AND AWARD PROCEDURE</w:t>
      </w:r>
      <w:r w:rsidRPr="00D81168">
        <w:rPr>
          <w:noProof/>
        </w:rPr>
        <w:tab/>
      </w:r>
      <w:r w:rsidR="00FC258B">
        <w:rPr>
          <w:noProof/>
        </w:rPr>
        <w:t>10</w:t>
      </w:r>
    </w:p>
    <w:p w14:paraId="7CF24680" w14:textId="55D02250" w:rsidR="009A0E84" w:rsidRPr="00D81168" w:rsidRDefault="009A0E84" w:rsidP="00781C55">
      <w:pPr>
        <w:pStyle w:val="TOC1"/>
        <w:rPr>
          <w:noProof/>
        </w:rPr>
      </w:pPr>
      <w:r w:rsidRPr="00D81168">
        <w:rPr>
          <w:noProof/>
        </w:rPr>
        <w:t>12.</w:t>
      </w:r>
      <w:r w:rsidRPr="00D81168">
        <w:rPr>
          <w:noProof/>
        </w:rPr>
        <w:tab/>
      </w:r>
      <w:r w:rsidR="00617CE9">
        <w:rPr>
          <w:noProof/>
        </w:rPr>
        <w:t>ACCEPTANCE OF TENDER</w:t>
      </w:r>
      <w:r w:rsidRPr="00D81168">
        <w:rPr>
          <w:noProof/>
        </w:rPr>
        <w:tab/>
      </w:r>
      <w:r w:rsidR="00FC258B">
        <w:rPr>
          <w:noProof/>
        </w:rPr>
        <w:t>1</w:t>
      </w:r>
      <w:r w:rsidR="006543C4">
        <w:rPr>
          <w:noProof/>
        </w:rPr>
        <w:t>0</w:t>
      </w:r>
    </w:p>
    <w:p w14:paraId="75879402" w14:textId="77777777" w:rsidR="009A0E84" w:rsidRPr="00D81168" w:rsidRDefault="009A0E84" w:rsidP="00781C55">
      <w:pPr>
        <w:pStyle w:val="TOC1"/>
        <w:rPr>
          <w:noProof/>
        </w:rPr>
      </w:pPr>
      <w:r w:rsidRPr="00D81168">
        <w:rPr>
          <w:noProof/>
        </w:rPr>
        <w:t>13.</w:t>
      </w:r>
      <w:r w:rsidRPr="00D81168">
        <w:rPr>
          <w:noProof/>
        </w:rPr>
        <w:tab/>
      </w:r>
      <w:r w:rsidR="00617CE9">
        <w:rPr>
          <w:noProof/>
        </w:rPr>
        <w:t>THE CONTRACT</w:t>
      </w:r>
      <w:r w:rsidRPr="00D81168">
        <w:rPr>
          <w:noProof/>
        </w:rPr>
        <w:tab/>
      </w:r>
      <w:r w:rsidR="00FC258B">
        <w:rPr>
          <w:noProof/>
        </w:rPr>
        <w:t>11</w:t>
      </w:r>
    </w:p>
    <w:p w14:paraId="6D460623" w14:textId="77777777" w:rsidR="009A0E84" w:rsidRPr="00D81168" w:rsidRDefault="009A0E84" w:rsidP="00781C55">
      <w:pPr>
        <w:pStyle w:val="TOC1"/>
        <w:rPr>
          <w:noProof/>
        </w:rPr>
      </w:pPr>
      <w:r w:rsidRPr="00D81168">
        <w:rPr>
          <w:noProof/>
        </w:rPr>
        <w:t>14.</w:t>
      </w:r>
      <w:r w:rsidRPr="00D81168">
        <w:rPr>
          <w:noProof/>
        </w:rPr>
        <w:tab/>
      </w:r>
      <w:r w:rsidR="00617CE9">
        <w:rPr>
          <w:noProof/>
        </w:rPr>
        <w:t>CONFIDENTIALITY AND OWNERSHIP OF DOCUMENTS</w:t>
      </w:r>
      <w:r w:rsidRPr="00D81168">
        <w:rPr>
          <w:noProof/>
        </w:rPr>
        <w:tab/>
      </w:r>
      <w:r w:rsidR="00FC258B">
        <w:rPr>
          <w:noProof/>
        </w:rPr>
        <w:t>11</w:t>
      </w:r>
    </w:p>
    <w:p w14:paraId="32665ED5" w14:textId="77777777" w:rsidR="009A0E84" w:rsidRPr="00D81168" w:rsidRDefault="009A0E84" w:rsidP="00781C55">
      <w:pPr>
        <w:pStyle w:val="TOC1"/>
        <w:rPr>
          <w:noProof/>
        </w:rPr>
      </w:pPr>
      <w:r w:rsidRPr="00D81168">
        <w:rPr>
          <w:noProof/>
        </w:rPr>
        <w:t>15.</w:t>
      </w:r>
      <w:r w:rsidRPr="00D81168">
        <w:rPr>
          <w:noProof/>
        </w:rPr>
        <w:tab/>
      </w:r>
      <w:r w:rsidR="00617CE9">
        <w:rPr>
          <w:noProof/>
        </w:rPr>
        <w:t>SU</w:t>
      </w:r>
      <w:r w:rsidR="00FC258B">
        <w:rPr>
          <w:noProof/>
        </w:rPr>
        <w:t>B-</w:t>
      </w:r>
      <w:r w:rsidR="00617CE9">
        <w:rPr>
          <w:noProof/>
        </w:rPr>
        <w:t>CONTRACTING</w:t>
      </w:r>
      <w:r w:rsidRPr="00D81168">
        <w:rPr>
          <w:noProof/>
        </w:rPr>
        <w:tab/>
      </w:r>
      <w:r w:rsidR="00FC258B">
        <w:rPr>
          <w:noProof/>
        </w:rPr>
        <w:t>11</w:t>
      </w:r>
    </w:p>
    <w:p w14:paraId="1C50DD6F" w14:textId="69A1C55A" w:rsidR="009A0E84" w:rsidRPr="00D81168" w:rsidRDefault="009A0E84" w:rsidP="00781C55">
      <w:pPr>
        <w:pStyle w:val="TOC1"/>
        <w:rPr>
          <w:noProof/>
        </w:rPr>
      </w:pPr>
      <w:r w:rsidRPr="00D81168">
        <w:rPr>
          <w:noProof/>
        </w:rPr>
        <w:t>16.</w:t>
      </w:r>
      <w:r w:rsidRPr="00D81168">
        <w:rPr>
          <w:noProof/>
        </w:rPr>
        <w:tab/>
      </w:r>
      <w:r w:rsidR="00FC258B">
        <w:rPr>
          <w:noProof/>
        </w:rPr>
        <w:t>FREEDOM OF INFORMATION ACT 2000</w:t>
      </w:r>
      <w:r w:rsidRPr="00D81168">
        <w:rPr>
          <w:noProof/>
        </w:rPr>
        <w:tab/>
      </w:r>
      <w:r w:rsidR="00FC258B">
        <w:rPr>
          <w:noProof/>
        </w:rPr>
        <w:t>1</w:t>
      </w:r>
      <w:r w:rsidR="00ED5A1C">
        <w:rPr>
          <w:noProof/>
        </w:rPr>
        <w:t>1</w:t>
      </w:r>
    </w:p>
    <w:p w14:paraId="654BACCF" w14:textId="77777777" w:rsidR="00A0360D" w:rsidRPr="00A0360D" w:rsidRDefault="009A0E84" w:rsidP="00781C55">
      <w:pPr>
        <w:pStyle w:val="TOC1"/>
        <w:rPr>
          <w:noProof/>
        </w:rPr>
      </w:pPr>
      <w:r w:rsidRPr="00D81168">
        <w:rPr>
          <w:noProof/>
        </w:rPr>
        <w:t>17.</w:t>
      </w:r>
      <w:r w:rsidRPr="00D81168">
        <w:rPr>
          <w:noProof/>
        </w:rPr>
        <w:tab/>
      </w:r>
      <w:r w:rsidR="00FC258B">
        <w:rPr>
          <w:noProof/>
        </w:rPr>
        <w:t>TENDERER'S WARRANTIES</w:t>
      </w:r>
      <w:r w:rsidRPr="00D81168">
        <w:rPr>
          <w:noProof/>
        </w:rPr>
        <w:tab/>
      </w:r>
      <w:r w:rsidR="00617CE9">
        <w:rPr>
          <w:noProof/>
        </w:rPr>
        <w:t>12</w:t>
      </w:r>
    </w:p>
    <w:p w14:paraId="233177F6" w14:textId="77777777" w:rsidR="00A0360D" w:rsidRPr="00A0360D" w:rsidRDefault="00A0360D" w:rsidP="00781C55">
      <w:pPr>
        <w:pStyle w:val="TOC1"/>
        <w:rPr>
          <w:noProof/>
        </w:rPr>
      </w:pPr>
      <w:r w:rsidRPr="00A0360D">
        <w:rPr>
          <w:noProof/>
        </w:rPr>
        <w:t>18.</w:t>
      </w:r>
      <w:r w:rsidRPr="00A0360D">
        <w:rPr>
          <w:noProof/>
        </w:rPr>
        <w:tab/>
      </w:r>
      <w:r w:rsidR="00FC258B">
        <w:rPr>
          <w:noProof/>
        </w:rPr>
        <w:t>ANNOUNCEMENTS ………...</w:t>
      </w:r>
      <w:r w:rsidR="00617CE9">
        <w:rPr>
          <w:noProof/>
        </w:rPr>
        <w:t>………………………………………………………………...1</w:t>
      </w:r>
      <w:r w:rsidR="00FC258B">
        <w:rPr>
          <w:noProof/>
        </w:rPr>
        <w:t>3</w:t>
      </w:r>
    </w:p>
    <w:p w14:paraId="3BD3EE63" w14:textId="77777777" w:rsidR="002A7C7B" w:rsidRDefault="00752ADF" w:rsidP="001D2F28">
      <w:pPr>
        <w:pStyle w:val="NORMAL1"/>
        <w:spacing w:before="0" w:after="0" w:line="360" w:lineRule="auto"/>
        <w:rPr>
          <w:rFonts w:cs="Arial"/>
          <w:b/>
          <w:caps/>
          <w:szCs w:val="24"/>
        </w:rPr>
      </w:pPr>
      <w:r w:rsidRPr="00D81168">
        <w:rPr>
          <w:rFonts w:cs="Arial"/>
          <w:b/>
          <w:caps/>
          <w:szCs w:val="24"/>
        </w:rPr>
        <w:fldChar w:fldCharType="end"/>
      </w:r>
    </w:p>
    <w:p w14:paraId="2C79CDB4" w14:textId="68F08FAE" w:rsidR="00E9610F" w:rsidRDefault="00E9610F" w:rsidP="001D2F28">
      <w:pPr>
        <w:pStyle w:val="NORMAL1"/>
        <w:spacing w:before="0" w:after="0" w:line="360" w:lineRule="auto"/>
        <w:rPr>
          <w:rFonts w:ascii="Calibri" w:hAnsi="Calibri"/>
          <w:b/>
          <w:caps/>
          <w:sz w:val="22"/>
        </w:rPr>
      </w:pPr>
    </w:p>
    <w:p w14:paraId="4C6D1385" w14:textId="6A754334" w:rsidR="001B3B95" w:rsidRDefault="001B3B95" w:rsidP="001D2F28">
      <w:pPr>
        <w:pStyle w:val="NORMAL1"/>
        <w:spacing w:before="0" w:after="0" w:line="360" w:lineRule="auto"/>
        <w:rPr>
          <w:rFonts w:ascii="Calibri" w:hAnsi="Calibri"/>
          <w:b/>
          <w:caps/>
          <w:sz w:val="22"/>
        </w:rPr>
      </w:pPr>
    </w:p>
    <w:p w14:paraId="0396FBFE" w14:textId="77777777" w:rsidR="00816106" w:rsidRDefault="00816106" w:rsidP="001D2F28">
      <w:pPr>
        <w:pStyle w:val="NORMAL1"/>
        <w:spacing w:before="0" w:after="0" w:line="360" w:lineRule="auto"/>
        <w:rPr>
          <w:rFonts w:ascii="Calibri" w:hAnsi="Calibri"/>
          <w:b/>
          <w:caps/>
          <w:sz w:val="22"/>
        </w:rPr>
      </w:pPr>
    </w:p>
    <w:p w14:paraId="5249A0D3" w14:textId="77777777" w:rsidR="00C918EC" w:rsidRDefault="00C918EC" w:rsidP="001D2F28">
      <w:pPr>
        <w:pStyle w:val="NORMAL1"/>
        <w:spacing w:before="0" w:after="0" w:line="360" w:lineRule="auto"/>
        <w:rPr>
          <w:rFonts w:ascii="Calibri" w:hAnsi="Calibri"/>
          <w:b/>
          <w:caps/>
          <w:sz w:val="22"/>
        </w:rPr>
      </w:pPr>
    </w:p>
    <w:p w14:paraId="0F18C7D9" w14:textId="77777777" w:rsidR="00ED1C86" w:rsidRPr="004976C6" w:rsidRDefault="00ED1C86" w:rsidP="00ED1C86">
      <w:pPr>
        <w:numPr>
          <w:ilvl w:val="0"/>
          <w:numId w:val="1"/>
        </w:numPr>
        <w:spacing w:before="120" w:after="120"/>
        <w:ind w:left="576"/>
        <w:outlineLvl w:val="0"/>
        <w:rPr>
          <w:rFonts w:cs="Arial"/>
          <w:b/>
          <w:caps/>
          <w:sz w:val="22"/>
          <w:szCs w:val="22"/>
          <w:u w:val="single"/>
        </w:rPr>
      </w:pPr>
      <w:r w:rsidRPr="004976C6">
        <w:rPr>
          <w:rFonts w:cs="Arial"/>
          <w:b/>
          <w:caps/>
          <w:sz w:val="22"/>
          <w:szCs w:val="22"/>
          <w:u w:val="single"/>
        </w:rPr>
        <w:lastRenderedPageBreak/>
        <w:t>Introduction</w:t>
      </w:r>
    </w:p>
    <w:p w14:paraId="44B7778B" w14:textId="77777777" w:rsidR="00ED1C86" w:rsidRPr="004976C6" w:rsidRDefault="00ED1C86" w:rsidP="00ED1C86">
      <w:pPr>
        <w:numPr>
          <w:ilvl w:val="1"/>
          <w:numId w:val="1"/>
        </w:numPr>
        <w:tabs>
          <w:tab w:val="num" w:pos="567"/>
          <w:tab w:val="num" w:pos="1290"/>
        </w:tabs>
        <w:spacing w:before="120" w:after="120"/>
        <w:ind w:left="567" w:hanging="567"/>
        <w:outlineLvl w:val="1"/>
        <w:rPr>
          <w:rFonts w:cs="Arial"/>
          <w:sz w:val="22"/>
          <w:szCs w:val="22"/>
        </w:rPr>
      </w:pPr>
      <w:r w:rsidRPr="004976C6">
        <w:rPr>
          <w:rFonts w:cs="Arial"/>
          <w:sz w:val="22"/>
          <w:szCs w:val="22"/>
        </w:rPr>
        <w:t xml:space="preserve">To help you in developing your response to our Invitation, we would like to tell you about ourselves and about our goals and values, so that you can use this information to inform every aspect of your bid and tell us exactly why we should choose you to help us realise our vision. </w:t>
      </w:r>
    </w:p>
    <w:p w14:paraId="4D71F3AD" w14:textId="77777777" w:rsidR="00ED1C86" w:rsidRPr="004976C6" w:rsidRDefault="00ED1C86" w:rsidP="00ED1C86">
      <w:pPr>
        <w:numPr>
          <w:ilvl w:val="1"/>
          <w:numId w:val="1"/>
        </w:numPr>
        <w:tabs>
          <w:tab w:val="num" w:pos="567"/>
          <w:tab w:val="num" w:pos="1290"/>
        </w:tabs>
        <w:spacing w:before="120" w:after="120"/>
        <w:ind w:left="567" w:hanging="567"/>
        <w:outlineLvl w:val="1"/>
        <w:rPr>
          <w:rFonts w:cs="Arial"/>
          <w:sz w:val="22"/>
          <w:szCs w:val="22"/>
        </w:rPr>
      </w:pPr>
      <w:r w:rsidRPr="004976C6">
        <w:rPr>
          <w:rFonts w:cs="Arial"/>
          <w:sz w:val="22"/>
          <w:szCs w:val="22"/>
        </w:rPr>
        <w:t>The Housing Management Department of The Royal Borough of Kensington and Chelsea (RBKC) manages some 9,500 properties on behalf of the Council, of which approximately three quarters are tenanted, and a quarter are leasehold dwellings.</w:t>
      </w:r>
      <w:r w:rsidRPr="004976C6">
        <w:rPr>
          <w:rFonts w:eastAsia="Calibri" w:cs="Arial"/>
          <w:sz w:val="22"/>
          <w:szCs w:val="22"/>
        </w:rPr>
        <w:t xml:space="preserve"> </w:t>
      </w:r>
    </w:p>
    <w:p w14:paraId="279E0812" w14:textId="5C759CD2" w:rsidR="00ED1C86" w:rsidRPr="004053B7" w:rsidRDefault="00ED1C86" w:rsidP="00ED1C86">
      <w:pPr>
        <w:numPr>
          <w:ilvl w:val="1"/>
          <w:numId w:val="1"/>
        </w:numPr>
        <w:tabs>
          <w:tab w:val="num" w:pos="567"/>
          <w:tab w:val="num" w:pos="1290"/>
        </w:tabs>
        <w:spacing w:before="120" w:after="120"/>
        <w:ind w:left="567" w:hanging="567"/>
        <w:outlineLvl w:val="1"/>
        <w:rPr>
          <w:rFonts w:cs="Arial"/>
          <w:sz w:val="22"/>
          <w:szCs w:val="22"/>
        </w:rPr>
      </w:pPr>
      <w:r w:rsidRPr="004976C6">
        <w:rPr>
          <w:rFonts w:eastAsia="Calibri" w:cs="Arial"/>
          <w:sz w:val="22"/>
          <w:szCs w:val="22"/>
        </w:rPr>
        <w:t xml:space="preserve">The property portfolio is varied in age and style and covers 15 postcode districts in </w:t>
      </w:r>
      <w:r w:rsidR="004053B7" w:rsidRPr="004976C6">
        <w:rPr>
          <w:rFonts w:eastAsia="Calibri" w:cs="Arial"/>
          <w:sz w:val="22"/>
          <w:szCs w:val="22"/>
        </w:rPr>
        <w:t>Southwest</w:t>
      </w:r>
      <w:r w:rsidRPr="004976C6">
        <w:rPr>
          <w:rFonts w:eastAsia="Calibri" w:cs="Arial"/>
          <w:sz w:val="22"/>
          <w:szCs w:val="22"/>
        </w:rPr>
        <w:t xml:space="preserve"> London (see map below)</w:t>
      </w:r>
      <w:r w:rsidR="00DC2832" w:rsidRPr="004976C6">
        <w:rPr>
          <w:rFonts w:eastAsia="Calibri" w:cs="Arial"/>
          <w:sz w:val="22"/>
          <w:szCs w:val="22"/>
        </w:rPr>
        <w:t xml:space="preserve">. </w:t>
      </w:r>
      <w:r w:rsidRPr="004976C6">
        <w:rPr>
          <w:rFonts w:eastAsia="Calibri" w:cs="Arial"/>
          <w:sz w:val="22"/>
          <w:szCs w:val="22"/>
        </w:rPr>
        <w:t>The stock is comprised of both street properties and blocks</w:t>
      </w:r>
      <w:r w:rsidR="00DC2832" w:rsidRPr="004976C6">
        <w:rPr>
          <w:rFonts w:eastAsia="Calibri" w:cs="Arial"/>
          <w:sz w:val="22"/>
          <w:szCs w:val="22"/>
        </w:rPr>
        <w:t xml:space="preserve">. </w:t>
      </w:r>
      <w:r w:rsidRPr="004976C6">
        <w:rPr>
          <w:rFonts w:eastAsia="Calibri" w:cs="Arial"/>
          <w:sz w:val="22"/>
          <w:szCs w:val="22"/>
        </w:rPr>
        <w:t>There are approximately 400 blocks ranging in size from 2 - 31 floors.</w:t>
      </w:r>
    </w:p>
    <w:p w14:paraId="31FA0C9F" w14:textId="3064EB50" w:rsidR="004053B7" w:rsidRPr="0073371C" w:rsidRDefault="004053B7" w:rsidP="00ED1C86">
      <w:pPr>
        <w:numPr>
          <w:ilvl w:val="1"/>
          <w:numId w:val="1"/>
        </w:numPr>
        <w:tabs>
          <w:tab w:val="num" w:pos="567"/>
          <w:tab w:val="num" w:pos="1290"/>
        </w:tabs>
        <w:spacing w:before="120" w:after="120"/>
        <w:ind w:left="567" w:hanging="567"/>
        <w:outlineLvl w:val="1"/>
        <w:rPr>
          <w:rFonts w:cs="Arial"/>
          <w:b/>
          <w:bCs/>
          <w:sz w:val="22"/>
          <w:szCs w:val="22"/>
        </w:rPr>
      </w:pPr>
      <w:r>
        <w:rPr>
          <w:rFonts w:eastAsia="Calibri" w:cs="Arial"/>
          <w:sz w:val="22"/>
          <w:szCs w:val="22"/>
        </w:rPr>
        <w:t>It is the ambition of RBKC that the Council achieve a net carbon zero status by 2030.</w:t>
      </w:r>
      <w:r w:rsidR="007B61BA">
        <w:rPr>
          <w:rFonts w:eastAsia="Calibri" w:cs="Arial"/>
          <w:sz w:val="22"/>
          <w:szCs w:val="22"/>
        </w:rPr>
        <w:t xml:space="preserve"> </w:t>
      </w:r>
      <w:r w:rsidR="00A2293E" w:rsidRPr="0073371C">
        <w:rPr>
          <w:rFonts w:eastAsia="Calibri" w:cs="Arial"/>
          <w:b/>
          <w:bCs/>
          <w:sz w:val="22"/>
          <w:szCs w:val="22"/>
        </w:rPr>
        <w:t>Therefore,</w:t>
      </w:r>
      <w:r w:rsidR="00701FB3" w:rsidRPr="0073371C">
        <w:rPr>
          <w:rFonts w:eastAsia="Calibri" w:cs="Arial"/>
          <w:b/>
          <w:bCs/>
          <w:sz w:val="22"/>
          <w:szCs w:val="22"/>
        </w:rPr>
        <w:t xml:space="preserve"> this will </w:t>
      </w:r>
      <w:r w:rsidR="00940BF8" w:rsidRPr="0073371C">
        <w:rPr>
          <w:rFonts w:eastAsia="Calibri" w:cs="Arial"/>
          <w:b/>
          <w:bCs/>
          <w:sz w:val="22"/>
          <w:szCs w:val="22"/>
        </w:rPr>
        <w:t>be considered</w:t>
      </w:r>
      <w:r w:rsidR="009439B8" w:rsidRPr="0073371C">
        <w:rPr>
          <w:rFonts w:eastAsia="Calibri" w:cs="Arial"/>
          <w:b/>
          <w:bCs/>
          <w:sz w:val="22"/>
          <w:szCs w:val="22"/>
        </w:rPr>
        <w:t xml:space="preserve"> whilst evaluating </w:t>
      </w:r>
      <w:r w:rsidR="00701FB3" w:rsidRPr="0073371C">
        <w:rPr>
          <w:rFonts w:eastAsia="Calibri" w:cs="Arial"/>
          <w:b/>
          <w:bCs/>
          <w:sz w:val="22"/>
          <w:szCs w:val="22"/>
        </w:rPr>
        <w:t>tenders.</w:t>
      </w:r>
    </w:p>
    <w:p w14:paraId="40F5FA9D" w14:textId="42C876AE" w:rsidR="009529F7" w:rsidRDefault="00CD3160" w:rsidP="00D72D43">
      <w:pPr>
        <w:spacing w:before="120" w:after="120"/>
        <w:ind w:left="590" w:firstLine="544"/>
        <w:outlineLvl w:val="0"/>
        <w:rPr>
          <w:rFonts w:cs="Arial"/>
          <w:b/>
          <w:caps/>
          <w:noProof/>
          <w:sz w:val="22"/>
          <w:szCs w:val="22"/>
          <w:u w:val="single"/>
        </w:rPr>
      </w:pPr>
      <w:r>
        <w:rPr>
          <w:rFonts w:cs="Arial"/>
          <w:b/>
          <w:caps/>
          <w:noProof/>
          <w:sz w:val="22"/>
          <w:szCs w:val="22"/>
          <w:u w:val="single"/>
          <w:lang w:eastAsia="en-GB"/>
        </w:rPr>
        <w:drawing>
          <wp:inline distT="0" distB="0" distL="0" distR="0" wp14:anchorId="2508789A" wp14:editId="1FF9874E">
            <wp:extent cx="4260850" cy="579120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0850" cy="5791200"/>
                    </a:xfrm>
                    <a:prstGeom prst="rect">
                      <a:avLst/>
                    </a:prstGeom>
                    <a:noFill/>
                    <a:ln>
                      <a:noFill/>
                    </a:ln>
                  </pic:spPr>
                </pic:pic>
              </a:graphicData>
            </a:graphic>
          </wp:inline>
        </w:drawing>
      </w:r>
      <w:r w:rsidR="00ED1C86" w:rsidRPr="004976C6">
        <w:rPr>
          <w:rFonts w:cs="Arial"/>
          <w:b/>
          <w:caps/>
          <w:noProof/>
          <w:sz w:val="22"/>
          <w:szCs w:val="22"/>
          <w:u w:val="single"/>
        </w:rPr>
        <w:t xml:space="preserve">  Fig 1</w:t>
      </w:r>
    </w:p>
    <w:p w14:paraId="7B5823BB" w14:textId="77777777" w:rsidR="00B70168" w:rsidRDefault="00B70168" w:rsidP="002E595E">
      <w:pPr>
        <w:spacing w:before="120" w:after="120"/>
        <w:outlineLvl w:val="0"/>
        <w:rPr>
          <w:rFonts w:cs="Arial"/>
          <w:b/>
          <w:caps/>
          <w:noProof/>
          <w:sz w:val="22"/>
          <w:szCs w:val="22"/>
          <w:u w:val="single"/>
        </w:rPr>
      </w:pPr>
    </w:p>
    <w:p w14:paraId="4EDD3AEB" w14:textId="77777777" w:rsidR="002E595E" w:rsidRDefault="002E595E" w:rsidP="002E595E">
      <w:pPr>
        <w:spacing w:before="120" w:after="120"/>
        <w:outlineLvl w:val="0"/>
        <w:rPr>
          <w:rFonts w:cs="Arial"/>
          <w:b/>
          <w:caps/>
          <w:sz w:val="22"/>
          <w:szCs w:val="22"/>
          <w:u w:val="single"/>
        </w:rPr>
      </w:pPr>
    </w:p>
    <w:p w14:paraId="6F0AFD25" w14:textId="77777777" w:rsidR="00C918EC" w:rsidRPr="00D72D43" w:rsidRDefault="00C918EC" w:rsidP="002E595E">
      <w:pPr>
        <w:spacing w:before="120" w:after="120"/>
        <w:outlineLvl w:val="0"/>
        <w:rPr>
          <w:rFonts w:cs="Arial"/>
          <w:b/>
          <w:caps/>
          <w:sz w:val="22"/>
          <w:szCs w:val="22"/>
          <w:u w:val="single"/>
        </w:rPr>
      </w:pPr>
    </w:p>
    <w:p w14:paraId="379C1D25" w14:textId="77777777" w:rsidR="005C0613" w:rsidRPr="004976C6" w:rsidRDefault="005C0613">
      <w:pPr>
        <w:pStyle w:val="A1"/>
        <w:rPr>
          <w:rFonts w:cs="Arial"/>
          <w:sz w:val="22"/>
          <w:szCs w:val="22"/>
        </w:rPr>
      </w:pPr>
      <w:bookmarkStart w:id="1" w:name="_Toc371626597"/>
      <w:bookmarkStart w:id="2" w:name="_Toc394843643"/>
      <w:r w:rsidRPr="004976C6">
        <w:rPr>
          <w:rFonts w:cs="Arial"/>
          <w:sz w:val="22"/>
          <w:szCs w:val="22"/>
        </w:rPr>
        <w:lastRenderedPageBreak/>
        <w:t>In</w:t>
      </w:r>
      <w:bookmarkEnd w:id="0"/>
      <w:bookmarkEnd w:id="1"/>
      <w:bookmarkEnd w:id="2"/>
      <w:r w:rsidR="00D81168" w:rsidRPr="004976C6">
        <w:rPr>
          <w:rFonts w:cs="Arial"/>
          <w:sz w:val="22"/>
          <w:szCs w:val="22"/>
        </w:rPr>
        <w:t>STRUCTIONS</w:t>
      </w:r>
    </w:p>
    <w:p w14:paraId="7B16F28C" w14:textId="1AABA058" w:rsidR="005A5E87" w:rsidRPr="004976C6" w:rsidRDefault="005A5E87" w:rsidP="00F23035">
      <w:pPr>
        <w:pStyle w:val="A2"/>
        <w:tabs>
          <w:tab w:val="num" w:pos="567"/>
        </w:tabs>
        <w:ind w:left="567" w:hanging="567"/>
        <w:rPr>
          <w:rFonts w:cs="Arial"/>
          <w:sz w:val="22"/>
          <w:szCs w:val="22"/>
        </w:rPr>
      </w:pPr>
      <w:r w:rsidRPr="004976C6">
        <w:rPr>
          <w:rFonts w:cs="Arial"/>
          <w:sz w:val="22"/>
          <w:szCs w:val="22"/>
        </w:rPr>
        <w:t xml:space="preserve">These Instructions to Tenderers (ITT) are issued simultaneously to all organisations invited to tender and </w:t>
      </w:r>
      <w:r w:rsidR="0085498A" w:rsidRPr="004976C6">
        <w:rPr>
          <w:rFonts w:cs="Arial"/>
          <w:sz w:val="22"/>
          <w:szCs w:val="22"/>
        </w:rPr>
        <w:t>are</w:t>
      </w:r>
      <w:r w:rsidRPr="004976C6">
        <w:rPr>
          <w:rFonts w:cs="Arial"/>
          <w:sz w:val="22"/>
          <w:szCs w:val="22"/>
        </w:rPr>
        <w:t xml:space="preserve"> made available electronically on </w:t>
      </w:r>
      <w:hyperlink r:id="rId14" w:history="1">
        <w:r w:rsidRPr="004976C6">
          <w:rPr>
            <w:rStyle w:val="Hyperlink"/>
            <w:rFonts w:cs="Arial"/>
            <w:sz w:val="22"/>
            <w:szCs w:val="22"/>
          </w:rPr>
          <w:t>www.capitalEsourcing.com</w:t>
        </w:r>
      </w:hyperlink>
      <w:r w:rsidRPr="004976C6">
        <w:rPr>
          <w:rFonts w:cs="Arial"/>
          <w:sz w:val="22"/>
          <w:szCs w:val="22"/>
        </w:rPr>
        <w:t>.</w:t>
      </w:r>
      <w:r w:rsidR="000F5D4C">
        <w:rPr>
          <w:rFonts w:cs="Arial"/>
          <w:sz w:val="22"/>
          <w:szCs w:val="22"/>
        </w:rPr>
        <w:t xml:space="preserve"> </w:t>
      </w:r>
      <w:r w:rsidRPr="004976C6">
        <w:rPr>
          <w:rFonts w:cs="Arial"/>
          <w:sz w:val="22"/>
          <w:szCs w:val="22"/>
        </w:rPr>
        <w:t>Tenderers should read the ITT Documents as soon after receipt as possible.</w:t>
      </w:r>
    </w:p>
    <w:p w14:paraId="3A63EA75" w14:textId="77777777" w:rsidR="005A5E87" w:rsidRPr="004976C6" w:rsidRDefault="005A5E87" w:rsidP="00F23035">
      <w:pPr>
        <w:pStyle w:val="A2"/>
        <w:tabs>
          <w:tab w:val="num" w:pos="567"/>
        </w:tabs>
        <w:ind w:left="567" w:hanging="567"/>
        <w:rPr>
          <w:rFonts w:cs="Arial"/>
          <w:sz w:val="22"/>
          <w:szCs w:val="22"/>
        </w:rPr>
      </w:pPr>
      <w:r w:rsidRPr="004976C6">
        <w:rPr>
          <w:rFonts w:cs="Arial"/>
          <w:sz w:val="22"/>
          <w:szCs w:val="22"/>
        </w:rPr>
        <w:t xml:space="preserve">The ITT documents should provide all the information required at this stage. However, Tenderers are free to ask questions or seek clarification as appropriate to enable them to complete their Tender. </w:t>
      </w:r>
    </w:p>
    <w:p w14:paraId="26265F40" w14:textId="77777777" w:rsidR="005A5E87" w:rsidRPr="004976C6" w:rsidRDefault="005A5E87" w:rsidP="00F23035">
      <w:pPr>
        <w:pStyle w:val="A2"/>
        <w:tabs>
          <w:tab w:val="num" w:pos="567"/>
        </w:tabs>
        <w:ind w:left="567" w:hanging="567"/>
        <w:rPr>
          <w:rFonts w:cs="Arial"/>
          <w:sz w:val="22"/>
          <w:szCs w:val="22"/>
        </w:rPr>
      </w:pPr>
      <w:r w:rsidRPr="004976C6">
        <w:rPr>
          <w:rFonts w:cs="Arial"/>
          <w:sz w:val="22"/>
          <w:szCs w:val="22"/>
        </w:rPr>
        <w:t xml:space="preserve">Questions must only be asked via the </w:t>
      </w:r>
      <w:r w:rsidR="00436676" w:rsidRPr="004976C6">
        <w:rPr>
          <w:rFonts w:cs="Arial"/>
          <w:sz w:val="22"/>
          <w:szCs w:val="22"/>
        </w:rPr>
        <w:t xml:space="preserve">messaging facility on the </w:t>
      </w:r>
      <w:r w:rsidRPr="004976C6">
        <w:rPr>
          <w:rFonts w:cs="Arial"/>
          <w:sz w:val="22"/>
          <w:szCs w:val="22"/>
        </w:rPr>
        <w:t>Portal.</w:t>
      </w:r>
    </w:p>
    <w:p w14:paraId="2920DE70" w14:textId="77777777" w:rsidR="005C0613" w:rsidRPr="004976C6" w:rsidRDefault="005C0613" w:rsidP="004E1264">
      <w:pPr>
        <w:pStyle w:val="A2"/>
        <w:tabs>
          <w:tab w:val="num" w:pos="567"/>
        </w:tabs>
        <w:ind w:left="567" w:hanging="567"/>
        <w:rPr>
          <w:rFonts w:cs="Arial"/>
          <w:sz w:val="22"/>
          <w:szCs w:val="22"/>
        </w:rPr>
      </w:pPr>
      <w:r w:rsidRPr="004976C6">
        <w:rPr>
          <w:rFonts w:cs="Arial"/>
          <w:sz w:val="22"/>
          <w:szCs w:val="22"/>
        </w:rPr>
        <w:t xml:space="preserve">Unless otherwise indicated, all words and expressions used in these Instructions to Tenderers with an initial capital letter shall have the meanings set out in the </w:t>
      </w:r>
      <w:r w:rsidR="00167FD2" w:rsidRPr="004976C6">
        <w:rPr>
          <w:rFonts w:cs="Arial"/>
          <w:sz w:val="22"/>
          <w:szCs w:val="22"/>
        </w:rPr>
        <w:t>Conditions of Contract.</w:t>
      </w:r>
    </w:p>
    <w:p w14:paraId="6D022D66" w14:textId="16A524D7" w:rsidR="005C0613" w:rsidRPr="004976C6" w:rsidRDefault="005C0613" w:rsidP="00F23035">
      <w:pPr>
        <w:pStyle w:val="A2"/>
        <w:tabs>
          <w:tab w:val="num" w:pos="567"/>
        </w:tabs>
        <w:ind w:left="567" w:hanging="567"/>
        <w:rPr>
          <w:rFonts w:cs="Arial"/>
          <w:sz w:val="22"/>
          <w:szCs w:val="22"/>
        </w:rPr>
      </w:pPr>
      <w:r w:rsidRPr="004976C6">
        <w:rPr>
          <w:rFonts w:cs="Arial"/>
          <w:sz w:val="22"/>
          <w:szCs w:val="22"/>
        </w:rPr>
        <w:t>The Contract Pe</w:t>
      </w:r>
      <w:r w:rsidR="00386310" w:rsidRPr="004976C6">
        <w:rPr>
          <w:rFonts w:cs="Arial"/>
          <w:sz w:val="22"/>
          <w:szCs w:val="22"/>
        </w:rPr>
        <w:t xml:space="preserve">riod will commence on or </w:t>
      </w:r>
      <w:r w:rsidR="00386310" w:rsidRPr="006075A9">
        <w:rPr>
          <w:rFonts w:cs="Arial"/>
          <w:sz w:val="22"/>
          <w:szCs w:val="22"/>
        </w:rPr>
        <w:t xml:space="preserve">around </w:t>
      </w:r>
      <w:r w:rsidR="000A1B72">
        <w:rPr>
          <w:rFonts w:cs="Arial"/>
          <w:sz w:val="22"/>
          <w:szCs w:val="22"/>
        </w:rPr>
        <w:t>1</w:t>
      </w:r>
      <w:r w:rsidR="00601E33">
        <w:rPr>
          <w:rFonts w:cs="Arial"/>
          <w:sz w:val="22"/>
          <w:szCs w:val="22"/>
        </w:rPr>
        <w:t>0</w:t>
      </w:r>
      <w:r w:rsidR="00B3659D" w:rsidRPr="006075A9">
        <w:rPr>
          <w:rFonts w:cs="Arial"/>
          <w:sz w:val="22"/>
          <w:szCs w:val="22"/>
        </w:rPr>
        <w:t xml:space="preserve"> </w:t>
      </w:r>
      <w:r w:rsidR="00601E33">
        <w:rPr>
          <w:rFonts w:cs="Arial"/>
          <w:sz w:val="22"/>
          <w:szCs w:val="22"/>
        </w:rPr>
        <w:t>February</w:t>
      </w:r>
      <w:r w:rsidR="007C782B" w:rsidRPr="006075A9">
        <w:rPr>
          <w:rFonts w:cs="Arial"/>
          <w:sz w:val="22"/>
          <w:szCs w:val="22"/>
        </w:rPr>
        <w:t xml:space="preserve"> 202</w:t>
      </w:r>
      <w:r w:rsidR="00601E33">
        <w:rPr>
          <w:rFonts w:cs="Arial"/>
          <w:sz w:val="22"/>
          <w:szCs w:val="22"/>
        </w:rPr>
        <w:t>5</w:t>
      </w:r>
      <w:r w:rsidR="00F352EF" w:rsidRPr="006075A9">
        <w:rPr>
          <w:rFonts w:cs="Arial"/>
          <w:sz w:val="22"/>
          <w:szCs w:val="22"/>
        </w:rPr>
        <w:t xml:space="preserve"> for a period of </w:t>
      </w:r>
      <w:r w:rsidR="000A1B72">
        <w:rPr>
          <w:rFonts w:cs="Arial"/>
          <w:sz w:val="22"/>
          <w:szCs w:val="22"/>
        </w:rPr>
        <w:t>1</w:t>
      </w:r>
      <w:r w:rsidR="00601E33">
        <w:rPr>
          <w:rFonts w:cs="Arial"/>
          <w:sz w:val="22"/>
          <w:szCs w:val="22"/>
        </w:rPr>
        <w:t>2</w:t>
      </w:r>
      <w:r w:rsidR="00F352EF" w:rsidRPr="006075A9">
        <w:rPr>
          <w:rFonts w:cs="Arial"/>
          <w:sz w:val="22"/>
          <w:szCs w:val="22"/>
        </w:rPr>
        <w:t xml:space="preserve"> </w:t>
      </w:r>
      <w:r w:rsidR="0046301C" w:rsidRPr="006075A9">
        <w:rPr>
          <w:rFonts w:cs="Arial"/>
          <w:sz w:val="22"/>
          <w:szCs w:val="22"/>
        </w:rPr>
        <w:t>weeks.</w:t>
      </w:r>
      <w:r w:rsidR="00CD3160">
        <w:rPr>
          <w:rFonts w:cs="Arial"/>
          <w:sz w:val="22"/>
          <w:szCs w:val="22"/>
        </w:rPr>
        <w:t xml:space="preserve"> The contractor is expected to allow for survey and design resource up front to allow this Project to completed during the spring/summer </w:t>
      </w:r>
      <w:r w:rsidR="00220DDB">
        <w:rPr>
          <w:rFonts w:cs="Arial"/>
          <w:sz w:val="22"/>
          <w:szCs w:val="22"/>
        </w:rPr>
        <w:t>months.</w:t>
      </w:r>
    </w:p>
    <w:p w14:paraId="0794A389" w14:textId="7C19FE0D" w:rsidR="005C0613" w:rsidRPr="004976C6" w:rsidRDefault="005C0613" w:rsidP="00F23035">
      <w:pPr>
        <w:pStyle w:val="A2"/>
        <w:tabs>
          <w:tab w:val="num" w:pos="567"/>
        </w:tabs>
        <w:ind w:left="567" w:hanging="567"/>
        <w:rPr>
          <w:rFonts w:cs="Arial"/>
          <w:sz w:val="22"/>
          <w:szCs w:val="22"/>
        </w:rPr>
      </w:pPr>
      <w:r w:rsidRPr="004976C6">
        <w:rPr>
          <w:rFonts w:cs="Arial"/>
          <w:sz w:val="22"/>
          <w:szCs w:val="22"/>
        </w:rPr>
        <w:t xml:space="preserve">These Instructions to Tenderers describe the </w:t>
      </w:r>
      <w:r w:rsidR="008449A8" w:rsidRPr="004976C6">
        <w:rPr>
          <w:rFonts w:cs="Arial"/>
          <w:sz w:val="22"/>
          <w:szCs w:val="22"/>
        </w:rPr>
        <w:t>Authority</w:t>
      </w:r>
      <w:r w:rsidR="000C3C15" w:rsidRPr="004976C6">
        <w:rPr>
          <w:rFonts w:cs="Arial"/>
          <w:sz w:val="22"/>
          <w:szCs w:val="22"/>
        </w:rPr>
        <w:t xml:space="preserve">’s </w:t>
      </w:r>
      <w:r w:rsidRPr="004976C6">
        <w:rPr>
          <w:rFonts w:cs="Arial"/>
          <w:sz w:val="22"/>
          <w:szCs w:val="22"/>
        </w:rPr>
        <w:t xml:space="preserve">requirements for the </w:t>
      </w:r>
      <w:r w:rsidR="00436676" w:rsidRPr="004976C6">
        <w:rPr>
          <w:rFonts w:cs="Arial"/>
          <w:sz w:val="22"/>
          <w:szCs w:val="22"/>
        </w:rPr>
        <w:t>Works</w:t>
      </w:r>
      <w:r w:rsidRPr="004976C6">
        <w:rPr>
          <w:rFonts w:cs="Arial"/>
          <w:sz w:val="22"/>
          <w:szCs w:val="22"/>
        </w:rPr>
        <w:t xml:space="preserve">, the tendering </w:t>
      </w:r>
      <w:r w:rsidR="00D876EA" w:rsidRPr="004976C6">
        <w:rPr>
          <w:rFonts w:cs="Arial"/>
          <w:sz w:val="22"/>
          <w:szCs w:val="22"/>
        </w:rPr>
        <w:t>process,</w:t>
      </w:r>
      <w:r w:rsidRPr="004976C6">
        <w:rPr>
          <w:rFonts w:cs="Arial"/>
          <w:sz w:val="22"/>
          <w:szCs w:val="22"/>
        </w:rPr>
        <w:t xml:space="preserve"> and the commercial terms on which the </w:t>
      </w:r>
      <w:r w:rsidR="008449A8" w:rsidRPr="004976C6">
        <w:rPr>
          <w:rFonts w:cs="Arial"/>
          <w:sz w:val="22"/>
          <w:szCs w:val="22"/>
        </w:rPr>
        <w:t>Authority</w:t>
      </w:r>
      <w:r w:rsidRPr="004976C6">
        <w:rPr>
          <w:rFonts w:cs="Arial"/>
          <w:sz w:val="22"/>
          <w:szCs w:val="22"/>
        </w:rPr>
        <w:t xml:space="preserve"> will contract in due course with the successful Tenderer.</w:t>
      </w:r>
    </w:p>
    <w:p w14:paraId="6C526D73" w14:textId="77777777" w:rsidR="005C0613" w:rsidRPr="004976C6" w:rsidRDefault="005C0613" w:rsidP="00F23035">
      <w:pPr>
        <w:pStyle w:val="A2"/>
        <w:tabs>
          <w:tab w:val="num" w:pos="567"/>
        </w:tabs>
        <w:ind w:left="567" w:hanging="567"/>
        <w:rPr>
          <w:rFonts w:cs="Arial"/>
          <w:sz w:val="22"/>
          <w:szCs w:val="22"/>
        </w:rPr>
      </w:pPr>
      <w:r w:rsidRPr="004976C6">
        <w:rPr>
          <w:rFonts w:cs="Arial"/>
          <w:sz w:val="22"/>
          <w:szCs w:val="22"/>
        </w:rPr>
        <w:t>These Instructions to Tenderers also set out details on the form and content of Tenders and the timetable and other administrative arrangements for the tendering process.</w:t>
      </w:r>
    </w:p>
    <w:p w14:paraId="313DB4D6" w14:textId="36092A4E" w:rsidR="005C0613" w:rsidRPr="004976C6" w:rsidRDefault="005C0613" w:rsidP="00F23035">
      <w:pPr>
        <w:pStyle w:val="A2"/>
        <w:tabs>
          <w:tab w:val="num" w:pos="567"/>
        </w:tabs>
        <w:ind w:left="567" w:hanging="567"/>
        <w:rPr>
          <w:rFonts w:cs="Arial"/>
          <w:sz w:val="22"/>
          <w:szCs w:val="22"/>
        </w:rPr>
      </w:pPr>
      <w:r w:rsidRPr="004976C6">
        <w:rPr>
          <w:rFonts w:cs="Arial"/>
          <w:sz w:val="22"/>
          <w:szCs w:val="22"/>
        </w:rPr>
        <w:t>Th</w:t>
      </w:r>
      <w:r w:rsidR="0031337E" w:rsidRPr="004976C6">
        <w:rPr>
          <w:rFonts w:cs="Arial"/>
          <w:sz w:val="22"/>
          <w:szCs w:val="22"/>
        </w:rPr>
        <w:t>is Instructions to Tenderers also</w:t>
      </w:r>
      <w:r w:rsidRPr="004976C6">
        <w:rPr>
          <w:rFonts w:cs="Arial"/>
          <w:sz w:val="22"/>
          <w:szCs w:val="22"/>
        </w:rPr>
        <w:t xml:space="preserve"> sets out the </w:t>
      </w:r>
      <w:r w:rsidR="008449A8" w:rsidRPr="004976C6">
        <w:rPr>
          <w:rFonts w:cs="Arial"/>
          <w:sz w:val="22"/>
          <w:szCs w:val="22"/>
        </w:rPr>
        <w:t>Authority</w:t>
      </w:r>
      <w:r w:rsidR="000C3C15" w:rsidRPr="004976C6">
        <w:rPr>
          <w:rFonts w:cs="Arial"/>
          <w:sz w:val="22"/>
          <w:szCs w:val="22"/>
        </w:rPr>
        <w:t xml:space="preserve">’s </w:t>
      </w:r>
      <w:r w:rsidRPr="004976C6">
        <w:rPr>
          <w:rFonts w:cs="Arial"/>
          <w:sz w:val="22"/>
          <w:szCs w:val="22"/>
        </w:rPr>
        <w:t xml:space="preserve">minimum requirements for the provision of the </w:t>
      </w:r>
      <w:r w:rsidR="00436676" w:rsidRPr="004976C6">
        <w:rPr>
          <w:rFonts w:cs="Arial"/>
          <w:sz w:val="22"/>
          <w:szCs w:val="22"/>
        </w:rPr>
        <w:t>Works</w:t>
      </w:r>
      <w:r w:rsidRPr="004976C6">
        <w:rPr>
          <w:rFonts w:cs="Arial"/>
          <w:sz w:val="22"/>
          <w:szCs w:val="22"/>
        </w:rPr>
        <w:t xml:space="preserve">. Tenderers are (in accordance with the provisions set out below) invited to submit Tenders by no later than </w:t>
      </w:r>
      <w:r w:rsidR="000A1B72" w:rsidRPr="000A1B72">
        <w:rPr>
          <w:rFonts w:cs="Arial"/>
          <w:b/>
          <w:bCs/>
          <w:sz w:val="22"/>
          <w:szCs w:val="22"/>
        </w:rPr>
        <w:t xml:space="preserve">12 </w:t>
      </w:r>
      <w:r w:rsidRPr="000A1B72">
        <w:rPr>
          <w:rFonts w:cs="Arial"/>
          <w:b/>
          <w:bCs/>
          <w:sz w:val="22"/>
          <w:szCs w:val="22"/>
        </w:rPr>
        <w:t xml:space="preserve">noon on </w:t>
      </w:r>
      <w:r w:rsidR="00566819">
        <w:rPr>
          <w:rFonts w:cs="Arial"/>
          <w:b/>
          <w:bCs/>
          <w:sz w:val="22"/>
          <w:szCs w:val="22"/>
        </w:rPr>
        <w:t>6</w:t>
      </w:r>
      <w:r w:rsidR="00B3659D" w:rsidRPr="000A1B72">
        <w:rPr>
          <w:rFonts w:cs="Arial"/>
          <w:b/>
          <w:bCs/>
          <w:sz w:val="22"/>
          <w:szCs w:val="22"/>
        </w:rPr>
        <w:t xml:space="preserve"> </w:t>
      </w:r>
      <w:r w:rsidR="00566819">
        <w:rPr>
          <w:rFonts w:cs="Arial"/>
          <w:b/>
          <w:bCs/>
          <w:sz w:val="22"/>
          <w:szCs w:val="22"/>
        </w:rPr>
        <w:t>September</w:t>
      </w:r>
      <w:r w:rsidR="0031337E" w:rsidRPr="000A1B72">
        <w:rPr>
          <w:rFonts w:cs="Arial"/>
          <w:b/>
          <w:bCs/>
          <w:sz w:val="22"/>
          <w:szCs w:val="22"/>
        </w:rPr>
        <w:t xml:space="preserve"> 202</w:t>
      </w:r>
      <w:r w:rsidR="00566819">
        <w:rPr>
          <w:rFonts w:cs="Arial"/>
          <w:b/>
          <w:bCs/>
          <w:sz w:val="22"/>
          <w:szCs w:val="22"/>
        </w:rPr>
        <w:t>4</w:t>
      </w:r>
      <w:r w:rsidR="000C3C15" w:rsidRPr="000A1B72">
        <w:rPr>
          <w:rFonts w:cs="Arial"/>
          <w:b/>
          <w:bCs/>
          <w:sz w:val="22"/>
          <w:szCs w:val="22"/>
        </w:rPr>
        <w:t xml:space="preserve"> </w:t>
      </w:r>
      <w:r w:rsidR="00D14ED1" w:rsidRPr="000A1B72">
        <w:rPr>
          <w:rFonts w:cs="Arial"/>
          <w:b/>
          <w:bCs/>
          <w:sz w:val="22"/>
          <w:szCs w:val="22"/>
        </w:rPr>
        <w:t>(‘Deadline’).</w:t>
      </w:r>
      <w:r w:rsidR="000A289A" w:rsidRPr="004976C6">
        <w:rPr>
          <w:rFonts w:cs="Arial"/>
          <w:sz w:val="22"/>
          <w:szCs w:val="22"/>
        </w:rPr>
        <w:t xml:space="preserve"> </w:t>
      </w:r>
    </w:p>
    <w:p w14:paraId="274F4A7D" w14:textId="1D1BEF9F" w:rsidR="005C0613" w:rsidRPr="004976C6" w:rsidRDefault="005C0613" w:rsidP="00F23035">
      <w:pPr>
        <w:pStyle w:val="A2"/>
        <w:tabs>
          <w:tab w:val="num" w:pos="567"/>
        </w:tabs>
        <w:ind w:left="567" w:hanging="567"/>
        <w:rPr>
          <w:rFonts w:cs="Arial"/>
          <w:sz w:val="22"/>
          <w:szCs w:val="22"/>
        </w:rPr>
      </w:pPr>
      <w:r w:rsidRPr="004976C6">
        <w:rPr>
          <w:rFonts w:cs="Arial"/>
          <w:sz w:val="22"/>
          <w:szCs w:val="22"/>
        </w:rPr>
        <w:t xml:space="preserve">The evaluation of Tenders will be a </w:t>
      </w:r>
      <w:r w:rsidR="007E1006">
        <w:rPr>
          <w:rFonts w:cs="Arial"/>
          <w:sz w:val="22"/>
          <w:szCs w:val="22"/>
        </w:rPr>
        <w:t>single</w:t>
      </w:r>
      <w:r w:rsidR="005B63AA" w:rsidRPr="004976C6">
        <w:rPr>
          <w:rFonts w:cs="Arial"/>
          <w:sz w:val="22"/>
          <w:szCs w:val="22"/>
        </w:rPr>
        <w:t>-stage</w:t>
      </w:r>
      <w:r w:rsidRPr="004976C6">
        <w:rPr>
          <w:rFonts w:cs="Arial"/>
          <w:sz w:val="22"/>
          <w:szCs w:val="22"/>
        </w:rPr>
        <w:t xml:space="preserve"> procedure. The</w:t>
      </w:r>
      <w:r w:rsidR="005C3D1F">
        <w:rPr>
          <w:rFonts w:cs="Arial"/>
          <w:sz w:val="22"/>
          <w:szCs w:val="22"/>
        </w:rPr>
        <w:t>re wi</w:t>
      </w:r>
      <w:r w:rsidR="00913206">
        <w:rPr>
          <w:rFonts w:cs="Arial"/>
          <w:sz w:val="22"/>
          <w:szCs w:val="22"/>
        </w:rPr>
        <w:t>ll not</w:t>
      </w:r>
      <w:r w:rsidRPr="004976C6">
        <w:rPr>
          <w:rFonts w:cs="Arial"/>
          <w:sz w:val="22"/>
          <w:szCs w:val="22"/>
        </w:rPr>
        <w:t xml:space="preserve"> be </w:t>
      </w:r>
      <w:r w:rsidR="009E5644">
        <w:rPr>
          <w:rFonts w:cs="Arial"/>
          <w:sz w:val="22"/>
          <w:szCs w:val="22"/>
        </w:rPr>
        <w:t xml:space="preserve">a </w:t>
      </w:r>
      <w:r w:rsidRPr="004976C6">
        <w:rPr>
          <w:rFonts w:cs="Arial"/>
          <w:sz w:val="22"/>
          <w:szCs w:val="22"/>
        </w:rPr>
        <w:t xml:space="preserve">compliance </w:t>
      </w:r>
      <w:r w:rsidR="009E5644">
        <w:rPr>
          <w:rFonts w:cs="Arial"/>
          <w:sz w:val="22"/>
          <w:szCs w:val="22"/>
        </w:rPr>
        <w:t xml:space="preserve">stage in this process </w:t>
      </w:r>
      <w:r w:rsidRPr="004976C6">
        <w:rPr>
          <w:rFonts w:cs="Arial"/>
          <w:sz w:val="22"/>
          <w:szCs w:val="22"/>
        </w:rPr>
        <w:t xml:space="preserve">and </w:t>
      </w:r>
      <w:r w:rsidR="00AD4D31">
        <w:rPr>
          <w:rFonts w:cs="Arial"/>
          <w:sz w:val="22"/>
          <w:szCs w:val="22"/>
        </w:rPr>
        <w:t xml:space="preserve">all submissions will be </w:t>
      </w:r>
      <w:r w:rsidR="00C41068">
        <w:rPr>
          <w:rFonts w:cs="Arial"/>
          <w:sz w:val="22"/>
          <w:szCs w:val="22"/>
        </w:rPr>
        <w:t xml:space="preserve">evaluated </w:t>
      </w:r>
      <w:r w:rsidR="000A0D4C">
        <w:rPr>
          <w:rFonts w:cs="Arial"/>
          <w:sz w:val="22"/>
          <w:szCs w:val="22"/>
        </w:rPr>
        <w:t>at the</w:t>
      </w:r>
      <w:r w:rsidRPr="004976C6">
        <w:rPr>
          <w:rFonts w:cs="Arial"/>
          <w:sz w:val="22"/>
          <w:szCs w:val="22"/>
        </w:rPr>
        <w:t xml:space="preserve"> award </w:t>
      </w:r>
      <w:r w:rsidR="000A0D4C">
        <w:rPr>
          <w:rFonts w:cs="Arial"/>
          <w:sz w:val="22"/>
          <w:szCs w:val="22"/>
        </w:rPr>
        <w:t xml:space="preserve">stage </w:t>
      </w:r>
      <w:r w:rsidRPr="004976C6">
        <w:rPr>
          <w:rFonts w:cs="Arial"/>
          <w:sz w:val="22"/>
          <w:szCs w:val="22"/>
        </w:rPr>
        <w:t xml:space="preserve">(please refer to Appendix </w:t>
      </w:r>
      <w:r w:rsidR="004548C5">
        <w:rPr>
          <w:rFonts w:cs="Arial"/>
          <w:sz w:val="22"/>
          <w:szCs w:val="22"/>
        </w:rPr>
        <w:t>A</w:t>
      </w:r>
      <w:r w:rsidR="00E26F28">
        <w:rPr>
          <w:rFonts w:cs="Arial"/>
          <w:sz w:val="22"/>
          <w:szCs w:val="22"/>
        </w:rPr>
        <w:t xml:space="preserve"> of this document</w:t>
      </w:r>
      <w:r w:rsidRPr="004976C6">
        <w:rPr>
          <w:rFonts w:cs="Arial"/>
          <w:sz w:val="22"/>
          <w:szCs w:val="22"/>
        </w:rPr>
        <w:t>).</w:t>
      </w:r>
    </w:p>
    <w:p w14:paraId="27E96199" w14:textId="704635B0" w:rsidR="00C64320" w:rsidRPr="004976C6" w:rsidRDefault="005C0613" w:rsidP="0031337E">
      <w:pPr>
        <w:pStyle w:val="A2"/>
        <w:tabs>
          <w:tab w:val="num" w:pos="567"/>
        </w:tabs>
        <w:ind w:left="567" w:hanging="567"/>
        <w:rPr>
          <w:rFonts w:cs="Arial"/>
          <w:sz w:val="22"/>
          <w:szCs w:val="22"/>
        </w:rPr>
      </w:pPr>
      <w:r w:rsidRPr="004976C6">
        <w:rPr>
          <w:rFonts w:cs="Arial"/>
          <w:sz w:val="22"/>
          <w:szCs w:val="22"/>
        </w:rPr>
        <w:t xml:space="preserve">A Tenderer will </w:t>
      </w:r>
      <w:r w:rsidR="001D73B4">
        <w:rPr>
          <w:rFonts w:cs="Arial"/>
          <w:sz w:val="22"/>
          <w:szCs w:val="22"/>
        </w:rPr>
        <w:t xml:space="preserve">not </w:t>
      </w:r>
      <w:r w:rsidRPr="004976C6">
        <w:rPr>
          <w:rFonts w:cs="Arial"/>
          <w:sz w:val="22"/>
          <w:szCs w:val="22"/>
        </w:rPr>
        <w:t xml:space="preserve">be required to meet </w:t>
      </w:r>
      <w:r w:rsidR="00DE08A4" w:rsidRPr="004976C6">
        <w:rPr>
          <w:rFonts w:cs="Arial"/>
          <w:sz w:val="22"/>
          <w:szCs w:val="22"/>
        </w:rPr>
        <w:t xml:space="preserve">minimum </w:t>
      </w:r>
      <w:r w:rsidRPr="004976C6">
        <w:rPr>
          <w:rFonts w:cs="Arial"/>
          <w:sz w:val="22"/>
          <w:szCs w:val="22"/>
        </w:rPr>
        <w:t>standards prior to their Tender being evaluated against the award criteria.</w:t>
      </w:r>
    </w:p>
    <w:p w14:paraId="3F51E94C" w14:textId="77777777" w:rsidR="00F23035" w:rsidRPr="004976C6" w:rsidRDefault="00F23035" w:rsidP="00F23035">
      <w:pPr>
        <w:pStyle w:val="A2"/>
        <w:numPr>
          <w:ilvl w:val="0"/>
          <w:numId w:val="0"/>
        </w:numPr>
        <w:ind w:left="567"/>
        <w:rPr>
          <w:rFonts w:cs="Arial"/>
          <w:sz w:val="22"/>
          <w:szCs w:val="22"/>
        </w:rPr>
      </w:pPr>
    </w:p>
    <w:p w14:paraId="446FE3B9" w14:textId="77777777" w:rsidR="005C0613" w:rsidRPr="004976C6" w:rsidRDefault="0032397B" w:rsidP="00F23035">
      <w:pPr>
        <w:pStyle w:val="A1"/>
        <w:rPr>
          <w:rFonts w:cs="Arial"/>
          <w:sz w:val="22"/>
          <w:szCs w:val="22"/>
        </w:rPr>
      </w:pPr>
      <w:r w:rsidRPr="004976C6">
        <w:rPr>
          <w:rFonts w:cs="Arial"/>
          <w:sz w:val="22"/>
          <w:szCs w:val="22"/>
        </w:rPr>
        <w:t>background</w:t>
      </w:r>
    </w:p>
    <w:p w14:paraId="13800541" w14:textId="280F312D" w:rsidR="0034276C" w:rsidRPr="004976C6" w:rsidRDefault="004D4155" w:rsidP="001B09C6">
      <w:pPr>
        <w:pStyle w:val="A1"/>
        <w:numPr>
          <w:ilvl w:val="0"/>
          <w:numId w:val="0"/>
        </w:numPr>
        <w:ind w:left="590" w:hanging="590"/>
        <w:rPr>
          <w:rFonts w:cs="Arial"/>
          <w:b w:val="0"/>
          <w:caps w:val="0"/>
          <w:sz w:val="22"/>
          <w:szCs w:val="22"/>
          <w:u w:val="none"/>
        </w:rPr>
      </w:pPr>
      <w:r>
        <w:rPr>
          <w:rFonts w:cs="Arial"/>
          <w:b w:val="0"/>
          <w:sz w:val="22"/>
          <w:szCs w:val="22"/>
          <w:u w:val="none"/>
        </w:rPr>
        <w:t>3</w:t>
      </w:r>
      <w:r w:rsidR="0034276C" w:rsidRPr="004976C6">
        <w:rPr>
          <w:rFonts w:cs="Arial"/>
          <w:b w:val="0"/>
          <w:sz w:val="22"/>
          <w:szCs w:val="22"/>
          <w:u w:val="none"/>
        </w:rPr>
        <w:t>.1</w:t>
      </w:r>
      <w:r w:rsidR="001B09C6" w:rsidRPr="004976C6">
        <w:rPr>
          <w:rFonts w:cs="Arial"/>
          <w:b w:val="0"/>
          <w:caps w:val="0"/>
          <w:sz w:val="22"/>
          <w:szCs w:val="22"/>
          <w:u w:val="none"/>
        </w:rPr>
        <w:tab/>
        <w:t>The Royal Borough of Kensington and Chelsea (RBKC) Housing Management is looking to appoint a suitably qualified and experienced</w:t>
      </w:r>
      <w:r w:rsidR="00ED60F1" w:rsidRPr="004976C6">
        <w:rPr>
          <w:rFonts w:cs="Arial"/>
          <w:b w:val="0"/>
          <w:caps w:val="0"/>
          <w:sz w:val="22"/>
          <w:szCs w:val="22"/>
          <w:u w:val="none"/>
        </w:rPr>
        <w:t xml:space="preserve"> contractor to</w:t>
      </w:r>
      <w:r w:rsidR="001B09C6" w:rsidRPr="004976C6">
        <w:rPr>
          <w:rFonts w:cs="Arial"/>
          <w:b w:val="0"/>
          <w:caps w:val="0"/>
          <w:sz w:val="22"/>
          <w:szCs w:val="22"/>
          <w:u w:val="none"/>
        </w:rPr>
        <w:t xml:space="preserve"> </w:t>
      </w:r>
      <w:proofErr w:type="gramStart"/>
      <w:r w:rsidR="001E322F" w:rsidRPr="004976C6">
        <w:rPr>
          <w:rFonts w:cs="Arial"/>
          <w:b w:val="0"/>
          <w:caps w:val="0"/>
          <w:sz w:val="22"/>
          <w:szCs w:val="22"/>
          <w:u w:val="none"/>
        </w:rPr>
        <w:t>carry out</w:t>
      </w:r>
      <w:proofErr w:type="gramEnd"/>
      <w:r w:rsidR="00ED60F1" w:rsidRPr="004976C6">
        <w:rPr>
          <w:rFonts w:cs="Arial"/>
          <w:b w:val="0"/>
          <w:caps w:val="0"/>
          <w:sz w:val="22"/>
          <w:szCs w:val="22"/>
          <w:u w:val="none"/>
        </w:rPr>
        <w:t xml:space="preserve"> </w:t>
      </w:r>
      <w:r w:rsidR="001E322F" w:rsidRPr="004976C6">
        <w:rPr>
          <w:rFonts w:cs="Arial"/>
          <w:b w:val="0"/>
          <w:caps w:val="0"/>
          <w:sz w:val="22"/>
          <w:szCs w:val="22"/>
          <w:u w:val="none"/>
        </w:rPr>
        <w:t>the</w:t>
      </w:r>
      <w:r w:rsidR="00ED60F1" w:rsidRPr="004976C6">
        <w:rPr>
          <w:rFonts w:cs="Arial"/>
          <w:b w:val="0"/>
          <w:caps w:val="0"/>
          <w:sz w:val="22"/>
          <w:szCs w:val="22"/>
          <w:u w:val="none"/>
        </w:rPr>
        <w:t xml:space="preserve"> </w:t>
      </w:r>
      <w:r w:rsidR="001E3724">
        <w:rPr>
          <w:rFonts w:cs="Arial"/>
          <w:b w:val="0"/>
          <w:caps w:val="0"/>
          <w:sz w:val="22"/>
          <w:szCs w:val="22"/>
          <w:u w:val="none"/>
        </w:rPr>
        <w:t>ref</w:t>
      </w:r>
      <w:r w:rsidR="00B609BE">
        <w:rPr>
          <w:rFonts w:cs="Arial"/>
          <w:b w:val="0"/>
          <w:caps w:val="0"/>
          <w:sz w:val="22"/>
          <w:szCs w:val="22"/>
          <w:u w:val="none"/>
        </w:rPr>
        <w:t>ur</w:t>
      </w:r>
      <w:r w:rsidR="00B2069E">
        <w:rPr>
          <w:rFonts w:cs="Arial"/>
          <w:b w:val="0"/>
          <w:caps w:val="0"/>
          <w:sz w:val="22"/>
          <w:szCs w:val="22"/>
          <w:u w:val="none"/>
        </w:rPr>
        <w:t xml:space="preserve">bishment </w:t>
      </w:r>
      <w:r w:rsidR="00A74A0E">
        <w:rPr>
          <w:rFonts w:cs="Arial"/>
          <w:b w:val="0"/>
          <w:caps w:val="0"/>
          <w:sz w:val="22"/>
          <w:szCs w:val="22"/>
          <w:u w:val="none"/>
        </w:rPr>
        <w:t xml:space="preserve">and associated </w:t>
      </w:r>
      <w:r w:rsidR="00B2069E">
        <w:rPr>
          <w:rFonts w:cs="Arial"/>
          <w:b w:val="0"/>
          <w:caps w:val="0"/>
          <w:sz w:val="22"/>
          <w:szCs w:val="22"/>
          <w:u w:val="none"/>
        </w:rPr>
        <w:t xml:space="preserve">works </w:t>
      </w:r>
      <w:r w:rsidR="00A74A0E">
        <w:rPr>
          <w:rFonts w:cs="Arial"/>
          <w:b w:val="0"/>
          <w:caps w:val="0"/>
          <w:sz w:val="22"/>
          <w:szCs w:val="22"/>
          <w:u w:val="none"/>
        </w:rPr>
        <w:t xml:space="preserve">to the clubroom at </w:t>
      </w:r>
      <w:r w:rsidR="00826DB0">
        <w:rPr>
          <w:rFonts w:cs="Arial"/>
          <w:b w:val="0"/>
          <w:caps w:val="0"/>
          <w:sz w:val="22"/>
          <w:szCs w:val="22"/>
          <w:u w:val="none"/>
        </w:rPr>
        <w:t xml:space="preserve">The </w:t>
      </w:r>
      <w:r w:rsidR="00A74A0E">
        <w:rPr>
          <w:rFonts w:cs="Arial"/>
          <w:b w:val="0"/>
          <w:caps w:val="0"/>
          <w:sz w:val="22"/>
          <w:szCs w:val="22"/>
          <w:u w:val="none"/>
        </w:rPr>
        <w:t>Trellick Tower</w:t>
      </w:r>
      <w:r w:rsidR="001E322F" w:rsidRPr="004976C6">
        <w:rPr>
          <w:rFonts w:cs="Arial"/>
          <w:b w:val="0"/>
          <w:caps w:val="0"/>
          <w:sz w:val="22"/>
          <w:szCs w:val="22"/>
          <w:u w:val="none"/>
        </w:rPr>
        <w:t>,</w:t>
      </w:r>
      <w:r w:rsidR="00F67367">
        <w:rPr>
          <w:rFonts w:cs="Arial"/>
          <w:b w:val="0"/>
          <w:caps w:val="0"/>
          <w:sz w:val="22"/>
          <w:szCs w:val="22"/>
          <w:u w:val="none"/>
        </w:rPr>
        <w:t xml:space="preserve"> </w:t>
      </w:r>
      <w:r w:rsidR="00F67367" w:rsidRPr="00F67367">
        <w:rPr>
          <w:rFonts w:cs="Arial"/>
          <w:b w:val="0"/>
          <w:caps w:val="0"/>
          <w:sz w:val="22"/>
          <w:szCs w:val="22"/>
          <w:u w:val="none"/>
        </w:rPr>
        <w:t xml:space="preserve">Cheltenham Estate in Kensal Town, </w:t>
      </w:r>
      <w:r w:rsidR="00F67367" w:rsidRPr="00826DB0">
        <w:rPr>
          <w:rFonts w:cs="Arial"/>
          <w:b w:val="0"/>
          <w:caps w:val="0"/>
          <w:sz w:val="22"/>
          <w:szCs w:val="22"/>
          <w:u w:val="none"/>
        </w:rPr>
        <w:t>London</w:t>
      </w:r>
      <w:r w:rsidR="00826DB0">
        <w:rPr>
          <w:rFonts w:cs="Arial"/>
          <w:b w:val="0"/>
          <w:caps w:val="0"/>
          <w:sz w:val="22"/>
          <w:szCs w:val="22"/>
          <w:u w:val="none"/>
        </w:rPr>
        <w:t xml:space="preserve"> </w:t>
      </w:r>
      <w:r w:rsidR="004D073A" w:rsidRPr="00826DB0">
        <w:rPr>
          <w:rFonts w:cs="Arial"/>
          <w:b w:val="0"/>
          <w:caps w:val="0"/>
          <w:sz w:val="22"/>
          <w:szCs w:val="22"/>
          <w:u w:val="none"/>
        </w:rPr>
        <w:t>W10.</w:t>
      </w:r>
    </w:p>
    <w:p w14:paraId="3156484F" w14:textId="1264250E" w:rsidR="004E1264" w:rsidRPr="004976C6" w:rsidRDefault="004D4155" w:rsidP="004976C6">
      <w:pPr>
        <w:tabs>
          <w:tab w:val="num" w:pos="720"/>
        </w:tabs>
        <w:spacing w:line="254" w:lineRule="auto"/>
        <w:ind w:left="590" w:right="495" w:hanging="590"/>
        <w:rPr>
          <w:rFonts w:eastAsia="Arial" w:cs="Arial"/>
          <w:sz w:val="22"/>
          <w:szCs w:val="22"/>
          <w:lang w:eastAsia="en-GB"/>
        </w:rPr>
      </w:pPr>
      <w:r>
        <w:rPr>
          <w:rFonts w:cs="Arial"/>
          <w:bCs/>
          <w:caps/>
          <w:sz w:val="22"/>
          <w:szCs w:val="22"/>
        </w:rPr>
        <w:t>3</w:t>
      </w:r>
      <w:r w:rsidR="001B09C6" w:rsidRPr="004976C6">
        <w:rPr>
          <w:rFonts w:cs="Arial"/>
          <w:bCs/>
          <w:caps/>
          <w:sz w:val="22"/>
          <w:szCs w:val="22"/>
        </w:rPr>
        <w:t>.2</w:t>
      </w:r>
      <w:r w:rsidR="001B09C6" w:rsidRPr="004976C6">
        <w:rPr>
          <w:rFonts w:cs="Arial"/>
          <w:b/>
          <w:caps/>
          <w:sz w:val="22"/>
          <w:szCs w:val="22"/>
        </w:rPr>
        <w:tab/>
      </w:r>
      <w:r w:rsidR="004E1264" w:rsidRPr="004976C6">
        <w:rPr>
          <w:rFonts w:eastAsia="Arial" w:cs="Arial"/>
          <w:sz w:val="22"/>
          <w:szCs w:val="22"/>
          <w:lang w:eastAsia="en-GB"/>
        </w:rPr>
        <w:t xml:space="preserve">The residential block </w:t>
      </w:r>
      <w:r w:rsidR="009A4810">
        <w:rPr>
          <w:rFonts w:eastAsia="Arial" w:cs="Arial"/>
          <w:sz w:val="22"/>
          <w:szCs w:val="22"/>
          <w:lang w:eastAsia="en-GB"/>
        </w:rPr>
        <w:t>is</w:t>
      </w:r>
      <w:r w:rsidR="004E1264" w:rsidRPr="004976C6">
        <w:rPr>
          <w:rFonts w:eastAsia="Arial" w:cs="Arial"/>
          <w:sz w:val="22"/>
          <w:szCs w:val="22"/>
          <w:lang w:eastAsia="en-GB"/>
        </w:rPr>
        <w:t xml:space="preserve"> part of the blocks earmarked to benefit from the Council’s investment programme works due to the deteriorating condition of the blocks</w:t>
      </w:r>
      <w:r w:rsidR="00DC2832" w:rsidRPr="004976C6">
        <w:rPr>
          <w:rFonts w:eastAsia="Arial" w:cs="Arial"/>
          <w:sz w:val="22"/>
          <w:szCs w:val="22"/>
          <w:lang w:eastAsia="en-GB"/>
        </w:rPr>
        <w:t xml:space="preserve">. </w:t>
      </w:r>
    </w:p>
    <w:p w14:paraId="5620D34B" w14:textId="1D15AAFA" w:rsidR="0034276C" w:rsidRPr="004976C6" w:rsidRDefault="004D4155" w:rsidP="000F12B1">
      <w:pPr>
        <w:pStyle w:val="A1"/>
        <w:numPr>
          <w:ilvl w:val="0"/>
          <w:numId w:val="0"/>
        </w:numPr>
        <w:ind w:left="590" w:hanging="590"/>
        <w:rPr>
          <w:rFonts w:cs="Arial"/>
          <w:b w:val="0"/>
          <w:caps w:val="0"/>
          <w:sz w:val="22"/>
          <w:szCs w:val="22"/>
          <w:u w:val="none"/>
        </w:rPr>
      </w:pPr>
      <w:r>
        <w:rPr>
          <w:rFonts w:cs="Arial"/>
          <w:b w:val="0"/>
          <w:caps w:val="0"/>
          <w:sz w:val="22"/>
          <w:szCs w:val="22"/>
          <w:u w:val="none"/>
        </w:rPr>
        <w:t>3</w:t>
      </w:r>
      <w:r w:rsidR="007D289A" w:rsidRPr="004976C6">
        <w:rPr>
          <w:rFonts w:cs="Arial"/>
          <w:b w:val="0"/>
          <w:caps w:val="0"/>
          <w:sz w:val="22"/>
          <w:szCs w:val="22"/>
          <w:u w:val="none"/>
        </w:rPr>
        <w:t>.3</w:t>
      </w:r>
      <w:r w:rsidR="007D289A" w:rsidRPr="004976C6">
        <w:rPr>
          <w:rFonts w:cs="Arial"/>
          <w:b w:val="0"/>
          <w:caps w:val="0"/>
          <w:sz w:val="22"/>
          <w:szCs w:val="22"/>
          <w:u w:val="none"/>
        </w:rPr>
        <w:tab/>
      </w:r>
      <w:r w:rsidR="007D289A" w:rsidRPr="001A440E">
        <w:rPr>
          <w:rFonts w:cs="Arial"/>
          <w:b w:val="0"/>
          <w:caps w:val="0"/>
          <w:sz w:val="22"/>
          <w:szCs w:val="22"/>
          <w:u w:val="none"/>
        </w:rPr>
        <w:t xml:space="preserve">The JCT </w:t>
      </w:r>
      <w:r w:rsidR="00B21E7D" w:rsidRPr="001A440E">
        <w:rPr>
          <w:rFonts w:cs="Arial"/>
          <w:b w:val="0"/>
          <w:caps w:val="0"/>
          <w:sz w:val="22"/>
          <w:szCs w:val="22"/>
          <w:u w:val="none"/>
        </w:rPr>
        <w:t xml:space="preserve">Minor Works </w:t>
      </w:r>
      <w:r w:rsidR="00C66C07" w:rsidRPr="001A440E">
        <w:rPr>
          <w:rFonts w:cs="Arial"/>
          <w:b w:val="0"/>
          <w:caps w:val="0"/>
          <w:sz w:val="22"/>
          <w:szCs w:val="22"/>
          <w:u w:val="none"/>
        </w:rPr>
        <w:t>with Contractors D</w:t>
      </w:r>
      <w:r w:rsidR="0032677A" w:rsidRPr="001A440E">
        <w:rPr>
          <w:rFonts w:cs="Arial"/>
          <w:b w:val="0"/>
          <w:caps w:val="0"/>
          <w:sz w:val="22"/>
          <w:szCs w:val="22"/>
          <w:u w:val="none"/>
        </w:rPr>
        <w:t>esign</w:t>
      </w:r>
      <w:r w:rsidR="00510A2B" w:rsidRPr="001A440E">
        <w:rPr>
          <w:rFonts w:cs="Arial"/>
          <w:b w:val="0"/>
          <w:caps w:val="0"/>
          <w:sz w:val="22"/>
          <w:szCs w:val="22"/>
          <w:u w:val="none"/>
        </w:rPr>
        <w:t xml:space="preserve"> </w:t>
      </w:r>
      <w:r w:rsidR="007D289A" w:rsidRPr="001A440E">
        <w:rPr>
          <w:rFonts w:cs="Arial"/>
          <w:b w:val="0"/>
          <w:caps w:val="0"/>
          <w:sz w:val="22"/>
          <w:szCs w:val="22"/>
          <w:u w:val="none"/>
        </w:rPr>
        <w:t xml:space="preserve">2016 </w:t>
      </w:r>
      <w:r w:rsidR="004704D4" w:rsidRPr="001A440E">
        <w:rPr>
          <w:rFonts w:cs="Arial"/>
          <w:b w:val="0"/>
          <w:caps w:val="0"/>
          <w:sz w:val="22"/>
          <w:szCs w:val="22"/>
          <w:u w:val="none"/>
        </w:rPr>
        <w:t>(</w:t>
      </w:r>
      <w:r w:rsidR="007D289A" w:rsidRPr="001A440E">
        <w:rPr>
          <w:rFonts w:cs="Arial"/>
          <w:b w:val="0"/>
          <w:caps w:val="0"/>
          <w:sz w:val="22"/>
          <w:szCs w:val="22"/>
          <w:u w:val="none"/>
        </w:rPr>
        <w:t xml:space="preserve">with </w:t>
      </w:r>
      <w:r w:rsidR="004704D4" w:rsidRPr="001A440E">
        <w:rPr>
          <w:rFonts w:cs="Arial"/>
          <w:b w:val="0"/>
          <w:caps w:val="0"/>
          <w:sz w:val="22"/>
          <w:szCs w:val="22"/>
          <w:u w:val="none"/>
        </w:rPr>
        <w:t>2022 updates</w:t>
      </w:r>
      <w:r w:rsidR="008E451A" w:rsidRPr="001A440E">
        <w:rPr>
          <w:rFonts w:cs="Arial"/>
          <w:b w:val="0"/>
          <w:caps w:val="0"/>
          <w:sz w:val="22"/>
          <w:szCs w:val="22"/>
          <w:u w:val="none"/>
        </w:rPr>
        <w:t xml:space="preserve">) and </w:t>
      </w:r>
      <w:r w:rsidR="007D289A" w:rsidRPr="001A440E">
        <w:rPr>
          <w:rFonts w:cs="Arial"/>
          <w:b w:val="0"/>
          <w:caps w:val="0"/>
          <w:sz w:val="22"/>
          <w:szCs w:val="22"/>
          <w:u w:val="none"/>
        </w:rPr>
        <w:t>RBKC Amendments</w:t>
      </w:r>
      <w:r w:rsidR="007D289A" w:rsidRPr="004976C6">
        <w:rPr>
          <w:rFonts w:cs="Arial"/>
          <w:b w:val="0"/>
          <w:caps w:val="0"/>
          <w:sz w:val="22"/>
          <w:szCs w:val="22"/>
          <w:u w:val="none"/>
        </w:rPr>
        <w:t xml:space="preserve"> will be </w:t>
      </w:r>
      <w:proofErr w:type="gramStart"/>
      <w:r w:rsidR="007D289A" w:rsidRPr="004976C6">
        <w:rPr>
          <w:rFonts w:cs="Arial"/>
          <w:b w:val="0"/>
          <w:caps w:val="0"/>
          <w:sz w:val="22"/>
          <w:szCs w:val="22"/>
          <w:u w:val="none"/>
        </w:rPr>
        <w:t>utilised</w:t>
      </w:r>
      <w:proofErr w:type="gramEnd"/>
      <w:r w:rsidR="007D289A" w:rsidRPr="004976C6">
        <w:rPr>
          <w:rFonts w:cs="Arial"/>
          <w:b w:val="0"/>
          <w:caps w:val="0"/>
          <w:sz w:val="22"/>
          <w:szCs w:val="22"/>
          <w:u w:val="none"/>
        </w:rPr>
        <w:t xml:space="preserve"> for this contract.</w:t>
      </w:r>
    </w:p>
    <w:p w14:paraId="4456C0DC" w14:textId="77777777" w:rsidR="000F12B1" w:rsidRPr="004976C6" w:rsidRDefault="000F12B1" w:rsidP="000F12B1">
      <w:pPr>
        <w:pStyle w:val="A1"/>
        <w:numPr>
          <w:ilvl w:val="0"/>
          <w:numId w:val="0"/>
        </w:numPr>
        <w:ind w:left="590" w:hanging="590"/>
        <w:rPr>
          <w:rFonts w:cs="Arial"/>
          <w:b w:val="0"/>
          <w:caps w:val="0"/>
          <w:sz w:val="22"/>
          <w:szCs w:val="22"/>
          <w:u w:val="none"/>
        </w:rPr>
      </w:pPr>
    </w:p>
    <w:p w14:paraId="4F317EE1" w14:textId="77777777" w:rsidR="0032397B" w:rsidRPr="004976C6" w:rsidRDefault="0032397B" w:rsidP="00F23035">
      <w:pPr>
        <w:pStyle w:val="A1"/>
        <w:rPr>
          <w:rFonts w:cs="Arial"/>
          <w:sz w:val="22"/>
          <w:szCs w:val="22"/>
        </w:rPr>
      </w:pPr>
      <w:r w:rsidRPr="004976C6">
        <w:rPr>
          <w:rFonts w:cs="Arial"/>
          <w:sz w:val="22"/>
          <w:szCs w:val="22"/>
        </w:rPr>
        <w:t>Tendering timetable</w:t>
      </w:r>
    </w:p>
    <w:p w14:paraId="38DD581A" w14:textId="5F5C0A06" w:rsidR="005C0613" w:rsidRPr="004976C6" w:rsidRDefault="005C0613" w:rsidP="00F23035">
      <w:pPr>
        <w:pStyle w:val="A2"/>
        <w:tabs>
          <w:tab w:val="num" w:pos="567"/>
        </w:tabs>
        <w:ind w:left="567" w:hanging="567"/>
        <w:rPr>
          <w:rFonts w:cs="Arial"/>
          <w:sz w:val="22"/>
          <w:szCs w:val="22"/>
        </w:rPr>
      </w:pPr>
      <w:r w:rsidRPr="004976C6">
        <w:rPr>
          <w:rFonts w:cs="Arial"/>
          <w:sz w:val="22"/>
          <w:szCs w:val="22"/>
        </w:rPr>
        <w:t xml:space="preserve">To ensure that the evaluation and award process is </w:t>
      </w:r>
      <w:r w:rsidR="0048493B" w:rsidRPr="004976C6">
        <w:rPr>
          <w:rFonts w:cs="Arial"/>
          <w:sz w:val="22"/>
          <w:szCs w:val="22"/>
        </w:rPr>
        <w:t>completed,</w:t>
      </w:r>
      <w:r w:rsidRPr="004976C6">
        <w:rPr>
          <w:rFonts w:cs="Arial"/>
          <w:sz w:val="22"/>
          <w:szCs w:val="22"/>
        </w:rPr>
        <w:t xml:space="preserve"> and the </w:t>
      </w:r>
      <w:r w:rsidR="00167FD2" w:rsidRPr="004976C6">
        <w:rPr>
          <w:rFonts w:cs="Arial"/>
          <w:sz w:val="22"/>
          <w:szCs w:val="22"/>
        </w:rPr>
        <w:t>Contract</w:t>
      </w:r>
      <w:r w:rsidRPr="004976C6">
        <w:rPr>
          <w:rFonts w:cs="Arial"/>
          <w:sz w:val="22"/>
          <w:szCs w:val="22"/>
        </w:rPr>
        <w:t xml:space="preserve"> executed prior to the Commencement Date the </w:t>
      </w:r>
      <w:r w:rsidR="008449A8" w:rsidRPr="004976C6">
        <w:rPr>
          <w:rFonts w:cs="Arial"/>
          <w:sz w:val="22"/>
          <w:szCs w:val="22"/>
        </w:rPr>
        <w:t>Authority</w:t>
      </w:r>
      <w:r w:rsidRPr="004976C6">
        <w:rPr>
          <w:rFonts w:cs="Arial"/>
          <w:sz w:val="22"/>
          <w:szCs w:val="22"/>
        </w:rPr>
        <w:t xml:space="preserve"> has set the following tendering timetable</w:t>
      </w:r>
      <w:r w:rsidR="00DC2832" w:rsidRPr="004976C6">
        <w:rPr>
          <w:rFonts w:cs="Arial"/>
          <w:sz w:val="22"/>
          <w:szCs w:val="22"/>
        </w:rPr>
        <w:t xml:space="preserve">. </w:t>
      </w: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reserves the right to amend the timetable.</w:t>
      </w:r>
    </w:p>
    <w:p w14:paraId="1E89B989" w14:textId="77777777" w:rsidR="00BF7B40" w:rsidRPr="004976C6" w:rsidRDefault="005C0613" w:rsidP="00F23035">
      <w:pPr>
        <w:pStyle w:val="A2"/>
        <w:numPr>
          <w:ilvl w:val="0"/>
          <w:numId w:val="0"/>
        </w:numPr>
        <w:tabs>
          <w:tab w:val="left" w:pos="7320"/>
          <w:tab w:val="right" w:pos="8910"/>
        </w:tabs>
        <w:spacing w:before="0" w:after="0"/>
        <w:ind w:left="2296" w:hanging="864"/>
        <w:rPr>
          <w:rFonts w:cs="Arial"/>
          <w:b/>
          <w:sz w:val="22"/>
          <w:szCs w:val="22"/>
        </w:rPr>
      </w:pPr>
      <w:r w:rsidRPr="004976C6">
        <w:rPr>
          <w:rFonts w:cs="Arial"/>
          <w:b/>
          <w:sz w:val="22"/>
          <w:szCs w:val="22"/>
        </w:rPr>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5"/>
        <w:gridCol w:w="2580"/>
      </w:tblGrid>
      <w:tr w:rsidR="00BF7B40" w:rsidRPr="004976C6" w14:paraId="662B3E1B" w14:textId="77777777" w:rsidTr="3D106C75">
        <w:tc>
          <w:tcPr>
            <w:tcW w:w="6804" w:type="dxa"/>
            <w:tcBorders>
              <w:bottom w:val="single" w:sz="4" w:space="0" w:color="auto"/>
            </w:tcBorders>
            <w:shd w:val="clear" w:color="auto" w:fill="auto"/>
          </w:tcPr>
          <w:p w14:paraId="249F7950" w14:textId="77777777" w:rsidR="00BF7B40" w:rsidRPr="004976C6" w:rsidRDefault="00BF7B40" w:rsidP="00F940A6">
            <w:pPr>
              <w:pStyle w:val="A2"/>
              <w:numPr>
                <w:ilvl w:val="0"/>
                <w:numId w:val="0"/>
              </w:numPr>
              <w:tabs>
                <w:tab w:val="left" w:pos="7320"/>
                <w:tab w:val="right" w:pos="8910"/>
              </w:tabs>
              <w:spacing w:before="0" w:after="0"/>
              <w:rPr>
                <w:rFonts w:cs="Arial"/>
                <w:b/>
                <w:sz w:val="22"/>
                <w:szCs w:val="22"/>
              </w:rPr>
            </w:pPr>
          </w:p>
        </w:tc>
        <w:tc>
          <w:tcPr>
            <w:tcW w:w="2627" w:type="dxa"/>
            <w:tcBorders>
              <w:bottom w:val="single" w:sz="4" w:space="0" w:color="auto"/>
            </w:tcBorders>
            <w:shd w:val="clear" w:color="auto" w:fill="auto"/>
          </w:tcPr>
          <w:p w14:paraId="14FDC2EA" w14:textId="77777777" w:rsidR="00BF7B40" w:rsidRPr="004976C6" w:rsidRDefault="00BF7B40" w:rsidP="00F940A6">
            <w:pPr>
              <w:pStyle w:val="A2"/>
              <w:numPr>
                <w:ilvl w:val="0"/>
                <w:numId w:val="0"/>
              </w:numPr>
              <w:tabs>
                <w:tab w:val="left" w:pos="7320"/>
                <w:tab w:val="right" w:pos="8910"/>
              </w:tabs>
              <w:spacing w:before="0" w:after="0"/>
              <w:rPr>
                <w:rFonts w:cs="Arial"/>
                <w:b/>
                <w:sz w:val="22"/>
                <w:szCs w:val="22"/>
              </w:rPr>
            </w:pPr>
            <w:r w:rsidRPr="004976C6">
              <w:rPr>
                <w:rFonts w:cs="Arial"/>
                <w:b/>
                <w:sz w:val="22"/>
                <w:szCs w:val="22"/>
              </w:rPr>
              <w:t>Completed by</w:t>
            </w:r>
          </w:p>
        </w:tc>
      </w:tr>
      <w:tr w:rsidR="00BF7B40" w:rsidRPr="004976C6" w14:paraId="5D8CC302" w14:textId="77777777" w:rsidTr="3D106C75">
        <w:tc>
          <w:tcPr>
            <w:tcW w:w="6804" w:type="dxa"/>
          </w:tcPr>
          <w:p w14:paraId="23FA8D5E" w14:textId="5B574485" w:rsidR="00BF7B40" w:rsidRPr="004976C6" w:rsidRDefault="004E1264" w:rsidP="00F940A6">
            <w:pPr>
              <w:pStyle w:val="A2"/>
              <w:numPr>
                <w:ilvl w:val="0"/>
                <w:numId w:val="0"/>
              </w:numPr>
              <w:tabs>
                <w:tab w:val="left" w:pos="7320"/>
                <w:tab w:val="right" w:pos="8910"/>
              </w:tabs>
              <w:spacing w:before="0" w:after="0"/>
              <w:rPr>
                <w:rFonts w:cs="Arial"/>
                <w:b/>
                <w:sz w:val="22"/>
                <w:szCs w:val="22"/>
              </w:rPr>
            </w:pPr>
            <w:r w:rsidRPr="004976C6">
              <w:rPr>
                <w:rFonts w:cs="Arial"/>
                <w:sz w:val="22"/>
                <w:szCs w:val="22"/>
              </w:rPr>
              <w:t>Tender Publication</w:t>
            </w:r>
            <w:r w:rsidR="00880A30">
              <w:rPr>
                <w:rFonts w:cs="Arial"/>
                <w:sz w:val="22"/>
                <w:szCs w:val="22"/>
              </w:rPr>
              <w:t xml:space="preserve"> – prior to close of business on</w:t>
            </w:r>
          </w:p>
        </w:tc>
        <w:tc>
          <w:tcPr>
            <w:tcW w:w="2627" w:type="dxa"/>
          </w:tcPr>
          <w:p w14:paraId="5E0E16C7" w14:textId="6F7D4605" w:rsidR="00BF7B40" w:rsidRPr="0032677A" w:rsidRDefault="00CB6C39" w:rsidP="00FA0BC3">
            <w:pPr>
              <w:pStyle w:val="A2"/>
              <w:numPr>
                <w:ilvl w:val="0"/>
                <w:numId w:val="0"/>
              </w:numPr>
              <w:tabs>
                <w:tab w:val="left" w:pos="7320"/>
                <w:tab w:val="right" w:pos="8910"/>
              </w:tabs>
              <w:spacing w:before="0" w:after="0"/>
              <w:rPr>
                <w:rFonts w:cs="Arial"/>
                <w:sz w:val="22"/>
                <w:szCs w:val="22"/>
                <w:highlight w:val="yellow"/>
              </w:rPr>
            </w:pPr>
            <w:r>
              <w:rPr>
                <w:rFonts w:cs="Arial"/>
                <w:sz w:val="22"/>
                <w:szCs w:val="22"/>
              </w:rPr>
              <w:t xml:space="preserve">9 </w:t>
            </w:r>
            <w:r w:rsidR="00AE59C8">
              <w:rPr>
                <w:rFonts w:cs="Arial"/>
                <w:sz w:val="22"/>
                <w:szCs w:val="22"/>
              </w:rPr>
              <w:t>August</w:t>
            </w:r>
            <w:r w:rsidR="004E1264" w:rsidRPr="00A10C4D">
              <w:rPr>
                <w:rFonts w:cs="Arial"/>
                <w:sz w:val="22"/>
                <w:szCs w:val="22"/>
              </w:rPr>
              <w:t xml:space="preserve"> 202</w:t>
            </w:r>
            <w:r w:rsidR="00AE59C8">
              <w:rPr>
                <w:rFonts w:cs="Arial"/>
                <w:sz w:val="22"/>
                <w:szCs w:val="22"/>
              </w:rPr>
              <w:t>4</w:t>
            </w:r>
          </w:p>
        </w:tc>
      </w:tr>
      <w:tr w:rsidR="00BF7B40" w:rsidRPr="004976C6" w14:paraId="27D521A9" w14:textId="77777777" w:rsidTr="3D106C75">
        <w:tc>
          <w:tcPr>
            <w:tcW w:w="6804" w:type="dxa"/>
          </w:tcPr>
          <w:p w14:paraId="7C220115" w14:textId="77777777" w:rsidR="00BF7B40" w:rsidRPr="004976C6" w:rsidRDefault="00BF7B40" w:rsidP="00F940A6">
            <w:pPr>
              <w:pStyle w:val="A2"/>
              <w:numPr>
                <w:ilvl w:val="0"/>
                <w:numId w:val="0"/>
              </w:numPr>
              <w:tabs>
                <w:tab w:val="left" w:pos="990"/>
                <w:tab w:val="left" w:pos="7320"/>
                <w:tab w:val="right" w:pos="8910"/>
              </w:tabs>
              <w:spacing w:before="0" w:after="0"/>
              <w:jc w:val="left"/>
              <w:rPr>
                <w:rFonts w:cs="Arial"/>
                <w:b/>
                <w:sz w:val="22"/>
                <w:szCs w:val="22"/>
              </w:rPr>
            </w:pPr>
            <w:r w:rsidRPr="004976C6">
              <w:rPr>
                <w:rFonts w:cs="Arial"/>
                <w:sz w:val="22"/>
                <w:szCs w:val="22"/>
              </w:rPr>
              <w:t>Closing date for submission of Tenderers’ questions</w:t>
            </w:r>
            <w:r w:rsidR="00510A2B" w:rsidRPr="004976C6">
              <w:rPr>
                <w:rFonts w:cs="Arial"/>
                <w:sz w:val="22"/>
                <w:szCs w:val="22"/>
              </w:rPr>
              <w:t>, 12 noon on</w:t>
            </w:r>
          </w:p>
        </w:tc>
        <w:tc>
          <w:tcPr>
            <w:tcW w:w="2627" w:type="dxa"/>
          </w:tcPr>
          <w:p w14:paraId="3F908F45" w14:textId="4F9E2D3E" w:rsidR="00BF7B40" w:rsidRPr="00535775" w:rsidRDefault="00626289" w:rsidP="00F940A6">
            <w:pPr>
              <w:pStyle w:val="A2"/>
              <w:numPr>
                <w:ilvl w:val="1"/>
                <w:numId w:val="0"/>
              </w:numPr>
              <w:tabs>
                <w:tab w:val="left" w:pos="7320"/>
                <w:tab w:val="right" w:pos="8910"/>
              </w:tabs>
              <w:spacing w:before="0" w:after="0"/>
              <w:rPr>
                <w:rFonts w:cs="Arial"/>
                <w:sz w:val="22"/>
                <w:szCs w:val="22"/>
              </w:rPr>
            </w:pPr>
            <w:r>
              <w:rPr>
                <w:rFonts w:cs="Arial"/>
                <w:sz w:val="22"/>
                <w:szCs w:val="22"/>
              </w:rPr>
              <w:t>28</w:t>
            </w:r>
            <w:r w:rsidR="74E19B14" w:rsidRPr="3D106C75">
              <w:rPr>
                <w:rFonts w:cs="Arial"/>
                <w:sz w:val="22"/>
                <w:szCs w:val="22"/>
              </w:rPr>
              <w:t xml:space="preserve"> </w:t>
            </w:r>
            <w:r w:rsidR="00F66AD8">
              <w:rPr>
                <w:rFonts w:cs="Arial"/>
                <w:sz w:val="22"/>
                <w:szCs w:val="22"/>
              </w:rPr>
              <w:t>August</w:t>
            </w:r>
            <w:r w:rsidR="00CB6C39">
              <w:rPr>
                <w:rFonts w:cs="Arial"/>
                <w:sz w:val="22"/>
                <w:szCs w:val="22"/>
              </w:rPr>
              <w:t xml:space="preserve"> </w:t>
            </w:r>
            <w:r w:rsidR="0098091B" w:rsidRPr="3D106C75">
              <w:rPr>
                <w:rFonts w:cs="Arial"/>
                <w:sz w:val="22"/>
                <w:szCs w:val="22"/>
              </w:rPr>
              <w:t>202</w:t>
            </w:r>
            <w:r w:rsidR="00D557F1">
              <w:rPr>
                <w:rFonts w:cs="Arial"/>
                <w:sz w:val="22"/>
                <w:szCs w:val="22"/>
              </w:rPr>
              <w:t>4</w:t>
            </w:r>
          </w:p>
        </w:tc>
      </w:tr>
      <w:tr w:rsidR="00BF7B40" w:rsidRPr="004976C6" w14:paraId="36AAC90D" w14:textId="77777777" w:rsidTr="3D106C75">
        <w:tc>
          <w:tcPr>
            <w:tcW w:w="6804" w:type="dxa"/>
          </w:tcPr>
          <w:p w14:paraId="367910D5" w14:textId="77777777" w:rsidR="00BF7B40" w:rsidRPr="004976C6" w:rsidRDefault="00BF7B40" w:rsidP="00F940A6">
            <w:pPr>
              <w:pStyle w:val="A2"/>
              <w:numPr>
                <w:ilvl w:val="0"/>
                <w:numId w:val="0"/>
              </w:numPr>
              <w:tabs>
                <w:tab w:val="left" w:pos="990"/>
                <w:tab w:val="left" w:pos="7320"/>
                <w:tab w:val="right" w:pos="8910"/>
              </w:tabs>
              <w:spacing w:before="0" w:after="0"/>
              <w:jc w:val="left"/>
              <w:rPr>
                <w:rFonts w:cs="Arial"/>
                <w:b/>
                <w:sz w:val="22"/>
                <w:szCs w:val="22"/>
              </w:rPr>
            </w:pPr>
            <w:r w:rsidRPr="004976C6">
              <w:rPr>
                <w:rFonts w:cs="Arial"/>
                <w:sz w:val="22"/>
                <w:szCs w:val="22"/>
              </w:rPr>
              <w:lastRenderedPageBreak/>
              <w:t>Answers to Tenderers’ questions circulated to all Tenderers by</w:t>
            </w:r>
            <w:r w:rsidR="00510A2B" w:rsidRPr="004976C6">
              <w:rPr>
                <w:rFonts w:cs="Arial"/>
                <w:sz w:val="22"/>
                <w:szCs w:val="22"/>
              </w:rPr>
              <w:t xml:space="preserve"> 5pm on</w:t>
            </w:r>
          </w:p>
        </w:tc>
        <w:tc>
          <w:tcPr>
            <w:tcW w:w="2627" w:type="dxa"/>
          </w:tcPr>
          <w:p w14:paraId="5D879D4F" w14:textId="3CFA8E28" w:rsidR="00BF7B40" w:rsidRPr="0032677A" w:rsidRDefault="001113EA" w:rsidP="00F940A6">
            <w:pPr>
              <w:pStyle w:val="A2"/>
              <w:numPr>
                <w:ilvl w:val="0"/>
                <w:numId w:val="0"/>
              </w:numPr>
              <w:tabs>
                <w:tab w:val="left" w:pos="7320"/>
                <w:tab w:val="right" w:pos="8910"/>
              </w:tabs>
              <w:spacing w:before="0" w:after="0"/>
              <w:rPr>
                <w:rFonts w:cs="Arial"/>
                <w:sz w:val="22"/>
                <w:szCs w:val="22"/>
                <w:highlight w:val="yellow"/>
              </w:rPr>
            </w:pPr>
            <w:r>
              <w:rPr>
                <w:rFonts w:cs="Arial"/>
                <w:sz w:val="22"/>
                <w:szCs w:val="22"/>
              </w:rPr>
              <w:t>30</w:t>
            </w:r>
            <w:r w:rsidR="0098091B" w:rsidRPr="004839FA">
              <w:rPr>
                <w:rFonts w:cs="Arial"/>
                <w:sz w:val="22"/>
                <w:szCs w:val="22"/>
              </w:rPr>
              <w:t xml:space="preserve"> </w:t>
            </w:r>
            <w:r>
              <w:rPr>
                <w:rFonts w:cs="Arial"/>
                <w:sz w:val="22"/>
                <w:szCs w:val="22"/>
              </w:rPr>
              <w:t>August</w:t>
            </w:r>
            <w:r w:rsidR="0098091B" w:rsidRPr="004839FA">
              <w:rPr>
                <w:rFonts w:cs="Arial"/>
                <w:sz w:val="22"/>
                <w:szCs w:val="22"/>
              </w:rPr>
              <w:t xml:space="preserve"> 202</w:t>
            </w:r>
            <w:r w:rsidR="00F66AD8">
              <w:rPr>
                <w:rFonts w:cs="Arial"/>
                <w:sz w:val="22"/>
                <w:szCs w:val="22"/>
              </w:rPr>
              <w:t>4</w:t>
            </w:r>
          </w:p>
        </w:tc>
      </w:tr>
      <w:tr w:rsidR="00BF7B40" w:rsidRPr="004976C6" w14:paraId="57E98544" w14:textId="77777777" w:rsidTr="3D106C75">
        <w:tc>
          <w:tcPr>
            <w:tcW w:w="6804" w:type="dxa"/>
          </w:tcPr>
          <w:p w14:paraId="50EFBA09" w14:textId="77777777" w:rsidR="00BF7B40" w:rsidRPr="004976C6" w:rsidRDefault="00BF7B40" w:rsidP="00F940A6">
            <w:pPr>
              <w:pStyle w:val="A2"/>
              <w:numPr>
                <w:ilvl w:val="0"/>
                <w:numId w:val="0"/>
              </w:numPr>
              <w:tabs>
                <w:tab w:val="left" w:pos="7320"/>
                <w:tab w:val="right" w:pos="8910"/>
              </w:tabs>
              <w:spacing w:before="0" w:after="0"/>
              <w:rPr>
                <w:rFonts w:cs="Arial"/>
                <w:b/>
                <w:sz w:val="22"/>
                <w:szCs w:val="22"/>
              </w:rPr>
            </w:pPr>
            <w:r w:rsidRPr="004976C6">
              <w:rPr>
                <w:rFonts w:cs="Arial"/>
                <w:sz w:val="22"/>
                <w:szCs w:val="22"/>
              </w:rPr>
              <w:t xml:space="preserve">Closing date for receipt of Tenders, </w:t>
            </w:r>
            <w:r w:rsidR="00510A2B" w:rsidRPr="004976C6">
              <w:rPr>
                <w:rFonts w:cs="Arial"/>
                <w:sz w:val="22"/>
                <w:szCs w:val="22"/>
              </w:rPr>
              <w:t xml:space="preserve">12 </w:t>
            </w:r>
            <w:r w:rsidRPr="004976C6">
              <w:rPr>
                <w:rFonts w:cs="Arial"/>
                <w:sz w:val="22"/>
                <w:szCs w:val="22"/>
              </w:rPr>
              <w:t xml:space="preserve">noon on:                </w:t>
            </w:r>
          </w:p>
        </w:tc>
        <w:tc>
          <w:tcPr>
            <w:tcW w:w="2627" w:type="dxa"/>
          </w:tcPr>
          <w:p w14:paraId="17C0BB98" w14:textId="0513ACAE" w:rsidR="00BF7B40" w:rsidRPr="00703C09" w:rsidRDefault="00F66AD8" w:rsidP="00F940A6">
            <w:pPr>
              <w:pStyle w:val="A2"/>
              <w:numPr>
                <w:ilvl w:val="0"/>
                <w:numId w:val="0"/>
              </w:numPr>
              <w:tabs>
                <w:tab w:val="left" w:pos="7320"/>
                <w:tab w:val="right" w:pos="8910"/>
              </w:tabs>
              <w:spacing w:before="0" w:after="0"/>
              <w:rPr>
                <w:rFonts w:cs="Arial"/>
                <w:sz w:val="22"/>
                <w:szCs w:val="22"/>
              </w:rPr>
            </w:pPr>
            <w:r>
              <w:rPr>
                <w:rFonts w:cs="Arial"/>
                <w:sz w:val="22"/>
                <w:szCs w:val="22"/>
              </w:rPr>
              <w:t>6</w:t>
            </w:r>
            <w:r w:rsidR="00B3659D" w:rsidRPr="00703C09">
              <w:rPr>
                <w:rFonts w:cs="Arial"/>
                <w:sz w:val="22"/>
                <w:szCs w:val="22"/>
              </w:rPr>
              <w:t xml:space="preserve"> </w:t>
            </w:r>
            <w:r>
              <w:rPr>
                <w:rFonts w:cs="Arial"/>
                <w:sz w:val="22"/>
                <w:szCs w:val="22"/>
              </w:rPr>
              <w:t>September</w:t>
            </w:r>
            <w:r w:rsidR="00B3659D" w:rsidRPr="00703C09">
              <w:rPr>
                <w:rFonts w:cs="Arial"/>
                <w:sz w:val="22"/>
                <w:szCs w:val="22"/>
              </w:rPr>
              <w:t xml:space="preserve"> 202</w:t>
            </w:r>
            <w:r>
              <w:rPr>
                <w:rFonts w:cs="Arial"/>
                <w:sz w:val="22"/>
                <w:szCs w:val="22"/>
              </w:rPr>
              <w:t>4</w:t>
            </w:r>
          </w:p>
        </w:tc>
      </w:tr>
      <w:tr w:rsidR="005A5E87" w:rsidRPr="004976C6" w14:paraId="1BB8A6B3" w14:textId="77777777" w:rsidTr="3D106C75">
        <w:tc>
          <w:tcPr>
            <w:tcW w:w="6804" w:type="dxa"/>
          </w:tcPr>
          <w:p w14:paraId="34AA73BF" w14:textId="77777777" w:rsidR="005A5E87" w:rsidRPr="004976C6" w:rsidRDefault="00A81CCD" w:rsidP="00F940A6">
            <w:pPr>
              <w:pStyle w:val="A2"/>
              <w:numPr>
                <w:ilvl w:val="0"/>
                <w:numId w:val="0"/>
              </w:numPr>
              <w:tabs>
                <w:tab w:val="left" w:pos="7320"/>
                <w:tab w:val="right" w:pos="8910"/>
              </w:tabs>
              <w:spacing w:before="0" w:after="0"/>
              <w:rPr>
                <w:rFonts w:cs="Arial"/>
                <w:sz w:val="22"/>
                <w:szCs w:val="22"/>
              </w:rPr>
            </w:pPr>
            <w:r w:rsidRPr="004976C6">
              <w:rPr>
                <w:rFonts w:cs="Arial"/>
                <w:sz w:val="22"/>
                <w:szCs w:val="22"/>
              </w:rPr>
              <w:t>Evaluation Completed by</w:t>
            </w:r>
          </w:p>
        </w:tc>
        <w:tc>
          <w:tcPr>
            <w:tcW w:w="2627" w:type="dxa"/>
          </w:tcPr>
          <w:p w14:paraId="0A272B66" w14:textId="260CB1B9" w:rsidR="005A5E87" w:rsidRPr="0032677A" w:rsidRDefault="00703083" w:rsidP="00F940A6">
            <w:pPr>
              <w:pStyle w:val="A2"/>
              <w:numPr>
                <w:ilvl w:val="0"/>
                <w:numId w:val="0"/>
              </w:numPr>
              <w:tabs>
                <w:tab w:val="left" w:pos="7320"/>
                <w:tab w:val="right" w:pos="8910"/>
              </w:tabs>
              <w:spacing w:before="0" w:after="0"/>
              <w:rPr>
                <w:rFonts w:cs="Arial"/>
                <w:sz w:val="22"/>
                <w:szCs w:val="22"/>
                <w:highlight w:val="yellow"/>
              </w:rPr>
            </w:pPr>
            <w:r>
              <w:rPr>
                <w:rFonts w:cs="Arial"/>
                <w:sz w:val="22"/>
                <w:szCs w:val="22"/>
              </w:rPr>
              <w:t>20</w:t>
            </w:r>
            <w:r w:rsidR="0098091B" w:rsidRPr="00404E63">
              <w:rPr>
                <w:rFonts w:cs="Arial"/>
                <w:sz w:val="22"/>
                <w:szCs w:val="22"/>
              </w:rPr>
              <w:t xml:space="preserve"> </w:t>
            </w:r>
            <w:r>
              <w:rPr>
                <w:rFonts w:cs="Arial"/>
                <w:sz w:val="22"/>
                <w:szCs w:val="22"/>
              </w:rPr>
              <w:t>September</w:t>
            </w:r>
            <w:r w:rsidR="0098091B" w:rsidRPr="00404E63">
              <w:rPr>
                <w:rFonts w:cs="Arial"/>
                <w:sz w:val="22"/>
                <w:szCs w:val="22"/>
              </w:rPr>
              <w:t xml:space="preserve"> 202</w:t>
            </w:r>
            <w:r>
              <w:rPr>
                <w:rFonts w:cs="Arial"/>
                <w:sz w:val="22"/>
                <w:szCs w:val="22"/>
              </w:rPr>
              <w:t>4</w:t>
            </w:r>
          </w:p>
        </w:tc>
      </w:tr>
      <w:tr w:rsidR="00BF7B40" w:rsidRPr="004976C6" w14:paraId="16CD3379" w14:textId="77777777" w:rsidTr="3D106C75">
        <w:tc>
          <w:tcPr>
            <w:tcW w:w="6804" w:type="dxa"/>
          </w:tcPr>
          <w:p w14:paraId="15DFCED0" w14:textId="2534E12F" w:rsidR="00BF7B40" w:rsidRPr="004976C6" w:rsidRDefault="00975734" w:rsidP="00975734">
            <w:pPr>
              <w:pStyle w:val="A2"/>
              <w:numPr>
                <w:ilvl w:val="0"/>
                <w:numId w:val="0"/>
              </w:numPr>
              <w:tabs>
                <w:tab w:val="left" w:pos="7320"/>
                <w:tab w:val="right" w:pos="8910"/>
              </w:tabs>
              <w:spacing w:before="0" w:after="0"/>
              <w:rPr>
                <w:rFonts w:cs="Arial"/>
                <w:sz w:val="22"/>
                <w:szCs w:val="22"/>
              </w:rPr>
            </w:pPr>
            <w:r w:rsidRPr="004976C6">
              <w:rPr>
                <w:rFonts w:cs="Arial"/>
                <w:sz w:val="22"/>
                <w:szCs w:val="22"/>
              </w:rPr>
              <w:t>Section 20 Leasehold consultation prep </w:t>
            </w:r>
          </w:p>
        </w:tc>
        <w:tc>
          <w:tcPr>
            <w:tcW w:w="2627" w:type="dxa"/>
          </w:tcPr>
          <w:p w14:paraId="460DB45D" w14:textId="77643F3B" w:rsidR="00BF7B40" w:rsidRPr="0091585F" w:rsidRDefault="007840C4" w:rsidP="00975734">
            <w:pPr>
              <w:pStyle w:val="A2"/>
              <w:numPr>
                <w:ilvl w:val="0"/>
                <w:numId w:val="0"/>
              </w:numPr>
              <w:tabs>
                <w:tab w:val="left" w:pos="7320"/>
                <w:tab w:val="right" w:pos="8910"/>
              </w:tabs>
              <w:spacing w:before="0" w:after="0"/>
              <w:rPr>
                <w:rFonts w:cs="Arial"/>
                <w:sz w:val="22"/>
                <w:szCs w:val="22"/>
              </w:rPr>
            </w:pPr>
            <w:r>
              <w:rPr>
                <w:rFonts w:cs="Arial"/>
                <w:sz w:val="22"/>
                <w:szCs w:val="22"/>
              </w:rPr>
              <w:t>Not applicable</w:t>
            </w:r>
          </w:p>
        </w:tc>
      </w:tr>
      <w:tr w:rsidR="005A5E87" w:rsidRPr="004976C6" w14:paraId="2FF48F8B" w14:textId="77777777" w:rsidTr="3D106C75">
        <w:tc>
          <w:tcPr>
            <w:tcW w:w="6804" w:type="dxa"/>
          </w:tcPr>
          <w:p w14:paraId="593C5AB5" w14:textId="77777777" w:rsidR="005A5E87" w:rsidRPr="004976C6" w:rsidRDefault="00975734" w:rsidP="00F940A6">
            <w:pPr>
              <w:pStyle w:val="A2"/>
              <w:numPr>
                <w:ilvl w:val="0"/>
                <w:numId w:val="0"/>
              </w:numPr>
              <w:tabs>
                <w:tab w:val="left" w:pos="7320"/>
                <w:tab w:val="right" w:pos="8910"/>
              </w:tabs>
              <w:spacing w:before="0" w:after="0"/>
              <w:rPr>
                <w:rFonts w:cs="Arial"/>
                <w:sz w:val="22"/>
                <w:szCs w:val="22"/>
              </w:rPr>
            </w:pPr>
            <w:r w:rsidRPr="004976C6">
              <w:rPr>
                <w:rFonts w:cs="Arial"/>
                <w:sz w:val="22"/>
                <w:szCs w:val="22"/>
                <w:lang w:val="en-US"/>
              </w:rPr>
              <w:t>Section 20 Observations</w:t>
            </w:r>
            <w:r w:rsidRPr="004976C6">
              <w:rPr>
                <w:rFonts w:cs="Arial"/>
                <w:sz w:val="22"/>
                <w:szCs w:val="22"/>
              </w:rPr>
              <w:t> </w:t>
            </w:r>
          </w:p>
        </w:tc>
        <w:tc>
          <w:tcPr>
            <w:tcW w:w="2627" w:type="dxa"/>
          </w:tcPr>
          <w:p w14:paraId="7B70C2F8" w14:textId="73ABA4D9" w:rsidR="005A5E87" w:rsidRPr="0091585F" w:rsidRDefault="007840C4" w:rsidP="00F940A6">
            <w:pPr>
              <w:pStyle w:val="A2"/>
              <w:numPr>
                <w:ilvl w:val="0"/>
                <w:numId w:val="0"/>
              </w:numPr>
              <w:tabs>
                <w:tab w:val="left" w:pos="7320"/>
                <w:tab w:val="right" w:pos="8910"/>
              </w:tabs>
              <w:spacing w:before="0" w:after="0"/>
              <w:rPr>
                <w:rFonts w:cs="Arial"/>
                <w:sz w:val="22"/>
                <w:szCs w:val="22"/>
              </w:rPr>
            </w:pPr>
            <w:r>
              <w:rPr>
                <w:rFonts w:cs="Arial"/>
                <w:sz w:val="22"/>
                <w:szCs w:val="22"/>
              </w:rPr>
              <w:t>Not applicable</w:t>
            </w:r>
          </w:p>
        </w:tc>
      </w:tr>
      <w:tr w:rsidR="00A9142F" w:rsidRPr="004976C6" w14:paraId="3BD4221E" w14:textId="77777777" w:rsidTr="3D106C75">
        <w:tc>
          <w:tcPr>
            <w:tcW w:w="6804" w:type="dxa"/>
          </w:tcPr>
          <w:p w14:paraId="58BCC5EF" w14:textId="135AADC5" w:rsidR="00A9142F" w:rsidRPr="004976C6" w:rsidRDefault="00A9142F" w:rsidP="00F940A6">
            <w:pPr>
              <w:pStyle w:val="A2"/>
              <w:numPr>
                <w:ilvl w:val="0"/>
                <w:numId w:val="0"/>
              </w:numPr>
              <w:tabs>
                <w:tab w:val="left" w:pos="7320"/>
                <w:tab w:val="right" w:pos="8910"/>
              </w:tabs>
              <w:spacing w:before="0" w:after="0"/>
              <w:rPr>
                <w:rFonts w:cs="Arial"/>
                <w:sz w:val="22"/>
                <w:szCs w:val="22"/>
              </w:rPr>
            </w:pPr>
            <w:r>
              <w:rPr>
                <w:rFonts w:cs="Arial"/>
                <w:sz w:val="22"/>
                <w:szCs w:val="22"/>
              </w:rPr>
              <w:t xml:space="preserve">End of </w:t>
            </w:r>
            <w:r w:rsidR="00E541F4">
              <w:rPr>
                <w:rFonts w:cs="Arial"/>
                <w:sz w:val="22"/>
                <w:szCs w:val="22"/>
              </w:rPr>
              <w:t>Leaseholder Consultation</w:t>
            </w:r>
          </w:p>
        </w:tc>
        <w:tc>
          <w:tcPr>
            <w:tcW w:w="2627" w:type="dxa"/>
          </w:tcPr>
          <w:p w14:paraId="5D0249C0" w14:textId="2A51BE50" w:rsidR="00A9142F" w:rsidRPr="00570D50" w:rsidRDefault="007840C4" w:rsidP="00F940A6">
            <w:pPr>
              <w:pStyle w:val="A2"/>
              <w:numPr>
                <w:ilvl w:val="0"/>
                <w:numId w:val="0"/>
              </w:numPr>
              <w:tabs>
                <w:tab w:val="left" w:pos="7320"/>
                <w:tab w:val="right" w:pos="8910"/>
              </w:tabs>
              <w:spacing w:before="0" w:after="0"/>
              <w:rPr>
                <w:rFonts w:cs="Arial"/>
                <w:sz w:val="22"/>
                <w:szCs w:val="22"/>
              </w:rPr>
            </w:pPr>
            <w:r>
              <w:rPr>
                <w:rFonts w:cs="Arial"/>
                <w:sz w:val="22"/>
                <w:szCs w:val="22"/>
              </w:rPr>
              <w:t>Not applicable</w:t>
            </w:r>
          </w:p>
        </w:tc>
      </w:tr>
      <w:tr w:rsidR="00510A2B" w:rsidRPr="004976C6" w14:paraId="2BEDDCB3" w14:textId="77777777" w:rsidTr="3D106C75">
        <w:tc>
          <w:tcPr>
            <w:tcW w:w="6804" w:type="dxa"/>
          </w:tcPr>
          <w:p w14:paraId="54338D41" w14:textId="50FF802E" w:rsidR="00510A2B" w:rsidRPr="004976C6" w:rsidRDefault="00975734" w:rsidP="00F940A6">
            <w:pPr>
              <w:pStyle w:val="A2"/>
              <w:numPr>
                <w:ilvl w:val="0"/>
                <w:numId w:val="0"/>
              </w:numPr>
              <w:tabs>
                <w:tab w:val="left" w:pos="7320"/>
                <w:tab w:val="right" w:pos="8910"/>
              </w:tabs>
              <w:spacing w:before="0" w:after="0"/>
              <w:rPr>
                <w:rFonts w:cs="Arial"/>
                <w:sz w:val="22"/>
                <w:szCs w:val="22"/>
              </w:rPr>
            </w:pPr>
            <w:r w:rsidRPr="004976C6">
              <w:rPr>
                <w:rFonts w:cs="Arial"/>
                <w:sz w:val="22"/>
                <w:szCs w:val="22"/>
              </w:rPr>
              <w:t>Recommendation report</w:t>
            </w:r>
            <w:r w:rsidR="00346629">
              <w:rPr>
                <w:rFonts w:cs="Arial"/>
                <w:sz w:val="22"/>
                <w:szCs w:val="22"/>
              </w:rPr>
              <w:t xml:space="preserve"> issued</w:t>
            </w:r>
          </w:p>
        </w:tc>
        <w:tc>
          <w:tcPr>
            <w:tcW w:w="2627" w:type="dxa"/>
          </w:tcPr>
          <w:p w14:paraId="58BED492" w14:textId="775F03B6" w:rsidR="00510A2B" w:rsidRPr="0091585F" w:rsidRDefault="00905F4C" w:rsidP="00F940A6">
            <w:pPr>
              <w:pStyle w:val="A2"/>
              <w:numPr>
                <w:ilvl w:val="0"/>
                <w:numId w:val="0"/>
              </w:numPr>
              <w:tabs>
                <w:tab w:val="left" w:pos="7320"/>
                <w:tab w:val="right" w:pos="8910"/>
              </w:tabs>
              <w:spacing w:before="0" w:after="0"/>
              <w:rPr>
                <w:rFonts w:cs="Arial"/>
                <w:sz w:val="22"/>
                <w:szCs w:val="22"/>
              </w:rPr>
            </w:pPr>
            <w:r>
              <w:rPr>
                <w:rFonts w:cs="Arial"/>
                <w:sz w:val="22"/>
                <w:szCs w:val="22"/>
              </w:rPr>
              <w:t>25</w:t>
            </w:r>
            <w:r w:rsidR="00843C1C" w:rsidRPr="00570D50">
              <w:rPr>
                <w:rFonts w:cs="Arial"/>
                <w:sz w:val="22"/>
                <w:szCs w:val="22"/>
              </w:rPr>
              <w:t xml:space="preserve"> </w:t>
            </w:r>
            <w:r>
              <w:rPr>
                <w:rFonts w:cs="Arial"/>
                <w:sz w:val="22"/>
                <w:szCs w:val="22"/>
              </w:rPr>
              <w:t>October</w:t>
            </w:r>
            <w:r w:rsidR="00843C1C" w:rsidRPr="00570D50">
              <w:rPr>
                <w:rFonts w:cs="Arial"/>
                <w:sz w:val="22"/>
                <w:szCs w:val="22"/>
              </w:rPr>
              <w:t xml:space="preserve"> 202</w:t>
            </w:r>
            <w:r w:rsidR="00570D50" w:rsidRPr="00570D50">
              <w:rPr>
                <w:rFonts w:cs="Arial"/>
                <w:sz w:val="22"/>
                <w:szCs w:val="22"/>
              </w:rPr>
              <w:t>4</w:t>
            </w:r>
          </w:p>
        </w:tc>
      </w:tr>
      <w:tr w:rsidR="00510A2B" w:rsidRPr="004976C6" w14:paraId="6F096EB1" w14:textId="77777777" w:rsidTr="3D106C75">
        <w:tc>
          <w:tcPr>
            <w:tcW w:w="6804" w:type="dxa"/>
          </w:tcPr>
          <w:p w14:paraId="5F389BF0" w14:textId="77777777" w:rsidR="00510A2B" w:rsidRPr="004976C6" w:rsidRDefault="00843C1C" w:rsidP="00F940A6">
            <w:pPr>
              <w:pStyle w:val="A2"/>
              <w:numPr>
                <w:ilvl w:val="0"/>
                <w:numId w:val="0"/>
              </w:numPr>
              <w:tabs>
                <w:tab w:val="left" w:pos="7320"/>
                <w:tab w:val="right" w:pos="8910"/>
              </w:tabs>
              <w:spacing w:before="0" w:after="0"/>
              <w:rPr>
                <w:rFonts w:cs="Arial"/>
                <w:sz w:val="22"/>
                <w:szCs w:val="22"/>
              </w:rPr>
            </w:pPr>
            <w:r w:rsidRPr="004976C6">
              <w:rPr>
                <w:rFonts w:cs="Arial"/>
                <w:sz w:val="22"/>
                <w:szCs w:val="22"/>
              </w:rPr>
              <w:t>Recommendation approved</w:t>
            </w:r>
          </w:p>
        </w:tc>
        <w:tc>
          <w:tcPr>
            <w:tcW w:w="2627" w:type="dxa"/>
          </w:tcPr>
          <w:p w14:paraId="19C32905" w14:textId="42A131FB" w:rsidR="00510A2B" w:rsidRPr="0091585F" w:rsidRDefault="001C31C3" w:rsidP="00F940A6">
            <w:pPr>
              <w:pStyle w:val="A2"/>
              <w:numPr>
                <w:ilvl w:val="0"/>
                <w:numId w:val="0"/>
              </w:numPr>
              <w:tabs>
                <w:tab w:val="left" w:pos="7320"/>
                <w:tab w:val="right" w:pos="8910"/>
              </w:tabs>
              <w:spacing w:before="0" w:after="0"/>
              <w:rPr>
                <w:rFonts w:cs="Arial"/>
                <w:sz w:val="22"/>
                <w:szCs w:val="22"/>
              </w:rPr>
            </w:pPr>
            <w:r>
              <w:rPr>
                <w:rFonts w:cs="Arial"/>
                <w:sz w:val="22"/>
                <w:szCs w:val="22"/>
              </w:rPr>
              <w:t>8</w:t>
            </w:r>
            <w:r w:rsidR="00843C1C" w:rsidRPr="0091585F">
              <w:rPr>
                <w:rFonts w:cs="Arial"/>
                <w:sz w:val="22"/>
                <w:szCs w:val="22"/>
              </w:rPr>
              <w:t xml:space="preserve"> </w:t>
            </w:r>
            <w:r>
              <w:rPr>
                <w:rFonts w:cs="Arial"/>
                <w:sz w:val="22"/>
                <w:szCs w:val="22"/>
              </w:rPr>
              <w:t>November</w:t>
            </w:r>
            <w:r w:rsidR="00843C1C" w:rsidRPr="0091585F">
              <w:rPr>
                <w:rFonts w:cs="Arial"/>
                <w:sz w:val="22"/>
                <w:szCs w:val="22"/>
              </w:rPr>
              <w:t xml:space="preserve"> 202</w:t>
            </w:r>
            <w:r w:rsidR="001A471A">
              <w:rPr>
                <w:rFonts w:cs="Arial"/>
                <w:sz w:val="22"/>
                <w:szCs w:val="22"/>
              </w:rPr>
              <w:t>4</w:t>
            </w:r>
          </w:p>
        </w:tc>
      </w:tr>
      <w:tr w:rsidR="00975734" w:rsidRPr="004976C6" w14:paraId="724C198F" w14:textId="77777777" w:rsidTr="3D106C75">
        <w:tc>
          <w:tcPr>
            <w:tcW w:w="6804" w:type="dxa"/>
          </w:tcPr>
          <w:p w14:paraId="57E88040" w14:textId="4ABC8061" w:rsidR="00975734" w:rsidRPr="004976C6" w:rsidRDefault="00346629" w:rsidP="00F940A6">
            <w:pPr>
              <w:pStyle w:val="A2"/>
              <w:numPr>
                <w:ilvl w:val="0"/>
                <w:numId w:val="0"/>
              </w:numPr>
              <w:tabs>
                <w:tab w:val="left" w:pos="7320"/>
                <w:tab w:val="right" w:pos="8910"/>
              </w:tabs>
              <w:spacing w:before="0" w:after="0"/>
              <w:rPr>
                <w:rFonts w:cs="Arial"/>
                <w:sz w:val="22"/>
                <w:szCs w:val="22"/>
              </w:rPr>
            </w:pPr>
            <w:r>
              <w:rPr>
                <w:rFonts w:cs="Arial"/>
                <w:sz w:val="22"/>
                <w:szCs w:val="22"/>
              </w:rPr>
              <w:t>Issue of Notification of Award Decision and Regret letters</w:t>
            </w:r>
          </w:p>
        </w:tc>
        <w:tc>
          <w:tcPr>
            <w:tcW w:w="2627" w:type="dxa"/>
          </w:tcPr>
          <w:p w14:paraId="0D8CEC26" w14:textId="129BB2BC" w:rsidR="00975734" w:rsidRPr="0091585F" w:rsidRDefault="003C13C2" w:rsidP="00F940A6">
            <w:pPr>
              <w:pStyle w:val="A2"/>
              <w:numPr>
                <w:ilvl w:val="0"/>
                <w:numId w:val="0"/>
              </w:numPr>
              <w:tabs>
                <w:tab w:val="left" w:pos="7320"/>
                <w:tab w:val="right" w:pos="8910"/>
              </w:tabs>
              <w:spacing w:before="0" w:after="0"/>
              <w:rPr>
                <w:rFonts w:cs="Arial"/>
                <w:sz w:val="22"/>
                <w:szCs w:val="22"/>
              </w:rPr>
            </w:pPr>
            <w:r>
              <w:rPr>
                <w:rFonts w:cs="Arial"/>
                <w:sz w:val="22"/>
                <w:szCs w:val="22"/>
              </w:rPr>
              <w:t>19</w:t>
            </w:r>
            <w:r w:rsidR="00843C1C" w:rsidRPr="0091585F">
              <w:rPr>
                <w:rFonts w:cs="Arial"/>
                <w:sz w:val="22"/>
                <w:szCs w:val="22"/>
              </w:rPr>
              <w:t xml:space="preserve"> </w:t>
            </w:r>
            <w:r>
              <w:rPr>
                <w:rFonts w:cs="Arial"/>
                <w:sz w:val="22"/>
                <w:szCs w:val="22"/>
              </w:rPr>
              <w:t>November</w:t>
            </w:r>
            <w:r w:rsidR="00843C1C" w:rsidRPr="0091585F">
              <w:rPr>
                <w:rFonts w:cs="Arial"/>
                <w:sz w:val="22"/>
                <w:szCs w:val="22"/>
              </w:rPr>
              <w:t xml:space="preserve"> 202</w:t>
            </w:r>
            <w:r w:rsidR="00197BD5">
              <w:rPr>
                <w:rFonts w:cs="Arial"/>
                <w:sz w:val="22"/>
                <w:szCs w:val="22"/>
              </w:rPr>
              <w:t>4</w:t>
            </w:r>
          </w:p>
        </w:tc>
      </w:tr>
      <w:tr w:rsidR="00843C1C" w:rsidRPr="004976C6" w14:paraId="0650BD12" w14:textId="77777777" w:rsidTr="3D106C75">
        <w:tc>
          <w:tcPr>
            <w:tcW w:w="6804" w:type="dxa"/>
          </w:tcPr>
          <w:p w14:paraId="6C7D8625" w14:textId="77777777" w:rsidR="00843C1C" w:rsidRPr="004976C6" w:rsidRDefault="00843C1C" w:rsidP="00975734">
            <w:pPr>
              <w:pStyle w:val="A2"/>
              <w:numPr>
                <w:ilvl w:val="0"/>
                <w:numId w:val="0"/>
              </w:numPr>
              <w:tabs>
                <w:tab w:val="left" w:pos="990"/>
                <w:tab w:val="left" w:pos="7320"/>
                <w:tab w:val="right" w:pos="8910"/>
              </w:tabs>
              <w:spacing w:before="0" w:after="0"/>
              <w:rPr>
                <w:rFonts w:cs="Arial"/>
                <w:sz w:val="22"/>
                <w:szCs w:val="22"/>
              </w:rPr>
            </w:pPr>
            <w:r w:rsidRPr="004976C6">
              <w:rPr>
                <w:rFonts w:cs="Arial"/>
                <w:sz w:val="22"/>
                <w:szCs w:val="22"/>
              </w:rPr>
              <w:t>Standstill period</w:t>
            </w:r>
          </w:p>
        </w:tc>
        <w:tc>
          <w:tcPr>
            <w:tcW w:w="2627" w:type="dxa"/>
          </w:tcPr>
          <w:p w14:paraId="26903BBE" w14:textId="5BB01B55" w:rsidR="00843C1C" w:rsidRPr="0091585F" w:rsidRDefault="00152A65" w:rsidP="00975734">
            <w:pPr>
              <w:pStyle w:val="A2"/>
              <w:numPr>
                <w:ilvl w:val="0"/>
                <w:numId w:val="0"/>
              </w:numPr>
              <w:tabs>
                <w:tab w:val="left" w:pos="7320"/>
                <w:tab w:val="right" w:pos="8910"/>
              </w:tabs>
              <w:spacing w:before="0" w:after="0"/>
              <w:rPr>
                <w:rFonts w:cs="Arial"/>
                <w:sz w:val="22"/>
                <w:szCs w:val="22"/>
              </w:rPr>
            </w:pPr>
            <w:r>
              <w:rPr>
                <w:rFonts w:cs="Arial"/>
                <w:sz w:val="22"/>
                <w:szCs w:val="22"/>
              </w:rPr>
              <w:t>19</w:t>
            </w:r>
            <w:r w:rsidR="00843C1C" w:rsidRPr="00927851">
              <w:rPr>
                <w:rFonts w:cs="Arial"/>
                <w:sz w:val="22"/>
                <w:szCs w:val="22"/>
              </w:rPr>
              <w:t xml:space="preserve"> </w:t>
            </w:r>
            <w:r>
              <w:rPr>
                <w:rFonts w:cs="Arial"/>
                <w:sz w:val="22"/>
                <w:szCs w:val="22"/>
              </w:rPr>
              <w:t>Nov</w:t>
            </w:r>
            <w:r w:rsidR="00843C1C" w:rsidRPr="00927851">
              <w:rPr>
                <w:rFonts w:cs="Arial"/>
                <w:sz w:val="22"/>
                <w:szCs w:val="22"/>
              </w:rPr>
              <w:t xml:space="preserve"> – </w:t>
            </w:r>
            <w:r>
              <w:rPr>
                <w:rFonts w:cs="Arial"/>
                <w:sz w:val="22"/>
                <w:szCs w:val="22"/>
              </w:rPr>
              <w:t>2</w:t>
            </w:r>
            <w:r w:rsidR="00843C1C" w:rsidRPr="00927851">
              <w:rPr>
                <w:rFonts w:cs="Arial"/>
                <w:sz w:val="22"/>
                <w:szCs w:val="22"/>
              </w:rPr>
              <w:t xml:space="preserve"> </w:t>
            </w:r>
            <w:r>
              <w:rPr>
                <w:rFonts w:cs="Arial"/>
                <w:sz w:val="22"/>
                <w:szCs w:val="22"/>
              </w:rPr>
              <w:t>Dec</w:t>
            </w:r>
            <w:r w:rsidR="00843C1C" w:rsidRPr="00927851">
              <w:rPr>
                <w:rFonts w:cs="Arial"/>
                <w:sz w:val="22"/>
                <w:szCs w:val="22"/>
              </w:rPr>
              <w:t xml:space="preserve"> 2</w:t>
            </w:r>
            <w:r w:rsidR="00064C74" w:rsidRPr="00927851">
              <w:rPr>
                <w:rFonts w:cs="Arial"/>
                <w:sz w:val="22"/>
                <w:szCs w:val="22"/>
              </w:rPr>
              <w:t>4</w:t>
            </w:r>
          </w:p>
        </w:tc>
      </w:tr>
      <w:tr w:rsidR="00975734" w:rsidRPr="004976C6" w14:paraId="5F489FF0" w14:textId="77777777" w:rsidTr="3D106C75">
        <w:tc>
          <w:tcPr>
            <w:tcW w:w="6804" w:type="dxa"/>
          </w:tcPr>
          <w:p w14:paraId="6272153B" w14:textId="16F47482" w:rsidR="00975734" w:rsidRPr="004976C6" w:rsidRDefault="00843C1C" w:rsidP="00975734">
            <w:pPr>
              <w:pStyle w:val="A2"/>
              <w:numPr>
                <w:ilvl w:val="0"/>
                <w:numId w:val="0"/>
              </w:numPr>
              <w:tabs>
                <w:tab w:val="left" w:pos="990"/>
                <w:tab w:val="left" w:pos="7320"/>
                <w:tab w:val="right" w:pos="8910"/>
              </w:tabs>
              <w:spacing w:before="0" w:after="0"/>
              <w:rPr>
                <w:rFonts w:cs="Arial"/>
                <w:b/>
                <w:sz w:val="22"/>
                <w:szCs w:val="22"/>
              </w:rPr>
            </w:pPr>
            <w:r w:rsidRPr="004976C6">
              <w:rPr>
                <w:rFonts w:cs="Arial"/>
                <w:sz w:val="22"/>
                <w:szCs w:val="22"/>
              </w:rPr>
              <w:t>Issue of</w:t>
            </w:r>
            <w:r w:rsidR="00975734" w:rsidRPr="004976C6">
              <w:rPr>
                <w:rFonts w:cs="Arial"/>
                <w:sz w:val="22"/>
                <w:szCs w:val="22"/>
              </w:rPr>
              <w:t xml:space="preserve"> </w:t>
            </w:r>
            <w:r w:rsidRPr="004976C6">
              <w:rPr>
                <w:rFonts w:cs="Arial"/>
                <w:sz w:val="22"/>
                <w:szCs w:val="22"/>
              </w:rPr>
              <w:t>A</w:t>
            </w:r>
            <w:r w:rsidR="00975734" w:rsidRPr="004976C6">
              <w:rPr>
                <w:rFonts w:cs="Arial"/>
                <w:sz w:val="22"/>
                <w:szCs w:val="22"/>
              </w:rPr>
              <w:t>ward</w:t>
            </w:r>
            <w:r w:rsidR="00AB75C1">
              <w:rPr>
                <w:rFonts w:cs="Arial"/>
                <w:sz w:val="22"/>
                <w:szCs w:val="22"/>
              </w:rPr>
              <w:t xml:space="preserve"> </w:t>
            </w:r>
            <w:r w:rsidR="00927851">
              <w:rPr>
                <w:rFonts w:cs="Arial"/>
                <w:sz w:val="22"/>
                <w:szCs w:val="22"/>
              </w:rPr>
              <w:t>letter</w:t>
            </w:r>
            <w:r w:rsidR="00EB2C57">
              <w:rPr>
                <w:rFonts w:cs="Arial"/>
                <w:sz w:val="22"/>
                <w:szCs w:val="22"/>
              </w:rPr>
              <w:t xml:space="preserve"> and activate Contract on cEs</w:t>
            </w:r>
            <w:r w:rsidR="004E6C54">
              <w:rPr>
                <w:rFonts w:cs="Arial"/>
                <w:sz w:val="22"/>
                <w:szCs w:val="22"/>
              </w:rPr>
              <w:t>.</w:t>
            </w:r>
            <w:r w:rsidR="004E6C54" w:rsidRPr="004976C6">
              <w:rPr>
                <w:rFonts w:cs="Arial"/>
                <w:sz w:val="22"/>
                <w:szCs w:val="22"/>
              </w:rPr>
              <w:t xml:space="preserve"> </w:t>
            </w:r>
            <w:r w:rsidR="00975734" w:rsidRPr="004976C6">
              <w:rPr>
                <w:rFonts w:cs="Arial"/>
                <w:sz w:val="22"/>
                <w:szCs w:val="22"/>
              </w:rPr>
              <w:t xml:space="preserve">                                </w:t>
            </w:r>
          </w:p>
        </w:tc>
        <w:tc>
          <w:tcPr>
            <w:tcW w:w="2627" w:type="dxa"/>
          </w:tcPr>
          <w:p w14:paraId="4DA57364" w14:textId="43FEC4EF" w:rsidR="00975734" w:rsidRPr="0032677A" w:rsidRDefault="00E80738" w:rsidP="00975734">
            <w:pPr>
              <w:pStyle w:val="A2"/>
              <w:numPr>
                <w:ilvl w:val="0"/>
                <w:numId w:val="0"/>
              </w:numPr>
              <w:tabs>
                <w:tab w:val="left" w:pos="7320"/>
                <w:tab w:val="right" w:pos="8910"/>
              </w:tabs>
              <w:spacing w:before="0" w:after="0"/>
              <w:rPr>
                <w:rFonts w:cs="Arial"/>
                <w:sz w:val="22"/>
                <w:szCs w:val="22"/>
                <w:highlight w:val="yellow"/>
              </w:rPr>
            </w:pPr>
            <w:r>
              <w:rPr>
                <w:rFonts w:cs="Arial"/>
                <w:sz w:val="22"/>
                <w:szCs w:val="22"/>
              </w:rPr>
              <w:t>3</w:t>
            </w:r>
            <w:r w:rsidR="00975734" w:rsidRPr="00820D59">
              <w:rPr>
                <w:rFonts w:cs="Arial"/>
                <w:sz w:val="22"/>
                <w:szCs w:val="22"/>
              </w:rPr>
              <w:t xml:space="preserve"> </w:t>
            </w:r>
            <w:r>
              <w:rPr>
                <w:rFonts w:cs="Arial"/>
                <w:sz w:val="22"/>
                <w:szCs w:val="22"/>
              </w:rPr>
              <w:t>December</w:t>
            </w:r>
            <w:r w:rsidR="00975734" w:rsidRPr="00820D59">
              <w:rPr>
                <w:rFonts w:cs="Arial"/>
                <w:sz w:val="22"/>
                <w:szCs w:val="22"/>
              </w:rPr>
              <w:t xml:space="preserve"> 202</w:t>
            </w:r>
            <w:r>
              <w:rPr>
                <w:rFonts w:cs="Arial"/>
                <w:sz w:val="22"/>
                <w:szCs w:val="22"/>
              </w:rPr>
              <w:t>4</w:t>
            </w:r>
          </w:p>
        </w:tc>
      </w:tr>
      <w:tr w:rsidR="00975734" w:rsidRPr="004976C6" w14:paraId="75DA7CF1" w14:textId="77777777" w:rsidTr="3D106C75">
        <w:tc>
          <w:tcPr>
            <w:tcW w:w="6804" w:type="dxa"/>
            <w:tcBorders>
              <w:bottom w:val="single" w:sz="4" w:space="0" w:color="auto"/>
            </w:tcBorders>
          </w:tcPr>
          <w:p w14:paraId="002CA783" w14:textId="383360AE" w:rsidR="00975734" w:rsidRPr="004976C6" w:rsidRDefault="007A04D0" w:rsidP="00975734">
            <w:pPr>
              <w:pStyle w:val="A2"/>
              <w:numPr>
                <w:ilvl w:val="0"/>
                <w:numId w:val="0"/>
              </w:numPr>
              <w:tabs>
                <w:tab w:val="left" w:pos="7320"/>
                <w:tab w:val="right" w:pos="8910"/>
              </w:tabs>
              <w:spacing w:before="0" w:after="0"/>
              <w:rPr>
                <w:rFonts w:cs="Arial"/>
                <w:sz w:val="22"/>
                <w:szCs w:val="22"/>
              </w:rPr>
            </w:pPr>
            <w:r>
              <w:rPr>
                <w:rFonts w:cs="Arial"/>
                <w:sz w:val="22"/>
                <w:szCs w:val="22"/>
              </w:rPr>
              <w:t xml:space="preserve">Execution of </w:t>
            </w:r>
            <w:r w:rsidR="00E762BA">
              <w:rPr>
                <w:rFonts w:cs="Arial"/>
                <w:sz w:val="22"/>
                <w:szCs w:val="22"/>
              </w:rPr>
              <w:t>Contract documents</w:t>
            </w:r>
            <w:r w:rsidR="00A66F97" w:rsidRPr="00A66F97">
              <w:rPr>
                <w:rFonts w:cs="Arial"/>
                <w:sz w:val="22"/>
                <w:szCs w:val="22"/>
              </w:rPr>
              <w:t xml:space="preserve"> </w:t>
            </w:r>
            <w:r w:rsidR="00A66F97">
              <w:rPr>
                <w:rFonts w:cs="Arial"/>
                <w:sz w:val="22"/>
                <w:szCs w:val="22"/>
              </w:rPr>
              <w:t xml:space="preserve">and </w:t>
            </w:r>
            <w:r w:rsidR="00A66F97" w:rsidRPr="00A66F97">
              <w:rPr>
                <w:rFonts w:cs="Arial"/>
                <w:sz w:val="22"/>
                <w:szCs w:val="22"/>
              </w:rPr>
              <w:t>Mobilisation period</w:t>
            </w:r>
          </w:p>
        </w:tc>
        <w:tc>
          <w:tcPr>
            <w:tcW w:w="2627" w:type="dxa"/>
            <w:tcBorders>
              <w:bottom w:val="single" w:sz="4" w:space="0" w:color="auto"/>
            </w:tcBorders>
          </w:tcPr>
          <w:p w14:paraId="4C230097" w14:textId="76D8C2DC" w:rsidR="00975734" w:rsidRPr="0032677A" w:rsidRDefault="00621821" w:rsidP="00975734">
            <w:pPr>
              <w:pStyle w:val="A2"/>
              <w:numPr>
                <w:ilvl w:val="0"/>
                <w:numId w:val="0"/>
              </w:numPr>
              <w:tabs>
                <w:tab w:val="left" w:pos="7320"/>
                <w:tab w:val="right" w:pos="8910"/>
              </w:tabs>
              <w:spacing w:before="0" w:after="0"/>
              <w:rPr>
                <w:rFonts w:cs="Arial"/>
                <w:sz w:val="22"/>
                <w:szCs w:val="22"/>
                <w:highlight w:val="yellow"/>
              </w:rPr>
            </w:pPr>
            <w:r>
              <w:rPr>
                <w:rFonts w:cs="Arial"/>
                <w:sz w:val="22"/>
                <w:szCs w:val="22"/>
              </w:rPr>
              <w:t>13</w:t>
            </w:r>
            <w:r w:rsidR="00E762BA">
              <w:rPr>
                <w:rFonts w:cs="Arial"/>
                <w:sz w:val="22"/>
                <w:szCs w:val="22"/>
              </w:rPr>
              <w:t xml:space="preserve"> </w:t>
            </w:r>
            <w:r>
              <w:rPr>
                <w:rFonts w:cs="Arial"/>
                <w:sz w:val="22"/>
                <w:szCs w:val="22"/>
              </w:rPr>
              <w:t>Dec 24</w:t>
            </w:r>
            <w:r w:rsidR="00E762BA">
              <w:rPr>
                <w:rFonts w:cs="Arial"/>
                <w:sz w:val="22"/>
                <w:szCs w:val="22"/>
              </w:rPr>
              <w:t xml:space="preserve"> - </w:t>
            </w:r>
            <w:r>
              <w:rPr>
                <w:rFonts w:cs="Arial"/>
                <w:sz w:val="22"/>
                <w:szCs w:val="22"/>
              </w:rPr>
              <w:t>7</w:t>
            </w:r>
            <w:r w:rsidR="00843C1C" w:rsidRPr="00860A77">
              <w:rPr>
                <w:rFonts w:cs="Arial"/>
                <w:sz w:val="22"/>
                <w:szCs w:val="22"/>
              </w:rPr>
              <w:t xml:space="preserve"> </w:t>
            </w:r>
            <w:r>
              <w:rPr>
                <w:rFonts w:cs="Arial"/>
                <w:sz w:val="22"/>
                <w:szCs w:val="22"/>
              </w:rPr>
              <w:t>Feb</w:t>
            </w:r>
            <w:r w:rsidR="00843C1C" w:rsidRPr="00860A77">
              <w:rPr>
                <w:rFonts w:cs="Arial"/>
                <w:sz w:val="22"/>
                <w:szCs w:val="22"/>
              </w:rPr>
              <w:t xml:space="preserve"> 2</w:t>
            </w:r>
            <w:r>
              <w:rPr>
                <w:rFonts w:cs="Arial"/>
                <w:sz w:val="22"/>
                <w:szCs w:val="22"/>
              </w:rPr>
              <w:t>5</w:t>
            </w:r>
          </w:p>
        </w:tc>
      </w:tr>
      <w:tr w:rsidR="00361EA9" w:rsidRPr="004976C6" w14:paraId="63C3822A" w14:textId="77777777" w:rsidTr="3D106C75">
        <w:tc>
          <w:tcPr>
            <w:tcW w:w="6804" w:type="dxa"/>
            <w:tcBorders>
              <w:bottom w:val="single" w:sz="4" w:space="0" w:color="auto"/>
            </w:tcBorders>
          </w:tcPr>
          <w:p w14:paraId="59F81AD7" w14:textId="77777777" w:rsidR="00361EA9" w:rsidRPr="004976C6" w:rsidRDefault="00361EA9" w:rsidP="00975734">
            <w:pPr>
              <w:pStyle w:val="A2"/>
              <w:numPr>
                <w:ilvl w:val="0"/>
                <w:numId w:val="0"/>
              </w:numPr>
              <w:tabs>
                <w:tab w:val="left" w:pos="7320"/>
                <w:tab w:val="right" w:pos="8910"/>
              </w:tabs>
              <w:spacing w:before="0" w:after="0"/>
              <w:rPr>
                <w:rFonts w:cs="Arial"/>
                <w:sz w:val="22"/>
                <w:szCs w:val="22"/>
              </w:rPr>
            </w:pPr>
            <w:r w:rsidRPr="004976C6">
              <w:rPr>
                <w:rFonts w:cs="Arial"/>
                <w:sz w:val="22"/>
                <w:szCs w:val="22"/>
              </w:rPr>
              <w:t>Contract commencement date</w:t>
            </w:r>
          </w:p>
        </w:tc>
        <w:tc>
          <w:tcPr>
            <w:tcW w:w="2627" w:type="dxa"/>
            <w:tcBorders>
              <w:bottom w:val="single" w:sz="4" w:space="0" w:color="auto"/>
            </w:tcBorders>
          </w:tcPr>
          <w:p w14:paraId="1E2A9C86" w14:textId="0E332E2D" w:rsidR="00361EA9" w:rsidRPr="009379A5" w:rsidRDefault="007A04D0" w:rsidP="00975734">
            <w:pPr>
              <w:pStyle w:val="A2"/>
              <w:numPr>
                <w:ilvl w:val="0"/>
                <w:numId w:val="0"/>
              </w:numPr>
              <w:tabs>
                <w:tab w:val="left" w:pos="7320"/>
                <w:tab w:val="right" w:pos="8910"/>
              </w:tabs>
              <w:spacing w:before="0" w:after="0"/>
              <w:rPr>
                <w:rFonts w:cs="Arial"/>
                <w:sz w:val="22"/>
                <w:szCs w:val="22"/>
              </w:rPr>
            </w:pPr>
            <w:r>
              <w:rPr>
                <w:rFonts w:cs="Arial"/>
                <w:sz w:val="22"/>
                <w:szCs w:val="22"/>
              </w:rPr>
              <w:t>1</w:t>
            </w:r>
            <w:r w:rsidR="00A66F97">
              <w:rPr>
                <w:rFonts w:cs="Arial"/>
                <w:sz w:val="22"/>
                <w:szCs w:val="22"/>
              </w:rPr>
              <w:t>0 February</w:t>
            </w:r>
            <w:r w:rsidR="00361EA9" w:rsidRPr="009379A5">
              <w:rPr>
                <w:rFonts w:cs="Arial"/>
                <w:sz w:val="22"/>
                <w:szCs w:val="22"/>
              </w:rPr>
              <w:t xml:space="preserve"> 202</w:t>
            </w:r>
            <w:r w:rsidR="00A66F97">
              <w:rPr>
                <w:rFonts w:cs="Arial"/>
                <w:sz w:val="22"/>
                <w:szCs w:val="22"/>
              </w:rPr>
              <w:t>5</w:t>
            </w:r>
          </w:p>
        </w:tc>
      </w:tr>
    </w:tbl>
    <w:p w14:paraId="5E657C05" w14:textId="77777777" w:rsidR="005C0613" w:rsidRPr="004976C6" w:rsidRDefault="005C0613" w:rsidP="0019079D">
      <w:pPr>
        <w:pStyle w:val="A2"/>
        <w:numPr>
          <w:ilvl w:val="0"/>
          <w:numId w:val="0"/>
        </w:numPr>
        <w:ind w:left="1440"/>
        <w:rPr>
          <w:rFonts w:cs="Arial"/>
          <w:sz w:val="22"/>
          <w:szCs w:val="22"/>
        </w:rPr>
      </w:pPr>
      <w:bookmarkStart w:id="3" w:name="_Toc506726721"/>
    </w:p>
    <w:p w14:paraId="7653A1D5" w14:textId="77777777" w:rsidR="00361EA9" w:rsidRPr="004976C6" w:rsidRDefault="00361EA9" w:rsidP="00361EA9">
      <w:pPr>
        <w:pStyle w:val="A1"/>
        <w:rPr>
          <w:rFonts w:cs="Arial"/>
          <w:sz w:val="22"/>
          <w:szCs w:val="22"/>
        </w:rPr>
      </w:pPr>
      <w:bookmarkStart w:id="4" w:name="_Toc371626599"/>
      <w:bookmarkStart w:id="5" w:name="_Toc394843645"/>
      <w:r w:rsidRPr="004976C6">
        <w:rPr>
          <w:rFonts w:cs="Arial"/>
          <w:sz w:val="22"/>
          <w:szCs w:val="22"/>
        </w:rPr>
        <w:t>Right to Cancel or Vary the Process</w:t>
      </w:r>
      <w:bookmarkEnd w:id="4"/>
      <w:bookmarkEnd w:id="5"/>
    </w:p>
    <w:p w14:paraId="0174564E" w14:textId="77777777" w:rsidR="00361EA9" w:rsidRPr="004976C6" w:rsidRDefault="00361EA9" w:rsidP="00361EA9">
      <w:pPr>
        <w:pStyle w:val="A2"/>
        <w:tabs>
          <w:tab w:val="num" w:pos="567"/>
        </w:tabs>
        <w:ind w:left="567" w:hanging="567"/>
        <w:rPr>
          <w:rFonts w:cs="Arial"/>
          <w:sz w:val="22"/>
          <w:szCs w:val="22"/>
        </w:rPr>
      </w:pPr>
      <w:r w:rsidRPr="004976C6">
        <w:rPr>
          <w:rFonts w:cs="Arial"/>
          <w:sz w:val="22"/>
          <w:szCs w:val="22"/>
        </w:rPr>
        <w:t>The Authority reserves the right:</w:t>
      </w:r>
    </w:p>
    <w:p w14:paraId="671F8D6E" w14:textId="65D6C9E6" w:rsidR="00361EA9" w:rsidRPr="004976C6" w:rsidRDefault="00361EA9" w:rsidP="0017787E">
      <w:pPr>
        <w:pStyle w:val="A3"/>
        <w:tabs>
          <w:tab w:val="num" w:pos="1418"/>
        </w:tabs>
        <w:ind w:left="1418" w:hanging="851"/>
        <w:rPr>
          <w:rFonts w:cs="Arial"/>
          <w:sz w:val="22"/>
          <w:szCs w:val="22"/>
        </w:rPr>
      </w:pPr>
      <w:r w:rsidRPr="004976C6">
        <w:rPr>
          <w:rFonts w:cs="Arial"/>
          <w:sz w:val="22"/>
          <w:szCs w:val="22"/>
        </w:rPr>
        <w:t xml:space="preserve">to abandon the tender process at any </w:t>
      </w:r>
      <w:r w:rsidR="00DD2A66" w:rsidRPr="004976C6">
        <w:rPr>
          <w:rFonts w:cs="Arial"/>
          <w:sz w:val="22"/>
          <w:szCs w:val="22"/>
        </w:rPr>
        <w:t>stage.</w:t>
      </w:r>
    </w:p>
    <w:p w14:paraId="40819D6A" w14:textId="64DEBC80" w:rsidR="00361EA9" w:rsidRPr="004976C6" w:rsidRDefault="00361EA9" w:rsidP="0017787E">
      <w:pPr>
        <w:pStyle w:val="A3"/>
        <w:tabs>
          <w:tab w:val="num" w:pos="1418"/>
        </w:tabs>
        <w:ind w:left="1418" w:hanging="851"/>
        <w:rPr>
          <w:rFonts w:cs="Arial"/>
          <w:sz w:val="22"/>
          <w:szCs w:val="22"/>
        </w:rPr>
      </w:pPr>
      <w:r w:rsidRPr="004976C6">
        <w:rPr>
          <w:rFonts w:cs="Arial"/>
          <w:sz w:val="22"/>
          <w:szCs w:val="22"/>
        </w:rPr>
        <w:t xml:space="preserve">not to award a </w:t>
      </w:r>
      <w:r w:rsidR="00DD2A66" w:rsidRPr="004976C6">
        <w:rPr>
          <w:rFonts w:cs="Arial"/>
          <w:sz w:val="22"/>
          <w:szCs w:val="22"/>
        </w:rPr>
        <w:t>contract.</w:t>
      </w:r>
    </w:p>
    <w:p w14:paraId="0A728E6B" w14:textId="2A8D98E7" w:rsidR="00361EA9" w:rsidRPr="0017787E" w:rsidRDefault="00361EA9" w:rsidP="0017787E">
      <w:pPr>
        <w:pStyle w:val="A3"/>
        <w:tabs>
          <w:tab w:val="num" w:pos="1418"/>
        </w:tabs>
        <w:ind w:left="1418" w:hanging="851"/>
        <w:rPr>
          <w:rFonts w:cs="Arial"/>
          <w:sz w:val="22"/>
          <w:szCs w:val="22"/>
        </w:rPr>
      </w:pPr>
      <w:r w:rsidRPr="004976C6">
        <w:rPr>
          <w:rFonts w:cs="Arial"/>
          <w:sz w:val="22"/>
          <w:szCs w:val="22"/>
        </w:rPr>
        <w:t xml:space="preserve">to require a Tenderer to clarify its submission in writing and / or provide additional information (failure to respond adequately may result in a Tenderer not being successful); and / or </w:t>
      </w:r>
      <w:r w:rsidRPr="0017787E">
        <w:rPr>
          <w:rFonts w:cs="Arial"/>
          <w:sz w:val="22"/>
          <w:szCs w:val="22"/>
        </w:rPr>
        <w:t>amend these Instructions to Tenderers.</w:t>
      </w:r>
    </w:p>
    <w:p w14:paraId="67CE5B09" w14:textId="77777777" w:rsidR="005C0613" w:rsidRPr="004976C6" w:rsidRDefault="005C0613">
      <w:pPr>
        <w:pStyle w:val="A1"/>
        <w:rPr>
          <w:rFonts w:cs="Arial"/>
          <w:sz w:val="22"/>
          <w:szCs w:val="22"/>
        </w:rPr>
      </w:pPr>
      <w:bookmarkStart w:id="6" w:name="_Toc371626600"/>
      <w:bookmarkStart w:id="7" w:name="_Toc394843646"/>
      <w:r w:rsidRPr="004976C6">
        <w:rPr>
          <w:rFonts w:cs="Arial"/>
          <w:sz w:val="22"/>
          <w:szCs w:val="22"/>
        </w:rPr>
        <w:t>Considerations Prior To Submission Of Tender</w:t>
      </w:r>
      <w:bookmarkEnd w:id="3"/>
      <w:bookmarkEnd w:id="6"/>
      <w:bookmarkEnd w:id="7"/>
    </w:p>
    <w:p w14:paraId="72876300" w14:textId="77777777" w:rsidR="005C0613" w:rsidRPr="004976C6" w:rsidRDefault="005C0613" w:rsidP="00F23035">
      <w:pPr>
        <w:pStyle w:val="A2"/>
        <w:tabs>
          <w:tab w:val="num" w:pos="567"/>
        </w:tabs>
        <w:ind w:left="567" w:hanging="567"/>
        <w:rPr>
          <w:rFonts w:cs="Arial"/>
          <w:b/>
          <w:sz w:val="22"/>
          <w:szCs w:val="22"/>
        </w:rPr>
      </w:pPr>
      <w:bookmarkStart w:id="8" w:name="_Toc506726722"/>
      <w:r w:rsidRPr="004976C6">
        <w:rPr>
          <w:rFonts w:cs="Arial"/>
          <w:b/>
          <w:sz w:val="22"/>
          <w:szCs w:val="22"/>
        </w:rPr>
        <w:t>Sufficiency of information</w:t>
      </w:r>
      <w:bookmarkEnd w:id="8"/>
    </w:p>
    <w:p w14:paraId="4EEDE512" w14:textId="77777777" w:rsidR="005C0613" w:rsidRPr="004976C6" w:rsidRDefault="005C0613" w:rsidP="00F23035">
      <w:pPr>
        <w:pStyle w:val="A3"/>
        <w:tabs>
          <w:tab w:val="num" w:pos="1418"/>
        </w:tabs>
        <w:ind w:left="1418" w:hanging="851"/>
        <w:rPr>
          <w:rFonts w:cs="Arial"/>
          <w:sz w:val="22"/>
          <w:szCs w:val="22"/>
        </w:rPr>
      </w:pPr>
      <w:r w:rsidRPr="004976C6">
        <w:rPr>
          <w:rFonts w:cs="Arial"/>
          <w:sz w:val="22"/>
          <w:szCs w:val="22"/>
        </w:rPr>
        <w:t>The Tenderer shall ensure that it is familiar with the content, the extent and nature of its obligations as outlined in the Tender documents and shall in any event be deemed to have done so before submitting its Tender.</w:t>
      </w:r>
    </w:p>
    <w:p w14:paraId="1779B6F0" w14:textId="77777777" w:rsidR="005C0613" w:rsidRPr="004976C6" w:rsidRDefault="005C0613" w:rsidP="00F23035">
      <w:pPr>
        <w:pStyle w:val="A3"/>
        <w:tabs>
          <w:tab w:val="num" w:pos="1418"/>
        </w:tabs>
        <w:ind w:left="1418" w:hanging="851"/>
        <w:rPr>
          <w:rFonts w:cs="Arial"/>
          <w:sz w:val="22"/>
          <w:szCs w:val="22"/>
        </w:rPr>
      </w:pPr>
      <w:r w:rsidRPr="004976C6">
        <w:rPr>
          <w:rFonts w:cs="Arial"/>
          <w:sz w:val="22"/>
          <w:szCs w:val="22"/>
        </w:rPr>
        <w:t xml:space="preserve">The Tenderer will be deemed for all purposes connected with the Tender documents to have carried out all research, investigations and enquiries which can reasonably be carried out and to have satisfied itself as to the nature, extent, volume and character of the </w:t>
      </w:r>
      <w:r w:rsidR="00361EA9" w:rsidRPr="004976C6">
        <w:rPr>
          <w:rFonts w:cs="Arial"/>
          <w:sz w:val="22"/>
          <w:szCs w:val="22"/>
        </w:rPr>
        <w:t>Works</w:t>
      </w:r>
      <w:r w:rsidRPr="004976C6">
        <w:rPr>
          <w:rFonts w:cs="Arial"/>
          <w:sz w:val="22"/>
          <w:szCs w:val="22"/>
        </w:rPr>
        <w:t xml:space="preserve"> (in the context of and as described in the </w:t>
      </w:r>
      <w:r w:rsidR="00747824" w:rsidRPr="004976C6">
        <w:rPr>
          <w:rFonts w:cs="Arial"/>
          <w:sz w:val="22"/>
          <w:szCs w:val="22"/>
        </w:rPr>
        <w:t>S</w:t>
      </w:r>
      <w:r w:rsidR="00361EA9" w:rsidRPr="004976C6">
        <w:rPr>
          <w:rFonts w:cs="Arial"/>
          <w:sz w:val="22"/>
          <w:szCs w:val="22"/>
        </w:rPr>
        <w:t>cope</w:t>
      </w:r>
      <w:r w:rsidR="00747824" w:rsidRPr="004976C6">
        <w:rPr>
          <w:rFonts w:cs="Arial"/>
          <w:sz w:val="22"/>
          <w:szCs w:val="22"/>
        </w:rPr>
        <w:t xml:space="preserve"> </w:t>
      </w:r>
      <w:r w:rsidR="00361EA9" w:rsidRPr="004976C6">
        <w:rPr>
          <w:rFonts w:cs="Arial"/>
          <w:sz w:val="22"/>
          <w:szCs w:val="22"/>
        </w:rPr>
        <w:t xml:space="preserve">of Works and </w:t>
      </w:r>
      <w:r w:rsidRPr="004976C6">
        <w:rPr>
          <w:rFonts w:cs="Arial"/>
          <w:sz w:val="22"/>
          <w:szCs w:val="22"/>
        </w:rPr>
        <w:t>Specification) and the extent of the personnel, equipment, assets, plant and machinery which may be required and any other matter which may affect its Tender.</w:t>
      </w:r>
    </w:p>
    <w:p w14:paraId="336BCF09" w14:textId="77777777" w:rsidR="0043554D" w:rsidRPr="004976C6" w:rsidRDefault="005C0613" w:rsidP="00F23035">
      <w:pPr>
        <w:pStyle w:val="A2"/>
        <w:tabs>
          <w:tab w:val="num" w:pos="567"/>
        </w:tabs>
        <w:ind w:left="567" w:hanging="567"/>
        <w:rPr>
          <w:rFonts w:cs="Arial"/>
          <w:b/>
          <w:sz w:val="22"/>
          <w:szCs w:val="22"/>
        </w:rPr>
      </w:pPr>
      <w:bookmarkStart w:id="9" w:name="_Toc506726723"/>
      <w:r w:rsidRPr="004976C6">
        <w:rPr>
          <w:rFonts w:cs="Arial"/>
          <w:b/>
          <w:sz w:val="22"/>
          <w:szCs w:val="22"/>
        </w:rPr>
        <w:t>Costs and expenses</w:t>
      </w:r>
      <w:bookmarkEnd w:id="9"/>
    </w:p>
    <w:p w14:paraId="49F24870" w14:textId="77777777" w:rsidR="005C0613" w:rsidRPr="004976C6" w:rsidRDefault="005C0613" w:rsidP="00F23035">
      <w:pPr>
        <w:pStyle w:val="A3"/>
        <w:tabs>
          <w:tab w:val="num" w:pos="1418"/>
        </w:tabs>
        <w:ind w:left="1418" w:hanging="851"/>
        <w:rPr>
          <w:rFonts w:cs="Arial"/>
          <w:sz w:val="22"/>
          <w:szCs w:val="22"/>
        </w:rPr>
      </w:pPr>
      <w:r w:rsidRPr="004976C6">
        <w:rPr>
          <w:rFonts w:cs="Arial"/>
          <w:sz w:val="22"/>
          <w:szCs w:val="22"/>
        </w:rPr>
        <w:t>All costs, expenses and liabilities incurred by the Tenderer in connection with preparation and submission of the Tender will be borne by the Tenderer.</w:t>
      </w:r>
    </w:p>
    <w:p w14:paraId="6ED1C50E" w14:textId="77777777" w:rsidR="005C0613" w:rsidRPr="004976C6" w:rsidRDefault="005C0613" w:rsidP="00F23035">
      <w:pPr>
        <w:pStyle w:val="A3"/>
        <w:tabs>
          <w:tab w:val="num" w:pos="1418"/>
        </w:tabs>
        <w:ind w:left="1418" w:hanging="851"/>
        <w:rPr>
          <w:rFonts w:cs="Arial"/>
          <w:sz w:val="22"/>
          <w:szCs w:val="22"/>
        </w:rPr>
      </w:pPr>
      <w:r w:rsidRPr="004976C6">
        <w:rPr>
          <w:rFonts w:cs="Arial"/>
          <w:sz w:val="22"/>
          <w:szCs w:val="22"/>
        </w:rPr>
        <w:t xml:space="preserve">The Tenderer shall have no claim whatsoever against the </w:t>
      </w:r>
      <w:r w:rsidR="008449A8" w:rsidRPr="004976C6">
        <w:rPr>
          <w:rFonts w:cs="Arial"/>
          <w:sz w:val="22"/>
          <w:szCs w:val="22"/>
        </w:rPr>
        <w:t>Authority</w:t>
      </w:r>
      <w:r w:rsidRPr="004976C6">
        <w:rPr>
          <w:rFonts w:cs="Arial"/>
          <w:sz w:val="22"/>
          <w:szCs w:val="22"/>
        </w:rPr>
        <w:t xml:space="preserve"> in respect of such costs and in particular (but without limitation) the </w:t>
      </w:r>
      <w:r w:rsidR="008449A8" w:rsidRPr="004976C6">
        <w:rPr>
          <w:rFonts w:cs="Arial"/>
          <w:sz w:val="22"/>
          <w:szCs w:val="22"/>
        </w:rPr>
        <w:t>Authority</w:t>
      </w:r>
      <w:r w:rsidR="00B115F3" w:rsidRPr="004976C6">
        <w:rPr>
          <w:rFonts w:cs="Arial"/>
          <w:sz w:val="22"/>
          <w:szCs w:val="22"/>
        </w:rPr>
        <w:t xml:space="preserve"> </w:t>
      </w:r>
      <w:r w:rsidRPr="004976C6">
        <w:rPr>
          <w:rFonts w:cs="Arial"/>
          <w:sz w:val="22"/>
          <w:szCs w:val="22"/>
        </w:rPr>
        <w:t xml:space="preserve">shall not make any payments to the successful Tenderer or any other Tenderer save as expressly provided for in the </w:t>
      </w:r>
      <w:r w:rsidR="00167FD2" w:rsidRPr="004976C6">
        <w:rPr>
          <w:rFonts w:cs="Arial"/>
          <w:sz w:val="22"/>
          <w:szCs w:val="22"/>
        </w:rPr>
        <w:t>Contract</w:t>
      </w:r>
      <w:r w:rsidRPr="004976C6">
        <w:rPr>
          <w:rFonts w:cs="Arial"/>
          <w:sz w:val="22"/>
          <w:szCs w:val="22"/>
        </w:rPr>
        <w:t xml:space="preserve"> and (save to the extent set out in the Tender documents) no compensation or remuneration shall otherwise be payable by the </w:t>
      </w:r>
      <w:r w:rsidR="008449A8" w:rsidRPr="004976C6">
        <w:rPr>
          <w:rFonts w:cs="Arial"/>
          <w:sz w:val="22"/>
          <w:szCs w:val="22"/>
        </w:rPr>
        <w:t>Authority</w:t>
      </w:r>
      <w:r w:rsidR="00B115F3" w:rsidRPr="004976C6">
        <w:rPr>
          <w:rFonts w:cs="Arial"/>
          <w:sz w:val="22"/>
          <w:szCs w:val="22"/>
        </w:rPr>
        <w:t xml:space="preserve"> </w:t>
      </w:r>
      <w:r w:rsidRPr="004976C6">
        <w:rPr>
          <w:rFonts w:cs="Arial"/>
          <w:sz w:val="22"/>
          <w:szCs w:val="22"/>
        </w:rPr>
        <w:t xml:space="preserve">to the successful Tenderer in respect of the </w:t>
      </w:r>
      <w:r w:rsidR="00361EA9" w:rsidRPr="004976C6">
        <w:rPr>
          <w:rFonts w:cs="Arial"/>
          <w:sz w:val="22"/>
          <w:szCs w:val="22"/>
        </w:rPr>
        <w:t>Works</w:t>
      </w:r>
      <w:r w:rsidRPr="004976C6">
        <w:rPr>
          <w:rFonts w:cs="Arial"/>
          <w:sz w:val="22"/>
          <w:szCs w:val="22"/>
        </w:rPr>
        <w:t xml:space="preserve"> by reason of the scope of </w:t>
      </w:r>
      <w:r w:rsidR="00361EA9" w:rsidRPr="004976C6">
        <w:rPr>
          <w:rFonts w:cs="Arial"/>
          <w:sz w:val="22"/>
          <w:szCs w:val="22"/>
        </w:rPr>
        <w:t>works</w:t>
      </w:r>
      <w:r w:rsidRPr="004976C6">
        <w:rPr>
          <w:rFonts w:cs="Arial"/>
          <w:sz w:val="22"/>
          <w:szCs w:val="22"/>
        </w:rPr>
        <w:t xml:space="preserve"> being different from that envisaged by the successful Tenderer or otherwise.</w:t>
      </w:r>
    </w:p>
    <w:p w14:paraId="00819829" w14:textId="77777777" w:rsidR="0043554D" w:rsidRPr="004976C6" w:rsidRDefault="005C0613" w:rsidP="00F23035">
      <w:pPr>
        <w:pStyle w:val="A2"/>
        <w:tabs>
          <w:tab w:val="num" w:pos="567"/>
        </w:tabs>
        <w:ind w:left="567" w:hanging="567"/>
        <w:rPr>
          <w:rFonts w:cs="Arial"/>
          <w:b/>
          <w:sz w:val="22"/>
          <w:szCs w:val="22"/>
        </w:rPr>
      </w:pPr>
      <w:bookmarkStart w:id="10" w:name="_Toc506726724"/>
      <w:r w:rsidRPr="004976C6">
        <w:rPr>
          <w:rFonts w:cs="Arial"/>
          <w:b/>
          <w:sz w:val="22"/>
          <w:szCs w:val="22"/>
        </w:rPr>
        <w:t>Further information and enquiries</w:t>
      </w:r>
      <w:bookmarkEnd w:id="10"/>
    </w:p>
    <w:p w14:paraId="06B709EE" w14:textId="592F2547" w:rsidR="0013789B" w:rsidRPr="004976C6" w:rsidRDefault="005D48D6" w:rsidP="00F23035">
      <w:pPr>
        <w:pStyle w:val="A3"/>
        <w:tabs>
          <w:tab w:val="num" w:pos="1418"/>
        </w:tabs>
        <w:ind w:left="1418" w:hanging="851"/>
        <w:rPr>
          <w:rFonts w:cs="Arial"/>
          <w:sz w:val="22"/>
          <w:szCs w:val="22"/>
        </w:rPr>
      </w:pPr>
      <w:r w:rsidRPr="004976C6">
        <w:rPr>
          <w:rFonts w:cs="Arial"/>
          <w:sz w:val="22"/>
          <w:szCs w:val="22"/>
        </w:rPr>
        <w:t>Any questions about this procurement should be submitted in writing via the</w:t>
      </w:r>
      <w:r w:rsidR="00361EA9" w:rsidRPr="004976C6">
        <w:rPr>
          <w:rFonts w:cs="Arial"/>
          <w:sz w:val="22"/>
          <w:szCs w:val="22"/>
        </w:rPr>
        <w:t xml:space="preserve"> messaging facility on the</w:t>
      </w:r>
      <w:r w:rsidRPr="004976C6">
        <w:rPr>
          <w:rFonts w:cs="Arial"/>
          <w:sz w:val="22"/>
          <w:szCs w:val="22"/>
        </w:rPr>
        <w:t xml:space="preserve"> </w:t>
      </w:r>
      <w:r w:rsidR="00E0589E" w:rsidRPr="004976C6">
        <w:rPr>
          <w:rFonts w:cs="Arial"/>
          <w:sz w:val="22"/>
          <w:szCs w:val="22"/>
        </w:rPr>
        <w:t>capitalEsourcing Portal</w:t>
      </w:r>
      <w:r w:rsidR="00DC2832" w:rsidRPr="004976C6">
        <w:rPr>
          <w:rFonts w:cs="Arial"/>
          <w:sz w:val="22"/>
          <w:szCs w:val="22"/>
        </w:rPr>
        <w:t xml:space="preserve">. </w:t>
      </w:r>
      <w:r w:rsidR="00E0589E" w:rsidRPr="004976C6">
        <w:rPr>
          <w:rFonts w:cs="Arial"/>
          <w:sz w:val="22"/>
          <w:szCs w:val="22"/>
        </w:rPr>
        <w:t>Tenderers must clearly indicate, when submitting a question, which (if any) part of their question they view as confidential and applicable only to the Tenderer</w:t>
      </w:r>
      <w:r w:rsidR="00114A2A" w:rsidRPr="004976C6">
        <w:rPr>
          <w:rFonts w:cs="Arial"/>
          <w:sz w:val="22"/>
          <w:szCs w:val="22"/>
        </w:rPr>
        <w:t xml:space="preserve"> submitting the question. If the Authority does not agree that the </w:t>
      </w:r>
      <w:r w:rsidR="00114A2A" w:rsidRPr="004976C6">
        <w:rPr>
          <w:rFonts w:cs="Arial"/>
          <w:sz w:val="22"/>
          <w:szCs w:val="22"/>
        </w:rPr>
        <w:lastRenderedPageBreak/>
        <w:t xml:space="preserve">question is confidential and applicable only to the </w:t>
      </w:r>
      <w:r w:rsidR="0048493B" w:rsidRPr="004976C6">
        <w:rPr>
          <w:rFonts w:cs="Arial"/>
          <w:sz w:val="22"/>
          <w:szCs w:val="22"/>
        </w:rPr>
        <w:t>Tenderer, the</w:t>
      </w:r>
      <w:r w:rsidR="00E0589E" w:rsidRPr="004976C6">
        <w:rPr>
          <w:rFonts w:cs="Arial"/>
          <w:sz w:val="22"/>
          <w:szCs w:val="22"/>
        </w:rPr>
        <w:t xml:space="preserve"> Tenderer will be given the right to withdraw the question without it being answered</w:t>
      </w:r>
      <w:r w:rsidR="00DC2832" w:rsidRPr="004976C6">
        <w:rPr>
          <w:rFonts w:cs="Arial"/>
          <w:sz w:val="22"/>
          <w:szCs w:val="22"/>
        </w:rPr>
        <w:t xml:space="preserve">. </w:t>
      </w:r>
    </w:p>
    <w:p w14:paraId="3704A94F" w14:textId="68EC1387" w:rsidR="0013789B" w:rsidRPr="004976C6" w:rsidRDefault="0013789B" w:rsidP="00F23035">
      <w:pPr>
        <w:pStyle w:val="A3"/>
        <w:tabs>
          <w:tab w:val="num" w:pos="1418"/>
        </w:tabs>
        <w:ind w:left="1418" w:hanging="851"/>
        <w:rPr>
          <w:rFonts w:cs="Arial"/>
          <w:sz w:val="22"/>
          <w:szCs w:val="22"/>
        </w:rPr>
      </w:pPr>
      <w:r w:rsidRPr="004976C6">
        <w:rPr>
          <w:rFonts w:cs="Arial"/>
          <w:sz w:val="22"/>
          <w:szCs w:val="22"/>
        </w:rPr>
        <w:t>The closing date for clarification</w:t>
      </w:r>
      <w:r w:rsidR="005A5E87" w:rsidRPr="004976C6">
        <w:rPr>
          <w:rFonts w:cs="Arial"/>
          <w:sz w:val="22"/>
          <w:szCs w:val="22"/>
        </w:rPr>
        <w:t xml:space="preserve">s </w:t>
      </w:r>
      <w:r w:rsidRPr="004976C6">
        <w:rPr>
          <w:rFonts w:cs="Arial"/>
          <w:sz w:val="22"/>
          <w:szCs w:val="22"/>
        </w:rPr>
        <w:t xml:space="preserve">to be raised will </w:t>
      </w:r>
      <w:r w:rsidRPr="00F20BDE">
        <w:rPr>
          <w:rFonts w:cs="Arial"/>
          <w:sz w:val="22"/>
          <w:szCs w:val="22"/>
        </w:rPr>
        <w:t xml:space="preserve">be </w:t>
      </w:r>
      <w:r w:rsidR="00361EA9" w:rsidRPr="00F20BDE">
        <w:rPr>
          <w:rFonts w:cs="Arial"/>
          <w:sz w:val="22"/>
          <w:szCs w:val="22"/>
        </w:rPr>
        <w:t>12 noon</w:t>
      </w:r>
      <w:r w:rsidR="000F12B1" w:rsidRPr="00F20BDE">
        <w:rPr>
          <w:rFonts w:cs="Arial"/>
          <w:sz w:val="22"/>
          <w:szCs w:val="22"/>
        </w:rPr>
        <w:t xml:space="preserve"> </w:t>
      </w:r>
      <w:r w:rsidR="000F12B1" w:rsidRPr="00A14E66">
        <w:rPr>
          <w:rFonts w:cs="Arial"/>
          <w:sz w:val="22"/>
          <w:szCs w:val="22"/>
        </w:rPr>
        <w:t xml:space="preserve">on </w:t>
      </w:r>
      <w:r w:rsidR="009D33CA" w:rsidRPr="00A14E66">
        <w:rPr>
          <w:rFonts w:cs="Arial"/>
          <w:sz w:val="22"/>
          <w:szCs w:val="22"/>
        </w:rPr>
        <w:t>2</w:t>
      </w:r>
      <w:r w:rsidR="00A14E66" w:rsidRPr="00A14E66">
        <w:rPr>
          <w:rFonts w:cs="Arial"/>
          <w:sz w:val="22"/>
          <w:szCs w:val="22"/>
        </w:rPr>
        <w:t>8</w:t>
      </w:r>
      <w:r w:rsidR="0098091B" w:rsidRPr="00A14E66">
        <w:rPr>
          <w:rFonts w:cs="Arial"/>
          <w:sz w:val="22"/>
          <w:szCs w:val="22"/>
        </w:rPr>
        <w:t xml:space="preserve"> </w:t>
      </w:r>
      <w:r w:rsidR="00A14E66" w:rsidRPr="00A14E66">
        <w:rPr>
          <w:rFonts w:cs="Arial"/>
          <w:sz w:val="22"/>
          <w:szCs w:val="22"/>
        </w:rPr>
        <w:t>August</w:t>
      </w:r>
      <w:r w:rsidR="00447201" w:rsidRPr="00A14E66">
        <w:rPr>
          <w:rFonts w:cs="Arial"/>
          <w:sz w:val="22"/>
          <w:szCs w:val="22"/>
        </w:rPr>
        <w:t xml:space="preserve"> 202</w:t>
      </w:r>
      <w:r w:rsidR="00A14E66" w:rsidRPr="00A14E66">
        <w:rPr>
          <w:rFonts w:cs="Arial"/>
          <w:sz w:val="22"/>
          <w:szCs w:val="22"/>
        </w:rPr>
        <w:t>4</w:t>
      </w:r>
      <w:r w:rsidR="0001237E" w:rsidRPr="00A14E66">
        <w:rPr>
          <w:rFonts w:cs="Arial"/>
          <w:sz w:val="22"/>
          <w:szCs w:val="22"/>
        </w:rPr>
        <w:t>.</w:t>
      </w:r>
    </w:p>
    <w:p w14:paraId="48E0035E" w14:textId="7A13397C" w:rsidR="005C0613" w:rsidRPr="004976C6" w:rsidRDefault="00DE08A4" w:rsidP="00F23035">
      <w:pPr>
        <w:pStyle w:val="A3"/>
        <w:tabs>
          <w:tab w:val="num" w:pos="1418"/>
        </w:tabs>
        <w:ind w:left="1418" w:hanging="851"/>
        <w:rPr>
          <w:rFonts w:cs="Arial"/>
          <w:sz w:val="22"/>
          <w:szCs w:val="22"/>
        </w:rPr>
      </w:pPr>
      <w:r w:rsidRPr="004976C6">
        <w:rPr>
          <w:rFonts w:cs="Arial"/>
          <w:sz w:val="22"/>
          <w:szCs w:val="22"/>
        </w:rPr>
        <w:t xml:space="preserve">During the tender period, a </w:t>
      </w:r>
      <w:r w:rsidR="0013789B" w:rsidRPr="004976C6">
        <w:rPr>
          <w:rFonts w:cs="Arial"/>
          <w:sz w:val="22"/>
          <w:szCs w:val="22"/>
        </w:rPr>
        <w:t xml:space="preserve">Tenderer </w:t>
      </w:r>
      <w:r w:rsidR="00361EA9" w:rsidRPr="004976C6">
        <w:rPr>
          <w:rFonts w:cs="Arial"/>
          <w:sz w:val="22"/>
          <w:szCs w:val="22"/>
        </w:rPr>
        <w:t>can</w:t>
      </w:r>
      <w:r w:rsidR="0013789B" w:rsidRPr="004976C6">
        <w:rPr>
          <w:rFonts w:cs="Arial"/>
          <w:sz w:val="22"/>
          <w:szCs w:val="22"/>
        </w:rPr>
        <w:t xml:space="preserve"> submit clarification questions through the </w:t>
      </w:r>
      <w:r w:rsidR="00482199" w:rsidRPr="004976C6">
        <w:rPr>
          <w:rFonts w:cs="Arial"/>
          <w:sz w:val="22"/>
          <w:szCs w:val="22"/>
        </w:rPr>
        <w:t>message</w:t>
      </w:r>
      <w:r w:rsidR="0013789B" w:rsidRPr="004976C6">
        <w:rPr>
          <w:rFonts w:cs="Arial"/>
          <w:sz w:val="22"/>
          <w:szCs w:val="22"/>
        </w:rPr>
        <w:t xml:space="preserve"> f</w:t>
      </w:r>
      <w:r w:rsidR="00361EA9" w:rsidRPr="004976C6">
        <w:rPr>
          <w:rFonts w:cs="Arial"/>
          <w:sz w:val="22"/>
          <w:szCs w:val="22"/>
        </w:rPr>
        <w:t>acility</w:t>
      </w:r>
      <w:r w:rsidR="0013789B" w:rsidRPr="004976C6">
        <w:rPr>
          <w:rFonts w:cs="Arial"/>
          <w:sz w:val="22"/>
          <w:szCs w:val="22"/>
        </w:rPr>
        <w:t xml:space="preserve"> within the Portal, accessed via the ‘Messages’ </w:t>
      </w:r>
      <w:r w:rsidR="00887B93" w:rsidRPr="004976C6">
        <w:rPr>
          <w:rFonts w:cs="Arial"/>
          <w:sz w:val="22"/>
          <w:szCs w:val="22"/>
        </w:rPr>
        <w:t>link</w:t>
      </w:r>
      <w:r w:rsidR="00DC2832" w:rsidRPr="004976C6">
        <w:rPr>
          <w:rFonts w:cs="Arial"/>
          <w:sz w:val="22"/>
          <w:szCs w:val="22"/>
        </w:rPr>
        <w:t xml:space="preserve">. </w:t>
      </w:r>
      <w:r w:rsidR="0013789B" w:rsidRPr="004976C6">
        <w:rPr>
          <w:rFonts w:cs="Arial"/>
          <w:sz w:val="22"/>
          <w:szCs w:val="22"/>
        </w:rPr>
        <w:t xml:space="preserve">This should be used for all </w:t>
      </w:r>
      <w:r w:rsidR="00C350DE" w:rsidRPr="004976C6">
        <w:rPr>
          <w:rFonts w:cs="Arial"/>
          <w:sz w:val="22"/>
          <w:szCs w:val="22"/>
        </w:rPr>
        <w:t xml:space="preserve">queries and requests for clarification regarding the </w:t>
      </w:r>
      <w:r w:rsidR="0021084B" w:rsidRPr="004976C6">
        <w:rPr>
          <w:rFonts w:cs="Arial"/>
          <w:sz w:val="22"/>
          <w:szCs w:val="22"/>
        </w:rPr>
        <w:t xml:space="preserve">procurement </w:t>
      </w:r>
      <w:r w:rsidR="00C350DE" w:rsidRPr="004976C6">
        <w:rPr>
          <w:rFonts w:cs="Arial"/>
          <w:sz w:val="22"/>
          <w:szCs w:val="22"/>
        </w:rPr>
        <w:t>as it provides an effective and a</w:t>
      </w:r>
      <w:r w:rsidR="0013789B" w:rsidRPr="004976C6">
        <w:rPr>
          <w:rFonts w:cs="Arial"/>
          <w:sz w:val="22"/>
          <w:szCs w:val="22"/>
        </w:rPr>
        <w:t>u</w:t>
      </w:r>
      <w:r w:rsidR="00C350DE" w:rsidRPr="004976C6">
        <w:rPr>
          <w:rFonts w:cs="Arial"/>
          <w:sz w:val="22"/>
          <w:szCs w:val="22"/>
        </w:rPr>
        <w:t>ditable trail</w:t>
      </w:r>
      <w:r w:rsidR="00DC2832" w:rsidRPr="004976C6">
        <w:rPr>
          <w:rFonts w:cs="Arial"/>
          <w:sz w:val="22"/>
          <w:szCs w:val="22"/>
        </w:rPr>
        <w:t xml:space="preserve">. </w:t>
      </w:r>
      <w:r w:rsidR="0032677A" w:rsidRPr="0032677A">
        <w:rPr>
          <w:rFonts w:cs="Arial"/>
          <w:sz w:val="22"/>
          <w:szCs w:val="22"/>
        </w:rPr>
        <w:t>In addition</w:t>
      </w:r>
      <w:r w:rsidR="0032677A">
        <w:rPr>
          <w:rFonts w:cs="Arial"/>
          <w:sz w:val="22"/>
          <w:szCs w:val="22"/>
        </w:rPr>
        <w:t>,</w:t>
      </w:r>
      <w:r w:rsidR="0032677A" w:rsidRPr="0032677A">
        <w:rPr>
          <w:rFonts w:cs="Arial"/>
          <w:sz w:val="22"/>
          <w:szCs w:val="22"/>
        </w:rPr>
        <w:t xml:space="preserve"> this </w:t>
      </w:r>
      <w:r w:rsidR="0032677A">
        <w:rPr>
          <w:rFonts w:cs="Arial"/>
          <w:sz w:val="22"/>
          <w:szCs w:val="22"/>
        </w:rPr>
        <w:t xml:space="preserve">facility </w:t>
      </w:r>
      <w:r w:rsidR="0032677A" w:rsidRPr="0032677A">
        <w:rPr>
          <w:rFonts w:cs="Arial"/>
          <w:sz w:val="22"/>
          <w:szCs w:val="22"/>
        </w:rPr>
        <w:t xml:space="preserve">should also be used to clarify on any </w:t>
      </w:r>
      <w:r w:rsidR="0032677A" w:rsidRPr="001A440E">
        <w:rPr>
          <w:rFonts w:cs="Arial"/>
          <w:sz w:val="22"/>
          <w:szCs w:val="22"/>
        </w:rPr>
        <w:t xml:space="preserve">changes, that the tenderer may plan to make due to the nature of the </w:t>
      </w:r>
      <w:r w:rsidR="00BB438C" w:rsidRPr="001A440E">
        <w:rPr>
          <w:rFonts w:cs="Arial"/>
          <w:sz w:val="22"/>
          <w:szCs w:val="22"/>
        </w:rPr>
        <w:t>Minor Works with Contractors D</w:t>
      </w:r>
      <w:r w:rsidR="0032677A" w:rsidRPr="001A440E">
        <w:rPr>
          <w:rFonts w:cs="Arial"/>
          <w:sz w:val="22"/>
          <w:szCs w:val="22"/>
        </w:rPr>
        <w:t>esign</w:t>
      </w:r>
      <w:r w:rsidR="0032677A">
        <w:rPr>
          <w:rFonts w:cs="Arial"/>
          <w:sz w:val="22"/>
          <w:szCs w:val="22"/>
        </w:rPr>
        <w:t xml:space="preserve"> Contract</w:t>
      </w:r>
      <w:r w:rsidR="0032677A" w:rsidRPr="0032677A">
        <w:rPr>
          <w:rFonts w:cs="Arial"/>
          <w:sz w:val="22"/>
          <w:szCs w:val="22"/>
        </w:rPr>
        <w:t>.</w:t>
      </w:r>
      <w:r w:rsidR="0032677A">
        <w:rPr>
          <w:rFonts w:cs="Arial"/>
          <w:sz w:val="22"/>
          <w:szCs w:val="22"/>
        </w:rPr>
        <w:t xml:space="preserve"> </w:t>
      </w:r>
      <w:r w:rsidR="00C350DE" w:rsidRPr="004976C6">
        <w:rPr>
          <w:rFonts w:cs="Arial"/>
          <w:sz w:val="22"/>
          <w:szCs w:val="22"/>
        </w:rPr>
        <w:t>A Tenderer’s queries will be secure and cannot be seen by any other Tenderers</w:t>
      </w:r>
      <w:r w:rsidR="00DC2832" w:rsidRPr="004976C6">
        <w:rPr>
          <w:rFonts w:cs="Arial"/>
          <w:sz w:val="22"/>
          <w:szCs w:val="22"/>
        </w:rPr>
        <w:t xml:space="preserve">. </w:t>
      </w:r>
      <w:r w:rsidR="00C350DE" w:rsidRPr="004976C6">
        <w:rPr>
          <w:rFonts w:cs="Arial"/>
          <w:sz w:val="22"/>
          <w:szCs w:val="22"/>
        </w:rPr>
        <w:t xml:space="preserve">The Authority will publish the questions and the response, in a </w:t>
      </w:r>
      <w:r w:rsidR="00C350DE" w:rsidRPr="00682EBE">
        <w:rPr>
          <w:rFonts w:cs="Arial"/>
          <w:sz w:val="22"/>
          <w:szCs w:val="22"/>
        </w:rPr>
        <w:t>suitably anonymous form</w:t>
      </w:r>
      <w:r w:rsidR="00453CB0" w:rsidRPr="00682EBE">
        <w:rPr>
          <w:rFonts w:cs="Arial"/>
          <w:sz w:val="22"/>
          <w:szCs w:val="22"/>
        </w:rPr>
        <w:t xml:space="preserve"> to all bidders</w:t>
      </w:r>
      <w:r w:rsidR="00C350DE" w:rsidRPr="00682EBE">
        <w:rPr>
          <w:rFonts w:cs="Arial"/>
          <w:sz w:val="22"/>
          <w:szCs w:val="22"/>
        </w:rPr>
        <w:t xml:space="preserve"> via the </w:t>
      </w:r>
      <w:r w:rsidR="00361EA9" w:rsidRPr="00682EBE">
        <w:rPr>
          <w:rFonts w:cs="Arial"/>
          <w:sz w:val="22"/>
          <w:szCs w:val="22"/>
        </w:rPr>
        <w:t>m</w:t>
      </w:r>
      <w:r w:rsidR="00C350DE" w:rsidRPr="00682EBE">
        <w:rPr>
          <w:rFonts w:cs="Arial"/>
          <w:sz w:val="22"/>
          <w:szCs w:val="22"/>
        </w:rPr>
        <w:t>essages tool</w:t>
      </w:r>
      <w:r w:rsidR="00453CB0" w:rsidRPr="00682EBE">
        <w:rPr>
          <w:rFonts w:cs="Arial"/>
          <w:sz w:val="22"/>
          <w:szCs w:val="22"/>
        </w:rPr>
        <w:t>,</w:t>
      </w:r>
      <w:r w:rsidR="00C350DE" w:rsidRPr="00682EBE">
        <w:rPr>
          <w:rFonts w:cs="Arial"/>
          <w:sz w:val="22"/>
          <w:szCs w:val="22"/>
        </w:rPr>
        <w:t xml:space="preserve"> </w:t>
      </w:r>
      <w:r w:rsidR="00361EA9" w:rsidRPr="00682EBE">
        <w:rPr>
          <w:rFonts w:cs="Arial"/>
          <w:sz w:val="22"/>
          <w:szCs w:val="22"/>
        </w:rPr>
        <w:t xml:space="preserve">ideally before 5pm on the </w:t>
      </w:r>
      <w:r w:rsidR="00080313" w:rsidRPr="00080313">
        <w:rPr>
          <w:rFonts w:cs="Arial"/>
          <w:sz w:val="22"/>
          <w:szCs w:val="22"/>
        </w:rPr>
        <w:t>30</w:t>
      </w:r>
      <w:r w:rsidR="00361EA9" w:rsidRPr="00080313">
        <w:rPr>
          <w:rFonts w:cs="Arial"/>
          <w:sz w:val="22"/>
          <w:szCs w:val="22"/>
        </w:rPr>
        <w:t xml:space="preserve"> </w:t>
      </w:r>
      <w:r w:rsidR="00080313" w:rsidRPr="00080313">
        <w:rPr>
          <w:rFonts w:cs="Arial"/>
          <w:sz w:val="22"/>
          <w:szCs w:val="22"/>
        </w:rPr>
        <w:t>August</w:t>
      </w:r>
      <w:r w:rsidR="00AB3487" w:rsidRPr="00080313">
        <w:rPr>
          <w:rFonts w:cs="Arial"/>
          <w:sz w:val="22"/>
          <w:szCs w:val="22"/>
        </w:rPr>
        <w:t xml:space="preserve"> 202</w:t>
      </w:r>
      <w:r w:rsidR="00080313" w:rsidRPr="00080313">
        <w:rPr>
          <w:rFonts w:cs="Arial"/>
          <w:sz w:val="22"/>
          <w:szCs w:val="22"/>
        </w:rPr>
        <w:t>4</w:t>
      </w:r>
      <w:r w:rsidR="00453CB0" w:rsidRPr="00080313">
        <w:rPr>
          <w:rFonts w:cs="Arial"/>
          <w:sz w:val="22"/>
          <w:szCs w:val="22"/>
        </w:rPr>
        <w:t xml:space="preserve"> but</w:t>
      </w:r>
      <w:r w:rsidR="00453CB0" w:rsidRPr="004976C6">
        <w:rPr>
          <w:rFonts w:cs="Arial"/>
          <w:sz w:val="22"/>
          <w:szCs w:val="22"/>
        </w:rPr>
        <w:t xml:space="preserve"> ultimately prior to the deadline for t</w:t>
      </w:r>
      <w:r w:rsidR="00C350DE" w:rsidRPr="004976C6">
        <w:rPr>
          <w:rFonts w:cs="Arial"/>
          <w:sz w:val="22"/>
          <w:szCs w:val="22"/>
        </w:rPr>
        <w:t>ender</w:t>
      </w:r>
      <w:r w:rsidR="00453CB0" w:rsidRPr="004976C6">
        <w:rPr>
          <w:rFonts w:cs="Arial"/>
          <w:sz w:val="22"/>
          <w:szCs w:val="22"/>
        </w:rPr>
        <w:t xml:space="preserve"> returns.</w:t>
      </w:r>
    </w:p>
    <w:p w14:paraId="54EE1034" w14:textId="77777777" w:rsidR="000A289A" w:rsidRPr="004976C6" w:rsidRDefault="000A289A" w:rsidP="00F23035">
      <w:pPr>
        <w:pStyle w:val="A3"/>
        <w:tabs>
          <w:tab w:val="num" w:pos="1418"/>
        </w:tabs>
        <w:ind w:left="1418" w:hanging="851"/>
        <w:rPr>
          <w:rFonts w:cs="Arial"/>
          <w:sz w:val="22"/>
          <w:szCs w:val="22"/>
        </w:r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reserves the right to take up one or </w:t>
      </w:r>
      <w:r w:rsidR="00915DC7" w:rsidRPr="004976C6">
        <w:rPr>
          <w:rFonts w:cs="Arial"/>
          <w:sz w:val="22"/>
          <w:szCs w:val="22"/>
        </w:rPr>
        <w:t>all</w:t>
      </w:r>
      <w:r w:rsidRPr="004976C6">
        <w:rPr>
          <w:rFonts w:cs="Arial"/>
          <w:sz w:val="22"/>
          <w:szCs w:val="22"/>
        </w:rPr>
        <w:t xml:space="preserve"> the references </w:t>
      </w:r>
      <w:r w:rsidR="002A6EC4" w:rsidRPr="004976C6">
        <w:rPr>
          <w:rFonts w:cs="Arial"/>
          <w:sz w:val="22"/>
          <w:szCs w:val="22"/>
        </w:rPr>
        <w:t>and</w:t>
      </w:r>
      <w:r w:rsidR="00453CB0" w:rsidRPr="004976C6">
        <w:rPr>
          <w:rFonts w:cs="Arial"/>
          <w:sz w:val="22"/>
          <w:szCs w:val="22"/>
        </w:rPr>
        <w:t xml:space="preserve"> </w:t>
      </w:r>
      <w:r w:rsidR="002A6EC4" w:rsidRPr="004976C6">
        <w:rPr>
          <w:rFonts w:cs="Arial"/>
          <w:sz w:val="22"/>
          <w:szCs w:val="22"/>
        </w:rPr>
        <w:t>/</w:t>
      </w:r>
      <w:r w:rsidR="00453CB0" w:rsidRPr="004976C6">
        <w:rPr>
          <w:rFonts w:cs="Arial"/>
          <w:sz w:val="22"/>
          <w:szCs w:val="22"/>
        </w:rPr>
        <w:t xml:space="preserve"> </w:t>
      </w:r>
      <w:r w:rsidR="002A6EC4" w:rsidRPr="004976C6">
        <w:rPr>
          <w:rFonts w:cs="Arial"/>
          <w:sz w:val="22"/>
          <w:szCs w:val="22"/>
        </w:rPr>
        <w:t xml:space="preserve">or visit one or more of the reference sites </w:t>
      </w:r>
      <w:r w:rsidRPr="004976C6">
        <w:rPr>
          <w:rFonts w:cs="Arial"/>
          <w:sz w:val="22"/>
          <w:szCs w:val="22"/>
        </w:rPr>
        <w:t>cited by Tenderers</w:t>
      </w:r>
      <w:r w:rsidR="002A6EC4" w:rsidRPr="004976C6">
        <w:rPr>
          <w:rFonts w:cs="Arial"/>
          <w:sz w:val="22"/>
          <w:szCs w:val="22"/>
        </w:rPr>
        <w:t>.</w:t>
      </w:r>
    </w:p>
    <w:p w14:paraId="4BF079AD" w14:textId="3B3B6506" w:rsidR="005B63AA" w:rsidRPr="004976C6" w:rsidRDefault="005C0613" w:rsidP="0048493B">
      <w:pPr>
        <w:pStyle w:val="A3"/>
        <w:tabs>
          <w:tab w:val="num" w:pos="1418"/>
        </w:tabs>
        <w:ind w:left="1418" w:hanging="851"/>
        <w:rPr>
          <w:rFonts w:cs="Arial"/>
          <w:sz w:val="22"/>
          <w:szCs w:val="22"/>
        </w:rPr>
      </w:pPr>
      <w:r w:rsidRPr="004976C6">
        <w:rPr>
          <w:rFonts w:cs="Arial"/>
          <w:sz w:val="22"/>
          <w:szCs w:val="22"/>
        </w:rPr>
        <w:t>Tender</w:t>
      </w:r>
      <w:r w:rsidR="00114A2A" w:rsidRPr="004976C6">
        <w:rPr>
          <w:rFonts w:cs="Arial"/>
          <w:sz w:val="22"/>
          <w:szCs w:val="22"/>
        </w:rPr>
        <w:t>er</w:t>
      </w:r>
      <w:r w:rsidRPr="004976C6">
        <w:rPr>
          <w:rFonts w:cs="Arial"/>
          <w:sz w:val="22"/>
          <w:szCs w:val="22"/>
        </w:rPr>
        <w:t xml:space="preserve">s </w:t>
      </w:r>
      <w:r w:rsidR="009C2ED1" w:rsidRPr="004976C6">
        <w:rPr>
          <w:rFonts w:cs="Arial"/>
          <w:sz w:val="22"/>
          <w:szCs w:val="22"/>
        </w:rPr>
        <w:t xml:space="preserve">are reminded </w:t>
      </w:r>
      <w:r w:rsidR="002A6EC4" w:rsidRPr="004976C6">
        <w:rPr>
          <w:rFonts w:cs="Arial"/>
          <w:sz w:val="22"/>
          <w:szCs w:val="22"/>
        </w:rPr>
        <w:t xml:space="preserve">that this is </w:t>
      </w:r>
      <w:r w:rsidR="00447201" w:rsidRPr="004976C6">
        <w:rPr>
          <w:rFonts w:cs="Arial"/>
          <w:sz w:val="22"/>
          <w:szCs w:val="22"/>
        </w:rPr>
        <w:t>an</w:t>
      </w:r>
      <w:r w:rsidR="002A6EC4" w:rsidRPr="004976C6">
        <w:rPr>
          <w:rFonts w:cs="Arial"/>
          <w:sz w:val="22"/>
          <w:szCs w:val="22"/>
        </w:rPr>
        <w:t xml:space="preserve"> </w:t>
      </w:r>
      <w:r w:rsidR="00DE08A4" w:rsidRPr="004976C6">
        <w:rPr>
          <w:rFonts w:cs="Arial"/>
          <w:sz w:val="22"/>
          <w:szCs w:val="22"/>
        </w:rPr>
        <w:t xml:space="preserve">Open </w:t>
      </w:r>
      <w:r w:rsidR="0032677A">
        <w:rPr>
          <w:rFonts w:cs="Arial"/>
          <w:sz w:val="22"/>
          <w:szCs w:val="22"/>
        </w:rPr>
        <w:t xml:space="preserve">Competition </w:t>
      </w:r>
      <w:r w:rsidR="0032677A" w:rsidRPr="004976C6">
        <w:rPr>
          <w:rFonts w:cs="Arial"/>
          <w:sz w:val="22"/>
          <w:szCs w:val="22"/>
        </w:rPr>
        <w:t>Procedure,</w:t>
      </w:r>
      <w:r w:rsidR="002A6EC4" w:rsidRPr="004976C6">
        <w:rPr>
          <w:rFonts w:cs="Arial"/>
          <w:sz w:val="22"/>
          <w:szCs w:val="22"/>
        </w:rPr>
        <w:t xml:space="preserve"> and </w:t>
      </w:r>
      <w:r w:rsidR="009C2ED1" w:rsidRPr="004976C6">
        <w:rPr>
          <w:rFonts w:cs="Arial"/>
          <w:sz w:val="22"/>
          <w:szCs w:val="22"/>
        </w:rPr>
        <w:t>that Tenders must be</w:t>
      </w:r>
      <w:r w:rsidRPr="004976C6">
        <w:rPr>
          <w:rFonts w:cs="Arial"/>
          <w:sz w:val="22"/>
          <w:szCs w:val="22"/>
        </w:rPr>
        <w:t xml:space="preserve"> capable of acceptance</w:t>
      </w:r>
      <w:r w:rsidR="00453CB0" w:rsidRPr="004976C6">
        <w:rPr>
          <w:rFonts w:cs="Arial"/>
          <w:sz w:val="22"/>
          <w:szCs w:val="22"/>
        </w:rPr>
        <w:t>,</w:t>
      </w:r>
      <w:r w:rsidRPr="004976C6">
        <w:rPr>
          <w:rFonts w:cs="Arial"/>
          <w:sz w:val="22"/>
          <w:szCs w:val="22"/>
        </w:rPr>
        <w:t xml:space="preserve"> </w:t>
      </w:r>
      <w:r w:rsidR="00915DC7" w:rsidRPr="004976C6">
        <w:rPr>
          <w:rFonts w:cs="Arial"/>
          <w:sz w:val="22"/>
          <w:szCs w:val="22"/>
        </w:rPr>
        <w:t>and</w:t>
      </w:r>
      <w:r w:rsidR="009C2ED1" w:rsidRPr="004976C6">
        <w:rPr>
          <w:rFonts w:cs="Arial"/>
          <w:sz w:val="22"/>
          <w:szCs w:val="22"/>
        </w:rPr>
        <w:t xml:space="preserve"> that neg</w:t>
      </w:r>
      <w:r w:rsidR="00E51A41" w:rsidRPr="004976C6">
        <w:rPr>
          <w:rFonts w:cs="Arial"/>
          <w:sz w:val="22"/>
          <w:szCs w:val="22"/>
        </w:rPr>
        <w:t>oti</w:t>
      </w:r>
      <w:r w:rsidR="009C2ED1" w:rsidRPr="004976C6">
        <w:rPr>
          <w:rFonts w:cs="Arial"/>
          <w:sz w:val="22"/>
          <w:szCs w:val="22"/>
        </w:rPr>
        <w:t>ation is not permitted</w:t>
      </w:r>
      <w:r w:rsidR="002A6EC4" w:rsidRPr="004976C6">
        <w:rPr>
          <w:rFonts w:cs="Arial"/>
          <w:sz w:val="22"/>
          <w:szCs w:val="22"/>
        </w:rPr>
        <w:t>.</w:t>
      </w:r>
    </w:p>
    <w:p w14:paraId="6378B311" w14:textId="77777777" w:rsidR="002A6EC4" w:rsidRPr="004976C6" w:rsidRDefault="002A6EC4" w:rsidP="00F23035">
      <w:pPr>
        <w:pStyle w:val="A2"/>
        <w:tabs>
          <w:tab w:val="num" w:pos="567"/>
        </w:tabs>
        <w:ind w:left="567" w:hanging="567"/>
        <w:rPr>
          <w:rFonts w:cs="Arial"/>
          <w:b/>
          <w:sz w:val="22"/>
          <w:szCs w:val="22"/>
        </w:rPr>
      </w:pPr>
      <w:bookmarkStart w:id="11" w:name="_Toc214682464"/>
      <w:bookmarkStart w:id="12" w:name="_Toc214682380"/>
      <w:bookmarkStart w:id="13" w:name="_Toc213484221"/>
      <w:bookmarkStart w:id="14" w:name="_Toc349142834"/>
      <w:bookmarkStart w:id="15" w:name="_Toc226187030"/>
      <w:r w:rsidRPr="004976C6">
        <w:rPr>
          <w:rFonts w:cs="Arial"/>
          <w:b/>
          <w:sz w:val="22"/>
          <w:szCs w:val="22"/>
        </w:rPr>
        <w:t>Site Inspections</w:t>
      </w:r>
    </w:p>
    <w:p w14:paraId="287A8F7C" w14:textId="37B4C12B" w:rsidR="00817D39" w:rsidRPr="004976C6" w:rsidRDefault="002072A4" w:rsidP="002072A4">
      <w:pPr>
        <w:pStyle w:val="A3"/>
        <w:tabs>
          <w:tab w:val="num" w:pos="1418"/>
        </w:tabs>
        <w:ind w:left="1418" w:hanging="851"/>
        <w:rPr>
          <w:rFonts w:cs="Arial"/>
          <w:b/>
          <w:sz w:val="22"/>
          <w:szCs w:val="22"/>
        </w:rPr>
      </w:pPr>
      <w:r w:rsidRPr="004976C6">
        <w:rPr>
          <w:rFonts w:cs="Arial"/>
          <w:sz w:val="22"/>
          <w:szCs w:val="22"/>
        </w:rPr>
        <w:t xml:space="preserve">Due to the </w:t>
      </w:r>
      <w:r w:rsidR="00E3209B">
        <w:rPr>
          <w:rFonts w:cs="Arial"/>
          <w:sz w:val="22"/>
          <w:szCs w:val="22"/>
        </w:rPr>
        <w:t>recent</w:t>
      </w:r>
      <w:r w:rsidRPr="004976C6">
        <w:rPr>
          <w:rFonts w:cs="Arial"/>
          <w:sz w:val="22"/>
          <w:szCs w:val="22"/>
        </w:rPr>
        <w:t xml:space="preserve"> Covid-19 pandemic, the Council is arranging suitable dates and time</w:t>
      </w:r>
      <w:r w:rsidR="00817D39" w:rsidRPr="004976C6">
        <w:rPr>
          <w:rFonts w:cs="Arial"/>
          <w:sz w:val="22"/>
          <w:szCs w:val="22"/>
        </w:rPr>
        <w:t>s</w:t>
      </w:r>
      <w:r w:rsidRPr="004976C6">
        <w:rPr>
          <w:rFonts w:cs="Arial"/>
          <w:sz w:val="22"/>
          <w:szCs w:val="22"/>
        </w:rPr>
        <w:t xml:space="preserve"> for bidders to visit </w:t>
      </w:r>
      <w:r w:rsidR="00A91ECE" w:rsidRPr="004976C6">
        <w:rPr>
          <w:rFonts w:cs="Arial"/>
          <w:sz w:val="22"/>
          <w:szCs w:val="22"/>
        </w:rPr>
        <w:t>site for</w:t>
      </w:r>
      <w:r w:rsidRPr="004976C6">
        <w:rPr>
          <w:rFonts w:cs="Arial"/>
          <w:sz w:val="22"/>
          <w:szCs w:val="22"/>
        </w:rPr>
        <w:t xml:space="preserve"> inspection.</w:t>
      </w:r>
      <w:r w:rsidR="00A91ECE" w:rsidRPr="004976C6">
        <w:rPr>
          <w:rFonts w:cs="Arial"/>
          <w:sz w:val="22"/>
          <w:szCs w:val="22"/>
        </w:rPr>
        <w:t xml:space="preserve"> Once con</w:t>
      </w:r>
      <w:r w:rsidR="00453CB0" w:rsidRPr="004976C6">
        <w:rPr>
          <w:rFonts w:cs="Arial"/>
          <w:sz w:val="22"/>
          <w:szCs w:val="22"/>
        </w:rPr>
        <w:t>firmed</w:t>
      </w:r>
      <w:r w:rsidR="00A91ECE" w:rsidRPr="004976C6">
        <w:rPr>
          <w:rFonts w:cs="Arial"/>
          <w:sz w:val="22"/>
          <w:szCs w:val="22"/>
        </w:rPr>
        <w:t xml:space="preserve"> arrangements have been made, the dates and time</w:t>
      </w:r>
      <w:r w:rsidR="00817D39" w:rsidRPr="004976C6">
        <w:rPr>
          <w:rFonts w:cs="Arial"/>
          <w:sz w:val="22"/>
          <w:szCs w:val="22"/>
        </w:rPr>
        <w:t>s</w:t>
      </w:r>
      <w:r w:rsidR="00A91ECE" w:rsidRPr="004976C6">
        <w:rPr>
          <w:rFonts w:cs="Arial"/>
          <w:sz w:val="22"/>
          <w:szCs w:val="22"/>
        </w:rPr>
        <w:t xml:space="preserve"> will be communicated to bidders via the portal</w:t>
      </w:r>
      <w:r w:rsidR="00DC2832" w:rsidRPr="004976C6">
        <w:rPr>
          <w:rFonts w:cs="Arial"/>
          <w:sz w:val="22"/>
          <w:szCs w:val="22"/>
        </w:rPr>
        <w:t xml:space="preserve">. </w:t>
      </w:r>
      <w:r w:rsidRPr="004976C6">
        <w:rPr>
          <w:rFonts w:cs="Arial"/>
          <w:sz w:val="22"/>
          <w:szCs w:val="22"/>
        </w:rPr>
        <w:t>Tenderers wishing to visit the site(s) are encouraged to comply with the</w:t>
      </w:r>
      <w:r w:rsidR="00817D39" w:rsidRPr="004976C6">
        <w:rPr>
          <w:rFonts w:cs="Arial"/>
          <w:sz w:val="22"/>
          <w:szCs w:val="22"/>
        </w:rPr>
        <w:t xml:space="preserve"> </w:t>
      </w:r>
      <w:r w:rsidRPr="004976C6">
        <w:rPr>
          <w:rFonts w:cs="Arial"/>
          <w:sz w:val="22"/>
          <w:szCs w:val="22"/>
        </w:rPr>
        <w:t xml:space="preserve">Government guidelines </w:t>
      </w:r>
      <w:r w:rsidR="00453CB0" w:rsidRPr="004976C6">
        <w:rPr>
          <w:rFonts w:cs="Arial"/>
          <w:sz w:val="22"/>
          <w:szCs w:val="22"/>
        </w:rPr>
        <w:t>for the wearing of face coverings and</w:t>
      </w:r>
      <w:r w:rsidRPr="004976C6">
        <w:rPr>
          <w:rFonts w:cs="Arial"/>
          <w:sz w:val="22"/>
          <w:szCs w:val="22"/>
        </w:rPr>
        <w:t xml:space="preserve"> social distancing</w:t>
      </w:r>
      <w:r w:rsidR="00E3209B">
        <w:rPr>
          <w:rFonts w:cs="Arial"/>
          <w:sz w:val="22"/>
          <w:szCs w:val="22"/>
        </w:rPr>
        <w:t xml:space="preserve"> where applicable</w:t>
      </w:r>
      <w:r w:rsidRPr="004976C6">
        <w:rPr>
          <w:rFonts w:cs="Arial"/>
          <w:sz w:val="22"/>
          <w:szCs w:val="22"/>
        </w:rPr>
        <w:t>.</w:t>
      </w:r>
    </w:p>
    <w:p w14:paraId="00DF48A4" w14:textId="1BC3D081" w:rsidR="00817D39" w:rsidRPr="001D0B56" w:rsidRDefault="00817D39" w:rsidP="00817D39">
      <w:pPr>
        <w:pStyle w:val="A3"/>
        <w:tabs>
          <w:tab w:val="num" w:pos="1418"/>
        </w:tabs>
        <w:ind w:left="1418" w:hanging="851"/>
        <w:rPr>
          <w:rFonts w:cs="Arial"/>
          <w:sz w:val="22"/>
          <w:szCs w:val="22"/>
        </w:rPr>
      </w:pPr>
      <w:r w:rsidRPr="001D0B56">
        <w:rPr>
          <w:rFonts w:cs="Arial"/>
          <w:sz w:val="22"/>
          <w:szCs w:val="22"/>
        </w:rPr>
        <w:t xml:space="preserve">All site visits are to be made by appointment and are available </w:t>
      </w:r>
      <w:r w:rsidR="007438E5">
        <w:rPr>
          <w:rFonts w:cs="Arial"/>
          <w:sz w:val="22"/>
          <w:szCs w:val="22"/>
        </w:rPr>
        <w:t>for O</w:t>
      </w:r>
      <w:r w:rsidR="00050CC9">
        <w:rPr>
          <w:rFonts w:cs="Arial"/>
          <w:sz w:val="22"/>
          <w:szCs w:val="22"/>
        </w:rPr>
        <w:t xml:space="preserve">PTION 1 - </w:t>
      </w:r>
      <w:r w:rsidRPr="001D0B56">
        <w:rPr>
          <w:rFonts w:cs="Arial"/>
          <w:sz w:val="22"/>
          <w:szCs w:val="22"/>
        </w:rPr>
        <w:t xml:space="preserve">Wednesday </w:t>
      </w:r>
      <w:r w:rsidR="00CD3160" w:rsidRPr="001D0B56">
        <w:rPr>
          <w:rFonts w:cs="Arial"/>
          <w:sz w:val="22"/>
          <w:szCs w:val="22"/>
        </w:rPr>
        <w:t>the 1</w:t>
      </w:r>
      <w:r w:rsidR="00AE6A3B" w:rsidRPr="001D0B56">
        <w:rPr>
          <w:rFonts w:cs="Arial"/>
          <w:sz w:val="22"/>
          <w:szCs w:val="22"/>
        </w:rPr>
        <w:t>4</w:t>
      </w:r>
      <w:r w:rsidR="007D5435" w:rsidRPr="001D0B56">
        <w:rPr>
          <w:rFonts w:cs="Arial"/>
          <w:sz w:val="22"/>
          <w:szCs w:val="22"/>
        </w:rPr>
        <w:t xml:space="preserve"> August (10am </w:t>
      </w:r>
      <w:r w:rsidR="002F3A95" w:rsidRPr="001D0B56">
        <w:rPr>
          <w:rFonts w:cs="Arial"/>
          <w:sz w:val="22"/>
          <w:szCs w:val="22"/>
        </w:rPr>
        <w:t>–</w:t>
      </w:r>
      <w:r w:rsidR="007D5435" w:rsidRPr="001D0B56">
        <w:rPr>
          <w:rFonts w:cs="Arial"/>
          <w:sz w:val="22"/>
          <w:szCs w:val="22"/>
        </w:rPr>
        <w:t xml:space="preserve"> 12</w:t>
      </w:r>
      <w:r w:rsidR="002F3A95" w:rsidRPr="001D0B56">
        <w:rPr>
          <w:rFonts w:cs="Arial"/>
          <w:sz w:val="22"/>
          <w:szCs w:val="22"/>
        </w:rPr>
        <w:t>noon)</w:t>
      </w:r>
      <w:r w:rsidR="00CD3160" w:rsidRPr="001D0B56">
        <w:rPr>
          <w:rFonts w:cs="Arial"/>
          <w:sz w:val="22"/>
          <w:szCs w:val="22"/>
        </w:rPr>
        <w:t xml:space="preserve"> and </w:t>
      </w:r>
      <w:r w:rsidR="00050CC9">
        <w:rPr>
          <w:rFonts w:cs="Arial"/>
          <w:sz w:val="22"/>
          <w:szCs w:val="22"/>
        </w:rPr>
        <w:t xml:space="preserve">OPTION 2 - </w:t>
      </w:r>
      <w:r w:rsidR="002F3A95" w:rsidRPr="001D0B56">
        <w:rPr>
          <w:rFonts w:cs="Arial"/>
          <w:sz w:val="22"/>
          <w:szCs w:val="22"/>
        </w:rPr>
        <w:t>Thursday 22</w:t>
      </w:r>
      <w:r w:rsidR="00CD3160" w:rsidRPr="001D0B56">
        <w:rPr>
          <w:rFonts w:cs="Arial"/>
          <w:sz w:val="22"/>
          <w:szCs w:val="22"/>
        </w:rPr>
        <w:t xml:space="preserve"> </w:t>
      </w:r>
      <w:r w:rsidR="001A440E" w:rsidRPr="001D0B56">
        <w:rPr>
          <w:rFonts w:cs="Arial"/>
          <w:sz w:val="22"/>
          <w:szCs w:val="22"/>
        </w:rPr>
        <w:t>August</w:t>
      </w:r>
      <w:r w:rsidR="00CD3160" w:rsidRPr="001D0B56">
        <w:rPr>
          <w:rFonts w:cs="Arial"/>
          <w:sz w:val="22"/>
          <w:szCs w:val="22"/>
        </w:rPr>
        <w:t xml:space="preserve"> 202</w:t>
      </w:r>
      <w:r w:rsidR="001A440E" w:rsidRPr="001D0B56">
        <w:rPr>
          <w:rFonts w:cs="Arial"/>
          <w:sz w:val="22"/>
          <w:szCs w:val="22"/>
        </w:rPr>
        <w:t>4</w:t>
      </w:r>
      <w:r w:rsidR="00CD3160" w:rsidRPr="001D0B56">
        <w:rPr>
          <w:rFonts w:cs="Arial"/>
          <w:sz w:val="22"/>
          <w:szCs w:val="22"/>
        </w:rPr>
        <w:t xml:space="preserve"> </w:t>
      </w:r>
      <w:r w:rsidR="001D0B56" w:rsidRPr="001D0B56">
        <w:rPr>
          <w:rFonts w:cs="Arial"/>
          <w:sz w:val="22"/>
          <w:szCs w:val="22"/>
        </w:rPr>
        <w:t xml:space="preserve">(9am – 11am) </w:t>
      </w:r>
      <w:r w:rsidRPr="001D0B56">
        <w:rPr>
          <w:rFonts w:cs="Arial"/>
          <w:sz w:val="22"/>
          <w:szCs w:val="22"/>
        </w:rPr>
        <w:t>ONLY.</w:t>
      </w:r>
    </w:p>
    <w:p w14:paraId="10F25EB9" w14:textId="205AA12A" w:rsidR="001706C3" w:rsidRPr="004976C6" w:rsidRDefault="00817D39" w:rsidP="00817D39">
      <w:pPr>
        <w:pStyle w:val="A3"/>
        <w:tabs>
          <w:tab w:val="num" w:pos="1418"/>
        </w:tabs>
        <w:ind w:left="1418" w:hanging="851"/>
        <w:rPr>
          <w:rFonts w:cs="Arial"/>
          <w:sz w:val="22"/>
          <w:szCs w:val="22"/>
        </w:rPr>
      </w:pPr>
      <w:r w:rsidRPr="004976C6">
        <w:rPr>
          <w:rFonts w:cs="Arial"/>
          <w:sz w:val="22"/>
          <w:szCs w:val="22"/>
        </w:rPr>
        <w:t xml:space="preserve">Please e-mail </w:t>
      </w:r>
      <w:r w:rsidR="00080313">
        <w:rPr>
          <w:rFonts w:cs="Arial"/>
          <w:sz w:val="22"/>
          <w:szCs w:val="22"/>
        </w:rPr>
        <w:t>Huda Alan</w:t>
      </w:r>
      <w:r w:rsidR="00C27E28">
        <w:rPr>
          <w:rFonts w:cs="Arial"/>
          <w:sz w:val="22"/>
          <w:szCs w:val="22"/>
        </w:rPr>
        <w:t>izy</w:t>
      </w:r>
      <w:r w:rsidRPr="004976C6">
        <w:rPr>
          <w:rFonts w:cs="Arial"/>
          <w:sz w:val="22"/>
          <w:szCs w:val="22"/>
        </w:rPr>
        <w:t xml:space="preserve"> </w:t>
      </w:r>
      <w:r w:rsidR="00CC476C">
        <w:rPr>
          <w:rFonts w:cs="Arial"/>
          <w:sz w:val="22"/>
          <w:szCs w:val="22"/>
        </w:rPr>
        <w:t>at</w:t>
      </w:r>
      <w:r w:rsidRPr="004976C6">
        <w:rPr>
          <w:rFonts w:cs="Arial"/>
          <w:sz w:val="22"/>
          <w:szCs w:val="22"/>
        </w:rPr>
        <w:t xml:space="preserve"> </w:t>
      </w:r>
      <w:hyperlink r:id="rId15" w:history="1">
        <w:r w:rsidR="00C27E28" w:rsidRPr="004A5F6F">
          <w:rPr>
            <w:rStyle w:val="Hyperlink"/>
            <w:rFonts w:cs="Arial"/>
            <w:sz w:val="22"/>
            <w:szCs w:val="22"/>
          </w:rPr>
          <w:t>Huda.Alanizy@rbkc.gov.uk</w:t>
        </w:r>
      </w:hyperlink>
      <w:r w:rsidR="003811D7">
        <w:rPr>
          <w:rFonts w:cs="Arial"/>
          <w:sz w:val="22"/>
          <w:szCs w:val="22"/>
        </w:rPr>
        <w:t xml:space="preserve"> </w:t>
      </w:r>
      <w:r w:rsidR="00220DDB">
        <w:rPr>
          <w:rFonts w:cs="Arial"/>
          <w:sz w:val="22"/>
          <w:szCs w:val="22"/>
        </w:rPr>
        <w:t xml:space="preserve">or, if not available, </w:t>
      </w:r>
      <w:hyperlink r:id="rId16" w:history="1">
        <w:r w:rsidR="00C27E28" w:rsidRPr="004A5F6F">
          <w:rPr>
            <w:rStyle w:val="Hyperlink"/>
            <w:rFonts w:cs="Arial"/>
            <w:sz w:val="22"/>
            <w:szCs w:val="22"/>
          </w:rPr>
          <w:t>Paul.Fisher@rbkc.gov.uk</w:t>
        </w:r>
      </w:hyperlink>
      <w:r w:rsidR="003811D7">
        <w:rPr>
          <w:rFonts w:cs="Arial"/>
          <w:sz w:val="22"/>
          <w:szCs w:val="22"/>
        </w:rPr>
        <w:t xml:space="preserve"> </w:t>
      </w:r>
      <w:r w:rsidR="00A00FFD">
        <w:rPr>
          <w:rFonts w:cs="Arial"/>
          <w:sz w:val="22"/>
          <w:szCs w:val="22"/>
        </w:rPr>
        <w:t>for an a</w:t>
      </w:r>
      <w:r w:rsidRPr="004976C6">
        <w:rPr>
          <w:rFonts w:cs="Arial"/>
          <w:sz w:val="22"/>
          <w:szCs w:val="22"/>
        </w:rPr>
        <w:t>ppointment stating option one or two.</w:t>
      </w:r>
    </w:p>
    <w:p w14:paraId="3D2899F4" w14:textId="77777777" w:rsidR="0043554D" w:rsidRPr="004976C6" w:rsidRDefault="00114A2A" w:rsidP="00F23035">
      <w:pPr>
        <w:pStyle w:val="A2"/>
        <w:tabs>
          <w:tab w:val="num" w:pos="567"/>
        </w:tabs>
        <w:ind w:left="567" w:hanging="567"/>
        <w:rPr>
          <w:rFonts w:cs="Arial"/>
          <w:b/>
          <w:sz w:val="22"/>
          <w:szCs w:val="22"/>
        </w:rPr>
      </w:pPr>
      <w:r w:rsidRPr="004976C6">
        <w:rPr>
          <w:rFonts w:cs="Arial"/>
          <w:b/>
          <w:sz w:val="22"/>
          <w:szCs w:val="22"/>
        </w:rPr>
        <w:t>Bidding Organisations</w:t>
      </w:r>
      <w:bookmarkEnd w:id="11"/>
      <w:bookmarkEnd w:id="12"/>
      <w:bookmarkEnd w:id="13"/>
      <w:r w:rsidRPr="004976C6">
        <w:rPr>
          <w:rFonts w:cs="Arial"/>
          <w:b/>
          <w:sz w:val="22"/>
          <w:szCs w:val="22"/>
        </w:rPr>
        <w:t xml:space="preserve"> and </w:t>
      </w:r>
      <w:bookmarkEnd w:id="14"/>
      <w:bookmarkEnd w:id="15"/>
      <w:r w:rsidRPr="004976C6">
        <w:rPr>
          <w:rFonts w:cs="Arial"/>
          <w:b/>
          <w:sz w:val="22"/>
          <w:szCs w:val="22"/>
        </w:rPr>
        <w:t>Groups</w:t>
      </w:r>
    </w:p>
    <w:p w14:paraId="59A6F434" w14:textId="114EC4FB" w:rsidR="00114A2A" w:rsidRPr="004976C6" w:rsidRDefault="00114A2A" w:rsidP="000E2D89">
      <w:pPr>
        <w:pStyle w:val="A3"/>
        <w:tabs>
          <w:tab w:val="num" w:pos="1418"/>
        </w:tabs>
        <w:ind w:left="1418" w:hanging="851"/>
        <w:rPr>
          <w:rFonts w:cs="Arial"/>
          <w:sz w:val="22"/>
          <w:szCs w:val="22"/>
        </w:rPr>
      </w:pPr>
      <w:r w:rsidRPr="004976C6">
        <w:rPr>
          <w:rFonts w:cs="Arial"/>
          <w:sz w:val="22"/>
          <w:szCs w:val="22"/>
        </w:rPr>
        <w:t xml:space="preserve">The following definitions apply in the Tender </w:t>
      </w:r>
      <w:r w:rsidR="00453CB0" w:rsidRPr="004976C6">
        <w:rPr>
          <w:rFonts w:cs="Arial"/>
          <w:sz w:val="22"/>
          <w:szCs w:val="22"/>
        </w:rPr>
        <w:t>documents: -</w:t>
      </w:r>
    </w:p>
    <w:p w14:paraId="74F346DB" w14:textId="77777777" w:rsidR="00114A2A" w:rsidRPr="004976C6" w:rsidRDefault="00F23035" w:rsidP="0039162F">
      <w:pPr>
        <w:pStyle w:val="A3"/>
        <w:numPr>
          <w:ilvl w:val="0"/>
          <w:numId w:val="0"/>
        </w:numPr>
        <w:ind w:left="1418"/>
        <w:rPr>
          <w:rFonts w:cs="Arial"/>
          <w:sz w:val="22"/>
          <w:szCs w:val="22"/>
        </w:rPr>
      </w:pPr>
      <w:r w:rsidRPr="004976C6">
        <w:rPr>
          <w:rFonts w:cs="Arial"/>
          <w:sz w:val="22"/>
          <w:szCs w:val="22"/>
        </w:rPr>
        <w:tab/>
      </w:r>
      <w:r w:rsidR="00114A2A" w:rsidRPr="004976C6">
        <w:rPr>
          <w:rFonts w:cs="Arial"/>
          <w:sz w:val="22"/>
          <w:szCs w:val="22"/>
        </w:rPr>
        <w:t xml:space="preserve">‘Lead Tenderer’ means where a Tenderer intends to act jointly in submitting a Tender </w:t>
      </w:r>
      <w:r w:rsidR="005F5252" w:rsidRPr="004976C6">
        <w:rPr>
          <w:rFonts w:cs="Arial"/>
          <w:sz w:val="22"/>
          <w:szCs w:val="22"/>
        </w:rPr>
        <w:t xml:space="preserve">and </w:t>
      </w:r>
      <w:r w:rsidR="00114A2A" w:rsidRPr="004976C6">
        <w:rPr>
          <w:rFonts w:cs="Arial"/>
          <w:sz w:val="22"/>
          <w:szCs w:val="22"/>
        </w:rPr>
        <w:t xml:space="preserve">the participating organisations </w:t>
      </w:r>
      <w:r w:rsidR="005F5252" w:rsidRPr="004976C6">
        <w:rPr>
          <w:rFonts w:cs="Arial"/>
          <w:sz w:val="22"/>
          <w:szCs w:val="22"/>
        </w:rPr>
        <w:t>identified</w:t>
      </w:r>
      <w:r w:rsidR="00114A2A" w:rsidRPr="004976C6">
        <w:rPr>
          <w:rFonts w:cs="Arial"/>
          <w:sz w:val="22"/>
          <w:szCs w:val="22"/>
        </w:rPr>
        <w:t xml:space="preserve"> a Lead Tenderer.; and</w:t>
      </w:r>
    </w:p>
    <w:p w14:paraId="33F222D7" w14:textId="77777777" w:rsidR="00114A2A" w:rsidRPr="004976C6" w:rsidRDefault="00F23035" w:rsidP="0039162F">
      <w:pPr>
        <w:pStyle w:val="A3"/>
        <w:numPr>
          <w:ilvl w:val="0"/>
          <w:numId w:val="0"/>
        </w:numPr>
        <w:ind w:left="1418"/>
        <w:rPr>
          <w:rFonts w:cs="Arial"/>
          <w:sz w:val="22"/>
          <w:szCs w:val="22"/>
        </w:rPr>
      </w:pPr>
      <w:r w:rsidRPr="004976C6">
        <w:rPr>
          <w:rFonts w:cs="Arial"/>
          <w:sz w:val="22"/>
          <w:szCs w:val="22"/>
        </w:rPr>
        <w:tab/>
      </w:r>
      <w:r w:rsidR="00114A2A" w:rsidRPr="004976C6">
        <w:rPr>
          <w:rFonts w:cs="Arial"/>
          <w:sz w:val="22"/>
          <w:szCs w:val="22"/>
        </w:rPr>
        <w:t>‘Group’ means a consortium of economic operators; and</w:t>
      </w:r>
    </w:p>
    <w:p w14:paraId="6B2F5F81" w14:textId="77777777" w:rsidR="00114A2A" w:rsidRPr="004976C6" w:rsidRDefault="00F23035" w:rsidP="0039162F">
      <w:pPr>
        <w:pStyle w:val="A3"/>
        <w:numPr>
          <w:ilvl w:val="0"/>
          <w:numId w:val="0"/>
        </w:numPr>
        <w:ind w:left="1418"/>
        <w:rPr>
          <w:rFonts w:cs="Arial"/>
          <w:sz w:val="22"/>
          <w:szCs w:val="22"/>
        </w:rPr>
      </w:pPr>
      <w:r w:rsidRPr="004976C6">
        <w:rPr>
          <w:rFonts w:cs="Arial"/>
          <w:sz w:val="22"/>
          <w:szCs w:val="22"/>
        </w:rPr>
        <w:tab/>
      </w:r>
      <w:r w:rsidR="00114A2A" w:rsidRPr="004976C6">
        <w:rPr>
          <w:rFonts w:cs="Arial"/>
          <w:sz w:val="22"/>
          <w:szCs w:val="22"/>
        </w:rPr>
        <w:t>‘Prime Contractor’ means a Lead Tenderer of a Group which in</w:t>
      </w:r>
      <w:r w:rsidRPr="004976C6">
        <w:rPr>
          <w:rFonts w:cs="Arial"/>
          <w:sz w:val="22"/>
          <w:szCs w:val="22"/>
        </w:rPr>
        <w:t xml:space="preserve">tends that only the Lead </w:t>
      </w:r>
      <w:r w:rsidR="00114A2A" w:rsidRPr="004976C6">
        <w:rPr>
          <w:rFonts w:cs="Arial"/>
          <w:sz w:val="22"/>
          <w:szCs w:val="22"/>
        </w:rPr>
        <w:t>Tenderer will enter a Contract with the Authority and the other members of the Group will participate as Significant Sub-contractors; and</w:t>
      </w:r>
    </w:p>
    <w:p w14:paraId="136FCA0F" w14:textId="77777777" w:rsidR="00114A2A" w:rsidRPr="004976C6" w:rsidRDefault="00F23035" w:rsidP="0039162F">
      <w:pPr>
        <w:pStyle w:val="A3"/>
        <w:numPr>
          <w:ilvl w:val="0"/>
          <w:numId w:val="0"/>
        </w:numPr>
        <w:ind w:left="1418"/>
        <w:rPr>
          <w:rFonts w:cs="Arial"/>
          <w:sz w:val="22"/>
          <w:szCs w:val="22"/>
        </w:rPr>
      </w:pPr>
      <w:r w:rsidRPr="004976C6">
        <w:rPr>
          <w:rFonts w:cs="Arial"/>
          <w:sz w:val="22"/>
          <w:szCs w:val="22"/>
        </w:rPr>
        <w:tab/>
      </w:r>
      <w:r w:rsidR="00114A2A" w:rsidRPr="004976C6">
        <w:rPr>
          <w:rFonts w:cs="Arial"/>
          <w:sz w:val="22"/>
          <w:szCs w:val="22"/>
        </w:rPr>
        <w:t>‘Significant Sub-contractor’ means a member(s) of a Group that would not enter the Contract with the Authority but would rather participate as a sub-contractor(s) to the Prime Contractor.</w:t>
      </w:r>
    </w:p>
    <w:p w14:paraId="42A74E08" w14:textId="77777777" w:rsidR="00114A2A" w:rsidRPr="004976C6" w:rsidRDefault="00114A2A" w:rsidP="00F23035">
      <w:pPr>
        <w:pStyle w:val="A3"/>
        <w:tabs>
          <w:tab w:val="num" w:pos="1418"/>
        </w:tabs>
        <w:ind w:left="1418" w:hanging="851"/>
        <w:rPr>
          <w:rFonts w:cs="Arial"/>
          <w:sz w:val="22"/>
          <w:szCs w:val="22"/>
        </w:rPr>
      </w:pPr>
      <w:r w:rsidRPr="004976C6">
        <w:rPr>
          <w:rFonts w:cs="Arial"/>
          <w:sz w:val="22"/>
          <w:szCs w:val="22"/>
        </w:rPr>
        <w:t>Tenderers MUST be clear in their submissions as to whether they are following a Group approach and whether they will be participating by way of a Prime Contractor</w:t>
      </w:r>
      <w:r w:rsidR="00453CB0" w:rsidRPr="004976C6">
        <w:rPr>
          <w:rFonts w:cs="Arial"/>
          <w:sz w:val="22"/>
          <w:szCs w:val="22"/>
        </w:rPr>
        <w:t xml:space="preserve"> </w:t>
      </w:r>
      <w:r w:rsidRPr="004976C6">
        <w:rPr>
          <w:rFonts w:cs="Arial"/>
          <w:sz w:val="22"/>
          <w:szCs w:val="22"/>
        </w:rPr>
        <w:t>/</w:t>
      </w:r>
      <w:r w:rsidR="00453CB0" w:rsidRPr="004976C6">
        <w:rPr>
          <w:rFonts w:cs="Arial"/>
          <w:sz w:val="22"/>
          <w:szCs w:val="22"/>
        </w:rPr>
        <w:t xml:space="preserve"> </w:t>
      </w:r>
      <w:r w:rsidRPr="004976C6">
        <w:rPr>
          <w:rFonts w:cs="Arial"/>
          <w:sz w:val="22"/>
          <w:szCs w:val="22"/>
        </w:rPr>
        <w:t>Significant Sub-contracting arrangement or other. Tenderers should also be aware that if they are evaluated as a Group, the Authority may not permit the Group members or, if a subcontracting arrangement, any Significant Sub-contractor, to change at a later stage without revisiting the selection assessment process. Tenderers must therefore give careful thought as to the relationship of the various relevant organisations put forward in their Tender.</w:t>
      </w:r>
    </w:p>
    <w:p w14:paraId="276965AB" w14:textId="77777777" w:rsidR="005F5252" w:rsidRPr="004976C6" w:rsidRDefault="005F5252" w:rsidP="00F23035">
      <w:pPr>
        <w:pStyle w:val="A3"/>
        <w:tabs>
          <w:tab w:val="num" w:pos="1418"/>
        </w:tabs>
        <w:ind w:left="1418" w:hanging="851"/>
        <w:rPr>
          <w:rFonts w:cs="Arial"/>
          <w:sz w:val="22"/>
          <w:szCs w:val="22"/>
        </w:rPr>
      </w:pPr>
      <w:r w:rsidRPr="004976C6">
        <w:rPr>
          <w:rFonts w:cs="Arial"/>
          <w:sz w:val="22"/>
          <w:szCs w:val="22"/>
        </w:rPr>
        <w:lastRenderedPageBreak/>
        <w:t>The Lead Tenderer will be responsible for the overall preparation and submission of the Tender on behalf of all members of a Group and MUST make clear the responsibilities</w:t>
      </w:r>
      <w:r w:rsidR="00453CB0" w:rsidRPr="004976C6">
        <w:rPr>
          <w:rFonts w:cs="Arial"/>
          <w:sz w:val="22"/>
          <w:szCs w:val="22"/>
        </w:rPr>
        <w:t xml:space="preserve"> </w:t>
      </w:r>
      <w:r w:rsidRPr="004976C6">
        <w:rPr>
          <w:rFonts w:cs="Arial"/>
          <w:sz w:val="22"/>
          <w:szCs w:val="22"/>
        </w:rPr>
        <w:t>/</w:t>
      </w:r>
      <w:r w:rsidR="00453CB0" w:rsidRPr="004976C6">
        <w:rPr>
          <w:rFonts w:cs="Arial"/>
          <w:sz w:val="22"/>
          <w:szCs w:val="22"/>
        </w:rPr>
        <w:t xml:space="preserve"> </w:t>
      </w:r>
      <w:r w:rsidRPr="004976C6">
        <w:rPr>
          <w:rFonts w:cs="Arial"/>
          <w:sz w:val="22"/>
          <w:szCs w:val="22"/>
        </w:rPr>
        <w:t>roles of Group members.</w:t>
      </w:r>
    </w:p>
    <w:p w14:paraId="116E2605" w14:textId="08E16684" w:rsidR="00114A2A" w:rsidRPr="004976C6" w:rsidRDefault="00114A2A" w:rsidP="00F23035">
      <w:pPr>
        <w:pStyle w:val="A3"/>
        <w:tabs>
          <w:tab w:val="num" w:pos="1418"/>
        </w:tabs>
        <w:ind w:left="1418" w:hanging="851"/>
        <w:rPr>
          <w:rFonts w:cs="Arial"/>
          <w:sz w:val="22"/>
          <w:szCs w:val="22"/>
        </w:rPr>
      </w:pPr>
      <w:r w:rsidRPr="004976C6">
        <w:rPr>
          <w:rFonts w:cs="Arial"/>
          <w:sz w:val="22"/>
          <w:szCs w:val="22"/>
        </w:rPr>
        <w:t>The Authority recognises that Groups and sub-contracting arrangements may be subject to future change (for example, agreement with a contractor may not be finalised at Tender stage)</w:t>
      </w:r>
      <w:r w:rsidR="00DC2832" w:rsidRPr="004976C6">
        <w:rPr>
          <w:rFonts w:cs="Arial"/>
          <w:sz w:val="22"/>
          <w:szCs w:val="22"/>
        </w:rPr>
        <w:t xml:space="preserve">. </w:t>
      </w:r>
      <w:r w:rsidRPr="004976C6">
        <w:rPr>
          <w:rFonts w:cs="Arial"/>
          <w:sz w:val="22"/>
          <w:szCs w:val="22"/>
        </w:rPr>
        <w:t>Tenderers should therefore respond in the light of such arrangements as are currently envisaged</w:t>
      </w:r>
      <w:r w:rsidR="00DC2832" w:rsidRPr="004976C6">
        <w:rPr>
          <w:rFonts w:cs="Arial"/>
          <w:sz w:val="22"/>
          <w:szCs w:val="22"/>
        </w:rPr>
        <w:t xml:space="preserve">. </w:t>
      </w:r>
      <w:r w:rsidR="00D876EA" w:rsidRPr="004976C6">
        <w:rPr>
          <w:rFonts w:cs="Arial"/>
          <w:sz w:val="22"/>
          <w:szCs w:val="22"/>
        </w:rPr>
        <w:t>If</w:t>
      </w:r>
      <w:r w:rsidRPr="004976C6">
        <w:rPr>
          <w:rFonts w:cs="Arial"/>
          <w:sz w:val="22"/>
          <w:szCs w:val="22"/>
        </w:rPr>
        <w:t xml:space="preserve"> a Tenderer proposes a change in the membership of its Group</w:t>
      </w:r>
      <w:r w:rsidR="00453CB0" w:rsidRPr="004976C6">
        <w:rPr>
          <w:rFonts w:cs="Arial"/>
          <w:sz w:val="22"/>
          <w:szCs w:val="22"/>
        </w:rPr>
        <w:t xml:space="preserve"> </w:t>
      </w:r>
      <w:r w:rsidRPr="004976C6">
        <w:rPr>
          <w:rFonts w:cs="Arial"/>
          <w:sz w:val="22"/>
          <w:szCs w:val="22"/>
        </w:rPr>
        <w:t>/</w:t>
      </w:r>
      <w:r w:rsidR="00453CB0" w:rsidRPr="004976C6">
        <w:rPr>
          <w:rFonts w:cs="Arial"/>
          <w:sz w:val="22"/>
          <w:szCs w:val="22"/>
        </w:rPr>
        <w:t xml:space="preserve"> </w:t>
      </w:r>
      <w:r w:rsidRPr="004976C6">
        <w:rPr>
          <w:rFonts w:cs="Arial"/>
          <w:sz w:val="22"/>
          <w:szCs w:val="22"/>
        </w:rPr>
        <w:t xml:space="preserve">Significant Sub-contractors following the submission of its Tender, the Lead Tenderer must immediately inform the Authority of such change (both additional members and departing members). </w:t>
      </w:r>
      <w:r w:rsidR="0093276B" w:rsidRPr="004976C6">
        <w:rPr>
          <w:rFonts w:cs="Arial"/>
          <w:sz w:val="22"/>
          <w:szCs w:val="22"/>
        </w:rPr>
        <w:t>The Authority reserves the right to refuse to consider or consent to changes in the Group or Significant Sub-contractors and</w:t>
      </w:r>
      <w:r w:rsidR="00453CB0" w:rsidRPr="004976C6">
        <w:rPr>
          <w:rFonts w:cs="Arial"/>
          <w:sz w:val="22"/>
          <w:szCs w:val="22"/>
        </w:rPr>
        <w:t xml:space="preserve"> </w:t>
      </w:r>
      <w:r w:rsidR="0093276B" w:rsidRPr="004976C6">
        <w:rPr>
          <w:rFonts w:cs="Arial"/>
          <w:sz w:val="22"/>
          <w:szCs w:val="22"/>
        </w:rPr>
        <w:t>/</w:t>
      </w:r>
      <w:r w:rsidR="00453CB0" w:rsidRPr="004976C6">
        <w:rPr>
          <w:rFonts w:cs="Arial"/>
          <w:sz w:val="22"/>
          <w:szCs w:val="22"/>
        </w:rPr>
        <w:t xml:space="preserve"> </w:t>
      </w:r>
      <w:r w:rsidR="0093276B" w:rsidRPr="004976C6">
        <w:rPr>
          <w:rFonts w:cs="Arial"/>
          <w:sz w:val="22"/>
          <w:szCs w:val="22"/>
        </w:rPr>
        <w:t xml:space="preserve">or to deselect any Tenderers whose proposed change means that they </w:t>
      </w:r>
      <w:r w:rsidR="00194C18" w:rsidRPr="004976C6">
        <w:rPr>
          <w:rFonts w:cs="Arial"/>
          <w:sz w:val="22"/>
          <w:szCs w:val="22"/>
        </w:rPr>
        <w:t>or their partners</w:t>
      </w:r>
      <w:r w:rsidR="00453CB0" w:rsidRPr="004976C6">
        <w:rPr>
          <w:rFonts w:cs="Arial"/>
          <w:sz w:val="22"/>
          <w:szCs w:val="22"/>
        </w:rPr>
        <w:t xml:space="preserve"> </w:t>
      </w:r>
      <w:r w:rsidR="00194C18" w:rsidRPr="004976C6">
        <w:rPr>
          <w:rFonts w:cs="Arial"/>
          <w:sz w:val="22"/>
          <w:szCs w:val="22"/>
        </w:rPr>
        <w:t>/</w:t>
      </w:r>
      <w:r w:rsidR="00453CB0" w:rsidRPr="004976C6">
        <w:rPr>
          <w:rFonts w:cs="Arial"/>
          <w:sz w:val="22"/>
          <w:szCs w:val="22"/>
        </w:rPr>
        <w:t xml:space="preserve"> </w:t>
      </w:r>
      <w:r w:rsidR="00194C18" w:rsidRPr="004976C6">
        <w:rPr>
          <w:rFonts w:cs="Arial"/>
          <w:sz w:val="22"/>
          <w:szCs w:val="22"/>
        </w:rPr>
        <w:t xml:space="preserve">Subcontractors </w:t>
      </w:r>
      <w:r w:rsidR="0093276B" w:rsidRPr="004976C6">
        <w:rPr>
          <w:rFonts w:cs="Arial"/>
          <w:sz w:val="22"/>
          <w:szCs w:val="22"/>
        </w:rPr>
        <w:t>no longer meet the Authority’s</w:t>
      </w:r>
      <w:r w:rsidR="00194C18" w:rsidRPr="004976C6">
        <w:rPr>
          <w:rFonts w:cs="Arial"/>
          <w:sz w:val="22"/>
          <w:szCs w:val="22"/>
        </w:rPr>
        <w:t xml:space="preserve"> </w:t>
      </w:r>
      <w:r w:rsidR="0032677A" w:rsidRPr="004976C6">
        <w:rPr>
          <w:rFonts w:cs="Arial"/>
          <w:sz w:val="22"/>
          <w:szCs w:val="22"/>
        </w:rPr>
        <w:t>requirements or</w:t>
      </w:r>
      <w:r w:rsidR="00194C18" w:rsidRPr="004976C6">
        <w:rPr>
          <w:rFonts w:cs="Arial"/>
          <w:sz w:val="22"/>
          <w:szCs w:val="22"/>
        </w:rPr>
        <w:t xml:space="preserve"> are subject to mandatory or discretionary grounds for exclusion</w:t>
      </w:r>
      <w:r w:rsidR="001D2F28" w:rsidRPr="004976C6">
        <w:rPr>
          <w:rFonts w:cs="Arial"/>
          <w:sz w:val="22"/>
          <w:szCs w:val="22"/>
        </w:rPr>
        <w:t>.</w:t>
      </w:r>
      <w:r w:rsidR="0093276B" w:rsidRPr="004976C6">
        <w:rPr>
          <w:rFonts w:cs="Arial"/>
          <w:sz w:val="22"/>
          <w:szCs w:val="22"/>
        </w:rPr>
        <w:t xml:space="preserve"> </w:t>
      </w:r>
      <w:r w:rsidRPr="004976C6">
        <w:rPr>
          <w:rFonts w:cs="Arial"/>
          <w:sz w:val="22"/>
          <w:szCs w:val="22"/>
        </w:rPr>
        <w:t xml:space="preserve">By </w:t>
      </w:r>
      <w:r w:rsidR="0093276B" w:rsidRPr="004976C6">
        <w:rPr>
          <w:rFonts w:cs="Arial"/>
          <w:sz w:val="22"/>
          <w:szCs w:val="22"/>
        </w:rPr>
        <w:t>submitting a Tender</w:t>
      </w:r>
      <w:r w:rsidRPr="004976C6">
        <w:rPr>
          <w:rFonts w:cs="Arial"/>
          <w:sz w:val="22"/>
          <w:szCs w:val="22"/>
        </w:rPr>
        <w:t xml:space="preserve"> all other Tenderers shall be deemed to have consented to such future changes in the other Tenderer’s Group or Significant Sub-contractors. </w:t>
      </w:r>
    </w:p>
    <w:p w14:paraId="49B53993" w14:textId="4F6EB085" w:rsidR="005F5252" w:rsidRPr="004976C6" w:rsidRDefault="005F5252" w:rsidP="00F23035">
      <w:pPr>
        <w:pStyle w:val="A3"/>
        <w:tabs>
          <w:tab w:val="num" w:pos="1418"/>
        </w:tabs>
        <w:ind w:left="1418" w:hanging="851"/>
        <w:rPr>
          <w:rFonts w:cs="Arial"/>
          <w:sz w:val="22"/>
          <w:szCs w:val="22"/>
        </w:rPr>
      </w:pPr>
      <w:r w:rsidRPr="004976C6">
        <w:rPr>
          <w:rFonts w:cs="Arial"/>
          <w:sz w:val="22"/>
          <w:szCs w:val="22"/>
        </w:rPr>
        <w:t xml:space="preserve">It is likely that a Group will be required to form a legal entity before </w:t>
      </w:r>
      <w:r w:rsidR="00BD348F" w:rsidRPr="004976C6">
        <w:rPr>
          <w:rFonts w:cs="Arial"/>
          <w:sz w:val="22"/>
          <w:szCs w:val="22"/>
        </w:rPr>
        <w:t>entering</w:t>
      </w:r>
      <w:r w:rsidRPr="004976C6">
        <w:rPr>
          <w:rFonts w:cs="Arial"/>
          <w:sz w:val="22"/>
          <w:szCs w:val="22"/>
        </w:rPr>
        <w:t xml:space="preserve"> the Contract (and to do so within a timeframe prescribed by the Authority) and a Group could be rejected from this procurement for failing to do so. The Authority does not require a Group to have formed the legal entity which would enter the Contract</w:t>
      </w:r>
      <w:r w:rsidR="00887B93" w:rsidRPr="004976C6">
        <w:rPr>
          <w:rFonts w:cs="Arial"/>
          <w:sz w:val="22"/>
          <w:szCs w:val="22"/>
        </w:rPr>
        <w:t>,</w:t>
      </w:r>
      <w:r w:rsidRPr="004976C6">
        <w:rPr>
          <w:rFonts w:cs="Arial"/>
          <w:sz w:val="22"/>
          <w:szCs w:val="22"/>
        </w:rPr>
        <w:t xml:space="preserve"> at this stage.</w:t>
      </w:r>
    </w:p>
    <w:p w14:paraId="486E993D" w14:textId="77777777" w:rsidR="00114A2A" w:rsidRPr="004976C6" w:rsidRDefault="00114A2A" w:rsidP="00F23035">
      <w:pPr>
        <w:pStyle w:val="A3"/>
        <w:tabs>
          <w:tab w:val="num" w:pos="1418"/>
        </w:tabs>
        <w:ind w:left="1418" w:hanging="851"/>
        <w:rPr>
          <w:rFonts w:cs="Arial"/>
          <w:sz w:val="22"/>
          <w:szCs w:val="22"/>
        </w:rPr>
      </w:pPr>
      <w:r w:rsidRPr="004976C6">
        <w:rPr>
          <w:rFonts w:cs="Arial"/>
          <w:sz w:val="22"/>
          <w:szCs w:val="22"/>
        </w:rPr>
        <w:t>If a special purpose ve</w:t>
      </w:r>
      <w:r w:rsidR="00296DF5" w:rsidRPr="004976C6">
        <w:rPr>
          <w:rFonts w:cs="Arial"/>
          <w:sz w:val="22"/>
          <w:szCs w:val="22"/>
        </w:rPr>
        <w:t>hicle (SPV) is to be formed by a</w:t>
      </w:r>
      <w:r w:rsidRPr="004976C6">
        <w:rPr>
          <w:rFonts w:cs="Arial"/>
          <w:sz w:val="22"/>
          <w:szCs w:val="22"/>
        </w:rPr>
        <w:t xml:space="preserve"> Group, </w:t>
      </w:r>
      <w:r w:rsidR="00C91872" w:rsidRPr="004976C6">
        <w:rPr>
          <w:rFonts w:cs="Arial"/>
          <w:sz w:val="22"/>
          <w:szCs w:val="22"/>
        </w:rPr>
        <w:t>the Contract</w:t>
      </w:r>
      <w:r w:rsidRPr="004976C6">
        <w:rPr>
          <w:rFonts w:cs="Arial"/>
          <w:sz w:val="22"/>
          <w:szCs w:val="22"/>
        </w:rPr>
        <w:t xml:space="preserve"> must be supported by guarantees from </w:t>
      </w:r>
      <w:r w:rsidR="00C91872" w:rsidRPr="004976C6">
        <w:rPr>
          <w:rFonts w:cs="Arial"/>
          <w:sz w:val="22"/>
          <w:szCs w:val="22"/>
        </w:rPr>
        <w:t>any</w:t>
      </w:r>
      <w:r w:rsidRPr="004976C6">
        <w:rPr>
          <w:rFonts w:cs="Arial"/>
          <w:sz w:val="22"/>
          <w:szCs w:val="22"/>
        </w:rPr>
        <w:t xml:space="preserve"> parent companies</w:t>
      </w:r>
      <w:r w:rsidR="00C91872" w:rsidRPr="004976C6">
        <w:rPr>
          <w:rFonts w:cs="Arial"/>
          <w:sz w:val="22"/>
          <w:szCs w:val="22"/>
        </w:rPr>
        <w:t xml:space="preserve"> of members of a Group</w:t>
      </w:r>
      <w:r w:rsidRPr="004976C6">
        <w:rPr>
          <w:rFonts w:cs="Arial"/>
          <w:sz w:val="22"/>
          <w:szCs w:val="22"/>
        </w:rPr>
        <w:t>. The Authority reserves the right to seek clarification regarding the relationships between members of a Group and</w:t>
      </w:r>
      <w:r w:rsidR="00453CB0" w:rsidRPr="004976C6">
        <w:rPr>
          <w:rFonts w:cs="Arial"/>
          <w:sz w:val="22"/>
          <w:szCs w:val="22"/>
        </w:rPr>
        <w:t xml:space="preserve"> </w:t>
      </w:r>
      <w:r w:rsidRPr="004976C6">
        <w:rPr>
          <w:rFonts w:cs="Arial"/>
          <w:sz w:val="22"/>
          <w:szCs w:val="22"/>
        </w:rPr>
        <w:t>/</w:t>
      </w:r>
      <w:r w:rsidR="00453CB0" w:rsidRPr="004976C6">
        <w:rPr>
          <w:rFonts w:cs="Arial"/>
          <w:sz w:val="22"/>
          <w:szCs w:val="22"/>
        </w:rPr>
        <w:t xml:space="preserve"> </w:t>
      </w:r>
      <w:r w:rsidRPr="004976C6">
        <w:rPr>
          <w:rFonts w:cs="Arial"/>
          <w:sz w:val="22"/>
          <w:szCs w:val="22"/>
        </w:rPr>
        <w:t xml:space="preserve">or Significant Sub-contractors and or a </w:t>
      </w:r>
      <w:r w:rsidR="00453CB0" w:rsidRPr="004976C6">
        <w:rPr>
          <w:rFonts w:cs="Arial"/>
          <w:sz w:val="22"/>
          <w:szCs w:val="22"/>
        </w:rPr>
        <w:t>Prime Contractor / Significant Sub-contractor</w:t>
      </w:r>
      <w:r w:rsidRPr="004976C6">
        <w:rPr>
          <w:rFonts w:cs="Arial"/>
          <w:sz w:val="22"/>
          <w:szCs w:val="22"/>
        </w:rPr>
        <w:t xml:space="preserve"> as part of </w:t>
      </w:r>
      <w:r w:rsidR="00C91872" w:rsidRPr="004976C6">
        <w:rPr>
          <w:rFonts w:cs="Arial"/>
          <w:sz w:val="22"/>
          <w:szCs w:val="22"/>
        </w:rPr>
        <w:t>the Tender</w:t>
      </w:r>
      <w:r w:rsidRPr="004976C6">
        <w:rPr>
          <w:rFonts w:cs="Arial"/>
          <w:sz w:val="22"/>
          <w:szCs w:val="22"/>
        </w:rPr>
        <w:t xml:space="preserve"> process.</w:t>
      </w:r>
    </w:p>
    <w:p w14:paraId="55F99505" w14:textId="77777777" w:rsidR="00670798" w:rsidRPr="004976C6" w:rsidRDefault="00670798" w:rsidP="005F29BC">
      <w:pPr>
        <w:pStyle w:val="A3"/>
        <w:numPr>
          <w:ilvl w:val="0"/>
          <w:numId w:val="0"/>
        </w:numPr>
        <w:rPr>
          <w:rFonts w:cs="Arial"/>
          <w:sz w:val="22"/>
          <w:szCs w:val="22"/>
        </w:rPr>
      </w:pPr>
    </w:p>
    <w:p w14:paraId="62D6D52E" w14:textId="77777777" w:rsidR="005C0613" w:rsidRPr="004976C6" w:rsidRDefault="005C0613">
      <w:pPr>
        <w:pStyle w:val="A1"/>
        <w:rPr>
          <w:rFonts w:cs="Arial"/>
          <w:sz w:val="22"/>
          <w:szCs w:val="22"/>
        </w:rPr>
      </w:pPr>
      <w:bookmarkStart w:id="16" w:name="_Toc506726726"/>
      <w:bookmarkStart w:id="17" w:name="_Toc371626601"/>
      <w:bookmarkStart w:id="18" w:name="_Toc394843647"/>
      <w:r w:rsidRPr="004976C6">
        <w:rPr>
          <w:rFonts w:cs="Arial"/>
          <w:sz w:val="22"/>
          <w:szCs w:val="22"/>
        </w:rPr>
        <w:t xml:space="preserve">RESPONSE </w:t>
      </w:r>
      <w:r w:rsidR="00E97821" w:rsidRPr="004976C6">
        <w:rPr>
          <w:rFonts w:cs="Arial"/>
          <w:sz w:val="22"/>
          <w:szCs w:val="22"/>
        </w:rPr>
        <w:t xml:space="preserve">ENVELOPES </w:t>
      </w:r>
      <w:r w:rsidRPr="004976C6">
        <w:rPr>
          <w:rFonts w:cs="Arial"/>
          <w:sz w:val="22"/>
          <w:szCs w:val="22"/>
        </w:rPr>
        <w:t>AND The Tender</w:t>
      </w:r>
      <w:bookmarkEnd w:id="16"/>
      <w:bookmarkEnd w:id="17"/>
      <w:bookmarkEnd w:id="18"/>
    </w:p>
    <w:p w14:paraId="66BD22EB" w14:textId="7783DD95" w:rsidR="005C0613" w:rsidRPr="004976C6" w:rsidRDefault="005C0613" w:rsidP="00F23035">
      <w:pPr>
        <w:pStyle w:val="A2"/>
        <w:tabs>
          <w:tab w:val="num" w:pos="567"/>
        </w:tabs>
        <w:ind w:left="567" w:hanging="567"/>
        <w:rPr>
          <w:rFonts w:cs="Arial"/>
          <w:sz w:val="22"/>
          <w:szCs w:val="22"/>
        </w:rPr>
      </w:pPr>
      <w:r w:rsidRPr="004976C6">
        <w:rPr>
          <w:rFonts w:cs="Arial"/>
          <w:sz w:val="22"/>
          <w:szCs w:val="22"/>
        </w:rPr>
        <w:t>With</w:t>
      </w:r>
      <w:r w:rsidR="006C62E9" w:rsidRPr="004976C6">
        <w:rPr>
          <w:rFonts w:cs="Arial"/>
          <w:sz w:val="22"/>
          <w:szCs w:val="22"/>
        </w:rPr>
        <w:t xml:space="preserve">in the </w:t>
      </w:r>
      <w:r w:rsidR="005A5E87" w:rsidRPr="004976C6">
        <w:rPr>
          <w:rFonts w:cs="Arial"/>
          <w:sz w:val="22"/>
          <w:szCs w:val="22"/>
        </w:rPr>
        <w:t>I</w:t>
      </w:r>
      <w:r w:rsidR="006C62E9" w:rsidRPr="004976C6">
        <w:rPr>
          <w:rFonts w:cs="Arial"/>
          <w:sz w:val="22"/>
          <w:szCs w:val="22"/>
        </w:rPr>
        <w:t>nvitation to Tender on capitalEsourcing there are t</w:t>
      </w:r>
      <w:r w:rsidR="0055559F">
        <w:rPr>
          <w:rFonts w:cs="Arial"/>
          <w:sz w:val="22"/>
          <w:szCs w:val="22"/>
        </w:rPr>
        <w:t>wo</w:t>
      </w:r>
      <w:r w:rsidR="006C62E9" w:rsidRPr="004976C6">
        <w:rPr>
          <w:rFonts w:cs="Arial"/>
          <w:sz w:val="22"/>
          <w:szCs w:val="22"/>
        </w:rPr>
        <w:t xml:space="preserve"> electr</w:t>
      </w:r>
      <w:r w:rsidR="00665225" w:rsidRPr="004976C6">
        <w:rPr>
          <w:rFonts w:cs="Arial"/>
          <w:sz w:val="22"/>
          <w:szCs w:val="22"/>
        </w:rPr>
        <w:t>onic</w:t>
      </w:r>
      <w:r w:rsidRPr="004976C6">
        <w:rPr>
          <w:rFonts w:cs="Arial"/>
          <w:sz w:val="22"/>
          <w:szCs w:val="22"/>
        </w:rPr>
        <w:t xml:space="preserve"> </w:t>
      </w:r>
      <w:r w:rsidR="00665225" w:rsidRPr="004976C6">
        <w:rPr>
          <w:rFonts w:cs="Arial"/>
          <w:sz w:val="22"/>
          <w:szCs w:val="22"/>
        </w:rPr>
        <w:t xml:space="preserve">‘Response Envelopes’ for the Tenderer to complete and submit as part of its Tender. </w:t>
      </w:r>
    </w:p>
    <w:p w14:paraId="00F19014" w14:textId="632DFE29" w:rsidR="005C0613" w:rsidRPr="00EA1334" w:rsidRDefault="00E4282F" w:rsidP="00E4282F">
      <w:pPr>
        <w:pStyle w:val="A2"/>
        <w:tabs>
          <w:tab w:val="num" w:pos="567"/>
        </w:tabs>
        <w:ind w:left="567" w:hanging="567"/>
        <w:rPr>
          <w:rFonts w:cs="Arial"/>
          <w:sz w:val="22"/>
          <w:szCs w:val="22"/>
        </w:rPr>
      </w:pPr>
      <w:r w:rsidRPr="00EA1334">
        <w:rPr>
          <w:rFonts w:cs="Arial"/>
          <w:sz w:val="22"/>
          <w:szCs w:val="22"/>
        </w:rPr>
        <w:t xml:space="preserve">The </w:t>
      </w:r>
      <w:r w:rsidR="00222B73" w:rsidRPr="00EA1334">
        <w:rPr>
          <w:rFonts w:cs="Arial"/>
          <w:bCs/>
          <w:sz w:val="22"/>
          <w:szCs w:val="22"/>
        </w:rPr>
        <w:t>Invitation to Tender</w:t>
      </w:r>
      <w:r w:rsidR="00222B73" w:rsidRPr="00EA1334">
        <w:rPr>
          <w:rFonts w:cs="Arial"/>
          <w:b/>
          <w:sz w:val="22"/>
          <w:szCs w:val="22"/>
        </w:rPr>
        <w:t xml:space="preserve"> </w:t>
      </w:r>
      <w:r w:rsidRPr="00EA1334">
        <w:rPr>
          <w:rFonts w:cs="Arial"/>
          <w:sz w:val="22"/>
          <w:szCs w:val="22"/>
        </w:rPr>
        <w:t>contain</w:t>
      </w:r>
      <w:r w:rsidR="00222B73" w:rsidRPr="00EA1334">
        <w:rPr>
          <w:rFonts w:cs="Arial"/>
          <w:sz w:val="22"/>
          <w:szCs w:val="22"/>
        </w:rPr>
        <w:t>s</w:t>
      </w:r>
      <w:r w:rsidRPr="00EA1334">
        <w:rPr>
          <w:rFonts w:cs="Arial"/>
          <w:sz w:val="22"/>
          <w:szCs w:val="22"/>
        </w:rPr>
        <w:t xml:space="preserve"> the following documents: Form of Tender</w:t>
      </w:r>
      <w:r w:rsidR="00EA59FD">
        <w:rPr>
          <w:rFonts w:cs="Arial"/>
          <w:sz w:val="22"/>
          <w:szCs w:val="22"/>
        </w:rPr>
        <w:t xml:space="preserve"> (see App 5)</w:t>
      </w:r>
      <w:r w:rsidRPr="00EA1334">
        <w:rPr>
          <w:rFonts w:cs="Arial"/>
          <w:sz w:val="22"/>
          <w:szCs w:val="22"/>
        </w:rPr>
        <w:t>; Bona Fide Tendering and Anti-Collusion Certificate</w:t>
      </w:r>
      <w:r w:rsidR="00DA488E">
        <w:rPr>
          <w:rFonts w:cs="Arial"/>
          <w:sz w:val="22"/>
          <w:szCs w:val="22"/>
        </w:rPr>
        <w:t xml:space="preserve"> (see App 10)</w:t>
      </w:r>
      <w:r w:rsidRPr="00EA1334">
        <w:rPr>
          <w:rFonts w:cs="Arial"/>
          <w:sz w:val="22"/>
          <w:szCs w:val="22"/>
        </w:rPr>
        <w:t>; Confidential</w:t>
      </w:r>
      <w:r w:rsidR="00EA59FD">
        <w:rPr>
          <w:rFonts w:cs="Arial"/>
          <w:sz w:val="22"/>
          <w:szCs w:val="22"/>
        </w:rPr>
        <w:t>ity Agreement</w:t>
      </w:r>
      <w:r w:rsidRPr="00EA1334">
        <w:rPr>
          <w:rFonts w:cs="Arial"/>
          <w:sz w:val="22"/>
          <w:szCs w:val="22"/>
        </w:rPr>
        <w:t xml:space="preserve"> </w:t>
      </w:r>
      <w:r w:rsidR="00DA488E">
        <w:rPr>
          <w:rFonts w:cs="Arial"/>
          <w:sz w:val="22"/>
          <w:szCs w:val="22"/>
        </w:rPr>
        <w:t>(see App</w:t>
      </w:r>
      <w:r w:rsidR="0087428F">
        <w:rPr>
          <w:rFonts w:cs="Arial"/>
          <w:sz w:val="22"/>
          <w:szCs w:val="22"/>
        </w:rPr>
        <w:t xml:space="preserve"> 3</w:t>
      </w:r>
      <w:r w:rsidR="00DA488E">
        <w:rPr>
          <w:rFonts w:cs="Arial"/>
          <w:sz w:val="22"/>
          <w:szCs w:val="22"/>
        </w:rPr>
        <w:t>)</w:t>
      </w:r>
      <w:r w:rsidRPr="00EA1334">
        <w:rPr>
          <w:rFonts w:cs="Arial"/>
          <w:sz w:val="22"/>
          <w:szCs w:val="22"/>
        </w:rPr>
        <w:t xml:space="preserve">; </w:t>
      </w:r>
      <w:r w:rsidR="00DB5BD7">
        <w:rPr>
          <w:rFonts w:cs="Arial"/>
          <w:sz w:val="22"/>
          <w:szCs w:val="22"/>
        </w:rPr>
        <w:t xml:space="preserve">Information Sharing Agreement (see App </w:t>
      </w:r>
      <w:r w:rsidR="00991BD0">
        <w:rPr>
          <w:rFonts w:cs="Arial"/>
          <w:sz w:val="22"/>
          <w:szCs w:val="22"/>
        </w:rPr>
        <w:t>4</w:t>
      </w:r>
      <w:r w:rsidR="00DB5BD7">
        <w:rPr>
          <w:rFonts w:cs="Arial"/>
          <w:sz w:val="22"/>
          <w:szCs w:val="22"/>
        </w:rPr>
        <w:t>)</w:t>
      </w:r>
      <w:r w:rsidR="00991BD0">
        <w:rPr>
          <w:rFonts w:cs="Arial"/>
          <w:sz w:val="22"/>
          <w:szCs w:val="22"/>
        </w:rPr>
        <w:t xml:space="preserve">, </w:t>
      </w:r>
      <w:r w:rsidRPr="00EA1334">
        <w:rPr>
          <w:rFonts w:cs="Arial"/>
          <w:sz w:val="22"/>
          <w:szCs w:val="22"/>
        </w:rPr>
        <w:t xml:space="preserve">Collateral Warranty (only relevant if the contract or part of the contract is going to be sub-contracted by the winning </w:t>
      </w:r>
      <w:r w:rsidR="0087428F" w:rsidRPr="00EA1334">
        <w:rPr>
          <w:rFonts w:cs="Arial"/>
          <w:sz w:val="22"/>
          <w:szCs w:val="22"/>
        </w:rPr>
        <w:t>bidder</w:t>
      </w:r>
      <w:r w:rsidR="0087428F">
        <w:rPr>
          <w:rFonts w:cs="Arial"/>
          <w:sz w:val="22"/>
          <w:szCs w:val="22"/>
        </w:rPr>
        <w:t xml:space="preserve"> and</w:t>
      </w:r>
      <w:r w:rsidR="00D26B96">
        <w:rPr>
          <w:rFonts w:cs="Arial"/>
          <w:sz w:val="22"/>
          <w:szCs w:val="22"/>
        </w:rPr>
        <w:t xml:space="preserve"> will be provided at Contract Engrossment stage</w:t>
      </w:r>
      <w:r w:rsidRPr="00EA1334">
        <w:rPr>
          <w:rFonts w:cs="Arial"/>
          <w:sz w:val="22"/>
          <w:szCs w:val="22"/>
        </w:rPr>
        <w:t>).</w:t>
      </w:r>
    </w:p>
    <w:p w14:paraId="4E3108A9" w14:textId="784BCA76" w:rsidR="00A33BE0" w:rsidRPr="006770D7" w:rsidRDefault="00ED61CC" w:rsidP="00861BFE">
      <w:pPr>
        <w:pStyle w:val="A3"/>
        <w:tabs>
          <w:tab w:val="num" w:pos="1418"/>
        </w:tabs>
        <w:ind w:left="1418" w:hanging="851"/>
        <w:rPr>
          <w:rFonts w:cs="Arial"/>
          <w:sz w:val="22"/>
          <w:szCs w:val="22"/>
        </w:rPr>
      </w:pPr>
      <w:r w:rsidRPr="006770D7">
        <w:rPr>
          <w:rFonts w:cs="Arial"/>
          <w:sz w:val="22"/>
          <w:szCs w:val="22"/>
        </w:rPr>
        <w:t xml:space="preserve">The Form of Tender, </w:t>
      </w:r>
      <w:r w:rsidR="008F2A47" w:rsidRPr="006770D7">
        <w:rPr>
          <w:rFonts w:cs="Arial"/>
          <w:sz w:val="22"/>
          <w:szCs w:val="22"/>
        </w:rPr>
        <w:t>Bona Fide Tendering</w:t>
      </w:r>
      <w:r w:rsidR="009C7836">
        <w:rPr>
          <w:rFonts w:cs="Arial"/>
          <w:sz w:val="22"/>
          <w:szCs w:val="22"/>
        </w:rPr>
        <w:t xml:space="preserve"> </w:t>
      </w:r>
      <w:r w:rsidR="008F2A47" w:rsidRPr="006770D7">
        <w:rPr>
          <w:rFonts w:cs="Arial"/>
          <w:sz w:val="22"/>
          <w:szCs w:val="22"/>
        </w:rPr>
        <w:t xml:space="preserve">and </w:t>
      </w:r>
      <w:r w:rsidRPr="006770D7">
        <w:rPr>
          <w:rFonts w:cs="Arial"/>
          <w:sz w:val="22"/>
          <w:szCs w:val="22"/>
        </w:rPr>
        <w:t xml:space="preserve">Anti-Collusion </w:t>
      </w:r>
      <w:r w:rsidR="00343658" w:rsidRPr="006770D7">
        <w:rPr>
          <w:rFonts w:cs="Arial"/>
          <w:sz w:val="22"/>
          <w:szCs w:val="22"/>
        </w:rPr>
        <w:t>Certificate</w:t>
      </w:r>
      <w:r w:rsidR="00343658">
        <w:rPr>
          <w:rFonts w:cs="Arial"/>
          <w:sz w:val="22"/>
          <w:szCs w:val="22"/>
        </w:rPr>
        <w:t xml:space="preserve">, </w:t>
      </w:r>
      <w:r w:rsidR="00343658" w:rsidRPr="006770D7">
        <w:rPr>
          <w:rFonts w:cs="Arial"/>
          <w:sz w:val="22"/>
          <w:szCs w:val="22"/>
        </w:rPr>
        <w:t>must</w:t>
      </w:r>
      <w:r w:rsidRPr="006770D7">
        <w:rPr>
          <w:rFonts w:cs="Arial"/>
          <w:sz w:val="22"/>
          <w:szCs w:val="22"/>
        </w:rPr>
        <w:t xml:space="preserve"> be signed by the Tenderer</w:t>
      </w:r>
      <w:r w:rsidR="00453CB0" w:rsidRPr="006770D7">
        <w:rPr>
          <w:rFonts w:cs="Arial"/>
          <w:sz w:val="22"/>
          <w:szCs w:val="22"/>
        </w:rPr>
        <w:t xml:space="preserve"> </w:t>
      </w:r>
      <w:r w:rsidRPr="006770D7">
        <w:rPr>
          <w:rFonts w:cs="Arial"/>
          <w:sz w:val="22"/>
          <w:szCs w:val="22"/>
        </w:rPr>
        <w:t>/</w:t>
      </w:r>
      <w:r w:rsidR="00453CB0" w:rsidRPr="006770D7">
        <w:rPr>
          <w:rFonts w:cs="Arial"/>
          <w:sz w:val="22"/>
          <w:szCs w:val="22"/>
        </w:rPr>
        <w:t xml:space="preserve"> </w:t>
      </w:r>
      <w:r w:rsidRPr="006770D7">
        <w:rPr>
          <w:rFonts w:cs="Arial"/>
          <w:sz w:val="22"/>
          <w:szCs w:val="22"/>
        </w:rPr>
        <w:t>Lead Tenderer and all members of a Group (and where relevant all Significant Sub-contractors</w:t>
      </w:r>
      <w:r w:rsidR="005A5E87" w:rsidRPr="006770D7">
        <w:rPr>
          <w:rFonts w:cs="Arial"/>
          <w:sz w:val="22"/>
          <w:szCs w:val="22"/>
        </w:rPr>
        <w:t>)</w:t>
      </w:r>
      <w:r w:rsidR="00A33BE0" w:rsidRPr="006770D7">
        <w:rPr>
          <w:rFonts w:cs="Arial"/>
          <w:sz w:val="22"/>
          <w:szCs w:val="22"/>
        </w:rPr>
        <w:t>:</w:t>
      </w:r>
    </w:p>
    <w:p w14:paraId="4A261A7B" w14:textId="3A1098EC" w:rsidR="00A33BE0" w:rsidRPr="007A20DF" w:rsidRDefault="005A5E87" w:rsidP="00861BFE">
      <w:pPr>
        <w:pStyle w:val="A4"/>
        <w:tabs>
          <w:tab w:val="clear" w:pos="4046"/>
          <w:tab w:val="num" w:pos="2410"/>
        </w:tabs>
        <w:ind w:hanging="2628"/>
        <w:rPr>
          <w:rFonts w:cs="Arial"/>
          <w:sz w:val="22"/>
          <w:szCs w:val="22"/>
        </w:rPr>
      </w:pPr>
      <w:r w:rsidRPr="007A20DF">
        <w:rPr>
          <w:rFonts w:cs="Arial"/>
          <w:sz w:val="22"/>
          <w:szCs w:val="22"/>
        </w:rPr>
        <w:t>w</w:t>
      </w:r>
      <w:r w:rsidR="00A33BE0" w:rsidRPr="007A20DF">
        <w:rPr>
          <w:rFonts w:cs="Arial"/>
          <w:sz w:val="22"/>
          <w:szCs w:val="22"/>
        </w:rPr>
        <w:t xml:space="preserve">here the Tenderer is a partnership, by two duly authorised </w:t>
      </w:r>
      <w:r w:rsidR="00DD2A66" w:rsidRPr="007A20DF">
        <w:rPr>
          <w:rFonts w:cs="Arial"/>
          <w:sz w:val="22"/>
          <w:szCs w:val="22"/>
        </w:rPr>
        <w:t>partners.</w:t>
      </w:r>
    </w:p>
    <w:p w14:paraId="32D2B2E2" w14:textId="635AC0F8" w:rsidR="00A33BE0" w:rsidRPr="007A20DF" w:rsidRDefault="005A5E87" w:rsidP="00861BFE">
      <w:pPr>
        <w:pStyle w:val="A4"/>
        <w:tabs>
          <w:tab w:val="clear" w:pos="4046"/>
          <w:tab w:val="num" w:pos="2410"/>
        </w:tabs>
        <w:ind w:left="2410" w:hanging="992"/>
        <w:rPr>
          <w:rFonts w:cs="Arial"/>
          <w:sz w:val="22"/>
          <w:szCs w:val="22"/>
        </w:rPr>
      </w:pPr>
      <w:r w:rsidRPr="007A20DF">
        <w:rPr>
          <w:rFonts w:cs="Arial"/>
          <w:sz w:val="22"/>
          <w:szCs w:val="22"/>
        </w:rPr>
        <w:t>w</w:t>
      </w:r>
      <w:r w:rsidR="00A33BE0" w:rsidRPr="007A20DF">
        <w:rPr>
          <w:rFonts w:cs="Arial"/>
          <w:sz w:val="22"/>
          <w:szCs w:val="22"/>
        </w:rPr>
        <w:t xml:space="preserve">here the Tenderer is a company, by two directors or by a director and the secretary of the company or by a director and a witness who attests the signature, such persons being duly authorised for the </w:t>
      </w:r>
      <w:r w:rsidR="00DD2A66" w:rsidRPr="007A20DF">
        <w:rPr>
          <w:rFonts w:cs="Arial"/>
          <w:sz w:val="22"/>
          <w:szCs w:val="22"/>
        </w:rPr>
        <w:t>purpose.</w:t>
      </w:r>
    </w:p>
    <w:p w14:paraId="5825458B" w14:textId="28606EED" w:rsidR="00A33BE0" w:rsidRPr="007A20DF" w:rsidRDefault="005A5E87" w:rsidP="00861BFE">
      <w:pPr>
        <w:pStyle w:val="A4"/>
        <w:tabs>
          <w:tab w:val="clear" w:pos="4046"/>
          <w:tab w:val="num" w:pos="2410"/>
        </w:tabs>
        <w:ind w:hanging="2628"/>
        <w:rPr>
          <w:rFonts w:cs="Arial"/>
          <w:sz w:val="22"/>
          <w:szCs w:val="22"/>
        </w:rPr>
      </w:pPr>
      <w:r w:rsidRPr="007A20DF">
        <w:rPr>
          <w:rFonts w:cs="Arial"/>
          <w:sz w:val="22"/>
          <w:szCs w:val="22"/>
        </w:rPr>
        <w:t>w</w:t>
      </w:r>
      <w:r w:rsidR="00A33BE0" w:rsidRPr="007A20DF">
        <w:rPr>
          <w:rFonts w:cs="Arial"/>
          <w:sz w:val="22"/>
          <w:szCs w:val="22"/>
        </w:rPr>
        <w:t xml:space="preserve">here the Tenderer is an individual by that </w:t>
      </w:r>
      <w:r w:rsidR="00DD2A66" w:rsidRPr="007A20DF">
        <w:rPr>
          <w:rFonts w:cs="Arial"/>
          <w:sz w:val="22"/>
          <w:szCs w:val="22"/>
        </w:rPr>
        <w:t>individual.</w:t>
      </w:r>
    </w:p>
    <w:p w14:paraId="28E9BD3D" w14:textId="77777777" w:rsidR="00A33BE0" w:rsidRPr="007A20DF" w:rsidRDefault="005A5E87" w:rsidP="00861BFE">
      <w:pPr>
        <w:pStyle w:val="A4"/>
        <w:tabs>
          <w:tab w:val="clear" w:pos="4046"/>
          <w:tab w:val="num" w:pos="2410"/>
        </w:tabs>
        <w:ind w:hanging="2628"/>
        <w:rPr>
          <w:rFonts w:cs="Arial"/>
          <w:sz w:val="22"/>
          <w:szCs w:val="22"/>
        </w:rPr>
      </w:pPr>
      <w:r w:rsidRPr="007A20DF">
        <w:rPr>
          <w:rFonts w:cs="Arial"/>
          <w:sz w:val="22"/>
          <w:szCs w:val="22"/>
        </w:rPr>
        <w:t>w</w:t>
      </w:r>
      <w:r w:rsidR="00A33BE0" w:rsidRPr="007A20DF">
        <w:rPr>
          <w:rFonts w:cs="Arial"/>
          <w:sz w:val="22"/>
          <w:szCs w:val="22"/>
        </w:rPr>
        <w:t>here the Tenderer is a trust by two duly authorised persons.</w:t>
      </w:r>
    </w:p>
    <w:p w14:paraId="2A0D9B89" w14:textId="0B8F4636" w:rsidR="00A33BE0" w:rsidRPr="007A20DF" w:rsidRDefault="00917D01" w:rsidP="00861BFE">
      <w:pPr>
        <w:pStyle w:val="A3"/>
        <w:tabs>
          <w:tab w:val="num" w:pos="1418"/>
        </w:tabs>
        <w:ind w:left="1418" w:hanging="851"/>
        <w:rPr>
          <w:rFonts w:cs="Arial"/>
          <w:sz w:val="22"/>
          <w:szCs w:val="22"/>
        </w:rPr>
      </w:pPr>
      <w:r w:rsidRPr="007A20DF">
        <w:rPr>
          <w:rFonts w:cs="Arial"/>
          <w:sz w:val="22"/>
          <w:szCs w:val="22"/>
        </w:rPr>
        <w:t>The Tenderer shall produce forthwith upon request by the Authority</w:t>
      </w:r>
      <w:r w:rsidR="00A33BE0" w:rsidRPr="007A20DF">
        <w:rPr>
          <w:rFonts w:cs="Arial"/>
          <w:sz w:val="22"/>
          <w:szCs w:val="22"/>
        </w:rPr>
        <w:t xml:space="preserve"> documentary evidence of any authorisation referred to in paragraphs </w:t>
      </w:r>
      <w:r w:rsidR="00846F92" w:rsidRPr="007A20DF">
        <w:rPr>
          <w:rFonts w:cs="Arial"/>
          <w:sz w:val="22"/>
          <w:szCs w:val="22"/>
        </w:rPr>
        <w:t>7</w:t>
      </w:r>
      <w:r w:rsidR="00A33BE0" w:rsidRPr="007A20DF">
        <w:rPr>
          <w:rFonts w:cs="Arial"/>
          <w:sz w:val="22"/>
          <w:szCs w:val="22"/>
        </w:rPr>
        <w:t>.2.</w:t>
      </w:r>
    </w:p>
    <w:p w14:paraId="6714B075" w14:textId="274BD268" w:rsidR="0043554D" w:rsidRPr="007A20DF" w:rsidRDefault="00A33BE0" w:rsidP="00861BFE">
      <w:pPr>
        <w:pStyle w:val="A3"/>
        <w:tabs>
          <w:tab w:val="num" w:pos="1418"/>
        </w:tabs>
        <w:ind w:left="1418" w:hanging="851"/>
        <w:rPr>
          <w:rFonts w:cs="Arial"/>
          <w:sz w:val="22"/>
          <w:szCs w:val="22"/>
        </w:rPr>
      </w:pPr>
      <w:r w:rsidRPr="007A20DF">
        <w:rPr>
          <w:rFonts w:cs="Arial"/>
          <w:sz w:val="22"/>
          <w:szCs w:val="22"/>
        </w:rPr>
        <w:t>If relevant the Confidential</w:t>
      </w:r>
      <w:r w:rsidR="003A1A6D">
        <w:rPr>
          <w:rFonts w:cs="Arial"/>
          <w:sz w:val="22"/>
          <w:szCs w:val="22"/>
        </w:rPr>
        <w:t>ity</w:t>
      </w:r>
      <w:r w:rsidRPr="007A20DF">
        <w:rPr>
          <w:rFonts w:cs="Arial"/>
          <w:sz w:val="22"/>
          <w:szCs w:val="22"/>
        </w:rPr>
        <w:t xml:space="preserve"> </w:t>
      </w:r>
      <w:r w:rsidR="003A1A6D">
        <w:rPr>
          <w:rFonts w:cs="Arial"/>
          <w:sz w:val="22"/>
          <w:szCs w:val="22"/>
        </w:rPr>
        <w:t>Agreement</w:t>
      </w:r>
      <w:r w:rsidR="00B24444">
        <w:rPr>
          <w:rFonts w:cs="Arial"/>
          <w:sz w:val="22"/>
          <w:szCs w:val="22"/>
        </w:rPr>
        <w:t xml:space="preserve"> and Information Sharing Agreement</w:t>
      </w:r>
      <w:r w:rsidRPr="007A20DF">
        <w:rPr>
          <w:rFonts w:cs="Arial"/>
          <w:sz w:val="22"/>
          <w:szCs w:val="22"/>
        </w:rPr>
        <w:t xml:space="preserve"> should be completed </w:t>
      </w:r>
      <w:r w:rsidR="00E442C2">
        <w:rPr>
          <w:rFonts w:cs="Arial"/>
          <w:sz w:val="22"/>
          <w:szCs w:val="22"/>
        </w:rPr>
        <w:t xml:space="preserve">by </w:t>
      </w:r>
      <w:r w:rsidR="00554559">
        <w:rPr>
          <w:rFonts w:cs="Arial"/>
          <w:sz w:val="22"/>
          <w:szCs w:val="22"/>
        </w:rPr>
        <w:t xml:space="preserve">all Significant Sub-contractors </w:t>
      </w:r>
      <w:r w:rsidRPr="007A20DF">
        <w:rPr>
          <w:rFonts w:cs="Arial"/>
          <w:sz w:val="22"/>
          <w:szCs w:val="22"/>
        </w:rPr>
        <w:t xml:space="preserve">(please refer to paragraph </w:t>
      </w:r>
      <w:r w:rsidR="007E4713" w:rsidRPr="007A20DF">
        <w:rPr>
          <w:rFonts w:cs="Arial"/>
          <w:sz w:val="22"/>
          <w:szCs w:val="22"/>
        </w:rPr>
        <w:t>15.</w:t>
      </w:r>
      <w:r w:rsidR="007A20DF" w:rsidRPr="007A20DF">
        <w:rPr>
          <w:rFonts w:cs="Arial"/>
          <w:sz w:val="22"/>
          <w:szCs w:val="22"/>
        </w:rPr>
        <w:t>1</w:t>
      </w:r>
      <w:r w:rsidR="007E4713" w:rsidRPr="007A20DF">
        <w:rPr>
          <w:rFonts w:cs="Arial"/>
          <w:sz w:val="22"/>
          <w:szCs w:val="22"/>
        </w:rPr>
        <w:t xml:space="preserve"> below)</w:t>
      </w:r>
      <w:r w:rsidR="007A20DF" w:rsidRPr="007A20DF">
        <w:rPr>
          <w:rFonts w:cs="Arial"/>
          <w:sz w:val="22"/>
          <w:szCs w:val="22"/>
        </w:rPr>
        <w:t>.</w:t>
      </w:r>
      <w:r w:rsidRPr="007A20DF">
        <w:rPr>
          <w:rFonts w:cs="Arial"/>
          <w:sz w:val="22"/>
          <w:szCs w:val="22"/>
        </w:rPr>
        <w:t xml:space="preserve"> </w:t>
      </w:r>
    </w:p>
    <w:p w14:paraId="1FC2629B" w14:textId="77777777" w:rsidR="00522BB8" w:rsidRPr="007A20DF" w:rsidRDefault="00861BFE" w:rsidP="00861BFE">
      <w:pPr>
        <w:pStyle w:val="A3"/>
        <w:tabs>
          <w:tab w:val="num" w:pos="1418"/>
        </w:tabs>
        <w:ind w:left="1418" w:hanging="851"/>
        <w:rPr>
          <w:rFonts w:cs="Arial"/>
          <w:b/>
          <w:sz w:val="22"/>
          <w:szCs w:val="22"/>
        </w:rPr>
      </w:pPr>
      <w:bookmarkStart w:id="19" w:name="_Toc506726728"/>
      <w:r w:rsidRPr="007A20DF">
        <w:rPr>
          <w:rFonts w:cs="Arial"/>
          <w:b/>
          <w:sz w:val="22"/>
          <w:szCs w:val="22"/>
        </w:rPr>
        <w:t>Collateral Warranty</w:t>
      </w:r>
    </w:p>
    <w:p w14:paraId="50297CFD" w14:textId="1615E681" w:rsidR="006756B6" w:rsidRPr="004976C6" w:rsidRDefault="00474B5E" w:rsidP="007A20DF">
      <w:pPr>
        <w:pStyle w:val="A3"/>
        <w:numPr>
          <w:ilvl w:val="0"/>
          <w:numId w:val="0"/>
        </w:numPr>
        <w:ind w:left="1418"/>
        <w:rPr>
          <w:rFonts w:cs="Arial"/>
          <w:sz w:val="22"/>
          <w:szCs w:val="22"/>
        </w:rPr>
      </w:pPr>
      <w:r w:rsidRPr="007A20DF">
        <w:rPr>
          <w:rFonts w:cs="Arial"/>
          <w:sz w:val="22"/>
          <w:szCs w:val="22"/>
        </w:rPr>
        <w:lastRenderedPageBreak/>
        <w:t xml:space="preserve">If the Tenderer is appointing a Significant Sub-contractor(s) the </w:t>
      </w:r>
      <w:r w:rsidR="00861BFE" w:rsidRPr="007A20DF">
        <w:rPr>
          <w:rFonts w:cs="Arial"/>
          <w:sz w:val="22"/>
          <w:szCs w:val="22"/>
        </w:rPr>
        <w:t xml:space="preserve">Collateral Warranty </w:t>
      </w:r>
      <w:r w:rsidRPr="007A20DF">
        <w:rPr>
          <w:rFonts w:cs="Arial"/>
          <w:sz w:val="22"/>
          <w:szCs w:val="22"/>
        </w:rPr>
        <w:t>must be duly executed by the Significant Sub-contractor(s).</w:t>
      </w:r>
    </w:p>
    <w:p w14:paraId="62ACCF00" w14:textId="77777777" w:rsidR="00B83D4B" w:rsidRPr="004976C6" w:rsidRDefault="00B83D4B" w:rsidP="00861BFE">
      <w:pPr>
        <w:pStyle w:val="A2"/>
        <w:tabs>
          <w:tab w:val="num" w:pos="567"/>
        </w:tabs>
        <w:ind w:left="567" w:hanging="567"/>
        <w:rPr>
          <w:rFonts w:cs="Arial"/>
          <w:sz w:val="22"/>
          <w:szCs w:val="22"/>
        </w:rPr>
      </w:pPr>
      <w:r w:rsidRPr="004976C6">
        <w:rPr>
          <w:rFonts w:cs="Arial"/>
          <w:b/>
          <w:bCs/>
          <w:sz w:val="22"/>
          <w:szCs w:val="22"/>
        </w:rPr>
        <w:t>The Technical Envelope</w:t>
      </w:r>
      <w:r w:rsidRPr="004976C6">
        <w:rPr>
          <w:rFonts w:cs="Arial"/>
          <w:sz w:val="22"/>
          <w:szCs w:val="22"/>
        </w:rPr>
        <w:t xml:space="preserve"> – comprising the Tenderer’s Response to the Award Criteria.</w:t>
      </w:r>
    </w:p>
    <w:p w14:paraId="1A8E0BB8" w14:textId="77777777" w:rsidR="00B83D4B" w:rsidRPr="004976C6" w:rsidRDefault="00917D01" w:rsidP="00861BFE">
      <w:pPr>
        <w:pStyle w:val="A3"/>
        <w:tabs>
          <w:tab w:val="num" w:pos="1418"/>
        </w:tabs>
        <w:ind w:left="1418" w:hanging="851"/>
        <w:rPr>
          <w:rFonts w:cs="Arial"/>
          <w:sz w:val="22"/>
          <w:szCs w:val="22"/>
        </w:rPr>
      </w:pPr>
      <w:r w:rsidRPr="004976C6">
        <w:rPr>
          <w:rFonts w:cs="Arial"/>
          <w:sz w:val="22"/>
          <w:szCs w:val="22"/>
        </w:rPr>
        <w:t xml:space="preserve">By the Deadline for receipt of Tenders, the Tenderer shall submit responses to all sections of </w:t>
      </w:r>
      <w:r w:rsidR="00B83D4B" w:rsidRPr="004976C6">
        <w:rPr>
          <w:rFonts w:cs="Arial"/>
          <w:sz w:val="22"/>
          <w:szCs w:val="22"/>
        </w:rPr>
        <w:t xml:space="preserve">the </w:t>
      </w:r>
      <w:r w:rsidRPr="004976C6">
        <w:rPr>
          <w:rFonts w:cs="Arial"/>
          <w:sz w:val="22"/>
          <w:szCs w:val="22"/>
        </w:rPr>
        <w:t>‘Technical Envelope’</w:t>
      </w:r>
      <w:r w:rsidR="006756B6" w:rsidRPr="004976C6">
        <w:rPr>
          <w:rFonts w:cs="Arial"/>
          <w:sz w:val="22"/>
          <w:szCs w:val="22"/>
        </w:rPr>
        <w:t xml:space="preserve"> in the space provided on the Portal.</w:t>
      </w:r>
    </w:p>
    <w:p w14:paraId="566447B7" w14:textId="77777777" w:rsidR="005C0613" w:rsidRPr="004976C6" w:rsidRDefault="00B83D4B" w:rsidP="00861BFE">
      <w:pPr>
        <w:pStyle w:val="A2"/>
        <w:tabs>
          <w:tab w:val="num" w:pos="567"/>
        </w:tabs>
        <w:ind w:left="567" w:hanging="567"/>
        <w:rPr>
          <w:rFonts w:cs="Arial"/>
          <w:b/>
          <w:bCs/>
          <w:sz w:val="22"/>
          <w:szCs w:val="22"/>
        </w:rPr>
      </w:pPr>
      <w:bookmarkStart w:id="20" w:name="_Toc506726729"/>
      <w:bookmarkEnd w:id="19"/>
      <w:r w:rsidRPr="004976C6">
        <w:rPr>
          <w:rFonts w:cs="Arial"/>
          <w:b/>
          <w:bCs/>
          <w:sz w:val="22"/>
          <w:szCs w:val="22"/>
        </w:rPr>
        <w:t xml:space="preserve">The </w:t>
      </w:r>
      <w:bookmarkEnd w:id="20"/>
      <w:r w:rsidRPr="004976C6">
        <w:rPr>
          <w:rFonts w:cs="Arial"/>
          <w:b/>
          <w:bCs/>
          <w:sz w:val="22"/>
          <w:szCs w:val="22"/>
        </w:rPr>
        <w:t>Commercial Envelope</w:t>
      </w:r>
      <w:r w:rsidR="005C0613" w:rsidRPr="004976C6">
        <w:rPr>
          <w:rFonts w:cs="Arial"/>
          <w:b/>
          <w:bCs/>
          <w:sz w:val="22"/>
          <w:szCs w:val="22"/>
        </w:rPr>
        <w:t xml:space="preserve"> </w:t>
      </w:r>
    </w:p>
    <w:p w14:paraId="60202852"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The Tenderer shall complete all sections of the </w:t>
      </w:r>
      <w:r w:rsidR="00B83D4B" w:rsidRPr="004976C6">
        <w:rPr>
          <w:rFonts w:cs="Arial"/>
          <w:sz w:val="22"/>
          <w:szCs w:val="22"/>
        </w:rPr>
        <w:t>Commercial Envelope</w:t>
      </w:r>
      <w:r w:rsidRPr="004976C6">
        <w:rPr>
          <w:rFonts w:cs="Arial"/>
          <w:sz w:val="22"/>
          <w:szCs w:val="22"/>
        </w:rPr>
        <w:t xml:space="preserve">. </w:t>
      </w:r>
    </w:p>
    <w:p w14:paraId="4CB7C0C2" w14:textId="1CCFB808"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All prices and rates requested in the </w:t>
      </w:r>
      <w:r w:rsidR="00B83D4B" w:rsidRPr="004976C6">
        <w:rPr>
          <w:rFonts w:cs="Arial"/>
          <w:sz w:val="22"/>
          <w:szCs w:val="22"/>
        </w:rPr>
        <w:t>Commercial Envelope</w:t>
      </w:r>
      <w:r w:rsidRPr="004976C6">
        <w:rPr>
          <w:rFonts w:cs="Arial"/>
          <w:sz w:val="22"/>
          <w:szCs w:val="22"/>
        </w:rPr>
        <w:t xml:space="preserve"> shall be inclusive of all disbursements and any other costs or expenses necessary for the proper performance of the Service</w:t>
      </w:r>
      <w:r w:rsidR="00B115F3" w:rsidRPr="004976C6">
        <w:rPr>
          <w:rFonts w:cs="Arial"/>
          <w:sz w:val="22"/>
          <w:szCs w:val="22"/>
        </w:rPr>
        <w:t>s</w:t>
      </w:r>
      <w:r w:rsidRPr="004976C6">
        <w:rPr>
          <w:rFonts w:cs="Arial"/>
          <w:sz w:val="22"/>
          <w:szCs w:val="22"/>
        </w:rPr>
        <w:t xml:space="preserve"> and include for all </w:t>
      </w:r>
      <w:r w:rsidR="00397434" w:rsidRPr="004976C6">
        <w:rPr>
          <w:rFonts w:cs="Arial"/>
          <w:sz w:val="22"/>
          <w:szCs w:val="22"/>
        </w:rPr>
        <w:t xml:space="preserve">Provider </w:t>
      </w:r>
      <w:r w:rsidRPr="004976C6">
        <w:rPr>
          <w:rFonts w:cs="Arial"/>
          <w:sz w:val="22"/>
          <w:szCs w:val="22"/>
        </w:rPr>
        <w:t xml:space="preserve">risks under the </w:t>
      </w:r>
      <w:r w:rsidR="000D33CC" w:rsidRPr="004976C6">
        <w:rPr>
          <w:rFonts w:cs="Arial"/>
          <w:sz w:val="22"/>
          <w:szCs w:val="22"/>
        </w:rPr>
        <w:t>Conditions of Contract</w:t>
      </w:r>
      <w:r w:rsidR="00DC2832" w:rsidRPr="004976C6">
        <w:rPr>
          <w:rFonts w:cs="Arial"/>
          <w:sz w:val="22"/>
          <w:szCs w:val="22"/>
        </w:rPr>
        <w:t xml:space="preserve">. </w:t>
      </w:r>
      <w:r w:rsidRPr="004976C6">
        <w:rPr>
          <w:rFonts w:cs="Arial"/>
          <w:sz w:val="22"/>
          <w:szCs w:val="22"/>
        </w:rPr>
        <w:t>All prices and rates shall be exclusive of Value Added Tax</w:t>
      </w:r>
      <w:r w:rsidR="00DC2832" w:rsidRPr="004976C6">
        <w:rPr>
          <w:rFonts w:cs="Arial"/>
          <w:sz w:val="22"/>
          <w:szCs w:val="22"/>
        </w:rPr>
        <w:t xml:space="preserve">. </w:t>
      </w:r>
      <w:r w:rsidRPr="004976C6">
        <w:rPr>
          <w:rFonts w:cs="Arial"/>
          <w:sz w:val="22"/>
          <w:szCs w:val="22"/>
        </w:rPr>
        <w:t xml:space="preserve">The </w:t>
      </w:r>
      <w:r w:rsidR="00B115F3" w:rsidRPr="004976C6">
        <w:rPr>
          <w:rFonts w:cs="Arial"/>
          <w:sz w:val="22"/>
          <w:szCs w:val="22"/>
        </w:rPr>
        <w:t>Authority</w:t>
      </w:r>
      <w:r w:rsidR="006756B6" w:rsidRPr="004976C6">
        <w:rPr>
          <w:rFonts w:cs="Arial"/>
          <w:sz w:val="22"/>
          <w:szCs w:val="22"/>
        </w:rPr>
        <w:t xml:space="preserve"> </w:t>
      </w:r>
      <w:r w:rsidR="00D36111" w:rsidRPr="004976C6">
        <w:rPr>
          <w:rFonts w:cs="Arial"/>
          <w:sz w:val="22"/>
          <w:szCs w:val="22"/>
        </w:rPr>
        <w:t>/</w:t>
      </w:r>
      <w:r w:rsidR="006756B6" w:rsidRPr="004976C6">
        <w:rPr>
          <w:rFonts w:cs="Arial"/>
          <w:sz w:val="22"/>
          <w:szCs w:val="22"/>
        </w:rPr>
        <w:t xml:space="preserve"> </w:t>
      </w:r>
      <w:r w:rsidR="00D36111" w:rsidRPr="004976C6">
        <w:rPr>
          <w:rFonts w:cs="Arial"/>
          <w:sz w:val="22"/>
          <w:szCs w:val="22"/>
        </w:rPr>
        <w:t>Participating Authorities</w:t>
      </w:r>
      <w:r w:rsidRPr="004976C6">
        <w:rPr>
          <w:rFonts w:cs="Arial"/>
          <w:sz w:val="22"/>
          <w:szCs w:val="22"/>
        </w:rPr>
        <w:t xml:space="preserve"> shall not pay any sum or sums other than those set out in the Pricing Document.</w:t>
      </w:r>
    </w:p>
    <w:p w14:paraId="406AACB1" w14:textId="77777777" w:rsidR="005C0613" w:rsidRPr="004976C6" w:rsidRDefault="005C0613" w:rsidP="00861BFE">
      <w:pPr>
        <w:pStyle w:val="A2"/>
        <w:tabs>
          <w:tab w:val="num" w:pos="567"/>
        </w:tabs>
        <w:ind w:left="567" w:hanging="567"/>
        <w:rPr>
          <w:rFonts w:cs="Arial"/>
          <w:b/>
          <w:sz w:val="22"/>
          <w:szCs w:val="22"/>
        </w:rPr>
      </w:pPr>
      <w:bookmarkStart w:id="21" w:name="_Toc506726733"/>
      <w:r w:rsidRPr="004976C6">
        <w:rPr>
          <w:rFonts w:cs="Arial"/>
          <w:b/>
          <w:sz w:val="22"/>
          <w:szCs w:val="22"/>
        </w:rPr>
        <w:t>Generally</w:t>
      </w:r>
    </w:p>
    <w:p w14:paraId="576FD073" w14:textId="59F2E7B6" w:rsidR="005C0613" w:rsidRPr="00C17EDA" w:rsidRDefault="005C0613" w:rsidP="00861BFE">
      <w:pPr>
        <w:pStyle w:val="A3"/>
        <w:tabs>
          <w:tab w:val="num" w:pos="1418"/>
        </w:tabs>
        <w:ind w:left="1418" w:hanging="851"/>
        <w:rPr>
          <w:rFonts w:cs="Arial"/>
          <w:sz w:val="22"/>
          <w:szCs w:val="22"/>
        </w:rPr>
      </w:pPr>
      <w:r w:rsidRPr="00C17EDA">
        <w:rPr>
          <w:rFonts w:cs="Arial"/>
          <w:sz w:val="22"/>
          <w:szCs w:val="22"/>
        </w:rPr>
        <w:t>The Tenderer shall include in its Tender</w:t>
      </w:r>
      <w:r w:rsidR="00027831" w:rsidRPr="00C17EDA">
        <w:rPr>
          <w:rFonts w:cs="Arial"/>
          <w:sz w:val="22"/>
          <w:szCs w:val="22"/>
        </w:rPr>
        <w:t>,</w:t>
      </w:r>
      <w:r w:rsidRPr="00C17EDA">
        <w:rPr>
          <w:rFonts w:cs="Arial"/>
          <w:sz w:val="22"/>
          <w:szCs w:val="22"/>
        </w:rPr>
        <w:t xml:space="preserve"> details of all information or assumptions that it has </w:t>
      </w:r>
      <w:r w:rsidR="006756B6" w:rsidRPr="00C17EDA">
        <w:rPr>
          <w:rFonts w:cs="Arial"/>
          <w:sz w:val="22"/>
          <w:szCs w:val="22"/>
        </w:rPr>
        <w:t>considered</w:t>
      </w:r>
      <w:r w:rsidRPr="00C17EDA">
        <w:rPr>
          <w:rFonts w:cs="Arial"/>
          <w:sz w:val="22"/>
          <w:szCs w:val="22"/>
        </w:rPr>
        <w:t xml:space="preserve"> in relation to the submission of its Tender which must in any event be in accordance with the requirements, </w:t>
      </w:r>
      <w:r w:rsidR="00D876EA" w:rsidRPr="00C17EDA">
        <w:rPr>
          <w:rFonts w:cs="Arial"/>
          <w:sz w:val="22"/>
          <w:szCs w:val="22"/>
        </w:rPr>
        <w:t>conditions,</w:t>
      </w:r>
      <w:r w:rsidRPr="00C17EDA">
        <w:rPr>
          <w:rFonts w:cs="Arial"/>
          <w:sz w:val="22"/>
          <w:szCs w:val="22"/>
        </w:rPr>
        <w:t xml:space="preserve"> and stipulations of these Instructions to Tenderers.</w:t>
      </w:r>
    </w:p>
    <w:p w14:paraId="779CB6EC" w14:textId="77777777" w:rsidR="005C0613" w:rsidRPr="00C17EDA" w:rsidRDefault="005C0613" w:rsidP="00861BFE">
      <w:pPr>
        <w:pStyle w:val="A3"/>
        <w:tabs>
          <w:tab w:val="num" w:pos="1418"/>
        </w:tabs>
        <w:ind w:left="1418" w:hanging="851"/>
        <w:rPr>
          <w:rFonts w:cs="Arial"/>
          <w:sz w:val="22"/>
          <w:szCs w:val="22"/>
        </w:rPr>
      </w:pPr>
      <w:r w:rsidRPr="00C17EDA">
        <w:rPr>
          <w:rFonts w:cs="Arial"/>
          <w:sz w:val="22"/>
          <w:szCs w:val="22"/>
        </w:rPr>
        <w:t xml:space="preserve">In addition, the Tenderer shall give further written or verbal details and information as may reasonably be requested by the </w:t>
      </w:r>
      <w:r w:rsidR="008449A8" w:rsidRPr="00C17EDA">
        <w:rPr>
          <w:rFonts w:cs="Arial"/>
          <w:sz w:val="22"/>
          <w:szCs w:val="22"/>
        </w:rPr>
        <w:t>Authority</w:t>
      </w:r>
      <w:r w:rsidRPr="00C17EDA">
        <w:rPr>
          <w:rFonts w:cs="Arial"/>
          <w:sz w:val="22"/>
          <w:szCs w:val="22"/>
        </w:rPr>
        <w:t>.</w:t>
      </w:r>
    </w:p>
    <w:p w14:paraId="52227232" w14:textId="12183D3A" w:rsidR="005C0613" w:rsidRPr="00C17EDA" w:rsidRDefault="005C0613" w:rsidP="00861BFE">
      <w:pPr>
        <w:pStyle w:val="A3"/>
        <w:tabs>
          <w:tab w:val="num" w:pos="1418"/>
        </w:tabs>
        <w:ind w:left="1418" w:hanging="851"/>
        <w:rPr>
          <w:rFonts w:cs="Arial"/>
          <w:sz w:val="22"/>
          <w:szCs w:val="22"/>
        </w:rPr>
      </w:pPr>
      <w:r w:rsidRPr="00C17EDA">
        <w:rPr>
          <w:rFonts w:cs="Arial"/>
          <w:sz w:val="22"/>
          <w:szCs w:val="22"/>
        </w:rPr>
        <w:t>Tenderers are required to complete all sections of the</w:t>
      </w:r>
      <w:r w:rsidR="001C08A6" w:rsidRPr="00C17EDA">
        <w:rPr>
          <w:rFonts w:cs="Arial"/>
          <w:sz w:val="22"/>
          <w:szCs w:val="22"/>
        </w:rPr>
        <w:t xml:space="preserve"> Technical Envelope and </w:t>
      </w:r>
      <w:r w:rsidR="00C17EDA" w:rsidRPr="00C17EDA">
        <w:rPr>
          <w:rFonts w:cs="Arial"/>
          <w:sz w:val="22"/>
          <w:szCs w:val="22"/>
        </w:rPr>
        <w:t xml:space="preserve">the </w:t>
      </w:r>
      <w:r w:rsidR="001C08A6" w:rsidRPr="00C17EDA">
        <w:rPr>
          <w:rFonts w:cs="Arial"/>
          <w:sz w:val="22"/>
          <w:szCs w:val="22"/>
        </w:rPr>
        <w:t xml:space="preserve">Commercial Envelope. </w:t>
      </w:r>
    </w:p>
    <w:p w14:paraId="0E83C8C0" w14:textId="77777777" w:rsidR="005C0613" w:rsidRPr="004976C6" w:rsidRDefault="005C0613" w:rsidP="00861BFE">
      <w:pPr>
        <w:pStyle w:val="A2"/>
        <w:tabs>
          <w:tab w:val="num" w:pos="567"/>
        </w:tabs>
        <w:ind w:left="567" w:hanging="567"/>
        <w:rPr>
          <w:rFonts w:cs="Arial"/>
          <w:b/>
          <w:sz w:val="22"/>
          <w:szCs w:val="22"/>
        </w:rPr>
      </w:pPr>
      <w:r w:rsidRPr="004976C6">
        <w:rPr>
          <w:rFonts w:cs="Arial"/>
          <w:b/>
          <w:sz w:val="22"/>
          <w:szCs w:val="22"/>
        </w:rPr>
        <w:t>Conditions of Contract</w:t>
      </w:r>
    </w:p>
    <w:p w14:paraId="70B92665" w14:textId="4162334B"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Included as part of the Tender documents is the </w:t>
      </w:r>
      <w:r w:rsidR="006756B6" w:rsidRPr="004976C6">
        <w:rPr>
          <w:rFonts w:cs="Arial"/>
          <w:sz w:val="22"/>
          <w:szCs w:val="22"/>
        </w:rPr>
        <w:t>F</w:t>
      </w:r>
      <w:r w:rsidRPr="004976C6">
        <w:rPr>
          <w:rFonts w:cs="Arial"/>
          <w:sz w:val="22"/>
          <w:szCs w:val="22"/>
        </w:rPr>
        <w:t xml:space="preserve">orm of </w:t>
      </w:r>
      <w:r w:rsidR="00167FD2" w:rsidRPr="004976C6">
        <w:rPr>
          <w:rFonts w:cs="Arial"/>
          <w:sz w:val="22"/>
          <w:szCs w:val="22"/>
        </w:rPr>
        <w:t>Contract</w:t>
      </w:r>
      <w:r w:rsidRPr="004976C6">
        <w:rPr>
          <w:rFonts w:cs="Arial"/>
          <w:sz w:val="22"/>
          <w:szCs w:val="22"/>
        </w:rPr>
        <w:t xml:space="preserve"> to be entered into between the </w:t>
      </w:r>
      <w:r w:rsidR="008449A8" w:rsidRPr="004976C6">
        <w:rPr>
          <w:rFonts w:cs="Arial"/>
          <w:sz w:val="22"/>
          <w:szCs w:val="22"/>
        </w:rPr>
        <w:t>Authority</w:t>
      </w:r>
      <w:r w:rsidRPr="004976C6">
        <w:rPr>
          <w:rFonts w:cs="Arial"/>
          <w:sz w:val="22"/>
          <w:szCs w:val="22"/>
        </w:rPr>
        <w:t xml:space="preserve"> and the successful Tenderer. Mark-ups of </w:t>
      </w:r>
      <w:r w:rsidR="00167FD2" w:rsidRPr="004976C6">
        <w:rPr>
          <w:rFonts w:cs="Arial"/>
          <w:sz w:val="22"/>
          <w:szCs w:val="22"/>
        </w:rPr>
        <w:t>Contract</w:t>
      </w:r>
      <w:r w:rsidRPr="004976C6">
        <w:rPr>
          <w:rFonts w:cs="Arial"/>
          <w:sz w:val="22"/>
          <w:szCs w:val="22"/>
        </w:rPr>
        <w:t xml:space="preserve"> are not invited</w:t>
      </w:r>
      <w:r w:rsidR="00A64698" w:rsidRPr="004976C6">
        <w:rPr>
          <w:rFonts w:cs="Arial"/>
          <w:sz w:val="22"/>
          <w:szCs w:val="22"/>
        </w:rPr>
        <w:t>. If</w:t>
      </w:r>
      <w:r w:rsidRPr="004976C6">
        <w:rPr>
          <w:rFonts w:cs="Arial"/>
          <w:sz w:val="22"/>
          <w:szCs w:val="22"/>
        </w:rPr>
        <w:t xml:space="preserve"> any Tenderer does submit any mark-ups or includes in its Tender any statements which indicate that the Tenderer does not accept any or </w:t>
      </w:r>
      <w:r w:rsidR="00D876EA" w:rsidRPr="004976C6">
        <w:rPr>
          <w:rFonts w:cs="Arial"/>
          <w:sz w:val="22"/>
          <w:szCs w:val="22"/>
        </w:rPr>
        <w:t>all</w:t>
      </w:r>
      <w:r w:rsidRPr="004976C6">
        <w:rPr>
          <w:rFonts w:cs="Arial"/>
          <w:sz w:val="22"/>
          <w:szCs w:val="22"/>
        </w:rPr>
        <w:t xml:space="preserve"> the terms of the </w:t>
      </w:r>
      <w:r w:rsidR="005A5E87" w:rsidRPr="004976C6">
        <w:rPr>
          <w:rFonts w:cs="Arial"/>
          <w:sz w:val="22"/>
          <w:szCs w:val="22"/>
        </w:rPr>
        <w:t>Contract</w:t>
      </w:r>
      <w:r w:rsidRPr="004976C6">
        <w:rPr>
          <w:rFonts w:cs="Arial"/>
          <w:sz w:val="22"/>
          <w:szCs w:val="22"/>
        </w:rPr>
        <w:t xml:space="preserve"> the </w:t>
      </w:r>
      <w:r w:rsidR="008449A8" w:rsidRPr="004976C6">
        <w:rPr>
          <w:rFonts w:cs="Arial"/>
          <w:sz w:val="22"/>
          <w:szCs w:val="22"/>
        </w:rPr>
        <w:t>Authority</w:t>
      </w:r>
      <w:r w:rsidRPr="004976C6">
        <w:rPr>
          <w:rFonts w:cs="Arial"/>
          <w:sz w:val="22"/>
          <w:szCs w:val="22"/>
        </w:rPr>
        <w:t xml:space="preserve"> may reject that Tender.</w:t>
      </w:r>
    </w:p>
    <w:p w14:paraId="0A02D6D3" w14:textId="77777777" w:rsidR="005C0613" w:rsidRPr="004976C6" w:rsidRDefault="005C0613" w:rsidP="00637979">
      <w:pPr>
        <w:pStyle w:val="A2"/>
        <w:numPr>
          <w:ilvl w:val="0"/>
          <w:numId w:val="0"/>
        </w:numPr>
        <w:ind w:left="1440"/>
        <w:rPr>
          <w:rFonts w:cs="Arial"/>
          <w:b/>
          <w:sz w:val="22"/>
          <w:szCs w:val="22"/>
        </w:rPr>
      </w:pPr>
    </w:p>
    <w:p w14:paraId="29F7FFF2" w14:textId="77777777" w:rsidR="005C0613" w:rsidRPr="004976C6" w:rsidRDefault="005C0613">
      <w:pPr>
        <w:pStyle w:val="A1"/>
        <w:rPr>
          <w:rFonts w:cs="Arial"/>
          <w:sz w:val="22"/>
          <w:szCs w:val="22"/>
        </w:rPr>
      </w:pPr>
      <w:bookmarkStart w:id="22" w:name="_Toc506726734"/>
      <w:bookmarkStart w:id="23" w:name="_Toc371626602"/>
      <w:bookmarkStart w:id="24" w:name="_Toc394843648"/>
      <w:bookmarkEnd w:id="21"/>
      <w:r w:rsidRPr="004976C6">
        <w:rPr>
          <w:rFonts w:cs="Arial"/>
          <w:sz w:val="22"/>
          <w:szCs w:val="22"/>
        </w:rPr>
        <w:t>Return Of Tenders</w:t>
      </w:r>
      <w:bookmarkEnd w:id="22"/>
      <w:bookmarkEnd w:id="23"/>
      <w:bookmarkEnd w:id="24"/>
    </w:p>
    <w:p w14:paraId="2A22AF99" w14:textId="1BE9B315" w:rsidR="005C0613" w:rsidRPr="004976C6" w:rsidRDefault="009A2486" w:rsidP="00861BFE">
      <w:pPr>
        <w:pStyle w:val="A2"/>
        <w:tabs>
          <w:tab w:val="num" w:pos="567"/>
        </w:tabs>
        <w:ind w:left="567" w:hanging="567"/>
        <w:rPr>
          <w:rFonts w:cs="Arial"/>
          <w:sz w:val="22"/>
          <w:szCs w:val="22"/>
        </w:rPr>
      </w:pPr>
      <w:r w:rsidRPr="004976C6">
        <w:rPr>
          <w:rFonts w:cs="Arial"/>
          <w:sz w:val="22"/>
          <w:szCs w:val="22"/>
        </w:rPr>
        <w:t>Tenderers are required to submit their completed Response Envelopes through the capitalEsourcing Portal</w:t>
      </w:r>
      <w:r w:rsidR="00DC2832" w:rsidRPr="004976C6">
        <w:rPr>
          <w:rFonts w:cs="Arial"/>
          <w:sz w:val="22"/>
          <w:szCs w:val="22"/>
        </w:rPr>
        <w:t xml:space="preserve">. </w:t>
      </w:r>
      <w:r w:rsidRPr="004976C6">
        <w:rPr>
          <w:rFonts w:cs="Arial"/>
          <w:sz w:val="22"/>
          <w:szCs w:val="22"/>
        </w:rPr>
        <w:t xml:space="preserve">Use of this system does not require the purchase of high specification </w:t>
      </w:r>
      <w:r w:rsidR="00D36111" w:rsidRPr="004976C6">
        <w:rPr>
          <w:rFonts w:cs="Arial"/>
          <w:sz w:val="22"/>
          <w:szCs w:val="22"/>
        </w:rPr>
        <w:t xml:space="preserve">IT </w:t>
      </w:r>
      <w:r w:rsidR="00F54F2C" w:rsidRPr="004976C6">
        <w:rPr>
          <w:rFonts w:cs="Arial"/>
          <w:sz w:val="22"/>
          <w:szCs w:val="22"/>
        </w:rPr>
        <w:t xml:space="preserve">equipment or connections, or </w:t>
      </w:r>
      <w:r w:rsidR="006756B6" w:rsidRPr="004976C6">
        <w:rPr>
          <w:rFonts w:cs="Arial"/>
          <w:sz w:val="22"/>
          <w:szCs w:val="22"/>
        </w:rPr>
        <w:t>high-level</w:t>
      </w:r>
      <w:r w:rsidR="00F54F2C" w:rsidRPr="004976C6">
        <w:rPr>
          <w:rFonts w:cs="Arial"/>
          <w:sz w:val="22"/>
          <w:szCs w:val="22"/>
        </w:rPr>
        <w:t xml:space="preserve"> personal </w:t>
      </w:r>
      <w:r w:rsidR="00D36111" w:rsidRPr="004976C6">
        <w:rPr>
          <w:rFonts w:cs="Arial"/>
          <w:sz w:val="22"/>
          <w:szCs w:val="22"/>
        </w:rPr>
        <w:t xml:space="preserve">IT </w:t>
      </w:r>
      <w:r w:rsidRPr="004976C6">
        <w:rPr>
          <w:rFonts w:cs="Arial"/>
          <w:sz w:val="22"/>
          <w:szCs w:val="22"/>
        </w:rPr>
        <w:t>skills</w:t>
      </w:r>
      <w:r w:rsidR="006756B6" w:rsidRPr="004976C6">
        <w:rPr>
          <w:rFonts w:cs="Arial"/>
          <w:sz w:val="22"/>
          <w:szCs w:val="22"/>
        </w:rPr>
        <w:t xml:space="preserve"> </w:t>
      </w:r>
      <w:r w:rsidRPr="004976C6">
        <w:rPr>
          <w:rFonts w:cs="Arial"/>
          <w:sz w:val="22"/>
          <w:szCs w:val="22"/>
        </w:rPr>
        <w:t>/</w:t>
      </w:r>
      <w:r w:rsidR="006756B6" w:rsidRPr="004976C6">
        <w:rPr>
          <w:rFonts w:cs="Arial"/>
          <w:sz w:val="22"/>
          <w:szCs w:val="22"/>
        </w:rPr>
        <w:t xml:space="preserve"> </w:t>
      </w:r>
      <w:r w:rsidRPr="004976C6">
        <w:rPr>
          <w:rFonts w:cs="Arial"/>
          <w:sz w:val="22"/>
          <w:szCs w:val="22"/>
        </w:rPr>
        <w:t>capabilities</w:t>
      </w:r>
      <w:r w:rsidR="00DC2832" w:rsidRPr="004976C6">
        <w:rPr>
          <w:rFonts w:cs="Arial"/>
          <w:sz w:val="22"/>
          <w:szCs w:val="22"/>
        </w:rPr>
        <w:t xml:space="preserve">. </w:t>
      </w:r>
      <w:r w:rsidRPr="004976C6">
        <w:rPr>
          <w:rFonts w:cs="Arial"/>
          <w:sz w:val="22"/>
          <w:szCs w:val="22"/>
        </w:rPr>
        <w:t>Tenderers are advised to complete their Response Envelopes in advance of the Deadline to allow time to request guidance where it is required</w:t>
      </w:r>
      <w:r w:rsidR="00DC2832" w:rsidRPr="004976C6">
        <w:rPr>
          <w:rFonts w:cs="Arial"/>
          <w:sz w:val="22"/>
          <w:szCs w:val="22"/>
        </w:rPr>
        <w:t xml:space="preserve">. </w:t>
      </w:r>
      <w:r w:rsidRPr="004976C6">
        <w:rPr>
          <w:rFonts w:cs="Arial"/>
          <w:sz w:val="22"/>
          <w:szCs w:val="22"/>
        </w:rPr>
        <w:t>It is the responsibility of Tenderers to ensure they are familiar</w:t>
      </w:r>
      <w:r w:rsidR="00F54F2C" w:rsidRPr="004976C6">
        <w:rPr>
          <w:rFonts w:cs="Arial"/>
          <w:sz w:val="22"/>
          <w:szCs w:val="22"/>
        </w:rPr>
        <w:t xml:space="preserve"> with the system and allow suffi</w:t>
      </w:r>
      <w:r w:rsidRPr="004976C6">
        <w:rPr>
          <w:rFonts w:cs="Arial"/>
          <w:sz w:val="22"/>
          <w:szCs w:val="22"/>
        </w:rPr>
        <w:t>c</w:t>
      </w:r>
      <w:r w:rsidR="00F54F2C" w:rsidRPr="004976C6">
        <w:rPr>
          <w:rFonts w:cs="Arial"/>
          <w:sz w:val="22"/>
          <w:szCs w:val="22"/>
        </w:rPr>
        <w:t>i</w:t>
      </w:r>
      <w:r w:rsidRPr="004976C6">
        <w:rPr>
          <w:rFonts w:cs="Arial"/>
          <w:sz w:val="22"/>
          <w:szCs w:val="22"/>
        </w:rPr>
        <w:t>ent time for finalising their completed Response Envelopes.</w:t>
      </w:r>
    </w:p>
    <w:p w14:paraId="0FB73B67" w14:textId="29D5416E" w:rsidR="00621B86" w:rsidRPr="004976C6" w:rsidRDefault="00760237" w:rsidP="00861BFE">
      <w:pPr>
        <w:pStyle w:val="A2"/>
        <w:tabs>
          <w:tab w:val="num" w:pos="567"/>
        </w:tabs>
        <w:ind w:left="567" w:hanging="567"/>
        <w:rPr>
          <w:rFonts w:cs="Arial"/>
          <w:sz w:val="22"/>
          <w:szCs w:val="22"/>
        </w:rPr>
      </w:pPr>
      <w:r w:rsidRPr="004976C6">
        <w:rPr>
          <w:rFonts w:cs="Arial"/>
          <w:sz w:val="22"/>
          <w:szCs w:val="22"/>
        </w:rPr>
        <w:t>The Authority is not responsible for inaccurate or incomplete contact information input into the Portal by Tenderers</w:t>
      </w:r>
      <w:r w:rsidR="00DC2832" w:rsidRPr="004976C6">
        <w:rPr>
          <w:rFonts w:cs="Arial"/>
          <w:sz w:val="22"/>
          <w:szCs w:val="22"/>
        </w:rPr>
        <w:t xml:space="preserve">. </w:t>
      </w:r>
      <w:r w:rsidRPr="004976C6">
        <w:rPr>
          <w:rFonts w:cs="Arial"/>
          <w:sz w:val="22"/>
          <w:szCs w:val="22"/>
        </w:rPr>
        <w:t xml:space="preserve">It is the responsibility of a Tenderer to ensure that the </w:t>
      </w:r>
      <w:r w:rsidR="005A5E87" w:rsidRPr="004976C6">
        <w:rPr>
          <w:rFonts w:cs="Arial"/>
          <w:sz w:val="22"/>
          <w:szCs w:val="22"/>
        </w:rPr>
        <w:t>cont</w:t>
      </w:r>
      <w:r w:rsidRPr="004976C6">
        <w:rPr>
          <w:rFonts w:cs="Arial"/>
          <w:sz w:val="22"/>
          <w:szCs w:val="22"/>
        </w:rPr>
        <w:t>act information they have entered for their organisation on the Portal is accurate and kept up to date</w:t>
      </w:r>
      <w:r w:rsidR="00DC2832" w:rsidRPr="004976C6">
        <w:rPr>
          <w:rFonts w:cs="Arial"/>
          <w:sz w:val="22"/>
          <w:szCs w:val="22"/>
        </w:rPr>
        <w:t xml:space="preserve">. </w:t>
      </w:r>
      <w:r w:rsidRPr="004976C6">
        <w:rPr>
          <w:rFonts w:cs="Arial"/>
          <w:sz w:val="22"/>
          <w:szCs w:val="22"/>
        </w:rPr>
        <w:t>Important notification messages relevant to this procuremen</w:t>
      </w:r>
      <w:r w:rsidR="00F54F2C" w:rsidRPr="004976C6">
        <w:rPr>
          <w:rFonts w:cs="Arial"/>
          <w:sz w:val="22"/>
          <w:szCs w:val="22"/>
        </w:rPr>
        <w:t xml:space="preserve">t may </w:t>
      </w:r>
      <w:r w:rsidR="00474B5E" w:rsidRPr="004976C6">
        <w:rPr>
          <w:rFonts w:cs="Arial"/>
          <w:sz w:val="22"/>
          <w:szCs w:val="22"/>
        </w:rPr>
        <w:t xml:space="preserve">not </w:t>
      </w:r>
      <w:r w:rsidR="00F54F2C" w:rsidRPr="004976C6">
        <w:rPr>
          <w:rFonts w:cs="Arial"/>
          <w:sz w:val="22"/>
          <w:szCs w:val="22"/>
        </w:rPr>
        <w:t>be received by a Tenderer</w:t>
      </w:r>
      <w:r w:rsidRPr="004976C6">
        <w:rPr>
          <w:rFonts w:cs="Arial"/>
          <w:sz w:val="22"/>
          <w:szCs w:val="22"/>
        </w:rPr>
        <w:t xml:space="preserve"> should the contact information be inaccurate</w:t>
      </w:r>
      <w:r w:rsidR="00DC2832" w:rsidRPr="004976C6">
        <w:rPr>
          <w:rFonts w:cs="Arial"/>
          <w:sz w:val="22"/>
          <w:szCs w:val="22"/>
        </w:rPr>
        <w:t xml:space="preserve">. </w:t>
      </w:r>
      <w:r w:rsidRPr="004976C6">
        <w:rPr>
          <w:rFonts w:cs="Arial"/>
          <w:sz w:val="22"/>
          <w:szCs w:val="22"/>
        </w:rPr>
        <w:t>If</w:t>
      </w:r>
      <w:r w:rsidR="00FE4AB3">
        <w:rPr>
          <w:rFonts w:cs="Arial"/>
          <w:sz w:val="22"/>
          <w:szCs w:val="22"/>
        </w:rPr>
        <w:t>,</w:t>
      </w:r>
      <w:r w:rsidRPr="004976C6">
        <w:rPr>
          <w:rFonts w:cs="Arial"/>
          <w:sz w:val="22"/>
          <w:szCs w:val="22"/>
        </w:rPr>
        <w:t xml:space="preserve"> at any stage</w:t>
      </w:r>
      <w:r w:rsidR="00FE4AB3">
        <w:rPr>
          <w:rFonts w:cs="Arial"/>
          <w:sz w:val="22"/>
          <w:szCs w:val="22"/>
        </w:rPr>
        <w:t>,</w:t>
      </w:r>
      <w:r w:rsidRPr="004976C6">
        <w:rPr>
          <w:rFonts w:cs="Arial"/>
          <w:sz w:val="22"/>
          <w:szCs w:val="22"/>
        </w:rPr>
        <w:t xml:space="preserve"> a Tenderer needs to update the contact information held for their organisation this can be achieved by </w:t>
      </w:r>
      <w:r w:rsidR="00F946C3" w:rsidRPr="004976C6">
        <w:rPr>
          <w:rFonts w:cs="Arial"/>
          <w:sz w:val="22"/>
          <w:szCs w:val="22"/>
        </w:rPr>
        <w:t>submitting,</w:t>
      </w:r>
      <w:r w:rsidRPr="004976C6">
        <w:rPr>
          <w:rFonts w:cs="Arial"/>
          <w:sz w:val="22"/>
          <w:szCs w:val="22"/>
        </w:rPr>
        <w:t xml:space="preserve"> via the Portal</w:t>
      </w:r>
      <w:r w:rsidR="00DC2832" w:rsidRPr="004976C6">
        <w:rPr>
          <w:rFonts w:cs="Arial"/>
          <w:sz w:val="22"/>
          <w:szCs w:val="22"/>
        </w:rPr>
        <w:t xml:space="preserve">. </w:t>
      </w:r>
      <w:r w:rsidRPr="004976C6">
        <w:rPr>
          <w:rFonts w:cs="Arial"/>
          <w:sz w:val="22"/>
          <w:szCs w:val="22"/>
        </w:rPr>
        <w:t>The Authority is under no obligation to respond</w:t>
      </w:r>
      <w:r w:rsidR="006756B6" w:rsidRPr="004976C6">
        <w:rPr>
          <w:rFonts w:cs="Arial"/>
          <w:sz w:val="22"/>
          <w:szCs w:val="22"/>
        </w:rPr>
        <w:t xml:space="preserve"> </w:t>
      </w:r>
      <w:r w:rsidRPr="004976C6">
        <w:rPr>
          <w:rFonts w:cs="Arial"/>
          <w:sz w:val="22"/>
          <w:szCs w:val="22"/>
        </w:rPr>
        <w:t>/</w:t>
      </w:r>
      <w:r w:rsidR="006756B6" w:rsidRPr="004976C6">
        <w:rPr>
          <w:rFonts w:cs="Arial"/>
          <w:sz w:val="22"/>
          <w:szCs w:val="22"/>
        </w:rPr>
        <w:t xml:space="preserve"> </w:t>
      </w:r>
      <w:r w:rsidRPr="004976C6">
        <w:rPr>
          <w:rFonts w:cs="Arial"/>
          <w:sz w:val="22"/>
          <w:szCs w:val="22"/>
        </w:rPr>
        <w:t>follow up on ‘out of the office’ responses received from a Tenderer and so Tenderers will need to make appropriate arrangements to deal with absences</w:t>
      </w:r>
      <w:r w:rsidR="00DC2832" w:rsidRPr="004976C6">
        <w:rPr>
          <w:rFonts w:cs="Arial"/>
          <w:sz w:val="22"/>
          <w:szCs w:val="22"/>
        </w:rPr>
        <w:t xml:space="preserve">. </w:t>
      </w:r>
      <w:r w:rsidRPr="004976C6">
        <w:rPr>
          <w:rFonts w:cs="Arial"/>
          <w:sz w:val="22"/>
          <w:szCs w:val="22"/>
        </w:rPr>
        <w:t xml:space="preserve">For any technical advice or assistance relating to the e-tendering system if for any reason the Portal is not available, please contact the capitalEsourcing helpdesk between 8.00am and 6.00pm Monday to Friday on 0800 368 4850 (or +442033496601 if outside the UK) or email </w:t>
      </w:r>
      <w:hyperlink r:id="rId17" w:history="1">
        <w:r w:rsidRPr="004976C6">
          <w:rPr>
            <w:rFonts w:cs="Arial"/>
            <w:sz w:val="22"/>
            <w:szCs w:val="22"/>
          </w:rPr>
          <w:t>help@capitalesourcing.com</w:t>
        </w:r>
      </w:hyperlink>
      <w:r w:rsidR="00861BFE" w:rsidRPr="004976C6">
        <w:rPr>
          <w:rFonts w:cs="Arial"/>
          <w:sz w:val="22"/>
          <w:szCs w:val="22"/>
        </w:rPr>
        <w:t xml:space="preserve">.  </w:t>
      </w:r>
      <w:r w:rsidRPr="004976C6">
        <w:rPr>
          <w:rFonts w:cs="Arial"/>
          <w:sz w:val="22"/>
          <w:szCs w:val="22"/>
        </w:rPr>
        <w:t xml:space="preserve">This email address should only be used where there are technical </w:t>
      </w:r>
      <w:r w:rsidRPr="004976C6">
        <w:rPr>
          <w:rFonts w:cs="Arial"/>
          <w:sz w:val="22"/>
          <w:szCs w:val="22"/>
        </w:rPr>
        <w:lastRenderedPageBreak/>
        <w:t>issues with the Portal.</w:t>
      </w:r>
      <w:r w:rsidR="00F946C3">
        <w:rPr>
          <w:rFonts w:cs="Arial"/>
          <w:sz w:val="22"/>
          <w:szCs w:val="22"/>
        </w:rPr>
        <w:t xml:space="preserve"> </w:t>
      </w:r>
      <w:r w:rsidRPr="004976C6">
        <w:rPr>
          <w:rFonts w:cs="Arial"/>
          <w:sz w:val="22"/>
          <w:szCs w:val="22"/>
        </w:rPr>
        <w:t>Otherwis</w:t>
      </w:r>
      <w:r w:rsidR="00621B86" w:rsidRPr="004976C6">
        <w:rPr>
          <w:rFonts w:cs="Arial"/>
          <w:sz w:val="22"/>
          <w:szCs w:val="22"/>
        </w:rPr>
        <w:t>e</w:t>
      </w:r>
      <w:r w:rsidRPr="004976C6">
        <w:rPr>
          <w:rFonts w:cs="Arial"/>
          <w:sz w:val="22"/>
          <w:szCs w:val="22"/>
        </w:rPr>
        <w:t xml:space="preserve">, </w:t>
      </w:r>
      <w:r w:rsidR="00752355" w:rsidRPr="004976C6">
        <w:rPr>
          <w:rFonts w:cs="Arial"/>
          <w:sz w:val="22"/>
          <w:szCs w:val="22"/>
        </w:rPr>
        <w:t xml:space="preserve">all </w:t>
      </w:r>
      <w:r w:rsidRPr="004976C6">
        <w:rPr>
          <w:rFonts w:cs="Arial"/>
          <w:sz w:val="22"/>
          <w:szCs w:val="22"/>
        </w:rPr>
        <w:t xml:space="preserve">questions </w:t>
      </w:r>
      <w:r w:rsidR="00621B86" w:rsidRPr="004976C6">
        <w:rPr>
          <w:rFonts w:cs="Arial"/>
          <w:sz w:val="22"/>
          <w:szCs w:val="22"/>
        </w:rPr>
        <w:t xml:space="preserve">and queries relating to this procurement should be submitted via the </w:t>
      </w:r>
      <w:r w:rsidR="006756B6" w:rsidRPr="004976C6">
        <w:rPr>
          <w:rFonts w:cs="Arial"/>
          <w:sz w:val="22"/>
          <w:szCs w:val="22"/>
        </w:rPr>
        <w:t xml:space="preserve">messaging facilities on the </w:t>
      </w:r>
      <w:r w:rsidR="00621B86" w:rsidRPr="004976C6">
        <w:rPr>
          <w:rFonts w:cs="Arial"/>
          <w:sz w:val="22"/>
          <w:szCs w:val="22"/>
        </w:rPr>
        <w:t>Portal.</w:t>
      </w:r>
    </w:p>
    <w:p w14:paraId="036EA873" w14:textId="29220B1B" w:rsidR="00621B86" w:rsidRPr="004976C6" w:rsidRDefault="004D3673" w:rsidP="00861BFE">
      <w:pPr>
        <w:pStyle w:val="A2"/>
        <w:tabs>
          <w:tab w:val="num" w:pos="567"/>
        </w:tabs>
        <w:ind w:left="567" w:hanging="567"/>
        <w:rPr>
          <w:rFonts w:cs="Arial"/>
          <w:sz w:val="22"/>
          <w:szCs w:val="22"/>
        </w:rPr>
      </w:pPr>
      <w:r w:rsidRPr="004976C6">
        <w:rPr>
          <w:rFonts w:cs="Arial"/>
          <w:sz w:val="22"/>
          <w:szCs w:val="22"/>
        </w:rPr>
        <w:t>All aspects (documents</w:t>
      </w:r>
      <w:r w:rsidR="006756B6" w:rsidRPr="004976C6">
        <w:rPr>
          <w:rFonts w:cs="Arial"/>
          <w:sz w:val="22"/>
          <w:szCs w:val="22"/>
        </w:rPr>
        <w:t xml:space="preserve"> </w:t>
      </w:r>
      <w:r w:rsidRPr="004976C6">
        <w:rPr>
          <w:rFonts w:cs="Arial"/>
          <w:sz w:val="22"/>
          <w:szCs w:val="22"/>
        </w:rPr>
        <w:t>/</w:t>
      </w:r>
      <w:r w:rsidR="006756B6" w:rsidRPr="004976C6">
        <w:rPr>
          <w:rFonts w:cs="Arial"/>
          <w:sz w:val="22"/>
          <w:szCs w:val="22"/>
        </w:rPr>
        <w:t xml:space="preserve"> </w:t>
      </w:r>
      <w:r w:rsidRPr="004976C6">
        <w:rPr>
          <w:rFonts w:cs="Arial"/>
          <w:sz w:val="22"/>
          <w:szCs w:val="22"/>
        </w:rPr>
        <w:t>attachments</w:t>
      </w:r>
      <w:r w:rsidR="006756B6" w:rsidRPr="004976C6">
        <w:rPr>
          <w:rFonts w:cs="Arial"/>
          <w:sz w:val="22"/>
          <w:szCs w:val="22"/>
        </w:rPr>
        <w:t xml:space="preserve"> </w:t>
      </w:r>
      <w:r w:rsidRPr="004976C6">
        <w:rPr>
          <w:rFonts w:cs="Arial"/>
          <w:sz w:val="22"/>
          <w:szCs w:val="22"/>
        </w:rPr>
        <w:t>/</w:t>
      </w:r>
      <w:r w:rsidR="006756B6" w:rsidRPr="004976C6">
        <w:rPr>
          <w:rFonts w:cs="Arial"/>
          <w:sz w:val="22"/>
          <w:szCs w:val="22"/>
        </w:rPr>
        <w:t xml:space="preserve"> </w:t>
      </w:r>
      <w:r w:rsidRPr="004976C6">
        <w:rPr>
          <w:rFonts w:cs="Arial"/>
          <w:sz w:val="22"/>
          <w:szCs w:val="22"/>
        </w:rPr>
        <w:t>responses) of completed Responses Envelopes must be submitted electronically via the Portal</w:t>
      </w:r>
      <w:r w:rsidR="00DC2832" w:rsidRPr="004976C6">
        <w:rPr>
          <w:rFonts w:cs="Arial"/>
          <w:sz w:val="22"/>
          <w:szCs w:val="22"/>
        </w:rPr>
        <w:t xml:space="preserve">. </w:t>
      </w:r>
      <w:r w:rsidRPr="004976C6">
        <w:rPr>
          <w:rFonts w:cs="Arial"/>
          <w:sz w:val="22"/>
          <w:szCs w:val="22"/>
        </w:rPr>
        <w:t>Once the completed Response Envelopes have been submitted a pop-up box will appear notifying the Tenderer</w:t>
      </w:r>
      <w:r w:rsidR="00DC2832" w:rsidRPr="004976C6">
        <w:rPr>
          <w:rFonts w:cs="Arial"/>
          <w:sz w:val="22"/>
          <w:szCs w:val="22"/>
        </w:rPr>
        <w:t xml:space="preserve">. </w:t>
      </w:r>
      <w:r w:rsidRPr="004976C6">
        <w:rPr>
          <w:rFonts w:cs="Arial"/>
          <w:b/>
          <w:sz w:val="22"/>
          <w:szCs w:val="22"/>
        </w:rPr>
        <w:t xml:space="preserve">The </w:t>
      </w:r>
      <w:r w:rsidR="00752355" w:rsidRPr="004976C6">
        <w:rPr>
          <w:rFonts w:cs="Arial"/>
          <w:b/>
          <w:sz w:val="22"/>
          <w:szCs w:val="22"/>
        </w:rPr>
        <w:t xml:space="preserve">Tenderer </w:t>
      </w:r>
      <w:r w:rsidRPr="004976C6">
        <w:rPr>
          <w:rFonts w:cs="Arial"/>
          <w:b/>
          <w:sz w:val="22"/>
          <w:szCs w:val="22"/>
        </w:rPr>
        <w:t>is not permitted to return by email any part of the completed Response Envelopes</w:t>
      </w:r>
      <w:r w:rsidR="00DC2832" w:rsidRPr="004976C6">
        <w:rPr>
          <w:rFonts w:cs="Arial"/>
          <w:b/>
          <w:sz w:val="22"/>
          <w:szCs w:val="22"/>
        </w:rPr>
        <w:t xml:space="preserve">. </w:t>
      </w:r>
      <w:r w:rsidRPr="004976C6">
        <w:rPr>
          <w:rFonts w:cs="Arial"/>
          <w:b/>
          <w:sz w:val="22"/>
          <w:szCs w:val="22"/>
        </w:rPr>
        <w:t>Any attempt to email any part of the completed Response Envelopes may result in the Tender being disqualified.</w:t>
      </w:r>
    </w:p>
    <w:p w14:paraId="474108F0" w14:textId="13041E4B" w:rsidR="005C0613" w:rsidRPr="004976C6" w:rsidRDefault="004D3673" w:rsidP="00861BFE">
      <w:pPr>
        <w:pStyle w:val="A2"/>
        <w:tabs>
          <w:tab w:val="num" w:pos="567"/>
        </w:tabs>
        <w:ind w:left="567" w:hanging="567"/>
        <w:rPr>
          <w:rFonts w:cs="Arial"/>
          <w:sz w:val="22"/>
          <w:szCs w:val="22"/>
        </w:rPr>
      </w:pPr>
      <w:r w:rsidRPr="004976C6">
        <w:rPr>
          <w:rFonts w:cs="Arial"/>
          <w:sz w:val="22"/>
          <w:szCs w:val="22"/>
        </w:rPr>
        <w:t xml:space="preserve">All duly completed Response Envelopes must be submitted via the Portal by the </w:t>
      </w:r>
      <w:r w:rsidR="00752355" w:rsidRPr="004976C6">
        <w:rPr>
          <w:rFonts w:cs="Arial"/>
          <w:sz w:val="22"/>
          <w:szCs w:val="22"/>
        </w:rPr>
        <w:t>Deadline</w:t>
      </w:r>
      <w:r w:rsidR="00DC2832" w:rsidRPr="004976C6">
        <w:rPr>
          <w:rFonts w:cs="Arial"/>
          <w:sz w:val="22"/>
          <w:szCs w:val="22"/>
        </w:rPr>
        <w:t xml:space="preserve">. </w:t>
      </w:r>
      <w:r w:rsidRPr="004976C6">
        <w:rPr>
          <w:rFonts w:cs="Arial"/>
          <w:sz w:val="22"/>
          <w:szCs w:val="22"/>
        </w:rPr>
        <w:t>Tenderers are advised to allow plenty of time to submit their completed Response Envelopes onto the Portal as this wil</w:t>
      </w:r>
      <w:r w:rsidR="00370398" w:rsidRPr="004976C6">
        <w:rPr>
          <w:rFonts w:cs="Arial"/>
          <w:sz w:val="22"/>
          <w:szCs w:val="22"/>
        </w:rPr>
        <w:t>l</w:t>
      </w:r>
      <w:r w:rsidRPr="004976C6">
        <w:rPr>
          <w:rFonts w:cs="Arial"/>
          <w:sz w:val="22"/>
          <w:szCs w:val="22"/>
        </w:rPr>
        <w:t xml:space="preserve"> take some time to complete and the Authority reserves the right to disqualify and not evaluate any completed Response Envelopes submitted after the Deadline.</w:t>
      </w:r>
    </w:p>
    <w:p w14:paraId="2500ABC4" w14:textId="577348E0" w:rsidR="005C0613" w:rsidRPr="004976C6" w:rsidRDefault="004D3673" w:rsidP="00861BFE">
      <w:pPr>
        <w:pStyle w:val="A2"/>
        <w:tabs>
          <w:tab w:val="num" w:pos="567"/>
        </w:tabs>
        <w:ind w:left="567" w:hanging="567"/>
        <w:rPr>
          <w:rFonts w:cs="Arial"/>
          <w:sz w:val="22"/>
          <w:szCs w:val="22"/>
        </w:rPr>
      </w:pPr>
      <w:r w:rsidRPr="004976C6">
        <w:rPr>
          <w:rFonts w:cs="Arial"/>
          <w:sz w:val="22"/>
          <w:szCs w:val="22"/>
        </w:rPr>
        <w:t xml:space="preserve">All Forms of Tender must remain valid and open for acceptance by the Authority for a period of </w:t>
      </w:r>
      <w:r w:rsidR="00366CE5">
        <w:rPr>
          <w:rFonts w:cs="Arial"/>
          <w:sz w:val="22"/>
          <w:szCs w:val="22"/>
        </w:rPr>
        <w:t>one hundred and eighty days</w:t>
      </w:r>
      <w:r w:rsidR="003B3115">
        <w:rPr>
          <w:rFonts w:cs="Arial"/>
          <w:sz w:val="22"/>
          <w:szCs w:val="22"/>
        </w:rPr>
        <w:t xml:space="preserve"> (6 months)</w:t>
      </w:r>
      <w:r w:rsidRPr="004976C6">
        <w:rPr>
          <w:rFonts w:cs="Arial"/>
          <w:sz w:val="22"/>
          <w:szCs w:val="22"/>
        </w:rPr>
        <w:t>.</w:t>
      </w:r>
    </w:p>
    <w:p w14:paraId="25CA4A1B" w14:textId="77777777" w:rsidR="005C0613" w:rsidRPr="004976C6" w:rsidRDefault="005C0613">
      <w:pPr>
        <w:pStyle w:val="A1"/>
        <w:rPr>
          <w:rFonts w:cs="Arial"/>
          <w:sz w:val="22"/>
          <w:szCs w:val="22"/>
        </w:rPr>
      </w:pPr>
      <w:bookmarkStart w:id="25" w:name="_Toc506726735"/>
      <w:bookmarkStart w:id="26" w:name="_Toc371626603"/>
      <w:bookmarkStart w:id="27" w:name="_Toc394843649"/>
      <w:r w:rsidRPr="004976C6">
        <w:rPr>
          <w:rFonts w:cs="Arial"/>
          <w:sz w:val="22"/>
          <w:szCs w:val="22"/>
        </w:rPr>
        <w:t>Rejection Of Tenders</w:t>
      </w:r>
      <w:bookmarkEnd w:id="25"/>
      <w:bookmarkEnd w:id="26"/>
      <w:bookmarkEnd w:id="27"/>
    </w:p>
    <w:p w14:paraId="5C89C7B9" w14:textId="77777777" w:rsidR="005C0613" w:rsidRPr="004976C6" w:rsidRDefault="005C0613" w:rsidP="00861BFE">
      <w:pPr>
        <w:pStyle w:val="A2"/>
        <w:tabs>
          <w:tab w:val="num" w:pos="567"/>
        </w:tabs>
        <w:ind w:left="567" w:hanging="567"/>
        <w:rPr>
          <w:rFonts w:cs="Arial"/>
          <w:sz w:val="22"/>
          <w:szCs w:val="22"/>
        </w:rPr>
      </w:pPr>
      <w:r w:rsidRPr="004976C6">
        <w:rPr>
          <w:rFonts w:cs="Arial"/>
          <w:sz w:val="22"/>
          <w:szCs w:val="22"/>
        </w:rPr>
        <w:t xml:space="preserve">The </w:t>
      </w:r>
      <w:r w:rsidR="00B115F3" w:rsidRPr="004976C6">
        <w:rPr>
          <w:rFonts w:cs="Arial"/>
          <w:sz w:val="22"/>
          <w:szCs w:val="22"/>
        </w:rPr>
        <w:t>Authority</w:t>
      </w:r>
      <w:r w:rsidRPr="004976C6">
        <w:rPr>
          <w:rFonts w:cs="Arial"/>
          <w:sz w:val="22"/>
          <w:szCs w:val="22"/>
        </w:rPr>
        <w:t xml:space="preserve"> reserves the right to reject any Tender submitted by a Tenderer in respect of which the Tenderer:</w:t>
      </w:r>
    </w:p>
    <w:p w14:paraId="2CBFDCD9" w14:textId="6B31CA2F"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discloses to any </w:t>
      </w:r>
      <w:r w:rsidR="006756B6" w:rsidRPr="004976C6">
        <w:rPr>
          <w:rFonts w:cs="Arial"/>
          <w:sz w:val="22"/>
          <w:szCs w:val="22"/>
        </w:rPr>
        <w:t>third-party</w:t>
      </w:r>
      <w:r w:rsidRPr="004976C6">
        <w:rPr>
          <w:rFonts w:cs="Arial"/>
          <w:sz w:val="22"/>
          <w:szCs w:val="22"/>
        </w:rPr>
        <w:t xml:space="preserve"> prices shown in its Tender except where such disclosure is made in confidence </w:t>
      </w:r>
      <w:r w:rsidR="00D876EA" w:rsidRPr="004976C6">
        <w:rPr>
          <w:rFonts w:cs="Arial"/>
          <w:sz w:val="22"/>
          <w:szCs w:val="22"/>
        </w:rPr>
        <w:t>to</w:t>
      </w:r>
      <w:r w:rsidRPr="004976C6">
        <w:rPr>
          <w:rFonts w:cs="Arial"/>
          <w:sz w:val="22"/>
          <w:szCs w:val="22"/>
        </w:rPr>
        <w:t xml:space="preserve"> obtain quotations necessary for the purposes of financing or insurance; and/or</w:t>
      </w:r>
    </w:p>
    <w:p w14:paraId="57884619"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enters into any agreement with any other person that such other person shall refrain from submitting a Tender or shall limit or restrict the prices to be shown by any other tenderer in its Tender; and/or</w:t>
      </w:r>
    </w:p>
    <w:p w14:paraId="21F6220C"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fixes prices in its Tender in accordance with any arrangement with any person or by reference to any other Tender; and/or</w:t>
      </w:r>
    </w:p>
    <w:p w14:paraId="7A84EE96"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has submitted a price for the provision of the Service</w:t>
      </w:r>
      <w:r w:rsidR="00B115F3" w:rsidRPr="004976C6">
        <w:rPr>
          <w:rFonts w:cs="Arial"/>
          <w:sz w:val="22"/>
          <w:szCs w:val="22"/>
        </w:rPr>
        <w:t>s</w:t>
      </w:r>
      <w:r w:rsidRPr="004976C6">
        <w:rPr>
          <w:rFonts w:cs="Arial"/>
          <w:sz w:val="22"/>
          <w:szCs w:val="22"/>
        </w:rPr>
        <w:t xml:space="preserve"> which is abnormally low;</w:t>
      </w:r>
      <w:r w:rsidR="000A289A" w:rsidRPr="004976C6">
        <w:rPr>
          <w:rFonts w:cs="Arial"/>
          <w:sz w:val="22"/>
          <w:szCs w:val="22"/>
        </w:rPr>
        <w:t xml:space="preserve"> and/or</w:t>
      </w:r>
    </w:p>
    <w:p w14:paraId="58C1F497" w14:textId="0D2CC8A8"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offers or agrees to pay or give or does pay or give any sum of money, </w:t>
      </w:r>
      <w:r w:rsidR="00D876EA" w:rsidRPr="004976C6">
        <w:rPr>
          <w:rFonts w:cs="Arial"/>
          <w:sz w:val="22"/>
          <w:szCs w:val="22"/>
        </w:rPr>
        <w:t>inducement,</w:t>
      </w:r>
      <w:r w:rsidRPr="004976C6">
        <w:rPr>
          <w:rFonts w:cs="Arial"/>
          <w:sz w:val="22"/>
          <w:szCs w:val="22"/>
        </w:rPr>
        <w:t xml:space="preserve"> or valuable consideration directly or indirectly to any person for doing or having done or causing or having caused to be done in relation to any other tenderer or any other person's proposed Tender any act or omission;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23D127B0"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in connection with the award of the </w:t>
      </w:r>
      <w:r w:rsidR="00167FD2" w:rsidRPr="004976C6">
        <w:rPr>
          <w:rFonts w:cs="Arial"/>
          <w:sz w:val="22"/>
          <w:szCs w:val="22"/>
        </w:rPr>
        <w:t>Contract</w:t>
      </w:r>
      <w:r w:rsidRPr="004976C6">
        <w:rPr>
          <w:rFonts w:cs="Arial"/>
          <w:sz w:val="22"/>
          <w:szCs w:val="22"/>
        </w:rPr>
        <w:t xml:space="preserve"> commits an offence under the Bribery Act 2010 or gives any fee or reward the receipt of which is an offence under Section 117(2) of the Local Government Act 1972;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29EC54D2" w14:textId="77777777" w:rsidR="000A289A" w:rsidRPr="004976C6" w:rsidRDefault="000A289A" w:rsidP="00861BFE">
      <w:pPr>
        <w:pStyle w:val="A3"/>
        <w:tabs>
          <w:tab w:val="num" w:pos="1418"/>
        </w:tabs>
        <w:ind w:left="1418" w:hanging="851"/>
        <w:rPr>
          <w:rFonts w:cs="Arial"/>
          <w:sz w:val="22"/>
          <w:szCs w:val="22"/>
        </w:rPr>
      </w:pPr>
      <w:r w:rsidRPr="004976C6">
        <w:rPr>
          <w:rFonts w:cs="Arial"/>
          <w:sz w:val="22"/>
          <w:szCs w:val="22"/>
        </w:rPr>
        <w:t>or any employee or agent of it has in relation to this procurement committed any act which is an offence under the Enterprise Act 2002;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6A7EB382"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has directly or indirectly canvassed any member or official of the </w:t>
      </w:r>
      <w:r w:rsidR="008449A8" w:rsidRPr="004976C6">
        <w:rPr>
          <w:rFonts w:cs="Arial"/>
          <w:sz w:val="22"/>
          <w:szCs w:val="22"/>
        </w:rPr>
        <w:t>Authority</w:t>
      </w:r>
      <w:r w:rsidRPr="004976C6">
        <w:rPr>
          <w:rFonts w:cs="Arial"/>
          <w:sz w:val="22"/>
          <w:szCs w:val="22"/>
        </w:rPr>
        <w:t xml:space="preserve"> concerning award of the </w:t>
      </w:r>
      <w:r w:rsidR="00167FD2" w:rsidRPr="004976C6">
        <w:rPr>
          <w:rFonts w:cs="Arial"/>
          <w:sz w:val="22"/>
          <w:szCs w:val="22"/>
        </w:rPr>
        <w:t>Contract</w:t>
      </w:r>
      <w:r w:rsidRPr="004976C6">
        <w:rPr>
          <w:rFonts w:cs="Arial"/>
          <w:sz w:val="22"/>
          <w:szCs w:val="22"/>
        </w:rPr>
        <w:t xml:space="preserve"> or who has directly or indirectly obtained or attempted to obtain information from any such member or official concerning any other tenderer or Tender submitted by any other tenderer;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19B97D69"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has done anything improper to influence the </w:t>
      </w:r>
      <w:r w:rsidR="008449A8" w:rsidRPr="004976C6">
        <w:rPr>
          <w:rFonts w:cs="Arial"/>
          <w:sz w:val="22"/>
          <w:szCs w:val="22"/>
        </w:rPr>
        <w:t>Authority</w:t>
      </w:r>
      <w:r w:rsidRPr="004976C6">
        <w:rPr>
          <w:rFonts w:cs="Arial"/>
          <w:sz w:val="22"/>
          <w:szCs w:val="22"/>
        </w:rPr>
        <w:t xml:space="preserve"> during the Tender period;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7C0CF04B"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has failed to use the English language;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176B7492" w14:textId="02EA8299" w:rsidR="00861BFE"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has failed to return the Response </w:t>
      </w:r>
      <w:r w:rsidR="00F54F2C" w:rsidRPr="004976C6">
        <w:rPr>
          <w:rFonts w:cs="Arial"/>
          <w:sz w:val="22"/>
          <w:szCs w:val="22"/>
        </w:rPr>
        <w:t xml:space="preserve">Envelopes </w:t>
      </w:r>
      <w:r w:rsidRPr="004976C6">
        <w:rPr>
          <w:rFonts w:cs="Arial"/>
          <w:sz w:val="22"/>
          <w:szCs w:val="22"/>
        </w:rPr>
        <w:t xml:space="preserve">fully completed and </w:t>
      </w:r>
      <w:r w:rsidR="00DD2A66" w:rsidRPr="004976C6">
        <w:rPr>
          <w:rFonts w:cs="Arial"/>
          <w:sz w:val="22"/>
          <w:szCs w:val="22"/>
        </w:rPr>
        <w:t xml:space="preserve">signed; </w:t>
      </w:r>
      <w:r w:rsidR="00D876EA" w:rsidRPr="004976C6">
        <w:rPr>
          <w:rFonts w:cs="Arial"/>
          <w:sz w:val="22"/>
          <w:szCs w:val="22"/>
        </w:rPr>
        <w:t>however,</w:t>
      </w:r>
      <w:r w:rsidR="00FA34A3" w:rsidRPr="004976C6">
        <w:rPr>
          <w:rFonts w:cs="Arial"/>
          <w:sz w:val="22"/>
          <w:szCs w:val="22"/>
        </w:rPr>
        <w:t xml:space="preserve"> the Authority</w:t>
      </w:r>
      <w:r w:rsidR="00003D25" w:rsidRPr="004976C6">
        <w:rPr>
          <w:rFonts w:cs="Arial"/>
          <w:sz w:val="22"/>
          <w:szCs w:val="22"/>
        </w:rPr>
        <w:t xml:space="preserve"> may request </w:t>
      </w:r>
      <w:r w:rsidR="00FA34A3" w:rsidRPr="004976C6">
        <w:rPr>
          <w:rFonts w:cs="Arial"/>
          <w:sz w:val="22"/>
          <w:szCs w:val="22"/>
        </w:rPr>
        <w:t xml:space="preserve">Tenderers whose information or documents appear to be incomplete or erroneous or where specific documents are missing to submit, </w:t>
      </w:r>
      <w:r w:rsidR="00FA34A3" w:rsidRPr="004976C6">
        <w:rPr>
          <w:rFonts w:cs="Arial"/>
          <w:color w:val="000000"/>
          <w:sz w:val="22"/>
          <w:szCs w:val="22"/>
        </w:rPr>
        <w:t>supplement, clarify or complete the relevant information or documentation within an appropriate time limit, provided that such requests are made in full compliance with the principles of equal treatment and transparency.</w:t>
      </w:r>
    </w:p>
    <w:p w14:paraId="1063BA51" w14:textId="77777777" w:rsidR="005C0613" w:rsidRPr="004976C6" w:rsidRDefault="005C0613" w:rsidP="00861BFE">
      <w:pPr>
        <w:pStyle w:val="A2"/>
        <w:tabs>
          <w:tab w:val="num" w:pos="567"/>
        </w:tabs>
        <w:ind w:left="567" w:hanging="567"/>
        <w:rPr>
          <w:rFonts w:cs="Arial"/>
          <w:sz w:val="22"/>
          <w:szCs w:val="22"/>
        </w:r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also reserves the right to reject a Tender:</w:t>
      </w:r>
    </w:p>
    <w:p w14:paraId="5CEF6E85" w14:textId="236F7799" w:rsidR="005C0613" w:rsidRPr="004976C6" w:rsidRDefault="005C0613" w:rsidP="00861BFE">
      <w:pPr>
        <w:pStyle w:val="A3"/>
        <w:tabs>
          <w:tab w:val="num" w:pos="1418"/>
        </w:tabs>
        <w:ind w:left="1418" w:hanging="851"/>
        <w:rPr>
          <w:rFonts w:cs="Arial"/>
          <w:sz w:val="22"/>
          <w:szCs w:val="22"/>
        </w:rPr>
      </w:pPr>
      <w:r w:rsidRPr="004976C6">
        <w:rPr>
          <w:rFonts w:cs="Arial"/>
          <w:sz w:val="22"/>
          <w:szCs w:val="22"/>
        </w:rPr>
        <w:lastRenderedPageBreak/>
        <w:t>from a Tenderer if another Tenderer has to the knowledge of the first named Tenderer named that first named Tenderer as a sub-</w:t>
      </w:r>
      <w:r w:rsidR="00D876EA" w:rsidRPr="004976C6">
        <w:rPr>
          <w:rFonts w:cs="Arial"/>
          <w:sz w:val="22"/>
          <w:szCs w:val="22"/>
        </w:rPr>
        <w:t>contractor.</w:t>
      </w:r>
    </w:p>
    <w:p w14:paraId="686FCDE3" w14:textId="2C9E3F90"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from a Tenderer if that Tenderer has named as sub-contractor another person who to the knowledge of the first named Tenderer has submitted or intends to submit a </w:t>
      </w:r>
      <w:r w:rsidR="00D876EA" w:rsidRPr="004976C6">
        <w:rPr>
          <w:rFonts w:cs="Arial"/>
          <w:sz w:val="22"/>
          <w:szCs w:val="22"/>
        </w:rPr>
        <w:t>Tender.</w:t>
      </w:r>
    </w:p>
    <w:p w14:paraId="243A7B0C" w14:textId="6FD66068"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from a group company of another </w:t>
      </w:r>
      <w:r w:rsidR="00D876EA" w:rsidRPr="004976C6">
        <w:rPr>
          <w:rFonts w:cs="Arial"/>
          <w:sz w:val="22"/>
          <w:szCs w:val="22"/>
        </w:rPr>
        <w:t>Tenderer.</w:t>
      </w:r>
    </w:p>
    <w:p w14:paraId="728F3F51"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from a person who is a member of a partnership or consortium which has submitted or intends to submit a Tender; or</w:t>
      </w:r>
    </w:p>
    <w:p w14:paraId="7C7CFCF6"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from a Tenderer where the </w:t>
      </w:r>
      <w:r w:rsidR="008449A8" w:rsidRPr="004976C6">
        <w:rPr>
          <w:rFonts w:cs="Arial"/>
          <w:sz w:val="22"/>
          <w:szCs w:val="22"/>
        </w:rPr>
        <w:t>Authority</w:t>
      </w:r>
      <w:r w:rsidRPr="004976C6">
        <w:rPr>
          <w:rFonts w:cs="Arial"/>
          <w:sz w:val="22"/>
          <w:szCs w:val="22"/>
        </w:rPr>
        <w:t xml:space="preserve"> believes that there has been any form of co</w:t>
      </w:r>
      <w:r w:rsidRPr="004976C6">
        <w:rPr>
          <w:rFonts w:cs="Arial"/>
          <w:sz w:val="22"/>
          <w:szCs w:val="22"/>
        </w:rPr>
        <w:noBreakHyphen/>
        <w:t>operation or collusion with another Tenderer.</w:t>
      </w:r>
    </w:p>
    <w:p w14:paraId="620150FE" w14:textId="77777777" w:rsidR="005C0613" w:rsidRPr="004976C6" w:rsidRDefault="005C0613" w:rsidP="00861BFE">
      <w:pPr>
        <w:pStyle w:val="A2"/>
        <w:tabs>
          <w:tab w:val="num" w:pos="567"/>
        </w:tabs>
        <w:ind w:left="567" w:hanging="567"/>
        <w:rPr>
          <w:rFonts w:cs="Arial"/>
          <w:sz w:val="22"/>
          <w:szCs w:val="22"/>
        </w:rPr>
      </w:pPr>
      <w:r w:rsidRPr="004976C6">
        <w:rPr>
          <w:rFonts w:cs="Arial"/>
          <w:sz w:val="22"/>
          <w:szCs w:val="22"/>
        </w:rPr>
        <w:t>For the avoidance of doubt any non</w:t>
      </w:r>
      <w:r w:rsidRPr="004976C6">
        <w:rPr>
          <w:rFonts w:cs="Arial"/>
          <w:sz w:val="22"/>
          <w:szCs w:val="22"/>
        </w:rPr>
        <w:noBreakHyphen/>
        <w:t xml:space="preserve">acceptance or rejection in accordance with paragraphs 7.1 and 7.2 above shall be without prejudice to any other civil remedies available to the </w:t>
      </w:r>
      <w:r w:rsidR="008449A8" w:rsidRPr="004976C6">
        <w:rPr>
          <w:rFonts w:cs="Arial"/>
          <w:sz w:val="22"/>
          <w:szCs w:val="22"/>
        </w:rPr>
        <w:t>Authority</w:t>
      </w:r>
      <w:r w:rsidRPr="004976C6">
        <w:rPr>
          <w:rFonts w:cs="Arial"/>
          <w:sz w:val="22"/>
          <w:szCs w:val="22"/>
        </w:rPr>
        <w:t xml:space="preserve"> or any criminal liability that such conduct by a </w:t>
      </w:r>
      <w:r w:rsidR="00143016" w:rsidRPr="004976C6">
        <w:rPr>
          <w:rFonts w:cs="Arial"/>
          <w:sz w:val="22"/>
          <w:szCs w:val="22"/>
        </w:rPr>
        <w:t>T</w:t>
      </w:r>
      <w:r w:rsidRPr="004976C6">
        <w:rPr>
          <w:rFonts w:cs="Arial"/>
          <w:sz w:val="22"/>
          <w:szCs w:val="22"/>
        </w:rPr>
        <w:t>enderer may attract.</w:t>
      </w:r>
    </w:p>
    <w:p w14:paraId="678D0234" w14:textId="66881A6E" w:rsidR="005C0613" w:rsidRPr="004976C6" w:rsidRDefault="00D876EA">
      <w:pPr>
        <w:pStyle w:val="A1"/>
        <w:rPr>
          <w:rFonts w:cs="Arial"/>
          <w:sz w:val="22"/>
          <w:szCs w:val="22"/>
        </w:rPr>
      </w:pPr>
      <w:bookmarkStart w:id="28" w:name="_Toc506726736"/>
      <w:bookmarkStart w:id="29" w:name="_Toc371626604"/>
      <w:bookmarkStart w:id="30" w:name="_Toc394843650"/>
      <w:r w:rsidRPr="004976C6">
        <w:rPr>
          <w:rFonts w:cs="Arial"/>
          <w:sz w:val="22"/>
          <w:szCs w:val="22"/>
        </w:rPr>
        <w:t>NON-CONSIDERATION</w:t>
      </w:r>
      <w:r w:rsidR="005C0613" w:rsidRPr="004976C6">
        <w:rPr>
          <w:rFonts w:cs="Arial"/>
          <w:sz w:val="22"/>
          <w:szCs w:val="22"/>
        </w:rPr>
        <w:t xml:space="preserve"> Of Tender</w:t>
      </w:r>
      <w:bookmarkEnd w:id="28"/>
      <w:bookmarkEnd w:id="29"/>
      <w:bookmarkEnd w:id="30"/>
    </w:p>
    <w:p w14:paraId="279A6E3E"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B115F3" w:rsidRPr="004976C6">
        <w:rPr>
          <w:rFonts w:cs="Arial"/>
          <w:sz w:val="22"/>
          <w:szCs w:val="22"/>
        </w:rPr>
        <w:t>Authority</w:t>
      </w:r>
      <w:r w:rsidRPr="004976C6">
        <w:rPr>
          <w:rFonts w:cs="Arial"/>
          <w:sz w:val="22"/>
          <w:szCs w:val="22"/>
        </w:rPr>
        <w:t xml:space="preserve"> may in its absolute discretion refrain from considering any Tender if:</w:t>
      </w:r>
    </w:p>
    <w:p w14:paraId="6A8402D5"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it is not in accordance with these Instructions to Tenderers and all other instructions issued by the </w:t>
      </w:r>
      <w:r w:rsidR="008449A8" w:rsidRPr="004976C6">
        <w:rPr>
          <w:rFonts w:cs="Arial"/>
          <w:sz w:val="22"/>
          <w:szCs w:val="22"/>
        </w:rPr>
        <w:t>Authority</w:t>
      </w:r>
      <w:r w:rsidRPr="004976C6">
        <w:rPr>
          <w:rFonts w:cs="Arial"/>
          <w:sz w:val="22"/>
          <w:szCs w:val="22"/>
        </w:rPr>
        <w:t xml:space="preserve"> during the Tender period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656D9C10"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the Tenderer does not submit a Tender for the provision of the whole of the Service</w:t>
      </w:r>
      <w:r w:rsidR="00B115F3" w:rsidRPr="004976C6">
        <w:rPr>
          <w:rFonts w:cs="Arial"/>
          <w:sz w:val="22"/>
          <w:szCs w:val="22"/>
        </w:rPr>
        <w:t>s</w:t>
      </w:r>
      <w:r w:rsidRPr="004976C6">
        <w:rPr>
          <w:rFonts w:cs="Arial"/>
          <w:sz w:val="22"/>
          <w:szCs w:val="22"/>
        </w:rPr>
        <w:t>.</w:t>
      </w:r>
    </w:p>
    <w:p w14:paraId="2A6707C0" w14:textId="68E33FD5" w:rsidR="005C0613" w:rsidRPr="005371E9" w:rsidRDefault="005C0613" w:rsidP="005371E9">
      <w:pPr>
        <w:pStyle w:val="A1"/>
        <w:rPr>
          <w:rFonts w:cs="Arial"/>
          <w:sz w:val="22"/>
          <w:szCs w:val="22"/>
        </w:rPr>
      </w:pPr>
      <w:bookmarkStart w:id="31" w:name="_Toc506726737"/>
      <w:bookmarkStart w:id="32" w:name="_Toc371626605"/>
      <w:bookmarkStart w:id="33" w:name="_Toc394843651"/>
      <w:r w:rsidRPr="004976C6">
        <w:rPr>
          <w:rFonts w:cs="Arial"/>
          <w:sz w:val="22"/>
          <w:szCs w:val="22"/>
        </w:rPr>
        <w:t>Tender Evaluation And Award Procedure</w:t>
      </w:r>
      <w:bookmarkEnd w:id="31"/>
      <w:bookmarkEnd w:id="32"/>
      <w:bookmarkEnd w:id="33"/>
    </w:p>
    <w:p w14:paraId="4DA115C2" w14:textId="73F079BA"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B115F3" w:rsidRPr="004976C6">
        <w:rPr>
          <w:rFonts w:cs="Arial"/>
          <w:sz w:val="22"/>
          <w:szCs w:val="22"/>
        </w:rPr>
        <w:t>Authority</w:t>
      </w:r>
      <w:r w:rsidRPr="004976C6">
        <w:rPr>
          <w:rFonts w:cs="Arial"/>
          <w:sz w:val="22"/>
          <w:szCs w:val="22"/>
        </w:rPr>
        <w:t xml:space="preserve"> intends to award the </w:t>
      </w:r>
      <w:r w:rsidR="00167FD2" w:rsidRPr="004976C6">
        <w:rPr>
          <w:rFonts w:cs="Arial"/>
          <w:sz w:val="22"/>
          <w:szCs w:val="22"/>
        </w:rPr>
        <w:t>Contract</w:t>
      </w:r>
      <w:r w:rsidRPr="004976C6">
        <w:rPr>
          <w:rFonts w:cs="Arial"/>
          <w:sz w:val="22"/>
          <w:szCs w:val="22"/>
        </w:rPr>
        <w:t xml:space="preserve"> </w:t>
      </w:r>
      <w:r w:rsidR="00D876EA" w:rsidRPr="004976C6">
        <w:rPr>
          <w:rFonts w:cs="Arial"/>
          <w:sz w:val="22"/>
          <w:szCs w:val="22"/>
        </w:rPr>
        <w:t>based on</w:t>
      </w:r>
      <w:r w:rsidRPr="004976C6">
        <w:rPr>
          <w:rFonts w:cs="Arial"/>
          <w:sz w:val="22"/>
          <w:szCs w:val="22"/>
        </w:rPr>
        <w:t xml:space="preserve"> the Tender that represents the most advantageous </w:t>
      </w:r>
      <w:r w:rsidR="00143016" w:rsidRPr="004976C6">
        <w:rPr>
          <w:rFonts w:cs="Arial"/>
          <w:sz w:val="22"/>
          <w:szCs w:val="22"/>
        </w:rPr>
        <w:t xml:space="preserve">offer to the </w:t>
      </w:r>
      <w:r w:rsidR="008449A8" w:rsidRPr="004976C6">
        <w:rPr>
          <w:rFonts w:cs="Arial"/>
          <w:sz w:val="22"/>
          <w:szCs w:val="22"/>
        </w:rPr>
        <w:t>Authority</w:t>
      </w:r>
      <w:r w:rsidRPr="004976C6">
        <w:rPr>
          <w:rFonts w:cs="Arial"/>
          <w:sz w:val="22"/>
          <w:szCs w:val="22"/>
        </w:rPr>
        <w:t>. Tenders shall be evaluated in accordance with the evaluation methodology set out in Appendix One.</w:t>
      </w:r>
    </w:p>
    <w:p w14:paraId="37CC987B" w14:textId="77777777" w:rsidR="005C0613" w:rsidRPr="004976C6" w:rsidRDefault="005C0613" w:rsidP="00FD0B1B">
      <w:pPr>
        <w:pStyle w:val="A2"/>
        <w:tabs>
          <w:tab w:val="num" w:pos="567"/>
        </w:tabs>
        <w:ind w:left="567" w:hanging="567"/>
        <w:rPr>
          <w:rFonts w:cs="Arial"/>
          <w:b/>
          <w:sz w:val="22"/>
          <w:szCs w:val="22"/>
        </w:rPr>
      </w:pPr>
      <w:r w:rsidRPr="004976C6">
        <w:rPr>
          <w:rFonts w:cs="Arial"/>
          <w:b/>
          <w:sz w:val="22"/>
          <w:szCs w:val="22"/>
        </w:rPr>
        <w:t>Criteria for Award</w:t>
      </w:r>
    </w:p>
    <w:p w14:paraId="3F027AD4" w14:textId="77777777" w:rsidR="005C0613" w:rsidRPr="004976C6" w:rsidRDefault="005C0613" w:rsidP="00FD0B1B">
      <w:pPr>
        <w:pStyle w:val="A2"/>
        <w:numPr>
          <w:ilvl w:val="0"/>
          <w:numId w:val="0"/>
        </w:numPr>
        <w:ind w:firstLine="567"/>
        <w:rPr>
          <w:rFonts w:cs="Arial"/>
          <w:sz w:val="22"/>
          <w:szCs w:val="22"/>
        </w:rPr>
      </w:pPr>
      <w:r w:rsidRPr="004976C6">
        <w:rPr>
          <w:rFonts w:cs="Arial"/>
          <w:sz w:val="22"/>
          <w:szCs w:val="22"/>
        </w:rPr>
        <w:t>As set out in Appendix One the following main criteria are weighted:</w:t>
      </w:r>
    </w:p>
    <w:p w14:paraId="5D2EF02E"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Quality – </w:t>
      </w:r>
      <w:r w:rsidR="006379A1" w:rsidRPr="004976C6">
        <w:rPr>
          <w:rFonts w:cs="Arial"/>
          <w:sz w:val="22"/>
          <w:szCs w:val="22"/>
        </w:rPr>
        <w:t>60</w:t>
      </w:r>
      <w:r w:rsidR="00167FD2" w:rsidRPr="004976C6">
        <w:rPr>
          <w:rFonts w:cs="Arial"/>
          <w:sz w:val="22"/>
          <w:szCs w:val="22"/>
        </w:rPr>
        <w:t xml:space="preserve">% </w:t>
      </w:r>
      <w:r w:rsidR="001434BD" w:rsidRPr="004976C6">
        <w:rPr>
          <w:rFonts w:cs="Arial"/>
          <w:sz w:val="22"/>
          <w:szCs w:val="22"/>
        </w:rPr>
        <w:t>(Questions in Technical Envelope on the Portal)</w:t>
      </w:r>
    </w:p>
    <w:p w14:paraId="6CC0F464"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Price – </w:t>
      </w:r>
      <w:r w:rsidR="006379A1" w:rsidRPr="004976C6">
        <w:rPr>
          <w:rFonts w:cs="Arial"/>
          <w:sz w:val="22"/>
          <w:szCs w:val="22"/>
        </w:rPr>
        <w:t>40</w:t>
      </w:r>
      <w:r w:rsidR="006A6485" w:rsidRPr="004976C6">
        <w:rPr>
          <w:rFonts w:cs="Arial"/>
          <w:sz w:val="22"/>
          <w:szCs w:val="22"/>
        </w:rPr>
        <w:t>% (</w:t>
      </w:r>
      <w:r w:rsidR="001434BD" w:rsidRPr="004976C6">
        <w:rPr>
          <w:rFonts w:cs="Arial"/>
          <w:sz w:val="22"/>
          <w:szCs w:val="22"/>
        </w:rPr>
        <w:t>Questions in Commercial Envelope on the Portal)</w:t>
      </w:r>
    </w:p>
    <w:p w14:paraId="416C9ECF"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The award criteria (including any sub-criteria), weightings (including any sub-weightings), and detailed scoring mechanism for both price and quality are set out in full in Appendix One to these Instructions to Tenderers.</w:t>
      </w:r>
    </w:p>
    <w:p w14:paraId="7F15360D"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B115F3" w:rsidRPr="004976C6">
        <w:rPr>
          <w:rFonts w:cs="Arial"/>
          <w:sz w:val="22"/>
          <w:szCs w:val="22"/>
        </w:rPr>
        <w:t>Authority</w:t>
      </w:r>
      <w:r w:rsidRPr="004976C6">
        <w:rPr>
          <w:rFonts w:cs="Arial"/>
          <w:sz w:val="22"/>
          <w:szCs w:val="22"/>
        </w:rPr>
        <w:t xml:space="preserve"> shall not be bound to award the </w:t>
      </w:r>
      <w:r w:rsidR="00167FD2" w:rsidRPr="004976C6">
        <w:rPr>
          <w:rFonts w:cs="Arial"/>
          <w:sz w:val="22"/>
          <w:szCs w:val="22"/>
        </w:rPr>
        <w:t>Contract</w:t>
      </w:r>
      <w:r w:rsidRPr="004976C6">
        <w:rPr>
          <w:rFonts w:cs="Arial"/>
          <w:sz w:val="22"/>
          <w:szCs w:val="22"/>
        </w:rPr>
        <w:t xml:space="preserve"> to the Tenderer with the lowest price structure.</w:t>
      </w:r>
    </w:p>
    <w:p w14:paraId="6BC77C2B"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reserves to itself the right in its absolute discretion:</w:t>
      </w:r>
    </w:p>
    <w:p w14:paraId="5EF369BE" w14:textId="0789C3B6"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to award the </w:t>
      </w:r>
      <w:r w:rsidR="00167FD2" w:rsidRPr="004976C6">
        <w:rPr>
          <w:rFonts w:cs="Arial"/>
          <w:sz w:val="22"/>
          <w:szCs w:val="22"/>
        </w:rPr>
        <w:t>Contract</w:t>
      </w:r>
      <w:r w:rsidRPr="004976C6">
        <w:rPr>
          <w:rFonts w:cs="Arial"/>
          <w:sz w:val="22"/>
          <w:szCs w:val="22"/>
        </w:rPr>
        <w:t xml:space="preserve"> to </w:t>
      </w:r>
      <w:r w:rsidR="00353228" w:rsidRPr="004976C6">
        <w:rPr>
          <w:rFonts w:cs="Arial"/>
          <w:sz w:val="22"/>
          <w:szCs w:val="22"/>
        </w:rPr>
        <w:t xml:space="preserve">the </w:t>
      </w:r>
      <w:r w:rsidRPr="004976C6">
        <w:rPr>
          <w:rFonts w:cs="Arial"/>
          <w:sz w:val="22"/>
          <w:szCs w:val="22"/>
        </w:rPr>
        <w:t>Tenderer</w:t>
      </w:r>
      <w:r w:rsidR="00353228" w:rsidRPr="004976C6">
        <w:rPr>
          <w:rFonts w:cs="Arial"/>
          <w:sz w:val="22"/>
          <w:szCs w:val="22"/>
        </w:rPr>
        <w:t xml:space="preserve"> who submits the most advantageous tender in accordance with the criteria set out in Appendix </w:t>
      </w:r>
      <w:r w:rsidR="00A121E5">
        <w:rPr>
          <w:rFonts w:cs="Arial"/>
          <w:sz w:val="22"/>
          <w:szCs w:val="22"/>
        </w:rPr>
        <w:t>One</w:t>
      </w:r>
      <w:r w:rsidRPr="004976C6">
        <w:rPr>
          <w:rFonts w:cs="Arial"/>
          <w:sz w:val="22"/>
          <w:szCs w:val="22"/>
        </w:rPr>
        <w:t>;</w:t>
      </w:r>
      <w:r w:rsidR="00353228" w:rsidRPr="004976C6">
        <w:rPr>
          <w:rFonts w:cs="Arial"/>
          <w:sz w:val="22"/>
          <w:szCs w:val="22"/>
        </w:rPr>
        <w:t xml:space="preserve"> or</w:t>
      </w:r>
    </w:p>
    <w:p w14:paraId="3B2C7C0F"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not to award the </w:t>
      </w:r>
      <w:r w:rsidR="00167FD2" w:rsidRPr="004976C6">
        <w:rPr>
          <w:rFonts w:cs="Arial"/>
          <w:sz w:val="22"/>
          <w:szCs w:val="22"/>
        </w:rPr>
        <w:t>Contract</w:t>
      </w:r>
      <w:r w:rsidRPr="004976C6">
        <w:rPr>
          <w:rFonts w:cs="Arial"/>
          <w:sz w:val="22"/>
          <w:szCs w:val="22"/>
        </w:rPr>
        <w:t>.</w:t>
      </w:r>
    </w:p>
    <w:p w14:paraId="34A023B7" w14:textId="77777777" w:rsidR="00C60129" w:rsidRPr="004976C6" w:rsidRDefault="00895DD2" w:rsidP="00FD0B1B">
      <w:pPr>
        <w:pStyle w:val="A2"/>
        <w:tabs>
          <w:tab w:val="num" w:pos="567"/>
        </w:tabs>
        <w:ind w:left="567" w:hanging="567"/>
        <w:rPr>
          <w:rFonts w:cs="Arial"/>
          <w:sz w:val="22"/>
          <w:szCs w:val="22"/>
        </w:rPr>
      </w:pPr>
      <w:r w:rsidRPr="004976C6">
        <w:rPr>
          <w:rFonts w:cs="Arial"/>
          <w:sz w:val="22"/>
          <w:szCs w:val="22"/>
        </w:rPr>
        <w:t>Where information or documentation to be submitted by Tenderers is or appears to be incomplete or erroneous, or where specific documents are missing, t</w:t>
      </w:r>
      <w:r w:rsidR="005C0613" w:rsidRPr="004976C6">
        <w:rPr>
          <w:rFonts w:cs="Arial"/>
          <w:sz w:val="22"/>
          <w:szCs w:val="22"/>
        </w:rPr>
        <w:t xml:space="preserve">he </w:t>
      </w:r>
      <w:r w:rsidR="00B115F3" w:rsidRPr="004976C6">
        <w:rPr>
          <w:rFonts w:cs="Arial"/>
          <w:sz w:val="22"/>
          <w:szCs w:val="22"/>
        </w:rPr>
        <w:t>Authority</w:t>
      </w:r>
      <w:r w:rsidR="005C0613" w:rsidRPr="004976C6">
        <w:rPr>
          <w:rFonts w:cs="Arial"/>
          <w:sz w:val="22"/>
          <w:szCs w:val="22"/>
        </w:rPr>
        <w:t xml:space="preserve"> reserves the right </w:t>
      </w:r>
      <w:r w:rsidRPr="004976C6">
        <w:rPr>
          <w:rFonts w:cs="Arial"/>
          <w:sz w:val="22"/>
          <w:szCs w:val="22"/>
        </w:rPr>
        <w:t xml:space="preserve">at its absolute discretion </w:t>
      </w:r>
      <w:r w:rsidR="005C0613" w:rsidRPr="004976C6">
        <w:rPr>
          <w:rFonts w:cs="Arial"/>
          <w:sz w:val="22"/>
          <w:szCs w:val="22"/>
        </w:rPr>
        <w:t xml:space="preserve">to </w:t>
      </w:r>
      <w:r w:rsidRPr="004976C6">
        <w:rPr>
          <w:rFonts w:cs="Arial"/>
          <w:sz w:val="22"/>
          <w:szCs w:val="22"/>
        </w:rPr>
        <w:t xml:space="preserve">request Tenderers to submit, supplement, clarify or complete the relevant information or documentation within a time limit to be given. </w:t>
      </w:r>
    </w:p>
    <w:p w14:paraId="7E86FC44" w14:textId="77777777" w:rsidR="005C0613" w:rsidRPr="004976C6" w:rsidRDefault="005C0613">
      <w:pPr>
        <w:pStyle w:val="A1"/>
        <w:rPr>
          <w:rFonts w:cs="Arial"/>
          <w:sz w:val="22"/>
          <w:szCs w:val="22"/>
        </w:rPr>
      </w:pPr>
      <w:bookmarkStart w:id="34" w:name="_Toc506726738"/>
      <w:bookmarkStart w:id="35" w:name="_Toc371626606"/>
      <w:bookmarkStart w:id="36" w:name="_Toc394843652"/>
      <w:r w:rsidRPr="004976C6">
        <w:rPr>
          <w:rFonts w:cs="Arial"/>
          <w:sz w:val="22"/>
          <w:szCs w:val="22"/>
        </w:rPr>
        <w:t>Acceptance Of Tender</w:t>
      </w:r>
      <w:bookmarkEnd w:id="34"/>
      <w:bookmarkEnd w:id="35"/>
      <w:bookmarkEnd w:id="36"/>
    </w:p>
    <w:p w14:paraId="1B88C646" w14:textId="5BEA7CB9"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Any acceptance by the </w:t>
      </w:r>
      <w:r w:rsidR="00B115F3" w:rsidRPr="004976C6">
        <w:rPr>
          <w:rFonts w:cs="Arial"/>
          <w:sz w:val="22"/>
          <w:szCs w:val="22"/>
        </w:rPr>
        <w:t>Authority</w:t>
      </w:r>
      <w:r w:rsidRPr="004976C6">
        <w:rPr>
          <w:rFonts w:cs="Arial"/>
          <w:sz w:val="22"/>
          <w:szCs w:val="22"/>
        </w:rPr>
        <w:t xml:space="preserve"> of a Tender shall be notified to the successful Tenderer in writing by the </w:t>
      </w:r>
      <w:r w:rsidR="008449A8" w:rsidRPr="004976C6">
        <w:rPr>
          <w:rFonts w:cs="Arial"/>
          <w:sz w:val="22"/>
          <w:szCs w:val="22"/>
        </w:rPr>
        <w:t>Authority</w:t>
      </w:r>
      <w:r w:rsidR="00353228" w:rsidRPr="004976C6">
        <w:rPr>
          <w:rFonts w:cs="Arial"/>
          <w:sz w:val="22"/>
          <w:szCs w:val="22"/>
        </w:rPr>
        <w:t xml:space="preserve"> </w:t>
      </w:r>
      <w:r w:rsidRPr="004976C6">
        <w:rPr>
          <w:rFonts w:cs="Arial"/>
          <w:sz w:val="22"/>
          <w:szCs w:val="22"/>
        </w:rPr>
        <w:t>(the “Acceptance Letter”)</w:t>
      </w:r>
      <w:r w:rsidR="00DC2832" w:rsidRPr="004976C6">
        <w:rPr>
          <w:rFonts w:cs="Arial"/>
          <w:sz w:val="22"/>
          <w:szCs w:val="22"/>
        </w:rPr>
        <w:t xml:space="preserve">. </w:t>
      </w:r>
      <w:r w:rsidRPr="004976C6">
        <w:rPr>
          <w:rFonts w:cs="Arial"/>
          <w:sz w:val="22"/>
          <w:szCs w:val="22"/>
        </w:rPr>
        <w:t xml:space="preserve">Until the execution of the formal </w:t>
      </w:r>
      <w:r w:rsidR="00884F5D" w:rsidRPr="004976C6">
        <w:rPr>
          <w:rFonts w:cs="Arial"/>
          <w:sz w:val="22"/>
          <w:szCs w:val="22"/>
        </w:rPr>
        <w:t>Contract</w:t>
      </w:r>
      <w:r w:rsidR="006379A1" w:rsidRPr="004976C6">
        <w:rPr>
          <w:rFonts w:cs="Arial"/>
          <w:sz w:val="22"/>
          <w:szCs w:val="22"/>
        </w:rPr>
        <w:t xml:space="preserve"> referred to in paragraph 12</w:t>
      </w:r>
      <w:r w:rsidRPr="004976C6">
        <w:rPr>
          <w:rFonts w:cs="Arial"/>
          <w:sz w:val="22"/>
          <w:szCs w:val="22"/>
        </w:rPr>
        <w:t xml:space="preserve">.1 below, a successful Tender (including any agreed amendments in writing), together with the </w:t>
      </w:r>
      <w:r w:rsidR="008449A8" w:rsidRPr="004976C6">
        <w:rPr>
          <w:rFonts w:cs="Arial"/>
          <w:sz w:val="22"/>
          <w:szCs w:val="22"/>
        </w:rPr>
        <w:t>Authority</w:t>
      </w:r>
      <w:r w:rsidRPr="004976C6">
        <w:rPr>
          <w:rFonts w:cs="Arial"/>
          <w:sz w:val="22"/>
          <w:szCs w:val="22"/>
        </w:rPr>
        <w:t xml:space="preserve">'s Acceptance Letter, shall form a binding agreement between the </w:t>
      </w:r>
      <w:r w:rsidR="008449A8" w:rsidRPr="004976C6">
        <w:rPr>
          <w:rFonts w:cs="Arial"/>
          <w:sz w:val="22"/>
          <w:szCs w:val="22"/>
        </w:rPr>
        <w:t>Authority</w:t>
      </w:r>
      <w:r w:rsidRPr="004976C6">
        <w:rPr>
          <w:rFonts w:cs="Arial"/>
          <w:sz w:val="22"/>
          <w:szCs w:val="22"/>
        </w:rPr>
        <w:t xml:space="preserve"> and the successful Tenderer on the terms set out in the </w:t>
      </w:r>
      <w:r w:rsidR="00884F5D" w:rsidRPr="004976C6">
        <w:rPr>
          <w:rFonts w:cs="Arial"/>
          <w:sz w:val="22"/>
          <w:szCs w:val="22"/>
        </w:rPr>
        <w:t>Contract</w:t>
      </w:r>
      <w:r w:rsidRPr="004976C6">
        <w:rPr>
          <w:rFonts w:cs="Arial"/>
          <w:sz w:val="22"/>
          <w:szCs w:val="22"/>
        </w:rPr>
        <w:t xml:space="preserve"> Documents. </w:t>
      </w:r>
    </w:p>
    <w:p w14:paraId="692B31C9" w14:textId="3FF2772E" w:rsidR="005C0613" w:rsidRPr="004976C6" w:rsidRDefault="005C0613" w:rsidP="00FD0B1B">
      <w:pPr>
        <w:pStyle w:val="A2"/>
        <w:tabs>
          <w:tab w:val="num" w:pos="567"/>
        </w:tabs>
        <w:ind w:left="567" w:hanging="567"/>
        <w:rPr>
          <w:rFonts w:cs="Arial"/>
          <w:sz w:val="22"/>
          <w:szCs w:val="22"/>
        </w:rPr>
      </w:pPr>
      <w:r w:rsidRPr="00242CD9">
        <w:rPr>
          <w:rFonts w:cs="Arial"/>
          <w:sz w:val="22"/>
          <w:szCs w:val="22"/>
        </w:rPr>
        <w:lastRenderedPageBreak/>
        <w:t>The successful Tenderer will be required to commence the provision of the Service</w:t>
      </w:r>
      <w:r w:rsidR="00B115F3" w:rsidRPr="00242CD9">
        <w:rPr>
          <w:rFonts w:cs="Arial"/>
          <w:sz w:val="22"/>
          <w:szCs w:val="22"/>
        </w:rPr>
        <w:t>s</w:t>
      </w:r>
      <w:r w:rsidRPr="00242CD9">
        <w:rPr>
          <w:rFonts w:cs="Arial"/>
          <w:sz w:val="22"/>
          <w:szCs w:val="22"/>
        </w:rPr>
        <w:t xml:space="preserve"> on </w:t>
      </w:r>
      <w:r w:rsidR="005B63AA" w:rsidRPr="00242CD9">
        <w:rPr>
          <w:rFonts w:cs="Arial"/>
          <w:sz w:val="22"/>
          <w:szCs w:val="22"/>
        </w:rPr>
        <w:t xml:space="preserve">or around </w:t>
      </w:r>
      <w:r w:rsidR="00A122CA" w:rsidRPr="009E3CA7">
        <w:rPr>
          <w:rFonts w:cs="Arial"/>
          <w:sz w:val="22"/>
          <w:szCs w:val="22"/>
        </w:rPr>
        <w:t>1</w:t>
      </w:r>
      <w:r w:rsidR="009E3CA7" w:rsidRPr="009E3CA7">
        <w:rPr>
          <w:rFonts w:cs="Arial"/>
          <w:sz w:val="22"/>
          <w:szCs w:val="22"/>
        </w:rPr>
        <w:t>0</w:t>
      </w:r>
      <w:r w:rsidR="005B63AA" w:rsidRPr="009E3CA7">
        <w:rPr>
          <w:rFonts w:cs="Arial"/>
          <w:sz w:val="22"/>
          <w:szCs w:val="22"/>
        </w:rPr>
        <w:t xml:space="preserve"> </w:t>
      </w:r>
      <w:r w:rsidR="009E3CA7" w:rsidRPr="009E3CA7">
        <w:rPr>
          <w:rFonts w:cs="Arial"/>
          <w:sz w:val="22"/>
          <w:szCs w:val="22"/>
        </w:rPr>
        <w:t>February</w:t>
      </w:r>
      <w:r w:rsidR="005F29BC" w:rsidRPr="009E3CA7">
        <w:rPr>
          <w:rFonts w:cs="Arial"/>
          <w:sz w:val="22"/>
          <w:szCs w:val="22"/>
        </w:rPr>
        <w:t xml:space="preserve"> </w:t>
      </w:r>
      <w:r w:rsidR="006379A1" w:rsidRPr="009E3CA7">
        <w:rPr>
          <w:rFonts w:cs="Arial"/>
          <w:sz w:val="22"/>
          <w:szCs w:val="22"/>
        </w:rPr>
        <w:t>202</w:t>
      </w:r>
      <w:r w:rsidR="009E3CA7" w:rsidRPr="009E3CA7">
        <w:rPr>
          <w:rFonts w:cs="Arial"/>
          <w:sz w:val="22"/>
          <w:szCs w:val="22"/>
        </w:rPr>
        <w:t>5</w:t>
      </w:r>
      <w:r w:rsidRPr="004976C6">
        <w:rPr>
          <w:rFonts w:cs="Arial"/>
          <w:sz w:val="22"/>
          <w:szCs w:val="22"/>
        </w:rPr>
        <w:t xml:space="preserve"> (or such other date to be advised) being the Commencement Date.</w:t>
      </w:r>
    </w:p>
    <w:p w14:paraId="3921DB5D" w14:textId="77777777" w:rsidR="005C0613" w:rsidRPr="004976C6" w:rsidRDefault="005C0613">
      <w:pPr>
        <w:pStyle w:val="A1"/>
        <w:rPr>
          <w:rFonts w:cs="Arial"/>
          <w:sz w:val="22"/>
          <w:szCs w:val="22"/>
        </w:rPr>
      </w:pPr>
      <w:bookmarkStart w:id="37" w:name="_Toc506726739"/>
      <w:bookmarkStart w:id="38" w:name="_Toc371626607"/>
      <w:bookmarkStart w:id="39" w:name="_Toc394843653"/>
      <w:r w:rsidRPr="004976C6">
        <w:rPr>
          <w:rFonts w:cs="Arial"/>
          <w:sz w:val="22"/>
          <w:szCs w:val="22"/>
        </w:rPr>
        <w:t xml:space="preserve">The </w:t>
      </w:r>
      <w:bookmarkEnd w:id="37"/>
      <w:r w:rsidR="00167FD2" w:rsidRPr="004976C6">
        <w:rPr>
          <w:rFonts w:cs="Arial"/>
          <w:sz w:val="22"/>
          <w:szCs w:val="22"/>
        </w:rPr>
        <w:t>Contract</w:t>
      </w:r>
      <w:bookmarkEnd w:id="38"/>
      <w:bookmarkEnd w:id="39"/>
    </w:p>
    <w:p w14:paraId="62E9557A" w14:textId="4AA46846"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successful Tenderer will be required to execute a formal </w:t>
      </w:r>
      <w:r w:rsidR="00167FD2" w:rsidRPr="004976C6">
        <w:rPr>
          <w:rFonts w:cs="Arial"/>
          <w:sz w:val="22"/>
          <w:szCs w:val="22"/>
        </w:rPr>
        <w:t>Contract</w:t>
      </w:r>
      <w:r w:rsidRPr="004976C6">
        <w:rPr>
          <w:rFonts w:cs="Arial"/>
          <w:sz w:val="22"/>
          <w:szCs w:val="22"/>
        </w:rPr>
        <w:t xml:space="preserve"> which embodies the terms of all the Tender documents</w:t>
      </w:r>
      <w:r w:rsidR="00DC2832" w:rsidRPr="004976C6">
        <w:rPr>
          <w:rFonts w:cs="Arial"/>
          <w:sz w:val="22"/>
          <w:szCs w:val="22"/>
        </w:rPr>
        <w:t xml:space="preserve">. </w:t>
      </w:r>
      <w:r w:rsidRPr="004976C6">
        <w:rPr>
          <w:rFonts w:cs="Arial"/>
          <w:sz w:val="22"/>
          <w:szCs w:val="22"/>
        </w:rPr>
        <w:t xml:space="preserve">The </w:t>
      </w:r>
      <w:r w:rsidR="00167FD2" w:rsidRPr="004976C6">
        <w:rPr>
          <w:rFonts w:cs="Arial"/>
          <w:sz w:val="22"/>
          <w:szCs w:val="22"/>
        </w:rPr>
        <w:t>Contract</w:t>
      </w:r>
      <w:r w:rsidRPr="004976C6">
        <w:rPr>
          <w:rFonts w:cs="Arial"/>
          <w:sz w:val="22"/>
          <w:szCs w:val="22"/>
        </w:rPr>
        <w:t xml:space="preserve"> will be executed as a deed</w:t>
      </w:r>
      <w:r w:rsidR="00353228" w:rsidRPr="004976C6">
        <w:rPr>
          <w:rFonts w:cs="Arial"/>
          <w:sz w:val="22"/>
          <w:szCs w:val="22"/>
        </w:rPr>
        <w:t>, except where the value is less than £100,000</w:t>
      </w:r>
      <w:r w:rsidR="00CD011B" w:rsidRPr="004976C6">
        <w:rPr>
          <w:rFonts w:cs="Arial"/>
          <w:sz w:val="22"/>
          <w:szCs w:val="22"/>
        </w:rPr>
        <w:t xml:space="preserve"> where the contract </w:t>
      </w:r>
      <w:r w:rsidR="003C7025" w:rsidRPr="004976C6">
        <w:rPr>
          <w:rFonts w:cs="Arial"/>
          <w:sz w:val="22"/>
          <w:szCs w:val="22"/>
        </w:rPr>
        <w:t>may, at the Counci</w:t>
      </w:r>
      <w:r w:rsidR="00CD011B" w:rsidRPr="004976C6">
        <w:rPr>
          <w:rFonts w:cs="Arial"/>
          <w:sz w:val="22"/>
          <w:szCs w:val="22"/>
        </w:rPr>
        <w:t>l</w:t>
      </w:r>
      <w:r w:rsidR="003C7025" w:rsidRPr="004976C6">
        <w:rPr>
          <w:rFonts w:cs="Arial"/>
          <w:sz w:val="22"/>
          <w:szCs w:val="22"/>
        </w:rPr>
        <w:t xml:space="preserve">’s discretion, </w:t>
      </w:r>
      <w:r w:rsidR="00CD011B" w:rsidRPr="004976C6">
        <w:rPr>
          <w:rFonts w:cs="Arial"/>
          <w:sz w:val="22"/>
          <w:szCs w:val="22"/>
        </w:rPr>
        <w:t>be signed under hand</w:t>
      </w:r>
      <w:r w:rsidR="00167FD2" w:rsidRPr="004976C6">
        <w:rPr>
          <w:rFonts w:cs="Arial"/>
          <w:sz w:val="22"/>
          <w:szCs w:val="22"/>
        </w:rPr>
        <w:t>.</w:t>
      </w:r>
    </w:p>
    <w:p w14:paraId="2C81093B"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successful Tenderer will be required to execute the </w:t>
      </w:r>
      <w:r w:rsidR="00167FD2" w:rsidRPr="004976C6">
        <w:rPr>
          <w:rFonts w:cs="Arial"/>
          <w:sz w:val="22"/>
          <w:szCs w:val="22"/>
        </w:rPr>
        <w:t>Contract</w:t>
      </w:r>
      <w:r w:rsidRPr="004976C6">
        <w:rPr>
          <w:rFonts w:cs="Arial"/>
          <w:sz w:val="22"/>
          <w:szCs w:val="22"/>
        </w:rPr>
        <w:t xml:space="preserve"> promptly and shall not commence the provision of the </w:t>
      </w:r>
      <w:r w:rsidR="006A6485" w:rsidRPr="004976C6">
        <w:rPr>
          <w:rFonts w:cs="Arial"/>
          <w:sz w:val="22"/>
          <w:szCs w:val="22"/>
        </w:rPr>
        <w:t>Works</w:t>
      </w:r>
      <w:r w:rsidRPr="004976C6">
        <w:rPr>
          <w:rFonts w:cs="Arial"/>
          <w:sz w:val="22"/>
          <w:szCs w:val="22"/>
        </w:rPr>
        <w:t xml:space="preserve"> nor be entitled to any remuneration whatsoever until it has done so unless otherwise expressly agreed at its discretion by the </w:t>
      </w:r>
      <w:r w:rsidR="008449A8" w:rsidRPr="004976C6">
        <w:rPr>
          <w:rFonts w:cs="Arial"/>
          <w:sz w:val="22"/>
          <w:szCs w:val="22"/>
        </w:rPr>
        <w:t>Authority</w:t>
      </w:r>
      <w:r w:rsidRPr="004976C6">
        <w:rPr>
          <w:rFonts w:cs="Arial"/>
          <w:sz w:val="22"/>
          <w:szCs w:val="22"/>
        </w:rPr>
        <w:t>.</w:t>
      </w:r>
    </w:p>
    <w:p w14:paraId="6D4BE317" w14:textId="4453C849"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successful Tenderer shall be liable for any loss or damage incurred by the </w:t>
      </w:r>
      <w:r w:rsidR="008449A8" w:rsidRPr="004976C6">
        <w:rPr>
          <w:rFonts w:cs="Arial"/>
          <w:sz w:val="22"/>
          <w:szCs w:val="22"/>
        </w:rPr>
        <w:t>Authority</w:t>
      </w:r>
      <w:r w:rsidRPr="004976C6">
        <w:rPr>
          <w:rFonts w:cs="Arial"/>
          <w:sz w:val="22"/>
          <w:szCs w:val="22"/>
        </w:rPr>
        <w:t xml:space="preserve"> if the </w:t>
      </w:r>
      <w:r w:rsidR="006A6485" w:rsidRPr="004976C6">
        <w:rPr>
          <w:rFonts w:cs="Arial"/>
          <w:sz w:val="22"/>
          <w:szCs w:val="22"/>
        </w:rPr>
        <w:t>Works</w:t>
      </w:r>
      <w:r w:rsidRPr="004976C6">
        <w:rPr>
          <w:rFonts w:cs="Arial"/>
          <w:sz w:val="22"/>
          <w:szCs w:val="22"/>
        </w:rPr>
        <w:t xml:space="preserve"> cannot commence on the Commencement Date </w:t>
      </w:r>
      <w:r w:rsidR="00D876EA" w:rsidRPr="004976C6">
        <w:rPr>
          <w:rFonts w:cs="Arial"/>
          <w:sz w:val="22"/>
          <w:szCs w:val="22"/>
        </w:rPr>
        <w:t>because of</w:t>
      </w:r>
      <w:r w:rsidRPr="004976C6">
        <w:rPr>
          <w:rFonts w:cs="Arial"/>
          <w:sz w:val="22"/>
          <w:szCs w:val="22"/>
        </w:rPr>
        <w:t xml:space="preserve"> the successful Tenderer’s failure to execute the </w:t>
      </w:r>
      <w:r w:rsidR="00937E71" w:rsidRPr="004976C6">
        <w:rPr>
          <w:rFonts w:cs="Arial"/>
          <w:sz w:val="22"/>
          <w:szCs w:val="22"/>
        </w:rPr>
        <w:t>Contract</w:t>
      </w:r>
      <w:r w:rsidRPr="004976C6">
        <w:rPr>
          <w:rFonts w:cs="Arial"/>
          <w:sz w:val="22"/>
          <w:szCs w:val="22"/>
        </w:rPr>
        <w:t xml:space="preserve"> properly.</w:t>
      </w:r>
    </w:p>
    <w:p w14:paraId="1353CE36" w14:textId="77777777" w:rsidR="005C0613" w:rsidRPr="004976C6" w:rsidRDefault="005C0613" w:rsidP="00FD0B1B">
      <w:pPr>
        <w:pStyle w:val="A1"/>
        <w:rPr>
          <w:rFonts w:cs="Arial"/>
          <w:sz w:val="22"/>
          <w:szCs w:val="22"/>
        </w:rPr>
      </w:pPr>
      <w:bookmarkStart w:id="40" w:name="_Toc506726740"/>
      <w:bookmarkStart w:id="41" w:name="_Toc371626608"/>
      <w:bookmarkStart w:id="42" w:name="_Toc394843654"/>
      <w:r w:rsidRPr="004976C6">
        <w:rPr>
          <w:rFonts w:cs="Arial"/>
          <w:sz w:val="22"/>
          <w:szCs w:val="22"/>
        </w:rPr>
        <w:t>Confidentiality And Ownership Of Documents</w:t>
      </w:r>
      <w:bookmarkEnd w:id="40"/>
      <w:bookmarkEnd w:id="41"/>
      <w:bookmarkEnd w:id="42"/>
    </w:p>
    <w:p w14:paraId="111AB3FA"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Tender documents and all other documentation issued by the </w:t>
      </w:r>
      <w:r w:rsidR="008449A8" w:rsidRPr="004976C6">
        <w:rPr>
          <w:rFonts w:cs="Arial"/>
          <w:sz w:val="22"/>
          <w:szCs w:val="22"/>
        </w:rPr>
        <w:t>Authority</w:t>
      </w:r>
      <w:r w:rsidRPr="004976C6">
        <w:rPr>
          <w:rFonts w:cs="Arial"/>
          <w:sz w:val="22"/>
          <w:szCs w:val="22"/>
        </w:rPr>
        <w:t xml:space="preserve"> relating to the </w:t>
      </w:r>
      <w:r w:rsidR="00167FD2" w:rsidRPr="004976C6">
        <w:rPr>
          <w:rFonts w:cs="Arial"/>
          <w:sz w:val="22"/>
          <w:szCs w:val="22"/>
        </w:rPr>
        <w:t>Contract</w:t>
      </w:r>
      <w:r w:rsidRPr="004976C6">
        <w:rPr>
          <w:rFonts w:cs="Arial"/>
          <w:sz w:val="22"/>
          <w:szCs w:val="22"/>
        </w:rPr>
        <w:t xml:space="preserve"> shall be treated by the Tenderer as private and confidential for use only in connection with the Tender and any resulting contract and shall not be disclosed in whole or in part to any third party without the prior written consent of the </w:t>
      </w:r>
      <w:r w:rsidR="008449A8" w:rsidRPr="004976C6">
        <w:rPr>
          <w:rFonts w:cs="Arial"/>
          <w:sz w:val="22"/>
          <w:szCs w:val="22"/>
        </w:rPr>
        <w:t>Authority</w:t>
      </w:r>
      <w:r w:rsidRPr="004976C6">
        <w:rPr>
          <w:rFonts w:cs="Arial"/>
          <w:sz w:val="22"/>
          <w:szCs w:val="22"/>
        </w:rPr>
        <w:t xml:space="preserve"> save where such information has been disclosed for the purposes of obtaining quotations from proposed insurers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 sub</w:t>
      </w:r>
      <w:r w:rsidRPr="004976C6">
        <w:rPr>
          <w:rFonts w:cs="Arial"/>
          <w:sz w:val="22"/>
          <w:szCs w:val="22"/>
        </w:rPr>
        <w:noBreakHyphen/>
        <w:t>contractors and other information required to be submitted with the Tender.</w:t>
      </w:r>
    </w:p>
    <w:p w14:paraId="487746CD"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copyright in all the documents that constitute the </w:t>
      </w:r>
      <w:r w:rsidR="00167FD2" w:rsidRPr="004976C6">
        <w:rPr>
          <w:rFonts w:cs="Arial"/>
          <w:sz w:val="22"/>
          <w:szCs w:val="22"/>
        </w:rPr>
        <w:t>Contract</w:t>
      </w:r>
      <w:r w:rsidRPr="004976C6">
        <w:rPr>
          <w:rFonts w:cs="Arial"/>
          <w:sz w:val="22"/>
          <w:szCs w:val="22"/>
        </w:rPr>
        <w:t xml:space="preserve"> shall vest in the </w:t>
      </w:r>
      <w:r w:rsidR="008449A8" w:rsidRPr="004976C6">
        <w:rPr>
          <w:rFonts w:cs="Arial"/>
          <w:sz w:val="22"/>
          <w:szCs w:val="22"/>
        </w:rPr>
        <w:t>Authority</w:t>
      </w:r>
      <w:r w:rsidRPr="004976C6">
        <w:rPr>
          <w:rFonts w:cs="Arial"/>
          <w:sz w:val="22"/>
          <w:szCs w:val="22"/>
        </w:rPr>
        <w:t xml:space="preserve"> and all such documents and all copies thereof are and shall remain the property of the </w:t>
      </w:r>
      <w:r w:rsidR="008449A8" w:rsidRPr="004976C6">
        <w:rPr>
          <w:rFonts w:cs="Arial"/>
          <w:sz w:val="22"/>
          <w:szCs w:val="22"/>
        </w:rPr>
        <w:t>Authority</w:t>
      </w:r>
      <w:r w:rsidRPr="004976C6">
        <w:rPr>
          <w:rFonts w:cs="Arial"/>
          <w:sz w:val="22"/>
          <w:szCs w:val="22"/>
        </w:rPr>
        <w:t xml:space="preserve"> and must be returned to the </w:t>
      </w:r>
      <w:r w:rsidR="008449A8" w:rsidRPr="004976C6">
        <w:rPr>
          <w:rFonts w:cs="Arial"/>
          <w:sz w:val="22"/>
          <w:szCs w:val="22"/>
        </w:rPr>
        <w:t>Authority</w:t>
      </w:r>
      <w:r w:rsidRPr="004976C6">
        <w:rPr>
          <w:rFonts w:cs="Arial"/>
          <w:sz w:val="22"/>
          <w:szCs w:val="22"/>
        </w:rPr>
        <w:t xml:space="preserve"> upon demand.</w:t>
      </w:r>
    </w:p>
    <w:p w14:paraId="22E3FD2B" w14:textId="2E7DE5CB"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may disclose detailed information relating to any Tender to the </w:t>
      </w:r>
      <w:r w:rsidR="008449A8" w:rsidRPr="004976C6">
        <w:rPr>
          <w:rFonts w:cs="Arial"/>
          <w:sz w:val="22"/>
          <w:szCs w:val="22"/>
        </w:rPr>
        <w:t>Authority</w:t>
      </w:r>
      <w:r w:rsidRPr="004976C6">
        <w:rPr>
          <w:rFonts w:cs="Arial"/>
          <w:sz w:val="22"/>
          <w:szCs w:val="22"/>
        </w:rPr>
        <w:t xml:space="preserve">’s members, directors, officers, employees, agents or advisers and they may make the Tender documents available for private inspection by the </w:t>
      </w:r>
      <w:r w:rsidR="008449A8" w:rsidRPr="004976C6">
        <w:rPr>
          <w:rFonts w:cs="Arial"/>
          <w:sz w:val="22"/>
          <w:szCs w:val="22"/>
        </w:rPr>
        <w:t>Authority</w:t>
      </w:r>
      <w:r w:rsidRPr="004976C6">
        <w:rPr>
          <w:rFonts w:cs="Arial"/>
          <w:sz w:val="22"/>
          <w:szCs w:val="22"/>
        </w:rPr>
        <w:t xml:space="preserve">’s members, directors, officers, employees, </w:t>
      </w:r>
      <w:r w:rsidR="00D876EA" w:rsidRPr="004976C6">
        <w:rPr>
          <w:rFonts w:cs="Arial"/>
          <w:sz w:val="22"/>
          <w:szCs w:val="22"/>
        </w:rPr>
        <w:t>agents,</w:t>
      </w:r>
      <w:r w:rsidRPr="004976C6">
        <w:rPr>
          <w:rFonts w:cs="Arial"/>
          <w:sz w:val="22"/>
          <w:szCs w:val="22"/>
        </w:rPr>
        <w:t xml:space="preserve"> or advisers.</w:t>
      </w:r>
    </w:p>
    <w:p w14:paraId="1F74142B" w14:textId="77777777" w:rsidR="005C0613" w:rsidRPr="004976C6" w:rsidRDefault="005C0613">
      <w:pPr>
        <w:pStyle w:val="A1"/>
        <w:rPr>
          <w:rFonts w:cs="Arial"/>
          <w:sz w:val="22"/>
          <w:szCs w:val="22"/>
        </w:rPr>
      </w:pPr>
      <w:bookmarkStart w:id="43" w:name="_Toc506726741"/>
      <w:bookmarkStart w:id="44" w:name="_Toc371626609"/>
      <w:bookmarkStart w:id="45" w:name="_Toc394843655"/>
      <w:r w:rsidRPr="004976C6">
        <w:rPr>
          <w:rFonts w:cs="Arial"/>
          <w:sz w:val="22"/>
          <w:szCs w:val="22"/>
        </w:rPr>
        <w:t>Sub</w:t>
      </w:r>
      <w:r w:rsidRPr="004976C6">
        <w:rPr>
          <w:rFonts w:cs="Arial"/>
          <w:sz w:val="22"/>
          <w:szCs w:val="22"/>
        </w:rPr>
        <w:noBreakHyphen/>
        <w:t>Contracting</w:t>
      </w:r>
      <w:bookmarkEnd w:id="43"/>
      <w:bookmarkEnd w:id="44"/>
      <w:bookmarkEnd w:id="45"/>
    </w:p>
    <w:p w14:paraId="43367C47" w14:textId="4713DED5"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Tenderers must be able to satisfy the </w:t>
      </w:r>
      <w:r w:rsidR="008449A8" w:rsidRPr="004976C6">
        <w:rPr>
          <w:rFonts w:cs="Arial"/>
          <w:sz w:val="22"/>
          <w:szCs w:val="22"/>
        </w:rPr>
        <w:t>Authority</w:t>
      </w:r>
      <w:r w:rsidRPr="004976C6">
        <w:rPr>
          <w:rFonts w:cs="Arial"/>
          <w:sz w:val="22"/>
          <w:szCs w:val="22"/>
        </w:rPr>
        <w:t xml:space="preserve"> as to their ability to perform the Service</w:t>
      </w:r>
      <w:r w:rsidR="00B115F3" w:rsidRPr="004976C6">
        <w:rPr>
          <w:rFonts w:cs="Arial"/>
          <w:sz w:val="22"/>
          <w:szCs w:val="22"/>
        </w:rPr>
        <w:t>s</w:t>
      </w:r>
      <w:r w:rsidRPr="004976C6">
        <w:rPr>
          <w:rFonts w:cs="Arial"/>
          <w:sz w:val="22"/>
          <w:szCs w:val="22"/>
        </w:rPr>
        <w:t xml:space="preserve"> in accordance with the </w:t>
      </w:r>
      <w:r w:rsidR="00992D83" w:rsidRPr="004976C6">
        <w:rPr>
          <w:rFonts w:cs="Arial"/>
          <w:sz w:val="22"/>
          <w:szCs w:val="22"/>
        </w:rPr>
        <w:t>Contract</w:t>
      </w:r>
      <w:r w:rsidR="00DC2832" w:rsidRPr="004976C6">
        <w:rPr>
          <w:rFonts w:cs="Arial"/>
          <w:sz w:val="22"/>
          <w:szCs w:val="22"/>
        </w:rPr>
        <w:t xml:space="preserve">. </w:t>
      </w:r>
      <w:r w:rsidR="006A6485" w:rsidRPr="004976C6">
        <w:rPr>
          <w:rFonts w:cs="Arial"/>
          <w:sz w:val="22"/>
          <w:szCs w:val="22"/>
        </w:rPr>
        <w:t>Nevertheless,</w:t>
      </w:r>
      <w:r w:rsidRPr="004976C6">
        <w:rPr>
          <w:rFonts w:cs="Arial"/>
          <w:sz w:val="22"/>
          <w:szCs w:val="22"/>
        </w:rPr>
        <w:t xml:space="preserve"> the </w:t>
      </w:r>
      <w:r w:rsidR="008449A8" w:rsidRPr="004976C6">
        <w:rPr>
          <w:rFonts w:cs="Arial"/>
          <w:sz w:val="22"/>
          <w:szCs w:val="22"/>
        </w:rPr>
        <w:t>Authority</w:t>
      </w:r>
      <w:r w:rsidRPr="004976C6">
        <w:rPr>
          <w:rFonts w:cs="Arial"/>
          <w:sz w:val="22"/>
          <w:szCs w:val="22"/>
        </w:rPr>
        <w:t xml:space="preserve"> will consider proposals from the Tenderer for part of the Service</w:t>
      </w:r>
      <w:r w:rsidR="00B115F3" w:rsidRPr="004976C6">
        <w:rPr>
          <w:rFonts w:cs="Arial"/>
          <w:sz w:val="22"/>
          <w:szCs w:val="22"/>
        </w:rPr>
        <w:t>s</w:t>
      </w:r>
      <w:r w:rsidRPr="004976C6">
        <w:rPr>
          <w:rFonts w:cs="Arial"/>
          <w:sz w:val="22"/>
          <w:szCs w:val="22"/>
        </w:rPr>
        <w:t xml:space="preserve"> to be performed by sub</w:t>
      </w:r>
      <w:r w:rsidRPr="004976C6">
        <w:rPr>
          <w:rFonts w:cs="Arial"/>
          <w:sz w:val="22"/>
          <w:szCs w:val="22"/>
        </w:rPr>
        <w:noBreakHyphen/>
        <w:t>contractors provided that:</w:t>
      </w:r>
    </w:p>
    <w:p w14:paraId="1C4A94A6"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the proposed part of the </w:t>
      </w:r>
      <w:r w:rsidR="006A6485" w:rsidRPr="004976C6">
        <w:rPr>
          <w:rFonts w:cs="Arial"/>
          <w:sz w:val="22"/>
          <w:szCs w:val="22"/>
        </w:rPr>
        <w:t>Works</w:t>
      </w:r>
      <w:r w:rsidRPr="004976C6">
        <w:rPr>
          <w:rFonts w:cs="Arial"/>
          <w:sz w:val="22"/>
          <w:szCs w:val="22"/>
        </w:rPr>
        <w:t xml:space="preserve"> and the sub</w:t>
      </w:r>
      <w:r w:rsidRPr="004976C6">
        <w:rPr>
          <w:rFonts w:cs="Arial"/>
          <w:sz w:val="22"/>
          <w:szCs w:val="22"/>
        </w:rPr>
        <w:noBreakHyphen/>
        <w:t xml:space="preserve">contractors are approved by the </w:t>
      </w:r>
      <w:r w:rsidR="008449A8" w:rsidRPr="004976C6">
        <w:rPr>
          <w:rFonts w:cs="Arial"/>
          <w:sz w:val="22"/>
          <w:szCs w:val="22"/>
        </w:rPr>
        <w:t>Authority</w:t>
      </w:r>
      <w:r w:rsidRPr="004976C6">
        <w:rPr>
          <w:rFonts w:cs="Arial"/>
          <w:sz w:val="22"/>
          <w:szCs w:val="22"/>
        </w:rPr>
        <w:t xml:space="preserve"> which may include the prior approval of the terms of the sub</w:t>
      </w:r>
      <w:r w:rsidRPr="004976C6">
        <w:rPr>
          <w:rFonts w:cs="Arial"/>
          <w:sz w:val="22"/>
          <w:szCs w:val="22"/>
        </w:rPr>
        <w:noBreakHyphen/>
        <w:t>contractor's appointment or contractual arrangements to be entered into between the Tenderer and any such sub</w:t>
      </w:r>
      <w:r w:rsidRPr="004976C6">
        <w:rPr>
          <w:rFonts w:cs="Arial"/>
          <w:sz w:val="22"/>
          <w:szCs w:val="22"/>
        </w:rPr>
        <w:noBreakHyphen/>
        <w:t>contractor; and</w:t>
      </w:r>
    </w:p>
    <w:p w14:paraId="74356A82"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upon request by the </w:t>
      </w:r>
      <w:r w:rsidR="008449A8" w:rsidRPr="004976C6">
        <w:rPr>
          <w:rFonts w:cs="Arial"/>
          <w:sz w:val="22"/>
          <w:szCs w:val="22"/>
        </w:rPr>
        <w:t>Authority</w:t>
      </w:r>
      <w:r w:rsidRPr="004976C6">
        <w:rPr>
          <w:rFonts w:cs="Arial"/>
          <w:sz w:val="22"/>
          <w:szCs w:val="22"/>
        </w:rPr>
        <w:t xml:space="preserve">, the Tenderer procures a collateral warranty (in a form approved by the </w:t>
      </w:r>
      <w:r w:rsidR="008449A8" w:rsidRPr="004976C6">
        <w:rPr>
          <w:rFonts w:cs="Arial"/>
          <w:sz w:val="22"/>
          <w:szCs w:val="22"/>
        </w:rPr>
        <w:t>Authority</w:t>
      </w:r>
      <w:r w:rsidRPr="004976C6">
        <w:rPr>
          <w:rFonts w:cs="Arial"/>
          <w:sz w:val="22"/>
          <w:szCs w:val="22"/>
        </w:rPr>
        <w:t>) from the proposed sub</w:t>
      </w:r>
      <w:r w:rsidRPr="004976C6">
        <w:rPr>
          <w:rFonts w:cs="Arial"/>
          <w:sz w:val="22"/>
          <w:szCs w:val="22"/>
        </w:rPr>
        <w:noBreakHyphen/>
        <w:t xml:space="preserve">contractors to the </w:t>
      </w:r>
      <w:r w:rsidR="008449A8" w:rsidRPr="004976C6">
        <w:rPr>
          <w:rFonts w:cs="Arial"/>
          <w:sz w:val="22"/>
          <w:szCs w:val="22"/>
        </w:rPr>
        <w:t>Authority</w:t>
      </w:r>
      <w:r w:rsidRPr="004976C6">
        <w:rPr>
          <w:rFonts w:cs="Arial"/>
          <w:sz w:val="22"/>
          <w:szCs w:val="22"/>
        </w:rPr>
        <w:t xml:space="preserve"> in respect of the performance of the relevant part of the Service</w:t>
      </w:r>
      <w:r w:rsidR="00B115F3" w:rsidRPr="004976C6">
        <w:rPr>
          <w:rFonts w:cs="Arial"/>
          <w:sz w:val="22"/>
          <w:szCs w:val="22"/>
        </w:rPr>
        <w:t>s</w:t>
      </w:r>
      <w:r w:rsidRPr="004976C6">
        <w:rPr>
          <w:rFonts w:cs="Arial"/>
          <w:sz w:val="22"/>
          <w:szCs w:val="22"/>
        </w:rPr>
        <w:t xml:space="preserve">. </w:t>
      </w:r>
    </w:p>
    <w:p w14:paraId="404404FF"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Tenderers should also refer to the </w:t>
      </w:r>
      <w:r w:rsidR="00167FD2" w:rsidRPr="004976C6">
        <w:rPr>
          <w:rFonts w:cs="Arial"/>
          <w:sz w:val="22"/>
          <w:szCs w:val="22"/>
        </w:rPr>
        <w:t>Conditions</w:t>
      </w:r>
      <w:r w:rsidRPr="004976C6">
        <w:rPr>
          <w:rFonts w:cs="Arial"/>
          <w:sz w:val="22"/>
          <w:szCs w:val="22"/>
        </w:rPr>
        <w:t xml:space="preserve"> of </w:t>
      </w:r>
      <w:r w:rsidR="00167FD2" w:rsidRPr="004976C6">
        <w:rPr>
          <w:rFonts w:cs="Arial"/>
          <w:sz w:val="22"/>
          <w:szCs w:val="22"/>
        </w:rPr>
        <w:t>Contract</w:t>
      </w:r>
      <w:r w:rsidRPr="004976C6">
        <w:rPr>
          <w:rFonts w:cs="Arial"/>
          <w:sz w:val="22"/>
          <w:szCs w:val="22"/>
        </w:rPr>
        <w:t xml:space="preserve"> as they relate to sub-contracting.</w:t>
      </w:r>
    </w:p>
    <w:p w14:paraId="0C808993" w14:textId="77777777" w:rsidR="005C0613" w:rsidRPr="004976C6" w:rsidRDefault="005C0613" w:rsidP="00FD0B1B">
      <w:pPr>
        <w:pStyle w:val="A1"/>
        <w:ind w:hanging="590"/>
        <w:rPr>
          <w:rFonts w:cs="Arial"/>
          <w:sz w:val="22"/>
          <w:szCs w:val="22"/>
        </w:rPr>
      </w:pPr>
      <w:bookmarkStart w:id="46" w:name="_Toc104610730"/>
      <w:bookmarkStart w:id="47" w:name="_Toc371626611"/>
      <w:bookmarkStart w:id="48" w:name="_Toc394843657"/>
      <w:bookmarkStart w:id="49" w:name="_Toc506726743"/>
      <w:r w:rsidRPr="004976C6">
        <w:rPr>
          <w:rFonts w:cs="Arial"/>
          <w:sz w:val="22"/>
          <w:szCs w:val="22"/>
        </w:rPr>
        <w:t>Freedom of Information Act 2000</w:t>
      </w:r>
      <w:bookmarkEnd w:id="46"/>
      <w:bookmarkEnd w:id="47"/>
      <w:bookmarkEnd w:id="48"/>
    </w:p>
    <w:p w14:paraId="3A2A8533" w14:textId="6FE5F67E" w:rsidR="005C0613" w:rsidRPr="004976C6" w:rsidRDefault="005C0613" w:rsidP="00FD0B1B">
      <w:pPr>
        <w:pStyle w:val="A2"/>
        <w:tabs>
          <w:tab w:val="num" w:pos="567"/>
        </w:tabs>
        <w:ind w:left="567" w:hanging="567"/>
        <w:rPr>
          <w:rFonts w:cs="Arial"/>
          <w:sz w:val="22"/>
          <w:szCs w:val="22"/>
        </w:rPr>
      </w:pPr>
      <w:r w:rsidRPr="004976C6">
        <w:rPr>
          <w:rFonts w:cs="Arial"/>
          <w:sz w:val="22"/>
          <w:szCs w:val="22"/>
        </w:rPr>
        <w:t>The Freedom of Information Act 2000 (“FOIA”) and the Environmental Information Regulations 2004 (“EIR”) make provision for the disclosure of information held by public authorities or by persons providing services for them</w:t>
      </w:r>
      <w:r w:rsidR="00DC2832" w:rsidRPr="004976C6">
        <w:rPr>
          <w:rFonts w:cs="Arial"/>
          <w:sz w:val="22"/>
          <w:szCs w:val="22"/>
        </w:rPr>
        <w:t xml:space="preserve">. </w:t>
      </w:r>
      <w:r w:rsidRPr="004976C6">
        <w:rPr>
          <w:rFonts w:cs="Arial"/>
          <w:sz w:val="22"/>
          <w:szCs w:val="22"/>
        </w:rPr>
        <w:t>The L</w:t>
      </w:r>
      <w:r w:rsidR="00737AFF" w:rsidRPr="004976C6">
        <w:rPr>
          <w:rFonts w:cs="Arial"/>
          <w:sz w:val="22"/>
          <w:szCs w:val="22"/>
        </w:rPr>
        <w:t>aw</w:t>
      </w:r>
      <w:r w:rsidRPr="004976C6">
        <w:rPr>
          <w:rFonts w:cs="Arial"/>
          <w:sz w:val="22"/>
          <w:szCs w:val="22"/>
        </w:rPr>
        <w:t xml:space="preserve"> provides that anyone can ask the </w:t>
      </w:r>
      <w:r w:rsidR="008449A8" w:rsidRPr="004976C6">
        <w:rPr>
          <w:rFonts w:cs="Arial"/>
          <w:sz w:val="22"/>
          <w:szCs w:val="22"/>
        </w:rPr>
        <w:t>Authority</w:t>
      </w:r>
      <w:r w:rsidRPr="004976C6">
        <w:rPr>
          <w:rFonts w:cs="Arial"/>
          <w:sz w:val="22"/>
          <w:szCs w:val="22"/>
        </w:rPr>
        <w:t xml:space="preserve"> for any information and, unless an exemption applies, the information must be supplied</w:t>
      </w:r>
      <w:r w:rsidR="00DC2832" w:rsidRPr="004976C6">
        <w:rPr>
          <w:rFonts w:cs="Arial"/>
          <w:sz w:val="22"/>
          <w:szCs w:val="22"/>
        </w:rPr>
        <w:t xml:space="preserve">. </w:t>
      </w:r>
      <w:r w:rsidRPr="004976C6">
        <w:rPr>
          <w:rFonts w:cs="Arial"/>
          <w:sz w:val="22"/>
          <w:szCs w:val="22"/>
        </w:rPr>
        <w:t xml:space="preserve">This means that all the information that a Tenderer provides to the </w:t>
      </w:r>
      <w:r w:rsidR="008449A8" w:rsidRPr="004976C6">
        <w:rPr>
          <w:rFonts w:cs="Arial"/>
          <w:sz w:val="22"/>
          <w:szCs w:val="22"/>
        </w:rPr>
        <w:t>Authority</w:t>
      </w:r>
      <w:r w:rsidRPr="004976C6">
        <w:rPr>
          <w:rFonts w:cs="Arial"/>
          <w:sz w:val="22"/>
          <w:szCs w:val="22"/>
        </w:rPr>
        <w:t xml:space="preserve"> under this tendering process will be subject to the FOIA/EIR disclosure provisions.</w:t>
      </w:r>
    </w:p>
    <w:p w14:paraId="0C44C33B" w14:textId="5C7EB565"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If a Tenderer believes that any of the information contained in its Tender, or otherwise supplied to the </w:t>
      </w:r>
      <w:r w:rsidR="008449A8" w:rsidRPr="004976C6">
        <w:rPr>
          <w:rFonts w:cs="Arial"/>
          <w:sz w:val="22"/>
          <w:szCs w:val="22"/>
        </w:rPr>
        <w:t>Authority</w:t>
      </w:r>
      <w:r w:rsidRPr="004976C6">
        <w:rPr>
          <w:rFonts w:cs="Arial"/>
          <w:sz w:val="22"/>
          <w:szCs w:val="22"/>
        </w:rPr>
        <w:t xml:space="preserve"> as part of this tendering process, is either confidential, commercially sensitive or constitutes a trade secret it should make a statement to that effect in a schedule to its Tender </w:t>
      </w:r>
      <w:r w:rsidRPr="004976C6">
        <w:rPr>
          <w:rFonts w:cs="Arial"/>
          <w:sz w:val="22"/>
          <w:szCs w:val="22"/>
        </w:rPr>
        <w:lastRenderedPageBreak/>
        <w:t>(marked “FOIA/EIR Schedule”), with a brief description of each item of information affected and the reason why it has included that information in the schedule.  It is the Tenderer’s responsibility to keep this schedule updated as the tendering process progresses, for example where further information is elicited from Tenderers through clarification questions</w:t>
      </w:r>
      <w:r w:rsidR="00DC2832" w:rsidRPr="004976C6">
        <w:rPr>
          <w:rFonts w:cs="Arial"/>
          <w:sz w:val="22"/>
          <w:szCs w:val="22"/>
        </w:rPr>
        <w:t xml:space="preserve">. </w:t>
      </w:r>
    </w:p>
    <w:p w14:paraId="45026FC5" w14:textId="48AE59B1"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Tenderers should appreciate that the simple marking of information with words such as “commercial in confidence” only has the effect of identifying to the </w:t>
      </w:r>
      <w:r w:rsidR="008449A8" w:rsidRPr="004976C6">
        <w:rPr>
          <w:rFonts w:cs="Arial"/>
          <w:sz w:val="22"/>
          <w:szCs w:val="22"/>
        </w:rPr>
        <w:t>Authority</w:t>
      </w:r>
      <w:r w:rsidRPr="004976C6">
        <w:rPr>
          <w:rFonts w:cs="Arial"/>
          <w:sz w:val="22"/>
          <w:szCs w:val="22"/>
        </w:rPr>
        <w:t xml:space="preserve"> that an exemption could potentially apply under the FOIA/EIR</w:t>
      </w:r>
      <w:r w:rsidR="00DC2832" w:rsidRPr="004976C6">
        <w:rPr>
          <w:rFonts w:cs="Arial"/>
          <w:sz w:val="22"/>
          <w:szCs w:val="22"/>
        </w:rPr>
        <w:t xml:space="preserve">. </w:t>
      </w:r>
      <w:r w:rsidRPr="004976C6">
        <w:rPr>
          <w:rFonts w:cs="Arial"/>
          <w:sz w:val="22"/>
          <w:szCs w:val="22"/>
        </w:rPr>
        <w:t>The issue will not simply be whether information is marked as confidential but whether, for example, a duty of confidence in fact applies in law to that piece of information or whether release “would be likely to prejudice” your company’s interests</w:t>
      </w:r>
      <w:r w:rsidR="00E7742D" w:rsidRPr="004976C6">
        <w:rPr>
          <w:rFonts w:cs="Arial"/>
          <w:sz w:val="22"/>
          <w:szCs w:val="22"/>
        </w:rPr>
        <w:t xml:space="preserve">. </w:t>
      </w:r>
    </w:p>
    <w:p w14:paraId="0986C165" w14:textId="097B4A74"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Tenderers are advised to read the Code of Practice </w:t>
      </w:r>
      <w:r w:rsidR="00BD348F" w:rsidRPr="004976C6">
        <w:rPr>
          <w:rFonts w:cs="Arial"/>
          <w:sz w:val="22"/>
          <w:szCs w:val="22"/>
        </w:rPr>
        <w:t>Issued</w:t>
      </w:r>
      <w:r w:rsidRPr="004976C6">
        <w:rPr>
          <w:rFonts w:cs="Arial"/>
          <w:sz w:val="22"/>
          <w:szCs w:val="22"/>
        </w:rPr>
        <w:t xml:space="preserve"> by the Department for Constitutional Affairs under Section 45 of the FOIA, which gives guidance to public authorities on the handling of requests for information the disclosure of which may affect the interests of third parties</w:t>
      </w:r>
      <w:r w:rsidR="002C79F7" w:rsidRPr="004976C6">
        <w:rPr>
          <w:rFonts w:cs="Arial"/>
          <w:sz w:val="22"/>
          <w:szCs w:val="22"/>
        </w:rPr>
        <w:t xml:space="preserve">. </w:t>
      </w:r>
      <w:r w:rsidRPr="004976C6">
        <w:rPr>
          <w:rFonts w:cs="Arial"/>
          <w:sz w:val="22"/>
          <w:szCs w:val="22"/>
        </w:rPr>
        <w:t>The code can be accessed on the internet at</w:t>
      </w:r>
      <w:r w:rsidR="00C60129" w:rsidRPr="004976C6">
        <w:rPr>
          <w:rFonts w:cs="Arial"/>
          <w:sz w:val="22"/>
          <w:szCs w:val="22"/>
        </w:rPr>
        <w:t xml:space="preserve"> the Ministry of Justice website.</w:t>
      </w:r>
    </w:p>
    <w:p w14:paraId="11B5F797" w14:textId="172C9644"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If the </w:t>
      </w:r>
      <w:r w:rsidR="008449A8" w:rsidRPr="004976C6">
        <w:rPr>
          <w:rFonts w:cs="Arial"/>
          <w:sz w:val="22"/>
          <w:szCs w:val="22"/>
        </w:rPr>
        <w:t>Authority</w:t>
      </w:r>
      <w:r w:rsidRPr="004976C6">
        <w:rPr>
          <w:rFonts w:cs="Arial"/>
          <w:sz w:val="22"/>
          <w:szCs w:val="22"/>
        </w:rPr>
        <w:t xml:space="preserve"> receives a request under the FOIA/EIR which involves information listed in the FOIA/EIR Schedule in your Tender, then the </w:t>
      </w:r>
      <w:r w:rsidR="008449A8" w:rsidRPr="004976C6">
        <w:rPr>
          <w:rFonts w:cs="Arial"/>
          <w:sz w:val="22"/>
          <w:szCs w:val="22"/>
        </w:rPr>
        <w:t>Authority</w:t>
      </w:r>
      <w:r w:rsidRPr="004976C6">
        <w:rPr>
          <w:rFonts w:cs="Arial"/>
          <w:sz w:val="22"/>
          <w:szCs w:val="22"/>
        </w:rPr>
        <w:t xml:space="preserve"> will use its reasonable endeavours to consult you prior to making a final determination as to how to deal with the request</w:t>
      </w:r>
      <w:r w:rsidR="002C79F7" w:rsidRPr="004976C6">
        <w:rPr>
          <w:rFonts w:cs="Arial"/>
          <w:sz w:val="22"/>
          <w:szCs w:val="22"/>
        </w:rPr>
        <w:t xml:space="preserve">. </w:t>
      </w:r>
      <w:r w:rsidRPr="004976C6">
        <w:rPr>
          <w:rFonts w:cs="Arial"/>
          <w:sz w:val="22"/>
          <w:szCs w:val="22"/>
        </w:rPr>
        <w:t xml:space="preserve">However, the </w:t>
      </w:r>
      <w:r w:rsidR="008449A8" w:rsidRPr="004976C6">
        <w:rPr>
          <w:rFonts w:cs="Arial"/>
          <w:sz w:val="22"/>
          <w:szCs w:val="22"/>
        </w:rPr>
        <w:t>Authority</w:t>
      </w:r>
      <w:r w:rsidRPr="004976C6">
        <w:rPr>
          <w:rFonts w:cs="Arial"/>
          <w:sz w:val="22"/>
          <w:szCs w:val="22"/>
        </w:rPr>
        <w:t xml:space="preserve"> has a very limited time in which to decide </w:t>
      </w:r>
      <w:r w:rsidR="00D876EA" w:rsidRPr="004976C6">
        <w:rPr>
          <w:rFonts w:cs="Arial"/>
          <w:sz w:val="22"/>
          <w:szCs w:val="22"/>
        </w:rPr>
        <w:t>whether</w:t>
      </w:r>
      <w:r w:rsidRPr="004976C6">
        <w:rPr>
          <w:rFonts w:cs="Arial"/>
          <w:sz w:val="22"/>
          <w:szCs w:val="22"/>
        </w:rPr>
        <w:t xml:space="preserve"> information can be released, so it is imperative that you ensure that the </w:t>
      </w:r>
      <w:r w:rsidR="008449A8" w:rsidRPr="004976C6">
        <w:rPr>
          <w:rFonts w:cs="Arial"/>
          <w:sz w:val="22"/>
          <w:szCs w:val="22"/>
        </w:rPr>
        <w:t>Authority</w:t>
      </w:r>
      <w:r w:rsidRPr="004976C6">
        <w:rPr>
          <w:rFonts w:cs="Arial"/>
          <w:sz w:val="22"/>
          <w:szCs w:val="22"/>
        </w:rPr>
        <w:t xml:space="preserve"> has up-to-date contact details and that the contact is able to respond to a request quickly. </w:t>
      </w:r>
    </w:p>
    <w:p w14:paraId="0CE822AB"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Tenderers should bear in mind that the listing by them of information in an FOIA/EIR Schedule cannot provide an automatic guarantee that the </w:t>
      </w:r>
      <w:r w:rsidR="008449A8" w:rsidRPr="004976C6">
        <w:rPr>
          <w:rFonts w:cs="Arial"/>
          <w:sz w:val="22"/>
          <w:szCs w:val="22"/>
        </w:rPr>
        <w:t>Authority</w:t>
      </w:r>
      <w:r w:rsidRPr="004976C6">
        <w:rPr>
          <w:rFonts w:cs="Arial"/>
          <w:sz w:val="22"/>
          <w:szCs w:val="22"/>
        </w:rPr>
        <w:t xml:space="preserve"> will not disclose such information (or the fact that it holds it) since the </w:t>
      </w:r>
      <w:r w:rsidR="008449A8" w:rsidRPr="004976C6">
        <w:rPr>
          <w:rFonts w:cs="Arial"/>
          <w:sz w:val="22"/>
          <w:szCs w:val="22"/>
        </w:rPr>
        <w:t>Authority</w:t>
      </w:r>
      <w:r w:rsidRPr="004976C6">
        <w:rPr>
          <w:rFonts w:cs="Arial"/>
          <w:sz w:val="22"/>
          <w:szCs w:val="22"/>
        </w:rPr>
        <w:t xml:space="preserve"> cannot fetter the application of the FOIA/EIR. </w:t>
      </w:r>
    </w:p>
    <w:p w14:paraId="4086A02F" w14:textId="77777777" w:rsidR="005C0613" w:rsidRPr="004976C6" w:rsidRDefault="005C0613" w:rsidP="00FD0B1B">
      <w:pPr>
        <w:pStyle w:val="A1"/>
        <w:ind w:hanging="590"/>
        <w:rPr>
          <w:rFonts w:cs="Arial"/>
          <w:sz w:val="22"/>
          <w:szCs w:val="22"/>
        </w:rPr>
      </w:pPr>
      <w:bookmarkStart w:id="50" w:name="_Toc371626612"/>
      <w:bookmarkStart w:id="51" w:name="_Toc394843658"/>
      <w:r w:rsidRPr="004976C6">
        <w:rPr>
          <w:rFonts w:cs="Arial"/>
          <w:sz w:val="22"/>
          <w:szCs w:val="22"/>
        </w:rPr>
        <w:t>Tenderer's Warranties</w:t>
      </w:r>
      <w:bookmarkEnd w:id="49"/>
      <w:bookmarkEnd w:id="50"/>
      <w:bookmarkEnd w:id="51"/>
    </w:p>
    <w:p w14:paraId="07BC0F68"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In submitting a </w:t>
      </w:r>
      <w:r w:rsidR="009D014F" w:rsidRPr="004976C6">
        <w:rPr>
          <w:rFonts w:cs="Arial"/>
          <w:sz w:val="22"/>
          <w:szCs w:val="22"/>
        </w:rPr>
        <w:t>Tender,</w:t>
      </w:r>
      <w:r w:rsidRPr="004976C6">
        <w:rPr>
          <w:rFonts w:cs="Arial"/>
          <w:sz w:val="22"/>
          <w:szCs w:val="22"/>
        </w:rPr>
        <w:t xml:space="preserve"> the Tenderer warrants, represents and undertakes to the </w:t>
      </w:r>
      <w:r w:rsidR="008449A8" w:rsidRPr="004976C6">
        <w:rPr>
          <w:rFonts w:cs="Arial"/>
          <w:sz w:val="22"/>
          <w:szCs w:val="22"/>
        </w:rPr>
        <w:t>Authority</w:t>
      </w:r>
      <w:r w:rsidRPr="004976C6">
        <w:rPr>
          <w:rFonts w:cs="Arial"/>
          <w:sz w:val="22"/>
          <w:szCs w:val="22"/>
        </w:rPr>
        <w:t xml:space="preserve"> that:</w:t>
      </w:r>
    </w:p>
    <w:p w14:paraId="54A7C493" w14:textId="20814523" w:rsidR="005C0613" w:rsidRPr="00D82C4E" w:rsidRDefault="005C0613" w:rsidP="00FD0B1B">
      <w:pPr>
        <w:pStyle w:val="A3"/>
        <w:tabs>
          <w:tab w:val="num" w:pos="1418"/>
        </w:tabs>
        <w:ind w:left="1418" w:hanging="851"/>
        <w:rPr>
          <w:rFonts w:cs="Arial"/>
          <w:sz w:val="22"/>
          <w:szCs w:val="22"/>
        </w:rPr>
      </w:pPr>
      <w:r w:rsidRPr="00D82C4E">
        <w:rPr>
          <w:rFonts w:cs="Arial"/>
          <w:sz w:val="22"/>
          <w:szCs w:val="22"/>
        </w:rPr>
        <w:t xml:space="preserve">it has not done any of the acts or matters referred to in </w:t>
      </w:r>
      <w:r w:rsidR="00FF64E8" w:rsidRPr="00D82C4E">
        <w:rPr>
          <w:rFonts w:cs="Arial"/>
          <w:sz w:val="22"/>
          <w:szCs w:val="22"/>
        </w:rPr>
        <w:t xml:space="preserve">paragraph </w:t>
      </w:r>
      <w:r w:rsidR="00D82C4E" w:rsidRPr="00D82C4E">
        <w:rPr>
          <w:rFonts w:cs="Arial"/>
          <w:sz w:val="22"/>
          <w:szCs w:val="22"/>
        </w:rPr>
        <w:t>9</w:t>
      </w:r>
      <w:r w:rsidRPr="00D82C4E">
        <w:rPr>
          <w:rFonts w:cs="Arial"/>
          <w:sz w:val="22"/>
          <w:szCs w:val="22"/>
        </w:rPr>
        <w:t xml:space="preserve"> above and has complied in all respects with these Instructions to </w:t>
      </w:r>
      <w:r w:rsidR="00D876EA" w:rsidRPr="00D82C4E">
        <w:rPr>
          <w:rFonts w:cs="Arial"/>
          <w:sz w:val="22"/>
          <w:szCs w:val="22"/>
        </w:rPr>
        <w:t>Tenderers.</w:t>
      </w:r>
    </w:p>
    <w:p w14:paraId="432D134B" w14:textId="24D99ECC"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all information, representations and other matters of fact communicated (whether in writing or otherwise) to the </w:t>
      </w:r>
      <w:r w:rsidR="008449A8" w:rsidRPr="004976C6">
        <w:rPr>
          <w:rFonts w:cs="Arial"/>
          <w:sz w:val="22"/>
          <w:szCs w:val="22"/>
        </w:rPr>
        <w:t>Authority</w:t>
      </w:r>
      <w:r w:rsidRPr="004976C6">
        <w:rPr>
          <w:rFonts w:cs="Arial"/>
          <w:sz w:val="22"/>
          <w:szCs w:val="22"/>
        </w:rPr>
        <w:t xml:space="preserve"> by the Tenderer or its staff in connection with or arising out of the Tender are </w:t>
      </w:r>
      <w:r w:rsidR="00143016" w:rsidRPr="004976C6">
        <w:rPr>
          <w:rFonts w:cs="Arial"/>
          <w:sz w:val="22"/>
          <w:szCs w:val="22"/>
        </w:rPr>
        <w:t xml:space="preserve">at the date of the Tender </w:t>
      </w:r>
      <w:r w:rsidRPr="004976C6">
        <w:rPr>
          <w:rFonts w:cs="Arial"/>
          <w:sz w:val="22"/>
          <w:szCs w:val="22"/>
        </w:rPr>
        <w:t xml:space="preserve">true, </w:t>
      </w:r>
      <w:r w:rsidR="00D876EA" w:rsidRPr="004976C6">
        <w:rPr>
          <w:rFonts w:cs="Arial"/>
          <w:sz w:val="22"/>
          <w:szCs w:val="22"/>
        </w:rPr>
        <w:t>complete,</w:t>
      </w:r>
      <w:r w:rsidRPr="004976C6">
        <w:rPr>
          <w:rFonts w:cs="Arial"/>
          <w:sz w:val="22"/>
          <w:szCs w:val="22"/>
        </w:rPr>
        <w:t xml:space="preserve"> and accurate in all respects</w:t>
      </w:r>
      <w:r w:rsidR="00143016" w:rsidRPr="004976C6">
        <w:rPr>
          <w:rFonts w:cs="Arial"/>
          <w:sz w:val="22"/>
          <w:szCs w:val="22"/>
        </w:rPr>
        <w:t xml:space="preserve"> and that it will promptly notify the </w:t>
      </w:r>
      <w:r w:rsidR="008449A8" w:rsidRPr="004976C6">
        <w:rPr>
          <w:rFonts w:cs="Arial"/>
          <w:sz w:val="22"/>
          <w:szCs w:val="22"/>
        </w:rPr>
        <w:t>Authority</w:t>
      </w:r>
      <w:r w:rsidR="00143016" w:rsidRPr="004976C6">
        <w:rPr>
          <w:rFonts w:cs="Arial"/>
          <w:sz w:val="22"/>
          <w:szCs w:val="22"/>
        </w:rPr>
        <w:t xml:space="preserve"> in writing of any changes which affect such information, </w:t>
      </w:r>
      <w:r w:rsidR="00D876EA" w:rsidRPr="004976C6">
        <w:rPr>
          <w:rFonts w:cs="Arial"/>
          <w:sz w:val="22"/>
          <w:szCs w:val="22"/>
        </w:rPr>
        <w:t>representations,</w:t>
      </w:r>
      <w:r w:rsidR="00143016" w:rsidRPr="004976C6">
        <w:rPr>
          <w:rFonts w:cs="Arial"/>
          <w:sz w:val="22"/>
          <w:szCs w:val="22"/>
        </w:rPr>
        <w:t xml:space="preserve"> or other matters of </w:t>
      </w:r>
      <w:r w:rsidR="00D876EA" w:rsidRPr="004976C6">
        <w:rPr>
          <w:rFonts w:cs="Arial"/>
          <w:sz w:val="22"/>
          <w:szCs w:val="22"/>
        </w:rPr>
        <w:t>fact.</w:t>
      </w:r>
    </w:p>
    <w:p w14:paraId="334A008F" w14:textId="141DDD90"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it has carried out its own investigations and research, has satisfied itself in respect of all matters relating to the Tender documents and that it has not submitted the Tender and has not </w:t>
      </w:r>
      <w:r w:rsidR="00D876EA" w:rsidRPr="004976C6">
        <w:rPr>
          <w:rFonts w:cs="Arial"/>
          <w:sz w:val="22"/>
          <w:szCs w:val="22"/>
        </w:rPr>
        <w:t>entered</w:t>
      </w:r>
      <w:r w:rsidRPr="004976C6">
        <w:rPr>
          <w:rFonts w:cs="Arial"/>
          <w:sz w:val="22"/>
          <w:szCs w:val="22"/>
        </w:rPr>
        <w:t xml:space="preserve"> the </w:t>
      </w:r>
      <w:r w:rsidR="00167FD2" w:rsidRPr="004976C6">
        <w:rPr>
          <w:rFonts w:cs="Arial"/>
          <w:sz w:val="22"/>
          <w:szCs w:val="22"/>
        </w:rPr>
        <w:t>Contract</w:t>
      </w:r>
      <w:r w:rsidRPr="004976C6">
        <w:rPr>
          <w:rFonts w:cs="Arial"/>
          <w:sz w:val="22"/>
          <w:szCs w:val="22"/>
        </w:rPr>
        <w:t xml:space="preserve"> in reliance upon any information, </w:t>
      </w:r>
      <w:r w:rsidR="00D876EA" w:rsidRPr="004976C6">
        <w:rPr>
          <w:rFonts w:cs="Arial"/>
          <w:sz w:val="22"/>
          <w:szCs w:val="22"/>
        </w:rPr>
        <w:t>representations,</w:t>
      </w:r>
      <w:r w:rsidRPr="004976C6">
        <w:rPr>
          <w:rFonts w:cs="Arial"/>
          <w:sz w:val="22"/>
          <w:szCs w:val="22"/>
        </w:rPr>
        <w:t xml:space="preserve"> or assumptions (whether made orally, in writing or otherwise) which may have been made by the </w:t>
      </w:r>
      <w:r w:rsidR="00D876EA" w:rsidRPr="004976C6">
        <w:rPr>
          <w:rFonts w:cs="Arial"/>
          <w:sz w:val="22"/>
          <w:szCs w:val="22"/>
        </w:rPr>
        <w:t>Authority.</w:t>
      </w:r>
    </w:p>
    <w:p w14:paraId="39043F66" w14:textId="3BDA9BB1"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it has full power and </w:t>
      </w:r>
      <w:r w:rsidR="00167FD2" w:rsidRPr="004976C6">
        <w:rPr>
          <w:rFonts w:cs="Arial"/>
          <w:sz w:val="22"/>
          <w:szCs w:val="22"/>
        </w:rPr>
        <w:t>authority</w:t>
      </w:r>
      <w:r w:rsidRPr="004976C6">
        <w:rPr>
          <w:rFonts w:cs="Arial"/>
          <w:sz w:val="22"/>
          <w:szCs w:val="22"/>
        </w:rPr>
        <w:t xml:space="preserve"> to </w:t>
      </w:r>
      <w:r w:rsidR="00D876EA" w:rsidRPr="004976C6">
        <w:rPr>
          <w:rFonts w:cs="Arial"/>
          <w:sz w:val="22"/>
          <w:szCs w:val="22"/>
        </w:rPr>
        <w:t>enter</w:t>
      </w:r>
      <w:r w:rsidRPr="004976C6">
        <w:rPr>
          <w:rFonts w:cs="Arial"/>
          <w:sz w:val="22"/>
          <w:szCs w:val="22"/>
        </w:rPr>
        <w:t xml:space="preserve"> the </w:t>
      </w:r>
      <w:r w:rsidR="00167FD2" w:rsidRPr="004976C6">
        <w:rPr>
          <w:rFonts w:cs="Arial"/>
          <w:sz w:val="22"/>
          <w:szCs w:val="22"/>
        </w:rPr>
        <w:t>Contract</w:t>
      </w:r>
      <w:r w:rsidRPr="004976C6">
        <w:rPr>
          <w:rFonts w:cs="Arial"/>
          <w:sz w:val="22"/>
          <w:szCs w:val="22"/>
        </w:rPr>
        <w:t xml:space="preserve"> and carry out the </w:t>
      </w:r>
      <w:r w:rsidR="009D014F" w:rsidRPr="004976C6">
        <w:rPr>
          <w:rFonts w:cs="Arial"/>
          <w:sz w:val="22"/>
          <w:szCs w:val="22"/>
        </w:rPr>
        <w:t>Works</w:t>
      </w:r>
      <w:r w:rsidRPr="004976C6">
        <w:rPr>
          <w:rFonts w:cs="Arial"/>
          <w:sz w:val="22"/>
          <w:szCs w:val="22"/>
        </w:rPr>
        <w:t xml:space="preserve"> and will if requested produce evidence of such to the </w:t>
      </w:r>
      <w:r w:rsidR="00D876EA" w:rsidRPr="004976C6">
        <w:rPr>
          <w:rFonts w:cs="Arial"/>
          <w:sz w:val="22"/>
          <w:szCs w:val="22"/>
        </w:rPr>
        <w:t>Authority.</w:t>
      </w:r>
    </w:p>
    <w:p w14:paraId="7300F089" w14:textId="4E855D62"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it is of sound financial </w:t>
      </w:r>
      <w:r w:rsidR="00D876EA" w:rsidRPr="004976C6">
        <w:rPr>
          <w:rFonts w:cs="Arial"/>
          <w:sz w:val="22"/>
          <w:szCs w:val="22"/>
        </w:rPr>
        <w:t>standing,</w:t>
      </w:r>
      <w:r w:rsidRPr="004976C6">
        <w:rPr>
          <w:rFonts w:cs="Arial"/>
          <w:sz w:val="22"/>
          <w:szCs w:val="22"/>
        </w:rPr>
        <w:t xml:space="preserve"> and the Tenderer and its directors, officers and employees are not aware of any circumstances (other than such circumstances that may be disclosed in the audited accounts or other financial statements of the Tenderer) submitted to the </w:t>
      </w:r>
      <w:r w:rsidR="008449A8" w:rsidRPr="004976C6">
        <w:rPr>
          <w:rFonts w:cs="Arial"/>
          <w:sz w:val="22"/>
          <w:szCs w:val="22"/>
        </w:rPr>
        <w:t>Authority</w:t>
      </w:r>
      <w:r w:rsidRPr="004976C6">
        <w:rPr>
          <w:rFonts w:cs="Arial"/>
          <w:sz w:val="22"/>
          <w:szCs w:val="22"/>
        </w:rPr>
        <w:t xml:space="preserve"> that may adversely affect such financial standing in the future; and</w:t>
      </w:r>
    </w:p>
    <w:p w14:paraId="0618B8BA" w14:textId="43B7E547" w:rsidR="00F169AD" w:rsidRDefault="005C0613" w:rsidP="00482199">
      <w:pPr>
        <w:pStyle w:val="A3"/>
        <w:tabs>
          <w:tab w:val="num" w:pos="1418"/>
        </w:tabs>
        <w:ind w:left="1418" w:hanging="851"/>
        <w:rPr>
          <w:rFonts w:cs="Arial"/>
          <w:sz w:val="22"/>
          <w:szCs w:val="22"/>
        </w:rPr>
      </w:pPr>
      <w:r w:rsidRPr="004976C6">
        <w:rPr>
          <w:rFonts w:cs="Arial"/>
          <w:sz w:val="22"/>
          <w:szCs w:val="22"/>
        </w:rPr>
        <w:t xml:space="preserve">it </w:t>
      </w:r>
      <w:r w:rsidR="00E05A75" w:rsidRPr="004976C6">
        <w:rPr>
          <w:rFonts w:cs="Arial"/>
          <w:sz w:val="22"/>
          <w:szCs w:val="22"/>
        </w:rPr>
        <w:t>has</w:t>
      </w:r>
      <w:r w:rsidR="00E05A75">
        <w:rPr>
          <w:rFonts w:cs="Arial"/>
          <w:sz w:val="22"/>
          <w:szCs w:val="22"/>
        </w:rPr>
        <w:t xml:space="preserve"> and</w:t>
      </w:r>
      <w:r w:rsidRPr="004976C6">
        <w:rPr>
          <w:rFonts w:cs="Arial"/>
          <w:sz w:val="22"/>
          <w:szCs w:val="22"/>
        </w:rPr>
        <w:t xml:space="preserve"> has </w:t>
      </w:r>
      <w:r w:rsidR="00D876EA" w:rsidRPr="004976C6">
        <w:rPr>
          <w:rFonts w:cs="Arial"/>
          <w:sz w:val="22"/>
          <w:szCs w:val="22"/>
        </w:rPr>
        <w:t>decided</w:t>
      </w:r>
      <w:r w:rsidRPr="004976C6">
        <w:rPr>
          <w:rFonts w:cs="Arial"/>
          <w:sz w:val="22"/>
          <w:szCs w:val="22"/>
        </w:rPr>
        <w:t xml:space="preserve"> to ensure that it will continue to have, sufficient working capital, skilled staff, equipment, </w:t>
      </w:r>
      <w:r w:rsidR="00D876EA" w:rsidRPr="004976C6">
        <w:rPr>
          <w:rFonts w:cs="Arial"/>
          <w:sz w:val="22"/>
          <w:szCs w:val="22"/>
        </w:rPr>
        <w:t>machinery,</w:t>
      </w:r>
      <w:r w:rsidRPr="004976C6">
        <w:rPr>
          <w:rFonts w:cs="Arial"/>
          <w:sz w:val="22"/>
          <w:szCs w:val="22"/>
        </w:rPr>
        <w:t xml:space="preserve"> and other resources available to carry out the Service</w:t>
      </w:r>
      <w:r w:rsidR="00737AFF" w:rsidRPr="004976C6">
        <w:rPr>
          <w:rFonts w:cs="Arial"/>
          <w:sz w:val="22"/>
          <w:szCs w:val="22"/>
        </w:rPr>
        <w:t>s</w:t>
      </w:r>
      <w:r w:rsidRPr="004976C6">
        <w:rPr>
          <w:rFonts w:cs="Arial"/>
          <w:sz w:val="22"/>
          <w:szCs w:val="22"/>
        </w:rPr>
        <w:t xml:space="preserve"> in accordance with the Contract </w:t>
      </w:r>
      <w:r w:rsidR="00167FD2" w:rsidRPr="004976C6">
        <w:rPr>
          <w:rFonts w:cs="Arial"/>
          <w:sz w:val="22"/>
          <w:szCs w:val="22"/>
        </w:rPr>
        <w:t xml:space="preserve">and for the </w:t>
      </w:r>
      <w:r w:rsidR="00942A78" w:rsidRPr="004976C6">
        <w:rPr>
          <w:rFonts w:cs="Arial"/>
          <w:sz w:val="22"/>
          <w:szCs w:val="22"/>
        </w:rPr>
        <w:t>Contract Period</w:t>
      </w:r>
      <w:r w:rsidRPr="004976C6">
        <w:rPr>
          <w:rFonts w:cs="Arial"/>
          <w:sz w:val="22"/>
          <w:szCs w:val="22"/>
        </w:rPr>
        <w:t>.</w:t>
      </w:r>
    </w:p>
    <w:p w14:paraId="5FD06582" w14:textId="77777777" w:rsidR="007701CF" w:rsidRDefault="007701CF" w:rsidP="007701CF">
      <w:pPr>
        <w:pStyle w:val="A2"/>
        <w:numPr>
          <w:ilvl w:val="0"/>
          <w:numId w:val="0"/>
        </w:numPr>
      </w:pPr>
    </w:p>
    <w:p w14:paraId="110CA644" w14:textId="77777777" w:rsidR="007701CF" w:rsidRPr="004976C6" w:rsidRDefault="007701CF" w:rsidP="007701CF">
      <w:pPr>
        <w:pStyle w:val="A2"/>
        <w:numPr>
          <w:ilvl w:val="0"/>
          <w:numId w:val="0"/>
        </w:numPr>
      </w:pPr>
    </w:p>
    <w:p w14:paraId="7D735BE8" w14:textId="77777777" w:rsidR="005C0613" w:rsidRPr="004976C6" w:rsidRDefault="005C0613" w:rsidP="00FD0B1B">
      <w:pPr>
        <w:pStyle w:val="A1"/>
        <w:ind w:hanging="590"/>
        <w:rPr>
          <w:rFonts w:cs="Arial"/>
          <w:sz w:val="22"/>
          <w:szCs w:val="22"/>
        </w:rPr>
      </w:pPr>
      <w:bookmarkStart w:id="52" w:name="_Toc506726744"/>
      <w:bookmarkStart w:id="53" w:name="_Toc371626613"/>
      <w:bookmarkStart w:id="54" w:name="_Toc394843659"/>
      <w:r w:rsidRPr="004976C6">
        <w:rPr>
          <w:rFonts w:cs="Arial"/>
          <w:sz w:val="22"/>
          <w:szCs w:val="22"/>
        </w:rPr>
        <w:lastRenderedPageBreak/>
        <w:t>Announcements</w:t>
      </w:r>
      <w:bookmarkEnd w:id="52"/>
      <w:bookmarkEnd w:id="53"/>
      <w:bookmarkEnd w:id="54"/>
    </w:p>
    <w:p w14:paraId="4D99D728" w14:textId="77777777" w:rsidR="005C0613" w:rsidRPr="004976C6" w:rsidRDefault="005C0613" w:rsidP="00FD0B1B">
      <w:pPr>
        <w:pStyle w:val="A2"/>
        <w:tabs>
          <w:tab w:val="num" w:pos="567"/>
        </w:tabs>
        <w:ind w:left="567" w:hanging="567"/>
        <w:rPr>
          <w:rFonts w:cs="Arial"/>
          <w:sz w:val="22"/>
          <w:szCs w:val="22"/>
        </w:rPr>
        <w:sectPr w:rsidR="005C0613" w:rsidRPr="004976C6" w:rsidSect="005A5E87">
          <w:footerReference w:type="default" r:id="rId18"/>
          <w:headerReference w:type="first" r:id="rId19"/>
          <w:footerReference w:type="first" r:id="rId20"/>
          <w:type w:val="continuous"/>
          <w:pgSz w:w="11906" w:h="16838" w:code="9"/>
          <w:pgMar w:top="1296" w:right="1008" w:bottom="1296" w:left="1008" w:header="720" w:footer="720" w:gutter="0"/>
          <w:pgNumType w:start="1"/>
          <w:cols w:space="720"/>
          <w:titlePg/>
          <w:docGrid w:linePitch="326"/>
        </w:sect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reserves the right to publish the amounts of tenders and the name of the successful Tenderer and to publish such other information regarding Tenders as it may be required to publish in accordance with </w:t>
      </w:r>
      <w:r w:rsidR="00F011FB" w:rsidRPr="004976C6">
        <w:rPr>
          <w:rFonts w:cs="Arial"/>
          <w:sz w:val="22"/>
          <w:szCs w:val="22"/>
        </w:rPr>
        <w:t>statutory provisions</w:t>
      </w:r>
      <w:r w:rsidRPr="004976C6">
        <w:rPr>
          <w:rFonts w:cs="Arial"/>
          <w:sz w:val="22"/>
          <w:szCs w:val="22"/>
        </w:rPr>
        <w:t xml:space="preserve"> with which the </w:t>
      </w:r>
      <w:r w:rsidR="008449A8" w:rsidRPr="004976C6">
        <w:rPr>
          <w:rFonts w:cs="Arial"/>
          <w:sz w:val="22"/>
          <w:szCs w:val="22"/>
        </w:rPr>
        <w:t>Authority</w:t>
      </w:r>
      <w:bookmarkStart w:id="55" w:name="_Toc140904659"/>
      <w:r w:rsidR="00787B2B" w:rsidRPr="004976C6">
        <w:rPr>
          <w:rFonts w:cs="Arial"/>
          <w:sz w:val="22"/>
          <w:szCs w:val="22"/>
        </w:rPr>
        <w:t xml:space="preserve"> must comply.</w:t>
      </w:r>
    </w:p>
    <w:p w14:paraId="21DFE762" w14:textId="767CE2CB" w:rsidR="005C0613" w:rsidRPr="004976C6" w:rsidRDefault="005C0613">
      <w:pPr>
        <w:pStyle w:val="B1"/>
        <w:tabs>
          <w:tab w:val="clear" w:pos="576"/>
        </w:tabs>
        <w:ind w:left="0" w:firstLine="0"/>
        <w:rPr>
          <w:rFonts w:ascii="Arial" w:hAnsi="Arial" w:cs="Arial"/>
          <w:smallCaps w:val="0"/>
          <w:szCs w:val="22"/>
        </w:rPr>
      </w:pPr>
      <w:r w:rsidRPr="004976C6">
        <w:rPr>
          <w:rFonts w:ascii="Arial" w:hAnsi="Arial" w:cs="Arial"/>
          <w:szCs w:val="22"/>
        </w:rPr>
        <w:lastRenderedPageBreak/>
        <w:t>A</w:t>
      </w:r>
      <w:r w:rsidR="00463962" w:rsidRPr="004976C6">
        <w:rPr>
          <w:rFonts w:ascii="Arial" w:hAnsi="Arial" w:cs="Arial"/>
          <w:szCs w:val="22"/>
        </w:rPr>
        <w:t>PPENDIX</w:t>
      </w:r>
      <w:r w:rsidRPr="004976C6">
        <w:rPr>
          <w:rFonts w:ascii="Arial" w:hAnsi="Arial" w:cs="Arial"/>
          <w:szCs w:val="22"/>
        </w:rPr>
        <w:t xml:space="preserve"> </w:t>
      </w:r>
      <w:r w:rsidR="000B791D">
        <w:rPr>
          <w:rFonts w:ascii="Arial" w:hAnsi="Arial" w:cs="Arial"/>
          <w:szCs w:val="22"/>
        </w:rPr>
        <w:t>A</w:t>
      </w:r>
      <w:r w:rsidRPr="004976C6">
        <w:rPr>
          <w:rFonts w:ascii="Arial" w:hAnsi="Arial" w:cs="Arial"/>
          <w:smallCaps w:val="0"/>
          <w:szCs w:val="22"/>
        </w:rPr>
        <w:t>: T</w:t>
      </w:r>
      <w:r w:rsidR="00463962" w:rsidRPr="004976C6">
        <w:rPr>
          <w:rFonts w:ascii="Arial" w:hAnsi="Arial" w:cs="Arial"/>
          <w:smallCaps w:val="0"/>
          <w:szCs w:val="22"/>
        </w:rPr>
        <w:t>ENDER</w:t>
      </w:r>
      <w:r w:rsidRPr="004976C6">
        <w:rPr>
          <w:rFonts w:ascii="Arial" w:hAnsi="Arial" w:cs="Arial"/>
          <w:smallCaps w:val="0"/>
          <w:szCs w:val="22"/>
        </w:rPr>
        <w:t xml:space="preserve"> E</w:t>
      </w:r>
      <w:r w:rsidR="00463962" w:rsidRPr="004976C6">
        <w:rPr>
          <w:rFonts w:ascii="Arial" w:hAnsi="Arial" w:cs="Arial"/>
          <w:smallCaps w:val="0"/>
          <w:szCs w:val="22"/>
        </w:rPr>
        <w:t>VALUATION</w:t>
      </w:r>
      <w:r w:rsidRPr="004976C6">
        <w:rPr>
          <w:rFonts w:ascii="Arial" w:hAnsi="Arial" w:cs="Arial"/>
          <w:smallCaps w:val="0"/>
          <w:szCs w:val="22"/>
        </w:rPr>
        <w:t xml:space="preserve"> </w:t>
      </w:r>
      <w:r w:rsidR="00463962" w:rsidRPr="004976C6">
        <w:rPr>
          <w:rFonts w:ascii="Arial" w:hAnsi="Arial" w:cs="Arial"/>
          <w:smallCaps w:val="0"/>
          <w:szCs w:val="22"/>
        </w:rPr>
        <w:t>AND</w:t>
      </w:r>
      <w:r w:rsidRPr="004976C6">
        <w:rPr>
          <w:rFonts w:ascii="Arial" w:hAnsi="Arial" w:cs="Arial"/>
          <w:smallCaps w:val="0"/>
          <w:szCs w:val="22"/>
        </w:rPr>
        <w:t xml:space="preserve"> A</w:t>
      </w:r>
      <w:r w:rsidR="00463962" w:rsidRPr="004976C6">
        <w:rPr>
          <w:rFonts w:ascii="Arial" w:hAnsi="Arial" w:cs="Arial"/>
          <w:smallCaps w:val="0"/>
          <w:szCs w:val="22"/>
        </w:rPr>
        <w:t>WARD</w:t>
      </w:r>
      <w:r w:rsidRPr="004976C6">
        <w:rPr>
          <w:rFonts w:ascii="Arial" w:hAnsi="Arial" w:cs="Arial"/>
          <w:smallCaps w:val="0"/>
          <w:szCs w:val="22"/>
        </w:rPr>
        <w:t xml:space="preserve"> C</w:t>
      </w:r>
      <w:r w:rsidR="00463962" w:rsidRPr="004976C6">
        <w:rPr>
          <w:rFonts w:ascii="Arial" w:hAnsi="Arial" w:cs="Arial"/>
          <w:smallCaps w:val="0"/>
          <w:szCs w:val="22"/>
        </w:rPr>
        <w:t>RITERIA</w:t>
      </w:r>
      <w:bookmarkEnd w:id="55"/>
      <w:r w:rsidRPr="004976C6">
        <w:rPr>
          <w:rFonts w:ascii="Arial" w:hAnsi="Arial" w:cs="Arial"/>
          <w:smallCaps w:val="0"/>
          <w:szCs w:val="22"/>
        </w:rPr>
        <w:t xml:space="preserve"> </w:t>
      </w:r>
    </w:p>
    <w:p w14:paraId="23827B22" w14:textId="65CDC50D" w:rsidR="00B308FD" w:rsidRPr="00D941B2" w:rsidRDefault="005C0613" w:rsidP="00D941B2">
      <w:pPr>
        <w:keepNext/>
        <w:spacing w:before="240" w:after="240"/>
        <w:rPr>
          <w:rFonts w:cs="Arial"/>
          <w:sz w:val="22"/>
          <w:szCs w:val="22"/>
        </w:rPr>
      </w:pPr>
      <w:r w:rsidRPr="009E3CA7">
        <w:rPr>
          <w:rFonts w:cs="Arial"/>
          <w:sz w:val="22"/>
          <w:szCs w:val="22"/>
        </w:rPr>
        <w:t xml:space="preserve">The </w:t>
      </w:r>
      <w:r w:rsidR="00B115F3" w:rsidRPr="009E3CA7">
        <w:rPr>
          <w:rFonts w:cs="Arial"/>
          <w:sz w:val="22"/>
          <w:szCs w:val="22"/>
        </w:rPr>
        <w:t>Authority</w:t>
      </w:r>
      <w:r w:rsidRPr="009E3CA7">
        <w:rPr>
          <w:rFonts w:cs="Arial"/>
          <w:sz w:val="22"/>
          <w:szCs w:val="22"/>
        </w:rPr>
        <w:t xml:space="preserve"> will award the </w:t>
      </w:r>
      <w:r w:rsidR="00992D83" w:rsidRPr="009E3CA7">
        <w:rPr>
          <w:rFonts w:cs="Arial"/>
          <w:color w:val="000000"/>
          <w:sz w:val="22"/>
          <w:szCs w:val="22"/>
        </w:rPr>
        <w:t>Contract</w:t>
      </w:r>
      <w:r w:rsidRPr="009E3CA7">
        <w:rPr>
          <w:rFonts w:cs="Arial"/>
          <w:sz w:val="22"/>
          <w:szCs w:val="22"/>
        </w:rPr>
        <w:t xml:space="preserve"> to the most advantageous Tender based on a combination of price and quality. This section is provided in the interests of transparency and fair competition and sets out and explains how that evaluation will be carried out.</w:t>
      </w:r>
    </w:p>
    <w:p w14:paraId="62FB5BD6" w14:textId="76EAA20C" w:rsidR="00787B2B" w:rsidRPr="004976C6" w:rsidRDefault="005C0613" w:rsidP="00107ABE">
      <w:pPr>
        <w:pStyle w:val="A1"/>
        <w:numPr>
          <w:ilvl w:val="0"/>
          <w:numId w:val="13"/>
        </w:numPr>
        <w:rPr>
          <w:rFonts w:cs="Arial"/>
          <w:sz w:val="22"/>
          <w:szCs w:val="22"/>
        </w:rPr>
      </w:pPr>
      <w:r w:rsidRPr="004976C6">
        <w:rPr>
          <w:rFonts w:cs="Arial"/>
          <w:sz w:val="22"/>
          <w:szCs w:val="22"/>
        </w:rPr>
        <w:t xml:space="preserve">Stage </w:t>
      </w:r>
      <w:r w:rsidR="00D941B2">
        <w:rPr>
          <w:rFonts w:cs="Arial"/>
          <w:sz w:val="22"/>
          <w:szCs w:val="22"/>
        </w:rPr>
        <w:t>1</w:t>
      </w:r>
      <w:r w:rsidRPr="004976C6">
        <w:rPr>
          <w:rFonts w:cs="Arial"/>
          <w:sz w:val="22"/>
          <w:szCs w:val="22"/>
        </w:rPr>
        <w:t xml:space="preserve"> </w:t>
      </w:r>
      <w:r w:rsidR="00F54F2C" w:rsidRPr="004976C6">
        <w:rPr>
          <w:rFonts w:cs="Arial"/>
          <w:sz w:val="22"/>
          <w:szCs w:val="22"/>
        </w:rPr>
        <w:t>–</w:t>
      </w:r>
      <w:r w:rsidRPr="004976C6">
        <w:rPr>
          <w:rFonts w:cs="Arial"/>
          <w:sz w:val="22"/>
          <w:szCs w:val="22"/>
        </w:rPr>
        <w:t xml:space="preserve"> </w:t>
      </w:r>
      <w:r w:rsidR="00F54F2C" w:rsidRPr="004976C6">
        <w:rPr>
          <w:rFonts w:cs="Arial"/>
          <w:sz w:val="22"/>
          <w:szCs w:val="22"/>
        </w:rPr>
        <w:t>Q</w:t>
      </w:r>
      <w:r w:rsidR="00787B2B" w:rsidRPr="004976C6">
        <w:rPr>
          <w:rFonts w:cs="Arial"/>
          <w:sz w:val="22"/>
          <w:szCs w:val="22"/>
        </w:rPr>
        <w:t xml:space="preserve">UALITY AWARD CRITERIA </w:t>
      </w:r>
      <w:r w:rsidR="00F54F2C" w:rsidRPr="004976C6">
        <w:rPr>
          <w:rFonts w:cs="Arial"/>
          <w:sz w:val="22"/>
          <w:szCs w:val="22"/>
        </w:rPr>
        <w:t>(Technical Envelope</w:t>
      </w:r>
      <w:r w:rsidR="006B246A" w:rsidRPr="004976C6">
        <w:rPr>
          <w:rFonts w:cs="Arial"/>
          <w:sz w:val="22"/>
          <w:szCs w:val="22"/>
        </w:rPr>
        <w:t xml:space="preserve"> in capitalEsourcing</w:t>
      </w:r>
      <w:r w:rsidR="00F54F2C" w:rsidRPr="004976C6">
        <w:rPr>
          <w:rFonts w:cs="Arial"/>
          <w:sz w:val="22"/>
          <w:szCs w:val="22"/>
        </w:rPr>
        <w:t>)</w:t>
      </w:r>
    </w:p>
    <w:p w14:paraId="5FFF12A2" w14:textId="77777777" w:rsidR="005C0613" w:rsidRPr="00E81C23" w:rsidRDefault="005C0613" w:rsidP="00DD2A66">
      <w:pPr>
        <w:pStyle w:val="A2"/>
        <w:tabs>
          <w:tab w:val="num" w:pos="567"/>
        </w:tabs>
        <w:rPr>
          <w:rFonts w:cs="Arial"/>
          <w:sz w:val="22"/>
          <w:szCs w:val="22"/>
        </w:rPr>
      </w:pPr>
      <w:r w:rsidRPr="00E81C23">
        <w:rPr>
          <w:rFonts w:cs="Arial"/>
          <w:sz w:val="22"/>
          <w:szCs w:val="22"/>
        </w:rPr>
        <w:t xml:space="preserve">Quality: </w:t>
      </w:r>
      <w:r w:rsidR="00CE0F2E" w:rsidRPr="00E81C23">
        <w:rPr>
          <w:rFonts w:cs="Arial"/>
          <w:sz w:val="22"/>
          <w:szCs w:val="22"/>
        </w:rPr>
        <w:t xml:space="preserve">60% </w:t>
      </w:r>
      <w:r w:rsidR="006B246A" w:rsidRPr="00E81C23">
        <w:rPr>
          <w:rFonts w:cs="Arial"/>
          <w:sz w:val="22"/>
          <w:szCs w:val="22"/>
        </w:rPr>
        <w:t>(Tier 1)</w:t>
      </w:r>
    </w:p>
    <w:p w14:paraId="577AAE49" w14:textId="6152357B" w:rsidR="006B246A" w:rsidRPr="004976C6" w:rsidRDefault="006B246A" w:rsidP="00787B2B">
      <w:pPr>
        <w:pStyle w:val="A2"/>
        <w:tabs>
          <w:tab w:val="num" w:pos="567"/>
        </w:tabs>
        <w:ind w:left="567" w:hanging="567"/>
        <w:rPr>
          <w:rFonts w:cs="Arial"/>
          <w:sz w:val="22"/>
          <w:szCs w:val="22"/>
        </w:rPr>
      </w:pPr>
      <w:r w:rsidRPr="004976C6">
        <w:rPr>
          <w:rFonts w:cs="Arial"/>
          <w:sz w:val="22"/>
          <w:szCs w:val="22"/>
        </w:rPr>
        <w:t xml:space="preserve">Quality will be assessed </w:t>
      </w:r>
      <w:r w:rsidR="00D876EA" w:rsidRPr="004976C6">
        <w:rPr>
          <w:rFonts w:cs="Arial"/>
          <w:sz w:val="22"/>
          <w:szCs w:val="22"/>
        </w:rPr>
        <w:t>based on</w:t>
      </w:r>
      <w:r w:rsidRPr="004976C6">
        <w:rPr>
          <w:rFonts w:cs="Arial"/>
          <w:sz w:val="22"/>
          <w:szCs w:val="22"/>
        </w:rPr>
        <w:t xml:space="preserve"> a Tenderer’s written submissions in the Technical Envelope to the </w:t>
      </w:r>
      <w:r w:rsidRPr="00A947DD">
        <w:rPr>
          <w:rFonts w:cs="Arial"/>
          <w:sz w:val="22"/>
          <w:szCs w:val="22"/>
        </w:rPr>
        <w:t xml:space="preserve">award criteria as set out below in Table </w:t>
      </w:r>
      <w:r w:rsidR="00A947DD" w:rsidRPr="00A947DD">
        <w:rPr>
          <w:rFonts w:cs="Arial"/>
          <w:sz w:val="22"/>
          <w:szCs w:val="22"/>
        </w:rPr>
        <w:t>2</w:t>
      </w:r>
      <w:r w:rsidRPr="00A947DD">
        <w:rPr>
          <w:rFonts w:cs="Arial"/>
          <w:sz w:val="22"/>
          <w:szCs w:val="22"/>
        </w:rPr>
        <w:t>.</w:t>
      </w:r>
      <w:r w:rsidRPr="004976C6">
        <w:rPr>
          <w:rFonts w:cs="Arial"/>
          <w:sz w:val="22"/>
          <w:szCs w:val="22"/>
        </w:rPr>
        <w:t xml:space="preserve"> Each Tender will be considered initially by individual members of the evaluation team against each of the evaluation areas set out below in Table </w:t>
      </w:r>
      <w:r w:rsidR="00A947DD">
        <w:rPr>
          <w:rFonts w:cs="Arial"/>
          <w:sz w:val="22"/>
          <w:szCs w:val="22"/>
        </w:rPr>
        <w:t>2</w:t>
      </w:r>
      <w:r w:rsidRPr="004976C6">
        <w:rPr>
          <w:rFonts w:cs="Arial"/>
          <w:sz w:val="22"/>
          <w:szCs w:val="22"/>
        </w:rPr>
        <w:t>. The information will not be shared at this stage</w:t>
      </w:r>
      <w:r w:rsidR="002C79F7" w:rsidRPr="004976C6">
        <w:rPr>
          <w:rFonts w:cs="Arial"/>
          <w:sz w:val="22"/>
          <w:szCs w:val="22"/>
        </w:rPr>
        <w:t xml:space="preserve">. </w:t>
      </w:r>
      <w:r w:rsidRPr="004976C6">
        <w:rPr>
          <w:rFonts w:cs="Arial"/>
          <w:sz w:val="22"/>
          <w:szCs w:val="22"/>
        </w:rPr>
        <w:t xml:space="preserve">Each award criteria </w:t>
      </w:r>
      <w:r w:rsidR="003B43BA" w:rsidRPr="004976C6">
        <w:rPr>
          <w:rFonts w:cs="Arial"/>
          <w:sz w:val="22"/>
          <w:szCs w:val="22"/>
        </w:rPr>
        <w:t>have</w:t>
      </w:r>
      <w:r w:rsidRPr="004976C6">
        <w:rPr>
          <w:rFonts w:cs="Arial"/>
          <w:sz w:val="22"/>
          <w:szCs w:val="22"/>
        </w:rPr>
        <w:t xml:space="preserve"> a sub-weighting (Tier 2) to ensure its relative importance is reflected in the overall scores.</w:t>
      </w:r>
    </w:p>
    <w:p w14:paraId="187D13C5" w14:textId="438F40AD" w:rsidR="00945249" w:rsidRPr="004976C6" w:rsidRDefault="005C0613" w:rsidP="00787B2B">
      <w:pPr>
        <w:pStyle w:val="A2"/>
        <w:tabs>
          <w:tab w:val="num" w:pos="567"/>
        </w:tabs>
        <w:ind w:left="567" w:hanging="567"/>
        <w:rPr>
          <w:rFonts w:cs="Arial"/>
          <w:sz w:val="22"/>
          <w:szCs w:val="22"/>
        </w:rPr>
      </w:pPr>
      <w:r w:rsidRPr="004976C6">
        <w:rPr>
          <w:rFonts w:cs="Arial"/>
          <w:sz w:val="22"/>
          <w:szCs w:val="22"/>
        </w:rPr>
        <w:t xml:space="preserve">The scoring table is set out in Table </w:t>
      </w:r>
      <w:r w:rsidR="00CD2CBA">
        <w:rPr>
          <w:rFonts w:cs="Arial"/>
          <w:sz w:val="22"/>
          <w:szCs w:val="22"/>
        </w:rPr>
        <w:t>1</w:t>
      </w:r>
      <w:r w:rsidRPr="004976C6">
        <w:rPr>
          <w:rFonts w:cs="Arial"/>
          <w:sz w:val="22"/>
          <w:szCs w:val="22"/>
        </w:rPr>
        <w:t xml:space="preserve"> below</w:t>
      </w:r>
      <w:r w:rsidR="002C79F7" w:rsidRPr="004976C6">
        <w:rPr>
          <w:rFonts w:cs="Arial"/>
          <w:sz w:val="22"/>
          <w:szCs w:val="22"/>
        </w:rPr>
        <w:t xml:space="preserve">. </w:t>
      </w:r>
      <w:r w:rsidRPr="004976C6">
        <w:rPr>
          <w:rFonts w:cs="Arial"/>
          <w:sz w:val="22"/>
          <w:szCs w:val="22"/>
        </w:rPr>
        <w:t>Each response to the award criteria</w:t>
      </w:r>
      <w:r w:rsidR="008A11A3" w:rsidRPr="004976C6">
        <w:rPr>
          <w:rFonts w:cs="Arial"/>
          <w:sz w:val="22"/>
          <w:szCs w:val="22"/>
        </w:rPr>
        <w:t xml:space="preserve"> </w:t>
      </w:r>
      <w:r w:rsidRPr="004976C6">
        <w:rPr>
          <w:rFonts w:cs="Arial"/>
          <w:sz w:val="22"/>
          <w:szCs w:val="22"/>
        </w:rPr>
        <w:t xml:space="preserve">will be marked out of a possible score of 5. The scoring will be based on the general principles and descriptions shown in Table </w:t>
      </w:r>
      <w:r w:rsidR="00CD2CBA">
        <w:rPr>
          <w:rFonts w:cs="Arial"/>
          <w:sz w:val="22"/>
          <w:szCs w:val="22"/>
        </w:rPr>
        <w:t>1</w:t>
      </w:r>
      <w:r w:rsidRPr="004976C6">
        <w:rPr>
          <w:rFonts w:cs="Arial"/>
          <w:sz w:val="22"/>
          <w:szCs w:val="22"/>
        </w:rPr>
        <w:t xml:space="preserve"> below. </w:t>
      </w:r>
    </w:p>
    <w:p w14:paraId="116C199A" w14:textId="77777777" w:rsidR="00522BB8" w:rsidRPr="004976C6" w:rsidRDefault="005C0613" w:rsidP="00787B2B">
      <w:pPr>
        <w:pStyle w:val="A2"/>
        <w:tabs>
          <w:tab w:val="num" w:pos="567"/>
        </w:tabs>
        <w:ind w:left="567" w:hanging="567"/>
        <w:rPr>
          <w:rFonts w:cs="Arial"/>
          <w:sz w:val="22"/>
          <w:szCs w:val="22"/>
        </w:rPr>
      </w:pPr>
      <w:r w:rsidRPr="004976C6">
        <w:rPr>
          <w:rFonts w:cs="Arial"/>
          <w:sz w:val="22"/>
          <w:szCs w:val="22"/>
        </w:rPr>
        <w:t>Tenderers should note that a Tender must score 3 or above for each of the criteri</w:t>
      </w:r>
      <w:r w:rsidR="00FF64E8" w:rsidRPr="004976C6">
        <w:rPr>
          <w:rFonts w:cs="Arial"/>
          <w:sz w:val="22"/>
          <w:szCs w:val="22"/>
        </w:rPr>
        <w:t>a</w:t>
      </w:r>
      <w:r w:rsidRPr="004976C6">
        <w:rPr>
          <w:rFonts w:cs="Arial"/>
          <w:sz w:val="22"/>
          <w:szCs w:val="22"/>
        </w:rPr>
        <w:t xml:space="preserve"> otherwise it may be rejected.</w:t>
      </w:r>
    </w:p>
    <w:p w14:paraId="7B1EE2C9" w14:textId="78F9D98B" w:rsidR="00522BB8" w:rsidRPr="004976C6" w:rsidRDefault="00C91872" w:rsidP="00787B2B">
      <w:pPr>
        <w:pStyle w:val="A2"/>
        <w:tabs>
          <w:tab w:val="num" w:pos="567"/>
        </w:tabs>
        <w:ind w:left="567" w:hanging="567"/>
        <w:rPr>
          <w:rFonts w:cs="Arial"/>
          <w:sz w:val="22"/>
          <w:szCs w:val="22"/>
        </w:rPr>
      </w:pPr>
      <w:r w:rsidRPr="00AD2DAD">
        <w:rPr>
          <w:rFonts w:cs="Arial"/>
          <w:sz w:val="22"/>
          <w:szCs w:val="22"/>
        </w:rPr>
        <w:t xml:space="preserve">Groups are referred to paragraph </w:t>
      </w:r>
      <w:r w:rsidR="00AD2DAD" w:rsidRPr="00AD2DAD">
        <w:rPr>
          <w:rFonts w:cs="Arial"/>
          <w:sz w:val="22"/>
          <w:szCs w:val="22"/>
        </w:rPr>
        <w:t>6.5</w:t>
      </w:r>
      <w:r w:rsidRPr="00AD2DAD">
        <w:rPr>
          <w:rFonts w:cs="Arial"/>
          <w:sz w:val="22"/>
          <w:szCs w:val="22"/>
        </w:rPr>
        <w:t xml:space="preserve"> of the ITT.</w:t>
      </w:r>
      <w:r w:rsidRPr="004976C6">
        <w:rPr>
          <w:rFonts w:cs="Arial"/>
          <w:sz w:val="22"/>
          <w:szCs w:val="22"/>
        </w:rPr>
        <w:t xml:space="preserve"> The Lead Tenderer will be responsible for the overall preparation and submission of the Tender on behalf of all members of the Group and MUST </w:t>
      </w:r>
      <w:r w:rsidR="005F5252" w:rsidRPr="004976C6">
        <w:rPr>
          <w:rFonts w:cs="Arial"/>
          <w:sz w:val="22"/>
          <w:szCs w:val="22"/>
        </w:rPr>
        <w:t>make clear the responsibilities/roles of Group members.</w:t>
      </w:r>
    </w:p>
    <w:p w14:paraId="6AEF41E9" w14:textId="77777777" w:rsidR="005F5252" w:rsidRPr="004976C6" w:rsidRDefault="005F5252" w:rsidP="00DD2A66">
      <w:pPr>
        <w:pStyle w:val="A2"/>
        <w:tabs>
          <w:tab w:val="num" w:pos="567"/>
        </w:tabs>
        <w:rPr>
          <w:rFonts w:cs="Arial"/>
          <w:sz w:val="22"/>
          <w:szCs w:val="22"/>
        </w:rPr>
      </w:pPr>
      <w:r w:rsidRPr="004976C6">
        <w:rPr>
          <w:rFonts w:cs="Arial"/>
          <w:sz w:val="22"/>
          <w:szCs w:val="22"/>
        </w:rPr>
        <w:t>Tenderers should strictly conform to the word limits for the Quality questions.</w:t>
      </w:r>
    </w:p>
    <w:p w14:paraId="77C08273" w14:textId="77777777" w:rsidR="0085498A" w:rsidRPr="004976C6" w:rsidRDefault="0085498A">
      <w:pPr>
        <w:rPr>
          <w:rFonts w:cs="Arial"/>
          <w:sz w:val="22"/>
          <w:szCs w:val="22"/>
        </w:rPr>
      </w:pPr>
    </w:p>
    <w:p w14:paraId="2F596AE4" w14:textId="458E7DFB" w:rsidR="005C0613" w:rsidRPr="004976C6" w:rsidRDefault="005C0613">
      <w:pPr>
        <w:rPr>
          <w:rFonts w:cs="Arial"/>
          <w:b/>
          <w:sz w:val="22"/>
          <w:szCs w:val="22"/>
        </w:rPr>
      </w:pPr>
      <w:r w:rsidRPr="004976C6">
        <w:rPr>
          <w:rFonts w:cs="Arial"/>
          <w:b/>
          <w:sz w:val="22"/>
          <w:szCs w:val="22"/>
        </w:rPr>
        <w:t xml:space="preserve">Table </w:t>
      </w:r>
      <w:r w:rsidR="00CD2CBA">
        <w:rPr>
          <w:rFonts w:cs="Arial"/>
          <w:b/>
          <w:sz w:val="22"/>
          <w:szCs w:val="22"/>
        </w:rPr>
        <w:t>1</w:t>
      </w:r>
      <w:r w:rsidR="0085498A" w:rsidRPr="004976C6">
        <w:rPr>
          <w:rFonts w:cs="Arial"/>
          <w:b/>
          <w:sz w:val="22"/>
          <w:szCs w:val="22"/>
        </w:rPr>
        <w:t xml:space="preserve">: </w:t>
      </w:r>
      <w:r w:rsidR="00B85E5A" w:rsidRPr="004976C6">
        <w:rPr>
          <w:rFonts w:cs="Arial"/>
          <w:b/>
          <w:sz w:val="22"/>
          <w:szCs w:val="22"/>
        </w:rPr>
        <w:t xml:space="preserve"> Zero to 5 Marking Scheme</w:t>
      </w:r>
    </w:p>
    <w:p w14:paraId="14668313" w14:textId="77777777" w:rsidR="00945249" w:rsidRPr="004976C6" w:rsidRDefault="00945249" w:rsidP="00945249">
      <w:pPr>
        <w:rPr>
          <w:rFonts w:cs="Arial"/>
          <w:b/>
          <w:color w:val="000000"/>
          <w:sz w:val="22"/>
          <w:szCs w:val="22"/>
        </w:rPr>
      </w:pPr>
    </w:p>
    <w:p w14:paraId="3BBF2600" w14:textId="77777777" w:rsidR="00945249" w:rsidRPr="004976C6" w:rsidRDefault="00945249" w:rsidP="00945249">
      <w:pPr>
        <w:rPr>
          <w:rFonts w:cs="Arial"/>
          <w:color w:val="000000"/>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34"/>
        <w:gridCol w:w="5679"/>
      </w:tblGrid>
      <w:tr w:rsidR="00F5266F" w:rsidRPr="004976C6" w14:paraId="6B39A9CD" w14:textId="77777777" w:rsidTr="00C565C3">
        <w:trPr>
          <w:tblHeader/>
        </w:trPr>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2F21AD63" w14:textId="77777777" w:rsidR="00945249" w:rsidRPr="004976C6" w:rsidRDefault="00945249" w:rsidP="0021084B">
            <w:pPr>
              <w:spacing w:after="60"/>
              <w:jc w:val="center"/>
              <w:rPr>
                <w:rFonts w:cs="Arial"/>
                <w:b/>
                <w:color w:val="000000"/>
                <w:sz w:val="22"/>
                <w:szCs w:val="22"/>
              </w:rPr>
            </w:pPr>
            <w:r w:rsidRPr="004976C6">
              <w:rPr>
                <w:rFonts w:cs="Arial"/>
                <w:b/>
                <w:color w:val="000000"/>
                <w:sz w:val="22"/>
                <w:szCs w:val="22"/>
              </w:rPr>
              <w:t>Score</w:t>
            </w:r>
          </w:p>
        </w:tc>
        <w:tc>
          <w:tcPr>
            <w:tcW w:w="1834" w:type="dxa"/>
            <w:tcBorders>
              <w:top w:val="single" w:sz="4" w:space="0" w:color="auto"/>
              <w:left w:val="single" w:sz="4" w:space="0" w:color="auto"/>
              <w:bottom w:val="single" w:sz="4" w:space="0" w:color="auto"/>
              <w:right w:val="single" w:sz="4" w:space="0" w:color="auto"/>
            </w:tcBorders>
            <w:shd w:val="clear" w:color="auto" w:fill="C0C0C0"/>
            <w:hideMark/>
          </w:tcPr>
          <w:p w14:paraId="3A056B35" w14:textId="77777777" w:rsidR="00945249" w:rsidRPr="004976C6" w:rsidRDefault="00945249" w:rsidP="0021084B">
            <w:pPr>
              <w:spacing w:after="60"/>
              <w:rPr>
                <w:rFonts w:cs="Arial"/>
                <w:b/>
                <w:color w:val="000000"/>
                <w:sz w:val="22"/>
                <w:szCs w:val="22"/>
              </w:rPr>
            </w:pPr>
            <w:r w:rsidRPr="004976C6">
              <w:rPr>
                <w:rFonts w:cs="Arial"/>
                <w:b/>
                <w:color w:val="000000"/>
                <w:sz w:val="22"/>
                <w:szCs w:val="22"/>
              </w:rPr>
              <w:t>Rating</w:t>
            </w:r>
          </w:p>
        </w:tc>
        <w:tc>
          <w:tcPr>
            <w:tcW w:w="5679" w:type="dxa"/>
            <w:tcBorders>
              <w:top w:val="single" w:sz="4" w:space="0" w:color="auto"/>
              <w:left w:val="single" w:sz="4" w:space="0" w:color="auto"/>
              <w:bottom w:val="single" w:sz="4" w:space="0" w:color="auto"/>
              <w:right w:val="single" w:sz="4" w:space="0" w:color="auto"/>
            </w:tcBorders>
            <w:shd w:val="clear" w:color="auto" w:fill="C0C0C0"/>
            <w:hideMark/>
          </w:tcPr>
          <w:p w14:paraId="7CEEAB97" w14:textId="77777777" w:rsidR="00945249" w:rsidRPr="004976C6" w:rsidRDefault="00945249" w:rsidP="0021084B">
            <w:pPr>
              <w:spacing w:after="60"/>
              <w:rPr>
                <w:rFonts w:cs="Arial"/>
                <w:b/>
                <w:color w:val="000000"/>
                <w:sz w:val="22"/>
                <w:szCs w:val="22"/>
              </w:rPr>
            </w:pPr>
            <w:r w:rsidRPr="004976C6">
              <w:rPr>
                <w:rFonts w:cs="Arial"/>
                <w:b/>
                <w:color w:val="000000"/>
                <w:sz w:val="22"/>
                <w:szCs w:val="22"/>
              </w:rPr>
              <w:t>Criteria for Awarding Score</w:t>
            </w:r>
          </w:p>
        </w:tc>
      </w:tr>
      <w:tr w:rsidR="00945249" w:rsidRPr="004976C6" w14:paraId="75FA269E" w14:textId="77777777" w:rsidTr="00C565C3">
        <w:tc>
          <w:tcPr>
            <w:tcW w:w="1559" w:type="dxa"/>
            <w:tcBorders>
              <w:top w:val="single" w:sz="4" w:space="0" w:color="auto"/>
              <w:left w:val="single" w:sz="4" w:space="0" w:color="auto"/>
              <w:bottom w:val="single" w:sz="4" w:space="0" w:color="auto"/>
              <w:right w:val="single" w:sz="4" w:space="0" w:color="auto"/>
            </w:tcBorders>
            <w:hideMark/>
          </w:tcPr>
          <w:p w14:paraId="1E3417AF"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0</w:t>
            </w:r>
          </w:p>
        </w:tc>
        <w:tc>
          <w:tcPr>
            <w:tcW w:w="1834" w:type="dxa"/>
            <w:tcBorders>
              <w:top w:val="single" w:sz="4" w:space="0" w:color="auto"/>
              <w:left w:val="single" w:sz="4" w:space="0" w:color="auto"/>
              <w:bottom w:val="single" w:sz="4" w:space="0" w:color="auto"/>
              <w:right w:val="single" w:sz="4" w:space="0" w:color="auto"/>
            </w:tcBorders>
            <w:hideMark/>
          </w:tcPr>
          <w:p w14:paraId="4F7D51F1" w14:textId="77777777" w:rsidR="00945249" w:rsidRPr="004976C6" w:rsidRDefault="00945249" w:rsidP="0021084B">
            <w:pPr>
              <w:widowControl w:val="0"/>
              <w:spacing w:before="120" w:after="120"/>
              <w:rPr>
                <w:rFonts w:cs="Arial"/>
                <w:bCs/>
                <w:sz w:val="22"/>
                <w:szCs w:val="22"/>
              </w:rPr>
            </w:pPr>
            <w:r w:rsidRPr="004976C6">
              <w:rPr>
                <w:rFonts w:cs="Arial"/>
                <w:sz w:val="22"/>
                <w:szCs w:val="22"/>
              </w:rPr>
              <w:t>Unacceptable</w:t>
            </w:r>
          </w:p>
          <w:p w14:paraId="15BD5B54"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bCs/>
                <w:sz w:val="22"/>
                <w:szCs w:val="22"/>
              </w:rPr>
              <w:t>(fail)</w:t>
            </w:r>
          </w:p>
        </w:tc>
        <w:tc>
          <w:tcPr>
            <w:tcW w:w="5679" w:type="dxa"/>
            <w:tcBorders>
              <w:top w:val="single" w:sz="4" w:space="0" w:color="auto"/>
              <w:left w:val="single" w:sz="4" w:space="0" w:color="auto"/>
              <w:bottom w:val="single" w:sz="4" w:space="0" w:color="auto"/>
              <w:right w:val="single" w:sz="4" w:space="0" w:color="auto"/>
            </w:tcBorders>
            <w:hideMark/>
          </w:tcPr>
          <w:p w14:paraId="1C6551A7"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sz w:val="22"/>
                <w:szCs w:val="22"/>
              </w:rPr>
              <w:t>The information is omitted/no details provided, or irrelevant answer provided</w:t>
            </w:r>
          </w:p>
        </w:tc>
      </w:tr>
      <w:tr w:rsidR="00945249" w:rsidRPr="004976C6" w14:paraId="5357DA31" w14:textId="77777777" w:rsidTr="00C565C3">
        <w:tc>
          <w:tcPr>
            <w:tcW w:w="1559" w:type="dxa"/>
            <w:tcBorders>
              <w:top w:val="single" w:sz="4" w:space="0" w:color="auto"/>
              <w:left w:val="single" w:sz="4" w:space="0" w:color="auto"/>
              <w:bottom w:val="single" w:sz="4" w:space="0" w:color="auto"/>
              <w:right w:val="single" w:sz="4" w:space="0" w:color="auto"/>
            </w:tcBorders>
            <w:hideMark/>
          </w:tcPr>
          <w:p w14:paraId="18A86905"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1</w:t>
            </w:r>
          </w:p>
        </w:tc>
        <w:tc>
          <w:tcPr>
            <w:tcW w:w="1834" w:type="dxa"/>
            <w:tcBorders>
              <w:top w:val="single" w:sz="4" w:space="0" w:color="auto"/>
              <w:left w:val="single" w:sz="4" w:space="0" w:color="auto"/>
              <w:bottom w:val="single" w:sz="4" w:space="0" w:color="auto"/>
              <w:right w:val="single" w:sz="4" w:space="0" w:color="auto"/>
            </w:tcBorders>
            <w:hideMark/>
          </w:tcPr>
          <w:p w14:paraId="0FD1B4C5" w14:textId="77777777" w:rsidR="00945249" w:rsidRPr="004976C6" w:rsidRDefault="00945249" w:rsidP="0021084B">
            <w:pPr>
              <w:widowControl w:val="0"/>
              <w:spacing w:before="120" w:after="120"/>
              <w:rPr>
                <w:rFonts w:cs="Arial"/>
                <w:bCs/>
                <w:sz w:val="22"/>
                <w:szCs w:val="22"/>
              </w:rPr>
            </w:pPr>
            <w:r w:rsidRPr="004976C6">
              <w:rPr>
                <w:rFonts w:cs="Arial"/>
                <w:sz w:val="22"/>
                <w:szCs w:val="22"/>
              </w:rPr>
              <w:t>Poor</w:t>
            </w:r>
            <w:r w:rsidRPr="004976C6">
              <w:rPr>
                <w:rFonts w:cs="Arial"/>
                <w:bCs/>
                <w:sz w:val="22"/>
                <w:szCs w:val="22"/>
              </w:rPr>
              <w:t xml:space="preserve"> </w:t>
            </w:r>
          </w:p>
          <w:p w14:paraId="7B1095C5"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bCs/>
                <w:sz w:val="22"/>
                <w:szCs w:val="22"/>
              </w:rPr>
              <w:t>(fail)</w:t>
            </w:r>
          </w:p>
        </w:tc>
        <w:tc>
          <w:tcPr>
            <w:tcW w:w="5679" w:type="dxa"/>
            <w:tcBorders>
              <w:top w:val="single" w:sz="4" w:space="0" w:color="auto"/>
              <w:left w:val="single" w:sz="4" w:space="0" w:color="auto"/>
              <w:bottom w:val="single" w:sz="4" w:space="0" w:color="auto"/>
              <w:right w:val="single" w:sz="4" w:space="0" w:color="auto"/>
            </w:tcBorders>
            <w:hideMark/>
          </w:tcPr>
          <w:p w14:paraId="464EAD36" w14:textId="77777777" w:rsidR="00945249" w:rsidRPr="004976C6" w:rsidRDefault="00945249" w:rsidP="00CA7C9E">
            <w:pPr>
              <w:autoSpaceDE w:val="0"/>
              <w:autoSpaceDN w:val="0"/>
              <w:adjustRightInd w:val="0"/>
              <w:spacing w:before="100" w:after="100"/>
              <w:rPr>
                <w:rFonts w:cs="Arial"/>
                <w:color w:val="000000"/>
                <w:sz w:val="22"/>
                <w:szCs w:val="22"/>
              </w:rPr>
            </w:pPr>
            <w:r w:rsidRPr="004976C6">
              <w:rPr>
                <w:rFonts w:cs="Arial"/>
                <w:sz w:val="22"/>
                <w:szCs w:val="22"/>
              </w:rPr>
              <w:t>The Authority has serious reservations that the Tenderer understands the requirement in the question. The proposal provides very limited evidence and assurance that the relevant aspect of the service would be delivered to the expected standard and there are serious doubts about aspects of the response.</w:t>
            </w:r>
          </w:p>
        </w:tc>
      </w:tr>
      <w:tr w:rsidR="00945249" w:rsidRPr="004976C6" w14:paraId="20FF9B91" w14:textId="77777777" w:rsidTr="00C565C3">
        <w:tc>
          <w:tcPr>
            <w:tcW w:w="1559" w:type="dxa"/>
            <w:tcBorders>
              <w:top w:val="single" w:sz="4" w:space="0" w:color="auto"/>
              <w:left w:val="single" w:sz="4" w:space="0" w:color="auto"/>
              <w:bottom w:val="single" w:sz="4" w:space="0" w:color="auto"/>
              <w:right w:val="single" w:sz="4" w:space="0" w:color="auto"/>
            </w:tcBorders>
            <w:hideMark/>
          </w:tcPr>
          <w:p w14:paraId="6C5A6104"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2</w:t>
            </w:r>
          </w:p>
        </w:tc>
        <w:tc>
          <w:tcPr>
            <w:tcW w:w="1834" w:type="dxa"/>
            <w:tcBorders>
              <w:top w:val="single" w:sz="4" w:space="0" w:color="auto"/>
              <w:left w:val="single" w:sz="4" w:space="0" w:color="auto"/>
              <w:bottom w:val="single" w:sz="4" w:space="0" w:color="auto"/>
              <w:right w:val="single" w:sz="4" w:space="0" w:color="auto"/>
            </w:tcBorders>
            <w:hideMark/>
          </w:tcPr>
          <w:p w14:paraId="6248C0C6" w14:textId="77777777" w:rsidR="00CE0F2E" w:rsidRPr="004976C6" w:rsidRDefault="00945249" w:rsidP="0021084B">
            <w:pPr>
              <w:autoSpaceDE w:val="0"/>
              <w:autoSpaceDN w:val="0"/>
              <w:adjustRightInd w:val="0"/>
              <w:spacing w:before="100" w:after="100"/>
              <w:rPr>
                <w:rFonts w:cs="Arial"/>
                <w:bCs/>
                <w:sz w:val="22"/>
                <w:szCs w:val="22"/>
              </w:rPr>
            </w:pPr>
            <w:r w:rsidRPr="004976C6">
              <w:rPr>
                <w:rFonts w:cs="Arial"/>
                <w:bCs/>
                <w:sz w:val="22"/>
                <w:szCs w:val="22"/>
              </w:rPr>
              <w:t>Fair</w:t>
            </w:r>
          </w:p>
          <w:p w14:paraId="1C18628B" w14:textId="77777777" w:rsidR="00945249" w:rsidRPr="004976C6" w:rsidRDefault="00CE0F2E" w:rsidP="0021084B">
            <w:pPr>
              <w:autoSpaceDE w:val="0"/>
              <w:autoSpaceDN w:val="0"/>
              <w:adjustRightInd w:val="0"/>
              <w:spacing w:before="100" w:after="100"/>
              <w:rPr>
                <w:rFonts w:cs="Arial"/>
                <w:color w:val="000000"/>
                <w:sz w:val="22"/>
                <w:szCs w:val="22"/>
              </w:rPr>
            </w:pPr>
            <w:r w:rsidRPr="004976C6">
              <w:rPr>
                <w:rFonts w:cs="Arial"/>
                <w:bCs/>
                <w:sz w:val="22"/>
                <w:szCs w:val="22"/>
              </w:rPr>
              <w:t>(fail)</w:t>
            </w:r>
            <w:r w:rsidR="00945249" w:rsidRPr="004976C6">
              <w:rPr>
                <w:rFonts w:cs="Arial"/>
                <w:sz w:val="22"/>
                <w:szCs w:val="22"/>
              </w:rPr>
              <w:t xml:space="preserve"> </w:t>
            </w:r>
          </w:p>
        </w:tc>
        <w:tc>
          <w:tcPr>
            <w:tcW w:w="5679" w:type="dxa"/>
            <w:tcBorders>
              <w:top w:val="single" w:sz="4" w:space="0" w:color="auto"/>
              <w:left w:val="single" w:sz="4" w:space="0" w:color="auto"/>
              <w:bottom w:val="single" w:sz="4" w:space="0" w:color="auto"/>
              <w:right w:val="single" w:sz="4" w:space="0" w:color="auto"/>
            </w:tcBorders>
            <w:hideMark/>
          </w:tcPr>
          <w:p w14:paraId="6E893693" w14:textId="77777777" w:rsidR="00945249" w:rsidRPr="004976C6" w:rsidRDefault="00945249" w:rsidP="00CA7C9E">
            <w:pPr>
              <w:autoSpaceDE w:val="0"/>
              <w:autoSpaceDN w:val="0"/>
              <w:adjustRightInd w:val="0"/>
              <w:spacing w:before="100" w:after="100"/>
              <w:rPr>
                <w:rFonts w:cs="Arial"/>
                <w:color w:val="000000"/>
                <w:sz w:val="22"/>
                <w:szCs w:val="22"/>
              </w:rPr>
            </w:pPr>
            <w:r w:rsidRPr="004976C6">
              <w:rPr>
                <w:rFonts w:cs="Arial"/>
                <w:sz w:val="22"/>
                <w:szCs w:val="22"/>
              </w:rPr>
              <w:t>The submission is superficial and generic in its scope. The Authority has some reservations that the Tenderer understands the requirement in the question. The proposal provides some limited evidence and assurance that the relevant aspect of the service or requirement would be delivered to a satisfactory standard.</w:t>
            </w:r>
          </w:p>
        </w:tc>
      </w:tr>
      <w:tr w:rsidR="00945249" w:rsidRPr="004976C6" w14:paraId="3319EB68" w14:textId="77777777" w:rsidTr="00C565C3">
        <w:tc>
          <w:tcPr>
            <w:tcW w:w="1559" w:type="dxa"/>
            <w:tcBorders>
              <w:top w:val="single" w:sz="4" w:space="0" w:color="auto"/>
              <w:left w:val="single" w:sz="4" w:space="0" w:color="auto"/>
              <w:bottom w:val="single" w:sz="4" w:space="0" w:color="auto"/>
              <w:right w:val="single" w:sz="4" w:space="0" w:color="auto"/>
            </w:tcBorders>
            <w:hideMark/>
          </w:tcPr>
          <w:p w14:paraId="08FFCE64"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3</w:t>
            </w:r>
          </w:p>
        </w:tc>
        <w:tc>
          <w:tcPr>
            <w:tcW w:w="1834" w:type="dxa"/>
            <w:tcBorders>
              <w:top w:val="single" w:sz="4" w:space="0" w:color="auto"/>
              <w:left w:val="single" w:sz="4" w:space="0" w:color="auto"/>
              <w:bottom w:val="single" w:sz="4" w:space="0" w:color="auto"/>
              <w:right w:val="single" w:sz="4" w:space="0" w:color="auto"/>
            </w:tcBorders>
            <w:hideMark/>
          </w:tcPr>
          <w:p w14:paraId="589D7518"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color w:val="000000"/>
                <w:sz w:val="22"/>
                <w:szCs w:val="22"/>
              </w:rPr>
              <w:t>Satisfactory</w:t>
            </w:r>
          </w:p>
          <w:p w14:paraId="2BA1FE59" w14:textId="77777777" w:rsidR="00CE0F2E" w:rsidRPr="004976C6" w:rsidRDefault="00CE0F2E" w:rsidP="0021084B">
            <w:pPr>
              <w:autoSpaceDE w:val="0"/>
              <w:autoSpaceDN w:val="0"/>
              <w:adjustRightInd w:val="0"/>
              <w:spacing w:before="100" w:after="100"/>
              <w:rPr>
                <w:rFonts w:cs="Arial"/>
                <w:color w:val="000000"/>
                <w:sz w:val="22"/>
                <w:szCs w:val="22"/>
              </w:rPr>
            </w:pPr>
            <w:r w:rsidRPr="004976C6">
              <w:rPr>
                <w:rFonts w:cs="Arial"/>
                <w:color w:val="000000"/>
                <w:sz w:val="22"/>
                <w:szCs w:val="22"/>
              </w:rPr>
              <w:lastRenderedPageBreak/>
              <w:t>(pass)</w:t>
            </w:r>
          </w:p>
        </w:tc>
        <w:tc>
          <w:tcPr>
            <w:tcW w:w="5679" w:type="dxa"/>
            <w:tcBorders>
              <w:top w:val="single" w:sz="4" w:space="0" w:color="auto"/>
              <w:left w:val="single" w:sz="4" w:space="0" w:color="auto"/>
              <w:bottom w:val="single" w:sz="4" w:space="0" w:color="auto"/>
              <w:right w:val="single" w:sz="4" w:space="0" w:color="auto"/>
            </w:tcBorders>
            <w:hideMark/>
          </w:tcPr>
          <w:p w14:paraId="00A77401" w14:textId="77777777" w:rsidR="00945249" w:rsidRPr="004976C6" w:rsidRDefault="00945249" w:rsidP="00CA7C9E">
            <w:pPr>
              <w:autoSpaceDE w:val="0"/>
              <w:autoSpaceDN w:val="0"/>
              <w:adjustRightInd w:val="0"/>
              <w:spacing w:before="100" w:after="100"/>
              <w:rPr>
                <w:rFonts w:cs="Arial"/>
                <w:color w:val="000000"/>
                <w:sz w:val="22"/>
                <w:szCs w:val="22"/>
              </w:rPr>
            </w:pPr>
            <w:r w:rsidRPr="004976C6">
              <w:rPr>
                <w:rFonts w:cs="Arial"/>
                <w:sz w:val="22"/>
                <w:szCs w:val="22"/>
              </w:rPr>
              <w:lastRenderedPageBreak/>
              <w:t xml:space="preserve">The Authority is reasonably confident that the Tenderer understands the requirement in the question and the </w:t>
            </w:r>
            <w:r w:rsidRPr="004976C6">
              <w:rPr>
                <w:rFonts w:cs="Arial"/>
                <w:sz w:val="22"/>
                <w:szCs w:val="22"/>
              </w:rPr>
              <w:lastRenderedPageBreak/>
              <w:t>proposal provides some satisfactory evidence and assurance that the relevant aspect of the service or requirement would be delivered to a satisfactory standard.</w:t>
            </w:r>
          </w:p>
        </w:tc>
      </w:tr>
      <w:tr w:rsidR="00945249" w:rsidRPr="004976C6" w14:paraId="09F43542" w14:textId="77777777" w:rsidTr="00C565C3">
        <w:tc>
          <w:tcPr>
            <w:tcW w:w="1559" w:type="dxa"/>
            <w:tcBorders>
              <w:top w:val="single" w:sz="4" w:space="0" w:color="auto"/>
              <w:left w:val="single" w:sz="4" w:space="0" w:color="auto"/>
              <w:bottom w:val="single" w:sz="4" w:space="0" w:color="auto"/>
              <w:right w:val="single" w:sz="4" w:space="0" w:color="auto"/>
            </w:tcBorders>
            <w:hideMark/>
          </w:tcPr>
          <w:p w14:paraId="0468D299"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lastRenderedPageBreak/>
              <w:t>4</w:t>
            </w:r>
          </w:p>
        </w:tc>
        <w:tc>
          <w:tcPr>
            <w:tcW w:w="1834" w:type="dxa"/>
            <w:tcBorders>
              <w:top w:val="single" w:sz="4" w:space="0" w:color="auto"/>
              <w:left w:val="single" w:sz="4" w:space="0" w:color="auto"/>
              <w:bottom w:val="single" w:sz="4" w:space="0" w:color="auto"/>
              <w:right w:val="single" w:sz="4" w:space="0" w:color="auto"/>
            </w:tcBorders>
            <w:hideMark/>
          </w:tcPr>
          <w:p w14:paraId="4463E015"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color w:val="000000"/>
                <w:sz w:val="22"/>
                <w:szCs w:val="22"/>
              </w:rPr>
              <w:t>Good</w:t>
            </w:r>
          </w:p>
          <w:p w14:paraId="46985311" w14:textId="77777777" w:rsidR="00CE0F2E" w:rsidRPr="004976C6" w:rsidRDefault="00CE0F2E" w:rsidP="0021084B">
            <w:pPr>
              <w:autoSpaceDE w:val="0"/>
              <w:autoSpaceDN w:val="0"/>
              <w:adjustRightInd w:val="0"/>
              <w:spacing w:before="100" w:after="100"/>
              <w:rPr>
                <w:rFonts w:cs="Arial"/>
                <w:color w:val="000000"/>
                <w:sz w:val="22"/>
                <w:szCs w:val="22"/>
              </w:rPr>
            </w:pPr>
            <w:r w:rsidRPr="004976C6">
              <w:rPr>
                <w:rFonts w:cs="Arial"/>
                <w:color w:val="000000"/>
                <w:sz w:val="22"/>
                <w:szCs w:val="22"/>
              </w:rPr>
              <w:t>(pass)</w:t>
            </w:r>
          </w:p>
        </w:tc>
        <w:tc>
          <w:tcPr>
            <w:tcW w:w="5679" w:type="dxa"/>
            <w:tcBorders>
              <w:top w:val="single" w:sz="4" w:space="0" w:color="auto"/>
              <w:left w:val="single" w:sz="4" w:space="0" w:color="auto"/>
              <w:bottom w:val="single" w:sz="4" w:space="0" w:color="auto"/>
              <w:right w:val="single" w:sz="4" w:space="0" w:color="auto"/>
            </w:tcBorders>
            <w:hideMark/>
          </w:tcPr>
          <w:p w14:paraId="5CB795A1" w14:textId="77777777" w:rsidR="00945249" w:rsidRPr="004976C6" w:rsidRDefault="00945249" w:rsidP="00CA7C9E">
            <w:pPr>
              <w:autoSpaceDE w:val="0"/>
              <w:autoSpaceDN w:val="0"/>
              <w:adjustRightInd w:val="0"/>
              <w:spacing w:before="100" w:after="100"/>
              <w:rPr>
                <w:rFonts w:cs="Arial"/>
                <w:color w:val="000000"/>
                <w:sz w:val="22"/>
                <w:szCs w:val="22"/>
              </w:rPr>
            </w:pPr>
            <w:r w:rsidRPr="004976C6">
              <w:rPr>
                <w:rFonts w:cs="Arial"/>
                <w:sz w:val="22"/>
                <w:szCs w:val="22"/>
              </w:rPr>
              <w:t xml:space="preserve">The submission is robust and well documented. The Authority is </w:t>
            </w:r>
            <w:r w:rsidRPr="004976C6">
              <w:rPr>
                <w:rFonts w:cs="Arial"/>
                <w:bCs/>
                <w:sz w:val="22"/>
                <w:szCs w:val="22"/>
              </w:rPr>
              <w:t>confident</w:t>
            </w:r>
            <w:r w:rsidRPr="004976C6">
              <w:rPr>
                <w:rFonts w:cs="Arial"/>
                <w:b/>
                <w:bCs/>
                <w:i/>
                <w:iCs/>
                <w:sz w:val="22"/>
                <w:szCs w:val="22"/>
              </w:rPr>
              <w:t xml:space="preserve"> </w:t>
            </w:r>
            <w:r w:rsidRPr="004976C6">
              <w:rPr>
                <w:rFonts w:cs="Arial"/>
                <w:sz w:val="22"/>
                <w:szCs w:val="22"/>
              </w:rPr>
              <w:t>that the Tenderer understands the requirement in the question and the proposal provides good evidence and assurance that the relevant aspect of the service or requirement would be delivered to a good standard.</w:t>
            </w:r>
          </w:p>
        </w:tc>
      </w:tr>
      <w:tr w:rsidR="00945249" w:rsidRPr="004976C6" w14:paraId="692062FB" w14:textId="77777777" w:rsidTr="00C565C3">
        <w:tc>
          <w:tcPr>
            <w:tcW w:w="1559" w:type="dxa"/>
            <w:tcBorders>
              <w:top w:val="single" w:sz="4" w:space="0" w:color="auto"/>
              <w:left w:val="single" w:sz="4" w:space="0" w:color="auto"/>
              <w:bottom w:val="single" w:sz="4" w:space="0" w:color="auto"/>
              <w:right w:val="single" w:sz="4" w:space="0" w:color="auto"/>
            </w:tcBorders>
            <w:hideMark/>
          </w:tcPr>
          <w:p w14:paraId="78ABCA70"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5</w:t>
            </w:r>
          </w:p>
        </w:tc>
        <w:tc>
          <w:tcPr>
            <w:tcW w:w="1834" w:type="dxa"/>
            <w:tcBorders>
              <w:top w:val="single" w:sz="4" w:space="0" w:color="auto"/>
              <w:left w:val="single" w:sz="4" w:space="0" w:color="auto"/>
              <w:bottom w:val="single" w:sz="4" w:space="0" w:color="auto"/>
              <w:right w:val="single" w:sz="4" w:space="0" w:color="auto"/>
            </w:tcBorders>
            <w:hideMark/>
          </w:tcPr>
          <w:p w14:paraId="718223FE"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color w:val="000000"/>
                <w:sz w:val="22"/>
                <w:szCs w:val="22"/>
              </w:rPr>
              <w:t>Excellent</w:t>
            </w:r>
          </w:p>
          <w:p w14:paraId="28ABCA7A" w14:textId="77777777" w:rsidR="00CE0F2E" w:rsidRPr="004976C6" w:rsidRDefault="00CE0F2E" w:rsidP="0021084B">
            <w:pPr>
              <w:autoSpaceDE w:val="0"/>
              <w:autoSpaceDN w:val="0"/>
              <w:adjustRightInd w:val="0"/>
              <w:spacing w:before="100" w:after="100"/>
              <w:rPr>
                <w:rFonts w:cs="Arial"/>
                <w:color w:val="000000"/>
                <w:sz w:val="22"/>
                <w:szCs w:val="22"/>
              </w:rPr>
            </w:pPr>
            <w:r w:rsidRPr="004976C6">
              <w:rPr>
                <w:rFonts w:cs="Arial"/>
                <w:color w:val="000000"/>
                <w:sz w:val="22"/>
                <w:szCs w:val="22"/>
              </w:rPr>
              <w:t>(pass)</w:t>
            </w:r>
          </w:p>
        </w:tc>
        <w:tc>
          <w:tcPr>
            <w:tcW w:w="5679" w:type="dxa"/>
            <w:tcBorders>
              <w:top w:val="single" w:sz="4" w:space="0" w:color="auto"/>
              <w:left w:val="single" w:sz="4" w:space="0" w:color="auto"/>
              <w:bottom w:val="single" w:sz="4" w:space="0" w:color="auto"/>
              <w:right w:val="single" w:sz="4" w:space="0" w:color="auto"/>
            </w:tcBorders>
            <w:hideMark/>
          </w:tcPr>
          <w:p w14:paraId="61835FE4" w14:textId="77777777" w:rsidR="00945249" w:rsidRPr="004976C6" w:rsidRDefault="00945249" w:rsidP="00CA7C9E">
            <w:pPr>
              <w:autoSpaceDE w:val="0"/>
              <w:autoSpaceDN w:val="0"/>
              <w:adjustRightInd w:val="0"/>
              <w:spacing w:before="100" w:after="100"/>
              <w:rPr>
                <w:rFonts w:cs="Arial"/>
                <w:sz w:val="22"/>
                <w:szCs w:val="22"/>
              </w:rPr>
            </w:pPr>
            <w:r w:rsidRPr="004976C6">
              <w:rPr>
                <w:rFonts w:cs="Arial"/>
                <w:sz w:val="22"/>
                <w:szCs w:val="22"/>
              </w:rPr>
              <w:t>The proposal is innovative and adds value. The Authority is completely confident that the Tenderer understands the requirement in the question and the proposal provides very good evidence and assurance that the relevant aspects of the service or requirement would be delivered to an excellent standard.</w:t>
            </w:r>
          </w:p>
          <w:p w14:paraId="0802A92A" w14:textId="77777777" w:rsidR="00D134D6" w:rsidRPr="004976C6" w:rsidRDefault="00D134D6" w:rsidP="00CA7C9E">
            <w:pPr>
              <w:autoSpaceDE w:val="0"/>
              <w:autoSpaceDN w:val="0"/>
              <w:adjustRightInd w:val="0"/>
              <w:spacing w:before="100" w:after="100"/>
              <w:rPr>
                <w:rFonts w:cs="Arial"/>
                <w:color w:val="000000"/>
                <w:sz w:val="22"/>
                <w:szCs w:val="22"/>
              </w:rPr>
            </w:pPr>
          </w:p>
        </w:tc>
      </w:tr>
    </w:tbl>
    <w:p w14:paraId="1A823644" w14:textId="77777777" w:rsidR="00945249" w:rsidRPr="004976C6" w:rsidRDefault="00945249" w:rsidP="00945249">
      <w:pPr>
        <w:rPr>
          <w:rFonts w:cs="Arial"/>
          <w:color w:val="000000"/>
          <w:sz w:val="22"/>
          <w:szCs w:val="22"/>
        </w:rPr>
      </w:pPr>
    </w:p>
    <w:p w14:paraId="10688494" w14:textId="77777777" w:rsidR="00E42F7C" w:rsidRPr="004976C6" w:rsidRDefault="00E42F7C">
      <w:pPr>
        <w:rPr>
          <w:rFonts w:cs="Arial"/>
          <w:b/>
          <w:bCs/>
          <w:sz w:val="22"/>
          <w:szCs w:val="22"/>
        </w:rPr>
      </w:pPr>
    </w:p>
    <w:p w14:paraId="14B2EC3F" w14:textId="77777777" w:rsidR="00E42F7C" w:rsidRPr="004976C6" w:rsidRDefault="00E42F7C">
      <w:pPr>
        <w:rPr>
          <w:rFonts w:cs="Arial"/>
          <w:b/>
          <w:bCs/>
          <w:sz w:val="22"/>
          <w:szCs w:val="22"/>
        </w:rPr>
      </w:pPr>
    </w:p>
    <w:p w14:paraId="2F1DF57E" w14:textId="4D0013AF" w:rsidR="005C0613" w:rsidRPr="004976C6" w:rsidRDefault="005C0613">
      <w:pPr>
        <w:rPr>
          <w:rFonts w:cs="Arial"/>
          <w:b/>
          <w:bCs/>
          <w:sz w:val="22"/>
          <w:szCs w:val="22"/>
        </w:rPr>
      </w:pPr>
      <w:r w:rsidRPr="004976C6">
        <w:rPr>
          <w:rFonts w:cs="Arial"/>
          <w:b/>
          <w:bCs/>
          <w:sz w:val="22"/>
          <w:szCs w:val="22"/>
        </w:rPr>
        <w:t xml:space="preserve">TABLE </w:t>
      </w:r>
      <w:r w:rsidR="00A947DD">
        <w:rPr>
          <w:rFonts w:cs="Arial"/>
          <w:b/>
          <w:bCs/>
          <w:sz w:val="22"/>
          <w:szCs w:val="22"/>
        </w:rPr>
        <w:t>2</w:t>
      </w:r>
      <w:r w:rsidRPr="004976C6">
        <w:rPr>
          <w:rFonts w:cs="Arial"/>
          <w:b/>
          <w:bCs/>
          <w:sz w:val="22"/>
          <w:szCs w:val="22"/>
        </w:rPr>
        <w:t xml:space="preserve"> </w:t>
      </w:r>
      <w:r w:rsidR="007E104F" w:rsidRPr="004976C6">
        <w:rPr>
          <w:rFonts w:cs="Arial"/>
          <w:b/>
          <w:bCs/>
          <w:sz w:val="22"/>
          <w:szCs w:val="22"/>
        </w:rPr>
        <w:t xml:space="preserve">– </w:t>
      </w:r>
      <w:r w:rsidR="00787B2B" w:rsidRPr="004976C6">
        <w:rPr>
          <w:rFonts w:cs="Arial"/>
          <w:b/>
          <w:bCs/>
          <w:sz w:val="22"/>
          <w:szCs w:val="22"/>
        </w:rPr>
        <w:t>Quality Award Criteria</w:t>
      </w:r>
      <w:r w:rsidR="007E104F" w:rsidRPr="004976C6">
        <w:rPr>
          <w:rFonts w:cs="Arial"/>
          <w:b/>
          <w:bCs/>
          <w:sz w:val="22"/>
          <w:szCs w:val="22"/>
        </w:rPr>
        <w:t xml:space="preserve"> – </w:t>
      </w:r>
      <w:r w:rsidR="00945249" w:rsidRPr="004976C6">
        <w:rPr>
          <w:rFonts w:cs="Arial"/>
          <w:b/>
          <w:bCs/>
          <w:sz w:val="22"/>
          <w:szCs w:val="22"/>
        </w:rPr>
        <w:t>(Technical Envelope)</w:t>
      </w:r>
    </w:p>
    <w:p w14:paraId="2B5FBCFD" w14:textId="77777777" w:rsidR="00AF3DB0" w:rsidRPr="004976C6" w:rsidRDefault="00AF3DB0" w:rsidP="00AF3DB0">
      <w:pPr>
        <w:rPr>
          <w:rFonts w:cs="Arial"/>
          <w:b/>
          <w:sz w:val="22"/>
          <w:szCs w:val="22"/>
        </w:rPr>
      </w:pPr>
    </w:p>
    <w:p w14:paraId="12E20410" w14:textId="77777777" w:rsidR="00AF3DB0" w:rsidRDefault="00AF3DB0" w:rsidP="00AF3DB0">
      <w:pPr>
        <w:rPr>
          <w:rFonts w:cs="Arial"/>
          <w:b/>
          <w:sz w:val="22"/>
          <w:szCs w:val="22"/>
        </w:rPr>
      </w:pPr>
      <w:r w:rsidRPr="004976C6">
        <w:rPr>
          <w:rFonts w:cs="Arial"/>
          <w:b/>
          <w:sz w:val="22"/>
          <w:szCs w:val="22"/>
        </w:rPr>
        <w:t>The following questions will be scored using the scoring mechanism set out in Table 1 above.</w:t>
      </w:r>
    </w:p>
    <w:p w14:paraId="4681046A" w14:textId="77777777" w:rsidR="00532D33" w:rsidRPr="004976C6" w:rsidRDefault="00532D33" w:rsidP="00AF3DB0">
      <w:pPr>
        <w:rPr>
          <w:rFonts w:cs="Arial"/>
          <w:b/>
          <w:sz w:val="22"/>
          <w:szCs w:val="22"/>
        </w:rPr>
      </w:pPr>
    </w:p>
    <w:p w14:paraId="5C4B23AE" w14:textId="77777777" w:rsidR="00D134D6" w:rsidRPr="004976C6" w:rsidRDefault="00D134D6" w:rsidP="00212A29">
      <w:pPr>
        <w:rPr>
          <w:rFonts w:cs="Arial"/>
          <w:b/>
          <w:bCs/>
          <w:color w:val="000000"/>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819"/>
        <w:gridCol w:w="2268"/>
      </w:tblGrid>
      <w:tr w:rsidR="00DE2F34" w:rsidRPr="004976C6" w14:paraId="0BCA5828" w14:textId="77777777" w:rsidTr="00F9370B">
        <w:tc>
          <w:tcPr>
            <w:tcW w:w="1985" w:type="dxa"/>
          </w:tcPr>
          <w:p w14:paraId="49A4AAB8" w14:textId="77777777" w:rsidR="00DE2F34" w:rsidRPr="004976C6" w:rsidRDefault="00DE2F34" w:rsidP="0021084B">
            <w:pPr>
              <w:rPr>
                <w:rFonts w:cs="Arial"/>
                <w:b/>
                <w:sz w:val="22"/>
                <w:szCs w:val="22"/>
              </w:rPr>
            </w:pPr>
            <w:r w:rsidRPr="004976C6">
              <w:rPr>
                <w:rFonts w:cs="Arial"/>
                <w:b/>
                <w:sz w:val="22"/>
                <w:szCs w:val="22"/>
              </w:rPr>
              <w:t>Question No</w:t>
            </w:r>
          </w:p>
        </w:tc>
        <w:tc>
          <w:tcPr>
            <w:tcW w:w="4819" w:type="dxa"/>
          </w:tcPr>
          <w:p w14:paraId="3264C45A" w14:textId="77777777" w:rsidR="00DE2F34" w:rsidRPr="004976C6" w:rsidRDefault="00DE2F34" w:rsidP="0021084B">
            <w:pPr>
              <w:rPr>
                <w:rFonts w:cs="Arial"/>
                <w:b/>
                <w:sz w:val="22"/>
                <w:szCs w:val="22"/>
              </w:rPr>
            </w:pPr>
            <w:r w:rsidRPr="004976C6">
              <w:rPr>
                <w:rFonts w:cs="Arial"/>
                <w:b/>
                <w:sz w:val="22"/>
                <w:szCs w:val="22"/>
              </w:rPr>
              <w:t>Question</w:t>
            </w:r>
          </w:p>
        </w:tc>
        <w:tc>
          <w:tcPr>
            <w:tcW w:w="2268" w:type="dxa"/>
          </w:tcPr>
          <w:p w14:paraId="5ECD79E6" w14:textId="77777777" w:rsidR="00DE2F34" w:rsidRPr="004976C6" w:rsidRDefault="00DE2F34" w:rsidP="0021084B">
            <w:pPr>
              <w:rPr>
                <w:rFonts w:cs="Arial"/>
                <w:b/>
                <w:sz w:val="22"/>
                <w:szCs w:val="22"/>
              </w:rPr>
            </w:pPr>
            <w:r w:rsidRPr="004976C6">
              <w:rPr>
                <w:rFonts w:cs="Arial"/>
                <w:b/>
                <w:sz w:val="22"/>
                <w:szCs w:val="22"/>
              </w:rPr>
              <w:t xml:space="preserve">Weighting </w:t>
            </w:r>
            <w:r w:rsidRPr="00E81C23">
              <w:rPr>
                <w:rFonts w:cs="Arial"/>
                <w:b/>
                <w:sz w:val="22"/>
                <w:szCs w:val="22"/>
              </w:rPr>
              <w:t>(60%)</w:t>
            </w:r>
          </w:p>
        </w:tc>
      </w:tr>
      <w:tr w:rsidR="00DE2F34" w:rsidRPr="004976C6" w14:paraId="65AF05D7" w14:textId="77777777" w:rsidTr="00F9370B">
        <w:tc>
          <w:tcPr>
            <w:tcW w:w="1985" w:type="dxa"/>
          </w:tcPr>
          <w:p w14:paraId="6CA4A3B6" w14:textId="5C2D1019" w:rsidR="00DE2F34" w:rsidRPr="00AD2DAD" w:rsidRDefault="00DE2F34" w:rsidP="00F9370B">
            <w:pPr>
              <w:jc w:val="left"/>
              <w:rPr>
                <w:rFonts w:cs="Arial"/>
                <w:b/>
                <w:bCs/>
                <w:sz w:val="22"/>
                <w:szCs w:val="22"/>
                <w:highlight w:val="yellow"/>
              </w:rPr>
            </w:pPr>
            <w:r w:rsidRPr="00CB06BC">
              <w:rPr>
                <w:rFonts w:cs="Arial"/>
                <w:b/>
                <w:bCs/>
                <w:sz w:val="22"/>
                <w:szCs w:val="22"/>
              </w:rPr>
              <w:t>1</w:t>
            </w:r>
            <w:r w:rsidR="00AF0099" w:rsidRPr="00CB06BC">
              <w:rPr>
                <w:rFonts w:cs="Arial"/>
                <w:b/>
                <w:bCs/>
                <w:sz w:val="22"/>
                <w:szCs w:val="22"/>
              </w:rPr>
              <w:t xml:space="preserve"> - </w:t>
            </w:r>
            <w:r w:rsidR="00CB06BC" w:rsidRPr="00CB06BC">
              <w:rPr>
                <w:rFonts w:cs="Arial"/>
                <w:b/>
                <w:bCs/>
                <w:sz w:val="22"/>
                <w:szCs w:val="22"/>
              </w:rPr>
              <w:t>Resources</w:t>
            </w:r>
          </w:p>
        </w:tc>
        <w:tc>
          <w:tcPr>
            <w:tcW w:w="4819" w:type="dxa"/>
          </w:tcPr>
          <w:p w14:paraId="4110F353" w14:textId="77777777" w:rsidR="00CB06BC" w:rsidRPr="00CB06BC" w:rsidRDefault="00CB06BC" w:rsidP="00CB06BC">
            <w:pPr>
              <w:pStyle w:val="ListParagraph"/>
              <w:ind w:left="37"/>
              <w:rPr>
                <w:sz w:val="22"/>
                <w:szCs w:val="22"/>
              </w:rPr>
            </w:pPr>
            <w:r w:rsidRPr="00CB06BC">
              <w:rPr>
                <w:sz w:val="22"/>
                <w:szCs w:val="22"/>
              </w:rPr>
              <w:t>Please provide confirmation and evidence that you have sufficient resources within your organisation to undertake and complete this project in line with the specified requirements. (20% weighting)</w:t>
            </w:r>
          </w:p>
          <w:p w14:paraId="425393D7" w14:textId="77777777" w:rsidR="00CB06BC" w:rsidRPr="00CB06BC" w:rsidRDefault="00CB06BC" w:rsidP="00CB06BC">
            <w:pPr>
              <w:pStyle w:val="ListParagraph"/>
              <w:ind w:left="37"/>
              <w:rPr>
                <w:sz w:val="22"/>
                <w:szCs w:val="22"/>
              </w:rPr>
            </w:pPr>
            <w:r w:rsidRPr="00CB06BC">
              <w:rPr>
                <w:sz w:val="22"/>
                <w:szCs w:val="22"/>
              </w:rPr>
              <w:t xml:space="preserve"> </w:t>
            </w:r>
          </w:p>
          <w:p w14:paraId="1B5B6D09" w14:textId="77777777" w:rsidR="00CB06BC" w:rsidRPr="00CB06BC" w:rsidRDefault="00CB06BC" w:rsidP="00CB06BC">
            <w:pPr>
              <w:pStyle w:val="ListParagraph"/>
              <w:ind w:left="37"/>
              <w:rPr>
                <w:sz w:val="22"/>
                <w:szCs w:val="22"/>
              </w:rPr>
            </w:pPr>
            <w:r w:rsidRPr="00CB06BC">
              <w:rPr>
                <w:sz w:val="22"/>
                <w:szCs w:val="22"/>
              </w:rPr>
              <w:t>NB: Your response should include details of the project team structure and all CV’s.</w:t>
            </w:r>
          </w:p>
          <w:p w14:paraId="3CD78C5A" w14:textId="6C3AFA2E" w:rsidR="00DE2F34" w:rsidRPr="00E93416" w:rsidRDefault="00CB06BC" w:rsidP="00E93416">
            <w:pPr>
              <w:pStyle w:val="ListParagraph"/>
              <w:ind w:left="37"/>
              <w:rPr>
                <w:sz w:val="22"/>
                <w:szCs w:val="22"/>
                <w:highlight w:val="yellow"/>
              </w:rPr>
            </w:pPr>
            <w:r w:rsidRPr="00CB06BC">
              <w:rPr>
                <w:sz w:val="22"/>
                <w:szCs w:val="22"/>
              </w:rPr>
              <w:t xml:space="preserve">(500 words not including </w:t>
            </w:r>
            <w:r w:rsidRPr="00E93416">
              <w:rPr>
                <w:sz w:val="22"/>
                <w:szCs w:val="22"/>
              </w:rPr>
              <w:t>CV's)</w:t>
            </w:r>
            <w:r w:rsidR="00E93416" w:rsidRPr="00E93416">
              <w:rPr>
                <w:sz w:val="22"/>
                <w:szCs w:val="22"/>
              </w:rPr>
              <w:t>.</w:t>
            </w:r>
          </w:p>
        </w:tc>
        <w:tc>
          <w:tcPr>
            <w:tcW w:w="2268" w:type="dxa"/>
          </w:tcPr>
          <w:p w14:paraId="744DBF41" w14:textId="420D8D5B" w:rsidR="00DE2F34" w:rsidRPr="00F06CCB" w:rsidRDefault="00E93416" w:rsidP="0021084B">
            <w:pPr>
              <w:rPr>
                <w:rFonts w:cs="Arial"/>
                <w:b/>
                <w:sz w:val="22"/>
                <w:szCs w:val="22"/>
              </w:rPr>
            </w:pPr>
            <w:r>
              <w:rPr>
                <w:rFonts w:cs="Arial"/>
                <w:b/>
                <w:sz w:val="22"/>
                <w:szCs w:val="22"/>
              </w:rPr>
              <w:t>20</w:t>
            </w:r>
            <w:r w:rsidR="00DE2F34" w:rsidRPr="00B865F8">
              <w:rPr>
                <w:rFonts w:cs="Arial"/>
                <w:b/>
                <w:sz w:val="22"/>
                <w:szCs w:val="22"/>
              </w:rPr>
              <w:t>%</w:t>
            </w:r>
            <w:r w:rsidR="00B865F8" w:rsidRPr="00B865F8">
              <w:rPr>
                <w:rFonts w:cs="Arial"/>
                <w:b/>
                <w:sz w:val="22"/>
                <w:szCs w:val="22"/>
              </w:rPr>
              <w:t xml:space="preserve"> of 60%</w:t>
            </w:r>
          </w:p>
        </w:tc>
      </w:tr>
      <w:tr w:rsidR="00DE2F34" w:rsidRPr="004976C6" w14:paraId="40D028D9" w14:textId="77777777" w:rsidTr="00F9370B">
        <w:tc>
          <w:tcPr>
            <w:tcW w:w="1985" w:type="dxa"/>
          </w:tcPr>
          <w:p w14:paraId="757C9533" w14:textId="38A6396A" w:rsidR="00DE2F34" w:rsidRPr="00AD2DAD" w:rsidRDefault="00DE2F34" w:rsidP="00F9370B">
            <w:pPr>
              <w:pStyle w:val="ListParagraph"/>
              <w:ind w:left="0"/>
              <w:jc w:val="left"/>
              <w:rPr>
                <w:rFonts w:cs="Arial"/>
                <w:b/>
                <w:color w:val="000000"/>
                <w:sz w:val="22"/>
                <w:szCs w:val="22"/>
                <w:highlight w:val="yellow"/>
              </w:rPr>
            </w:pPr>
            <w:r w:rsidRPr="00B175C1">
              <w:rPr>
                <w:rFonts w:cs="Arial"/>
                <w:b/>
                <w:color w:val="000000"/>
                <w:sz w:val="22"/>
                <w:szCs w:val="22"/>
              </w:rPr>
              <w:t>2</w:t>
            </w:r>
            <w:r w:rsidR="00F9370B" w:rsidRPr="00B175C1">
              <w:rPr>
                <w:rFonts w:cs="Arial"/>
                <w:b/>
                <w:color w:val="000000"/>
                <w:sz w:val="22"/>
                <w:szCs w:val="22"/>
              </w:rPr>
              <w:t xml:space="preserve"> – </w:t>
            </w:r>
            <w:r w:rsidR="00B175C1" w:rsidRPr="00B175C1">
              <w:rPr>
                <w:rFonts w:cs="Arial"/>
                <w:b/>
                <w:color w:val="000000"/>
                <w:sz w:val="22"/>
                <w:szCs w:val="22"/>
              </w:rPr>
              <w:t>Method Statement</w:t>
            </w:r>
          </w:p>
        </w:tc>
        <w:tc>
          <w:tcPr>
            <w:tcW w:w="4819" w:type="dxa"/>
          </w:tcPr>
          <w:p w14:paraId="4DBCF128" w14:textId="77777777" w:rsidR="00B175C1" w:rsidRPr="00B175C1" w:rsidRDefault="00B175C1" w:rsidP="00B175C1">
            <w:pPr>
              <w:pStyle w:val="ListParagraph"/>
              <w:ind w:left="37"/>
              <w:rPr>
                <w:sz w:val="22"/>
                <w:szCs w:val="22"/>
              </w:rPr>
            </w:pPr>
            <w:r w:rsidRPr="00B175C1">
              <w:rPr>
                <w:sz w:val="22"/>
                <w:szCs w:val="22"/>
              </w:rPr>
              <w:t>Please provide a method statement describing how you intend to undertake the project if your tender is successful including the following: (25% weighting).</w:t>
            </w:r>
          </w:p>
          <w:p w14:paraId="647C667E" w14:textId="77777777" w:rsidR="00B175C1" w:rsidRPr="00B175C1" w:rsidRDefault="00B175C1" w:rsidP="00B175C1">
            <w:pPr>
              <w:pStyle w:val="ListParagraph"/>
              <w:ind w:left="37"/>
              <w:rPr>
                <w:sz w:val="22"/>
                <w:szCs w:val="22"/>
              </w:rPr>
            </w:pPr>
            <w:r w:rsidRPr="00B175C1">
              <w:rPr>
                <w:sz w:val="22"/>
                <w:szCs w:val="22"/>
              </w:rPr>
              <w:t xml:space="preserve"> </w:t>
            </w:r>
          </w:p>
          <w:p w14:paraId="1374DD3F" w14:textId="77777777" w:rsidR="00B175C1" w:rsidRPr="00B175C1" w:rsidRDefault="00B175C1" w:rsidP="00B175C1">
            <w:pPr>
              <w:pStyle w:val="ListParagraph"/>
              <w:ind w:left="37"/>
              <w:rPr>
                <w:sz w:val="22"/>
                <w:szCs w:val="22"/>
              </w:rPr>
            </w:pPr>
            <w:r w:rsidRPr="00B175C1">
              <w:rPr>
                <w:sz w:val="22"/>
                <w:szCs w:val="22"/>
              </w:rPr>
              <w:t>a.</w:t>
            </w:r>
            <w:r w:rsidRPr="00B175C1">
              <w:rPr>
                <w:sz w:val="22"/>
                <w:szCs w:val="22"/>
              </w:rPr>
              <w:tab/>
              <w:t xml:space="preserve">Project set-up </w:t>
            </w:r>
          </w:p>
          <w:p w14:paraId="05587BD4" w14:textId="77777777" w:rsidR="00B175C1" w:rsidRPr="00B175C1" w:rsidRDefault="00B175C1" w:rsidP="00B175C1">
            <w:pPr>
              <w:pStyle w:val="ListParagraph"/>
              <w:ind w:left="37"/>
              <w:rPr>
                <w:sz w:val="22"/>
                <w:szCs w:val="22"/>
              </w:rPr>
            </w:pPr>
            <w:r w:rsidRPr="00B175C1">
              <w:rPr>
                <w:sz w:val="22"/>
                <w:szCs w:val="22"/>
              </w:rPr>
              <w:t>b.</w:t>
            </w:r>
            <w:r w:rsidRPr="00B175C1">
              <w:rPr>
                <w:sz w:val="22"/>
                <w:szCs w:val="22"/>
              </w:rPr>
              <w:tab/>
              <w:t xml:space="preserve">Services validation </w:t>
            </w:r>
          </w:p>
          <w:p w14:paraId="2E932180" w14:textId="77777777" w:rsidR="00B175C1" w:rsidRPr="00B175C1" w:rsidRDefault="00B175C1" w:rsidP="00B175C1">
            <w:pPr>
              <w:pStyle w:val="ListParagraph"/>
              <w:ind w:left="37"/>
              <w:rPr>
                <w:sz w:val="22"/>
                <w:szCs w:val="22"/>
              </w:rPr>
            </w:pPr>
            <w:r w:rsidRPr="00B175C1">
              <w:rPr>
                <w:sz w:val="22"/>
                <w:szCs w:val="22"/>
              </w:rPr>
              <w:t>c.</w:t>
            </w:r>
            <w:r w:rsidRPr="00B175C1">
              <w:rPr>
                <w:sz w:val="22"/>
                <w:szCs w:val="22"/>
              </w:rPr>
              <w:tab/>
              <w:t xml:space="preserve">Design development </w:t>
            </w:r>
          </w:p>
          <w:p w14:paraId="5D78E8CA" w14:textId="6200AEA6" w:rsidR="00B175C1" w:rsidRPr="00B175C1" w:rsidRDefault="00B175C1" w:rsidP="00B175C1">
            <w:pPr>
              <w:pStyle w:val="ListParagraph"/>
              <w:ind w:left="37"/>
              <w:rPr>
                <w:sz w:val="22"/>
                <w:szCs w:val="22"/>
              </w:rPr>
            </w:pPr>
            <w:r w:rsidRPr="00B175C1">
              <w:rPr>
                <w:sz w:val="22"/>
                <w:szCs w:val="22"/>
              </w:rPr>
              <w:t>d.</w:t>
            </w:r>
            <w:r w:rsidRPr="00B175C1">
              <w:rPr>
                <w:sz w:val="22"/>
                <w:szCs w:val="22"/>
              </w:rPr>
              <w:tab/>
              <w:t xml:space="preserve">Procurement (including management of </w:t>
            </w:r>
            <w:r w:rsidR="0007330E">
              <w:rPr>
                <w:sz w:val="22"/>
                <w:szCs w:val="22"/>
              </w:rPr>
              <w:t xml:space="preserve">    </w:t>
            </w:r>
            <w:r w:rsidRPr="00B175C1">
              <w:rPr>
                <w:sz w:val="22"/>
                <w:szCs w:val="22"/>
              </w:rPr>
              <w:t>your supply chain and sub-contractors)</w:t>
            </w:r>
          </w:p>
          <w:p w14:paraId="02877D8E" w14:textId="77777777" w:rsidR="00B175C1" w:rsidRPr="00B175C1" w:rsidRDefault="00B175C1" w:rsidP="00B175C1">
            <w:pPr>
              <w:pStyle w:val="ListParagraph"/>
              <w:ind w:left="37"/>
              <w:rPr>
                <w:sz w:val="22"/>
                <w:szCs w:val="22"/>
              </w:rPr>
            </w:pPr>
            <w:r w:rsidRPr="00B175C1">
              <w:rPr>
                <w:sz w:val="22"/>
                <w:szCs w:val="22"/>
              </w:rPr>
              <w:t>e.</w:t>
            </w:r>
            <w:r w:rsidRPr="00B175C1">
              <w:rPr>
                <w:sz w:val="22"/>
                <w:szCs w:val="22"/>
              </w:rPr>
              <w:tab/>
              <w:t>Supply and delivery</w:t>
            </w:r>
          </w:p>
          <w:p w14:paraId="22E860D8" w14:textId="77777777" w:rsidR="00B175C1" w:rsidRPr="00B175C1" w:rsidRDefault="00B175C1" w:rsidP="00B175C1">
            <w:pPr>
              <w:pStyle w:val="ListParagraph"/>
              <w:ind w:left="37"/>
              <w:rPr>
                <w:sz w:val="22"/>
                <w:szCs w:val="22"/>
              </w:rPr>
            </w:pPr>
            <w:r w:rsidRPr="00B175C1">
              <w:rPr>
                <w:sz w:val="22"/>
                <w:szCs w:val="22"/>
              </w:rPr>
              <w:t>f.</w:t>
            </w:r>
            <w:r w:rsidRPr="00B175C1">
              <w:rPr>
                <w:sz w:val="22"/>
                <w:szCs w:val="22"/>
              </w:rPr>
              <w:tab/>
              <w:t>Installation</w:t>
            </w:r>
          </w:p>
          <w:p w14:paraId="47D7F10C" w14:textId="77777777" w:rsidR="00B175C1" w:rsidRPr="00B175C1" w:rsidRDefault="00B175C1" w:rsidP="00B175C1">
            <w:pPr>
              <w:pStyle w:val="ListParagraph"/>
              <w:ind w:left="37"/>
              <w:rPr>
                <w:sz w:val="22"/>
                <w:szCs w:val="22"/>
              </w:rPr>
            </w:pPr>
            <w:r w:rsidRPr="00B175C1">
              <w:rPr>
                <w:sz w:val="22"/>
                <w:szCs w:val="22"/>
              </w:rPr>
              <w:t>g.</w:t>
            </w:r>
            <w:r w:rsidRPr="00B175C1">
              <w:rPr>
                <w:sz w:val="22"/>
                <w:szCs w:val="22"/>
              </w:rPr>
              <w:tab/>
              <w:t>Testing &amp; commissioning</w:t>
            </w:r>
          </w:p>
          <w:p w14:paraId="42473B24" w14:textId="77777777" w:rsidR="00B175C1" w:rsidRPr="00B175C1" w:rsidRDefault="00B175C1" w:rsidP="00B175C1">
            <w:pPr>
              <w:pStyle w:val="ListParagraph"/>
              <w:ind w:left="37"/>
              <w:rPr>
                <w:sz w:val="22"/>
                <w:szCs w:val="22"/>
              </w:rPr>
            </w:pPr>
            <w:r w:rsidRPr="00B175C1">
              <w:rPr>
                <w:sz w:val="22"/>
                <w:szCs w:val="22"/>
              </w:rPr>
              <w:lastRenderedPageBreak/>
              <w:t>h.</w:t>
            </w:r>
            <w:r w:rsidRPr="00B175C1">
              <w:rPr>
                <w:sz w:val="22"/>
                <w:szCs w:val="22"/>
              </w:rPr>
              <w:tab/>
              <w:t>Builders work</w:t>
            </w:r>
          </w:p>
          <w:p w14:paraId="41B4AF7E" w14:textId="77777777" w:rsidR="00B175C1" w:rsidRPr="00B175C1" w:rsidRDefault="00B175C1" w:rsidP="00B175C1">
            <w:pPr>
              <w:pStyle w:val="ListParagraph"/>
              <w:ind w:left="37"/>
              <w:rPr>
                <w:sz w:val="22"/>
                <w:szCs w:val="22"/>
              </w:rPr>
            </w:pPr>
            <w:r w:rsidRPr="00B175C1">
              <w:rPr>
                <w:sz w:val="22"/>
                <w:szCs w:val="22"/>
              </w:rPr>
              <w:t>i.</w:t>
            </w:r>
            <w:r w:rsidRPr="00B175C1">
              <w:rPr>
                <w:sz w:val="22"/>
                <w:szCs w:val="22"/>
              </w:rPr>
              <w:tab/>
              <w:t>Clean up</w:t>
            </w:r>
          </w:p>
          <w:p w14:paraId="36334917" w14:textId="6D3D6C3D" w:rsidR="00B175C1" w:rsidRPr="00EB3A27" w:rsidRDefault="00B175C1" w:rsidP="00EB3A27">
            <w:pPr>
              <w:pStyle w:val="ListParagraph"/>
              <w:ind w:left="37"/>
              <w:rPr>
                <w:sz w:val="22"/>
                <w:szCs w:val="22"/>
              </w:rPr>
            </w:pPr>
            <w:r w:rsidRPr="00B175C1">
              <w:rPr>
                <w:sz w:val="22"/>
                <w:szCs w:val="22"/>
              </w:rPr>
              <w:t>j.</w:t>
            </w:r>
            <w:r w:rsidRPr="00B175C1">
              <w:rPr>
                <w:sz w:val="22"/>
                <w:szCs w:val="22"/>
              </w:rPr>
              <w:tab/>
              <w:t xml:space="preserve">Training and hand-over to client including noting resources, specific/critical </w:t>
            </w:r>
            <w:r w:rsidRPr="00EB3A27">
              <w:rPr>
                <w:sz w:val="22"/>
                <w:szCs w:val="22"/>
              </w:rPr>
              <w:t>tasks, information &amp; documentation delivered and communications.</w:t>
            </w:r>
          </w:p>
          <w:p w14:paraId="6887CD72" w14:textId="77777777" w:rsidR="00B175C1" w:rsidRPr="00B175C1" w:rsidRDefault="00B175C1" w:rsidP="00B175C1">
            <w:pPr>
              <w:pStyle w:val="ListParagraph"/>
              <w:ind w:left="37"/>
              <w:rPr>
                <w:sz w:val="22"/>
                <w:szCs w:val="22"/>
              </w:rPr>
            </w:pPr>
            <w:r w:rsidRPr="00B175C1">
              <w:rPr>
                <w:sz w:val="22"/>
                <w:szCs w:val="22"/>
              </w:rPr>
              <w:t xml:space="preserve"> </w:t>
            </w:r>
          </w:p>
          <w:p w14:paraId="3CE1834D" w14:textId="77777777" w:rsidR="00B175C1" w:rsidRPr="00B175C1" w:rsidRDefault="00B175C1" w:rsidP="00B175C1">
            <w:pPr>
              <w:pStyle w:val="ListParagraph"/>
              <w:ind w:left="37"/>
              <w:rPr>
                <w:sz w:val="22"/>
                <w:szCs w:val="22"/>
              </w:rPr>
            </w:pPr>
            <w:r w:rsidRPr="00B175C1">
              <w:rPr>
                <w:sz w:val="22"/>
                <w:szCs w:val="22"/>
              </w:rPr>
              <w:t xml:space="preserve">NB: Your response should explain your general approach to works of this nature, describe your use of Method Statements and Risk Assessments and provide examples that you have produced in the past for similar projects. </w:t>
            </w:r>
          </w:p>
          <w:p w14:paraId="1EAA81DA" w14:textId="6A65C2B0" w:rsidR="00DE2F34" w:rsidRPr="00496DA8" w:rsidRDefault="00B175C1" w:rsidP="00496DA8">
            <w:pPr>
              <w:pStyle w:val="ListParagraph"/>
              <w:ind w:left="37"/>
              <w:rPr>
                <w:sz w:val="22"/>
                <w:szCs w:val="22"/>
                <w:highlight w:val="yellow"/>
              </w:rPr>
            </w:pPr>
            <w:r w:rsidRPr="00B175C1">
              <w:rPr>
                <w:sz w:val="22"/>
                <w:szCs w:val="22"/>
              </w:rPr>
              <w:t>(3,000 word</w:t>
            </w:r>
            <w:r w:rsidRPr="00496DA8">
              <w:rPr>
                <w:sz w:val="22"/>
                <w:szCs w:val="22"/>
              </w:rPr>
              <w:t>s)</w:t>
            </w:r>
            <w:r w:rsidR="00496DA8" w:rsidRPr="00496DA8">
              <w:rPr>
                <w:sz w:val="22"/>
                <w:szCs w:val="22"/>
              </w:rPr>
              <w:t>.</w:t>
            </w:r>
          </w:p>
        </w:tc>
        <w:tc>
          <w:tcPr>
            <w:tcW w:w="2268" w:type="dxa"/>
          </w:tcPr>
          <w:p w14:paraId="312DB046" w14:textId="581C1A43" w:rsidR="00DE2F34" w:rsidRPr="00F06CCB" w:rsidRDefault="00496DA8" w:rsidP="004A5989">
            <w:pPr>
              <w:rPr>
                <w:rFonts w:cs="Arial"/>
                <w:b/>
                <w:bCs/>
                <w:sz w:val="22"/>
                <w:szCs w:val="22"/>
              </w:rPr>
            </w:pPr>
            <w:r w:rsidRPr="00496DA8">
              <w:rPr>
                <w:rFonts w:cs="Arial"/>
                <w:b/>
                <w:bCs/>
                <w:sz w:val="22"/>
                <w:szCs w:val="22"/>
              </w:rPr>
              <w:lastRenderedPageBreak/>
              <w:t>2</w:t>
            </w:r>
            <w:r w:rsidR="00276B01" w:rsidRPr="00496DA8">
              <w:rPr>
                <w:rFonts w:cs="Arial"/>
                <w:b/>
                <w:bCs/>
                <w:sz w:val="22"/>
                <w:szCs w:val="22"/>
              </w:rPr>
              <w:t>5</w:t>
            </w:r>
            <w:r w:rsidR="00DE2F34" w:rsidRPr="00496DA8">
              <w:rPr>
                <w:rFonts w:cs="Arial"/>
                <w:b/>
                <w:bCs/>
                <w:sz w:val="22"/>
                <w:szCs w:val="22"/>
              </w:rPr>
              <w:t>%</w:t>
            </w:r>
            <w:r w:rsidR="00B865F8" w:rsidRPr="00496DA8">
              <w:rPr>
                <w:rFonts w:cs="Arial"/>
                <w:b/>
                <w:bCs/>
                <w:sz w:val="22"/>
                <w:szCs w:val="22"/>
              </w:rPr>
              <w:t xml:space="preserve"> of 60%</w:t>
            </w:r>
          </w:p>
        </w:tc>
      </w:tr>
      <w:tr w:rsidR="00DE2F34" w:rsidRPr="004976C6" w14:paraId="19A42FD4" w14:textId="77777777" w:rsidTr="00F9370B">
        <w:tc>
          <w:tcPr>
            <w:tcW w:w="1985" w:type="dxa"/>
          </w:tcPr>
          <w:p w14:paraId="0CBBE83F" w14:textId="13AFF4B7" w:rsidR="00DE2F34" w:rsidRPr="00AD2DAD" w:rsidRDefault="00DE2F34" w:rsidP="00664D3D">
            <w:pPr>
              <w:jc w:val="left"/>
              <w:rPr>
                <w:rFonts w:cs="Arial"/>
                <w:b/>
                <w:bCs/>
                <w:sz w:val="22"/>
                <w:szCs w:val="22"/>
                <w:highlight w:val="yellow"/>
              </w:rPr>
            </w:pPr>
            <w:r w:rsidRPr="005C25CA">
              <w:rPr>
                <w:rFonts w:cs="Arial"/>
                <w:b/>
                <w:bCs/>
                <w:sz w:val="22"/>
                <w:szCs w:val="22"/>
              </w:rPr>
              <w:t>3</w:t>
            </w:r>
            <w:r w:rsidR="00664D3D" w:rsidRPr="005C25CA">
              <w:rPr>
                <w:rFonts w:cs="Arial"/>
                <w:b/>
                <w:bCs/>
                <w:sz w:val="22"/>
                <w:szCs w:val="22"/>
              </w:rPr>
              <w:t xml:space="preserve"> – </w:t>
            </w:r>
            <w:r w:rsidR="005C25CA" w:rsidRPr="005C25CA">
              <w:rPr>
                <w:rFonts w:cs="Arial"/>
                <w:b/>
                <w:bCs/>
                <w:sz w:val="22"/>
                <w:szCs w:val="22"/>
              </w:rPr>
              <w:t>Experience</w:t>
            </w:r>
          </w:p>
        </w:tc>
        <w:tc>
          <w:tcPr>
            <w:tcW w:w="4819" w:type="dxa"/>
          </w:tcPr>
          <w:p w14:paraId="7141C1FB" w14:textId="77777777" w:rsidR="005C25CA" w:rsidRPr="005C25CA" w:rsidRDefault="005C25CA" w:rsidP="005C25CA">
            <w:pPr>
              <w:pStyle w:val="ListParagraph"/>
              <w:ind w:left="37"/>
              <w:rPr>
                <w:sz w:val="22"/>
                <w:szCs w:val="22"/>
              </w:rPr>
            </w:pPr>
            <w:r w:rsidRPr="005C25CA">
              <w:rPr>
                <w:sz w:val="22"/>
                <w:szCs w:val="22"/>
              </w:rPr>
              <w:t>What experience does your organisation have of projects involving the JCT Minor Works Contract with Contractors Design Portion? (25% weighting).</w:t>
            </w:r>
          </w:p>
          <w:p w14:paraId="02BBBD63" w14:textId="77777777" w:rsidR="005C25CA" w:rsidRPr="005C25CA" w:rsidRDefault="005C25CA" w:rsidP="005C25CA">
            <w:pPr>
              <w:pStyle w:val="ListParagraph"/>
              <w:ind w:left="37"/>
              <w:rPr>
                <w:sz w:val="22"/>
                <w:szCs w:val="22"/>
              </w:rPr>
            </w:pPr>
            <w:r w:rsidRPr="005C25CA">
              <w:rPr>
                <w:sz w:val="22"/>
                <w:szCs w:val="22"/>
              </w:rPr>
              <w:t xml:space="preserve"> </w:t>
            </w:r>
          </w:p>
          <w:p w14:paraId="775D3489" w14:textId="1ACA3ABB" w:rsidR="005C25CA" w:rsidRPr="005C25CA" w:rsidRDefault="005C25CA" w:rsidP="005C25CA">
            <w:pPr>
              <w:pStyle w:val="ListParagraph"/>
              <w:ind w:left="37"/>
              <w:rPr>
                <w:sz w:val="22"/>
                <w:szCs w:val="22"/>
              </w:rPr>
            </w:pPr>
            <w:r w:rsidRPr="005C25CA">
              <w:rPr>
                <w:sz w:val="22"/>
                <w:szCs w:val="22"/>
              </w:rPr>
              <w:t>NB: It is the client's intention that the successful tenderer will have a proven track record in delivering similar construction projects to cost, to quality and to programme. To that end, your response should provide evidence of your experience in the form of examples of at least three projects that you have completed within the last five years, and which are similar in nature to that required by the Client.</w:t>
            </w:r>
          </w:p>
          <w:p w14:paraId="763C7FDE" w14:textId="33BBDA45" w:rsidR="00E42C1C" w:rsidRPr="005C25CA" w:rsidRDefault="005C25CA" w:rsidP="005C25CA">
            <w:pPr>
              <w:pStyle w:val="ListParagraph"/>
              <w:ind w:left="37"/>
              <w:rPr>
                <w:sz w:val="22"/>
                <w:szCs w:val="22"/>
                <w:highlight w:val="yellow"/>
              </w:rPr>
            </w:pPr>
            <w:r w:rsidRPr="005C25CA">
              <w:rPr>
                <w:sz w:val="22"/>
                <w:szCs w:val="22"/>
              </w:rPr>
              <w:t>(3,000 words).</w:t>
            </w:r>
          </w:p>
        </w:tc>
        <w:tc>
          <w:tcPr>
            <w:tcW w:w="2268" w:type="dxa"/>
          </w:tcPr>
          <w:p w14:paraId="218C2CEC" w14:textId="45D867C6" w:rsidR="00DE2F34" w:rsidRPr="00B865F8" w:rsidRDefault="00DF60B8" w:rsidP="0021084B">
            <w:pPr>
              <w:rPr>
                <w:rFonts w:cs="Arial"/>
                <w:b/>
                <w:bCs/>
                <w:sz w:val="22"/>
                <w:szCs w:val="22"/>
              </w:rPr>
            </w:pPr>
            <w:r w:rsidRPr="00DF60B8">
              <w:rPr>
                <w:rFonts w:cs="Arial"/>
                <w:b/>
                <w:bCs/>
                <w:sz w:val="22"/>
                <w:szCs w:val="22"/>
              </w:rPr>
              <w:t>25</w:t>
            </w:r>
            <w:r w:rsidR="00DE2F34" w:rsidRPr="00DF60B8">
              <w:rPr>
                <w:rFonts w:cs="Arial"/>
                <w:b/>
                <w:bCs/>
                <w:sz w:val="22"/>
                <w:szCs w:val="22"/>
              </w:rPr>
              <w:t>%</w:t>
            </w:r>
            <w:r w:rsidR="00B865F8" w:rsidRPr="00DF60B8">
              <w:rPr>
                <w:rFonts w:cs="Arial"/>
                <w:b/>
                <w:bCs/>
                <w:sz w:val="22"/>
                <w:szCs w:val="22"/>
              </w:rPr>
              <w:t xml:space="preserve"> of 60%</w:t>
            </w:r>
          </w:p>
        </w:tc>
      </w:tr>
      <w:tr w:rsidR="00DE2F34" w:rsidRPr="004976C6" w14:paraId="20FFD59E" w14:textId="77777777" w:rsidTr="00F9370B">
        <w:tc>
          <w:tcPr>
            <w:tcW w:w="1985" w:type="dxa"/>
          </w:tcPr>
          <w:p w14:paraId="4ACBA68A" w14:textId="5F4927C9" w:rsidR="00DE2F34" w:rsidRPr="00AD2DAD" w:rsidRDefault="00DE2F34" w:rsidP="00664D3D">
            <w:pPr>
              <w:jc w:val="left"/>
              <w:rPr>
                <w:rFonts w:cs="Arial"/>
                <w:b/>
                <w:bCs/>
                <w:sz w:val="22"/>
                <w:szCs w:val="22"/>
                <w:highlight w:val="yellow"/>
              </w:rPr>
            </w:pPr>
            <w:r w:rsidRPr="006E0859">
              <w:rPr>
                <w:rFonts w:cs="Arial"/>
                <w:b/>
                <w:bCs/>
                <w:sz w:val="22"/>
                <w:szCs w:val="22"/>
              </w:rPr>
              <w:t>4</w:t>
            </w:r>
            <w:r w:rsidR="00664D3D" w:rsidRPr="006E0859">
              <w:rPr>
                <w:rFonts w:cs="Arial"/>
                <w:b/>
                <w:bCs/>
                <w:sz w:val="22"/>
                <w:szCs w:val="22"/>
              </w:rPr>
              <w:t xml:space="preserve"> </w:t>
            </w:r>
            <w:r w:rsidR="006E0859" w:rsidRPr="006E0859">
              <w:rPr>
                <w:rFonts w:cs="Arial"/>
                <w:b/>
                <w:bCs/>
                <w:sz w:val="22"/>
                <w:szCs w:val="22"/>
              </w:rPr>
              <w:t>–</w:t>
            </w:r>
            <w:r w:rsidR="00664D3D" w:rsidRPr="006E0859">
              <w:rPr>
                <w:rFonts w:cs="Arial"/>
                <w:b/>
                <w:bCs/>
                <w:sz w:val="22"/>
                <w:szCs w:val="22"/>
              </w:rPr>
              <w:t xml:space="preserve"> </w:t>
            </w:r>
            <w:r w:rsidR="006E0859" w:rsidRPr="006E0859">
              <w:rPr>
                <w:rFonts w:cs="Arial"/>
                <w:b/>
                <w:bCs/>
                <w:sz w:val="22"/>
                <w:szCs w:val="22"/>
              </w:rPr>
              <w:t>Listed Buildings</w:t>
            </w:r>
          </w:p>
        </w:tc>
        <w:tc>
          <w:tcPr>
            <w:tcW w:w="4819" w:type="dxa"/>
          </w:tcPr>
          <w:p w14:paraId="58F3FF8F" w14:textId="77777777" w:rsidR="006E0859" w:rsidRPr="006E0859" w:rsidRDefault="006E0859" w:rsidP="006E0859">
            <w:pPr>
              <w:pStyle w:val="ListParagraph"/>
              <w:ind w:left="37"/>
              <w:rPr>
                <w:sz w:val="22"/>
                <w:szCs w:val="22"/>
              </w:rPr>
            </w:pPr>
            <w:r w:rsidRPr="006E0859">
              <w:rPr>
                <w:sz w:val="22"/>
                <w:szCs w:val="22"/>
              </w:rPr>
              <w:t>What experience does your organisation have of working on Listed buildings? (20% weighting).</w:t>
            </w:r>
          </w:p>
          <w:p w14:paraId="239FFD5F" w14:textId="77777777" w:rsidR="006E0859" w:rsidRPr="006E0859" w:rsidRDefault="006E0859" w:rsidP="006E0859">
            <w:pPr>
              <w:pStyle w:val="ListParagraph"/>
              <w:ind w:left="37"/>
              <w:rPr>
                <w:sz w:val="22"/>
                <w:szCs w:val="22"/>
              </w:rPr>
            </w:pPr>
            <w:r w:rsidRPr="006E0859">
              <w:rPr>
                <w:sz w:val="22"/>
                <w:szCs w:val="22"/>
              </w:rPr>
              <w:t xml:space="preserve">            </w:t>
            </w:r>
          </w:p>
          <w:p w14:paraId="4BC7F8FB" w14:textId="15E972E8" w:rsidR="006E0859" w:rsidRPr="006E0859" w:rsidRDefault="006E0859" w:rsidP="006E0859">
            <w:pPr>
              <w:pStyle w:val="ListParagraph"/>
              <w:ind w:left="37"/>
              <w:rPr>
                <w:sz w:val="22"/>
                <w:szCs w:val="22"/>
              </w:rPr>
            </w:pPr>
            <w:r w:rsidRPr="006E0859">
              <w:rPr>
                <w:sz w:val="22"/>
                <w:szCs w:val="22"/>
              </w:rPr>
              <w:t xml:space="preserve">NB: It is the client's intention that the successful tenderer will have a proven track record in delivering similar construction projects to cost, to quality and to programme. To that end, your response should provide evidence of your experience in the form of examples of at least three projects that you have completed within the last five </w:t>
            </w:r>
            <w:r w:rsidR="00D67E44" w:rsidRPr="006E0859">
              <w:rPr>
                <w:sz w:val="22"/>
                <w:szCs w:val="22"/>
              </w:rPr>
              <w:t>years,</w:t>
            </w:r>
            <w:r w:rsidRPr="006E0859">
              <w:rPr>
                <w:sz w:val="22"/>
                <w:szCs w:val="22"/>
              </w:rPr>
              <w:t xml:space="preserve"> and which are similar in nature to that required by the Client.</w:t>
            </w:r>
          </w:p>
          <w:p w14:paraId="58987E43" w14:textId="2553A192" w:rsidR="00DE2F34" w:rsidRPr="006E0859" w:rsidRDefault="006E0859" w:rsidP="006E0859">
            <w:pPr>
              <w:pStyle w:val="ListParagraph"/>
              <w:ind w:left="37"/>
              <w:rPr>
                <w:sz w:val="22"/>
                <w:szCs w:val="22"/>
                <w:highlight w:val="yellow"/>
              </w:rPr>
            </w:pPr>
            <w:r w:rsidRPr="006E0859">
              <w:rPr>
                <w:sz w:val="22"/>
                <w:szCs w:val="22"/>
              </w:rPr>
              <w:t>(3,000 words).</w:t>
            </w:r>
          </w:p>
        </w:tc>
        <w:tc>
          <w:tcPr>
            <w:tcW w:w="2268" w:type="dxa"/>
          </w:tcPr>
          <w:p w14:paraId="0753480D" w14:textId="7EC1DE97" w:rsidR="00DE2F34" w:rsidRPr="00DD2A66" w:rsidRDefault="008E25FB" w:rsidP="0021084B">
            <w:pPr>
              <w:rPr>
                <w:rFonts w:cs="Arial"/>
                <w:b/>
                <w:bCs/>
                <w:sz w:val="22"/>
                <w:szCs w:val="22"/>
                <w:highlight w:val="yellow"/>
              </w:rPr>
            </w:pPr>
            <w:r w:rsidRPr="00773989">
              <w:rPr>
                <w:rFonts w:cs="Arial"/>
                <w:b/>
                <w:bCs/>
                <w:sz w:val="22"/>
                <w:szCs w:val="22"/>
              </w:rPr>
              <w:t>20</w:t>
            </w:r>
            <w:r w:rsidR="00DE2F34" w:rsidRPr="00773989">
              <w:rPr>
                <w:rFonts w:cs="Arial"/>
                <w:b/>
                <w:bCs/>
                <w:sz w:val="22"/>
                <w:szCs w:val="22"/>
              </w:rPr>
              <w:t>%</w:t>
            </w:r>
            <w:r w:rsidR="00B865F8" w:rsidRPr="00773989">
              <w:rPr>
                <w:rFonts w:cs="Arial"/>
                <w:b/>
                <w:bCs/>
                <w:sz w:val="22"/>
                <w:szCs w:val="22"/>
              </w:rPr>
              <w:t xml:space="preserve"> of 60%</w:t>
            </w:r>
          </w:p>
        </w:tc>
      </w:tr>
      <w:tr w:rsidR="00013630" w:rsidRPr="004976C6" w14:paraId="4CE47FDC" w14:textId="77777777" w:rsidTr="00F9370B">
        <w:tc>
          <w:tcPr>
            <w:tcW w:w="1985" w:type="dxa"/>
          </w:tcPr>
          <w:p w14:paraId="5AD14FA4" w14:textId="5BB9EE14" w:rsidR="00013630" w:rsidRPr="00AD2DAD" w:rsidRDefault="007E598D" w:rsidP="00532D33">
            <w:pPr>
              <w:jc w:val="left"/>
              <w:rPr>
                <w:rFonts w:cs="Arial"/>
                <w:b/>
                <w:bCs/>
                <w:sz w:val="22"/>
                <w:szCs w:val="22"/>
                <w:highlight w:val="yellow"/>
              </w:rPr>
            </w:pPr>
            <w:r w:rsidRPr="007E598D">
              <w:rPr>
                <w:rFonts w:cs="Arial"/>
                <w:b/>
                <w:bCs/>
                <w:sz w:val="22"/>
                <w:szCs w:val="22"/>
              </w:rPr>
              <w:t>5</w:t>
            </w:r>
            <w:r w:rsidR="00532D33" w:rsidRPr="007E598D">
              <w:rPr>
                <w:rFonts w:cs="Arial"/>
                <w:b/>
                <w:bCs/>
                <w:sz w:val="22"/>
                <w:szCs w:val="22"/>
              </w:rPr>
              <w:t xml:space="preserve"> – Social Value</w:t>
            </w:r>
          </w:p>
        </w:tc>
        <w:tc>
          <w:tcPr>
            <w:tcW w:w="4819" w:type="dxa"/>
          </w:tcPr>
          <w:p w14:paraId="09D45B70" w14:textId="0850D5F7" w:rsidR="00111ABC" w:rsidRPr="00111ABC" w:rsidRDefault="00111ABC" w:rsidP="00111ABC">
            <w:pPr>
              <w:rPr>
                <w:sz w:val="22"/>
                <w:szCs w:val="22"/>
              </w:rPr>
            </w:pPr>
            <w:r w:rsidRPr="00111ABC">
              <w:rPr>
                <w:sz w:val="22"/>
                <w:szCs w:val="22"/>
              </w:rPr>
              <w:t xml:space="preserve">RBKC works in accordance with the Localism Act &amp; the Social Value Act and are strong advocates for supporting local businesses and local jobs for local people; as well as supporting the Community in as many forms as possible. </w:t>
            </w:r>
            <w:r w:rsidR="00CF13FD" w:rsidRPr="004C12AF">
              <w:rPr>
                <w:sz w:val="22"/>
                <w:szCs w:val="22"/>
              </w:rPr>
              <w:t>RBKC</w:t>
            </w:r>
            <w:r w:rsidR="00CA185F">
              <w:rPr>
                <w:sz w:val="22"/>
                <w:szCs w:val="22"/>
              </w:rPr>
              <w:t xml:space="preserve"> </w:t>
            </w:r>
            <w:r w:rsidR="00CF13FD" w:rsidRPr="004C12AF">
              <w:rPr>
                <w:sz w:val="22"/>
                <w:szCs w:val="22"/>
              </w:rPr>
              <w:t>is</w:t>
            </w:r>
            <w:r w:rsidR="00CA185F">
              <w:rPr>
                <w:sz w:val="22"/>
                <w:szCs w:val="22"/>
              </w:rPr>
              <w:t xml:space="preserve"> </w:t>
            </w:r>
            <w:r w:rsidR="00CF13FD" w:rsidRPr="004C12AF">
              <w:rPr>
                <w:sz w:val="22"/>
                <w:szCs w:val="22"/>
              </w:rPr>
              <w:t>committed</w:t>
            </w:r>
            <w:r w:rsidR="00CA185F">
              <w:rPr>
                <w:sz w:val="22"/>
                <w:szCs w:val="22"/>
              </w:rPr>
              <w:t xml:space="preserve"> </w:t>
            </w:r>
            <w:r w:rsidR="00CF13FD" w:rsidRPr="004C12AF">
              <w:rPr>
                <w:sz w:val="22"/>
                <w:szCs w:val="22"/>
              </w:rPr>
              <w:t>to</w:t>
            </w:r>
            <w:r w:rsidR="00CA185F">
              <w:rPr>
                <w:sz w:val="22"/>
                <w:szCs w:val="22"/>
              </w:rPr>
              <w:t xml:space="preserve"> </w:t>
            </w:r>
            <w:r w:rsidR="00CF13FD" w:rsidRPr="004C12AF">
              <w:rPr>
                <w:sz w:val="22"/>
                <w:szCs w:val="22"/>
              </w:rPr>
              <w:t>improving</w:t>
            </w:r>
            <w:r w:rsidR="00CA185F">
              <w:rPr>
                <w:sz w:val="22"/>
                <w:szCs w:val="22"/>
              </w:rPr>
              <w:t xml:space="preserve"> </w:t>
            </w:r>
            <w:r w:rsidR="00CF13FD" w:rsidRPr="004C12AF">
              <w:rPr>
                <w:sz w:val="22"/>
                <w:szCs w:val="22"/>
              </w:rPr>
              <w:t>the</w:t>
            </w:r>
            <w:r w:rsidR="00CA185F">
              <w:rPr>
                <w:sz w:val="22"/>
                <w:szCs w:val="22"/>
              </w:rPr>
              <w:t xml:space="preserve"> </w:t>
            </w:r>
            <w:r w:rsidR="00CF13FD" w:rsidRPr="004C12AF">
              <w:rPr>
                <w:sz w:val="22"/>
                <w:szCs w:val="22"/>
              </w:rPr>
              <w:t>local</w:t>
            </w:r>
            <w:r w:rsidR="00CA185F">
              <w:rPr>
                <w:sz w:val="22"/>
                <w:szCs w:val="22"/>
              </w:rPr>
              <w:t xml:space="preserve"> </w:t>
            </w:r>
            <w:r w:rsidR="00CF13FD" w:rsidRPr="004C12AF">
              <w:rPr>
                <w:sz w:val="22"/>
                <w:szCs w:val="22"/>
              </w:rPr>
              <w:t>community</w:t>
            </w:r>
            <w:r w:rsidR="00CA185F">
              <w:rPr>
                <w:sz w:val="22"/>
                <w:szCs w:val="22"/>
              </w:rPr>
              <w:t xml:space="preserve"> </w:t>
            </w:r>
            <w:r w:rsidR="00CF13FD" w:rsidRPr="004C12AF">
              <w:rPr>
                <w:sz w:val="22"/>
                <w:szCs w:val="22"/>
              </w:rPr>
              <w:t>not</w:t>
            </w:r>
            <w:r w:rsidR="00CA185F">
              <w:rPr>
                <w:sz w:val="22"/>
                <w:szCs w:val="22"/>
              </w:rPr>
              <w:t xml:space="preserve"> </w:t>
            </w:r>
            <w:r w:rsidR="00CF13FD" w:rsidRPr="004C12AF">
              <w:rPr>
                <w:sz w:val="22"/>
                <w:szCs w:val="22"/>
              </w:rPr>
              <w:t>only</w:t>
            </w:r>
            <w:r w:rsidR="00CA185F">
              <w:rPr>
                <w:sz w:val="22"/>
                <w:szCs w:val="22"/>
              </w:rPr>
              <w:t xml:space="preserve"> </w:t>
            </w:r>
            <w:r w:rsidR="00CF13FD" w:rsidRPr="004C12AF">
              <w:rPr>
                <w:sz w:val="22"/>
                <w:szCs w:val="22"/>
              </w:rPr>
              <w:t>through</w:t>
            </w:r>
            <w:r w:rsidR="00CA185F">
              <w:rPr>
                <w:sz w:val="22"/>
                <w:szCs w:val="22"/>
              </w:rPr>
              <w:t xml:space="preserve"> </w:t>
            </w:r>
            <w:r w:rsidR="00CF13FD" w:rsidRPr="004C12AF">
              <w:rPr>
                <w:sz w:val="22"/>
                <w:szCs w:val="22"/>
              </w:rPr>
              <w:t>physical</w:t>
            </w:r>
            <w:r w:rsidR="00CA185F">
              <w:rPr>
                <w:sz w:val="22"/>
                <w:szCs w:val="22"/>
              </w:rPr>
              <w:t xml:space="preserve"> </w:t>
            </w:r>
            <w:r w:rsidR="00CF13FD" w:rsidRPr="004C12AF">
              <w:rPr>
                <w:sz w:val="22"/>
                <w:szCs w:val="22"/>
              </w:rPr>
              <w:t>improvements</w:t>
            </w:r>
            <w:r w:rsidR="00CA185F">
              <w:rPr>
                <w:sz w:val="22"/>
                <w:szCs w:val="22"/>
              </w:rPr>
              <w:t xml:space="preserve"> </w:t>
            </w:r>
            <w:r w:rsidR="00CF13FD" w:rsidRPr="004C12AF">
              <w:rPr>
                <w:sz w:val="22"/>
                <w:szCs w:val="22"/>
              </w:rPr>
              <w:t>but</w:t>
            </w:r>
            <w:r w:rsidR="00CA185F">
              <w:rPr>
                <w:sz w:val="22"/>
                <w:szCs w:val="22"/>
              </w:rPr>
              <w:t xml:space="preserve"> </w:t>
            </w:r>
            <w:r w:rsidR="00CF13FD" w:rsidRPr="004C12AF">
              <w:rPr>
                <w:sz w:val="22"/>
                <w:szCs w:val="22"/>
              </w:rPr>
              <w:t>also</w:t>
            </w:r>
            <w:r w:rsidR="00CA185F">
              <w:rPr>
                <w:sz w:val="22"/>
                <w:szCs w:val="22"/>
              </w:rPr>
              <w:t xml:space="preserve"> </w:t>
            </w:r>
            <w:r w:rsidR="00CF13FD" w:rsidRPr="004C12AF">
              <w:rPr>
                <w:sz w:val="22"/>
                <w:szCs w:val="22"/>
              </w:rPr>
              <w:t>through</w:t>
            </w:r>
            <w:r w:rsidR="00CA185F">
              <w:rPr>
                <w:sz w:val="22"/>
                <w:szCs w:val="22"/>
              </w:rPr>
              <w:t xml:space="preserve"> </w:t>
            </w:r>
            <w:r w:rsidR="00CF13FD" w:rsidRPr="004C12AF">
              <w:rPr>
                <w:sz w:val="22"/>
                <w:szCs w:val="22"/>
              </w:rPr>
              <w:t>social</w:t>
            </w:r>
            <w:r w:rsidR="00CA185F">
              <w:rPr>
                <w:sz w:val="22"/>
                <w:szCs w:val="22"/>
              </w:rPr>
              <w:t xml:space="preserve"> </w:t>
            </w:r>
            <w:r w:rsidR="00CF13FD" w:rsidRPr="004C12AF">
              <w:rPr>
                <w:sz w:val="22"/>
                <w:szCs w:val="22"/>
              </w:rPr>
              <w:t>engagement</w:t>
            </w:r>
            <w:r w:rsidR="00CA185F">
              <w:rPr>
                <w:sz w:val="22"/>
                <w:szCs w:val="22"/>
              </w:rPr>
              <w:t xml:space="preserve"> </w:t>
            </w:r>
            <w:r w:rsidR="00CF13FD" w:rsidRPr="004C12AF">
              <w:rPr>
                <w:sz w:val="22"/>
                <w:szCs w:val="22"/>
              </w:rPr>
              <w:t>such</w:t>
            </w:r>
            <w:r w:rsidR="00CA185F">
              <w:rPr>
                <w:sz w:val="22"/>
                <w:szCs w:val="22"/>
              </w:rPr>
              <w:t xml:space="preserve"> </w:t>
            </w:r>
            <w:r w:rsidR="00CF13FD" w:rsidRPr="004C12AF">
              <w:rPr>
                <w:sz w:val="22"/>
                <w:szCs w:val="22"/>
              </w:rPr>
              <w:t>as</w:t>
            </w:r>
            <w:r w:rsidR="00CA185F">
              <w:rPr>
                <w:sz w:val="22"/>
                <w:szCs w:val="22"/>
              </w:rPr>
              <w:t xml:space="preserve"> </w:t>
            </w:r>
            <w:r w:rsidR="00CF13FD" w:rsidRPr="004C12AF">
              <w:rPr>
                <w:sz w:val="22"/>
                <w:szCs w:val="22"/>
              </w:rPr>
              <w:t>apprenticeship,</w:t>
            </w:r>
            <w:r w:rsidR="00CA185F">
              <w:rPr>
                <w:sz w:val="22"/>
                <w:szCs w:val="22"/>
              </w:rPr>
              <w:t xml:space="preserve"> </w:t>
            </w:r>
            <w:r w:rsidR="00CF13FD" w:rsidRPr="004C12AF">
              <w:rPr>
                <w:sz w:val="22"/>
                <w:szCs w:val="22"/>
              </w:rPr>
              <w:t>work</w:t>
            </w:r>
            <w:r w:rsidR="00CA185F">
              <w:rPr>
                <w:sz w:val="22"/>
                <w:szCs w:val="22"/>
              </w:rPr>
              <w:t xml:space="preserve"> </w:t>
            </w:r>
            <w:r w:rsidR="00CF13FD" w:rsidRPr="004C12AF">
              <w:rPr>
                <w:sz w:val="22"/>
                <w:szCs w:val="22"/>
              </w:rPr>
              <w:t>placements,</w:t>
            </w:r>
            <w:r w:rsidR="00CA185F">
              <w:rPr>
                <w:sz w:val="22"/>
                <w:szCs w:val="22"/>
              </w:rPr>
              <w:t xml:space="preserve"> </w:t>
            </w:r>
            <w:r w:rsidR="00CF13FD" w:rsidRPr="004C12AF">
              <w:rPr>
                <w:sz w:val="22"/>
                <w:szCs w:val="22"/>
              </w:rPr>
              <w:t>Job</w:t>
            </w:r>
            <w:r w:rsidR="00CA185F">
              <w:rPr>
                <w:sz w:val="22"/>
                <w:szCs w:val="22"/>
              </w:rPr>
              <w:t xml:space="preserve"> </w:t>
            </w:r>
            <w:r w:rsidR="00CF13FD" w:rsidRPr="004C12AF">
              <w:rPr>
                <w:sz w:val="22"/>
                <w:szCs w:val="22"/>
              </w:rPr>
              <w:t>fairs,</w:t>
            </w:r>
            <w:r w:rsidR="00CA185F">
              <w:rPr>
                <w:sz w:val="22"/>
                <w:szCs w:val="22"/>
              </w:rPr>
              <w:t xml:space="preserve"> </w:t>
            </w:r>
            <w:r w:rsidR="00CF13FD" w:rsidRPr="004C12AF">
              <w:rPr>
                <w:sz w:val="22"/>
                <w:szCs w:val="22"/>
              </w:rPr>
              <w:t>new</w:t>
            </w:r>
            <w:r w:rsidR="00CA185F">
              <w:rPr>
                <w:sz w:val="22"/>
                <w:szCs w:val="22"/>
              </w:rPr>
              <w:t xml:space="preserve"> </w:t>
            </w:r>
            <w:r w:rsidR="00CF13FD" w:rsidRPr="004C12AF">
              <w:rPr>
                <w:sz w:val="22"/>
                <w:szCs w:val="22"/>
              </w:rPr>
              <w:t>jobs,</w:t>
            </w:r>
            <w:r w:rsidR="00CA185F">
              <w:rPr>
                <w:sz w:val="22"/>
                <w:szCs w:val="22"/>
              </w:rPr>
              <w:t xml:space="preserve"> </w:t>
            </w:r>
            <w:r w:rsidR="00CF13FD" w:rsidRPr="004C12AF">
              <w:rPr>
                <w:sz w:val="22"/>
                <w:szCs w:val="22"/>
              </w:rPr>
              <w:t>and</w:t>
            </w:r>
            <w:r w:rsidR="00CA185F">
              <w:rPr>
                <w:sz w:val="22"/>
                <w:szCs w:val="22"/>
              </w:rPr>
              <w:t xml:space="preserve"> </w:t>
            </w:r>
            <w:r w:rsidR="00CF13FD" w:rsidRPr="004C12AF">
              <w:rPr>
                <w:sz w:val="22"/>
                <w:szCs w:val="22"/>
              </w:rPr>
              <w:lastRenderedPageBreak/>
              <w:t>sponsorships</w:t>
            </w:r>
            <w:r w:rsidR="00CA185F">
              <w:rPr>
                <w:sz w:val="22"/>
                <w:szCs w:val="22"/>
              </w:rPr>
              <w:t xml:space="preserve"> </w:t>
            </w:r>
            <w:r w:rsidR="00CF13FD" w:rsidRPr="004C12AF">
              <w:rPr>
                <w:sz w:val="22"/>
                <w:szCs w:val="22"/>
              </w:rPr>
              <w:t>etc.</w:t>
            </w:r>
            <w:r w:rsidR="00CA185F">
              <w:rPr>
                <w:sz w:val="22"/>
                <w:szCs w:val="22"/>
              </w:rPr>
              <w:t xml:space="preserve"> </w:t>
            </w:r>
            <w:r w:rsidR="00CF13FD" w:rsidRPr="004C12AF">
              <w:rPr>
                <w:sz w:val="22"/>
                <w:szCs w:val="22"/>
              </w:rPr>
              <w:t>Please</w:t>
            </w:r>
            <w:r w:rsidR="00CA185F">
              <w:rPr>
                <w:sz w:val="22"/>
                <w:szCs w:val="22"/>
              </w:rPr>
              <w:t xml:space="preserve"> </w:t>
            </w:r>
            <w:r w:rsidR="00CF13FD" w:rsidRPr="004C12AF">
              <w:rPr>
                <w:sz w:val="22"/>
                <w:szCs w:val="22"/>
              </w:rPr>
              <w:t>provide</w:t>
            </w:r>
            <w:r w:rsidR="00CA185F">
              <w:rPr>
                <w:sz w:val="22"/>
                <w:szCs w:val="22"/>
              </w:rPr>
              <w:t xml:space="preserve"> </w:t>
            </w:r>
            <w:r w:rsidR="00CF13FD" w:rsidRPr="004C12AF">
              <w:rPr>
                <w:sz w:val="22"/>
                <w:szCs w:val="22"/>
              </w:rPr>
              <w:t>specific</w:t>
            </w:r>
            <w:r w:rsidR="00CA185F">
              <w:rPr>
                <w:sz w:val="22"/>
                <w:szCs w:val="22"/>
              </w:rPr>
              <w:t xml:space="preserve"> </w:t>
            </w:r>
            <w:r w:rsidR="00CF13FD" w:rsidRPr="004C12AF">
              <w:rPr>
                <w:sz w:val="22"/>
                <w:szCs w:val="22"/>
              </w:rPr>
              <w:t>examples</w:t>
            </w:r>
            <w:r w:rsidR="00CA185F">
              <w:rPr>
                <w:sz w:val="22"/>
                <w:szCs w:val="22"/>
              </w:rPr>
              <w:t xml:space="preserve"> </w:t>
            </w:r>
            <w:r w:rsidR="00CF13FD" w:rsidRPr="004C12AF">
              <w:rPr>
                <w:sz w:val="22"/>
                <w:szCs w:val="22"/>
              </w:rPr>
              <w:t>of</w:t>
            </w:r>
            <w:r w:rsidR="00CA185F">
              <w:rPr>
                <w:sz w:val="22"/>
                <w:szCs w:val="22"/>
              </w:rPr>
              <w:t xml:space="preserve"> </w:t>
            </w:r>
            <w:r w:rsidR="00CF13FD" w:rsidRPr="004C12AF">
              <w:rPr>
                <w:sz w:val="22"/>
                <w:szCs w:val="22"/>
              </w:rPr>
              <w:t>where</w:t>
            </w:r>
            <w:r w:rsidR="00CA185F">
              <w:rPr>
                <w:sz w:val="22"/>
                <w:szCs w:val="22"/>
              </w:rPr>
              <w:t xml:space="preserve"> </w:t>
            </w:r>
            <w:r w:rsidR="00CF13FD" w:rsidRPr="004C12AF">
              <w:rPr>
                <w:sz w:val="22"/>
                <w:szCs w:val="22"/>
              </w:rPr>
              <w:t>you</w:t>
            </w:r>
            <w:r w:rsidR="00CA185F">
              <w:rPr>
                <w:sz w:val="22"/>
                <w:szCs w:val="22"/>
              </w:rPr>
              <w:t xml:space="preserve"> </w:t>
            </w:r>
            <w:r w:rsidR="00CF13FD" w:rsidRPr="004C12AF">
              <w:rPr>
                <w:sz w:val="22"/>
                <w:szCs w:val="22"/>
              </w:rPr>
              <w:t>have</w:t>
            </w:r>
            <w:r w:rsidR="00CA185F">
              <w:rPr>
                <w:sz w:val="22"/>
                <w:szCs w:val="22"/>
              </w:rPr>
              <w:t xml:space="preserve"> </w:t>
            </w:r>
            <w:r w:rsidR="00CF13FD" w:rsidRPr="004C12AF">
              <w:rPr>
                <w:sz w:val="22"/>
                <w:szCs w:val="22"/>
              </w:rPr>
              <w:t>provided</w:t>
            </w:r>
            <w:r w:rsidR="00CA185F">
              <w:rPr>
                <w:sz w:val="22"/>
                <w:szCs w:val="22"/>
              </w:rPr>
              <w:t xml:space="preserve"> </w:t>
            </w:r>
            <w:r w:rsidR="00CF13FD" w:rsidRPr="004C12AF">
              <w:rPr>
                <w:sz w:val="22"/>
                <w:szCs w:val="22"/>
              </w:rPr>
              <w:t>equivalent</w:t>
            </w:r>
            <w:r w:rsidR="00CA185F">
              <w:rPr>
                <w:sz w:val="22"/>
                <w:szCs w:val="22"/>
              </w:rPr>
              <w:t xml:space="preserve"> </w:t>
            </w:r>
            <w:r w:rsidR="00CF13FD" w:rsidRPr="004C12AF">
              <w:rPr>
                <w:sz w:val="22"/>
                <w:szCs w:val="22"/>
              </w:rPr>
              <w:t>benefits</w:t>
            </w:r>
            <w:r w:rsidR="00CA185F">
              <w:rPr>
                <w:sz w:val="22"/>
                <w:szCs w:val="22"/>
              </w:rPr>
              <w:t xml:space="preserve"> </w:t>
            </w:r>
            <w:r w:rsidR="00CF13FD" w:rsidRPr="004C12AF">
              <w:rPr>
                <w:sz w:val="22"/>
                <w:szCs w:val="22"/>
              </w:rPr>
              <w:t>for</w:t>
            </w:r>
            <w:r w:rsidR="00CA185F">
              <w:rPr>
                <w:sz w:val="22"/>
                <w:szCs w:val="22"/>
              </w:rPr>
              <w:t xml:space="preserve"> </w:t>
            </w:r>
            <w:r w:rsidR="00CF13FD" w:rsidRPr="004C12AF">
              <w:rPr>
                <w:sz w:val="22"/>
                <w:szCs w:val="22"/>
              </w:rPr>
              <w:t>your</w:t>
            </w:r>
            <w:r w:rsidR="00CA185F">
              <w:rPr>
                <w:sz w:val="22"/>
                <w:szCs w:val="22"/>
              </w:rPr>
              <w:t xml:space="preserve"> </w:t>
            </w:r>
            <w:r w:rsidR="00CF13FD" w:rsidRPr="004C12AF">
              <w:rPr>
                <w:sz w:val="22"/>
                <w:szCs w:val="22"/>
              </w:rPr>
              <w:t>clients</w:t>
            </w:r>
            <w:r w:rsidR="00CA185F">
              <w:rPr>
                <w:sz w:val="22"/>
                <w:szCs w:val="22"/>
              </w:rPr>
              <w:t xml:space="preserve"> </w:t>
            </w:r>
            <w:r w:rsidR="00CF13FD" w:rsidRPr="004C12AF">
              <w:rPr>
                <w:sz w:val="22"/>
                <w:szCs w:val="22"/>
              </w:rPr>
              <w:t>and</w:t>
            </w:r>
            <w:r w:rsidR="00CA185F">
              <w:rPr>
                <w:sz w:val="22"/>
                <w:szCs w:val="22"/>
              </w:rPr>
              <w:t xml:space="preserve"> </w:t>
            </w:r>
            <w:r w:rsidR="00CF13FD" w:rsidRPr="004C12AF">
              <w:rPr>
                <w:sz w:val="22"/>
                <w:szCs w:val="22"/>
              </w:rPr>
              <w:t>a</w:t>
            </w:r>
            <w:r w:rsidR="00CA185F">
              <w:rPr>
                <w:sz w:val="22"/>
                <w:szCs w:val="22"/>
              </w:rPr>
              <w:t xml:space="preserve"> </w:t>
            </w:r>
            <w:r w:rsidR="00CF13FD" w:rsidRPr="004C12AF">
              <w:rPr>
                <w:sz w:val="22"/>
                <w:szCs w:val="22"/>
              </w:rPr>
              <w:t>proposal of social benefits you intend to deliver with this contract.</w:t>
            </w:r>
          </w:p>
          <w:p w14:paraId="32C49FFF" w14:textId="77777777" w:rsidR="00111ABC" w:rsidRPr="00111ABC" w:rsidRDefault="00111ABC" w:rsidP="00111ABC">
            <w:pPr>
              <w:rPr>
                <w:sz w:val="22"/>
                <w:szCs w:val="22"/>
              </w:rPr>
            </w:pPr>
          </w:p>
          <w:p w14:paraId="3C3AB7FA" w14:textId="33181E91" w:rsidR="00111ABC" w:rsidRPr="00111ABC" w:rsidRDefault="00111ABC" w:rsidP="00111ABC">
            <w:pPr>
              <w:rPr>
                <w:sz w:val="22"/>
                <w:szCs w:val="22"/>
              </w:rPr>
            </w:pPr>
            <w:r w:rsidRPr="00111ABC">
              <w:rPr>
                <w:sz w:val="22"/>
                <w:szCs w:val="22"/>
              </w:rPr>
              <w:t xml:space="preserve">Complete and return with your submission, the social value matrix (App 7) </w:t>
            </w:r>
            <w:r w:rsidR="005643F8" w:rsidRPr="005643F8">
              <w:rPr>
                <w:sz w:val="22"/>
                <w:szCs w:val="22"/>
              </w:rPr>
              <w:t>in accordance with the Instructions Document (Ap</w:t>
            </w:r>
            <w:r w:rsidR="00FA4BA1">
              <w:rPr>
                <w:sz w:val="22"/>
                <w:szCs w:val="22"/>
              </w:rPr>
              <w:t>p</w:t>
            </w:r>
            <w:r w:rsidR="005643F8" w:rsidRPr="005643F8">
              <w:rPr>
                <w:sz w:val="22"/>
                <w:szCs w:val="22"/>
              </w:rPr>
              <w:t xml:space="preserve"> 6) </w:t>
            </w:r>
            <w:r w:rsidRPr="00111ABC">
              <w:rPr>
                <w:sz w:val="22"/>
                <w:szCs w:val="22"/>
              </w:rPr>
              <w:t xml:space="preserve">within the attachment area. The Matrix sets out the Council’s expectations around Social Value obligations that will be subscribed to by all bidders. It’s expected that ‘your offer’ will closely align to the expectations set by RBKC Council Plan (2023 - 2027). Further instructions are available in the ‘contractor notes’ section of the matrix. </w:t>
            </w:r>
          </w:p>
          <w:p w14:paraId="33B0D075" w14:textId="77777777" w:rsidR="00111ABC" w:rsidRPr="00111ABC" w:rsidRDefault="00111ABC" w:rsidP="00111ABC">
            <w:pPr>
              <w:rPr>
                <w:sz w:val="22"/>
                <w:szCs w:val="22"/>
              </w:rPr>
            </w:pPr>
          </w:p>
          <w:p w14:paraId="566B4B5D" w14:textId="77777777" w:rsidR="00B12D79" w:rsidRDefault="00111ABC" w:rsidP="00111ABC">
            <w:pPr>
              <w:rPr>
                <w:sz w:val="22"/>
                <w:szCs w:val="22"/>
              </w:rPr>
            </w:pPr>
            <w:r w:rsidRPr="00111ABC">
              <w:rPr>
                <w:sz w:val="22"/>
                <w:szCs w:val="22"/>
              </w:rPr>
              <w:t>Please provide a Method Statement</w:t>
            </w:r>
            <w:r w:rsidR="000D2437">
              <w:rPr>
                <w:sz w:val="22"/>
                <w:szCs w:val="22"/>
              </w:rPr>
              <w:t xml:space="preserve"> / Delivery Plan</w:t>
            </w:r>
            <w:r w:rsidRPr="00111ABC">
              <w:rPr>
                <w:sz w:val="22"/>
                <w:szCs w:val="22"/>
              </w:rPr>
              <w:t>, setting out your overall approach to delivering, monitoring, and reporting on your commitments, paying particular attention to phasing identified committed deliverables within your social value matrix. Include any evidence or supporting documentation to justify your proposed approach.</w:t>
            </w:r>
            <w:r w:rsidR="004C12AF">
              <w:rPr>
                <w:sz w:val="22"/>
                <w:szCs w:val="22"/>
              </w:rPr>
              <w:t xml:space="preserve"> </w:t>
            </w:r>
            <w:r w:rsidR="00B12D79" w:rsidRPr="00B12D79">
              <w:rPr>
                <w:sz w:val="22"/>
                <w:szCs w:val="22"/>
              </w:rPr>
              <w:t>(20% weighting).</w:t>
            </w:r>
            <w:r w:rsidR="00B12D79" w:rsidRPr="00B12D79">
              <w:rPr>
                <w:sz w:val="22"/>
                <w:szCs w:val="22"/>
              </w:rPr>
              <w:t xml:space="preserve"> </w:t>
            </w:r>
          </w:p>
          <w:p w14:paraId="09B9833E" w14:textId="14994150" w:rsidR="009C735D" w:rsidRDefault="004C12AF" w:rsidP="00111ABC">
            <w:pPr>
              <w:rPr>
                <w:sz w:val="22"/>
                <w:szCs w:val="22"/>
              </w:rPr>
            </w:pPr>
            <w:r>
              <w:rPr>
                <w:sz w:val="22"/>
                <w:szCs w:val="22"/>
              </w:rPr>
              <w:t>(2000 words).</w:t>
            </w:r>
          </w:p>
          <w:p w14:paraId="1EBB02C4" w14:textId="77777777" w:rsidR="004C12AF" w:rsidRPr="00AD2DAD" w:rsidRDefault="004C12AF" w:rsidP="00111ABC">
            <w:pPr>
              <w:rPr>
                <w:sz w:val="22"/>
                <w:szCs w:val="22"/>
                <w:highlight w:val="yellow"/>
              </w:rPr>
            </w:pPr>
          </w:p>
          <w:p w14:paraId="2AE928A9" w14:textId="22D2E512" w:rsidR="00013630" w:rsidRPr="00267BC1" w:rsidRDefault="009C735D" w:rsidP="009C735D">
            <w:pPr>
              <w:rPr>
                <w:sz w:val="22"/>
                <w:szCs w:val="22"/>
                <w:highlight w:val="yellow"/>
              </w:rPr>
            </w:pPr>
            <w:r w:rsidRPr="00337D40">
              <w:rPr>
                <w:sz w:val="22"/>
                <w:szCs w:val="22"/>
              </w:rPr>
              <w:t>(Please upload as separate attachments).</w:t>
            </w:r>
          </w:p>
        </w:tc>
        <w:tc>
          <w:tcPr>
            <w:tcW w:w="2268" w:type="dxa"/>
          </w:tcPr>
          <w:p w14:paraId="4DC9AC51" w14:textId="5E3B5359" w:rsidR="00013630" w:rsidRDefault="0004711B" w:rsidP="0021084B">
            <w:pPr>
              <w:rPr>
                <w:rFonts w:cs="Arial"/>
                <w:b/>
                <w:bCs/>
                <w:sz w:val="22"/>
                <w:szCs w:val="22"/>
                <w:highlight w:val="yellow"/>
              </w:rPr>
            </w:pPr>
            <w:r w:rsidRPr="007E598D">
              <w:rPr>
                <w:rFonts w:cs="Arial"/>
                <w:b/>
                <w:bCs/>
                <w:sz w:val="22"/>
                <w:szCs w:val="22"/>
              </w:rPr>
              <w:lastRenderedPageBreak/>
              <w:t>10</w:t>
            </w:r>
            <w:r w:rsidR="00013630" w:rsidRPr="007E598D">
              <w:rPr>
                <w:rFonts w:cs="Arial"/>
                <w:b/>
                <w:bCs/>
                <w:sz w:val="22"/>
                <w:szCs w:val="22"/>
              </w:rPr>
              <w:t>%</w:t>
            </w:r>
            <w:r w:rsidR="00B865F8" w:rsidRPr="00B865F8">
              <w:rPr>
                <w:rFonts w:cs="Arial"/>
                <w:b/>
                <w:bCs/>
                <w:sz w:val="22"/>
                <w:szCs w:val="22"/>
              </w:rPr>
              <w:t xml:space="preserve"> of 60%</w:t>
            </w:r>
          </w:p>
        </w:tc>
      </w:tr>
    </w:tbl>
    <w:p w14:paraId="69CE4508" w14:textId="77777777" w:rsidR="00945249" w:rsidRPr="004976C6" w:rsidRDefault="00945249" w:rsidP="00AF3DB0">
      <w:pPr>
        <w:spacing w:before="120" w:after="120"/>
        <w:rPr>
          <w:rFonts w:cs="Arial"/>
          <w:b/>
          <w:sz w:val="22"/>
          <w:szCs w:val="22"/>
        </w:rPr>
      </w:pPr>
    </w:p>
    <w:p w14:paraId="293B3C51" w14:textId="3311DC54" w:rsidR="009F5F29" w:rsidRPr="004976C6" w:rsidRDefault="00BA7530" w:rsidP="007F1184">
      <w:pPr>
        <w:pStyle w:val="A2"/>
        <w:tabs>
          <w:tab w:val="num" w:pos="567"/>
        </w:tabs>
        <w:ind w:left="567" w:hanging="567"/>
        <w:rPr>
          <w:rFonts w:cs="Arial"/>
          <w:sz w:val="22"/>
          <w:szCs w:val="22"/>
        </w:rPr>
      </w:pPr>
      <w:r w:rsidRPr="004976C6">
        <w:rPr>
          <w:rFonts w:cs="Arial"/>
          <w:sz w:val="22"/>
          <w:szCs w:val="22"/>
        </w:rPr>
        <w:t>Following any clarifications</w:t>
      </w:r>
      <w:r w:rsidR="0067353A" w:rsidRPr="004976C6">
        <w:rPr>
          <w:rFonts w:cs="Arial"/>
          <w:sz w:val="22"/>
          <w:szCs w:val="22"/>
        </w:rPr>
        <w:t>,</w:t>
      </w:r>
      <w:r w:rsidR="007F1184" w:rsidRPr="004976C6">
        <w:rPr>
          <w:rFonts w:cs="Arial"/>
          <w:sz w:val="22"/>
          <w:szCs w:val="22"/>
        </w:rPr>
        <w:t xml:space="preserve"> and when </w:t>
      </w:r>
      <w:r w:rsidR="0067353A" w:rsidRPr="004976C6">
        <w:rPr>
          <w:rFonts w:cs="Arial"/>
          <w:sz w:val="22"/>
          <w:szCs w:val="22"/>
        </w:rPr>
        <w:t>all evaluators have completed their scoring remotely on the portal, the moderation of the Technical Envelope will be performed by the RBKC Housing Management Procurement Manager resulting in a</w:t>
      </w:r>
      <w:r w:rsidR="0003176A">
        <w:rPr>
          <w:rFonts w:cs="Arial"/>
          <w:sz w:val="22"/>
          <w:szCs w:val="22"/>
        </w:rPr>
        <w:t xml:space="preserve"> consensus</w:t>
      </w:r>
      <w:r w:rsidR="0067353A" w:rsidRPr="004976C6">
        <w:rPr>
          <w:rFonts w:cs="Arial"/>
          <w:sz w:val="22"/>
          <w:szCs w:val="22"/>
        </w:rPr>
        <w:t xml:space="preserve"> of the scores provided by the evaluators for each question.</w:t>
      </w:r>
    </w:p>
    <w:p w14:paraId="6085C54B" w14:textId="77777777" w:rsidR="00BA7530" w:rsidRPr="004976C6" w:rsidRDefault="005C0613" w:rsidP="00DD4011">
      <w:pPr>
        <w:pStyle w:val="A2"/>
        <w:tabs>
          <w:tab w:val="num" w:pos="567"/>
        </w:tabs>
        <w:ind w:left="567" w:hanging="567"/>
        <w:rPr>
          <w:rFonts w:cs="Arial"/>
          <w:sz w:val="22"/>
          <w:szCs w:val="22"/>
        </w:rPr>
      </w:pPr>
      <w:r w:rsidRPr="004976C6">
        <w:rPr>
          <w:rFonts w:cs="Arial"/>
          <w:sz w:val="22"/>
          <w:szCs w:val="22"/>
        </w:rPr>
        <w:t>If</w:t>
      </w:r>
      <w:r w:rsidR="007F1184" w:rsidRPr="004976C6">
        <w:rPr>
          <w:rFonts w:cs="Arial"/>
          <w:sz w:val="22"/>
          <w:szCs w:val="22"/>
        </w:rPr>
        <w:t>,</w:t>
      </w:r>
      <w:r w:rsidRPr="004976C6">
        <w:rPr>
          <w:rFonts w:cs="Arial"/>
          <w:sz w:val="22"/>
          <w:szCs w:val="22"/>
        </w:rPr>
        <w:t xml:space="preserve"> during the </w:t>
      </w:r>
      <w:r w:rsidR="007F1184" w:rsidRPr="004976C6">
        <w:rPr>
          <w:rFonts w:cs="Arial"/>
          <w:sz w:val="22"/>
          <w:szCs w:val="22"/>
        </w:rPr>
        <w:t>evaluation process</w:t>
      </w:r>
      <w:r w:rsidRPr="004976C6">
        <w:rPr>
          <w:rFonts w:cs="Arial"/>
          <w:sz w:val="22"/>
          <w:szCs w:val="22"/>
        </w:rPr>
        <w:t xml:space="preserve"> a Tender</w:t>
      </w:r>
      <w:r w:rsidR="00980000" w:rsidRPr="004976C6">
        <w:rPr>
          <w:rFonts w:cs="Arial"/>
          <w:sz w:val="22"/>
          <w:szCs w:val="22"/>
        </w:rPr>
        <w:t xml:space="preserve"> </w:t>
      </w:r>
      <w:r w:rsidRPr="004976C6">
        <w:rPr>
          <w:rFonts w:cs="Arial"/>
          <w:sz w:val="22"/>
          <w:szCs w:val="22"/>
        </w:rPr>
        <w:t xml:space="preserve">is scored 2 or less for a response to any of the award criteria the Tender </w:t>
      </w:r>
      <w:r w:rsidR="00F73993" w:rsidRPr="004976C6">
        <w:rPr>
          <w:rFonts w:cs="Arial"/>
          <w:sz w:val="22"/>
          <w:szCs w:val="22"/>
        </w:rPr>
        <w:t>may</w:t>
      </w:r>
      <w:r w:rsidRPr="004976C6">
        <w:rPr>
          <w:rFonts w:cs="Arial"/>
          <w:sz w:val="22"/>
          <w:szCs w:val="22"/>
        </w:rPr>
        <w:t xml:space="preserve"> not be further considered</w:t>
      </w:r>
      <w:r w:rsidR="00787B2B" w:rsidRPr="004976C6">
        <w:rPr>
          <w:rFonts w:cs="Arial"/>
          <w:sz w:val="22"/>
          <w:szCs w:val="22"/>
        </w:rPr>
        <w:t>.</w:t>
      </w:r>
    </w:p>
    <w:p w14:paraId="06EEAE3C" w14:textId="77777777" w:rsidR="009F5F29" w:rsidRPr="004976C6" w:rsidRDefault="005C0613" w:rsidP="00787B2B">
      <w:pPr>
        <w:pStyle w:val="A2"/>
        <w:tabs>
          <w:tab w:val="num" w:pos="567"/>
        </w:tabs>
        <w:ind w:left="567" w:hanging="567"/>
        <w:rPr>
          <w:rFonts w:cs="Arial"/>
          <w:sz w:val="22"/>
          <w:szCs w:val="22"/>
        </w:rPr>
      </w:pPr>
      <w:r w:rsidRPr="004976C6">
        <w:rPr>
          <w:rFonts w:cs="Arial"/>
          <w:sz w:val="22"/>
          <w:szCs w:val="22"/>
        </w:rPr>
        <w:t>For those Tenders which score 3 or above for all responses to the award criteria the evaluation will proceed.</w:t>
      </w:r>
    </w:p>
    <w:p w14:paraId="0D9EDB10" w14:textId="77777777" w:rsidR="001434BD" w:rsidRPr="004976C6" w:rsidRDefault="002216B3" w:rsidP="00107ABE">
      <w:pPr>
        <w:pStyle w:val="A2"/>
        <w:tabs>
          <w:tab w:val="num" w:pos="567"/>
        </w:tabs>
        <w:ind w:left="567" w:hanging="567"/>
        <w:rPr>
          <w:rFonts w:cs="Arial"/>
          <w:sz w:val="22"/>
          <w:szCs w:val="22"/>
        </w:rPr>
      </w:pPr>
      <w:r w:rsidRPr="004976C6">
        <w:rPr>
          <w:rFonts w:cs="Arial"/>
          <w:sz w:val="22"/>
          <w:szCs w:val="22"/>
        </w:rPr>
        <w:t>Each score for a response to an award criterion will be multiplied by the relevant sub-weighting to arrive at a weighted score. Weighted scores will be added together to produce a total score out of 100. The o</w:t>
      </w:r>
      <w:r w:rsidR="00DD4011" w:rsidRPr="004976C6">
        <w:rPr>
          <w:rFonts w:cs="Arial"/>
          <w:sz w:val="22"/>
          <w:szCs w:val="22"/>
        </w:rPr>
        <w:t xml:space="preserve">verall quality </w:t>
      </w:r>
      <w:r w:rsidR="00DD4011" w:rsidRPr="00E81C23">
        <w:rPr>
          <w:rFonts w:cs="Arial"/>
          <w:sz w:val="22"/>
          <w:szCs w:val="22"/>
        </w:rPr>
        <w:t>weighting of 60</w:t>
      </w:r>
      <w:r w:rsidRPr="00E81C23">
        <w:rPr>
          <w:rFonts w:cs="Arial"/>
          <w:sz w:val="22"/>
          <w:szCs w:val="22"/>
        </w:rPr>
        <w:t>%</w:t>
      </w:r>
      <w:r w:rsidRPr="004976C6">
        <w:rPr>
          <w:rFonts w:cs="Arial"/>
          <w:sz w:val="22"/>
          <w:szCs w:val="22"/>
        </w:rPr>
        <w:t xml:space="preserve"> will then be applied</w:t>
      </w:r>
      <w:r w:rsidR="00107ABE" w:rsidRPr="004976C6">
        <w:rPr>
          <w:rFonts w:cs="Arial"/>
          <w:sz w:val="22"/>
          <w:szCs w:val="22"/>
        </w:rPr>
        <w:t>.</w:t>
      </w:r>
    </w:p>
    <w:p w14:paraId="2246AF2F" w14:textId="668652AB" w:rsidR="007F1184" w:rsidRPr="004976C6" w:rsidRDefault="007F1184" w:rsidP="00107ABE">
      <w:pPr>
        <w:pStyle w:val="A2"/>
        <w:tabs>
          <w:tab w:val="num" w:pos="567"/>
        </w:tabs>
        <w:ind w:left="567" w:hanging="567"/>
        <w:rPr>
          <w:rFonts w:cs="Arial"/>
          <w:sz w:val="22"/>
          <w:szCs w:val="22"/>
        </w:rPr>
      </w:pPr>
      <w:r w:rsidRPr="004976C6">
        <w:rPr>
          <w:rFonts w:cs="Arial"/>
          <w:sz w:val="22"/>
          <w:szCs w:val="22"/>
        </w:rPr>
        <w:t xml:space="preserve">If, during the evaluation process, there are issues that arise which require clarification, RBKC may at </w:t>
      </w:r>
      <w:r w:rsidR="00D876EA" w:rsidRPr="004976C6">
        <w:rPr>
          <w:rFonts w:cs="Arial"/>
          <w:sz w:val="22"/>
          <w:szCs w:val="22"/>
        </w:rPr>
        <w:t>its</w:t>
      </w:r>
      <w:r w:rsidRPr="004976C6">
        <w:rPr>
          <w:rFonts w:cs="Arial"/>
          <w:sz w:val="22"/>
          <w:szCs w:val="22"/>
        </w:rPr>
        <w:t xml:space="preserve"> absolute discretion request that bidders attend a virtual interview via Microsoft Teams / Skype or other means available </w:t>
      </w:r>
      <w:r w:rsidR="00D876EA" w:rsidRPr="004976C6">
        <w:rPr>
          <w:rFonts w:cs="Arial"/>
          <w:sz w:val="22"/>
          <w:szCs w:val="22"/>
        </w:rPr>
        <w:t>to</w:t>
      </w:r>
      <w:r w:rsidRPr="004976C6">
        <w:rPr>
          <w:rFonts w:cs="Arial"/>
          <w:sz w:val="22"/>
          <w:szCs w:val="22"/>
        </w:rPr>
        <w:t xml:space="preserve"> address. Any questions to be asked at the interview will be circulated to the bidders prior to the meeting</w:t>
      </w:r>
      <w:r w:rsidR="00E849B2" w:rsidRPr="004976C6">
        <w:rPr>
          <w:rFonts w:cs="Arial"/>
          <w:sz w:val="22"/>
          <w:szCs w:val="22"/>
        </w:rPr>
        <w:t>. The interviews are for clarification only and will not be scored, however, previous scores achieved may or may not be moderated up or down depending on the outcome of the clarification request.</w:t>
      </w:r>
      <w:r w:rsidRPr="004976C6">
        <w:rPr>
          <w:rFonts w:cs="Arial"/>
          <w:sz w:val="22"/>
          <w:szCs w:val="22"/>
        </w:rPr>
        <w:t xml:space="preserve"> </w:t>
      </w:r>
    </w:p>
    <w:p w14:paraId="0CBB64A9" w14:textId="6386B6F3" w:rsidR="0043430C" w:rsidRPr="004976C6" w:rsidRDefault="00107ABE" w:rsidP="00107ABE">
      <w:pPr>
        <w:pStyle w:val="A1"/>
        <w:numPr>
          <w:ilvl w:val="0"/>
          <w:numId w:val="13"/>
        </w:numPr>
        <w:rPr>
          <w:rFonts w:cs="Arial"/>
          <w:sz w:val="22"/>
          <w:szCs w:val="22"/>
        </w:rPr>
      </w:pPr>
      <w:r w:rsidRPr="004976C6">
        <w:rPr>
          <w:rFonts w:cs="Arial"/>
          <w:sz w:val="22"/>
          <w:szCs w:val="22"/>
        </w:rPr>
        <w:lastRenderedPageBreak/>
        <w:t xml:space="preserve">STAGE </w:t>
      </w:r>
      <w:r w:rsidR="00A322C0">
        <w:rPr>
          <w:rFonts w:cs="Arial"/>
          <w:sz w:val="22"/>
          <w:szCs w:val="22"/>
        </w:rPr>
        <w:t>2</w:t>
      </w:r>
      <w:r w:rsidRPr="004976C6">
        <w:rPr>
          <w:rFonts w:cs="Arial"/>
          <w:sz w:val="22"/>
          <w:szCs w:val="22"/>
        </w:rPr>
        <w:t xml:space="preserve"> – PRICE</w:t>
      </w:r>
      <w:r w:rsidR="001434BD" w:rsidRPr="004976C6">
        <w:rPr>
          <w:rFonts w:cs="Arial"/>
          <w:sz w:val="22"/>
          <w:szCs w:val="22"/>
        </w:rPr>
        <w:t xml:space="preserve"> (</w:t>
      </w:r>
      <w:r w:rsidRPr="004976C6">
        <w:rPr>
          <w:rFonts w:cs="Arial"/>
          <w:sz w:val="22"/>
          <w:szCs w:val="22"/>
        </w:rPr>
        <w:t xml:space="preserve">COMMERCIAL ENVELOPE IN </w:t>
      </w:r>
      <w:r w:rsidRPr="00E81C23">
        <w:rPr>
          <w:rFonts w:cs="Arial"/>
          <w:sz w:val="22"/>
          <w:szCs w:val="22"/>
        </w:rPr>
        <w:t>CAPITALESOURCING</w:t>
      </w:r>
      <w:r w:rsidR="001434BD" w:rsidRPr="00E81C23">
        <w:rPr>
          <w:rFonts w:cs="Arial"/>
          <w:sz w:val="22"/>
          <w:szCs w:val="22"/>
        </w:rPr>
        <w:t>)</w:t>
      </w:r>
      <w:r w:rsidR="00DD4011" w:rsidRPr="00E81C23">
        <w:rPr>
          <w:rFonts w:cs="Arial"/>
          <w:sz w:val="22"/>
          <w:szCs w:val="22"/>
        </w:rPr>
        <w:t xml:space="preserve"> 40</w:t>
      </w:r>
      <w:r w:rsidR="006B246A" w:rsidRPr="00E81C23">
        <w:rPr>
          <w:rFonts w:cs="Arial"/>
          <w:sz w:val="22"/>
          <w:szCs w:val="22"/>
        </w:rPr>
        <w:t>%</w:t>
      </w:r>
    </w:p>
    <w:p w14:paraId="0C115EEB" w14:textId="10879D5F" w:rsidR="00C576F1" w:rsidRPr="004976C6" w:rsidRDefault="00C576F1" w:rsidP="00107ABE">
      <w:pPr>
        <w:pStyle w:val="A2"/>
        <w:tabs>
          <w:tab w:val="num" w:pos="567"/>
        </w:tabs>
        <w:ind w:left="567" w:hanging="567"/>
        <w:rPr>
          <w:rFonts w:cs="Arial"/>
          <w:sz w:val="22"/>
          <w:szCs w:val="22"/>
        </w:rPr>
      </w:pPr>
      <w:r w:rsidRPr="004976C6">
        <w:rPr>
          <w:rFonts w:cs="Arial"/>
          <w:sz w:val="22"/>
          <w:szCs w:val="22"/>
        </w:rPr>
        <w:t>The commercial envelope</w:t>
      </w:r>
      <w:r w:rsidR="00915DC7" w:rsidRPr="004976C6">
        <w:rPr>
          <w:rFonts w:cs="Arial"/>
          <w:sz w:val="22"/>
          <w:szCs w:val="22"/>
        </w:rPr>
        <w:t xml:space="preserve"> has one</w:t>
      </w:r>
      <w:r w:rsidRPr="004976C6">
        <w:rPr>
          <w:rFonts w:cs="Arial"/>
          <w:sz w:val="22"/>
          <w:szCs w:val="22"/>
        </w:rPr>
        <w:t xml:space="preserve"> section</w:t>
      </w:r>
      <w:r w:rsidR="00915DC7" w:rsidRPr="004976C6">
        <w:rPr>
          <w:rFonts w:cs="Arial"/>
          <w:sz w:val="22"/>
          <w:szCs w:val="22"/>
        </w:rPr>
        <w:t xml:space="preserve"> (Total cost)</w:t>
      </w:r>
      <w:r w:rsidRPr="004976C6">
        <w:rPr>
          <w:rFonts w:cs="Arial"/>
          <w:sz w:val="22"/>
          <w:szCs w:val="22"/>
        </w:rPr>
        <w:t xml:space="preserve">. </w:t>
      </w:r>
      <w:r w:rsidR="00915DC7" w:rsidRPr="004976C6">
        <w:rPr>
          <w:rFonts w:cs="Arial"/>
          <w:sz w:val="22"/>
          <w:szCs w:val="22"/>
        </w:rPr>
        <w:t>This</w:t>
      </w:r>
      <w:r w:rsidRPr="004976C6">
        <w:rPr>
          <w:rFonts w:cs="Arial"/>
          <w:sz w:val="22"/>
          <w:szCs w:val="22"/>
        </w:rPr>
        <w:t xml:space="preserve"> will be evaluated on its own merit</w:t>
      </w:r>
      <w:r w:rsidR="00A920F3" w:rsidRPr="004976C6">
        <w:rPr>
          <w:rFonts w:cs="Arial"/>
          <w:sz w:val="22"/>
          <w:szCs w:val="22"/>
        </w:rPr>
        <w:t>, the</w:t>
      </w:r>
      <w:r w:rsidRPr="004976C6">
        <w:rPr>
          <w:rFonts w:cs="Arial"/>
          <w:sz w:val="22"/>
          <w:szCs w:val="22"/>
        </w:rPr>
        <w:t xml:space="preserve"> weight</w:t>
      </w:r>
      <w:r w:rsidR="00A920F3" w:rsidRPr="004976C6">
        <w:rPr>
          <w:rFonts w:cs="Arial"/>
          <w:sz w:val="22"/>
          <w:szCs w:val="22"/>
        </w:rPr>
        <w:t xml:space="preserve">ing for </w:t>
      </w:r>
      <w:r w:rsidR="00915DC7" w:rsidRPr="004976C6">
        <w:rPr>
          <w:rFonts w:cs="Arial"/>
          <w:sz w:val="22"/>
          <w:szCs w:val="22"/>
        </w:rPr>
        <w:t>this</w:t>
      </w:r>
      <w:r w:rsidR="00A920F3" w:rsidRPr="004976C6">
        <w:rPr>
          <w:rFonts w:cs="Arial"/>
          <w:sz w:val="22"/>
          <w:szCs w:val="22"/>
        </w:rPr>
        <w:t xml:space="preserve"> section </w:t>
      </w:r>
      <w:r w:rsidR="00915DC7" w:rsidRPr="004976C6">
        <w:rPr>
          <w:rFonts w:cs="Arial"/>
          <w:sz w:val="22"/>
          <w:szCs w:val="22"/>
        </w:rPr>
        <w:t>is</w:t>
      </w:r>
      <w:r w:rsidRPr="004976C6">
        <w:rPr>
          <w:rFonts w:cs="Arial"/>
          <w:sz w:val="22"/>
          <w:szCs w:val="22"/>
        </w:rPr>
        <w:t xml:space="preserve"> as </w:t>
      </w:r>
      <w:r w:rsidR="00D876EA" w:rsidRPr="004976C6">
        <w:rPr>
          <w:rFonts w:cs="Arial"/>
          <w:sz w:val="22"/>
          <w:szCs w:val="22"/>
        </w:rPr>
        <w:t>follows.</w:t>
      </w:r>
    </w:p>
    <w:p w14:paraId="117327B4" w14:textId="77777777" w:rsidR="00C576F1" w:rsidRPr="004976C6" w:rsidRDefault="00537E88" w:rsidP="00915DC7">
      <w:pPr>
        <w:pStyle w:val="A2"/>
        <w:numPr>
          <w:ilvl w:val="0"/>
          <w:numId w:val="22"/>
        </w:numPr>
        <w:rPr>
          <w:rFonts w:cs="Arial"/>
          <w:sz w:val="22"/>
          <w:szCs w:val="22"/>
        </w:rPr>
      </w:pPr>
      <w:r w:rsidRPr="004976C6">
        <w:rPr>
          <w:rFonts w:cs="Arial"/>
          <w:sz w:val="22"/>
          <w:szCs w:val="22"/>
        </w:rPr>
        <w:t xml:space="preserve">Total Tender </w:t>
      </w:r>
      <w:r w:rsidRPr="00E81C23">
        <w:rPr>
          <w:rFonts w:cs="Arial"/>
          <w:sz w:val="22"/>
          <w:szCs w:val="22"/>
        </w:rPr>
        <w:t>Sum</w:t>
      </w:r>
      <w:r w:rsidR="00C576F1" w:rsidRPr="00E81C23">
        <w:rPr>
          <w:rFonts w:cs="Arial"/>
          <w:sz w:val="22"/>
          <w:szCs w:val="22"/>
        </w:rPr>
        <w:t xml:space="preserve"> – </w:t>
      </w:r>
      <w:r w:rsidR="00915DC7" w:rsidRPr="00E81C23">
        <w:rPr>
          <w:rFonts w:cs="Arial"/>
          <w:sz w:val="22"/>
          <w:szCs w:val="22"/>
        </w:rPr>
        <w:t>4</w:t>
      </w:r>
      <w:r w:rsidR="00C576F1" w:rsidRPr="00E81C23">
        <w:rPr>
          <w:rFonts w:cs="Arial"/>
          <w:sz w:val="22"/>
          <w:szCs w:val="22"/>
        </w:rPr>
        <w:t>0%</w:t>
      </w:r>
    </w:p>
    <w:p w14:paraId="09C6DF10" w14:textId="77777777" w:rsidR="00107ABE" w:rsidRPr="004976C6" w:rsidRDefault="000A6D6D" w:rsidP="00107ABE">
      <w:pPr>
        <w:pStyle w:val="A2"/>
        <w:tabs>
          <w:tab w:val="num" w:pos="567"/>
        </w:tabs>
        <w:ind w:left="567" w:hanging="567"/>
        <w:rPr>
          <w:rFonts w:cs="Arial"/>
          <w:sz w:val="22"/>
          <w:szCs w:val="22"/>
        </w:rPr>
      </w:pPr>
      <w:r w:rsidRPr="004976C6">
        <w:rPr>
          <w:rFonts w:cs="Arial"/>
          <w:sz w:val="22"/>
          <w:szCs w:val="22"/>
        </w:rPr>
        <w:t xml:space="preserve">The Tender with the lowest </w:t>
      </w:r>
      <w:r w:rsidR="00A920F3" w:rsidRPr="004976C6">
        <w:rPr>
          <w:rFonts w:cs="Arial"/>
          <w:sz w:val="22"/>
          <w:szCs w:val="22"/>
        </w:rPr>
        <w:t>sum</w:t>
      </w:r>
      <w:r w:rsidR="005F5252" w:rsidRPr="004976C6">
        <w:rPr>
          <w:rFonts w:cs="Arial"/>
          <w:sz w:val="22"/>
          <w:szCs w:val="22"/>
        </w:rPr>
        <w:t xml:space="preserve"> </w:t>
      </w:r>
      <w:r w:rsidRPr="004976C6">
        <w:rPr>
          <w:rFonts w:cs="Arial"/>
          <w:sz w:val="22"/>
          <w:szCs w:val="22"/>
        </w:rPr>
        <w:t xml:space="preserve">will automatically </w:t>
      </w:r>
      <w:r w:rsidR="006B246A" w:rsidRPr="004976C6">
        <w:rPr>
          <w:rFonts w:cs="Arial"/>
          <w:sz w:val="22"/>
          <w:szCs w:val="22"/>
        </w:rPr>
        <w:t xml:space="preserve">score </w:t>
      </w:r>
      <w:r w:rsidR="00A920F3" w:rsidRPr="004976C6">
        <w:rPr>
          <w:rFonts w:cs="Arial"/>
          <w:sz w:val="22"/>
          <w:szCs w:val="22"/>
        </w:rPr>
        <w:t>the full weighting for the section</w:t>
      </w:r>
      <w:r w:rsidRPr="004976C6">
        <w:rPr>
          <w:rFonts w:cs="Arial"/>
          <w:sz w:val="22"/>
          <w:szCs w:val="22"/>
        </w:rPr>
        <w:t>. Thereafter each other Tender is compared against the lowest priced Tender in accordance with the following formula</w:t>
      </w:r>
      <w:r w:rsidR="008F5CA9" w:rsidRPr="004976C6">
        <w:rPr>
          <w:rFonts w:cs="Arial"/>
          <w:sz w:val="22"/>
          <w:szCs w:val="22"/>
        </w:rPr>
        <w:t xml:space="preserve"> to arrive at a score to one decimal point</w:t>
      </w:r>
      <w:r w:rsidRPr="004976C6">
        <w:rPr>
          <w:rFonts w:cs="Arial"/>
          <w:sz w:val="22"/>
          <w:szCs w:val="22"/>
        </w:rPr>
        <w:t>:</w:t>
      </w:r>
    </w:p>
    <w:p w14:paraId="2D6824E8"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(A÷B) x C = X</w:t>
      </w:r>
    </w:p>
    <w:p w14:paraId="0F5CA5AF" w14:textId="77777777" w:rsidR="001658DE" w:rsidRPr="004976C6" w:rsidRDefault="001658DE" w:rsidP="001658DE">
      <w:pPr>
        <w:ind w:left="1080"/>
        <w:rPr>
          <w:rFonts w:cs="Arial"/>
          <w:color w:val="000000"/>
          <w:sz w:val="22"/>
          <w:szCs w:val="22"/>
        </w:rPr>
      </w:pPr>
    </w:p>
    <w:p w14:paraId="704CF666"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Where:</w:t>
      </w:r>
    </w:p>
    <w:p w14:paraId="5395A05D"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A = the lowest submitted price of all Tenders</w:t>
      </w:r>
    </w:p>
    <w:p w14:paraId="2E35EC9F"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B = the total price submitted by Tenderer</w:t>
      </w:r>
    </w:p>
    <w:p w14:paraId="65C36B9F" w14:textId="6516C233" w:rsidR="001658DE" w:rsidRPr="004976C6" w:rsidRDefault="001658DE" w:rsidP="00107ABE">
      <w:pPr>
        <w:ind w:left="1418" w:hanging="851"/>
        <w:rPr>
          <w:rFonts w:cs="Arial"/>
          <w:color w:val="000000"/>
          <w:sz w:val="22"/>
          <w:szCs w:val="22"/>
        </w:rPr>
      </w:pPr>
      <w:r w:rsidRPr="004976C6">
        <w:rPr>
          <w:rFonts w:cs="Arial"/>
          <w:color w:val="000000"/>
          <w:sz w:val="22"/>
          <w:szCs w:val="22"/>
        </w:rPr>
        <w:t>C = th</w:t>
      </w:r>
      <w:r w:rsidR="00DD4011" w:rsidRPr="004976C6">
        <w:rPr>
          <w:rFonts w:cs="Arial"/>
          <w:color w:val="000000"/>
          <w:sz w:val="22"/>
          <w:szCs w:val="22"/>
        </w:rPr>
        <w:t xml:space="preserve">e maximum percentage score </w:t>
      </w:r>
      <w:r w:rsidR="00D876EA" w:rsidRPr="004976C6">
        <w:rPr>
          <w:rFonts w:cs="Arial"/>
          <w:color w:val="000000"/>
          <w:sz w:val="22"/>
          <w:szCs w:val="22"/>
        </w:rPr>
        <w:t>i.e</w:t>
      </w:r>
      <w:r w:rsidR="00D876EA" w:rsidRPr="00E81C23">
        <w:rPr>
          <w:rFonts w:cs="Arial"/>
          <w:color w:val="000000"/>
          <w:sz w:val="22"/>
          <w:szCs w:val="22"/>
        </w:rPr>
        <w:t>.,</w:t>
      </w:r>
      <w:r w:rsidR="00DD4011" w:rsidRPr="00E81C23">
        <w:rPr>
          <w:rFonts w:cs="Arial"/>
          <w:color w:val="000000"/>
          <w:sz w:val="22"/>
          <w:szCs w:val="22"/>
        </w:rPr>
        <w:t xml:space="preserve"> </w:t>
      </w:r>
      <w:r w:rsidR="00915DC7" w:rsidRPr="00E81C23">
        <w:rPr>
          <w:rFonts w:cs="Arial"/>
          <w:color w:val="000000"/>
          <w:sz w:val="22"/>
          <w:szCs w:val="22"/>
        </w:rPr>
        <w:t>4</w:t>
      </w:r>
      <w:r w:rsidR="00A920F3" w:rsidRPr="00E81C23">
        <w:rPr>
          <w:rFonts w:cs="Arial"/>
          <w:color w:val="000000"/>
          <w:sz w:val="22"/>
          <w:szCs w:val="22"/>
        </w:rPr>
        <w:t>0</w:t>
      </w:r>
      <w:r w:rsidR="004072F1" w:rsidRPr="00E81C23">
        <w:rPr>
          <w:rFonts w:cs="Arial"/>
          <w:color w:val="000000"/>
          <w:sz w:val="22"/>
          <w:szCs w:val="22"/>
        </w:rPr>
        <w:t>%</w:t>
      </w:r>
    </w:p>
    <w:p w14:paraId="1504A721"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X = the score for Price</w:t>
      </w:r>
    </w:p>
    <w:p w14:paraId="6E8C53D5" w14:textId="33AFB6D7" w:rsidR="00107ABE" w:rsidRPr="004976C6" w:rsidRDefault="001658DE" w:rsidP="003A340F">
      <w:pPr>
        <w:pStyle w:val="A2"/>
        <w:tabs>
          <w:tab w:val="num" w:pos="567"/>
        </w:tabs>
        <w:ind w:left="567" w:hanging="567"/>
        <w:rPr>
          <w:rFonts w:cs="Arial"/>
          <w:sz w:val="22"/>
          <w:szCs w:val="22"/>
        </w:rPr>
      </w:pPr>
      <w:r w:rsidRPr="004976C6">
        <w:rPr>
          <w:rFonts w:cs="Arial"/>
          <w:sz w:val="22"/>
          <w:szCs w:val="22"/>
        </w:rPr>
        <w:t xml:space="preserve">Based on a notional figure of £60,000 for the </w:t>
      </w:r>
      <w:r w:rsidR="00A920F3" w:rsidRPr="004976C6">
        <w:rPr>
          <w:rFonts w:cs="Arial"/>
          <w:sz w:val="22"/>
          <w:szCs w:val="22"/>
        </w:rPr>
        <w:t>lowest Tender</w:t>
      </w:r>
      <w:r w:rsidRPr="004976C6">
        <w:rPr>
          <w:rFonts w:cs="Arial"/>
          <w:sz w:val="22"/>
          <w:szCs w:val="22"/>
        </w:rPr>
        <w:t xml:space="preserve"> price</w:t>
      </w:r>
      <w:r w:rsidR="00A920F3" w:rsidRPr="004976C6">
        <w:rPr>
          <w:rFonts w:cs="Arial"/>
          <w:sz w:val="22"/>
          <w:szCs w:val="22"/>
        </w:rPr>
        <w:t xml:space="preserve"> for contract sum</w:t>
      </w:r>
      <w:r w:rsidRPr="004976C6">
        <w:rPr>
          <w:rFonts w:cs="Arial"/>
          <w:sz w:val="22"/>
          <w:szCs w:val="22"/>
        </w:rPr>
        <w:t xml:space="preserve"> and using the formula set out in paragraph </w:t>
      </w:r>
      <w:r w:rsidR="00A322C0">
        <w:rPr>
          <w:rFonts w:cs="Arial"/>
          <w:sz w:val="22"/>
          <w:szCs w:val="22"/>
        </w:rPr>
        <w:t>2</w:t>
      </w:r>
      <w:r w:rsidR="00A920F3" w:rsidRPr="004976C6">
        <w:rPr>
          <w:rFonts w:cs="Arial"/>
          <w:sz w:val="22"/>
          <w:szCs w:val="22"/>
        </w:rPr>
        <w:t>.2</w:t>
      </w:r>
      <w:r w:rsidRPr="004976C6">
        <w:rPr>
          <w:rFonts w:cs="Arial"/>
          <w:sz w:val="22"/>
          <w:szCs w:val="22"/>
        </w:rPr>
        <w:t xml:space="preserve"> above </w:t>
      </w:r>
      <w:r w:rsidR="006B246A" w:rsidRPr="004976C6">
        <w:rPr>
          <w:rFonts w:cs="Arial"/>
          <w:sz w:val="22"/>
          <w:szCs w:val="22"/>
        </w:rPr>
        <w:t xml:space="preserve">the Commercial Envelope score for price would be as set out below and then weighted by </w:t>
      </w:r>
      <w:r w:rsidR="00915DC7" w:rsidRPr="004976C6">
        <w:rPr>
          <w:rFonts w:cs="Arial"/>
          <w:sz w:val="22"/>
          <w:szCs w:val="22"/>
        </w:rPr>
        <w:t>4</w:t>
      </w:r>
      <w:r w:rsidR="004072F1" w:rsidRPr="004976C6">
        <w:rPr>
          <w:rFonts w:cs="Arial"/>
          <w:sz w:val="22"/>
          <w:szCs w:val="22"/>
        </w:rPr>
        <w:t>0</w:t>
      </w:r>
      <w:r w:rsidR="006B246A" w:rsidRPr="004976C6">
        <w:rPr>
          <w:rFonts w:cs="Arial"/>
          <w:sz w:val="22"/>
          <w:szCs w:val="22"/>
        </w:rPr>
        <w:t xml:space="preserve">% and </w:t>
      </w:r>
      <w:r w:rsidRPr="004976C6">
        <w:rPr>
          <w:rFonts w:cs="Arial"/>
          <w:sz w:val="22"/>
          <w:szCs w:val="22"/>
        </w:rPr>
        <w:t>awarded as follows:</w:t>
      </w:r>
    </w:p>
    <w:p w14:paraId="18791116" w14:textId="77777777" w:rsidR="001658DE" w:rsidRPr="004976C6" w:rsidRDefault="001658DE" w:rsidP="001658DE">
      <w:pPr>
        <w:ind w:right="-61"/>
        <w:rPr>
          <w:rFonts w:cs="Arial"/>
          <w:color w:val="000000"/>
          <w:sz w:val="22"/>
          <w:szCs w:val="22"/>
        </w:rPr>
      </w:pPr>
    </w:p>
    <w:p w14:paraId="77913276" w14:textId="77777777" w:rsidR="001658DE" w:rsidRPr="004976C6" w:rsidRDefault="001658DE" w:rsidP="001658DE">
      <w:pPr>
        <w:ind w:right="-61"/>
        <w:rPr>
          <w:rFonts w:cs="Arial"/>
          <w:color w:val="000000"/>
          <w:sz w:val="22"/>
          <w:szCs w:val="22"/>
        </w:rPr>
      </w:pPr>
    </w:p>
    <w:tbl>
      <w:tblPr>
        <w:tblW w:w="460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8"/>
        <w:gridCol w:w="3042"/>
        <w:gridCol w:w="3317"/>
      </w:tblGrid>
      <w:tr w:rsidR="00DD4011" w:rsidRPr="004976C6" w14:paraId="208E05F8" w14:textId="77777777" w:rsidTr="00261BF3">
        <w:tc>
          <w:tcPr>
            <w:tcW w:w="1168" w:type="pct"/>
            <w:shd w:val="clear" w:color="auto" w:fill="D9D9D9"/>
          </w:tcPr>
          <w:p w14:paraId="1849BEEC" w14:textId="77777777" w:rsidR="00DD4011" w:rsidRPr="004976C6" w:rsidRDefault="00DD4011" w:rsidP="0021084B">
            <w:pPr>
              <w:tabs>
                <w:tab w:val="left" w:pos="1080"/>
              </w:tabs>
              <w:ind w:right="-61"/>
              <w:rPr>
                <w:rFonts w:cs="Arial"/>
                <w:b/>
                <w:color w:val="000000"/>
                <w:sz w:val="22"/>
                <w:szCs w:val="22"/>
              </w:rPr>
            </w:pPr>
            <w:r w:rsidRPr="004976C6">
              <w:rPr>
                <w:rFonts w:cs="Arial"/>
                <w:b/>
                <w:color w:val="000000"/>
                <w:sz w:val="22"/>
                <w:szCs w:val="22"/>
              </w:rPr>
              <w:t>TENDERER</w:t>
            </w:r>
          </w:p>
        </w:tc>
        <w:tc>
          <w:tcPr>
            <w:tcW w:w="1833" w:type="pct"/>
            <w:shd w:val="clear" w:color="auto" w:fill="D9D9D9"/>
          </w:tcPr>
          <w:p w14:paraId="602E267E" w14:textId="77777777" w:rsidR="00DD4011" w:rsidRPr="004976C6" w:rsidRDefault="00DD4011" w:rsidP="0021084B">
            <w:pPr>
              <w:tabs>
                <w:tab w:val="left" w:pos="1080"/>
              </w:tabs>
              <w:ind w:right="-61"/>
              <w:rPr>
                <w:rFonts w:cs="Arial"/>
                <w:b/>
                <w:color w:val="000000"/>
                <w:sz w:val="22"/>
                <w:szCs w:val="22"/>
              </w:rPr>
            </w:pPr>
            <w:r w:rsidRPr="004976C6">
              <w:rPr>
                <w:rFonts w:cs="Arial"/>
                <w:b/>
                <w:color w:val="000000"/>
                <w:sz w:val="22"/>
                <w:szCs w:val="22"/>
              </w:rPr>
              <w:t>PRICE</w:t>
            </w:r>
          </w:p>
        </w:tc>
        <w:tc>
          <w:tcPr>
            <w:tcW w:w="1999" w:type="pct"/>
            <w:shd w:val="clear" w:color="auto" w:fill="D9D9D9"/>
          </w:tcPr>
          <w:p w14:paraId="6587A9E8" w14:textId="77777777" w:rsidR="00DD4011" w:rsidRPr="004976C6" w:rsidRDefault="00DD4011" w:rsidP="00AF3DB0">
            <w:pPr>
              <w:tabs>
                <w:tab w:val="left" w:pos="1080"/>
              </w:tabs>
              <w:ind w:right="-61"/>
              <w:rPr>
                <w:rFonts w:cs="Arial"/>
                <w:b/>
                <w:color w:val="000000"/>
                <w:sz w:val="22"/>
                <w:szCs w:val="22"/>
              </w:rPr>
            </w:pPr>
            <w:r w:rsidRPr="004976C6">
              <w:rPr>
                <w:rFonts w:cs="Arial"/>
                <w:b/>
                <w:color w:val="000000"/>
                <w:sz w:val="22"/>
                <w:szCs w:val="22"/>
              </w:rPr>
              <w:t xml:space="preserve">SCORE WEIGHTED BY </w:t>
            </w:r>
            <w:r w:rsidRPr="00E81C23">
              <w:rPr>
                <w:rFonts w:cs="Arial"/>
                <w:b/>
                <w:color w:val="000000"/>
                <w:sz w:val="22"/>
                <w:szCs w:val="22"/>
              </w:rPr>
              <w:t>40%</w:t>
            </w:r>
            <w:r w:rsidRPr="004976C6">
              <w:rPr>
                <w:rFonts w:cs="Arial"/>
                <w:b/>
                <w:color w:val="000000"/>
                <w:sz w:val="22"/>
                <w:szCs w:val="22"/>
              </w:rPr>
              <w:t xml:space="preserve"> FOR AWARD</w:t>
            </w:r>
          </w:p>
        </w:tc>
      </w:tr>
      <w:tr w:rsidR="00DD4011" w:rsidRPr="004976C6" w14:paraId="2EC64C08" w14:textId="77777777" w:rsidTr="00261BF3">
        <w:tc>
          <w:tcPr>
            <w:tcW w:w="1168" w:type="pct"/>
          </w:tcPr>
          <w:p w14:paraId="0387C906"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1</w:t>
            </w:r>
          </w:p>
        </w:tc>
        <w:tc>
          <w:tcPr>
            <w:tcW w:w="1833" w:type="pct"/>
          </w:tcPr>
          <w:p w14:paraId="0B379B10"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£60,000 (A)</w:t>
            </w:r>
          </w:p>
        </w:tc>
        <w:tc>
          <w:tcPr>
            <w:tcW w:w="1999" w:type="pct"/>
          </w:tcPr>
          <w:p w14:paraId="6F446AE8" w14:textId="77777777" w:rsidR="00DD4011" w:rsidRPr="00E81C23" w:rsidRDefault="00915DC7" w:rsidP="0021084B">
            <w:pPr>
              <w:tabs>
                <w:tab w:val="left" w:pos="1080"/>
              </w:tabs>
              <w:ind w:right="-61"/>
              <w:rPr>
                <w:rFonts w:cs="Arial"/>
                <w:color w:val="000000"/>
                <w:sz w:val="22"/>
                <w:szCs w:val="22"/>
              </w:rPr>
            </w:pPr>
            <w:r w:rsidRPr="00E81C23">
              <w:rPr>
                <w:rFonts w:cs="Arial"/>
                <w:color w:val="000000"/>
                <w:sz w:val="22"/>
                <w:szCs w:val="22"/>
              </w:rPr>
              <w:t>4</w:t>
            </w:r>
            <w:r w:rsidR="00DD4011" w:rsidRPr="00E81C23">
              <w:rPr>
                <w:rFonts w:cs="Arial"/>
                <w:color w:val="000000"/>
                <w:sz w:val="22"/>
                <w:szCs w:val="22"/>
              </w:rPr>
              <w:t>0</w:t>
            </w:r>
            <w:r w:rsidRPr="00E81C23">
              <w:rPr>
                <w:rFonts w:cs="Arial"/>
                <w:color w:val="000000"/>
                <w:sz w:val="22"/>
                <w:szCs w:val="22"/>
              </w:rPr>
              <w:t>.0</w:t>
            </w:r>
            <w:r w:rsidR="00DD4011" w:rsidRPr="00E81C23">
              <w:rPr>
                <w:rFonts w:cs="Arial"/>
                <w:color w:val="000000"/>
                <w:sz w:val="22"/>
                <w:szCs w:val="22"/>
              </w:rPr>
              <w:t>%</w:t>
            </w:r>
          </w:p>
        </w:tc>
      </w:tr>
      <w:tr w:rsidR="00DD4011" w:rsidRPr="004976C6" w14:paraId="31DA4F71" w14:textId="77777777" w:rsidTr="00261BF3">
        <w:tc>
          <w:tcPr>
            <w:tcW w:w="1168" w:type="pct"/>
          </w:tcPr>
          <w:p w14:paraId="085F8B3A"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2</w:t>
            </w:r>
          </w:p>
        </w:tc>
        <w:tc>
          <w:tcPr>
            <w:tcW w:w="1833" w:type="pct"/>
          </w:tcPr>
          <w:p w14:paraId="546CEC03"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£70,000 (B)</w:t>
            </w:r>
          </w:p>
        </w:tc>
        <w:tc>
          <w:tcPr>
            <w:tcW w:w="1999" w:type="pct"/>
          </w:tcPr>
          <w:p w14:paraId="71A714EA" w14:textId="77777777" w:rsidR="00DD4011" w:rsidRPr="00E81C23" w:rsidRDefault="00915DC7" w:rsidP="0021084B">
            <w:pPr>
              <w:tabs>
                <w:tab w:val="left" w:pos="1080"/>
              </w:tabs>
              <w:ind w:right="-61"/>
              <w:rPr>
                <w:rFonts w:cs="Arial"/>
                <w:color w:val="000000"/>
                <w:sz w:val="22"/>
                <w:szCs w:val="22"/>
              </w:rPr>
            </w:pPr>
            <w:r w:rsidRPr="00E81C23">
              <w:rPr>
                <w:rFonts w:cs="Arial"/>
                <w:color w:val="000000"/>
                <w:sz w:val="22"/>
                <w:szCs w:val="22"/>
              </w:rPr>
              <w:t>34</w:t>
            </w:r>
            <w:r w:rsidR="00A920F3" w:rsidRPr="00E81C23">
              <w:rPr>
                <w:rFonts w:cs="Arial"/>
                <w:color w:val="000000"/>
                <w:sz w:val="22"/>
                <w:szCs w:val="22"/>
              </w:rPr>
              <w:t>.</w:t>
            </w:r>
            <w:r w:rsidRPr="00E81C23">
              <w:rPr>
                <w:rFonts w:cs="Arial"/>
                <w:color w:val="000000"/>
                <w:sz w:val="22"/>
                <w:szCs w:val="22"/>
              </w:rPr>
              <w:t>3</w:t>
            </w:r>
            <w:r w:rsidR="00DD4011" w:rsidRPr="00E81C23">
              <w:rPr>
                <w:rFonts w:cs="Arial"/>
                <w:color w:val="000000"/>
                <w:sz w:val="22"/>
                <w:szCs w:val="22"/>
              </w:rPr>
              <w:t>%</w:t>
            </w:r>
          </w:p>
        </w:tc>
      </w:tr>
      <w:tr w:rsidR="00DD4011" w:rsidRPr="004976C6" w14:paraId="05D472C8" w14:textId="77777777" w:rsidTr="00261BF3">
        <w:tc>
          <w:tcPr>
            <w:tcW w:w="1168" w:type="pct"/>
          </w:tcPr>
          <w:p w14:paraId="1F267466"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3</w:t>
            </w:r>
          </w:p>
        </w:tc>
        <w:tc>
          <w:tcPr>
            <w:tcW w:w="1833" w:type="pct"/>
          </w:tcPr>
          <w:p w14:paraId="214C386F"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£80,000 (B)</w:t>
            </w:r>
          </w:p>
        </w:tc>
        <w:tc>
          <w:tcPr>
            <w:tcW w:w="1999" w:type="pct"/>
          </w:tcPr>
          <w:p w14:paraId="041DC9D4" w14:textId="77777777" w:rsidR="00DD4011" w:rsidRPr="00E81C23" w:rsidRDefault="00915DC7" w:rsidP="0021084B">
            <w:pPr>
              <w:tabs>
                <w:tab w:val="left" w:pos="1080"/>
              </w:tabs>
              <w:spacing w:line="360" w:lineRule="auto"/>
              <w:ind w:right="-61"/>
              <w:rPr>
                <w:rFonts w:cs="Arial"/>
                <w:color w:val="000000"/>
                <w:sz w:val="22"/>
                <w:szCs w:val="22"/>
              </w:rPr>
            </w:pPr>
            <w:r w:rsidRPr="00E81C23">
              <w:rPr>
                <w:rFonts w:cs="Arial"/>
                <w:color w:val="000000"/>
                <w:sz w:val="22"/>
                <w:szCs w:val="22"/>
              </w:rPr>
              <w:t>30</w:t>
            </w:r>
            <w:r w:rsidR="00A920F3" w:rsidRPr="00E81C23">
              <w:rPr>
                <w:rFonts w:cs="Arial"/>
                <w:color w:val="000000"/>
                <w:sz w:val="22"/>
                <w:szCs w:val="22"/>
              </w:rPr>
              <w:t>.</w:t>
            </w:r>
            <w:r w:rsidRPr="00E81C23">
              <w:rPr>
                <w:rFonts w:cs="Arial"/>
                <w:color w:val="000000"/>
                <w:sz w:val="22"/>
                <w:szCs w:val="22"/>
              </w:rPr>
              <w:t>0</w:t>
            </w:r>
            <w:r w:rsidR="00DD4011" w:rsidRPr="00E81C23">
              <w:rPr>
                <w:rFonts w:cs="Arial"/>
                <w:color w:val="000000"/>
                <w:sz w:val="22"/>
                <w:szCs w:val="22"/>
              </w:rPr>
              <w:t>%</w:t>
            </w:r>
          </w:p>
        </w:tc>
      </w:tr>
      <w:tr w:rsidR="00DD4011" w:rsidRPr="004976C6" w14:paraId="6C3426CC" w14:textId="77777777" w:rsidTr="00261BF3">
        <w:tc>
          <w:tcPr>
            <w:tcW w:w="1168" w:type="pct"/>
          </w:tcPr>
          <w:p w14:paraId="42440EF0"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4</w:t>
            </w:r>
          </w:p>
        </w:tc>
        <w:tc>
          <w:tcPr>
            <w:tcW w:w="1833" w:type="pct"/>
          </w:tcPr>
          <w:p w14:paraId="47FDF470"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£90,000 (B)</w:t>
            </w:r>
          </w:p>
        </w:tc>
        <w:tc>
          <w:tcPr>
            <w:tcW w:w="1999" w:type="pct"/>
          </w:tcPr>
          <w:p w14:paraId="74975210" w14:textId="77777777" w:rsidR="00DD4011" w:rsidRPr="00E81C23" w:rsidRDefault="00915DC7" w:rsidP="0021084B">
            <w:pPr>
              <w:tabs>
                <w:tab w:val="left" w:pos="1080"/>
              </w:tabs>
              <w:ind w:right="-61"/>
              <w:rPr>
                <w:rFonts w:cs="Arial"/>
                <w:color w:val="000000"/>
                <w:sz w:val="22"/>
                <w:szCs w:val="22"/>
              </w:rPr>
            </w:pPr>
            <w:r w:rsidRPr="00E81C23">
              <w:rPr>
                <w:rFonts w:cs="Arial"/>
                <w:color w:val="000000"/>
                <w:sz w:val="22"/>
                <w:szCs w:val="22"/>
              </w:rPr>
              <w:t>26</w:t>
            </w:r>
            <w:r w:rsidR="000B3211" w:rsidRPr="00E81C23">
              <w:rPr>
                <w:rFonts w:cs="Arial"/>
                <w:color w:val="000000"/>
                <w:sz w:val="22"/>
                <w:szCs w:val="22"/>
              </w:rPr>
              <w:t>.</w:t>
            </w:r>
            <w:r w:rsidRPr="00E81C23">
              <w:rPr>
                <w:rFonts w:cs="Arial"/>
                <w:color w:val="000000"/>
                <w:sz w:val="22"/>
                <w:szCs w:val="22"/>
              </w:rPr>
              <w:t>7</w:t>
            </w:r>
            <w:r w:rsidR="00DD4011" w:rsidRPr="00E81C23">
              <w:rPr>
                <w:rFonts w:cs="Arial"/>
                <w:color w:val="000000"/>
                <w:sz w:val="22"/>
                <w:szCs w:val="22"/>
              </w:rPr>
              <w:t>%</w:t>
            </w:r>
          </w:p>
        </w:tc>
      </w:tr>
    </w:tbl>
    <w:p w14:paraId="27C14B09" w14:textId="77777777" w:rsidR="001658DE" w:rsidRPr="004976C6" w:rsidRDefault="001658DE" w:rsidP="00AF3DB0">
      <w:pPr>
        <w:rPr>
          <w:rFonts w:cs="Arial"/>
          <w:sz w:val="22"/>
          <w:szCs w:val="22"/>
        </w:rPr>
      </w:pPr>
    </w:p>
    <w:p w14:paraId="3D68538A" w14:textId="77777777" w:rsidR="001658DE" w:rsidRPr="004976C6" w:rsidRDefault="001658DE" w:rsidP="00107ABE">
      <w:pPr>
        <w:pStyle w:val="A1"/>
        <w:numPr>
          <w:ilvl w:val="0"/>
          <w:numId w:val="13"/>
        </w:numPr>
        <w:rPr>
          <w:rFonts w:cs="Arial"/>
          <w:sz w:val="22"/>
          <w:szCs w:val="22"/>
        </w:rPr>
      </w:pPr>
      <w:r w:rsidRPr="004976C6">
        <w:rPr>
          <w:rFonts w:cs="Arial"/>
          <w:sz w:val="22"/>
          <w:szCs w:val="22"/>
        </w:rPr>
        <w:t>COMPILATION OF PERCENTAGES AWARDED FOR QUALITY AND PRICE</w:t>
      </w:r>
    </w:p>
    <w:p w14:paraId="6659A29B" w14:textId="40E82E25" w:rsidR="001658DE" w:rsidRPr="004976C6" w:rsidRDefault="001658DE" w:rsidP="00107ABE">
      <w:pPr>
        <w:pStyle w:val="A2"/>
        <w:tabs>
          <w:tab w:val="num" w:pos="567"/>
        </w:tabs>
        <w:ind w:left="567" w:hanging="567"/>
        <w:rPr>
          <w:rFonts w:cs="Arial"/>
          <w:sz w:val="22"/>
          <w:szCs w:val="22"/>
        </w:rPr>
      </w:pPr>
      <w:r w:rsidRPr="004976C6">
        <w:rPr>
          <w:rFonts w:cs="Arial"/>
          <w:sz w:val="22"/>
          <w:szCs w:val="22"/>
        </w:rPr>
        <w:t>The percentages awarded to each Tender for the Price (Commercial Envelope) and Quality (Technical Envelope) elements of the evaluation</w:t>
      </w:r>
      <w:r w:rsidR="003E0CB6" w:rsidRPr="004976C6">
        <w:rPr>
          <w:rFonts w:cs="Arial"/>
          <w:sz w:val="22"/>
          <w:szCs w:val="22"/>
        </w:rPr>
        <w:t xml:space="preserve"> </w:t>
      </w:r>
      <w:r w:rsidRPr="004976C6">
        <w:rPr>
          <w:rFonts w:cs="Arial"/>
          <w:sz w:val="22"/>
          <w:szCs w:val="22"/>
        </w:rPr>
        <w:t xml:space="preserve">are added together to arrive at the most advantageous </w:t>
      </w:r>
      <w:r w:rsidR="00F93FCB" w:rsidRPr="004976C6">
        <w:rPr>
          <w:rFonts w:cs="Arial"/>
          <w:sz w:val="22"/>
          <w:szCs w:val="22"/>
        </w:rPr>
        <w:t xml:space="preserve">Tender </w:t>
      </w:r>
      <w:r w:rsidR="00FA47E9" w:rsidRPr="004976C6">
        <w:rPr>
          <w:rFonts w:cs="Arial"/>
          <w:sz w:val="22"/>
          <w:szCs w:val="22"/>
        </w:rPr>
        <w:t>i.e.,</w:t>
      </w:r>
      <w:r w:rsidRPr="004976C6">
        <w:rPr>
          <w:rFonts w:cs="Arial"/>
          <w:sz w:val="22"/>
          <w:szCs w:val="22"/>
        </w:rPr>
        <w:t xml:space="preserve"> the Tender with the highest total percentage awarded.</w:t>
      </w:r>
    </w:p>
    <w:p w14:paraId="17C00D78" w14:textId="77777777" w:rsidR="001658DE" w:rsidRPr="00436676" w:rsidRDefault="001658DE" w:rsidP="00AF3DB0">
      <w:pPr>
        <w:rPr>
          <w:rFonts w:cs="Arial"/>
          <w:b/>
          <w:sz w:val="22"/>
          <w:szCs w:val="22"/>
        </w:rPr>
      </w:pPr>
    </w:p>
    <w:sectPr w:rsidR="001658DE" w:rsidRPr="00436676" w:rsidSect="005A5E87">
      <w:footerReference w:type="default" r:id="rId21"/>
      <w:footerReference w:type="first" r:id="rId22"/>
      <w:pgSz w:w="11909" w:h="16834" w:code="9"/>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2F739" w14:textId="77777777" w:rsidR="0000075E" w:rsidRDefault="0000075E">
      <w:r>
        <w:separator/>
      </w:r>
    </w:p>
  </w:endnote>
  <w:endnote w:type="continuationSeparator" w:id="0">
    <w:p w14:paraId="6D345C34" w14:textId="77777777" w:rsidR="0000075E" w:rsidRDefault="0000075E">
      <w:r>
        <w:continuationSeparator/>
      </w:r>
    </w:p>
  </w:endnote>
  <w:endnote w:type="continuationNotice" w:id="1">
    <w:p w14:paraId="0EFF858B" w14:textId="77777777" w:rsidR="0000075E" w:rsidRDefault="00000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E9B5F" w14:textId="77777777" w:rsidR="00781C55" w:rsidRDefault="00781C55">
    <w:pPr>
      <w:pStyle w:val="Footer"/>
      <w:jc w:val="center"/>
    </w:pPr>
    <w:r>
      <w:fldChar w:fldCharType="begin"/>
    </w:r>
    <w:r>
      <w:instrText xml:space="preserve"> PAGE   \* MERGEFORMAT </w:instrText>
    </w:r>
    <w:r>
      <w:fldChar w:fldCharType="separate"/>
    </w:r>
    <w:r>
      <w:rPr>
        <w:noProof/>
      </w:rPr>
      <w:t>2</w:t>
    </w:r>
    <w:r>
      <w:rPr>
        <w:noProof/>
      </w:rPr>
      <w:fldChar w:fldCharType="end"/>
    </w:r>
  </w:p>
  <w:p w14:paraId="5F1B7888" w14:textId="77777777" w:rsidR="00787B2B" w:rsidRDefault="00787B2B">
    <w:pPr>
      <w:pStyle w:val="Footer"/>
      <w:spacing w:before="0" w:after="0"/>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0A1A3" w14:textId="77777777" w:rsidR="00787B2B" w:rsidRDefault="00787B2B" w:rsidP="005A5E87">
    <w:pPr>
      <w:pStyle w:val="Footer"/>
      <w:tabs>
        <w:tab w:val="clear" w:pos="4320"/>
        <w:tab w:val="clear" w:pos="8640"/>
        <w:tab w:val="left" w:pos="2070"/>
      </w:tabs>
    </w:pPr>
    <w:r>
      <w:tab/>
    </w:r>
  </w:p>
  <w:p w14:paraId="2B95C960" w14:textId="77777777" w:rsidR="00787B2B" w:rsidRDefault="00787B2B" w:rsidP="005A5E87">
    <w:pPr>
      <w:pStyle w:val="Footer"/>
      <w:tabs>
        <w:tab w:val="clear" w:pos="4320"/>
        <w:tab w:val="clear" w:pos="8640"/>
        <w:tab w:val="left" w:pos="20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3301A" w14:textId="77777777" w:rsidR="00787B2B" w:rsidRDefault="00752ADF" w:rsidP="00D42C74">
    <w:pPr>
      <w:pStyle w:val="Footer"/>
      <w:framePr w:wrap="around" w:vAnchor="text" w:hAnchor="page" w:x="6031" w:y="18"/>
      <w:rPr>
        <w:rStyle w:val="PageNumber"/>
      </w:rPr>
    </w:pPr>
    <w:r>
      <w:rPr>
        <w:rStyle w:val="PageNumber"/>
      </w:rPr>
      <w:fldChar w:fldCharType="begin"/>
    </w:r>
    <w:r w:rsidR="00787B2B">
      <w:rPr>
        <w:rStyle w:val="PageNumber"/>
      </w:rPr>
      <w:instrText xml:space="preserve">PAGE  </w:instrText>
    </w:r>
    <w:r>
      <w:rPr>
        <w:rStyle w:val="PageNumber"/>
      </w:rPr>
      <w:fldChar w:fldCharType="separate"/>
    </w:r>
    <w:r w:rsidR="007C782B">
      <w:rPr>
        <w:rStyle w:val="PageNumber"/>
        <w:noProof/>
      </w:rPr>
      <w:t>1</w:t>
    </w:r>
    <w:r>
      <w:rPr>
        <w:rStyle w:val="PageNumber"/>
      </w:rPr>
      <w:fldChar w:fldCharType="end"/>
    </w:r>
  </w:p>
  <w:p w14:paraId="5AF93E45" w14:textId="77777777" w:rsidR="00787B2B" w:rsidRDefault="00787B2B">
    <w:pPr>
      <w:pStyle w:val="Footer"/>
      <w:tabs>
        <w:tab w:val="clear" w:pos="8640"/>
        <w:tab w:val="right" w:pos="13800"/>
      </w:tabs>
      <w:ind w:right="360"/>
      <w:rPr>
        <w:rFonts w:ascii="Times New Roman"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D4C53" w14:textId="77777777" w:rsidR="00787B2B" w:rsidRDefault="00787B2B">
    <w:pPr>
      <w:pStyle w:val="Footer"/>
      <w:jc w:val="right"/>
    </w:pPr>
    <w:r>
      <w:t>__________________________________________________________________________________________</w:t>
    </w:r>
  </w:p>
  <w:p w14:paraId="42C5D894" w14:textId="77777777" w:rsidR="00787B2B" w:rsidRDefault="00787B2B">
    <w:pPr>
      <w:pStyle w:val="Footer"/>
      <w:spacing w:before="0" w:after="0"/>
      <w:jc w:val="right"/>
      <w:rPr>
        <w:snapToGrid w:val="0"/>
        <w:sz w:val="21"/>
      </w:rPr>
    </w:pPr>
    <w:r>
      <w:rPr>
        <w:snapToGrid w:val="0"/>
        <w:sz w:val="21"/>
      </w:rPr>
      <w:t xml:space="preserve">Page </w:t>
    </w:r>
    <w:r w:rsidR="00752ADF">
      <w:rPr>
        <w:rStyle w:val="PageNumber"/>
        <w:sz w:val="21"/>
      </w:rPr>
      <w:fldChar w:fldCharType="begin"/>
    </w:r>
    <w:r>
      <w:rPr>
        <w:rStyle w:val="PageNumber"/>
        <w:sz w:val="21"/>
      </w:rPr>
      <w:instrText xml:space="preserve"> PAGE </w:instrText>
    </w:r>
    <w:r w:rsidR="00752ADF">
      <w:rPr>
        <w:rStyle w:val="PageNumber"/>
        <w:sz w:val="21"/>
      </w:rPr>
      <w:fldChar w:fldCharType="separate"/>
    </w:r>
    <w:r>
      <w:rPr>
        <w:rStyle w:val="PageNumber"/>
        <w:noProof/>
        <w:sz w:val="21"/>
      </w:rPr>
      <w:t>14</w:t>
    </w:r>
    <w:r w:rsidR="00752ADF">
      <w:rPr>
        <w:rStyle w:val="PageNumber"/>
        <w:sz w:val="21"/>
      </w:rPr>
      <w:fldChar w:fldCharType="end"/>
    </w:r>
  </w:p>
  <w:p w14:paraId="3B128A18" w14:textId="29421F2D" w:rsidR="00787B2B" w:rsidRDefault="00752ADF">
    <w:pPr>
      <w:pStyle w:val="Footer"/>
      <w:spacing w:before="0" w:after="0"/>
      <w:rPr>
        <w:snapToGrid w:val="0"/>
        <w:sz w:val="10"/>
      </w:rPr>
    </w:pPr>
    <w:r>
      <w:rPr>
        <w:snapToGrid w:val="0"/>
        <w:sz w:val="10"/>
      </w:rPr>
      <w:fldChar w:fldCharType="begin"/>
    </w:r>
    <w:r w:rsidR="00787B2B">
      <w:rPr>
        <w:snapToGrid w:val="0"/>
        <w:sz w:val="10"/>
      </w:rPr>
      <w:instrText xml:space="preserve"> FILENAME \p </w:instrText>
    </w:r>
    <w:r>
      <w:rPr>
        <w:snapToGrid w:val="0"/>
        <w:sz w:val="10"/>
      </w:rPr>
      <w:fldChar w:fldCharType="separate"/>
    </w:r>
    <w:r w:rsidR="00871F53">
      <w:rPr>
        <w:noProof/>
        <w:snapToGrid w:val="0"/>
        <w:sz w:val="10"/>
      </w:rPr>
      <w:t>https://officesharedservice-my.sharepoint.com/personal/ernest_raw_rbkc_gov_uk/Documents/Documents/My Stuff/Contracts/Ref 464 - Trellick Tower - Clubroom/RFQ ITQ ITT/Working Documents/Ref 464 - ITT ER 6aug24.docx</w:t>
    </w:r>
    <w:r>
      <w:rPr>
        <w:snapToGrid w:val="0"/>
        <w:sz w:val="10"/>
      </w:rPr>
      <w:fldChar w:fldCharType="end"/>
    </w:r>
  </w:p>
  <w:p w14:paraId="51489CE0" w14:textId="21677FFE" w:rsidR="00787B2B" w:rsidRDefault="00583D82">
    <w:pPr>
      <w:pStyle w:val="Footer"/>
      <w:spacing w:before="0" w:after="0"/>
    </w:pPr>
    <w:r>
      <w:rPr>
        <w:snapToGrid w:val="0"/>
        <w:sz w:val="10"/>
      </w:rPr>
      <w:t>[]</w:t>
    </w:r>
    <w:r w:rsidR="00787B2B">
      <w:rPr>
        <w:snapToGrid w:val="0"/>
        <w:sz w:val="10"/>
      </w:rPr>
      <w:t xml:space="preserve"> </w:t>
    </w:r>
    <w:r>
      <w:rPr>
        <w:snapToGrid w:val="0"/>
        <w:sz w:val="10"/>
      </w:rPr>
      <w:t>[]</w:t>
    </w:r>
    <w:r w:rsidR="00787B2B">
      <w:rPr>
        <w:snapToGrid w:val="0"/>
        <w:sz w:val="10"/>
      </w:rPr>
      <w:t xml:space="preserve"> </w:t>
    </w:r>
    <w:r w:rsidR="00752ADF">
      <w:rPr>
        <w:snapToGrid w:val="0"/>
        <w:sz w:val="10"/>
      </w:rPr>
      <w:fldChar w:fldCharType="begin"/>
    </w:r>
    <w:r w:rsidR="00787B2B">
      <w:rPr>
        <w:snapToGrid w:val="0"/>
        <w:sz w:val="10"/>
      </w:rPr>
      <w:instrText xml:space="preserve"> TIME \@ "dd/MM/yy" </w:instrText>
    </w:r>
    <w:r w:rsidR="00752ADF">
      <w:rPr>
        <w:snapToGrid w:val="0"/>
        <w:sz w:val="10"/>
      </w:rPr>
      <w:fldChar w:fldCharType="separate"/>
    </w:r>
    <w:r w:rsidR="00A94979">
      <w:rPr>
        <w:noProof/>
        <w:snapToGrid w:val="0"/>
        <w:sz w:val="10"/>
      </w:rPr>
      <w:t>07/08/24</w:t>
    </w:r>
    <w:r w:rsidR="00752ADF">
      <w:rPr>
        <w:snapToGrid w:val="0"/>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E30A5" w14:textId="77777777" w:rsidR="0000075E" w:rsidRDefault="0000075E">
      <w:r>
        <w:separator/>
      </w:r>
    </w:p>
  </w:footnote>
  <w:footnote w:type="continuationSeparator" w:id="0">
    <w:p w14:paraId="61DEB7F1" w14:textId="77777777" w:rsidR="0000075E" w:rsidRDefault="0000075E">
      <w:r>
        <w:continuationSeparator/>
      </w:r>
    </w:p>
  </w:footnote>
  <w:footnote w:type="continuationNotice" w:id="1">
    <w:p w14:paraId="120ECF65" w14:textId="77777777" w:rsidR="0000075E" w:rsidRDefault="00000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A768C" w14:textId="4C97C21E" w:rsidR="00074694" w:rsidRDefault="00074694">
    <w:pPr>
      <w:pStyle w:val="Header"/>
    </w:pPr>
    <w:r>
      <w:tab/>
    </w:r>
    <w:r w:rsidR="00436676">
      <w:t xml:space="preserve">                 </w:t>
    </w:r>
    <w:r>
      <w:t xml:space="preserve"> </w:t>
    </w:r>
    <w:r w:rsidR="00CD3160">
      <w:rPr>
        <w:noProof/>
        <w:lang w:val="en-US"/>
      </w:rPr>
      <w:drawing>
        <wp:inline distT="0" distB="0" distL="0" distR="0" wp14:anchorId="51788267" wp14:editId="5E3C5BB9">
          <wp:extent cx="1371600" cy="36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68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lvlText w:val="%1."/>
      <w:legacy w:legacy="1" w:legacySpace="144" w:legacyIndent="0"/>
      <w:lvlJc w:val="left"/>
      <w:rPr>
        <w:rFonts w:ascii="Bookman Old Style" w:hAnsi="Bookman Old Style" w:cs="Times New Roman" w:hint="default"/>
        <w:b w:val="0"/>
        <w:i w:val="0"/>
        <w:sz w:val="24"/>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5D443FB"/>
    <w:multiLevelType w:val="hybridMultilevel"/>
    <w:tmpl w:val="90904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D46D8A"/>
    <w:multiLevelType w:val="multilevel"/>
    <w:tmpl w:val="51000074"/>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b w:val="0"/>
        <w:sz w:val="22"/>
      </w:rPr>
    </w:lvl>
    <w:lvl w:ilvl="2">
      <w:start w:val="1"/>
      <w:numFmt w:val="decimal"/>
      <w:pStyle w:val="SP3"/>
      <w:lvlText w:val="%1.%2.%3."/>
      <w:lvlJc w:val="left"/>
      <w:pPr>
        <w:tabs>
          <w:tab w:val="num" w:pos="2143"/>
        </w:tabs>
        <w:ind w:left="2143"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color w:val="auto"/>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4A3F6C"/>
    <w:multiLevelType w:val="multilevel"/>
    <w:tmpl w:val="B7666E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B2595"/>
    <w:multiLevelType w:val="multilevel"/>
    <w:tmpl w:val="77BCDF0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Arial" w:hAnsi="Arial" w:cs="Arial" w:hint="default"/>
        <w:color w:val="auto"/>
        <w:sz w:val="22"/>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10E12E43"/>
    <w:multiLevelType w:val="hybridMultilevel"/>
    <w:tmpl w:val="ECC4C64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1F335F"/>
    <w:multiLevelType w:val="multilevel"/>
    <w:tmpl w:val="4E349B08"/>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1E6718B8"/>
    <w:multiLevelType w:val="hybridMultilevel"/>
    <w:tmpl w:val="FBB4C4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09F31EB"/>
    <w:multiLevelType w:val="hybridMultilevel"/>
    <w:tmpl w:val="38E40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410C0E"/>
    <w:multiLevelType w:val="hybridMultilevel"/>
    <w:tmpl w:val="2AAC70E0"/>
    <w:name w:val="WDX-Numbering3"/>
    <w:lvl w:ilvl="0" w:tplc="FFFFFFFF">
      <w:start w:val="1"/>
      <w:numFmt w:val="decimal"/>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683DD8"/>
    <w:multiLevelType w:val="multilevel"/>
    <w:tmpl w:val="AB160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792F54"/>
    <w:multiLevelType w:val="multilevel"/>
    <w:tmpl w:val="519895F0"/>
    <w:lvl w:ilvl="0">
      <w:start w:val="1"/>
      <w:numFmt w:val="decimal"/>
      <w:pStyle w:val="Autobullits"/>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ascii="Times New Roman" w:hAnsi="Times New Roman" w:cs="Times New Roman" w:hint="default"/>
        <w:sz w:val="24"/>
      </w:rPr>
    </w:lvl>
    <w:lvl w:ilvl="2">
      <w:start w:val="1"/>
      <w:numFmt w:val="lowerRoman"/>
      <w:lvlText w:val="%3)"/>
      <w:lvlJc w:val="left"/>
      <w:pPr>
        <w:tabs>
          <w:tab w:val="num" w:pos="1440"/>
        </w:tabs>
        <w:ind w:left="1080" w:hanging="360"/>
      </w:pPr>
      <w:rPr>
        <w:rFonts w:ascii="Times New Roman" w:hAnsi="Times New Roman" w:cs="Times New Roman" w:hint="default"/>
        <w:sz w:val="24"/>
      </w:rPr>
    </w:lvl>
    <w:lvl w:ilvl="3">
      <w:start w:val="1"/>
      <w:numFmt w:val="decimal"/>
      <w:lvlText w:val="(%4)"/>
      <w:lvlJc w:val="left"/>
      <w:pPr>
        <w:tabs>
          <w:tab w:val="num" w:pos="1440"/>
        </w:tabs>
        <w:ind w:left="1440" w:hanging="360"/>
      </w:pPr>
      <w:rPr>
        <w:rFonts w:ascii="Times New Roman" w:hAnsi="Times New Roman" w:cs="Times New Roman" w:hint="default"/>
        <w:sz w:val="24"/>
      </w:rPr>
    </w:lvl>
    <w:lvl w:ilvl="4">
      <w:start w:val="1"/>
      <w:numFmt w:val="lowerLetter"/>
      <w:lvlText w:val="(%5)"/>
      <w:lvlJc w:val="left"/>
      <w:pPr>
        <w:tabs>
          <w:tab w:val="num" w:pos="1800"/>
        </w:tabs>
        <w:ind w:left="1800" w:hanging="360"/>
      </w:pPr>
      <w:rPr>
        <w:rFonts w:ascii="Times New Roman" w:hAnsi="Times New Roman" w:cs="Times New Roman" w:hint="default"/>
        <w:sz w:val="24"/>
      </w:rPr>
    </w:lvl>
    <w:lvl w:ilvl="5">
      <w:start w:val="1"/>
      <w:numFmt w:val="lowerRoman"/>
      <w:lvlText w:val="(%6)"/>
      <w:lvlJc w:val="left"/>
      <w:pPr>
        <w:tabs>
          <w:tab w:val="num" w:pos="252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600"/>
        </w:tabs>
        <w:ind w:left="3240" w:hanging="360"/>
      </w:pPr>
      <w:rPr>
        <w:rFonts w:ascii="Times New Roman" w:hAnsi="Times New Roman" w:cs="Times New Roman" w:hint="default"/>
        <w:sz w:val="24"/>
      </w:rPr>
    </w:lvl>
  </w:abstractNum>
  <w:abstractNum w:abstractNumId="12" w15:restartNumberingAfterBreak="0">
    <w:nsid w:val="2FAE573E"/>
    <w:multiLevelType w:val="hybridMultilevel"/>
    <w:tmpl w:val="80EC710E"/>
    <w:lvl w:ilvl="0" w:tplc="707E20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C11FD2"/>
    <w:multiLevelType w:val="hybridMultilevel"/>
    <w:tmpl w:val="702CC0F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48877B2"/>
    <w:multiLevelType w:val="hybridMultilevel"/>
    <w:tmpl w:val="84EA8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6384283"/>
    <w:multiLevelType w:val="multilevel"/>
    <w:tmpl w:val="2C4251AE"/>
    <w:lvl w:ilvl="0">
      <w:start w:val="1"/>
      <w:numFmt w:val="decimal"/>
      <w:pStyle w:val="A1"/>
      <w:lvlText w:val="%1."/>
      <w:lvlJc w:val="left"/>
      <w:pPr>
        <w:tabs>
          <w:tab w:val="num" w:pos="590"/>
        </w:tabs>
        <w:ind w:left="590" w:hanging="576"/>
      </w:pPr>
      <w:rPr>
        <w:rFonts w:cs="Times New Roman"/>
        <w:b w:val="0"/>
        <w:i w:val="0"/>
        <w:u w:val="none"/>
      </w:rPr>
    </w:lvl>
    <w:lvl w:ilvl="1">
      <w:start w:val="1"/>
      <w:numFmt w:val="decimal"/>
      <w:pStyle w:val="A2"/>
      <w:lvlText w:val="%1.%2."/>
      <w:lvlJc w:val="left"/>
      <w:rPr>
        <w:rFonts w:ascii="Arial" w:hAnsi="Arial" w:cs="Arial" w:hint="default"/>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3"/>
      <w:lvlText w:val="%1.%2.%3."/>
      <w:lvlJc w:val="left"/>
      <w:rPr>
        <w:rFonts w:ascii="Arial" w:hAnsi="Arial" w:cs="Arial" w:hint="default"/>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4"/>
      <w:lvlText w:val="%1.%2.%3.%4."/>
      <w:lvlJc w:val="left"/>
      <w:pPr>
        <w:tabs>
          <w:tab w:val="num" w:pos="4046"/>
        </w:tabs>
        <w:ind w:left="4046" w:hanging="1440"/>
      </w:pPr>
      <w:rPr>
        <w:rFonts w:cs="Times New Roman"/>
      </w:rPr>
    </w:lvl>
    <w:lvl w:ilvl="4">
      <w:start w:val="1"/>
      <w:numFmt w:val="decimal"/>
      <w:pStyle w:val="A5"/>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16" w15:restartNumberingAfterBreak="0">
    <w:nsid w:val="37C66E9E"/>
    <w:multiLevelType w:val="hybridMultilevel"/>
    <w:tmpl w:val="CC881CD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7FF71C0"/>
    <w:multiLevelType w:val="hybridMultilevel"/>
    <w:tmpl w:val="400434CA"/>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9F81727"/>
    <w:multiLevelType w:val="multilevel"/>
    <w:tmpl w:val="BFFCDE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F01CCF"/>
    <w:multiLevelType w:val="hybridMultilevel"/>
    <w:tmpl w:val="C9B01A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427420E"/>
    <w:multiLevelType w:val="hybridMultilevel"/>
    <w:tmpl w:val="BA50FD44"/>
    <w:lvl w:ilvl="0" w:tplc="61E2A522">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7B1964"/>
    <w:multiLevelType w:val="hybridMultilevel"/>
    <w:tmpl w:val="7A5E0272"/>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22" w15:restartNumberingAfterBreak="0">
    <w:nsid w:val="46F3239B"/>
    <w:multiLevelType w:val="hybridMultilevel"/>
    <w:tmpl w:val="5B80A63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CB0422F"/>
    <w:multiLevelType w:val="hybridMultilevel"/>
    <w:tmpl w:val="70EEDA5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3E12E0"/>
    <w:multiLevelType w:val="hybridMultilevel"/>
    <w:tmpl w:val="BB94CD3C"/>
    <w:lvl w:ilvl="0" w:tplc="4178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041C6D"/>
    <w:multiLevelType w:val="hybridMultilevel"/>
    <w:tmpl w:val="87B0E24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220690"/>
    <w:multiLevelType w:val="hybridMultilevel"/>
    <w:tmpl w:val="722ED824"/>
    <w:lvl w:ilvl="0" w:tplc="0796777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81866AE"/>
    <w:multiLevelType w:val="multilevel"/>
    <w:tmpl w:val="CAB4E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19366D"/>
    <w:multiLevelType w:val="multilevel"/>
    <w:tmpl w:val="78B423F4"/>
    <w:lvl w:ilvl="0">
      <w:start w:val="1"/>
      <w:numFmt w:val="decimal"/>
      <w:lvlText w:val="%1."/>
      <w:lvlJc w:val="left"/>
      <w:pPr>
        <w:tabs>
          <w:tab w:val="num" w:pos="590"/>
        </w:tabs>
        <w:ind w:left="590" w:hanging="576"/>
      </w:pPr>
      <w:rPr>
        <w:rFonts w:cs="Times New Roman"/>
        <w:b w:val="0"/>
        <w:i w:val="0"/>
        <w:u w:val="none"/>
      </w:rPr>
    </w:lvl>
    <w:lvl w:ilvl="1">
      <w:start w:val="1"/>
      <w:numFmt w:val="decimal"/>
      <w:lvlText w:val="%1.%2."/>
      <w:lvlJc w:val="left"/>
      <w:rPr>
        <w:rFonts w:ascii="Calibri" w:hAnsi="Calibri" w:cs="Times New Roman"/>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Calibri" w:hAnsi="Calibri" w:cs="Times New Roman"/>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4046"/>
        </w:tabs>
        <w:ind w:left="4046" w:hanging="1440"/>
      </w:pPr>
      <w:rPr>
        <w:rFonts w:ascii="Symbol" w:hAnsi="Symbol" w:hint="default"/>
      </w:rPr>
    </w:lvl>
    <w:lvl w:ilvl="4">
      <w:start w:val="1"/>
      <w:numFmt w:val="decimal"/>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29" w15:restartNumberingAfterBreak="0">
    <w:nsid w:val="60BE23C8"/>
    <w:multiLevelType w:val="hybridMultilevel"/>
    <w:tmpl w:val="D212BC2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1A823D6"/>
    <w:multiLevelType w:val="hybridMultilevel"/>
    <w:tmpl w:val="5F9E9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F728E7"/>
    <w:multiLevelType w:val="hybridMultilevel"/>
    <w:tmpl w:val="B00E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FE330D"/>
    <w:multiLevelType w:val="multilevel"/>
    <w:tmpl w:val="67464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623926"/>
    <w:multiLevelType w:val="multilevel"/>
    <w:tmpl w:val="337C76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A4C36DF"/>
    <w:multiLevelType w:val="singleLevel"/>
    <w:tmpl w:val="D908975C"/>
    <w:lvl w:ilvl="0">
      <w:start w:val="1"/>
      <w:numFmt w:val="bullet"/>
      <w:pStyle w:val="Heading6"/>
      <w:lvlText w:val=""/>
      <w:lvlJc w:val="left"/>
      <w:pPr>
        <w:tabs>
          <w:tab w:val="num" w:pos="3312"/>
        </w:tabs>
        <w:ind w:left="3312" w:hanging="432"/>
      </w:pPr>
      <w:rPr>
        <w:rFonts w:ascii="Symbol" w:hAnsi="Symbol" w:hint="default"/>
        <w:sz w:val="32"/>
      </w:rPr>
    </w:lvl>
  </w:abstractNum>
  <w:abstractNum w:abstractNumId="35" w15:restartNumberingAfterBreak="0">
    <w:nsid w:val="6EB315F0"/>
    <w:multiLevelType w:val="hybridMultilevel"/>
    <w:tmpl w:val="F90E46AC"/>
    <w:lvl w:ilvl="0" w:tplc="0E0C58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1E5912"/>
    <w:multiLevelType w:val="hybridMultilevel"/>
    <w:tmpl w:val="BA9A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8F30D8"/>
    <w:multiLevelType w:val="multilevel"/>
    <w:tmpl w:val="A1B08956"/>
    <w:styleLink w:val="ParaNumbering"/>
    <w:lvl w:ilvl="0">
      <w:start w:val="1"/>
      <w:numFmt w:val="decimal"/>
      <w:lvlText w:val="%1."/>
      <w:lvlJc w:val="left"/>
      <w:pPr>
        <w:tabs>
          <w:tab w:val="num" w:pos="850"/>
        </w:tabs>
        <w:ind w:left="850" w:hanging="850"/>
      </w:pPr>
      <w:rPr>
        <w:rFonts w:cs="Times New Roman"/>
        <w:b/>
        <w:color w:val="7F7E82"/>
        <w:sz w:val="32"/>
      </w:rPr>
    </w:lvl>
    <w:lvl w:ilvl="1">
      <w:start w:val="1"/>
      <w:numFmt w:val="decimal"/>
      <w:pStyle w:val="EYBodytextwithparaspace"/>
      <w:lvlText w:val="%1.%2"/>
      <w:lvlJc w:val="left"/>
      <w:pPr>
        <w:tabs>
          <w:tab w:val="num" w:pos="850"/>
        </w:tabs>
        <w:ind w:left="850" w:hanging="850"/>
      </w:pPr>
      <w:rPr>
        <w:rFonts w:cs="Times New Roman"/>
        <w:b w:val="0"/>
        <w:color w:val="000000"/>
        <w:sz w:val="20"/>
      </w:rPr>
    </w:lvl>
    <w:lvl w:ilvl="2">
      <w:start w:val="1"/>
      <w:numFmt w:val="decimal"/>
      <w:lvlRestart w:val="0"/>
      <w:lvlText w:val=""/>
      <w:lvlJc w:val="left"/>
      <w:pPr>
        <w:tabs>
          <w:tab w:val="num" w:pos="0"/>
        </w:tabs>
        <w:ind w:left="0" w:firstLine="0"/>
      </w:pPr>
      <w:rPr>
        <w:rFonts w:cs="Times New Roman"/>
        <w:b/>
        <w:color w:val="000000"/>
        <w:sz w:val="24"/>
      </w:rPr>
    </w:lvl>
    <w:lvl w:ilvl="3">
      <w:start w:val="1"/>
      <w:numFmt w:val="decimal"/>
      <w:lvlRestart w:val="0"/>
      <w:lvlText w:val=""/>
      <w:lvlJc w:val="left"/>
      <w:pPr>
        <w:tabs>
          <w:tab w:val="num" w:pos="0"/>
        </w:tabs>
        <w:ind w:left="0" w:firstLine="0"/>
      </w:pPr>
      <w:rPr>
        <w:rFonts w:cs="Times New Roman"/>
        <w:b/>
        <w:color w:val="000000"/>
        <w:sz w:val="20"/>
      </w:rPr>
    </w:lvl>
    <w:lvl w:ilvl="4">
      <w:start w:val="1"/>
      <w:numFmt w:val="decimal"/>
      <w:lvlRestart w:val="0"/>
      <w:lvlText w:val=""/>
      <w:lvlJc w:val="left"/>
      <w:pPr>
        <w:tabs>
          <w:tab w:val="num" w:pos="0"/>
        </w:tabs>
        <w:ind w:left="0" w:firstLine="0"/>
      </w:pPr>
      <w:rPr>
        <w:rFonts w:cs="Times New Roman"/>
        <w:b w:val="0"/>
        <w:color w:val="000000"/>
        <w:sz w:val="20"/>
      </w:rPr>
    </w:lvl>
    <w:lvl w:ilvl="5">
      <w:start w:val="1"/>
      <w:numFmt w:val="none"/>
      <w:lvlText w:val=""/>
      <w:lvlJc w:val="left"/>
      <w:pPr>
        <w:tabs>
          <w:tab w:val="num" w:pos="0"/>
        </w:tabs>
        <w:ind w:left="0" w:firstLine="0"/>
      </w:pPr>
      <w:rPr>
        <w:rFonts w:cs="Times New Roman"/>
      </w:rPr>
    </w:lvl>
    <w:lvl w:ilvl="6">
      <w:start w:val="1"/>
      <w:numFmt w:val="none"/>
      <w:lvlText w:val=""/>
      <w:lvlJc w:val="left"/>
      <w:pPr>
        <w:tabs>
          <w:tab w:val="num" w:pos="0"/>
        </w:tabs>
        <w:ind w:left="0" w:firstLine="0"/>
      </w:pPr>
      <w:rPr>
        <w:rFonts w:cs="Times New Roman"/>
      </w:rPr>
    </w:lvl>
    <w:lvl w:ilvl="7">
      <w:start w:val="1"/>
      <w:numFmt w:val="none"/>
      <w:lvlText w:val=""/>
      <w:lvlJc w:val="left"/>
      <w:pPr>
        <w:tabs>
          <w:tab w:val="num" w:pos="0"/>
        </w:tabs>
        <w:ind w:left="0" w:firstLine="0"/>
      </w:pPr>
      <w:rPr>
        <w:rFonts w:cs="Times New Roman"/>
      </w:rPr>
    </w:lvl>
    <w:lvl w:ilvl="8">
      <w:start w:val="1"/>
      <w:numFmt w:val="none"/>
      <w:lvlText w:val=""/>
      <w:lvlJc w:val="left"/>
      <w:pPr>
        <w:tabs>
          <w:tab w:val="num" w:pos="0"/>
        </w:tabs>
        <w:ind w:left="0" w:firstLine="0"/>
      </w:pPr>
      <w:rPr>
        <w:rFonts w:cs="Times New Roman"/>
      </w:rPr>
    </w:lvl>
  </w:abstractNum>
  <w:abstractNum w:abstractNumId="38" w15:restartNumberingAfterBreak="0">
    <w:nsid w:val="7F3F5C11"/>
    <w:multiLevelType w:val="multilevel"/>
    <w:tmpl w:val="A214699E"/>
    <w:lvl w:ilvl="0">
      <w:start w:val="1"/>
      <w:numFmt w:val="decimal"/>
      <w:pStyle w:val="Heading1"/>
      <w:lvlText w:val="%1."/>
      <w:lvlJc w:val="left"/>
      <w:pPr>
        <w:tabs>
          <w:tab w:val="num" w:pos="1008"/>
        </w:tabs>
        <w:ind w:left="1008" w:hanging="1008"/>
      </w:pPr>
      <w:rPr>
        <w:rFonts w:cs="Times New Roman"/>
        <w:u w:val="none"/>
      </w:rPr>
    </w:lvl>
    <w:lvl w:ilvl="1">
      <w:start w:val="1"/>
      <w:numFmt w:val="decimal"/>
      <w:pStyle w:val="Heading2"/>
      <w:lvlText w:val="%1.%2."/>
      <w:lvlJc w:val="left"/>
      <w:pPr>
        <w:tabs>
          <w:tab w:val="num" w:pos="1008"/>
        </w:tabs>
        <w:ind w:left="1008" w:hanging="1008"/>
      </w:pPr>
      <w:rPr>
        <w:rFonts w:cs="Times New Roman"/>
      </w:rPr>
    </w:lvl>
    <w:lvl w:ilvl="2">
      <w:start w:val="1"/>
      <w:numFmt w:val="decimal"/>
      <w:pStyle w:val="Heading3"/>
      <w:lvlText w:val="%1.%2.%3."/>
      <w:lvlJc w:val="left"/>
      <w:pPr>
        <w:tabs>
          <w:tab w:val="num" w:pos="2325"/>
        </w:tabs>
        <w:ind w:left="2325" w:hanging="1304"/>
      </w:pPr>
      <w:rPr>
        <w:rFonts w:cs="Times New Roman"/>
      </w:rPr>
    </w:lvl>
    <w:lvl w:ilvl="3">
      <w:start w:val="1"/>
      <w:numFmt w:val="lowerRoman"/>
      <w:pStyle w:val="Heading4"/>
      <w:lvlText w:val="%4."/>
      <w:lvlJc w:val="left"/>
      <w:pPr>
        <w:tabs>
          <w:tab w:val="num" w:pos="2448"/>
        </w:tabs>
        <w:ind w:left="2448" w:hanging="648"/>
      </w:pPr>
      <w:rPr>
        <w:rFonts w:cs="Times New Roman"/>
      </w:rPr>
    </w:lvl>
    <w:lvl w:ilvl="4">
      <w:start w:val="1"/>
      <w:numFmt w:val="lowerLetter"/>
      <w:pStyle w:val="Heading5"/>
      <w:lvlText w:val="(%5)"/>
      <w:lvlJc w:val="left"/>
      <w:pPr>
        <w:tabs>
          <w:tab w:val="num" w:pos="2880"/>
        </w:tabs>
        <w:ind w:left="2880" w:hanging="43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9" w15:restartNumberingAfterBreak="0">
    <w:nsid w:val="7F4134FF"/>
    <w:multiLevelType w:val="hybridMultilevel"/>
    <w:tmpl w:val="8B6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367955">
    <w:abstractNumId w:val="15"/>
  </w:num>
  <w:num w:numId="2" w16cid:durableId="90204629">
    <w:abstractNumId w:val="38"/>
  </w:num>
  <w:num w:numId="3" w16cid:durableId="455952113">
    <w:abstractNumId w:val="34"/>
  </w:num>
  <w:num w:numId="4" w16cid:durableId="1611937212">
    <w:abstractNumId w:val="0"/>
  </w:num>
  <w:num w:numId="5" w16cid:durableId="1944419230">
    <w:abstractNumId w:val="11"/>
  </w:num>
  <w:num w:numId="6" w16cid:durableId="305478382">
    <w:abstractNumId w:val="4"/>
  </w:num>
  <w:num w:numId="7" w16cid:durableId="880173503">
    <w:abstractNumId w:val="37"/>
  </w:num>
  <w:num w:numId="8" w16cid:durableId="1256087753">
    <w:abstractNumId w:val="6"/>
  </w:num>
  <w:num w:numId="9" w16cid:durableId="2101102379">
    <w:abstractNumId w:val="2"/>
  </w:num>
  <w:num w:numId="10" w16cid:durableId="284503263">
    <w:abstractNumId w:val="36"/>
  </w:num>
  <w:num w:numId="11" w16cid:durableId="276838174">
    <w:abstractNumId w:val="21"/>
  </w:num>
  <w:num w:numId="12" w16cid:durableId="1408382001">
    <w:abstractNumId w:val="39"/>
  </w:num>
  <w:num w:numId="13" w16cid:durableId="835000263">
    <w:abstractNumId w:val="15"/>
    <w:lvlOverride w:ilvl="0">
      <w:startOverride w:val="1"/>
    </w:lvlOverride>
  </w:num>
  <w:num w:numId="14" w16cid:durableId="1634096283">
    <w:abstractNumId w:val="28"/>
  </w:num>
  <w:num w:numId="15" w16cid:durableId="678628351">
    <w:abstractNumId w:val="30"/>
  </w:num>
  <w:num w:numId="16" w16cid:durableId="15080844">
    <w:abstractNumId w:val="35"/>
  </w:num>
  <w:num w:numId="17" w16cid:durableId="461462482">
    <w:abstractNumId w:val="33"/>
  </w:num>
  <w:num w:numId="18" w16cid:durableId="1840121354">
    <w:abstractNumId w:val="24"/>
  </w:num>
  <w:num w:numId="19" w16cid:durableId="1312324273">
    <w:abstractNumId w:val="12"/>
  </w:num>
  <w:num w:numId="20" w16cid:durableId="1488477555">
    <w:abstractNumId w:val="20"/>
  </w:num>
  <w:num w:numId="21" w16cid:durableId="813449793">
    <w:abstractNumId w:val="31"/>
  </w:num>
  <w:num w:numId="22" w16cid:durableId="1716855117">
    <w:abstractNumId w:val="19"/>
  </w:num>
  <w:num w:numId="23" w16cid:durableId="881091071">
    <w:abstractNumId w:val="15"/>
  </w:num>
  <w:num w:numId="24" w16cid:durableId="18880593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9555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7718434">
    <w:abstractNumId w:val="15"/>
  </w:num>
  <w:num w:numId="27" w16cid:durableId="4612674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7414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7217463">
    <w:abstractNumId w:val="14"/>
  </w:num>
  <w:num w:numId="30" w16cid:durableId="1019088320">
    <w:abstractNumId w:val="14"/>
  </w:num>
  <w:num w:numId="31" w16cid:durableId="1000547319">
    <w:abstractNumId w:val="7"/>
  </w:num>
  <w:num w:numId="32" w16cid:durableId="1806119762">
    <w:abstractNumId w:val="23"/>
  </w:num>
  <w:num w:numId="33" w16cid:durableId="1078135371">
    <w:abstractNumId w:val="8"/>
  </w:num>
  <w:num w:numId="34" w16cid:durableId="1207838797">
    <w:abstractNumId w:val="8"/>
  </w:num>
  <w:num w:numId="35" w16cid:durableId="1024550837">
    <w:abstractNumId w:val="17"/>
  </w:num>
  <w:num w:numId="36" w16cid:durableId="635764832">
    <w:abstractNumId w:val="25"/>
  </w:num>
  <w:num w:numId="37" w16cid:durableId="2146047579">
    <w:abstractNumId w:val="1"/>
  </w:num>
  <w:num w:numId="38" w16cid:durableId="14575334">
    <w:abstractNumId w:val="1"/>
  </w:num>
  <w:num w:numId="39" w16cid:durableId="179665887">
    <w:abstractNumId w:val="5"/>
  </w:num>
  <w:num w:numId="40" w16cid:durableId="38895909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6686059">
    <w:abstractNumId w:val="16"/>
  </w:num>
  <w:num w:numId="42" w16cid:durableId="624777305">
    <w:abstractNumId w:val="10"/>
  </w:num>
  <w:num w:numId="43" w16cid:durableId="182256095">
    <w:abstractNumId w:val="27"/>
  </w:num>
  <w:num w:numId="44" w16cid:durableId="1982609834">
    <w:abstractNumId w:val="32"/>
  </w:num>
  <w:num w:numId="45" w16cid:durableId="1940217562">
    <w:abstractNumId w:val="18"/>
  </w:num>
  <w:num w:numId="46" w16cid:durableId="598414106">
    <w:abstractNumId w:val="3"/>
  </w:num>
  <w:num w:numId="47" w16cid:durableId="168646501">
    <w:abstractNumId w:val="26"/>
  </w:num>
  <w:num w:numId="48" w16cid:durableId="1081411255">
    <w:abstractNumId w:val="15"/>
  </w:num>
  <w:num w:numId="49" w16cid:durableId="185147996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71"/>
    <w:rsid w:val="0000075E"/>
    <w:rsid w:val="00003D25"/>
    <w:rsid w:val="000043FA"/>
    <w:rsid w:val="00004577"/>
    <w:rsid w:val="00004C42"/>
    <w:rsid w:val="00005F0C"/>
    <w:rsid w:val="00006E16"/>
    <w:rsid w:val="000073A1"/>
    <w:rsid w:val="0001237E"/>
    <w:rsid w:val="00013630"/>
    <w:rsid w:val="000142C4"/>
    <w:rsid w:val="00014DCB"/>
    <w:rsid w:val="00015D23"/>
    <w:rsid w:val="00017CE0"/>
    <w:rsid w:val="00022F40"/>
    <w:rsid w:val="000263CF"/>
    <w:rsid w:val="00026F89"/>
    <w:rsid w:val="0002707D"/>
    <w:rsid w:val="0002770D"/>
    <w:rsid w:val="00027831"/>
    <w:rsid w:val="00030668"/>
    <w:rsid w:val="000314D5"/>
    <w:rsid w:val="0003176A"/>
    <w:rsid w:val="000318B0"/>
    <w:rsid w:val="00032844"/>
    <w:rsid w:val="0003329D"/>
    <w:rsid w:val="00033B89"/>
    <w:rsid w:val="00034560"/>
    <w:rsid w:val="00034FC9"/>
    <w:rsid w:val="00036E56"/>
    <w:rsid w:val="00040DBA"/>
    <w:rsid w:val="000416EC"/>
    <w:rsid w:val="00042BAE"/>
    <w:rsid w:val="0004451A"/>
    <w:rsid w:val="000463DD"/>
    <w:rsid w:val="0004711B"/>
    <w:rsid w:val="00047C29"/>
    <w:rsid w:val="00050CC9"/>
    <w:rsid w:val="00051E7F"/>
    <w:rsid w:val="00052388"/>
    <w:rsid w:val="0005613A"/>
    <w:rsid w:val="00057A88"/>
    <w:rsid w:val="0006465E"/>
    <w:rsid w:val="00064C74"/>
    <w:rsid w:val="000664FC"/>
    <w:rsid w:val="00072163"/>
    <w:rsid w:val="00072449"/>
    <w:rsid w:val="0007330E"/>
    <w:rsid w:val="00073715"/>
    <w:rsid w:val="00074694"/>
    <w:rsid w:val="00080313"/>
    <w:rsid w:val="000812A4"/>
    <w:rsid w:val="0008162B"/>
    <w:rsid w:val="00083DFC"/>
    <w:rsid w:val="00086122"/>
    <w:rsid w:val="00086670"/>
    <w:rsid w:val="00086B73"/>
    <w:rsid w:val="00087470"/>
    <w:rsid w:val="000927D7"/>
    <w:rsid w:val="00096A31"/>
    <w:rsid w:val="00096DA4"/>
    <w:rsid w:val="00097863"/>
    <w:rsid w:val="000A098E"/>
    <w:rsid w:val="000A0D4C"/>
    <w:rsid w:val="000A1B72"/>
    <w:rsid w:val="000A1BC9"/>
    <w:rsid w:val="000A289A"/>
    <w:rsid w:val="000A399A"/>
    <w:rsid w:val="000A4DD8"/>
    <w:rsid w:val="000A5903"/>
    <w:rsid w:val="000A5AF9"/>
    <w:rsid w:val="000A6D6D"/>
    <w:rsid w:val="000A787E"/>
    <w:rsid w:val="000B1C2E"/>
    <w:rsid w:val="000B2CFA"/>
    <w:rsid w:val="000B2D11"/>
    <w:rsid w:val="000B3211"/>
    <w:rsid w:val="000B791D"/>
    <w:rsid w:val="000C2229"/>
    <w:rsid w:val="000C2B32"/>
    <w:rsid w:val="000C3C15"/>
    <w:rsid w:val="000C580B"/>
    <w:rsid w:val="000C698F"/>
    <w:rsid w:val="000D1B5C"/>
    <w:rsid w:val="000D2437"/>
    <w:rsid w:val="000D33CC"/>
    <w:rsid w:val="000D3677"/>
    <w:rsid w:val="000D5961"/>
    <w:rsid w:val="000D5E7B"/>
    <w:rsid w:val="000D7FDD"/>
    <w:rsid w:val="000E2D89"/>
    <w:rsid w:val="000E4374"/>
    <w:rsid w:val="000E6E46"/>
    <w:rsid w:val="000F12B1"/>
    <w:rsid w:val="000F272B"/>
    <w:rsid w:val="000F5D4C"/>
    <w:rsid w:val="000F6BBB"/>
    <w:rsid w:val="000F7966"/>
    <w:rsid w:val="000F7BFF"/>
    <w:rsid w:val="001034F1"/>
    <w:rsid w:val="00103D3F"/>
    <w:rsid w:val="0010449C"/>
    <w:rsid w:val="00107ABE"/>
    <w:rsid w:val="00111031"/>
    <w:rsid w:val="001113EA"/>
    <w:rsid w:val="0011185E"/>
    <w:rsid w:val="00111ABC"/>
    <w:rsid w:val="00114A2A"/>
    <w:rsid w:val="00115875"/>
    <w:rsid w:val="0012331B"/>
    <w:rsid w:val="001239BA"/>
    <w:rsid w:val="001272C9"/>
    <w:rsid w:val="0013004B"/>
    <w:rsid w:val="00130A4D"/>
    <w:rsid w:val="00130BB2"/>
    <w:rsid w:val="00132478"/>
    <w:rsid w:val="00133113"/>
    <w:rsid w:val="00135073"/>
    <w:rsid w:val="00136E27"/>
    <w:rsid w:val="0013789B"/>
    <w:rsid w:val="00141EAC"/>
    <w:rsid w:val="001421CC"/>
    <w:rsid w:val="00143016"/>
    <w:rsid w:val="001434BD"/>
    <w:rsid w:val="001449A1"/>
    <w:rsid w:val="00146BCC"/>
    <w:rsid w:val="00146F20"/>
    <w:rsid w:val="00150DB1"/>
    <w:rsid w:val="00150F5F"/>
    <w:rsid w:val="00152768"/>
    <w:rsid w:val="00152A65"/>
    <w:rsid w:val="00155959"/>
    <w:rsid w:val="00155DC2"/>
    <w:rsid w:val="00156E55"/>
    <w:rsid w:val="00157E9A"/>
    <w:rsid w:val="00160476"/>
    <w:rsid w:val="00160D18"/>
    <w:rsid w:val="001632BA"/>
    <w:rsid w:val="00163B6C"/>
    <w:rsid w:val="001648E3"/>
    <w:rsid w:val="00164B82"/>
    <w:rsid w:val="001652DD"/>
    <w:rsid w:val="001658DE"/>
    <w:rsid w:val="00166CAB"/>
    <w:rsid w:val="00167FD2"/>
    <w:rsid w:val="001706C3"/>
    <w:rsid w:val="001716C7"/>
    <w:rsid w:val="0017344F"/>
    <w:rsid w:val="00173551"/>
    <w:rsid w:val="00173997"/>
    <w:rsid w:val="001757AA"/>
    <w:rsid w:val="00175FC4"/>
    <w:rsid w:val="0017787E"/>
    <w:rsid w:val="001839C7"/>
    <w:rsid w:val="0018622C"/>
    <w:rsid w:val="00186373"/>
    <w:rsid w:val="00187E22"/>
    <w:rsid w:val="0019079D"/>
    <w:rsid w:val="001942DE"/>
    <w:rsid w:val="00194C18"/>
    <w:rsid w:val="001957E7"/>
    <w:rsid w:val="00195D00"/>
    <w:rsid w:val="00196854"/>
    <w:rsid w:val="00196EAC"/>
    <w:rsid w:val="001975CB"/>
    <w:rsid w:val="00197BD5"/>
    <w:rsid w:val="00197D94"/>
    <w:rsid w:val="001A2929"/>
    <w:rsid w:val="001A440E"/>
    <w:rsid w:val="001A471A"/>
    <w:rsid w:val="001A6DCE"/>
    <w:rsid w:val="001A7CB8"/>
    <w:rsid w:val="001B0597"/>
    <w:rsid w:val="001B0950"/>
    <w:rsid w:val="001B09C6"/>
    <w:rsid w:val="001B0B20"/>
    <w:rsid w:val="001B3B95"/>
    <w:rsid w:val="001B6013"/>
    <w:rsid w:val="001B67A4"/>
    <w:rsid w:val="001C08A6"/>
    <w:rsid w:val="001C1233"/>
    <w:rsid w:val="001C31C3"/>
    <w:rsid w:val="001C4A4F"/>
    <w:rsid w:val="001C4F37"/>
    <w:rsid w:val="001C6E3F"/>
    <w:rsid w:val="001D056D"/>
    <w:rsid w:val="001D0B56"/>
    <w:rsid w:val="001D2F28"/>
    <w:rsid w:val="001D5854"/>
    <w:rsid w:val="001D6E97"/>
    <w:rsid w:val="001D73B4"/>
    <w:rsid w:val="001E014F"/>
    <w:rsid w:val="001E030E"/>
    <w:rsid w:val="001E0B2B"/>
    <w:rsid w:val="001E2E4C"/>
    <w:rsid w:val="001E300A"/>
    <w:rsid w:val="001E322F"/>
    <w:rsid w:val="001E32FB"/>
    <w:rsid w:val="001E3724"/>
    <w:rsid w:val="001E5EF9"/>
    <w:rsid w:val="001F15AC"/>
    <w:rsid w:val="001F19D6"/>
    <w:rsid w:val="001F1E8B"/>
    <w:rsid w:val="001F2BE0"/>
    <w:rsid w:val="001F3748"/>
    <w:rsid w:val="001F4DD0"/>
    <w:rsid w:val="001F6069"/>
    <w:rsid w:val="00200B3C"/>
    <w:rsid w:val="00201723"/>
    <w:rsid w:val="002032CF"/>
    <w:rsid w:val="002044A3"/>
    <w:rsid w:val="002072A4"/>
    <w:rsid w:val="0020772D"/>
    <w:rsid w:val="002079BB"/>
    <w:rsid w:val="0021084B"/>
    <w:rsid w:val="00212A29"/>
    <w:rsid w:val="00213478"/>
    <w:rsid w:val="00213FDF"/>
    <w:rsid w:val="0021420C"/>
    <w:rsid w:val="00216B25"/>
    <w:rsid w:val="00220DDB"/>
    <w:rsid w:val="002216B3"/>
    <w:rsid w:val="00222AC8"/>
    <w:rsid w:val="00222B73"/>
    <w:rsid w:val="00223832"/>
    <w:rsid w:val="002246C9"/>
    <w:rsid w:val="002252D8"/>
    <w:rsid w:val="002323CE"/>
    <w:rsid w:val="002365EA"/>
    <w:rsid w:val="0024262D"/>
    <w:rsid w:val="00242B67"/>
    <w:rsid w:val="00242CD9"/>
    <w:rsid w:val="00244C8E"/>
    <w:rsid w:val="00251DB9"/>
    <w:rsid w:val="00260007"/>
    <w:rsid w:val="00261BF3"/>
    <w:rsid w:val="002632E2"/>
    <w:rsid w:val="00266BA7"/>
    <w:rsid w:val="00267BC1"/>
    <w:rsid w:val="00271156"/>
    <w:rsid w:val="002712B7"/>
    <w:rsid w:val="002726B9"/>
    <w:rsid w:val="002729E1"/>
    <w:rsid w:val="002759DC"/>
    <w:rsid w:val="00276B01"/>
    <w:rsid w:val="00282A78"/>
    <w:rsid w:val="00284111"/>
    <w:rsid w:val="00286E32"/>
    <w:rsid w:val="002912AE"/>
    <w:rsid w:val="00293084"/>
    <w:rsid w:val="0029311F"/>
    <w:rsid w:val="00293FA5"/>
    <w:rsid w:val="00294507"/>
    <w:rsid w:val="00296DF5"/>
    <w:rsid w:val="00297314"/>
    <w:rsid w:val="00297C32"/>
    <w:rsid w:val="002A1097"/>
    <w:rsid w:val="002A3A97"/>
    <w:rsid w:val="002A6BE4"/>
    <w:rsid w:val="002A6EC4"/>
    <w:rsid w:val="002A7C7B"/>
    <w:rsid w:val="002B34DE"/>
    <w:rsid w:val="002C0D35"/>
    <w:rsid w:val="002C5C02"/>
    <w:rsid w:val="002C621B"/>
    <w:rsid w:val="002C79F7"/>
    <w:rsid w:val="002D1064"/>
    <w:rsid w:val="002D1423"/>
    <w:rsid w:val="002D1811"/>
    <w:rsid w:val="002D4A04"/>
    <w:rsid w:val="002E1752"/>
    <w:rsid w:val="002E1BFD"/>
    <w:rsid w:val="002E1FF1"/>
    <w:rsid w:val="002E310C"/>
    <w:rsid w:val="002E35C2"/>
    <w:rsid w:val="002E43EE"/>
    <w:rsid w:val="002E543F"/>
    <w:rsid w:val="002E595E"/>
    <w:rsid w:val="002F1C5C"/>
    <w:rsid w:val="002F2F1B"/>
    <w:rsid w:val="002F3A95"/>
    <w:rsid w:val="003004CF"/>
    <w:rsid w:val="00302CCF"/>
    <w:rsid w:val="00302F3C"/>
    <w:rsid w:val="003037D7"/>
    <w:rsid w:val="00303A69"/>
    <w:rsid w:val="00305B5C"/>
    <w:rsid w:val="00310014"/>
    <w:rsid w:val="0031077F"/>
    <w:rsid w:val="00312B9F"/>
    <w:rsid w:val="0031337E"/>
    <w:rsid w:val="00313AE1"/>
    <w:rsid w:val="003142DF"/>
    <w:rsid w:val="0031595D"/>
    <w:rsid w:val="00315D15"/>
    <w:rsid w:val="00316446"/>
    <w:rsid w:val="003168E9"/>
    <w:rsid w:val="0031717D"/>
    <w:rsid w:val="00317B06"/>
    <w:rsid w:val="0032397B"/>
    <w:rsid w:val="0032465B"/>
    <w:rsid w:val="0032573B"/>
    <w:rsid w:val="0032677A"/>
    <w:rsid w:val="0032719E"/>
    <w:rsid w:val="0032738F"/>
    <w:rsid w:val="003315FC"/>
    <w:rsid w:val="00331C9E"/>
    <w:rsid w:val="00332B2B"/>
    <w:rsid w:val="00333C97"/>
    <w:rsid w:val="0033607E"/>
    <w:rsid w:val="0033667D"/>
    <w:rsid w:val="00336E9E"/>
    <w:rsid w:val="00337D40"/>
    <w:rsid w:val="00340228"/>
    <w:rsid w:val="00340D7A"/>
    <w:rsid w:val="0034276C"/>
    <w:rsid w:val="00343658"/>
    <w:rsid w:val="003447B8"/>
    <w:rsid w:val="00345999"/>
    <w:rsid w:val="00346629"/>
    <w:rsid w:val="00347455"/>
    <w:rsid w:val="003525BC"/>
    <w:rsid w:val="00353228"/>
    <w:rsid w:val="00361EA9"/>
    <w:rsid w:val="00363618"/>
    <w:rsid w:val="00363660"/>
    <w:rsid w:val="003664E9"/>
    <w:rsid w:val="00366AE3"/>
    <w:rsid w:val="00366CE5"/>
    <w:rsid w:val="00370398"/>
    <w:rsid w:val="003704AB"/>
    <w:rsid w:val="003719F3"/>
    <w:rsid w:val="00372176"/>
    <w:rsid w:val="00373E9D"/>
    <w:rsid w:val="00376A8F"/>
    <w:rsid w:val="00376CE5"/>
    <w:rsid w:val="0038085A"/>
    <w:rsid w:val="003811D7"/>
    <w:rsid w:val="00386310"/>
    <w:rsid w:val="0039162F"/>
    <w:rsid w:val="003916B4"/>
    <w:rsid w:val="00391BB8"/>
    <w:rsid w:val="003942D5"/>
    <w:rsid w:val="00397434"/>
    <w:rsid w:val="003A1A6D"/>
    <w:rsid w:val="003A2B91"/>
    <w:rsid w:val="003A340F"/>
    <w:rsid w:val="003A3837"/>
    <w:rsid w:val="003A3A37"/>
    <w:rsid w:val="003A3B73"/>
    <w:rsid w:val="003A3FE5"/>
    <w:rsid w:val="003A5875"/>
    <w:rsid w:val="003A612F"/>
    <w:rsid w:val="003A6277"/>
    <w:rsid w:val="003B0FC4"/>
    <w:rsid w:val="003B3115"/>
    <w:rsid w:val="003B33BE"/>
    <w:rsid w:val="003B3A96"/>
    <w:rsid w:val="003B43BA"/>
    <w:rsid w:val="003B648B"/>
    <w:rsid w:val="003B6498"/>
    <w:rsid w:val="003C13C2"/>
    <w:rsid w:val="003C23C7"/>
    <w:rsid w:val="003C3259"/>
    <w:rsid w:val="003C4264"/>
    <w:rsid w:val="003C4E93"/>
    <w:rsid w:val="003C5330"/>
    <w:rsid w:val="003C7025"/>
    <w:rsid w:val="003D0AB9"/>
    <w:rsid w:val="003D0EAE"/>
    <w:rsid w:val="003D1410"/>
    <w:rsid w:val="003D41BF"/>
    <w:rsid w:val="003D5057"/>
    <w:rsid w:val="003D5354"/>
    <w:rsid w:val="003D5E9C"/>
    <w:rsid w:val="003E0CB6"/>
    <w:rsid w:val="003E0FAD"/>
    <w:rsid w:val="003E2664"/>
    <w:rsid w:val="003E4170"/>
    <w:rsid w:val="003E44AC"/>
    <w:rsid w:val="003E529B"/>
    <w:rsid w:val="003F03C8"/>
    <w:rsid w:val="003F25FF"/>
    <w:rsid w:val="003F6A3F"/>
    <w:rsid w:val="003F7C52"/>
    <w:rsid w:val="003F7F3D"/>
    <w:rsid w:val="004009FA"/>
    <w:rsid w:val="0040112B"/>
    <w:rsid w:val="004031B6"/>
    <w:rsid w:val="00403732"/>
    <w:rsid w:val="00404A3D"/>
    <w:rsid w:val="00404E63"/>
    <w:rsid w:val="004053B7"/>
    <w:rsid w:val="00406E91"/>
    <w:rsid w:val="004072F1"/>
    <w:rsid w:val="0040762F"/>
    <w:rsid w:val="00410C4F"/>
    <w:rsid w:val="00411FD0"/>
    <w:rsid w:val="004124C7"/>
    <w:rsid w:val="00423C4E"/>
    <w:rsid w:val="00424A60"/>
    <w:rsid w:val="00426064"/>
    <w:rsid w:val="00431087"/>
    <w:rsid w:val="00432E22"/>
    <w:rsid w:val="0043430C"/>
    <w:rsid w:val="0043554D"/>
    <w:rsid w:val="00436676"/>
    <w:rsid w:val="004377D1"/>
    <w:rsid w:val="0044164B"/>
    <w:rsid w:val="00441DD4"/>
    <w:rsid w:val="004435BD"/>
    <w:rsid w:val="00444ADC"/>
    <w:rsid w:val="00444DCA"/>
    <w:rsid w:val="00447201"/>
    <w:rsid w:val="00447334"/>
    <w:rsid w:val="00451273"/>
    <w:rsid w:val="004513DF"/>
    <w:rsid w:val="004521D3"/>
    <w:rsid w:val="00453232"/>
    <w:rsid w:val="00453CB0"/>
    <w:rsid w:val="00454840"/>
    <w:rsid w:val="004548C5"/>
    <w:rsid w:val="00455A7F"/>
    <w:rsid w:val="004569FD"/>
    <w:rsid w:val="00456A82"/>
    <w:rsid w:val="00457F37"/>
    <w:rsid w:val="004605DB"/>
    <w:rsid w:val="004611F5"/>
    <w:rsid w:val="0046301C"/>
    <w:rsid w:val="00463962"/>
    <w:rsid w:val="0046424D"/>
    <w:rsid w:val="004704D4"/>
    <w:rsid w:val="00470936"/>
    <w:rsid w:val="00470987"/>
    <w:rsid w:val="0047156E"/>
    <w:rsid w:val="00471AC7"/>
    <w:rsid w:val="00473A32"/>
    <w:rsid w:val="00473EBF"/>
    <w:rsid w:val="00474B5E"/>
    <w:rsid w:val="00474C8C"/>
    <w:rsid w:val="00475442"/>
    <w:rsid w:val="00476997"/>
    <w:rsid w:val="00476DAC"/>
    <w:rsid w:val="00482199"/>
    <w:rsid w:val="0048315B"/>
    <w:rsid w:val="004839FA"/>
    <w:rsid w:val="0048493B"/>
    <w:rsid w:val="00484A88"/>
    <w:rsid w:val="00487910"/>
    <w:rsid w:val="0049005A"/>
    <w:rsid w:val="0049134D"/>
    <w:rsid w:val="00493072"/>
    <w:rsid w:val="004945A7"/>
    <w:rsid w:val="00495A09"/>
    <w:rsid w:val="00496584"/>
    <w:rsid w:val="00496DA8"/>
    <w:rsid w:val="004976C6"/>
    <w:rsid w:val="004A5989"/>
    <w:rsid w:val="004A653A"/>
    <w:rsid w:val="004A67CF"/>
    <w:rsid w:val="004B0658"/>
    <w:rsid w:val="004B1800"/>
    <w:rsid w:val="004B18E6"/>
    <w:rsid w:val="004B1AB1"/>
    <w:rsid w:val="004B2604"/>
    <w:rsid w:val="004B602D"/>
    <w:rsid w:val="004B7DB6"/>
    <w:rsid w:val="004C07B9"/>
    <w:rsid w:val="004C12AF"/>
    <w:rsid w:val="004C14A6"/>
    <w:rsid w:val="004C36CA"/>
    <w:rsid w:val="004C553E"/>
    <w:rsid w:val="004C65EE"/>
    <w:rsid w:val="004D073A"/>
    <w:rsid w:val="004D0BF8"/>
    <w:rsid w:val="004D3673"/>
    <w:rsid w:val="004D4155"/>
    <w:rsid w:val="004D431B"/>
    <w:rsid w:val="004D5063"/>
    <w:rsid w:val="004D77D4"/>
    <w:rsid w:val="004E0851"/>
    <w:rsid w:val="004E1264"/>
    <w:rsid w:val="004E15E6"/>
    <w:rsid w:val="004E2048"/>
    <w:rsid w:val="004E28CB"/>
    <w:rsid w:val="004E382B"/>
    <w:rsid w:val="004E3B0D"/>
    <w:rsid w:val="004E4595"/>
    <w:rsid w:val="004E6C54"/>
    <w:rsid w:val="004E77F4"/>
    <w:rsid w:val="004F1EE4"/>
    <w:rsid w:val="004F4188"/>
    <w:rsid w:val="004F6488"/>
    <w:rsid w:val="005017E9"/>
    <w:rsid w:val="00503421"/>
    <w:rsid w:val="00506575"/>
    <w:rsid w:val="005075BE"/>
    <w:rsid w:val="00510A2B"/>
    <w:rsid w:val="00510E25"/>
    <w:rsid w:val="00512379"/>
    <w:rsid w:val="0051297F"/>
    <w:rsid w:val="005133B5"/>
    <w:rsid w:val="0051789A"/>
    <w:rsid w:val="00520889"/>
    <w:rsid w:val="00522BB8"/>
    <w:rsid w:val="005234B3"/>
    <w:rsid w:val="00523D77"/>
    <w:rsid w:val="0052563E"/>
    <w:rsid w:val="005260A7"/>
    <w:rsid w:val="00532D33"/>
    <w:rsid w:val="00535775"/>
    <w:rsid w:val="005371E9"/>
    <w:rsid w:val="00537677"/>
    <w:rsid w:val="00537E88"/>
    <w:rsid w:val="00543469"/>
    <w:rsid w:val="00544D74"/>
    <w:rsid w:val="00546127"/>
    <w:rsid w:val="00551897"/>
    <w:rsid w:val="00552651"/>
    <w:rsid w:val="00554332"/>
    <w:rsid w:val="00554559"/>
    <w:rsid w:val="0055559F"/>
    <w:rsid w:val="005568A1"/>
    <w:rsid w:val="005626A5"/>
    <w:rsid w:val="00562EFA"/>
    <w:rsid w:val="005643F8"/>
    <w:rsid w:val="00566675"/>
    <w:rsid w:val="00566819"/>
    <w:rsid w:val="00570D50"/>
    <w:rsid w:val="005758D1"/>
    <w:rsid w:val="00576B59"/>
    <w:rsid w:val="00580025"/>
    <w:rsid w:val="00580A15"/>
    <w:rsid w:val="00581011"/>
    <w:rsid w:val="005817E1"/>
    <w:rsid w:val="00582603"/>
    <w:rsid w:val="00583D82"/>
    <w:rsid w:val="005857E5"/>
    <w:rsid w:val="00586066"/>
    <w:rsid w:val="00586EF7"/>
    <w:rsid w:val="00587197"/>
    <w:rsid w:val="00592141"/>
    <w:rsid w:val="00592CF8"/>
    <w:rsid w:val="005932C6"/>
    <w:rsid w:val="005935CD"/>
    <w:rsid w:val="00593E71"/>
    <w:rsid w:val="00597003"/>
    <w:rsid w:val="005A026F"/>
    <w:rsid w:val="005A15F8"/>
    <w:rsid w:val="005A1C71"/>
    <w:rsid w:val="005A2D32"/>
    <w:rsid w:val="005A5E87"/>
    <w:rsid w:val="005B1478"/>
    <w:rsid w:val="005B2AB4"/>
    <w:rsid w:val="005B3B85"/>
    <w:rsid w:val="005B621E"/>
    <w:rsid w:val="005B63AA"/>
    <w:rsid w:val="005B682B"/>
    <w:rsid w:val="005C0613"/>
    <w:rsid w:val="005C1CB9"/>
    <w:rsid w:val="005C25CA"/>
    <w:rsid w:val="005C3340"/>
    <w:rsid w:val="005C3969"/>
    <w:rsid w:val="005C3D1F"/>
    <w:rsid w:val="005C4E8E"/>
    <w:rsid w:val="005C615A"/>
    <w:rsid w:val="005C6585"/>
    <w:rsid w:val="005C6BC5"/>
    <w:rsid w:val="005D3AC9"/>
    <w:rsid w:val="005D435E"/>
    <w:rsid w:val="005D48D6"/>
    <w:rsid w:val="005D5F3A"/>
    <w:rsid w:val="005D6031"/>
    <w:rsid w:val="005D7653"/>
    <w:rsid w:val="005E2F8B"/>
    <w:rsid w:val="005F29BC"/>
    <w:rsid w:val="005F3449"/>
    <w:rsid w:val="005F35BE"/>
    <w:rsid w:val="005F364B"/>
    <w:rsid w:val="005F37CF"/>
    <w:rsid w:val="005F3EC9"/>
    <w:rsid w:val="005F440A"/>
    <w:rsid w:val="005F4586"/>
    <w:rsid w:val="005F5252"/>
    <w:rsid w:val="00601E33"/>
    <w:rsid w:val="00603271"/>
    <w:rsid w:val="006042B8"/>
    <w:rsid w:val="0060673D"/>
    <w:rsid w:val="006075A9"/>
    <w:rsid w:val="0061004C"/>
    <w:rsid w:val="006126DE"/>
    <w:rsid w:val="00614462"/>
    <w:rsid w:val="006145C9"/>
    <w:rsid w:val="00614F6C"/>
    <w:rsid w:val="00616454"/>
    <w:rsid w:val="0061670E"/>
    <w:rsid w:val="006177F4"/>
    <w:rsid w:val="00617CE9"/>
    <w:rsid w:val="00620170"/>
    <w:rsid w:val="00621821"/>
    <w:rsid w:val="00621928"/>
    <w:rsid w:val="00621B86"/>
    <w:rsid w:val="00622C8D"/>
    <w:rsid w:val="0062465F"/>
    <w:rsid w:val="00624AFD"/>
    <w:rsid w:val="00626289"/>
    <w:rsid w:val="006269BA"/>
    <w:rsid w:val="00627F1A"/>
    <w:rsid w:val="006303FE"/>
    <w:rsid w:val="00630C8D"/>
    <w:rsid w:val="0063616B"/>
    <w:rsid w:val="00637979"/>
    <w:rsid w:val="006379A1"/>
    <w:rsid w:val="00640488"/>
    <w:rsid w:val="006411FF"/>
    <w:rsid w:val="00641375"/>
    <w:rsid w:val="00643954"/>
    <w:rsid w:val="006515EE"/>
    <w:rsid w:val="00651B89"/>
    <w:rsid w:val="00652400"/>
    <w:rsid w:val="00652602"/>
    <w:rsid w:val="006543C4"/>
    <w:rsid w:val="00654452"/>
    <w:rsid w:val="00655C66"/>
    <w:rsid w:val="0066268F"/>
    <w:rsid w:val="00663345"/>
    <w:rsid w:val="006633D8"/>
    <w:rsid w:val="0066409A"/>
    <w:rsid w:val="006644B1"/>
    <w:rsid w:val="00664D3D"/>
    <w:rsid w:val="006650EB"/>
    <w:rsid w:val="00665225"/>
    <w:rsid w:val="00665F26"/>
    <w:rsid w:val="006664D8"/>
    <w:rsid w:val="00666AD6"/>
    <w:rsid w:val="00667BB1"/>
    <w:rsid w:val="00670798"/>
    <w:rsid w:val="006713AB"/>
    <w:rsid w:val="0067353A"/>
    <w:rsid w:val="006752C0"/>
    <w:rsid w:val="006756B6"/>
    <w:rsid w:val="00675729"/>
    <w:rsid w:val="00676051"/>
    <w:rsid w:val="00676C60"/>
    <w:rsid w:val="006770D7"/>
    <w:rsid w:val="006809D1"/>
    <w:rsid w:val="0068116E"/>
    <w:rsid w:val="00682EBE"/>
    <w:rsid w:val="006838A8"/>
    <w:rsid w:val="006864B2"/>
    <w:rsid w:val="006909F1"/>
    <w:rsid w:val="00692CB2"/>
    <w:rsid w:val="006963BA"/>
    <w:rsid w:val="006967E0"/>
    <w:rsid w:val="00696A71"/>
    <w:rsid w:val="006A0E31"/>
    <w:rsid w:val="006A4852"/>
    <w:rsid w:val="006A6485"/>
    <w:rsid w:val="006A667E"/>
    <w:rsid w:val="006A75B4"/>
    <w:rsid w:val="006B0E22"/>
    <w:rsid w:val="006B113B"/>
    <w:rsid w:val="006B2330"/>
    <w:rsid w:val="006B246A"/>
    <w:rsid w:val="006B644F"/>
    <w:rsid w:val="006B7369"/>
    <w:rsid w:val="006C1F94"/>
    <w:rsid w:val="006C62E9"/>
    <w:rsid w:val="006C772D"/>
    <w:rsid w:val="006D316A"/>
    <w:rsid w:val="006D3598"/>
    <w:rsid w:val="006D359D"/>
    <w:rsid w:val="006D5F57"/>
    <w:rsid w:val="006D6C08"/>
    <w:rsid w:val="006D6E49"/>
    <w:rsid w:val="006D7879"/>
    <w:rsid w:val="006E054E"/>
    <w:rsid w:val="006E0859"/>
    <w:rsid w:val="006E0E5F"/>
    <w:rsid w:val="006E1B8D"/>
    <w:rsid w:val="006E2A66"/>
    <w:rsid w:val="006E420A"/>
    <w:rsid w:val="006E4E87"/>
    <w:rsid w:val="006F0A3E"/>
    <w:rsid w:val="006F10D5"/>
    <w:rsid w:val="006F2F2E"/>
    <w:rsid w:val="006F4C84"/>
    <w:rsid w:val="00701FB3"/>
    <w:rsid w:val="00703083"/>
    <w:rsid w:val="00703C09"/>
    <w:rsid w:val="007052A2"/>
    <w:rsid w:val="00707F58"/>
    <w:rsid w:val="00711B01"/>
    <w:rsid w:val="007128B0"/>
    <w:rsid w:val="00715E03"/>
    <w:rsid w:val="007166E4"/>
    <w:rsid w:val="0071690F"/>
    <w:rsid w:val="007210C8"/>
    <w:rsid w:val="00724D96"/>
    <w:rsid w:val="00725AE2"/>
    <w:rsid w:val="00730375"/>
    <w:rsid w:val="0073067A"/>
    <w:rsid w:val="00731453"/>
    <w:rsid w:val="00731582"/>
    <w:rsid w:val="00731996"/>
    <w:rsid w:val="00732402"/>
    <w:rsid w:val="0073371C"/>
    <w:rsid w:val="00733FF3"/>
    <w:rsid w:val="007341C2"/>
    <w:rsid w:val="00737AFF"/>
    <w:rsid w:val="00741752"/>
    <w:rsid w:val="007438E5"/>
    <w:rsid w:val="00744D13"/>
    <w:rsid w:val="0074500B"/>
    <w:rsid w:val="00747824"/>
    <w:rsid w:val="007504BF"/>
    <w:rsid w:val="00752355"/>
    <w:rsid w:val="00752ADF"/>
    <w:rsid w:val="00753802"/>
    <w:rsid w:val="00755413"/>
    <w:rsid w:val="00760237"/>
    <w:rsid w:val="00760C04"/>
    <w:rsid w:val="00763E76"/>
    <w:rsid w:val="0076733C"/>
    <w:rsid w:val="00767CE4"/>
    <w:rsid w:val="007701CF"/>
    <w:rsid w:val="00771945"/>
    <w:rsid w:val="007736D6"/>
    <w:rsid w:val="00773989"/>
    <w:rsid w:val="00780CC5"/>
    <w:rsid w:val="00781C55"/>
    <w:rsid w:val="007840C4"/>
    <w:rsid w:val="00786D16"/>
    <w:rsid w:val="00787551"/>
    <w:rsid w:val="00787B2B"/>
    <w:rsid w:val="00792E94"/>
    <w:rsid w:val="007975F5"/>
    <w:rsid w:val="007A04D0"/>
    <w:rsid w:val="007A20DF"/>
    <w:rsid w:val="007A2BD1"/>
    <w:rsid w:val="007A2CFD"/>
    <w:rsid w:val="007B0402"/>
    <w:rsid w:val="007B1665"/>
    <w:rsid w:val="007B1B22"/>
    <w:rsid w:val="007B45A3"/>
    <w:rsid w:val="007B4D8D"/>
    <w:rsid w:val="007B61BA"/>
    <w:rsid w:val="007B6B87"/>
    <w:rsid w:val="007B7BAC"/>
    <w:rsid w:val="007C23AF"/>
    <w:rsid w:val="007C5952"/>
    <w:rsid w:val="007C782B"/>
    <w:rsid w:val="007D17F7"/>
    <w:rsid w:val="007D289A"/>
    <w:rsid w:val="007D32F9"/>
    <w:rsid w:val="007D4F6C"/>
    <w:rsid w:val="007D5435"/>
    <w:rsid w:val="007D573E"/>
    <w:rsid w:val="007D7B1B"/>
    <w:rsid w:val="007E04C8"/>
    <w:rsid w:val="007E1006"/>
    <w:rsid w:val="007E104F"/>
    <w:rsid w:val="007E1DEE"/>
    <w:rsid w:val="007E4202"/>
    <w:rsid w:val="007E4618"/>
    <w:rsid w:val="007E4713"/>
    <w:rsid w:val="007E4E61"/>
    <w:rsid w:val="007E598D"/>
    <w:rsid w:val="007E7BC8"/>
    <w:rsid w:val="007F0B1C"/>
    <w:rsid w:val="007F1184"/>
    <w:rsid w:val="007F20F8"/>
    <w:rsid w:val="007F769A"/>
    <w:rsid w:val="00801BA9"/>
    <w:rsid w:val="00804D0D"/>
    <w:rsid w:val="00804D52"/>
    <w:rsid w:val="008070F5"/>
    <w:rsid w:val="00813ACB"/>
    <w:rsid w:val="00816106"/>
    <w:rsid w:val="00816319"/>
    <w:rsid w:val="00817D39"/>
    <w:rsid w:val="00820D59"/>
    <w:rsid w:val="008213CE"/>
    <w:rsid w:val="008236FD"/>
    <w:rsid w:val="008246C1"/>
    <w:rsid w:val="00824E71"/>
    <w:rsid w:val="00826068"/>
    <w:rsid w:val="00826DB0"/>
    <w:rsid w:val="008318BE"/>
    <w:rsid w:val="00836CF8"/>
    <w:rsid w:val="00843C1C"/>
    <w:rsid w:val="008449A8"/>
    <w:rsid w:val="00845872"/>
    <w:rsid w:val="00846EDD"/>
    <w:rsid w:val="00846F92"/>
    <w:rsid w:val="00851497"/>
    <w:rsid w:val="00851BDE"/>
    <w:rsid w:val="008538F7"/>
    <w:rsid w:val="00853944"/>
    <w:rsid w:val="00853B01"/>
    <w:rsid w:val="0085498A"/>
    <w:rsid w:val="008551A6"/>
    <w:rsid w:val="00857A9B"/>
    <w:rsid w:val="00857AE5"/>
    <w:rsid w:val="00860A77"/>
    <w:rsid w:val="00861BFE"/>
    <w:rsid w:val="00862791"/>
    <w:rsid w:val="008649AA"/>
    <w:rsid w:val="0086617C"/>
    <w:rsid w:val="00866727"/>
    <w:rsid w:val="008709B5"/>
    <w:rsid w:val="00871B85"/>
    <w:rsid w:val="00871D6B"/>
    <w:rsid w:val="00871F53"/>
    <w:rsid w:val="0087428F"/>
    <w:rsid w:val="00880A30"/>
    <w:rsid w:val="00883080"/>
    <w:rsid w:val="00884F5D"/>
    <w:rsid w:val="00886879"/>
    <w:rsid w:val="00887B93"/>
    <w:rsid w:val="008904E7"/>
    <w:rsid w:val="00891169"/>
    <w:rsid w:val="008916D7"/>
    <w:rsid w:val="00893C3D"/>
    <w:rsid w:val="00894768"/>
    <w:rsid w:val="00895DD2"/>
    <w:rsid w:val="00897A6E"/>
    <w:rsid w:val="008A11A3"/>
    <w:rsid w:val="008A2B4D"/>
    <w:rsid w:val="008A47C5"/>
    <w:rsid w:val="008A4FE0"/>
    <w:rsid w:val="008A7127"/>
    <w:rsid w:val="008A7597"/>
    <w:rsid w:val="008B5736"/>
    <w:rsid w:val="008B7225"/>
    <w:rsid w:val="008B7E06"/>
    <w:rsid w:val="008C2087"/>
    <w:rsid w:val="008C33B3"/>
    <w:rsid w:val="008C4FEB"/>
    <w:rsid w:val="008D50B6"/>
    <w:rsid w:val="008D60D6"/>
    <w:rsid w:val="008D6D2C"/>
    <w:rsid w:val="008E1A3E"/>
    <w:rsid w:val="008E23BC"/>
    <w:rsid w:val="008E25FB"/>
    <w:rsid w:val="008E29AF"/>
    <w:rsid w:val="008E3110"/>
    <w:rsid w:val="008E451A"/>
    <w:rsid w:val="008E4A88"/>
    <w:rsid w:val="008E4AB1"/>
    <w:rsid w:val="008E71B2"/>
    <w:rsid w:val="008E79CD"/>
    <w:rsid w:val="008F0AE8"/>
    <w:rsid w:val="008F0BB7"/>
    <w:rsid w:val="008F10AC"/>
    <w:rsid w:val="008F15E9"/>
    <w:rsid w:val="008F2A47"/>
    <w:rsid w:val="008F475A"/>
    <w:rsid w:val="008F4CB0"/>
    <w:rsid w:val="008F5CA9"/>
    <w:rsid w:val="00901130"/>
    <w:rsid w:val="0090283D"/>
    <w:rsid w:val="009049D7"/>
    <w:rsid w:val="00905F4C"/>
    <w:rsid w:val="009079DB"/>
    <w:rsid w:val="00907BA5"/>
    <w:rsid w:val="009104B2"/>
    <w:rsid w:val="00913206"/>
    <w:rsid w:val="00914FA1"/>
    <w:rsid w:val="0091585F"/>
    <w:rsid w:val="00915AC2"/>
    <w:rsid w:val="00915DC7"/>
    <w:rsid w:val="00916370"/>
    <w:rsid w:val="0091644F"/>
    <w:rsid w:val="00917D01"/>
    <w:rsid w:val="00921F14"/>
    <w:rsid w:val="00924A7B"/>
    <w:rsid w:val="0092769E"/>
    <w:rsid w:val="00927851"/>
    <w:rsid w:val="009300FC"/>
    <w:rsid w:val="0093069B"/>
    <w:rsid w:val="0093259A"/>
    <w:rsid w:val="0093276B"/>
    <w:rsid w:val="00933456"/>
    <w:rsid w:val="009335DE"/>
    <w:rsid w:val="00936EE4"/>
    <w:rsid w:val="009379A5"/>
    <w:rsid w:val="00937E71"/>
    <w:rsid w:val="009405DE"/>
    <w:rsid w:val="00940BF8"/>
    <w:rsid w:val="00942A78"/>
    <w:rsid w:val="009439B8"/>
    <w:rsid w:val="0094437E"/>
    <w:rsid w:val="00944960"/>
    <w:rsid w:val="00945249"/>
    <w:rsid w:val="00945284"/>
    <w:rsid w:val="00946BA2"/>
    <w:rsid w:val="009529F7"/>
    <w:rsid w:val="00952CD5"/>
    <w:rsid w:val="009533FA"/>
    <w:rsid w:val="00953C7F"/>
    <w:rsid w:val="00956188"/>
    <w:rsid w:val="0095632E"/>
    <w:rsid w:val="009578FD"/>
    <w:rsid w:val="00960F91"/>
    <w:rsid w:val="00961806"/>
    <w:rsid w:val="00963CAE"/>
    <w:rsid w:val="0096426E"/>
    <w:rsid w:val="00964988"/>
    <w:rsid w:val="009652EA"/>
    <w:rsid w:val="00966540"/>
    <w:rsid w:val="00971246"/>
    <w:rsid w:val="00971255"/>
    <w:rsid w:val="00972D27"/>
    <w:rsid w:val="00974365"/>
    <w:rsid w:val="00975734"/>
    <w:rsid w:val="00975B49"/>
    <w:rsid w:val="0097657B"/>
    <w:rsid w:val="00977859"/>
    <w:rsid w:val="00980000"/>
    <w:rsid w:val="0098091B"/>
    <w:rsid w:val="0098257C"/>
    <w:rsid w:val="00982EF4"/>
    <w:rsid w:val="009848B1"/>
    <w:rsid w:val="0098511D"/>
    <w:rsid w:val="00985324"/>
    <w:rsid w:val="00985534"/>
    <w:rsid w:val="0098565C"/>
    <w:rsid w:val="009913A2"/>
    <w:rsid w:val="00991BD0"/>
    <w:rsid w:val="00992D83"/>
    <w:rsid w:val="009933F1"/>
    <w:rsid w:val="0099391D"/>
    <w:rsid w:val="009941E1"/>
    <w:rsid w:val="00996899"/>
    <w:rsid w:val="009A0E84"/>
    <w:rsid w:val="009A1A96"/>
    <w:rsid w:val="009A2486"/>
    <w:rsid w:val="009A2D72"/>
    <w:rsid w:val="009A3234"/>
    <w:rsid w:val="009A405B"/>
    <w:rsid w:val="009A4242"/>
    <w:rsid w:val="009A4810"/>
    <w:rsid w:val="009B05B0"/>
    <w:rsid w:val="009B1B1E"/>
    <w:rsid w:val="009C05F4"/>
    <w:rsid w:val="009C1987"/>
    <w:rsid w:val="009C2ED1"/>
    <w:rsid w:val="009C735D"/>
    <w:rsid w:val="009C7836"/>
    <w:rsid w:val="009D014F"/>
    <w:rsid w:val="009D0179"/>
    <w:rsid w:val="009D03E9"/>
    <w:rsid w:val="009D2F9D"/>
    <w:rsid w:val="009D33CA"/>
    <w:rsid w:val="009D34AB"/>
    <w:rsid w:val="009D6210"/>
    <w:rsid w:val="009D7EAB"/>
    <w:rsid w:val="009E0087"/>
    <w:rsid w:val="009E20EF"/>
    <w:rsid w:val="009E2794"/>
    <w:rsid w:val="009E2A2E"/>
    <w:rsid w:val="009E304B"/>
    <w:rsid w:val="009E3CA7"/>
    <w:rsid w:val="009E5644"/>
    <w:rsid w:val="009E77A3"/>
    <w:rsid w:val="009F30C0"/>
    <w:rsid w:val="009F54AE"/>
    <w:rsid w:val="009F5F29"/>
    <w:rsid w:val="009F687F"/>
    <w:rsid w:val="009F69DD"/>
    <w:rsid w:val="009F6B15"/>
    <w:rsid w:val="009F7DA2"/>
    <w:rsid w:val="00A00964"/>
    <w:rsid w:val="00A00E18"/>
    <w:rsid w:val="00A00FFD"/>
    <w:rsid w:val="00A027B6"/>
    <w:rsid w:val="00A0360D"/>
    <w:rsid w:val="00A0629E"/>
    <w:rsid w:val="00A10ACB"/>
    <w:rsid w:val="00A10C4D"/>
    <w:rsid w:val="00A11418"/>
    <w:rsid w:val="00A121E5"/>
    <w:rsid w:val="00A122CA"/>
    <w:rsid w:val="00A1279F"/>
    <w:rsid w:val="00A13B6C"/>
    <w:rsid w:val="00A14E66"/>
    <w:rsid w:val="00A16202"/>
    <w:rsid w:val="00A168BC"/>
    <w:rsid w:val="00A16C94"/>
    <w:rsid w:val="00A20D3B"/>
    <w:rsid w:val="00A2293E"/>
    <w:rsid w:val="00A235AF"/>
    <w:rsid w:val="00A24675"/>
    <w:rsid w:val="00A24CD8"/>
    <w:rsid w:val="00A261C4"/>
    <w:rsid w:val="00A322C0"/>
    <w:rsid w:val="00A32721"/>
    <w:rsid w:val="00A33565"/>
    <w:rsid w:val="00A33BE0"/>
    <w:rsid w:val="00A3761E"/>
    <w:rsid w:val="00A378DE"/>
    <w:rsid w:val="00A40B75"/>
    <w:rsid w:val="00A41440"/>
    <w:rsid w:val="00A426EF"/>
    <w:rsid w:val="00A44F98"/>
    <w:rsid w:val="00A47699"/>
    <w:rsid w:val="00A51B5E"/>
    <w:rsid w:val="00A56D8C"/>
    <w:rsid w:val="00A60A49"/>
    <w:rsid w:val="00A62F69"/>
    <w:rsid w:val="00A64698"/>
    <w:rsid w:val="00A66F97"/>
    <w:rsid w:val="00A677FD"/>
    <w:rsid w:val="00A70029"/>
    <w:rsid w:val="00A7072B"/>
    <w:rsid w:val="00A73E3D"/>
    <w:rsid w:val="00A74A0E"/>
    <w:rsid w:val="00A775FF"/>
    <w:rsid w:val="00A81CCD"/>
    <w:rsid w:val="00A832D0"/>
    <w:rsid w:val="00A91311"/>
    <w:rsid w:val="00A9142F"/>
    <w:rsid w:val="00A91838"/>
    <w:rsid w:val="00A91ECE"/>
    <w:rsid w:val="00A920F3"/>
    <w:rsid w:val="00A92DCD"/>
    <w:rsid w:val="00A93150"/>
    <w:rsid w:val="00A947DD"/>
    <w:rsid w:val="00A94979"/>
    <w:rsid w:val="00A9592F"/>
    <w:rsid w:val="00AA0C3B"/>
    <w:rsid w:val="00AA2F6B"/>
    <w:rsid w:val="00AA38A5"/>
    <w:rsid w:val="00AA4150"/>
    <w:rsid w:val="00AA4DBA"/>
    <w:rsid w:val="00AA4DF8"/>
    <w:rsid w:val="00AA61AC"/>
    <w:rsid w:val="00AA658D"/>
    <w:rsid w:val="00AA7F54"/>
    <w:rsid w:val="00AB04CC"/>
    <w:rsid w:val="00AB3487"/>
    <w:rsid w:val="00AB75C1"/>
    <w:rsid w:val="00AC2D2C"/>
    <w:rsid w:val="00AC4F5C"/>
    <w:rsid w:val="00AD1853"/>
    <w:rsid w:val="00AD2DAD"/>
    <w:rsid w:val="00AD4D31"/>
    <w:rsid w:val="00AD5454"/>
    <w:rsid w:val="00AD6D5C"/>
    <w:rsid w:val="00AD748A"/>
    <w:rsid w:val="00AE1F3D"/>
    <w:rsid w:val="00AE2017"/>
    <w:rsid w:val="00AE27EE"/>
    <w:rsid w:val="00AE59C8"/>
    <w:rsid w:val="00AE63E7"/>
    <w:rsid w:val="00AE6533"/>
    <w:rsid w:val="00AE6A3B"/>
    <w:rsid w:val="00AE6B0D"/>
    <w:rsid w:val="00AE6B21"/>
    <w:rsid w:val="00AE7F30"/>
    <w:rsid w:val="00AF0099"/>
    <w:rsid w:val="00AF24D4"/>
    <w:rsid w:val="00AF3DB0"/>
    <w:rsid w:val="00AF7C7C"/>
    <w:rsid w:val="00AF7DE9"/>
    <w:rsid w:val="00B00194"/>
    <w:rsid w:val="00B00734"/>
    <w:rsid w:val="00B0097A"/>
    <w:rsid w:val="00B026CF"/>
    <w:rsid w:val="00B03D4A"/>
    <w:rsid w:val="00B04129"/>
    <w:rsid w:val="00B05429"/>
    <w:rsid w:val="00B06ECB"/>
    <w:rsid w:val="00B07059"/>
    <w:rsid w:val="00B0727D"/>
    <w:rsid w:val="00B115F3"/>
    <w:rsid w:val="00B12D79"/>
    <w:rsid w:val="00B1413C"/>
    <w:rsid w:val="00B1679F"/>
    <w:rsid w:val="00B16FCA"/>
    <w:rsid w:val="00B175C1"/>
    <w:rsid w:val="00B2069E"/>
    <w:rsid w:val="00B20BB4"/>
    <w:rsid w:val="00B217D6"/>
    <w:rsid w:val="00B21E7D"/>
    <w:rsid w:val="00B230B8"/>
    <w:rsid w:val="00B24444"/>
    <w:rsid w:val="00B308FD"/>
    <w:rsid w:val="00B324E8"/>
    <w:rsid w:val="00B3297B"/>
    <w:rsid w:val="00B32F8C"/>
    <w:rsid w:val="00B3659D"/>
    <w:rsid w:val="00B36853"/>
    <w:rsid w:val="00B40B61"/>
    <w:rsid w:val="00B417EA"/>
    <w:rsid w:val="00B4189F"/>
    <w:rsid w:val="00B43C4A"/>
    <w:rsid w:val="00B45A17"/>
    <w:rsid w:val="00B4648F"/>
    <w:rsid w:val="00B4690C"/>
    <w:rsid w:val="00B47EC2"/>
    <w:rsid w:val="00B506C1"/>
    <w:rsid w:val="00B519F6"/>
    <w:rsid w:val="00B51FF5"/>
    <w:rsid w:val="00B53F95"/>
    <w:rsid w:val="00B54CF5"/>
    <w:rsid w:val="00B609BE"/>
    <w:rsid w:val="00B612B0"/>
    <w:rsid w:val="00B62164"/>
    <w:rsid w:val="00B62677"/>
    <w:rsid w:val="00B64127"/>
    <w:rsid w:val="00B658E9"/>
    <w:rsid w:val="00B65E54"/>
    <w:rsid w:val="00B662B5"/>
    <w:rsid w:val="00B67019"/>
    <w:rsid w:val="00B671C1"/>
    <w:rsid w:val="00B700D9"/>
    <w:rsid w:val="00B70168"/>
    <w:rsid w:val="00B7224E"/>
    <w:rsid w:val="00B774A6"/>
    <w:rsid w:val="00B80159"/>
    <w:rsid w:val="00B8041C"/>
    <w:rsid w:val="00B8062A"/>
    <w:rsid w:val="00B8102D"/>
    <w:rsid w:val="00B83D4B"/>
    <w:rsid w:val="00B85C04"/>
    <w:rsid w:val="00B85E5A"/>
    <w:rsid w:val="00B865F8"/>
    <w:rsid w:val="00B866B3"/>
    <w:rsid w:val="00B94330"/>
    <w:rsid w:val="00B95698"/>
    <w:rsid w:val="00B9652B"/>
    <w:rsid w:val="00B967CB"/>
    <w:rsid w:val="00B97287"/>
    <w:rsid w:val="00BA0E90"/>
    <w:rsid w:val="00BA1831"/>
    <w:rsid w:val="00BA2455"/>
    <w:rsid w:val="00BA2D56"/>
    <w:rsid w:val="00BA57C1"/>
    <w:rsid w:val="00BA6210"/>
    <w:rsid w:val="00BA7530"/>
    <w:rsid w:val="00BA7FC0"/>
    <w:rsid w:val="00BB14C0"/>
    <w:rsid w:val="00BB438C"/>
    <w:rsid w:val="00BB43FB"/>
    <w:rsid w:val="00BB5541"/>
    <w:rsid w:val="00BB6D45"/>
    <w:rsid w:val="00BC000A"/>
    <w:rsid w:val="00BC1CF3"/>
    <w:rsid w:val="00BC5816"/>
    <w:rsid w:val="00BC64F4"/>
    <w:rsid w:val="00BC7B51"/>
    <w:rsid w:val="00BD0002"/>
    <w:rsid w:val="00BD0A4E"/>
    <w:rsid w:val="00BD348F"/>
    <w:rsid w:val="00BD504D"/>
    <w:rsid w:val="00BD515D"/>
    <w:rsid w:val="00BD6D19"/>
    <w:rsid w:val="00BE5448"/>
    <w:rsid w:val="00BF0E54"/>
    <w:rsid w:val="00BF0F47"/>
    <w:rsid w:val="00BF3CB7"/>
    <w:rsid w:val="00BF5422"/>
    <w:rsid w:val="00BF6679"/>
    <w:rsid w:val="00BF7B40"/>
    <w:rsid w:val="00C00FAE"/>
    <w:rsid w:val="00C01C12"/>
    <w:rsid w:val="00C04C75"/>
    <w:rsid w:val="00C07E8A"/>
    <w:rsid w:val="00C10B2E"/>
    <w:rsid w:val="00C1120E"/>
    <w:rsid w:val="00C129B5"/>
    <w:rsid w:val="00C17EDA"/>
    <w:rsid w:val="00C20D77"/>
    <w:rsid w:val="00C212AC"/>
    <w:rsid w:val="00C2278A"/>
    <w:rsid w:val="00C24CB2"/>
    <w:rsid w:val="00C278E9"/>
    <w:rsid w:val="00C27E28"/>
    <w:rsid w:val="00C323E1"/>
    <w:rsid w:val="00C32A54"/>
    <w:rsid w:val="00C350DE"/>
    <w:rsid w:val="00C36899"/>
    <w:rsid w:val="00C41068"/>
    <w:rsid w:val="00C45AA5"/>
    <w:rsid w:val="00C5069E"/>
    <w:rsid w:val="00C507F6"/>
    <w:rsid w:val="00C52ADE"/>
    <w:rsid w:val="00C53B9D"/>
    <w:rsid w:val="00C54110"/>
    <w:rsid w:val="00C54876"/>
    <w:rsid w:val="00C565C3"/>
    <w:rsid w:val="00C576F1"/>
    <w:rsid w:val="00C57C6C"/>
    <w:rsid w:val="00C60129"/>
    <w:rsid w:val="00C60E83"/>
    <w:rsid w:val="00C63734"/>
    <w:rsid w:val="00C64320"/>
    <w:rsid w:val="00C66C07"/>
    <w:rsid w:val="00C7290A"/>
    <w:rsid w:val="00C734DE"/>
    <w:rsid w:val="00C73B55"/>
    <w:rsid w:val="00C75BD0"/>
    <w:rsid w:val="00C772F1"/>
    <w:rsid w:val="00C774A2"/>
    <w:rsid w:val="00C844C6"/>
    <w:rsid w:val="00C85B41"/>
    <w:rsid w:val="00C91503"/>
    <w:rsid w:val="00C91872"/>
    <w:rsid w:val="00C918EC"/>
    <w:rsid w:val="00C93366"/>
    <w:rsid w:val="00C9413F"/>
    <w:rsid w:val="00C95898"/>
    <w:rsid w:val="00C96677"/>
    <w:rsid w:val="00C97076"/>
    <w:rsid w:val="00C972A6"/>
    <w:rsid w:val="00CA0156"/>
    <w:rsid w:val="00CA185F"/>
    <w:rsid w:val="00CA2D90"/>
    <w:rsid w:val="00CA3A00"/>
    <w:rsid w:val="00CA3A2B"/>
    <w:rsid w:val="00CA3B2D"/>
    <w:rsid w:val="00CA3E4A"/>
    <w:rsid w:val="00CA51FE"/>
    <w:rsid w:val="00CA5FCE"/>
    <w:rsid w:val="00CA7C9E"/>
    <w:rsid w:val="00CB06BC"/>
    <w:rsid w:val="00CB14E9"/>
    <w:rsid w:val="00CB56F3"/>
    <w:rsid w:val="00CB6C39"/>
    <w:rsid w:val="00CB7D1C"/>
    <w:rsid w:val="00CC37F5"/>
    <w:rsid w:val="00CC476C"/>
    <w:rsid w:val="00CC51C0"/>
    <w:rsid w:val="00CC7E88"/>
    <w:rsid w:val="00CD011B"/>
    <w:rsid w:val="00CD193A"/>
    <w:rsid w:val="00CD2CBA"/>
    <w:rsid w:val="00CD3052"/>
    <w:rsid w:val="00CD3160"/>
    <w:rsid w:val="00CD422B"/>
    <w:rsid w:val="00CD5817"/>
    <w:rsid w:val="00CD69F8"/>
    <w:rsid w:val="00CD6CD1"/>
    <w:rsid w:val="00CE0F2E"/>
    <w:rsid w:val="00CE1908"/>
    <w:rsid w:val="00CE1CAA"/>
    <w:rsid w:val="00CE21E9"/>
    <w:rsid w:val="00CE359D"/>
    <w:rsid w:val="00CE4B6E"/>
    <w:rsid w:val="00CE4F85"/>
    <w:rsid w:val="00CE610D"/>
    <w:rsid w:val="00CF0099"/>
    <w:rsid w:val="00CF11AD"/>
    <w:rsid w:val="00CF13FD"/>
    <w:rsid w:val="00CF2AAC"/>
    <w:rsid w:val="00CF5794"/>
    <w:rsid w:val="00CF6C3F"/>
    <w:rsid w:val="00CF6E12"/>
    <w:rsid w:val="00D030A1"/>
    <w:rsid w:val="00D101DE"/>
    <w:rsid w:val="00D10CE8"/>
    <w:rsid w:val="00D134D6"/>
    <w:rsid w:val="00D14ED1"/>
    <w:rsid w:val="00D17CBC"/>
    <w:rsid w:val="00D22623"/>
    <w:rsid w:val="00D24E8C"/>
    <w:rsid w:val="00D26B96"/>
    <w:rsid w:val="00D27A5C"/>
    <w:rsid w:val="00D27C28"/>
    <w:rsid w:val="00D27C75"/>
    <w:rsid w:val="00D36111"/>
    <w:rsid w:val="00D418DC"/>
    <w:rsid w:val="00D42C74"/>
    <w:rsid w:val="00D44EFC"/>
    <w:rsid w:val="00D45096"/>
    <w:rsid w:val="00D477EA"/>
    <w:rsid w:val="00D47E65"/>
    <w:rsid w:val="00D50C86"/>
    <w:rsid w:val="00D537D0"/>
    <w:rsid w:val="00D557F1"/>
    <w:rsid w:val="00D60ABF"/>
    <w:rsid w:val="00D636AD"/>
    <w:rsid w:val="00D6400E"/>
    <w:rsid w:val="00D649CF"/>
    <w:rsid w:val="00D64F7F"/>
    <w:rsid w:val="00D652E0"/>
    <w:rsid w:val="00D67E44"/>
    <w:rsid w:val="00D72D43"/>
    <w:rsid w:val="00D7358D"/>
    <w:rsid w:val="00D73C5D"/>
    <w:rsid w:val="00D81168"/>
    <w:rsid w:val="00D82C4E"/>
    <w:rsid w:val="00D83A2D"/>
    <w:rsid w:val="00D86E38"/>
    <w:rsid w:val="00D87492"/>
    <w:rsid w:val="00D876EA"/>
    <w:rsid w:val="00D8796F"/>
    <w:rsid w:val="00D87B3E"/>
    <w:rsid w:val="00D9269C"/>
    <w:rsid w:val="00D941B2"/>
    <w:rsid w:val="00D96A16"/>
    <w:rsid w:val="00D97DD8"/>
    <w:rsid w:val="00DA45BB"/>
    <w:rsid w:val="00DA488E"/>
    <w:rsid w:val="00DA57BB"/>
    <w:rsid w:val="00DA6132"/>
    <w:rsid w:val="00DA7995"/>
    <w:rsid w:val="00DB00EE"/>
    <w:rsid w:val="00DB0B75"/>
    <w:rsid w:val="00DB3126"/>
    <w:rsid w:val="00DB4FCB"/>
    <w:rsid w:val="00DB5BD7"/>
    <w:rsid w:val="00DB5C91"/>
    <w:rsid w:val="00DB5EC1"/>
    <w:rsid w:val="00DB72AD"/>
    <w:rsid w:val="00DC115F"/>
    <w:rsid w:val="00DC2206"/>
    <w:rsid w:val="00DC2832"/>
    <w:rsid w:val="00DC48F9"/>
    <w:rsid w:val="00DD2A66"/>
    <w:rsid w:val="00DD2D46"/>
    <w:rsid w:val="00DD4011"/>
    <w:rsid w:val="00DD4EE4"/>
    <w:rsid w:val="00DD59E8"/>
    <w:rsid w:val="00DD6D1A"/>
    <w:rsid w:val="00DE0721"/>
    <w:rsid w:val="00DE08A4"/>
    <w:rsid w:val="00DE1E29"/>
    <w:rsid w:val="00DE2DA8"/>
    <w:rsid w:val="00DE2F34"/>
    <w:rsid w:val="00DE3770"/>
    <w:rsid w:val="00DE3EA9"/>
    <w:rsid w:val="00DF0B36"/>
    <w:rsid w:val="00DF2B7B"/>
    <w:rsid w:val="00DF60B8"/>
    <w:rsid w:val="00E00125"/>
    <w:rsid w:val="00E01486"/>
    <w:rsid w:val="00E016C4"/>
    <w:rsid w:val="00E020BA"/>
    <w:rsid w:val="00E03F0D"/>
    <w:rsid w:val="00E052A9"/>
    <w:rsid w:val="00E0589E"/>
    <w:rsid w:val="00E05A75"/>
    <w:rsid w:val="00E11468"/>
    <w:rsid w:val="00E134D5"/>
    <w:rsid w:val="00E13757"/>
    <w:rsid w:val="00E141C4"/>
    <w:rsid w:val="00E147FD"/>
    <w:rsid w:val="00E159C7"/>
    <w:rsid w:val="00E15C8A"/>
    <w:rsid w:val="00E236CD"/>
    <w:rsid w:val="00E26F28"/>
    <w:rsid w:val="00E31B2B"/>
    <w:rsid w:val="00E3209B"/>
    <w:rsid w:val="00E3780B"/>
    <w:rsid w:val="00E37C30"/>
    <w:rsid w:val="00E411C9"/>
    <w:rsid w:val="00E415FD"/>
    <w:rsid w:val="00E427B0"/>
    <w:rsid w:val="00E4282F"/>
    <w:rsid w:val="00E42C1C"/>
    <w:rsid w:val="00E42F7C"/>
    <w:rsid w:val="00E442C2"/>
    <w:rsid w:val="00E4547C"/>
    <w:rsid w:val="00E47114"/>
    <w:rsid w:val="00E51A41"/>
    <w:rsid w:val="00E529D3"/>
    <w:rsid w:val="00E541F4"/>
    <w:rsid w:val="00E54DB2"/>
    <w:rsid w:val="00E57967"/>
    <w:rsid w:val="00E60602"/>
    <w:rsid w:val="00E63659"/>
    <w:rsid w:val="00E6440F"/>
    <w:rsid w:val="00E70214"/>
    <w:rsid w:val="00E762BA"/>
    <w:rsid w:val="00E767BA"/>
    <w:rsid w:val="00E7742D"/>
    <w:rsid w:val="00E8046B"/>
    <w:rsid w:val="00E80738"/>
    <w:rsid w:val="00E81C23"/>
    <w:rsid w:val="00E82ED7"/>
    <w:rsid w:val="00E832F7"/>
    <w:rsid w:val="00E849B2"/>
    <w:rsid w:val="00E84EF2"/>
    <w:rsid w:val="00E855E4"/>
    <w:rsid w:val="00E86B91"/>
    <w:rsid w:val="00E87796"/>
    <w:rsid w:val="00E878B4"/>
    <w:rsid w:val="00E91332"/>
    <w:rsid w:val="00E93416"/>
    <w:rsid w:val="00E93958"/>
    <w:rsid w:val="00E93FC7"/>
    <w:rsid w:val="00E94268"/>
    <w:rsid w:val="00E959DE"/>
    <w:rsid w:val="00E9610F"/>
    <w:rsid w:val="00E97135"/>
    <w:rsid w:val="00E97821"/>
    <w:rsid w:val="00EA1334"/>
    <w:rsid w:val="00EA1FA8"/>
    <w:rsid w:val="00EA3DE3"/>
    <w:rsid w:val="00EA42DE"/>
    <w:rsid w:val="00EA436C"/>
    <w:rsid w:val="00EA59FD"/>
    <w:rsid w:val="00EA6115"/>
    <w:rsid w:val="00EA67F8"/>
    <w:rsid w:val="00EB0A67"/>
    <w:rsid w:val="00EB0FF1"/>
    <w:rsid w:val="00EB2C57"/>
    <w:rsid w:val="00EB2DE0"/>
    <w:rsid w:val="00EB3A27"/>
    <w:rsid w:val="00EB65EC"/>
    <w:rsid w:val="00EC4EA0"/>
    <w:rsid w:val="00EC55AA"/>
    <w:rsid w:val="00ED0299"/>
    <w:rsid w:val="00ED1C86"/>
    <w:rsid w:val="00ED3E77"/>
    <w:rsid w:val="00ED44C6"/>
    <w:rsid w:val="00ED5A1C"/>
    <w:rsid w:val="00ED60F1"/>
    <w:rsid w:val="00ED61CC"/>
    <w:rsid w:val="00ED73FA"/>
    <w:rsid w:val="00EE15F4"/>
    <w:rsid w:val="00EE23A7"/>
    <w:rsid w:val="00EE275D"/>
    <w:rsid w:val="00EE512F"/>
    <w:rsid w:val="00EE5873"/>
    <w:rsid w:val="00EE76F0"/>
    <w:rsid w:val="00EF0283"/>
    <w:rsid w:val="00EF2668"/>
    <w:rsid w:val="00EF55E7"/>
    <w:rsid w:val="00F011FB"/>
    <w:rsid w:val="00F0127E"/>
    <w:rsid w:val="00F02C84"/>
    <w:rsid w:val="00F06CCB"/>
    <w:rsid w:val="00F13803"/>
    <w:rsid w:val="00F163AF"/>
    <w:rsid w:val="00F169AD"/>
    <w:rsid w:val="00F204F6"/>
    <w:rsid w:val="00F20BDE"/>
    <w:rsid w:val="00F20F81"/>
    <w:rsid w:val="00F23035"/>
    <w:rsid w:val="00F27F45"/>
    <w:rsid w:val="00F31E1D"/>
    <w:rsid w:val="00F31FEB"/>
    <w:rsid w:val="00F352EF"/>
    <w:rsid w:val="00F360FE"/>
    <w:rsid w:val="00F366E0"/>
    <w:rsid w:val="00F3700F"/>
    <w:rsid w:val="00F374A7"/>
    <w:rsid w:val="00F4410A"/>
    <w:rsid w:val="00F510C4"/>
    <w:rsid w:val="00F5266F"/>
    <w:rsid w:val="00F52ABB"/>
    <w:rsid w:val="00F54992"/>
    <w:rsid w:val="00F54F2C"/>
    <w:rsid w:val="00F56E3F"/>
    <w:rsid w:val="00F64A02"/>
    <w:rsid w:val="00F6509B"/>
    <w:rsid w:val="00F66AD8"/>
    <w:rsid w:val="00F67367"/>
    <w:rsid w:val="00F73993"/>
    <w:rsid w:val="00F77E20"/>
    <w:rsid w:val="00F82644"/>
    <w:rsid w:val="00F83281"/>
    <w:rsid w:val="00F84832"/>
    <w:rsid w:val="00F86F12"/>
    <w:rsid w:val="00F9052D"/>
    <w:rsid w:val="00F90E88"/>
    <w:rsid w:val="00F916D2"/>
    <w:rsid w:val="00F91B00"/>
    <w:rsid w:val="00F92C6E"/>
    <w:rsid w:val="00F9370B"/>
    <w:rsid w:val="00F93FCB"/>
    <w:rsid w:val="00F940A6"/>
    <w:rsid w:val="00F946C3"/>
    <w:rsid w:val="00F96517"/>
    <w:rsid w:val="00F96F66"/>
    <w:rsid w:val="00FA06CD"/>
    <w:rsid w:val="00FA0BC3"/>
    <w:rsid w:val="00FA1013"/>
    <w:rsid w:val="00FA1DDF"/>
    <w:rsid w:val="00FA1F3E"/>
    <w:rsid w:val="00FA34A3"/>
    <w:rsid w:val="00FA388F"/>
    <w:rsid w:val="00FA47E9"/>
    <w:rsid w:val="00FA4BA1"/>
    <w:rsid w:val="00FA523D"/>
    <w:rsid w:val="00FB5F2A"/>
    <w:rsid w:val="00FB652C"/>
    <w:rsid w:val="00FC258B"/>
    <w:rsid w:val="00FC29CE"/>
    <w:rsid w:val="00FD0A0B"/>
    <w:rsid w:val="00FD0B1B"/>
    <w:rsid w:val="00FD13DC"/>
    <w:rsid w:val="00FD350A"/>
    <w:rsid w:val="00FD43CB"/>
    <w:rsid w:val="00FD780C"/>
    <w:rsid w:val="00FE16BF"/>
    <w:rsid w:val="00FE227F"/>
    <w:rsid w:val="00FE24AD"/>
    <w:rsid w:val="00FE4AB3"/>
    <w:rsid w:val="00FE6A25"/>
    <w:rsid w:val="00FF059C"/>
    <w:rsid w:val="00FF2382"/>
    <w:rsid w:val="00FF2C45"/>
    <w:rsid w:val="00FF41B4"/>
    <w:rsid w:val="00FF4AFC"/>
    <w:rsid w:val="00FF5EA9"/>
    <w:rsid w:val="00FF64E8"/>
    <w:rsid w:val="00FF6A70"/>
    <w:rsid w:val="3D106C75"/>
    <w:rsid w:val="74E19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E80B5C"/>
  <w15:chartTrackingRefBased/>
  <w15:docId w15:val="{323289F6-4F9E-451E-A699-21263CCD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6F"/>
    <w:pPr>
      <w:jc w:val="both"/>
    </w:pPr>
    <w:rPr>
      <w:rFonts w:ascii="Arial" w:hAnsi="Arial"/>
      <w:sz w:val="24"/>
      <w:lang w:eastAsia="en-US"/>
    </w:rPr>
  </w:style>
  <w:style w:type="paragraph" w:styleId="Heading1">
    <w:name w:val="heading 1"/>
    <w:aliases w:val="Section Heading"/>
    <w:basedOn w:val="Normal"/>
    <w:next w:val="Normal"/>
    <w:link w:val="Heading1Char"/>
    <w:qFormat/>
    <w:rsid w:val="003525BC"/>
    <w:pPr>
      <w:keepNext/>
      <w:numPr>
        <w:numId w:val="2"/>
      </w:numPr>
      <w:spacing w:before="120" w:after="120"/>
      <w:outlineLvl w:val="0"/>
    </w:pPr>
    <w:rPr>
      <w:b/>
      <w:sz w:val="22"/>
    </w:rPr>
  </w:style>
  <w:style w:type="paragraph" w:styleId="Heading2">
    <w:name w:val="heading 2"/>
    <w:basedOn w:val="Normal"/>
    <w:next w:val="Normal"/>
    <w:link w:val="Heading2Char"/>
    <w:qFormat/>
    <w:rsid w:val="003525BC"/>
    <w:pPr>
      <w:keepNext/>
      <w:numPr>
        <w:ilvl w:val="1"/>
        <w:numId w:val="2"/>
      </w:numPr>
      <w:spacing w:before="120" w:after="120"/>
      <w:outlineLvl w:val="1"/>
    </w:pPr>
    <w:rPr>
      <w:sz w:val="22"/>
    </w:rPr>
  </w:style>
  <w:style w:type="paragraph" w:styleId="Heading3">
    <w:name w:val="heading 3"/>
    <w:basedOn w:val="Normal"/>
    <w:next w:val="Normal"/>
    <w:link w:val="Heading3Char"/>
    <w:qFormat/>
    <w:rsid w:val="00F5266F"/>
    <w:pPr>
      <w:keepNext/>
      <w:numPr>
        <w:ilvl w:val="2"/>
        <w:numId w:val="2"/>
      </w:numPr>
      <w:tabs>
        <w:tab w:val="num" w:pos="2160"/>
      </w:tabs>
      <w:spacing w:before="120" w:after="120"/>
      <w:ind w:left="2160" w:hanging="1139"/>
      <w:outlineLvl w:val="2"/>
    </w:pPr>
    <w:rPr>
      <w:spacing w:val="-3"/>
      <w:sz w:val="22"/>
    </w:rPr>
  </w:style>
  <w:style w:type="paragraph" w:styleId="Heading4">
    <w:name w:val="heading 4"/>
    <w:basedOn w:val="Normal"/>
    <w:next w:val="Normal"/>
    <w:link w:val="Heading4Char"/>
    <w:qFormat/>
    <w:rsid w:val="00F5266F"/>
    <w:pPr>
      <w:keepNext/>
      <w:numPr>
        <w:ilvl w:val="3"/>
        <w:numId w:val="2"/>
      </w:numPr>
      <w:tabs>
        <w:tab w:val="num" w:pos="2880"/>
      </w:tabs>
      <w:spacing w:before="120" w:after="120"/>
      <w:ind w:left="2880" w:hanging="720"/>
      <w:outlineLvl w:val="3"/>
    </w:pPr>
    <w:rPr>
      <w:sz w:val="22"/>
    </w:rPr>
  </w:style>
  <w:style w:type="paragraph" w:styleId="Heading5">
    <w:name w:val="heading 5"/>
    <w:basedOn w:val="Normal"/>
    <w:next w:val="Normal"/>
    <w:link w:val="Heading5Char"/>
    <w:qFormat/>
    <w:rsid w:val="00F5266F"/>
    <w:pPr>
      <w:numPr>
        <w:ilvl w:val="4"/>
        <w:numId w:val="2"/>
      </w:numPr>
      <w:tabs>
        <w:tab w:val="num" w:pos="3600"/>
      </w:tabs>
      <w:spacing w:before="120" w:after="120"/>
      <w:ind w:left="3600" w:hanging="720"/>
      <w:outlineLvl w:val="4"/>
    </w:pPr>
    <w:rPr>
      <w:sz w:val="22"/>
    </w:rPr>
  </w:style>
  <w:style w:type="paragraph" w:styleId="Heading6">
    <w:name w:val="heading 6"/>
    <w:basedOn w:val="Normal"/>
    <w:next w:val="Normal"/>
    <w:link w:val="Heading6Char"/>
    <w:qFormat/>
    <w:rsid w:val="003525BC"/>
    <w:pPr>
      <w:numPr>
        <w:numId w:val="3"/>
      </w:numPr>
      <w:spacing w:before="120" w:after="120"/>
      <w:outlineLvl w:val="5"/>
    </w:pPr>
    <w:rPr>
      <w:sz w:val="22"/>
    </w:rPr>
  </w:style>
  <w:style w:type="paragraph" w:styleId="Heading7">
    <w:name w:val="heading 7"/>
    <w:basedOn w:val="Normal"/>
    <w:next w:val="Normal"/>
    <w:link w:val="Heading7Char"/>
    <w:qFormat/>
    <w:rsid w:val="003525BC"/>
    <w:pPr>
      <w:numPr>
        <w:ilvl w:val="6"/>
        <w:numId w:val="4"/>
      </w:numPr>
      <w:tabs>
        <w:tab w:val="left" w:pos="1080"/>
        <w:tab w:val="num" w:pos="3960"/>
      </w:tabs>
      <w:spacing w:before="240" w:after="60"/>
      <w:ind w:left="3240" w:hanging="1080"/>
      <w:outlineLvl w:val="6"/>
    </w:pPr>
    <w:rPr>
      <w:lang w:val="en-US"/>
    </w:rPr>
  </w:style>
  <w:style w:type="paragraph" w:styleId="Heading8">
    <w:name w:val="heading 8"/>
    <w:basedOn w:val="Normal"/>
    <w:next w:val="Normal"/>
    <w:link w:val="Heading8Char"/>
    <w:qFormat/>
    <w:rsid w:val="003525BC"/>
    <w:pPr>
      <w:numPr>
        <w:ilvl w:val="7"/>
        <w:numId w:val="4"/>
      </w:numPr>
      <w:tabs>
        <w:tab w:val="left" w:pos="1080"/>
        <w:tab w:val="num" w:pos="4320"/>
      </w:tabs>
      <w:spacing w:before="240" w:after="60"/>
      <w:ind w:left="3744" w:hanging="1224"/>
      <w:outlineLvl w:val="7"/>
    </w:pPr>
    <w:rPr>
      <w:i/>
      <w:lang w:val="en-US"/>
    </w:rPr>
  </w:style>
  <w:style w:type="paragraph" w:styleId="Heading9">
    <w:name w:val="heading 9"/>
    <w:basedOn w:val="Normal"/>
    <w:next w:val="Normal"/>
    <w:link w:val="Heading9Char"/>
    <w:qFormat/>
    <w:rsid w:val="003525BC"/>
    <w:pPr>
      <w:numPr>
        <w:ilvl w:val="8"/>
        <w:numId w:val="4"/>
      </w:numPr>
      <w:tabs>
        <w:tab w:val="left" w:pos="1080"/>
        <w:tab w:val="num" w:pos="5040"/>
      </w:tabs>
      <w:spacing w:before="240" w:after="60"/>
      <w:ind w:left="4320" w:hanging="1440"/>
      <w:outlineLvl w:val="8"/>
    </w:pPr>
    <w:rPr>
      <w:b/>
      <w:i/>
      <w:sz w:val="1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link w:val="Heading1"/>
    <w:locked/>
    <w:rsid w:val="000A6D6D"/>
    <w:rPr>
      <w:rFonts w:ascii="Arial" w:hAnsi="Arial"/>
      <w:b/>
      <w:sz w:val="22"/>
      <w:lang w:eastAsia="en-US"/>
    </w:rPr>
  </w:style>
  <w:style w:type="character" w:customStyle="1" w:styleId="Heading2Char">
    <w:name w:val="Heading 2 Char"/>
    <w:link w:val="Heading2"/>
    <w:locked/>
    <w:rsid w:val="000A6D6D"/>
    <w:rPr>
      <w:rFonts w:ascii="Arial" w:hAnsi="Arial"/>
      <w:sz w:val="22"/>
      <w:lang w:eastAsia="en-US"/>
    </w:rPr>
  </w:style>
  <w:style w:type="character" w:customStyle="1" w:styleId="Heading3Char">
    <w:name w:val="Heading 3 Char"/>
    <w:link w:val="Heading3"/>
    <w:locked/>
    <w:rsid w:val="000A6D6D"/>
    <w:rPr>
      <w:rFonts w:ascii="Arial" w:hAnsi="Arial"/>
      <w:spacing w:val="-3"/>
      <w:sz w:val="22"/>
      <w:lang w:eastAsia="en-US"/>
    </w:rPr>
  </w:style>
  <w:style w:type="character" w:customStyle="1" w:styleId="Heading4Char">
    <w:name w:val="Heading 4 Char"/>
    <w:link w:val="Heading4"/>
    <w:locked/>
    <w:rsid w:val="000A6D6D"/>
    <w:rPr>
      <w:rFonts w:ascii="Arial" w:hAnsi="Arial"/>
      <w:sz w:val="22"/>
      <w:lang w:eastAsia="en-US"/>
    </w:rPr>
  </w:style>
  <w:style w:type="character" w:customStyle="1" w:styleId="Heading5Char">
    <w:name w:val="Heading 5 Char"/>
    <w:link w:val="Heading5"/>
    <w:locked/>
    <w:rsid w:val="00FC29CE"/>
    <w:rPr>
      <w:rFonts w:ascii="Arial" w:hAnsi="Arial"/>
      <w:sz w:val="22"/>
      <w:lang w:eastAsia="en-US"/>
    </w:rPr>
  </w:style>
  <w:style w:type="character" w:customStyle="1" w:styleId="Heading6Char">
    <w:name w:val="Heading 6 Char"/>
    <w:link w:val="Heading6"/>
    <w:locked/>
    <w:rsid w:val="000A6D6D"/>
    <w:rPr>
      <w:rFonts w:ascii="Arial" w:hAnsi="Arial"/>
      <w:sz w:val="22"/>
      <w:lang w:eastAsia="en-US"/>
    </w:rPr>
  </w:style>
  <w:style w:type="character" w:customStyle="1" w:styleId="Heading7Char">
    <w:name w:val="Heading 7 Char"/>
    <w:link w:val="Heading7"/>
    <w:locked/>
    <w:rsid w:val="000A6D6D"/>
    <w:rPr>
      <w:rFonts w:ascii="Arial" w:hAnsi="Arial"/>
      <w:sz w:val="24"/>
      <w:lang w:val="en-US" w:eastAsia="en-US"/>
    </w:rPr>
  </w:style>
  <w:style w:type="character" w:customStyle="1" w:styleId="Heading8Char">
    <w:name w:val="Heading 8 Char"/>
    <w:link w:val="Heading8"/>
    <w:locked/>
    <w:rsid w:val="000A6D6D"/>
    <w:rPr>
      <w:rFonts w:ascii="Arial" w:hAnsi="Arial"/>
      <w:i/>
      <w:sz w:val="24"/>
      <w:lang w:val="en-US" w:eastAsia="en-US"/>
    </w:rPr>
  </w:style>
  <w:style w:type="character" w:customStyle="1" w:styleId="Heading9Char">
    <w:name w:val="Heading 9 Char"/>
    <w:link w:val="Heading9"/>
    <w:locked/>
    <w:rsid w:val="000A6D6D"/>
    <w:rPr>
      <w:rFonts w:ascii="Arial" w:hAnsi="Arial"/>
      <w:b/>
      <w:i/>
      <w:sz w:val="18"/>
      <w:lang w:val="en-US" w:eastAsia="en-US"/>
    </w:rPr>
  </w:style>
  <w:style w:type="paragraph" w:customStyle="1" w:styleId="A1">
    <w:name w:val="A1"/>
    <w:basedOn w:val="Normal"/>
    <w:uiPriority w:val="99"/>
    <w:rsid w:val="003525BC"/>
    <w:pPr>
      <w:numPr>
        <w:numId w:val="1"/>
      </w:numPr>
      <w:spacing w:before="120" w:after="120"/>
      <w:outlineLvl w:val="0"/>
    </w:pPr>
    <w:rPr>
      <w:b/>
      <w:caps/>
      <w:u w:val="single"/>
    </w:rPr>
  </w:style>
  <w:style w:type="paragraph" w:customStyle="1" w:styleId="A2">
    <w:name w:val="A2"/>
    <w:basedOn w:val="Normal"/>
    <w:uiPriority w:val="99"/>
    <w:rsid w:val="00F5266F"/>
    <w:pPr>
      <w:numPr>
        <w:ilvl w:val="1"/>
        <w:numId w:val="1"/>
      </w:numPr>
      <w:spacing w:before="120" w:after="120"/>
      <w:outlineLvl w:val="1"/>
    </w:pPr>
  </w:style>
  <w:style w:type="paragraph" w:customStyle="1" w:styleId="A3">
    <w:name w:val="A3"/>
    <w:basedOn w:val="Normal"/>
    <w:uiPriority w:val="99"/>
    <w:rsid w:val="003525BC"/>
    <w:pPr>
      <w:numPr>
        <w:ilvl w:val="2"/>
        <w:numId w:val="1"/>
      </w:numPr>
      <w:spacing w:before="120" w:after="120"/>
      <w:outlineLvl w:val="2"/>
    </w:pPr>
  </w:style>
  <w:style w:type="paragraph" w:customStyle="1" w:styleId="A4">
    <w:name w:val="A4"/>
    <w:basedOn w:val="Normal"/>
    <w:uiPriority w:val="99"/>
    <w:rsid w:val="003525BC"/>
    <w:pPr>
      <w:numPr>
        <w:ilvl w:val="3"/>
        <w:numId w:val="1"/>
      </w:numPr>
      <w:spacing w:before="120" w:after="120"/>
      <w:outlineLvl w:val="3"/>
    </w:pPr>
  </w:style>
  <w:style w:type="paragraph" w:customStyle="1" w:styleId="A5">
    <w:name w:val="A5"/>
    <w:basedOn w:val="Normal"/>
    <w:rsid w:val="003525BC"/>
    <w:pPr>
      <w:numPr>
        <w:ilvl w:val="4"/>
        <w:numId w:val="1"/>
      </w:numPr>
      <w:spacing w:before="120" w:after="120"/>
      <w:outlineLvl w:val="4"/>
    </w:pPr>
  </w:style>
  <w:style w:type="paragraph" w:customStyle="1" w:styleId="NORMAL1">
    <w:name w:val="NORMAL1"/>
    <w:basedOn w:val="Normal"/>
    <w:rsid w:val="003525BC"/>
    <w:pPr>
      <w:spacing w:before="120" w:after="120"/>
    </w:pPr>
  </w:style>
  <w:style w:type="paragraph" w:styleId="Header">
    <w:name w:val="header"/>
    <w:basedOn w:val="Normal"/>
    <w:link w:val="HeaderChar"/>
    <w:rsid w:val="003525BC"/>
    <w:pPr>
      <w:tabs>
        <w:tab w:val="center" w:pos="4153"/>
        <w:tab w:val="right" w:pos="8306"/>
      </w:tabs>
    </w:pPr>
  </w:style>
  <w:style w:type="character" w:customStyle="1" w:styleId="HeaderChar">
    <w:name w:val="Header Char"/>
    <w:link w:val="Header"/>
    <w:uiPriority w:val="99"/>
    <w:semiHidden/>
    <w:locked/>
    <w:rsid w:val="000A6D6D"/>
    <w:rPr>
      <w:rFonts w:ascii="Arial" w:hAnsi="Arial" w:cs="Times New Roman"/>
      <w:sz w:val="20"/>
      <w:szCs w:val="20"/>
      <w:lang w:eastAsia="en-US"/>
    </w:rPr>
  </w:style>
  <w:style w:type="paragraph" w:styleId="DocumentMap">
    <w:name w:val="Document Map"/>
    <w:basedOn w:val="Normal"/>
    <w:link w:val="DocumentMapChar"/>
    <w:semiHidden/>
    <w:rsid w:val="003525BC"/>
    <w:pPr>
      <w:shd w:val="clear" w:color="auto" w:fill="000080"/>
    </w:pPr>
    <w:rPr>
      <w:rFonts w:ascii="Tahoma" w:hAnsi="Tahoma"/>
    </w:rPr>
  </w:style>
  <w:style w:type="character" w:customStyle="1" w:styleId="DocumentMapChar">
    <w:name w:val="Document Map Char"/>
    <w:link w:val="DocumentMap"/>
    <w:uiPriority w:val="99"/>
    <w:semiHidden/>
    <w:locked/>
    <w:rsid w:val="000A6D6D"/>
    <w:rPr>
      <w:rFonts w:cs="Times New Roman"/>
      <w:sz w:val="2"/>
      <w:lang w:eastAsia="en-US"/>
    </w:rPr>
  </w:style>
  <w:style w:type="character" w:styleId="PageNumber">
    <w:name w:val="page number"/>
    <w:rsid w:val="003525BC"/>
    <w:rPr>
      <w:rFonts w:cs="Times New Roman"/>
    </w:rPr>
  </w:style>
  <w:style w:type="paragraph" w:styleId="TOC1">
    <w:name w:val="toc 1"/>
    <w:basedOn w:val="Normal"/>
    <w:next w:val="Normal"/>
    <w:autoRedefine/>
    <w:uiPriority w:val="39"/>
    <w:rsid w:val="00781C55"/>
    <w:pPr>
      <w:tabs>
        <w:tab w:val="left" w:pos="426"/>
        <w:tab w:val="right" w:leader="dot" w:pos="9880"/>
      </w:tabs>
      <w:spacing w:before="360"/>
      <w:jc w:val="left"/>
    </w:pPr>
    <w:rPr>
      <w:b/>
      <w:caps/>
    </w:rPr>
  </w:style>
  <w:style w:type="paragraph" w:styleId="TOC2">
    <w:name w:val="toc 2"/>
    <w:basedOn w:val="Normal"/>
    <w:next w:val="Normal"/>
    <w:autoRedefine/>
    <w:semiHidden/>
    <w:rsid w:val="003525BC"/>
    <w:pPr>
      <w:spacing w:before="240"/>
      <w:jc w:val="left"/>
    </w:pPr>
    <w:rPr>
      <w:rFonts w:ascii="Times New Roman" w:hAnsi="Times New Roman"/>
      <w:b/>
      <w:sz w:val="20"/>
    </w:rPr>
  </w:style>
  <w:style w:type="paragraph" w:styleId="TOC3">
    <w:name w:val="toc 3"/>
    <w:basedOn w:val="Normal"/>
    <w:next w:val="Normal"/>
    <w:autoRedefine/>
    <w:semiHidden/>
    <w:rsid w:val="003525BC"/>
    <w:pPr>
      <w:ind w:left="240"/>
      <w:jc w:val="left"/>
    </w:pPr>
    <w:rPr>
      <w:rFonts w:ascii="Times New Roman" w:hAnsi="Times New Roman"/>
      <w:sz w:val="20"/>
    </w:rPr>
  </w:style>
  <w:style w:type="paragraph" w:styleId="TOC4">
    <w:name w:val="toc 4"/>
    <w:basedOn w:val="Normal"/>
    <w:next w:val="Normal"/>
    <w:autoRedefine/>
    <w:semiHidden/>
    <w:rsid w:val="003525BC"/>
    <w:pPr>
      <w:ind w:left="480"/>
      <w:jc w:val="left"/>
    </w:pPr>
    <w:rPr>
      <w:rFonts w:ascii="Times New Roman" w:hAnsi="Times New Roman"/>
      <w:sz w:val="20"/>
    </w:rPr>
  </w:style>
  <w:style w:type="paragraph" w:styleId="TOC5">
    <w:name w:val="toc 5"/>
    <w:basedOn w:val="Normal"/>
    <w:next w:val="Normal"/>
    <w:autoRedefine/>
    <w:semiHidden/>
    <w:rsid w:val="003525BC"/>
    <w:pPr>
      <w:ind w:left="720"/>
      <w:jc w:val="left"/>
    </w:pPr>
    <w:rPr>
      <w:rFonts w:ascii="Times New Roman" w:hAnsi="Times New Roman"/>
      <w:sz w:val="20"/>
    </w:rPr>
  </w:style>
  <w:style w:type="paragraph" w:styleId="TOC6">
    <w:name w:val="toc 6"/>
    <w:basedOn w:val="Normal"/>
    <w:next w:val="Normal"/>
    <w:autoRedefine/>
    <w:semiHidden/>
    <w:rsid w:val="003525BC"/>
    <w:pPr>
      <w:ind w:left="960"/>
      <w:jc w:val="left"/>
    </w:pPr>
    <w:rPr>
      <w:rFonts w:ascii="Times New Roman" w:hAnsi="Times New Roman"/>
      <w:sz w:val="20"/>
    </w:rPr>
  </w:style>
  <w:style w:type="paragraph" w:styleId="TOC7">
    <w:name w:val="toc 7"/>
    <w:basedOn w:val="Normal"/>
    <w:next w:val="Normal"/>
    <w:autoRedefine/>
    <w:semiHidden/>
    <w:rsid w:val="003525BC"/>
    <w:pPr>
      <w:ind w:left="1200"/>
      <w:jc w:val="left"/>
    </w:pPr>
    <w:rPr>
      <w:rFonts w:ascii="Times New Roman" w:hAnsi="Times New Roman"/>
      <w:sz w:val="20"/>
    </w:rPr>
  </w:style>
  <w:style w:type="paragraph" w:styleId="TOC8">
    <w:name w:val="toc 8"/>
    <w:basedOn w:val="Normal"/>
    <w:next w:val="Normal"/>
    <w:autoRedefine/>
    <w:semiHidden/>
    <w:rsid w:val="003525BC"/>
    <w:pPr>
      <w:ind w:left="1440"/>
      <w:jc w:val="left"/>
    </w:pPr>
    <w:rPr>
      <w:rFonts w:ascii="Times New Roman" w:hAnsi="Times New Roman"/>
      <w:sz w:val="20"/>
    </w:rPr>
  </w:style>
  <w:style w:type="paragraph" w:styleId="TOC9">
    <w:name w:val="toc 9"/>
    <w:basedOn w:val="Normal"/>
    <w:next w:val="Normal"/>
    <w:autoRedefine/>
    <w:semiHidden/>
    <w:rsid w:val="003525BC"/>
    <w:pPr>
      <w:ind w:left="1680"/>
      <w:jc w:val="left"/>
    </w:pPr>
    <w:rPr>
      <w:rFonts w:ascii="Times New Roman" w:hAnsi="Times New Roman"/>
      <w:sz w:val="20"/>
    </w:rPr>
  </w:style>
  <w:style w:type="paragraph" w:styleId="Footer">
    <w:name w:val="footer"/>
    <w:basedOn w:val="Normal"/>
    <w:link w:val="FooterChar"/>
    <w:uiPriority w:val="99"/>
    <w:rsid w:val="003525BC"/>
    <w:pPr>
      <w:tabs>
        <w:tab w:val="center" w:pos="4320"/>
        <w:tab w:val="right" w:pos="8640"/>
      </w:tabs>
      <w:spacing w:before="120" w:after="120"/>
    </w:pPr>
    <w:rPr>
      <w:sz w:val="18"/>
    </w:rPr>
  </w:style>
  <w:style w:type="character" w:customStyle="1" w:styleId="FooterChar">
    <w:name w:val="Footer Char"/>
    <w:link w:val="Footer"/>
    <w:uiPriority w:val="99"/>
    <w:locked/>
    <w:rsid w:val="00FC29CE"/>
    <w:rPr>
      <w:rFonts w:ascii="Arial" w:hAnsi="Arial" w:cs="Times New Roman"/>
      <w:sz w:val="18"/>
      <w:lang w:eastAsia="en-US"/>
    </w:rPr>
  </w:style>
  <w:style w:type="paragraph" w:customStyle="1" w:styleId="B1">
    <w:name w:val="B1"/>
    <w:basedOn w:val="Normal"/>
    <w:rsid w:val="003525BC"/>
    <w:pPr>
      <w:keepNext/>
      <w:tabs>
        <w:tab w:val="num" w:pos="576"/>
      </w:tabs>
      <w:spacing w:before="360" w:after="240"/>
      <w:ind w:left="576" w:hanging="576"/>
      <w:outlineLvl w:val="0"/>
    </w:pPr>
    <w:rPr>
      <w:rFonts w:ascii="Palatino Linotype" w:hAnsi="Palatino Linotype"/>
      <w:b/>
      <w:smallCaps/>
      <w:sz w:val="22"/>
      <w:szCs w:val="24"/>
    </w:rPr>
  </w:style>
  <w:style w:type="paragraph" w:styleId="BodyText">
    <w:name w:val="Body Text"/>
    <w:basedOn w:val="Normal"/>
    <w:link w:val="BodyTextChar"/>
    <w:rsid w:val="003525BC"/>
    <w:pPr>
      <w:tabs>
        <w:tab w:val="left" w:pos="1080"/>
      </w:tabs>
      <w:ind w:right="-61"/>
    </w:pPr>
    <w:rPr>
      <w:b/>
      <w:bCs/>
      <w:sz w:val="22"/>
      <w:szCs w:val="24"/>
    </w:rPr>
  </w:style>
  <w:style w:type="character" w:customStyle="1" w:styleId="BodyTextChar">
    <w:name w:val="Body Text Char"/>
    <w:link w:val="BodyText"/>
    <w:uiPriority w:val="99"/>
    <w:semiHidden/>
    <w:locked/>
    <w:rsid w:val="000A6D6D"/>
    <w:rPr>
      <w:rFonts w:ascii="Arial" w:hAnsi="Arial" w:cs="Times New Roman"/>
      <w:sz w:val="20"/>
      <w:szCs w:val="20"/>
      <w:lang w:eastAsia="en-US"/>
    </w:rPr>
  </w:style>
  <w:style w:type="paragraph" w:styleId="BodyText3">
    <w:name w:val="Body Text 3"/>
    <w:basedOn w:val="Normal"/>
    <w:link w:val="BodyText3Char"/>
    <w:rsid w:val="003525BC"/>
    <w:pPr>
      <w:tabs>
        <w:tab w:val="left" w:pos="1080"/>
      </w:tabs>
      <w:ind w:right="-61"/>
      <w:jc w:val="left"/>
    </w:pPr>
  </w:style>
  <w:style w:type="character" w:customStyle="1" w:styleId="BodyText3Char">
    <w:name w:val="Body Text 3 Char"/>
    <w:link w:val="BodyText3"/>
    <w:uiPriority w:val="99"/>
    <w:semiHidden/>
    <w:locked/>
    <w:rsid w:val="000A6D6D"/>
    <w:rPr>
      <w:rFonts w:ascii="Arial" w:hAnsi="Arial" w:cs="Times New Roman"/>
      <w:sz w:val="16"/>
      <w:szCs w:val="16"/>
      <w:lang w:eastAsia="en-US"/>
    </w:rPr>
  </w:style>
  <w:style w:type="paragraph" w:customStyle="1" w:styleId="B2">
    <w:name w:val="B2"/>
    <w:basedOn w:val="Normal"/>
    <w:rsid w:val="003525BC"/>
    <w:pPr>
      <w:tabs>
        <w:tab w:val="num" w:pos="576"/>
      </w:tabs>
      <w:spacing w:before="120" w:after="120"/>
      <w:ind w:left="576" w:hanging="576"/>
      <w:outlineLvl w:val="1"/>
    </w:pPr>
    <w:rPr>
      <w:rFonts w:ascii="Palatino Linotype" w:hAnsi="Palatino Linotype"/>
      <w:sz w:val="22"/>
      <w:szCs w:val="24"/>
    </w:rPr>
  </w:style>
  <w:style w:type="paragraph" w:styleId="BalloonText">
    <w:name w:val="Balloon Text"/>
    <w:basedOn w:val="Normal"/>
    <w:link w:val="BalloonTextChar"/>
    <w:semiHidden/>
    <w:rsid w:val="003525BC"/>
    <w:rPr>
      <w:rFonts w:ascii="Tahoma" w:hAnsi="Tahoma" w:cs="Tahoma"/>
      <w:sz w:val="16"/>
      <w:szCs w:val="16"/>
    </w:rPr>
  </w:style>
  <w:style w:type="character" w:customStyle="1" w:styleId="BalloonTextChar">
    <w:name w:val="Balloon Text Char"/>
    <w:link w:val="BalloonText"/>
    <w:uiPriority w:val="99"/>
    <w:semiHidden/>
    <w:locked/>
    <w:rsid w:val="000A6D6D"/>
    <w:rPr>
      <w:rFonts w:cs="Times New Roman"/>
      <w:sz w:val="2"/>
      <w:lang w:eastAsia="en-US"/>
    </w:rPr>
  </w:style>
  <w:style w:type="character" w:styleId="Hyperlink">
    <w:name w:val="Hyperlink"/>
    <w:rsid w:val="003525BC"/>
    <w:rPr>
      <w:rFonts w:cs="Times New Roman"/>
      <w:color w:val="0000FF"/>
      <w:u w:val="single"/>
    </w:rPr>
  </w:style>
  <w:style w:type="paragraph" w:styleId="BodyTextIndent">
    <w:name w:val="Body Text Indent"/>
    <w:basedOn w:val="Normal"/>
    <w:link w:val="BodyTextIndentChar"/>
    <w:rsid w:val="003525BC"/>
    <w:pPr>
      <w:spacing w:before="120" w:after="120"/>
      <w:ind w:left="1440"/>
    </w:pPr>
    <w:rPr>
      <w:bCs/>
      <w:iCs/>
    </w:rPr>
  </w:style>
  <w:style w:type="character" w:customStyle="1" w:styleId="BodyTextIndentChar">
    <w:name w:val="Body Text Indent Char"/>
    <w:link w:val="BodyTextIndent"/>
    <w:uiPriority w:val="99"/>
    <w:semiHidden/>
    <w:locked/>
    <w:rsid w:val="000A6D6D"/>
    <w:rPr>
      <w:rFonts w:ascii="Arial" w:hAnsi="Arial" w:cs="Times New Roman"/>
      <w:sz w:val="20"/>
      <w:szCs w:val="20"/>
      <w:lang w:eastAsia="en-US"/>
    </w:rPr>
  </w:style>
  <w:style w:type="paragraph" w:styleId="BodyTextIndent2">
    <w:name w:val="Body Text Indent 2"/>
    <w:basedOn w:val="Normal"/>
    <w:link w:val="BodyTextIndent2Char"/>
    <w:rsid w:val="003525BC"/>
    <w:pPr>
      <w:spacing w:before="120" w:after="120"/>
      <w:ind w:left="576"/>
    </w:pPr>
    <w:rPr>
      <w:rFonts w:ascii="Palatino Linotype" w:hAnsi="Palatino Linotype"/>
    </w:rPr>
  </w:style>
  <w:style w:type="character" w:customStyle="1" w:styleId="BodyTextIndent2Char">
    <w:name w:val="Body Text Indent 2 Char"/>
    <w:link w:val="BodyTextIndent2"/>
    <w:uiPriority w:val="99"/>
    <w:semiHidden/>
    <w:locked/>
    <w:rsid w:val="000A6D6D"/>
    <w:rPr>
      <w:rFonts w:ascii="Arial" w:hAnsi="Arial" w:cs="Times New Roman"/>
      <w:sz w:val="20"/>
      <w:szCs w:val="20"/>
      <w:lang w:eastAsia="en-US"/>
    </w:rPr>
  </w:style>
  <w:style w:type="paragraph" w:styleId="FootnoteText">
    <w:name w:val="footnote text"/>
    <w:basedOn w:val="Normal"/>
    <w:link w:val="FootnoteTextChar"/>
    <w:semiHidden/>
    <w:rsid w:val="003525BC"/>
    <w:rPr>
      <w:sz w:val="20"/>
    </w:rPr>
  </w:style>
  <w:style w:type="character" w:customStyle="1" w:styleId="FootnoteTextChar">
    <w:name w:val="Footnote Text Char"/>
    <w:link w:val="FootnoteText"/>
    <w:uiPriority w:val="99"/>
    <w:semiHidden/>
    <w:locked/>
    <w:rsid w:val="000A6D6D"/>
    <w:rPr>
      <w:rFonts w:ascii="Arial" w:hAnsi="Arial" w:cs="Times New Roman"/>
      <w:sz w:val="20"/>
      <w:szCs w:val="20"/>
      <w:lang w:eastAsia="en-US"/>
    </w:rPr>
  </w:style>
  <w:style w:type="character" w:styleId="FootnoteReference">
    <w:name w:val="footnote reference"/>
    <w:semiHidden/>
    <w:rsid w:val="003525BC"/>
    <w:rPr>
      <w:rFonts w:cs="Times New Roman"/>
      <w:vertAlign w:val="superscript"/>
    </w:rPr>
  </w:style>
  <w:style w:type="paragraph" w:customStyle="1" w:styleId="afterhead1">
    <w:name w:val="afterhead1"/>
    <w:basedOn w:val="Normal"/>
    <w:rsid w:val="00EE275D"/>
    <w:pPr>
      <w:ind w:left="720"/>
    </w:pPr>
    <w:rPr>
      <w:sz w:val="22"/>
    </w:rPr>
  </w:style>
  <w:style w:type="paragraph" w:customStyle="1" w:styleId="afterhead2">
    <w:name w:val="afterhead2"/>
    <w:basedOn w:val="Normal"/>
    <w:rsid w:val="00EE275D"/>
    <w:pPr>
      <w:ind w:left="1714"/>
    </w:pPr>
    <w:rPr>
      <w:sz w:val="22"/>
    </w:rPr>
  </w:style>
  <w:style w:type="paragraph" w:customStyle="1" w:styleId="Autobullits">
    <w:name w:val="Autobullits"/>
    <w:basedOn w:val="Normal"/>
    <w:rsid w:val="00EE275D"/>
    <w:pPr>
      <w:numPr>
        <w:numId w:val="5"/>
      </w:numPr>
      <w:spacing w:line="360" w:lineRule="auto"/>
      <w:jc w:val="left"/>
    </w:pPr>
    <w:rPr>
      <w:sz w:val="22"/>
      <w:lang w:val="en-US"/>
    </w:rPr>
  </w:style>
  <w:style w:type="character" w:styleId="CommentReference">
    <w:name w:val="annotation reference"/>
    <w:semiHidden/>
    <w:rsid w:val="00786D16"/>
    <w:rPr>
      <w:rFonts w:cs="Times New Roman"/>
      <w:sz w:val="16"/>
    </w:rPr>
  </w:style>
  <w:style w:type="paragraph" w:styleId="CommentText">
    <w:name w:val="annotation text"/>
    <w:basedOn w:val="Normal"/>
    <w:link w:val="CommentTextChar"/>
    <w:semiHidden/>
    <w:rsid w:val="00786D16"/>
    <w:rPr>
      <w:sz w:val="20"/>
    </w:rPr>
  </w:style>
  <w:style w:type="character" w:customStyle="1" w:styleId="CommentTextChar">
    <w:name w:val="Comment Text Char"/>
    <w:link w:val="CommentText"/>
    <w:uiPriority w:val="99"/>
    <w:semiHidden/>
    <w:locked/>
    <w:rsid w:val="000A6D6D"/>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786D16"/>
    <w:rPr>
      <w:b/>
      <w:bCs/>
    </w:rPr>
  </w:style>
  <w:style w:type="character" w:customStyle="1" w:styleId="CommentSubjectChar">
    <w:name w:val="Comment Subject Char"/>
    <w:link w:val="CommentSubject"/>
    <w:uiPriority w:val="99"/>
    <w:semiHidden/>
    <w:locked/>
    <w:rsid w:val="000A6D6D"/>
    <w:rPr>
      <w:rFonts w:ascii="Arial" w:hAnsi="Arial" w:cs="Times New Roman"/>
      <w:b/>
      <w:bCs/>
      <w:sz w:val="20"/>
      <w:szCs w:val="20"/>
      <w:lang w:eastAsia="en-US"/>
    </w:rPr>
  </w:style>
  <w:style w:type="table" w:styleId="TableGrid">
    <w:name w:val="Table Grid"/>
    <w:basedOn w:val="TableNormal"/>
    <w:rsid w:val="006303F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A6BE4"/>
    <w:rPr>
      <w:rFonts w:cs="Times New Roman"/>
      <w:i/>
    </w:rPr>
  </w:style>
  <w:style w:type="paragraph" w:styleId="ListParagraph">
    <w:name w:val="List Paragraph"/>
    <w:basedOn w:val="Normal"/>
    <w:uiPriority w:val="34"/>
    <w:qFormat/>
    <w:rsid w:val="00B04129"/>
    <w:pPr>
      <w:ind w:left="720"/>
    </w:pPr>
  </w:style>
  <w:style w:type="paragraph" w:styleId="NormalWeb">
    <w:name w:val="Normal (Web)"/>
    <w:basedOn w:val="Normal"/>
    <w:uiPriority w:val="99"/>
    <w:unhideWhenUsed/>
    <w:rsid w:val="007E104F"/>
    <w:pPr>
      <w:spacing w:before="100" w:beforeAutospacing="1" w:after="100" w:afterAutospacing="1"/>
      <w:jc w:val="left"/>
    </w:pPr>
    <w:rPr>
      <w:rFonts w:ascii="Times New Roman" w:hAnsi="Times New Roman"/>
      <w:szCs w:val="24"/>
      <w:lang w:eastAsia="en-GB"/>
    </w:rPr>
  </w:style>
  <w:style w:type="paragraph" w:customStyle="1" w:styleId="bodycondcentred">
    <w:name w:val="body cond centred"/>
    <w:basedOn w:val="Normal"/>
    <w:rsid w:val="009A2486"/>
    <w:pPr>
      <w:jc w:val="center"/>
    </w:pPr>
    <w:rPr>
      <w:rFonts w:ascii="Times New Roman" w:eastAsia="SimSun" w:hAnsi="Times New Roman"/>
      <w:spacing w:val="-3"/>
      <w:sz w:val="22"/>
      <w:szCs w:val="22"/>
      <w:lang w:eastAsia="en-GB"/>
    </w:rPr>
  </w:style>
  <w:style w:type="paragraph" w:customStyle="1" w:styleId="BODYDOCTITLE">
    <w:name w:val="BODY DOC TITLE"/>
    <w:basedOn w:val="Normal"/>
    <w:rsid w:val="009A2486"/>
    <w:pPr>
      <w:jc w:val="center"/>
    </w:pPr>
    <w:rPr>
      <w:rFonts w:ascii="Times New Roman" w:eastAsia="SimSun" w:hAnsi="Times New Roman"/>
      <w:b/>
      <w:caps/>
      <w:spacing w:val="-3"/>
      <w:sz w:val="28"/>
      <w:szCs w:val="22"/>
      <w:lang w:eastAsia="en-GB"/>
    </w:rPr>
  </w:style>
  <w:style w:type="paragraph" w:customStyle="1" w:styleId="bodystrong">
    <w:name w:val="body strong"/>
    <w:basedOn w:val="Normal"/>
    <w:link w:val="bodystrongChar"/>
    <w:rsid w:val="009A2486"/>
    <w:pPr>
      <w:jc w:val="left"/>
    </w:pPr>
    <w:rPr>
      <w:rFonts w:ascii="Times New Roman" w:eastAsia="SimSun" w:hAnsi="Times New Roman"/>
      <w:b/>
      <w:sz w:val="20"/>
      <w:szCs w:val="24"/>
      <w:lang w:val="x-none" w:eastAsia="x-none"/>
    </w:rPr>
  </w:style>
  <w:style w:type="character" w:customStyle="1" w:styleId="bodystrongChar">
    <w:name w:val="body strong Char"/>
    <w:link w:val="bodystrong"/>
    <w:rsid w:val="009A2486"/>
    <w:rPr>
      <w:rFonts w:eastAsia="SimSun"/>
      <w:b/>
      <w:szCs w:val="24"/>
    </w:rPr>
  </w:style>
  <w:style w:type="paragraph" w:customStyle="1" w:styleId="PlaintextCalibri11">
    <w:name w:val="Plain text Calibri 11"/>
    <w:basedOn w:val="Normal"/>
    <w:qFormat/>
    <w:rsid w:val="00AE7F30"/>
    <w:pPr>
      <w:spacing w:before="120" w:after="120"/>
    </w:pPr>
    <w:rPr>
      <w:rFonts w:ascii="Calibri" w:eastAsia="Calibri" w:hAnsi="Calibri"/>
      <w:sz w:val="22"/>
    </w:rPr>
  </w:style>
  <w:style w:type="character" w:customStyle="1" w:styleId="EYBodytextwithparaspaceChar">
    <w:name w:val="EY Body text (with para space) Char"/>
    <w:link w:val="EYBodytextwithparaspace"/>
    <w:locked/>
    <w:rsid w:val="00114A2A"/>
    <w:rPr>
      <w:rFonts w:ascii="Arial" w:hAnsi="Arial"/>
      <w:kern w:val="12"/>
      <w:szCs w:val="24"/>
      <w:lang w:eastAsia="en-US"/>
    </w:rPr>
  </w:style>
  <w:style w:type="paragraph" w:customStyle="1" w:styleId="EYBodytextwithparaspace">
    <w:name w:val="EY Body text (with para space)"/>
    <w:basedOn w:val="Normal"/>
    <w:link w:val="EYBodytextwithparaspaceChar"/>
    <w:rsid w:val="00114A2A"/>
    <w:pPr>
      <w:numPr>
        <w:ilvl w:val="1"/>
        <w:numId w:val="7"/>
      </w:numPr>
      <w:spacing w:after="240"/>
      <w:jc w:val="left"/>
      <w:outlineLvl w:val="0"/>
    </w:pPr>
    <w:rPr>
      <w:kern w:val="12"/>
      <w:sz w:val="20"/>
      <w:szCs w:val="24"/>
      <w:lang w:val="x-none"/>
    </w:rPr>
  </w:style>
  <w:style w:type="numbering" w:customStyle="1" w:styleId="ParaNumbering">
    <w:name w:val="ParaNumbering"/>
    <w:rsid w:val="00114A2A"/>
    <w:pPr>
      <w:numPr>
        <w:numId w:val="7"/>
      </w:numPr>
    </w:pPr>
  </w:style>
  <w:style w:type="paragraph" w:styleId="Revision">
    <w:name w:val="Revision"/>
    <w:hidden/>
    <w:uiPriority w:val="99"/>
    <w:semiHidden/>
    <w:rsid w:val="00F5266F"/>
    <w:rPr>
      <w:rFonts w:ascii="Arial" w:hAnsi="Arial"/>
      <w:sz w:val="24"/>
      <w:lang w:eastAsia="en-US"/>
    </w:rPr>
  </w:style>
  <w:style w:type="paragraph" w:customStyle="1" w:styleId="ScheduleL1">
    <w:name w:val="Schedule L1"/>
    <w:basedOn w:val="Normal"/>
    <w:rsid w:val="00F5266F"/>
    <w:pPr>
      <w:numPr>
        <w:numId w:val="8"/>
      </w:numPr>
      <w:adjustRightInd w:val="0"/>
      <w:spacing w:after="240"/>
      <w:outlineLvl w:val="0"/>
    </w:pPr>
    <w:rPr>
      <w:rFonts w:ascii="Times New Roman" w:eastAsia="STZhongsong" w:hAnsi="Times New Roman"/>
      <w:sz w:val="22"/>
      <w:lang w:eastAsia="zh-CN"/>
    </w:rPr>
  </w:style>
  <w:style w:type="paragraph" w:customStyle="1" w:styleId="ScheduleL2">
    <w:name w:val="Schedule L2"/>
    <w:basedOn w:val="Normal"/>
    <w:rsid w:val="00F5266F"/>
    <w:pPr>
      <w:numPr>
        <w:ilvl w:val="1"/>
        <w:numId w:val="8"/>
      </w:numPr>
      <w:adjustRightInd w:val="0"/>
      <w:spacing w:after="240"/>
      <w:outlineLvl w:val="1"/>
    </w:pPr>
    <w:rPr>
      <w:rFonts w:ascii="Times New Roman" w:eastAsia="STZhongsong" w:hAnsi="Times New Roman"/>
      <w:sz w:val="22"/>
      <w:lang w:eastAsia="zh-CN"/>
    </w:rPr>
  </w:style>
  <w:style w:type="paragraph" w:customStyle="1" w:styleId="ScheduleL3">
    <w:name w:val="Schedule L3"/>
    <w:basedOn w:val="Normal"/>
    <w:rsid w:val="00F5266F"/>
    <w:pPr>
      <w:numPr>
        <w:ilvl w:val="2"/>
        <w:numId w:val="8"/>
      </w:numPr>
      <w:adjustRightInd w:val="0"/>
      <w:spacing w:after="240"/>
      <w:outlineLvl w:val="2"/>
    </w:pPr>
    <w:rPr>
      <w:rFonts w:ascii="Times New Roman" w:eastAsia="STZhongsong" w:hAnsi="Times New Roman"/>
      <w:sz w:val="22"/>
      <w:lang w:eastAsia="zh-CN"/>
    </w:rPr>
  </w:style>
  <w:style w:type="paragraph" w:customStyle="1" w:styleId="ScheduleL4">
    <w:name w:val="Schedule L4"/>
    <w:basedOn w:val="Normal"/>
    <w:rsid w:val="00F5266F"/>
    <w:pPr>
      <w:numPr>
        <w:ilvl w:val="3"/>
        <w:numId w:val="8"/>
      </w:numPr>
      <w:adjustRightInd w:val="0"/>
      <w:spacing w:after="240"/>
      <w:outlineLvl w:val="3"/>
    </w:pPr>
    <w:rPr>
      <w:rFonts w:ascii="Times New Roman" w:eastAsia="STZhongsong" w:hAnsi="Times New Roman"/>
      <w:sz w:val="22"/>
      <w:lang w:eastAsia="zh-CN"/>
    </w:rPr>
  </w:style>
  <w:style w:type="paragraph" w:customStyle="1" w:styleId="ScheduleL5">
    <w:name w:val="Schedule L5"/>
    <w:basedOn w:val="Normal"/>
    <w:rsid w:val="00F5266F"/>
    <w:pPr>
      <w:numPr>
        <w:ilvl w:val="4"/>
        <w:numId w:val="8"/>
      </w:numPr>
      <w:adjustRightInd w:val="0"/>
      <w:spacing w:after="240"/>
      <w:outlineLvl w:val="4"/>
    </w:pPr>
    <w:rPr>
      <w:rFonts w:ascii="Times New Roman" w:eastAsia="STZhongsong" w:hAnsi="Times New Roman"/>
      <w:sz w:val="22"/>
      <w:lang w:eastAsia="zh-CN"/>
    </w:rPr>
  </w:style>
  <w:style w:type="paragraph" w:customStyle="1" w:styleId="ScheduleL6">
    <w:name w:val="Schedule L6"/>
    <w:basedOn w:val="Normal"/>
    <w:rsid w:val="00F5266F"/>
    <w:pPr>
      <w:numPr>
        <w:ilvl w:val="5"/>
        <w:numId w:val="8"/>
      </w:numPr>
      <w:adjustRightInd w:val="0"/>
      <w:spacing w:after="240"/>
      <w:outlineLvl w:val="5"/>
    </w:pPr>
    <w:rPr>
      <w:rFonts w:ascii="Times New Roman" w:eastAsia="STZhongsong" w:hAnsi="Times New Roman"/>
      <w:sz w:val="22"/>
      <w:lang w:eastAsia="zh-CN"/>
    </w:rPr>
  </w:style>
  <w:style w:type="paragraph" w:customStyle="1" w:styleId="ScheduleL7">
    <w:name w:val="Schedule L7"/>
    <w:basedOn w:val="Normal"/>
    <w:rsid w:val="00F5266F"/>
    <w:pPr>
      <w:numPr>
        <w:ilvl w:val="6"/>
        <w:numId w:val="8"/>
      </w:numPr>
      <w:adjustRightInd w:val="0"/>
      <w:spacing w:after="240"/>
      <w:outlineLvl w:val="6"/>
    </w:pPr>
    <w:rPr>
      <w:rFonts w:ascii="Times New Roman" w:eastAsia="STZhongsong" w:hAnsi="Times New Roman"/>
      <w:sz w:val="22"/>
      <w:lang w:eastAsia="zh-CN"/>
    </w:rPr>
  </w:style>
  <w:style w:type="paragraph" w:customStyle="1" w:styleId="ScheduleL8">
    <w:name w:val="Schedule L8"/>
    <w:basedOn w:val="Normal"/>
    <w:rsid w:val="00F5266F"/>
    <w:pPr>
      <w:numPr>
        <w:ilvl w:val="7"/>
        <w:numId w:val="8"/>
      </w:numPr>
      <w:adjustRightInd w:val="0"/>
      <w:spacing w:after="240"/>
      <w:outlineLvl w:val="7"/>
    </w:pPr>
    <w:rPr>
      <w:rFonts w:ascii="Times New Roman" w:eastAsia="STZhongsong" w:hAnsi="Times New Roman"/>
      <w:sz w:val="22"/>
      <w:lang w:eastAsia="zh-CN"/>
    </w:rPr>
  </w:style>
  <w:style w:type="paragraph" w:customStyle="1" w:styleId="ScheduleL9">
    <w:name w:val="Schedule L9"/>
    <w:basedOn w:val="Normal"/>
    <w:rsid w:val="00F5266F"/>
    <w:pPr>
      <w:numPr>
        <w:ilvl w:val="8"/>
        <w:numId w:val="8"/>
      </w:numPr>
      <w:adjustRightInd w:val="0"/>
      <w:spacing w:after="240"/>
      <w:outlineLvl w:val="8"/>
    </w:pPr>
    <w:rPr>
      <w:rFonts w:ascii="Times New Roman" w:eastAsia="STZhongsong" w:hAnsi="Times New Roman"/>
      <w:sz w:val="22"/>
      <w:lang w:eastAsia="zh-CN"/>
    </w:rPr>
  </w:style>
  <w:style w:type="paragraph" w:customStyle="1" w:styleId="SP1">
    <w:name w:val="SP1"/>
    <w:basedOn w:val="Normal"/>
    <w:qFormat/>
    <w:rsid w:val="00F5266F"/>
    <w:pPr>
      <w:keepNext/>
      <w:numPr>
        <w:numId w:val="9"/>
      </w:numPr>
      <w:spacing w:before="240" w:after="120"/>
      <w:outlineLvl w:val="0"/>
    </w:pPr>
    <w:rPr>
      <w:rFonts w:ascii="Calibri" w:eastAsia="Calibri" w:hAnsi="Calibri"/>
      <w:b/>
      <w:caps/>
      <w:sz w:val="22"/>
    </w:rPr>
  </w:style>
  <w:style w:type="paragraph" w:customStyle="1" w:styleId="SP2">
    <w:name w:val="SP2"/>
    <w:basedOn w:val="SP1"/>
    <w:qFormat/>
    <w:rsid w:val="00F5266F"/>
    <w:pPr>
      <w:keepNext w:val="0"/>
      <w:numPr>
        <w:ilvl w:val="1"/>
      </w:numPr>
      <w:spacing w:before="120"/>
      <w:outlineLvl w:val="1"/>
    </w:pPr>
    <w:rPr>
      <w:b w:val="0"/>
      <w:caps w:val="0"/>
    </w:rPr>
  </w:style>
  <w:style w:type="paragraph" w:customStyle="1" w:styleId="SP3">
    <w:name w:val="SP3"/>
    <w:basedOn w:val="SP2"/>
    <w:qFormat/>
    <w:rsid w:val="00F5266F"/>
    <w:pPr>
      <w:numPr>
        <w:ilvl w:val="2"/>
      </w:numPr>
      <w:outlineLvl w:val="2"/>
    </w:pPr>
  </w:style>
  <w:style w:type="paragraph" w:customStyle="1" w:styleId="SP4">
    <w:name w:val="SP4"/>
    <w:basedOn w:val="SP3"/>
    <w:qFormat/>
    <w:rsid w:val="00F5266F"/>
    <w:pPr>
      <w:numPr>
        <w:ilvl w:val="3"/>
      </w:numPr>
      <w:outlineLvl w:val="3"/>
    </w:pPr>
  </w:style>
  <w:style w:type="paragraph" w:customStyle="1" w:styleId="SP5">
    <w:name w:val="SP5"/>
    <w:basedOn w:val="SP4"/>
    <w:qFormat/>
    <w:rsid w:val="00F5266F"/>
    <w:pPr>
      <w:numPr>
        <w:ilvl w:val="4"/>
      </w:numPr>
      <w:outlineLvl w:val="4"/>
    </w:pPr>
  </w:style>
  <w:style w:type="paragraph" w:customStyle="1" w:styleId="paragraph">
    <w:name w:val="paragraph"/>
    <w:basedOn w:val="Normal"/>
    <w:rsid w:val="00510A2B"/>
    <w:pPr>
      <w:spacing w:before="100" w:beforeAutospacing="1" w:after="100" w:afterAutospacing="1"/>
      <w:jc w:val="left"/>
    </w:pPr>
    <w:rPr>
      <w:rFonts w:ascii="Times New Roman" w:hAnsi="Times New Roman"/>
      <w:szCs w:val="24"/>
      <w:lang w:eastAsia="en-GB"/>
    </w:rPr>
  </w:style>
  <w:style w:type="character" w:customStyle="1" w:styleId="normaltextrun">
    <w:name w:val="normaltextrun"/>
    <w:rsid w:val="00510A2B"/>
  </w:style>
  <w:style w:type="character" w:customStyle="1" w:styleId="eop">
    <w:name w:val="eop"/>
    <w:rsid w:val="00510A2B"/>
  </w:style>
  <w:style w:type="character" w:styleId="UnresolvedMention">
    <w:name w:val="Unresolved Mention"/>
    <w:uiPriority w:val="99"/>
    <w:semiHidden/>
    <w:unhideWhenUsed/>
    <w:rsid w:val="00817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667">
      <w:marLeft w:val="0"/>
      <w:marRight w:val="0"/>
      <w:marTop w:val="0"/>
      <w:marBottom w:val="0"/>
      <w:divBdr>
        <w:top w:val="none" w:sz="0" w:space="0" w:color="auto"/>
        <w:left w:val="none" w:sz="0" w:space="0" w:color="auto"/>
        <w:bottom w:val="none" w:sz="0" w:space="0" w:color="auto"/>
        <w:right w:val="none" w:sz="0" w:space="0" w:color="auto"/>
      </w:divBdr>
    </w:div>
    <w:div w:id="9844668">
      <w:marLeft w:val="0"/>
      <w:marRight w:val="0"/>
      <w:marTop w:val="0"/>
      <w:marBottom w:val="0"/>
      <w:divBdr>
        <w:top w:val="none" w:sz="0" w:space="0" w:color="auto"/>
        <w:left w:val="none" w:sz="0" w:space="0" w:color="auto"/>
        <w:bottom w:val="none" w:sz="0" w:space="0" w:color="auto"/>
        <w:right w:val="none" w:sz="0" w:space="0" w:color="auto"/>
      </w:divBdr>
    </w:div>
    <w:div w:id="9844670">
      <w:marLeft w:val="0"/>
      <w:marRight w:val="0"/>
      <w:marTop w:val="0"/>
      <w:marBottom w:val="0"/>
      <w:divBdr>
        <w:top w:val="none" w:sz="0" w:space="0" w:color="auto"/>
        <w:left w:val="none" w:sz="0" w:space="0" w:color="auto"/>
        <w:bottom w:val="none" w:sz="0" w:space="0" w:color="auto"/>
        <w:right w:val="none" w:sz="0" w:space="0" w:color="auto"/>
      </w:divBdr>
    </w:div>
    <w:div w:id="9844671">
      <w:marLeft w:val="0"/>
      <w:marRight w:val="0"/>
      <w:marTop w:val="0"/>
      <w:marBottom w:val="0"/>
      <w:divBdr>
        <w:top w:val="none" w:sz="0" w:space="0" w:color="auto"/>
        <w:left w:val="none" w:sz="0" w:space="0" w:color="auto"/>
        <w:bottom w:val="none" w:sz="0" w:space="0" w:color="auto"/>
        <w:right w:val="none" w:sz="0" w:space="0" w:color="auto"/>
      </w:divBdr>
      <w:divsChild>
        <w:div w:id="9844675">
          <w:marLeft w:val="0"/>
          <w:marRight w:val="0"/>
          <w:marTop w:val="0"/>
          <w:marBottom w:val="0"/>
          <w:divBdr>
            <w:top w:val="none" w:sz="0" w:space="0" w:color="auto"/>
            <w:left w:val="none" w:sz="0" w:space="0" w:color="auto"/>
            <w:bottom w:val="none" w:sz="0" w:space="0" w:color="auto"/>
            <w:right w:val="none" w:sz="0" w:space="0" w:color="auto"/>
          </w:divBdr>
          <w:divsChild>
            <w:div w:id="98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672">
      <w:marLeft w:val="0"/>
      <w:marRight w:val="0"/>
      <w:marTop w:val="0"/>
      <w:marBottom w:val="0"/>
      <w:divBdr>
        <w:top w:val="none" w:sz="0" w:space="0" w:color="auto"/>
        <w:left w:val="none" w:sz="0" w:space="0" w:color="auto"/>
        <w:bottom w:val="none" w:sz="0" w:space="0" w:color="auto"/>
        <w:right w:val="none" w:sz="0" w:space="0" w:color="auto"/>
      </w:divBdr>
    </w:div>
    <w:div w:id="9844673">
      <w:marLeft w:val="0"/>
      <w:marRight w:val="0"/>
      <w:marTop w:val="0"/>
      <w:marBottom w:val="0"/>
      <w:divBdr>
        <w:top w:val="none" w:sz="0" w:space="0" w:color="auto"/>
        <w:left w:val="none" w:sz="0" w:space="0" w:color="auto"/>
        <w:bottom w:val="none" w:sz="0" w:space="0" w:color="auto"/>
        <w:right w:val="none" w:sz="0" w:space="0" w:color="auto"/>
      </w:divBdr>
    </w:div>
    <w:div w:id="9844674">
      <w:marLeft w:val="0"/>
      <w:marRight w:val="0"/>
      <w:marTop w:val="0"/>
      <w:marBottom w:val="0"/>
      <w:divBdr>
        <w:top w:val="none" w:sz="0" w:space="0" w:color="auto"/>
        <w:left w:val="none" w:sz="0" w:space="0" w:color="auto"/>
        <w:bottom w:val="none" w:sz="0" w:space="0" w:color="auto"/>
        <w:right w:val="none" w:sz="0" w:space="0" w:color="auto"/>
      </w:divBdr>
    </w:div>
    <w:div w:id="13925995">
      <w:bodyDiv w:val="1"/>
      <w:marLeft w:val="0"/>
      <w:marRight w:val="0"/>
      <w:marTop w:val="0"/>
      <w:marBottom w:val="0"/>
      <w:divBdr>
        <w:top w:val="none" w:sz="0" w:space="0" w:color="auto"/>
        <w:left w:val="none" w:sz="0" w:space="0" w:color="auto"/>
        <w:bottom w:val="none" w:sz="0" w:space="0" w:color="auto"/>
        <w:right w:val="none" w:sz="0" w:space="0" w:color="auto"/>
      </w:divBdr>
    </w:div>
    <w:div w:id="29260839">
      <w:bodyDiv w:val="1"/>
      <w:marLeft w:val="0"/>
      <w:marRight w:val="0"/>
      <w:marTop w:val="0"/>
      <w:marBottom w:val="0"/>
      <w:divBdr>
        <w:top w:val="none" w:sz="0" w:space="0" w:color="auto"/>
        <w:left w:val="none" w:sz="0" w:space="0" w:color="auto"/>
        <w:bottom w:val="none" w:sz="0" w:space="0" w:color="auto"/>
        <w:right w:val="none" w:sz="0" w:space="0" w:color="auto"/>
      </w:divBdr>
    </w:div>
    <w:div w:id="144469375">
      <w:bodyDiv w:val="1"/>
      <w:marLeft w:val="0"/>
      <w:marRight w:val="0"/>
      <w:marTop w:val="0"/>
      <w:marBottom w:val="0"/>
      <w:divBdr>
        <w:top w:val="none" w:sz="0" w:space="0" w:color="auto"/>
        <w:left w:val="none" w:sz="0" w:space="0" w:color="auto"/>
        <w:bottom w:val="none" w:sz="0" w:space="0" w:color="auto"/>
        <w:right w:val="none" w:sz="0" w:space="0" w:color="auto"/>
      </w:divBdr>
    </w:div>
    <w:div w:id="194539482">
      <w:bodyDiv w:val="1"/>
      <w:marLeft w:val="0"/>
      <w:marRight w:val="0"/>
      <w:marTop w:val="0"/>
      <w:marBottom w:val="0"/>
      <w:divBdr>
        <w:top w:val="none" w:sz="0" w:space="0" w:color="auto"/>
        <w:left w:val="none" w:sz="0" w:space="0" w:color="auto"/>
        <w:bottom w:val="none" w:sz="0" w:space="0" w:color="auto"/>
        <w:right w:val="none" w:sz="0" w:space="0" w:color="auto"/>
      </w:divBdr>
    </w:div>
    <w:div w:id="221718731">
      <w:bodyDiv w:val="1"/>
      <w:marLeft w:val="0"/>
      <w:marRight w:val="0"/>
      <w:marTop w:val="0"/>
      <w:marBottom w:val="0"/>
      <w:divBdr>
        <w:top w:val="none" w:sz="0" w:space="0" w:color="auto"/>
        <w:left w:val="none" w:sz="0" w:space="0" w:color="auto"/>
        <w:bottom w:val="none" w:sz="0" w:space="0" w:color="auto"/>
        <w:right w:val="none" w:sz="0" w:space="0" w:color="auto"/>
      </w:divBdr>
    </w:div>
    <w:div w:id="369649269">
      <w:bodyDiv w:val="1"/>
      <w:marLeft w:val="0"/>
      <w:marRight w:val="0"/>
      <w:marTop w:val="0"/>
      <w:marBottom w:val="0"/>
      <w:divBdr>
        <w:top w:val="none" w:sz="0" w:space="0" w:color="auto"/>
        <w:left w:val="none" w:sz="0" w:space="0" w:color="auto"/>
        <w:bottom w:val="none" w:sz="0" w:space="0" w:color="auto"/>
        <w:right w:val="none" w:sz="0" w:space="0" w:color="auto"/>
      </w:divBdr>
    </w:div>
    <w:div w:id="369652317">
      <w:bodyDiv w:val="1"/>
      <w:marLeft w:val="0"/>
      <w:marRight w:val="0"/>
      <w:marTop w:val="0"/>
      <w:marBottom w:val="0"/>
      <w:divBdr>
        <w:top w:val="none" w:sz="0" w:space="0" w:color="auto"/>
        <w:left w:val="none" w:sz="0" w:space="0" w:color="auto"/>
        <w:bottom w:val="none" w:sz="0" w:space="0" w:color="auto"/>
        <w:right w:val="none" w:sz="0" w:space="0" w:color="auto"/>
      </w:divBdr>
    </w:div>
    <w:div w:id="701706625">
      <w:bodyDiv w:val="1"/>
      <w:marLeft w:val="0"/>
      <w:marRight w:val="0"/>
      <w:marTop w:val="0"/>
      <w:marBottom w:val="0"/>
      <w:divBdr>
        <w:top w:val="none" w:sz="0" w:space="0" w:color="auto"/>
        <w:left w:val="none" w:sz="0" w:space="0" w:color="auto"/>
        <w:bottom w:val="none" w:sz="0" w:space="0" w:color="auto"/>
        <w:right w:val="none" w:sz="0" w:space="0" w:color="auto"/>
      </w:divBdr>
    </w:div>
    <w:div w:id="761223728">
      <w:bodyDiv w:val="1"/>
      <w:marLeft w:val="0"/>
      <w:marRight w:val="0"/>
      <w:marTop w:val="0"/>
      <w:marBottom w:val="0"/>
      <w:divBdr>
        <w:top w:val="none" w:sz="0" w:space="0" w:color="auto"/>
        <w:left w:val="none" w:sz="0" w:space="0" w:color="auto"/>
        <w:bottom w:val="none" w:sz="0" w:space="0" w:color="auto"/>
        <w:right w:val="none" w:sz="0" w:space="0" w:color="auto"/>
      </w:divBdr>
      <w:divsChild>
        <w:div w:id="124861534">
          <w:marLeft w:val="0"/>
          <w:marRight w:val="0"/>
          <w:marTop w:val="0"/>
          <w:marBottom w:val="0"/>
          <w:divBdr>
            <w:top w:val="none" w:sz="0" w:space="0" w:color="auto"/>
            <w:left w:val="none" w:sz="0" w:space="0" w:color="auto"/>
            <w:bottom w:val="none" w:sz="0" w:space="0" w:color="auto"/>
            <w:right w:val="none" w:sz="0" w:space="0" w:color="auto"/>
          </w:divBdr>
          <w:divsChild>
            <w:div w:id="1090005615">
              <w:marLeft w:val="0"/>
              <w:marRight w:val="0"/>
              <w:marTop w:val="0"/>
              <w:marBottom w:val="0"/>
              <w:divBdr>
                <w:top w:val="none" w:sz="0" w:space="0" w:color="auto"/>
                <w:left w:val="none" w:sz="0" w:space="0" w:color="auto"/>
                <w:bottom w:val="none" w:sz="0" w:space="0" w:color="auto"/>
                <w:right w:val="none" w:sz="0" w:space="0" w:color="auto"/>
              </w:divBdr>
            </w:div>
          </w:divsChild>
        </w:div>
        <w:div w:id="508914216">
          <w:marLeft w:val="0"/>
          <w:marRight w:val="0"/>
          <w:marTop w:val="0"/>
          <w:marBottom w:val="0"/>
          <w:divBdr>
            <w:top w:val="none" w:sz="0" w:space="0" w:color="auto"/>
            <w:left w:val="none" w:sz="0" w:space="0" w:color="auto"/>
            <w:bottom w:val="none" w:sz="0" w:space="0" w:color="auto"/>
            <w:right w:val="none" w:sz="0" w:space="0" w:color="auto"/>
          </w:divBdr>
          <w:divsChild>
            <w:div w:id="973604838">
              <w:marLeft w:val="0"/>
              <w:marRight w:val="0"/>
              <w:marTop w:val="0"/>
              <w:marBottom w:val="0"/>
              <w:divBdr>
                <w:top w:val="none" w:sz="0" w:space="0" w:color="auto"/>
                <w:left w:val="none" w:sz="0" w:space="0" w:color="auto"/>
                <w:bottom w:val="none" w:sz="0" w:space="0" w:color="auto"/>
                <w:right w:val="none" w:sz="0" w:space="0" w:color="auto"/>
              </w:divBdr>
            </w:div>
          </w:divsChild>
        </w:div>
        <w:div w:id="596523324">
          <w:marLeft w:val="0"/>
          <w:marRight w:val="0"/>
          <w:marTop w:val="0"/>
          <w:marBottom w:val="0"/>
          <w:divBdr>
            <w:top w:val="none" w:sz="0" w:space="0" w:color="auto"/>
            <w:left w:val="none" w:sz="0" w:space="0" w:color="auto"/>
            <w:bottom w:val="none" w:sz="0" w:space="0" w:color="auto"/>
            <w:right w:val="none" w:sz="0" w:space="0" w:color="auto"/>
          </w:divBdr>
          <w:divsChild>
            <w:div w:id="1375425336">
              <w:marLeft w:val="0"/>
              <w:marRight w:val="0"/>
              <w:marTop w:val="0"/>
              <w:marBottom w:val="0"/>
              <w:divBdr>
                <w:top w:val="none" w:sz="0" w:space="0" w:color="auto"/>
                <w:left w:val="none" w:sz="0" w:space="0" w:color="auto"/>
                <w:bottom w:val="none" w:sz="0" w:space="0" w:color="auto"/>
                <w:right w:val="none" w:sz="0" w:space="0" w:color="auto"/>
              </w:divBdr>
            </w:div>
          </w:divsChild>
        </w:div>
        <w:div w:id="675807244">
          <w:marLeft w:val="0"/>
          <w:marRight w:val="0"/>
          <w:marTop w:val="0"/>
          <w:marBottom w:val="0"/>
          <w:divBdr>
            <w:top w:val="none" w:sz="0" w:space="0" w:color="auto"/>
            <w:left w:val="none" w:sz="0" w:space="0" w:color="auto"/>
            <w:bottom w:val="none" w:sz="0" w:space="0" w:color="auto"/>
            <w:right w:val="none" w:sz="0" w:space="0" w:color="auto"/>
          </w:divBdr>
          <w:divsChild>
            <w:div w:id="414743895">
              <w:marLeft w:val="0"/>
              <w:marRight w:val="0"/>
              <w:marTop w:val="0"/>
              <w:marBottom w:val="0"/>
              <w:divBdr>
                <w:top w:val="none" w:sz="0" w:space="0" w:color="auto"/>
                <w:left w:val="none" w:sz="0" w:space="0" w:color="auto"/>
                <w:bottom w:val="none" w:sz="0" w:space="0" w:color="auto"/>
                <w:right w:val="none" w:sz="0" w:space="0" w:color="auto"/>
              </w:divBdr>
            </w:div>
          </w:divsChild>
        </w:div>
        <w:div w:id="890386278">
          <w:marLeft w:val="0"/>
          <w:marRight w:val="0"/>
          <w:marTop w:val="0"/>
          <w:marBottom w:val="0"/>
          <w:divBdr>
            <w:top w:val="none" w:sz="0" w:space="0" w:color="auto"/>
            <w:left w:val="none" w:sz="0" w:space="0" w:color="auto"/>
            <w:bottom w:val="none" w:sz="0" w:space="0" w:color="auto"/>
            <w:right w:val="none" w:sz="0" w:space="0" w:color="auto"/>
          </w:divBdr>
          <w:divsChild>
            <w:div w:id="2046297116">
              <w:marLeft w:val="0"/>
              <w:marRight w:val="0"/>
              <w:marTop w:val="0"/>
              <w:marBottom w:val="0"/>
              <w:divBdr>
                <w:top w:val="none" w:sz="0" w:space="0" w:color="auto"/>
                <w:left w:val="none" w:sz="0" w:space="0" w:color="auto"/>
                <w:bottom w:val="none" w:sz="0" w:space="0" w:color="auto"/>
                <w:right w:val="none" w:sz="0" w:space="0" w:color="auto"/>
              </w:divBdr>
            </w:div>
          </w:divsChild>
        </w:div>
        <w:div w:id="944848197">
          <w:marLeft w:val="0"/>
          <w:marRight w:val="0"/>
          <w:marTop w:val="0"/>
          <w:marBottom w:val="0"/>
          <w:divBdr>
            <w:top w:val="none" w:sz="0" w:space="0" w:color="auto"/>
            <w:left w:val="none" w:sz="0" w:space="0" w:color="auto"/>
            <w:bottom w:val="none" w:sz="0" w:space="0" w:color="auto"/>
            <w:right w:val="none" w:sz="0" w:space="0" w:color="auto"/>
          </w:divBdr>
          <w:divsChild>
            <w:div w:id="1379935760">
              <w:marLeft w:val="0"/>
              <w:marRight w:val="0"/>
              <w:marTop w:val="0"/>
              <w:marBottom w:val="0"/>
              <w:divBdr>
                <w:top w:val="none" w:sz="0" w:space="0" w:color="auto"/>
                <w:left w:val="none" w:sz="0" w:space="0" w:color="auto"/>
                <w:bottom w:val="none" w:sz="0" w:space="0" w:color="auto"/>
                <w:right w:val="none" w:sz="0" w:space="0" w:color="auto"/>
              </w:divBdr>
            </w:div>
          </w:divsChild>
        </w:div>
        <w:div w:id="1043213975">
          <w:marLeft w:val="0"/>
          <w:marRight w:val="0"/>
          <w:marTop w:val="0"/>
          <w:marBottom w:val="0"/>
          <w:divBdr>
            <w:top w:val="none" w:sz="0" w:space="0" w:color="auto"/>
            <w:left w:val="none" w:sz="0" w:space="0" w:color="auto"/>
            <w:bottom w:val="none" w:sz="0" w:space="0" w:color="auto"/>
            <w:right w:val="none" w:sz="0" w:space="0" w:color="auto"/>
          </w:divBdr>
          <w:divsChild>
            <w:div w:id="829373899">
              <w:marLeft w:val="0"/>
              <w:marRight w:val="0"/>
              <w:marTop w:val="0"/>
              <w:marBottom w:val="0"/>
              <w:divBdr>
                <w:top w:val="none" w:sz="0" w:space="0" w:color="auto"/>
                <w:left w:val="none" w:sz="0" w:space="0" w:color="auto"/>
                <w:bottom w:val="none" w:sz="0" w:space="0" w:color="auto"/>
                <w:right w:val="none" w:sz="0" w:space="0" w:color="auto"/>
              </w:divBdr>
            </w:div>
          </w:divsChild>
        </w:div>
        <w:div w:id="1169370747">
          <w:marLeft w:val="0"/>
          <w:marRight w:val="0"/>
          <w:marTop w:val="0"/>
          <w:marBottom w:val="0"/>
          <w:divBdr>
            <w:top w:val="none" w:sz="0" w:space="0" w:color="auto"/>
            <w:left w:val="none" w:sz="0" w:space="0" w:color="auto"/>
            <w:bottom w:val="none" w:sz="0" w:space="0" w:color="auto"/>
            <w:right w:val="none" w:sz="0" w:space="0" w:color="auto"/>
          </w:divBdr>
          <w:divsChild>
            <w:div w:id="1106118611">
              <w:marLeft w:val="0"/>
              <w:marRight w:val="0"/>
              <w:marTop w:val="0"/>
              <w:marBottom w:val="0"/>
              <w:divBdr>
                <w:top w:val="none" w:sz="0" w:space="0" w:color="auto"/>
                <w:left w:val="none" w:sz="0" w:space="0" w:color="auto"/>
                <w:bottom w:val="none" w:sz="0" w:space="0" w:color="auto"/>
                <w:right w:val="none" w:sz="0" w:space="0" w:color="auto"/>
              </w:divBdr>
            </w:div>
          </w:divsChild>
        </w:div>
        <w:div w:id="1357267184">
          <w:marLeft w:val="0"/>
          <w:marRight w:val="0"/>
          <w:marTop w:val="0"/>
          <w:marBottom w:val="0"/>
          <w:divBdr>
            <w:top w:val="none" w:sz="0" w:space="0" w:color="auto"/>
            <w:left w:val="none" w:sz="0" w:space="0" w:color="auto"/>
            <w:bottom w:val="none" w:sz="0" w:space="0" w:color="auto"/>
            <w:right w:val="none" w:sz="0" w:space="0" w:color="auto"/>
          </w:divBdr>
          <w:divsChild>
            <w:div w:id="596183460">
              <w:marLeft w:val="0"/>
              <w:marRight w:val="0"/>
              <w:marTop w:val="0"/>
              <w:marBottom w:val="0"/>
              <w:divBdr>
                <w:top w:val="none" w:sz="0" w:space="0" w:color="auto"/>
                <w:left w:val="none" w:sz="0" w:space="0" w:color="auto"/>
                <w:bottom w:val="none" w:sz="0" w:space="0" w:color="auto"/>
                <w:right w:val="none" w:sz="0" w:space="0" w:color="auto"/>
              </w:divBdr>
            </w:div>
          </w:divsChild>
        </w:div>
        <w:div w:id="1429425005">
          <w:marLeft w:val="0"/>
          <w:marRight w:val="0"/>
          <w:marTop w:val="0"/>
          <w:marBottom w:val="0"/>
          <w:divBdr>
            <w:top w:val="none" w:sz="0" w:space="0" w:color="auto"/>
            <w:left w:val="none" w:sz="0" w:space="0" w:color="auto"/>
            <w:bottom w:val="none" w:sz="0" w:space="0" w:color="auto"/>
            <w:right w:val="none" w:sz="0" w:space="0" w:color="auto"/>
          </w:divBdr>
          <w:divsChild>
            <w:div w:id="1809392167">
              <w:marLeft w:val="0"/>
              <w:marRight w:val="0"/>
              <w:marTop w:val="0"/>
              <w:marBottom w:val="0"/>
              <w:divBdr>
                <w:top w:val="none" w:sz="0" w:space="0" w:color="auto"/>
                <w:left w:val="none" w:sz="0" w:space="0" w:color="auto"/>
                <w:bottom w:val="none" w:sz="0" w:space="0" w:color="auto"/>
                <w:right w:val="none" w:sz="0" w:space="0" w:color="auto"/>
              </w:divBdr>
            </w:div>
          </w:divsChild>
        </w:div>
        <w:div w:id="1540780359">
          <w:marLeft w:val="0"/>
          <w:marRight w:val="0"/>
          <w:marTop w:val="0"/>
          <w:marBottom w:val="0"/>
          <w:divBdr>
            <w:top w:val="none" w:sz="0" w:space="0" w:color="auto"/>
            <w:left w:val="none" w:sz="0" w:space="0" w:color="auto"/>
            <w:bottom w:val="none" w:sz="0" w:space="0" w:color="auto"/>
            <w:right w:val="none" w:sz="0" w:space="0" w:color="auto"/>
          </w:divBdr>
          <w:divsChild>
            <w:div w:id="1345939849">
              <w:marLeft w:val="0"/>
              <w:marRight w:val="0"/>
              <w:marTop w:val="0"/>
              <w:marBottom w:val="0"/>
              <w:divBdr>
                <w:top w:val="none" w:sz="0" w:space="0" w:color="auto"/>
                <w:left w:val="none" w:sz="0" w:space="0" w:color="auto"/>
                <w:bottom w:val="none" w:sz="0" w:space="0" w:color="auto"/>
                <w:right w:val="none" w:sz="0" w:space="0" w:color="auto"/>
              </w:divBdr>
            </w:div>
          </w:divsChild>
        </w:div>
        <w:div w:id="1593317485">
          <w:marLeft w:val="0"/>
          <w:marRight w:val="0"/>
          <w:marTop w:val="0"/>
          <w:marBottom w:val="0"/>
          <w:divBdr>
            <w:top w:val="none" w:sz="0" w:space="0" w:color="auto"/>
            <w:left w:val="none" w:sz="0" w:space="0" w:color="auto"/>
            <w:bottom w:val="none" w:sz="0" w:space="0" w:color="auto"/>
            <w:right w:val="none" w:sz="0" w:space="0" w:color="auto"/>
          </w:divBdr>
          <w:divsChild>
            <w:div w:id="1497920709">
              <w:marLeft w:val="0"/>
              <w:marRight w:val="0"/>
              <w:marTop w:val="0"/>
              <w:marBottom w:val="0"/>
              <w:divBdr>
                <w:top w:val="none" w:sz="0" w:space="0" w:color="auto"/>
                <w:left w:val="none" w:sz="0" w:space="0" w:color="auto"/>
                <w:bottom w:val="none" w:sz="0" w:space="0" w:color="auto"/>
                <w:right w:val="none" w:sz="0" w:space="0" w:color="auto"/>
              </w:divBdr>
            </w:div>
          </w:divsChild>
        </w:div>
        <w:div w:id="1844122624">
          <w:marLeft w:val="0"/>
          <w:marRight w:val="0"/>
          <w:marTop w:val="0"/>
          <w:marBottom w:val="0"/>
          <w:divBdr>
            <w:top w:val="none" w:sz="0" w:space="0" w:color="auto"/>
            <w:left w:val="none" w:sz="0" w:space="0" w:color="auto"/>
            <w:bottom w:val="none" w:sz="0" w:space="0" w:color="auto"/>
            <w:right w:val="none" w:sz="0" w:space="0" w:color="auto"/>
          </w:divBdr>
          <w:divsChild>
            <w:div w:id="2014720790">
              <w:marLeft w:val="0"/>
              <w:marRight w:val="0"/>
              <w:marTop w:val="0"/>
              <w:marBottom w:val="0"/>
              <w:divBdr>
                <w:top w:val="none" w:sz="0" w:space="0" w:color="auto"/>
                <w:left w:val="none" w:sz="0" w:space="0" w:color="auto"/>
                <w:bottom w:val="none" w:sz="0" w:space="0" w:color="auto"/>
                <w:right w:val="none" w:sz="0" w:space="0" w:color="auto"/>
              </w:divBdr>
            </w:div>
          </w:divsChild>
        </w:div>
        <w:div w:id="1919509852">
          <w:marLeft w:val="0"/>
          <w:marRight w:val="0"/>
          <w:marTop w:val="0"/>
          <w:marBottom w:val="0"/>
          <w:divBdr>
            <w:top w:val="none" w:sz="0" w:space="0" w:color="auto"/>
            <w:left w:val="none" w:sz="0" w:space="0" w:color="auto"/>
            <w:bottom w:val="none" w:sz="0" w:space="0" w:color="auto"/>
            <w:right w:val="none" w:sz="0" w:space="0" w:color="auto"/>
          </w:divBdr>
          <w:divsChild>
            <w:div w:id="93525487">
              <w:marLeft w:val="0"/>
              <w:marRight w:val="0"/>
              <w:marTop w:val="0"/>
              <w:marBottom w:val="0"/>
              <w:divBdr>
                <w:top w:val="none" w:sz="0" w:space="0" w:color="auto"/>
                <w:left w:val="none" w:sz="0" w:space="0" w:color="auto"/>
                <w:bottom w:val="none" w:sz="0" w:space="0" w:color="auto"/>
                <w:right w:val="none" w:sz="0" w:space="0" w:color="auto"/>
              </w:divBdr>
            </w:div>
          </w:divsChild>
        </w:div>
        <w:div w:id="1992634533">
          <w:marLeft w:val="0"/>
          <w:marRight w:val="0"/>
          <w:marTop w:val="0"/>
          <w:marBottom w:val="0"/>
          <w:divBdr>
            <w:top w:val="none" w:sz="0" w:space="0" w:color="auto"/>
            <w:left w:val="none" w:sz="0" w:space="0" w:color="auto"/>
            <w:bottom w:val="none" w:sz="0" w:space="0" w:color="auto"/>
            <w:right w:val="none" w:sz="0" w:space="0" w:color="auto"/>
          </w:divBdr>
          <w:divsChild>
            <w:div w:id="841117887">
              <w:marLeft w:val="0"/>
              <w:marRight w:val="0"/>
              <w:marTop w:val="0"/>
              <w:marBottom w:val="0"/>
              <w:divBdr>
                <w:top w:val="none" w:sz="0" w:space="0" w:color="auto"/>
                <w:left w:val="none" w:sz="0" w:space="0" w:color="auto"/>
                <w:bottom w:val="none" w:sz="0" w:space="0" w:color="auto"/>
                <w:right w:val="none" w:sz="0" w:space="0" w:color="auto"/>
              </w:divBdr>
            </w:div>
          </w:divsChild>
        </w:div>
        <w:div w:id="2007591737">
          <w:marLeft w:val="0"/>
          <w:marRight w:val="0"/>
          <w:marTop w:val="0"/>
          <w:marBottom w:val="0"/>
          <w:divBdr>
            <w:top w:val="none" w:sz="0" w:space="0" w:color="auto"/>
            <w:left w:val="none" w:sz="0" w:space="0" w:color="auto"/>
            <w:bottom w:val="none" w:sz="0" w:space="0" w:color="auto"/>
            <w:right w:val="none" w:sz="0" w:space="0" w:color="auto"/>
          </w:divBdr>
          <w:divsChild>
            <w:div w:id="689373194">
              <w:marLeft w:val="0"/>
              <w:marRight w:val="0"/>
              <w:marTop w:val="0"/>
              <w:marBottom w:val="0"/>
              <w:divBdr>
                <w:top w:val="none" w:sz="0" w:space="0" w:color="auto"/>
                <w:left w:val="none" w:sz="0" w:space="0" w:color="auto"/>
                <w:bottom w:val="none" w:sz="0" w:space="0" w:color="auto"/>
                <w:right w:val="none" w:sz="0" w:space="0" w:color="auto"/>
              </w:divBdr>
            </w:div>
          </w:divsChild>
        </w:div>
        <w:div w:id="2058773684">
          <w:marLeft w:val="0"/>
          <w:marRight w:val="0"/>
          <w:marTop w:val="0"/>
          <w:marBottom w:val="0"/>
          <w:divBdr>
            <w:top w:val="none" w:sz="0" w:space="0" w:color="auto"/>
            <w:left w:val="none" w:sz="0" w:space="0" w:color="auto"/>
            <w:bottom w:val="none" w:sz="0" w:space="0" w:color="auto"/>
            <w:right w:val="none" w:sz="0" w:space="0" w:color="auto"/>
          </w:divBdr>
          <w:divsChild>
            <w:div w:id="1417478244">
              <w:marLeft w:val="0"/>
              <w:marRight w:val="0"/>
              <w:marTop w:val="0"/>
              <w:marBottom w:val="0"/>
              <w:divBdr>
                <w:top w:val="none" w:sz="0" w:space="0" w:color="auto"/>
                <w:left w:val="none" w:sz="0" w:space="0" w:color="auto"/>
                <w:bottom w:val="none" w:sz="0" w:space="0" w:color="auto"/>
                <w:right w:val="none" w:sz="0" w:space="0" w:color="auto"/>
              </w:divBdr>
            </w:div>
          </w:divsChild>
        </w:div>
        <w:div w:id="2063825123">
          <w:marLeft w:val="0"/>
          <w:marRight w:val="0"/>
          <w:marTop w:val="0"/>
          <w:marBottom w:val="0"/>
          <w:divBdr>
            <w:top w:val="none" w:sz="0" w:space="0" w:color="auto"/>
            <w:left w:val="none" w:sz="0" w:space="0" w:color="auto"/>
            <w:bottom w:val="none" w:sz="0" w:space="0" w:color="auto"/>
            <w:right w:val="none" w:sz="0" w:space="0" w:color="auto"/>
          </w:divBdr>
          <w:divsChild>
            <w:div w:id="16068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31795">
      <w:bodyDiv w:val="1"/>
      <w:marLeft w:val="0"/>
      <w:marRight w:val="0"/>
      <w:marTop w:val="0"/>
      <w:marBottom w:val="0"/>
      <w:divBdr>
        <w:top w:val="none" w:sz="0" w:space="0" w:color="auto"/>
        <w:left w:val="none" w:sz="0" w:space="0" w:color="auto"/>
        <w:bottom w:val="none" w:sz="0" w:space="0" w:color="auto"/>
        <w:right w:val="none" w:sz="0" w:space="0" w:color="auto"/>
      </w:divBdr>
    </w:div>
    <w:div w:id="897597324">
      <w:bodyDiv w:val="1"/>
      <w:marLeft w:val="0"/>
      <w:marRight w:val="0"/>
      <w:marTop w:val="0"/>
      <w:marBottom w:val="0"/>
      <w:divBdr>
        <w:top w:val="none" w:sz="0" w:space="0" w:color="auto"/>
        <w:left w:val="none" w:sz="0" w:space="0" w:color="auto"/>
        <w:bottom w:val="none" w:sz="0" w:space="0" w:color="auto"/>
        <w:right w:val="none" w:sz="0" w:space="0" w:color="auto"/>
      </w:divBdr>
    </w:div>
    <w:div w:id="1115367434">
      <w:bodyDiv w:val="1"/>
      <w:marLeft w:val="0"/>
      <w:marRight w:val="0"/>
      <w:marTop w:val="0"/>
      <w:marBottom w:val="0"/>
      <w:divBdr>
        <w:top w:val="none" w:sz="0" w:space="0" w:color="auto"/>
        <w:left w:val="none" w:sz="0" w:space="0" w:color="auto"/>
        <w:bottom w:val="none" w:sz="0" w:space="0" w:color="auto"/>
        <w:right w:val="none" w:sz="0" w:space="0" w:color="auto"/>
      </w:divBdr>
    </w:div>
    <w:div w:id="1135679862">
      <w:bodyDiv w:val="1"/>
      <w:marLeft w:val="0"/>
      <w:marRight w:val="0"/>
      <w:marTop w:val="0"/>
      <w:marBottom w:val="0"/>
      <w:divBdr>
        <w:top w:val="none" w:sz="0" w:space="0" w:color="auto"/>
        <w:left w:val="none" w:sz="0" w:space="0" w:color="auto"/>
        <w:bottom w:val="none" w:sz="0" w:space="0" w:color="auto"/>
        <w:right w:val="none" w:sz="0" w:space="0" w:color="auto"/>
      </w:divBdr>
    </w:div>
    <w:div w:id="1336347351">
      <w:bodyDiv w:val="1"/>
      <w:marLeft w:val="0"/>
      <w:marRight w:val="0"/>
      <w:marTop w:val="0"/>
      <w:marBottom w:val="0"/>
      <w:divBdr>
        <w:top w:val="none" w:sz="0" w:space="0" w:color="auto"/>
        <w:left w:val="none" w:sz="0" w:space="0" w:color="auto"/>
        <w:bottom w:val="none" w:sz="0" w:space="0" w:color="auto"/>
        <w:right w:val="none" w:sz="0" w:space="0" w:color="auto"/>
      </w:divBdr>
      <w:divsChild>
        <w:div w:id="1946955955">
          <w:marLeft w:val="0"/>
          <w:marRight w:val="0"/>
          <w:marTop w:val="0"/>
          <w:marBottom w:val="0"/>
          <w:divBdr>
            <w:top w:val="none" w:sz="0" w:space="0" w:color="auto"/>
            <w:left w:val="none" w:sz="0" w:space="0" w:color="auto"/>
            <w:bottom w:val="none" w:sz="0" w:space="0" w:color="auto"/>
            <w:right w:val="none" w:sz="0" w:space="0" w:color="auto"/>
          </w:divBdr>
          <w:divsChild>
            <w:div w:id="7162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7834">
      <w:bodyDiv w:val="1"/>
      <w:marLeft w:val="0"/>
      <w:marRight w:val="0"/>
      <w:marTop w:val="0"/>
      <w:marBottom w:val="0"/>
      <w:divBdr>
        <w:top w:val="none" w:sz="0" w:space="0" w:color="auto"/>
        <w:left w:val="none" w:sz="0" w:space="0" w:color="auto"/>
        <w:bottom w:val="none" w:sz="0" w:space="0" w:color="auto"/>
        <w:right w:val="none" w:sz="0" w:space="0" w:color="auto"/>
      </w:divBdr>
    </w:div>
    <w:div w:id="1596092610">
      <w:bodyDiv w:val="1"/>
      <w:marLeft w:val="0"/>
      <w:marRight w:val="0"/>
      <w:marTop w:val="0"/>
      <w:marBottom w:val="0"/>
      <w:divBdr>
        <w:top w:val="none" w:sz="0" w:space="0" w:color="auto"/>
        <w:left w:val="none" w:sz="0" w:space="0" w:color="auto"/>
        <w:bottom w:val="none" w:sz="0" w:space="0" w:color="auto"/>
        <w:right w:val="none" w:sz="0" w:space="0" w:color="auto"/>
      </w:divBdr>
    </w:div>
    <w:div w:id="1661617784">
      <w:bodyDiv w:val="1"/>
      <w:marLeft w:val="0"/>
      <w:marRight w:val="0"/>
      <w:marTop w:val="0"/>
      <w:marBottom w:val="0"/>
      <w:divBdr>
        <w:top w:val="none" w:sz="0" w:space="0" w:color="auto"/>
        <w:left w:val="none" w:sz="0" w:space="0" w:color="auto"/>
        <w:bottom w:val="none" w:sz="0" w:space="0" w:color="auto"/>
        <w:right w:val="none" w:sz="0" w:space="0" w:color="auto"/>
      </w:divBdr>
    </w:div>
    <w:div w:id="1671833354">
      <w:bodyDiv w:val="1"/>
      <w:marLeft w:val="0"/>
      <w:marRight w:val="0"/>
      <w:marTop w:val="0"/>
      <w:marBottom w:val="0"/>
      <w:divBdr>
        <w:top w:val="none" w:sz="0" w:space="0" w:color="auto"/>
        <w:left w:val="none" w:sz="0" w:space="0" w:color="auto"/>
        <w:bottom w:val="none" w:sz="0" w:space="0" w:color="auto"/>
        <w:right w:val="none" w:sz="0" w:space="0" w:color="auto"/>
      </w:divBdr>
    </w:div>
    <w:div w:id="1742944761">
      <w:bodyDiv w:val="1"/>
      <w:marLeft w:val="0"/>
      <w:marRight w:val="0"/>
      <w:marTop w:val="0"/>
      <w:marBottom w:val="0"/>
      <w:divBdr>
        <w:top w:val="none" w:sz="0" w:space="0" w:color="auto"/>
        <w:left w:val="none" w:sz="0" w:space="0" w:color="auto"/>
        <w:bottom w:val="none" w:sz="0" w:space="0" w:color="auto"/>
        <w:right w:val="none" w:sz="0" w:space="0" w:color="auto"/>
      </w:divBdr>
    </w:div>
    <w:div w:id="1780566542">
      <w:bodyDiv w:val="1"/>
      <w:marLeft w:val="0"/>
      <w:marRight w:val="0"/>
      <w:marTop w:val="0"/>
      <w:marBottom w:val="0"/>
      <w:divBdr>
        <w:top w:val="none" w:sz="0" w:space="0" w:color="auto"/>
        <w:left w:val="none" w:sz="0" w:space="0" w:color="auto"/>
        <w:bottom w:val="none" w:sz="0" w:space="0" w:color="auto"/>
        <w:right w:val="none" w:sz="0" w:space="0" w:color="auto"/>
      </w:divBdr>
      <w:divsChild>
        <w:div w:id="1860703281">
          <w:marLeft w:val="0"/>
          <w:marRight w:val="0"/>
          <w:marTop w:val="0"/>
          <w:marBottom w:val="0"/>
          <w:divBdr>
            <w:top w:val="none" w:sz="0" w:space="0" w:color="auto"/>
            <w:left w:val="none" w:sz="0" w:space="0" w:color="auto"/>
            <w:bottom w:val="none" w:sz="0" w:space="0" w:color="auto"/>
            <w:right w:val="none" w:sz="0" w:space="0" w:color="auto"/>
          </w:divBdr>
          <w:divsChild>
            <w:div w:id="1604069593">
              <w:marLeft w:val="0"/>
              <w:marRight w:val="0"/>
              <w:marTop w:val="0"/>
              <w:marBottom w:val="0"/>
              <w:divBdr>
                <w:top w:val="none" w:sz="0" w:space="0" w:color="auto"/>
                <w:left w:val="none" w:sz="0" w:space="0" w:color="auto"/>
                <w:bottom w:val="none" w:sz="0" w:space="0" w:color="auto"/>
                <w:right w:val="none" w:sz="0" w:space="0" w:color="auto"/>
              </w:divBdr>
            </w:div>
            <w:div w:id="650140446">
              <w:marLeft w:val="0"/>
              <w:marRight w:val="0"/>
              <w:marTop w:val="0"/>
              <w:marBottom w:val="0"/>
              <w:divBdr>
                <w:top w:val="none" w:sz="0" w:space="0" w:color="auto"/>
                <w:left w:val="none" w:sz="0" w:space="0" w:color="auto"/>
                <w:bottom w:val="none" w:sz="0" w:space="0" w:color="auto"/>
                <w:right w:val="none" w:sz="0" w:space="0" w:color="auto"/>
              </w:divBdr>
            </w:div>
            <w:div w:id="480124749">
              <w:marLeft w:val="0"/>
              <w:marRight w:val="0"/>
              <w:marTop w:val="0"/>
              <w:marBottom w:val="0"/>
              <w:divBdr>
                <w:top w:val="none" w:sz="0" w:space="0" w:color="auto"/>
                <w:left w:val="none" w:sz="0" w:space="0" w:color="auto"/>
                <w:bottom w:val="none" w:sz="0" w:space="0" w:color="auto"/>
                <w:right w:val="none" w:sz="0" w:space="0" w:color="auto"/>
              </w:divBdr>
            </w:div>
            <w:div w:id="1296791026">
              <w:marLeft w:val="0"/>
              <w:marRight w:val="0"/>
              <w:marTop w:val="0"/>
              <w:marBottom w:val="0"/>
              <w:divBdr>
                <w:top w:val="none" w:sz="0" w:space="0" w:color="auto"/>
                <w:left w:val="none" w:sz="0" w:space="0" w:color="auto"/>
                <w:bottom w:val="none" w:sz="0" w:space="0" w:color="auto"/>
                <w:right w:val="none" w:sz="0" w:space="0" w:color="auto"/>
              </w:divBdr>
            </w:div>
            <w:div w:id="1937866217">
              <w:marLeft w:val="0"/>
              <w:marRight w:val="0"/>
              <w:marTop w:val="0"/>
              <w:marBottom w:val="0"/>
              <w:divBdr>
                <w:top w:val="none" w:sz="0" w:space="0" w:color="auto"/>
                <w:left w:val="none" w:sz="0" w:space="0" w:color="auto"/>
                <w:bottom w:val="none" w:sz="0" w:space="0" w:color="auto"/>
                <w:right w:val="none" w:sz="0" w:space="0" w:color="auto"/>
              </w:divBdr>
            </w:div>
          </w:divsChild>
        </w:div>
        <w:div w:id="1501509628">
          <w:marLeft w:val="0"/>
          <w:marRight w:val="0"/>
          <w:marTop w:val="0"/>
          <w:marBottom w:val="0"/>
          <w:divBdr>
            <w:top w:val="none" w:sz="0" w:space="0" w:color="auto"/>
            <w:left w:val="none" w:sz="0" w:space="0" w:color="auto"/>
            <w:bottom w:val="none" w:sz="0" w:space="0" w:color="auto"/>
            <w:right w:val="none" w:sz="0" w:space="0" w:color="auto"/>
          </w:divBdr>
          <w:divsChild>
            <w:div w:id="1967007987">
              <w:marLeft w:val="0"/>
              <w:marRight w:val="0"/>
              <w:marTop w:val="0"/>
              <w:marBottom w:val="0"/>
              <w:divBdr>
                <w:top w:val="none" w:sz="0" w:space="0" w:color="auto"/>
                <w:left w:val="none" w:sz="0" w:space="0" w:color="auto"/>
                <w:bottom w:val="none" w:sz="0" w:space="0" w:color="auto"/>
                <w:right w:val="none" w:sz="0" w:space="0" w:color="auto"/>
              </w:divBdr>
            </w:div>
            <w:div w:id="1957177820">
              <w:marLeft w:val="0"/>
              <w:marRight w:val="0"/>
              <w:marTop w:val="0"/>
              <w:marBottom w:val="0"/>
              <w:divBdr>
                <w:top w:val="none" w:sz="0" w:space="0" w:color="auto"/>
                <w:left w:val="none" w:sz="0" w:space="0" w:color="auto"/>
                <w:bottom w:val="none" w:sz="0" w:space="0" w:color="auto"/>
                <w:right w:val="none" w:sz="0" w:space="0" w:color="auto"/>
              </w:divBdr>
            </w:div>
            <w:div w:id="18784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5998">
      <w:bodyDiv w:val="1"/>
      <w:marLeft w:val="0"/>
      <w:marRight w:val="0"/>
      <w:marTop w:val="0"/>
      <w:marBottom w:val="0"/>
      <w:divBdr>
        <w:top w:val="none" w:sz="0" w:space="0" w:color="auto"/>
        <w:left w:val="none" w:sz="0" w:space="0" w:color="auto"/>
        <w:bottom w:val="none" w:sz="0" w:space="0" w:color="auto"/>
        <w:right w:val="none" w:sz="0" w:space="0" w:color="auto"/>
      </w:divBdr>
    </w:div>
    <w:div w:id="1819612204">
      <w:bodyDiv w:val="1"/>
      <w:marLeft w:val="0"/>
      <w:marRight w:val="0"/>
      <w:marTop w:val="0"/>
      <w:marBottom w:val="0"/>
      <w:divBdr>
        <w:top w:val="none" w:sz="0" w:space="0" w:color="auto"/>
        <w:left w:val="none" w:sz="0" w:space="0" w:color="auto"/>
        <w:bottom w:val="none" w:sz="0" w:space="0" w:color="auto"/>
        <w:right w:val="none" w:sz="0" w:space="0" w:color="auto"/>
      </w:divBdr>
    </w:div>
    <w:div w:id="1895968628">
      <w:bodyDiv w:val="1"/>
      <w:marLeft w:val="0"/>
      <w:marRight w:val="0"/>
      <w:marTop w:val="0"/>
      <w:marBottom w:val="0"/>
      <w:divBdr>
        <w:top w:val="none" w:sz="0" w:space="0" w:color="auto"/>
        <w:left w:val="none" w:sz="0" w:space="0" w:color="auto"/>
        <w:bottom w:val="none" w:sz="0" w:space="0" w:color="auto"/>
        <w:right w:val="none" w:sz="0" w:space="0" w:color="auto"/>
      </w:divBdr>
    </w:div>
    <w:div w:id="2031300517">
      <w:bodyDiv w:val="1"/>
      <w:marLeft w:val="0"/>
      <w:marRight w:val="0"/>
      <w:marTop w:val="0"/>
      <w:marBottom w:val="0"/>
      <w:divBdr>
        <w:top w:val="none" w:sz="0" w:space="0" w:color="auto"/>
        <w:left w:val="none" w:sz="0" w:space="0" w:color="auto"/>
        <w:bottom w:val="none" w:sz="0" w:space="0" w:color="auto"/>
        <w:right w:val="none" w:sz="0" w:space="0" w:color="auto"/>
      </w:divBdr>
    </w:div>
    <w:div w:id="2084988184">
      <w:bodyDiv w:val="1"/>
      <w:marLeft w:val="0"/>
      <w:marRight w:val="0"/>
      <w:marTop w:val="0"/>
      <w:marBottom w:val="0"/>
      <w:divBdr>
        <w:top w:val="none" w:sz="0" w:space="0" w:color="auto"/>
        <w:left w:val="none" w:sz="0" w:space="0" w:color="auto"/>
        <w:bottom w:val="none" w:sz="0" w:space="0" w:color="auto"/>
        <w:right w:val="none" w:sz="0" w:space="0" w:color="auto"/>
      </w:divBdr>
    </w:div>
    <w:div w:id="211242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help@capitalesourcing.com" TargetMode="External"/><Relationship Id="rId2" Type="http://schemas.openxmlformats.org/officeDocument/2006/relationships/customXml" Target="../customXml/item2.xml"/><Relationship Id="rId16" Type="http://schemas.openxmlformats.org/officeDocument/2006/relationships/hyperlink" Target="mailto:Paul.Fisher@rbkc.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Huda.Alanizy@rbkc.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pitalEsourcing.com"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3" ma:contentTypeDescription="Create a new document." ma:contentTypeScope="" ma:versionID="63805ba3883f1fbb00bc4dc49791a6cd">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1af9fc6d6857b7e21f7430164cd9af42"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319E47-9F27-4A90-A3F6-567C301778C8}">
  <ds:schemaRefs>
    <ds:schemaRef ds:uri="http://schemas.microsoft.com/office/2006/metadata/longProperties"/>
  </ds:schemaRefs>
</ds:datastoreItem>
</file>

<file path=customXml/itemProps2.xml><?xml version="1.0" encoding="utf-8"?>
<ds:datastoreItem xmlns:ds="http://schemas.openxmlformats.org/officeDocument/2006/customXml" ds:itemID="{A2973F99-53F8-454F-9AA2-770E00FD24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AAA7B6-B924-4269-AFF3-C625DD4F4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449CCE-4868-4DB5-B889-BAC1DA11E9FE}">
  <ds:schemaRefs>
    <ds:schemaRef ds:uri="http://schemas.openxmlformats.org/officeDocument/2006/bibliography"/>
  </ds:schemaRefs>
</ds:datastoreItem>
</file>

<file path=customXml/itemProps5.xml><?xml version="1.0" encoding="utf-8"?>
<ds:datastoreItem xmlns:ds="http://schemas.openxmlformats.org/officeDocument/2006/customXml" ds:itemID="{202769DC-40FD-49B4-BA2D-007661233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18</Pages>
  <Words>6413</Words>
  <Characters>36558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Sharpe Pritchard</Company>
  <LinksUpToDate>false</LinksUpToDate>
  <CharactersWithSpaces>42886</CharactersWithSpaces>
  <SharedDoc>false</SharedDoc>
  <HLinks>
    <vt:vector size="24" baseType="variant">
      <vt:variant>
        <vt:i4>3604510</vt:i4>
      </vt:variant>
      <vt:variant>
        <vt:i4>24</vt:i4>
      </vt:variant>
      <vt:variant>
        <vt:i4>0</vt:i4>
      </vt:variant>
      <vt:variant>
        <vt:i4>5</vt:i4>
      </vt:variant>
      <vt:variant>
        <vt:lpwstr>mailto:help@capitalesourcing.com</vt:lpwstr>
      </vt:variant>
      <vt:variant>
        <vt:lpwstr/>
      </vt:variant>
      <vt:variant>
        <vt:i4>2621454</vt:i4>
      </vt:variant>
      <vt:variant>
        <vt:i4>21</vt:i4>
      </vt:variant>
      <vt:variant>
        <vt:i4>0</vt:i4>
      </vt:variant>
      <vt:variant>
        <vt:i4>5</vt:i4>
      </vt:variant>
      <vt:variant>
        <vt:lpwstr>mailto:Frances.Obrien@rbkc.gov.uk</vt:lpwstr>
      </vt:variant>
      <vt:variant>
        <vt:lpwstr/>
      </vt:variant>
      <vt:variant>
        <vt:i4>7536728</vt:i4>
      </vt:variant>
      <vt:variant>
        <vt:i4>18</vt:i4>
      </vt:variant>
      <vt:variant>
        <vt:i4>0</vt:i4>
      </vt:variant>
      <vt:variant>
        <vt:i4>5</vt:i4>
      </vt:variant>
      <vt:variant>
        <vt:lpwstr>mailto:Billy.White@rbkc.gov.uk</vt:lpwstr>
      </vt:variant>
      <vt:variant>
        <vt:lpwstr/>
      </vt:variant>
      <vt:variant>
        <vt:i4>4522049</vt:i4>
      </vt:variant>
      <vt:variant>
        <vt:i4>15</vt:i4>
      </vt:variant>
      <vt:variant>
        <vt:i4>0</vt:i4>
      </vt:variant>
      <vt:variant>
        <vt:i4>5</vt:i4>
      </vt:variant>
      <vt:variant>
        <vt:lpwstr>http://www.capitalesourcing.com/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Sugrue</dc:creator>
  <cp:keywords/>
  <cp:lastModifiedBy>Raw, Ernest: RBKC</cp:lastModifiedBy>
  <cp:revision>186</cp:revision>
  <cp:lastPrinted>2024-08-07T10:35:00Z</cp:lastPrinted>
  <dcterms:created xsi:type="dcterms:W3CDTF">2023-09-21T09:24:00Z</dcterms:created>
  <dcterms:modified xsi:type="dcterms:W3CDTF">2024-08-07T10:59:00Z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0x0101001CF2DD8BA616754B84E5286F437F221A</vt:lpwstr>
  </property>
  <property fmtid="{D5CDD505-2E9C-101B-9397-08002B2CF9AE}" pid="4" name="Comments">
    <vt:lpwstr>This is the version that has been uploaded to the capitalEsourcing file share area, and has been amended post PCR-2015. </vt:lpwstr>
  </property>
  <property fmtid="{D5CDD505-2E9C-101B-9397-08002B2CF9AE}" pid="5" name="Reference number">
    <vt:lpwstr>ITT011 OPEN</vt:lpwstr>
  </property>
</Properties>
</file>