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C1837" w14:textId="45696F09" w:rsidR="00D16618" w:rsidRDefault="00D16618" w:rsidP="00D16618">
      <w:pPr>
        <w:pStyle w:val="Title"/>
        <w:jc w:val="center"/>
      </w:pPr>
    </w:p>
    <w:p w14:paraId="5269E240" w14:textId="77777777" w:rsidR="00D16618" w:rsidRDefault="00D16618" w:rsidP="00D16618">
      <w:pPr>
        <w:pStyle w:val="Title"/>
        <w:jc w:val="center"/>
      </w:pPr>
      <w:r>
        <w:t xml:space="preserve">Volume 0 - </w:t>
      </w:r>
      <w:r w:rsidR="00AA2E2F">
        <w:t>Instructions for Tendering</w:t>
      </w: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sz w:val="48"/>
              <w:szCs w:val="20"/>
              <w:lang w:eastAsia="en-US"/>
            </w:rPr>
            <w:id w:val="1766346015"/>
            <w:placeholder>
              <w:docPart w:val="CAE836724F9C497BBC06FB661CDE0885"/>
            </w:placeholder>
          </w:sdtPr>
          <w:sdtEndPr>
            <w:rPr>
              <w:rFonts w:asciiTheme="minorHAnsi" w:hAnsiTheme="minorHAnsi" w:cstheme="minorHAnsi"/>
            </w:rPr>
          </w:sdtEndPr>
          <w:sdtContent>
            <w:p w14:paraId="48AE83DC" w14:textId="15463921" w:rsidR="00D16618" w:rsidRPr="004A0E7D" w:rsidRDefault="0064600B" w:rsidP="00D16618">
              <w:pPr>
                <w:spacing w:before="240" w:after="0" w:line="240" w:lineRule="auto"/>
                <w:jc w:val="center"/>
                <w:rPr>
                  <w:rFonts w:eastAsia="Times New Roman" w:cstheme="minorHAnsi"/>
                  <w:sz w:val="48"/>
                  <w:szCs w:val="20"/>
                  <w:lang w:eastAsia="en-US"/>
                </w:rPr>
              </w:pPr>
              <w:r w:rsidRPr="004A0E7D">
                <w:rPr>
                  <w:rFonts w:eastAsia="Times New Roman" w:cs="Times New Roman"/>
                  <w:sz w:val="48"/>
                  <w:szCs w:val="20"/>
                  <w:lang w:eastAsia="en-US"/>
                </w:rPr>
                <w:t>London Stadium</w:t>
              </w:r>
            </w:p>
          </w:sdtContent>
        </w:sdt>
        <w:p w14:paraId="6A056C94" w14:textId="77777777" w:rsidR="00D16618" w:rsidRPr="004A0E7D" w:rsidRDefault="00262F29"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4A0E7D"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4A0E7D" w14:paraId="6FD032B7" w14:textId="77777777" w:rsidTr="00D16618">
        <w:trPr>
          <w:trHeight w:val="1135"/>
          <w:jc w:val="center"/>
        </w:trPr>
        <w:tc>
          <w:tcPr>
            <w:tcW w:w="3384" w:type="dxa"/>
            <w:gridSpan w:val="2"/>
          </w:tcPr>
          <w:p w14:paraId="02EFDD68" w14:textId="77777777" w:rsidR="00D16618" w:rsidRPr="004A0E7D" w:rsidRDefault="00D16618" w:rsidP="00D16618">
            <w:pPr>
              <w:rPr>
                <w:rStyle w:val="IntenseEmphasis"/>
                <w:i w:val="0"/>
                <w:sz w:val="32"/>
              </w:rPr>
            </w:pPr>
            <w:r w:rsidRPr="004A0E7D">
              <w:rPr>
                <w:rStyle w:val="IntenseEmphasis"/>
                <w:sz w:val="32"/>
              </w:rPr>
              <w:t>Contract Title:</w:t>
            </w:r>
          </w:p>
        </w:tc>
        <w:tc>
          <w:tcPr>
            <w:tcW w:w="5888" w:type="dxa"/>
          </w:tcPr>
          <w:p w14:paraId="470D99C0" w14:textId="769F7AE2" w:rsidR="00D16618" w:rsidRPr="004A0E7D" w:rsidRDefault="004A0E7D" w:rsidP="004A0E7D">
            <w:pPr>
              <w:rPr>
                <w:rStyle w:val="IntenseEmphasis"/>
                <w:i w:val="0"/>
                <w:sz w:val="32"/>
              </w:rPr>
            </w:pPr>
            <w:r w:rsidRPr="004A0E7D">
              <w:rPr>
                <w:rStyle w:val="IntenseEmphasis"/>
                <w:i w:val="0"/>
                <w:sz w:val="32"/>
              </w:rPr>
              <w:t xml:space="preserve">Architectural </w:t>
            </w:r>
            <w:r>
              <w:rPr>
                <w:rStyle w:val="IntenseEmphasis"/>
                <w:i w:val="0"/>
                <w:sz w:val="32"/>
              </w:rPr>
              <w:t>S</w:t>
            </w:r>
            <w:r w:rsidR="00904AEA" w:rsidRPr="004A0E7D">
              <w:rPr>
                <w:rStyle w:val="IntenseEmphasis"/>
                <w:i w:val="0"/>
                <w:sz w:val="32"/>
              </w:rPr>
              <w:t xml:space="preserve">upport </w:t>
            </w:r>
            <w:r w:rsidR="00BA138A" w:rsidRPr="004A0E7D">
              <w:rPr>
                <w:rStyle w:val="IntenseEmphasis"/>
                <w:i w:val="0"/>
                <w:sz w:val="32"/>
              </w:rPr>
              <w:t>Services</w:t>
            </w:r>
          </w:p>
        </w:tc>
      </w:tr>
      <w:tr w:rsidR="00D16618" w:rsidRPr="0013430A" w14:paraId="06C661EB" w14:textId="77777777" w:rsidTr="00D16618">
        <w:trPr>
          <w:trHeight w:val="1025"/>
          <w:jc w:val="center"/>
        </w:trPr>
        <w:tc>
          <w:tcPr>
            <w:tcW w:w="3384" w:type="dxa"/>
            <w:gridSpan w:val="2"/>
          </w:tcPr>
          <w:p w14:paraId="213690C4" w14:textId="77777777" w:rsidR="00D16618" w:rsidRPr="004A0E7D" w:rsidRDefault="00D16618" w:rsidP="00D16618">
            <w:pPr>
              <w:rPr>
                <w:rStyle w:val="IntenseEmphasis"/>
                <w:i w:val="0"/>
                <w:sz w:val="32"/>
              </w:rPr>
            </w:pPr>
            <w:r w:rsidRPr="004A0E7D">
              <w:rPr>
                <w:rStyle w:val="IntenseEmphasis"/>
                <w:sz w:val="32"/>
              </w:rPr>
              <w:t>Date:</w:t>
            </w:r>
          </w:p>
        </w:tc>
        <w:tc>
          <w:tcPr>
            <w:tcW w:w="5888" w:type="dxa"/>
          </w:tcPr>
          <w:p w14:paraId="455C7376" w14:textId="00D4959E" w:rsidR="00D16618" w:rsidRPr="004A0E7D" w:rsidRDefault="003F752F" w:rsidP="00D16618">
            <w:pPr>
              <w:rPr>
                <w:rStyle w:val="IntenseEmphasis"/>
                <w:i w:val="0"/>
                <w:sz w:val="32"/>
              </w:rPr>
            </w:pPr>
            <w:r>
              <w:rPr>
                <w:rStyle w:val="IntenseEmphasis"/>
                <w:sz w:val="32"/>
              </w:rPr>
              <w:t>March</w:t>
            </w:r>
            <w:r w:rsidR="00BA138A" w:rsidRPr="004A0E7D">
              <w:rPr>
                <w:rStyle w:val="IntenseEmphasis"/>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64BA6606" w14:textId="77777777" w:rsidR="00D16618" w:rsidRPr="00FA1914" w:rsidRDefault="00D16618"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t>Introduction</w:t>
      </w:r>
      <w:bookmarkEnd w:id="0"/>
      <w:bookmarkEnd w:id="1"/>
    </w:p>
    <w:p w14:paraId="70304045" w14:textId="77777777" w:rsidR="003F752F" w:rsidRDefault="003F752F" w:rsidP="006D2AAA">
      <w:pPr>
        <w:jc w:val="both"/>
      </w:pPr>
    </w:p>
    <w:p w14:paraId="60C04387" w14:textId="78FAD779" w:rsidR="003F752F" w:rsidRPr="007C315E" w:rsidRDefault="003F752F" w:rsidP="006D2AAA">
      <w:pPr>
        <w:jc w:val="both"/>
      </w:pPr>
      <w:r w:rsidRPr="007C315E">
        <w:t>London Stadium is seeking to appoint architectural adviser(s) to support its ongoing investments, im</w:t>
      </w:r>
      <w:r w:rsidR="00822A7B" w:rsidRPr="007C315E">
        <w:t>pr</w:t>
      </w:r>
      <w:r w:rsidRPr="007C315E">
        <w:t>ovements and adjustments to the venue.</w:t>
      </w:r>
    </w:p>
    <w:p w14:paraId="1A80DC6F" w14:textId="1BF26949" w:rsidR="00E61517" w:rsidRPr="007C315E" w:rsidRDefault="00822A7B" w:rsidP="006D2AAA">
      <w:pPr>
        <w:jc w:val="both"/>
      </w:pPr>
      <w:r w:rsidRPr="007C315E">
        <w:t>London</w:t>
      </w:r>
      <w:r w:rsidR="00E61517" w:rsidRPr="007C315E">
        <w:t xml:space="preserve"> Stadium </w:t>
      </w:r>
      <w:r w:rsidR="00C81785" w:rsidRPr="007C315E">
        <w:t>is a 60,000 multi-event venue in the heart</w:t>
      </w:r>
      <w:r w:rsidR="007C315E">
        <w:t xml:space="preserve"> of the Queen Elizabeth Olympic</w:t>
      </w:r>
      <w:r w:rsidR="00C81785" w:rsidRPr="007C315E">
        <w:t xml:space="preserve"> Park.  The venue hosts Premier League football, international athletics, Major League Baseball, international rugby, Concerts and a range of conferences and community events.</w:t>
      </w:r>
    </w:p>
    <w:p w14:paraId="27CC450B" w14:textId="7876B36C" w:rsidR="00C81785" w:rsidRPr="007C315E" w:rsidRDefault="00C81785" w:rsidP="006D2AAA">
      <w:pPr>
        <w:jc w:val="both"/>
        <w:rPr>
          <w:rFonts w:ascii="Calibri" w:hAnsi="Calibri"/>
          <w:szCs w:val="20"/>
        </w:rPr>
      </w:pPr>
      <w:r w:rsidRPr="007C315E">
        <w:rPr>
          <w:rFonts w:ascii="Calibri" w:hAnsi="Calibri"/>
          <w:szCs w:val="20"/>
        </w:rPr>
        <w:t xml:space="preserve">The Stadium has a major capital investment programme, in the current year of £12m value.  The works include improvements to the seating system, capital investment in workforce and spectator facilities, as well as </w:t>
      </w:r>
      <w:r w:rsidR="00262F29" w:rsidRPr="007C315E">
        <w:rPr>
          <w:rFonts w:ascii="Calibri" w:hAnsi="Calibri"/>
          <w:szCs w:val="20"/>
        </w:rPr>
        <w:t>Lifecyc</w:t>
      </w:r>
      <w:r w:rsidR="00262F29">
        <w:rPr>
          <w:rFonts w:ascii="Calibri" w:hAnsi="Calibri"/>
          <w:szCs w:val="20"/>
        </w:rPr>
        <w:t>l</w:t>
      </w:r>
      <w:r w:rsidR="00262F29" w:rsidRPr="007C315E">
        <w:rPr>
          <w:rFonts w:ascii="Calibri" w:hAnsi="Calibri"/>
          <w:szCs w:val="20"/>
        </w:rPr>
        <w:t>e</w:t>
      </w:r>
      <w:bookmarkStart w:id="2" w:name="_GoBack"/>
      <w:bookmarkEnd w:id="2"/>
      <w:r w:rsidRPr="007C315E">
        <w:rPr>
          <w:rFonts w:ascii="Calibri" w:hAnsi="Calibri"/>
          <w:szCs w:val="20"/>
        </w:rPr>
        <w:t xml:space="preserve"> investment to ensure the venue remains at the top of its game.</w:t>
      </w:r>
    </w:p>
    <w:p w14:paraId="500F3BC5" w14:textId="53EE3960" w:rsidR="00C81785" w:rsidRDefault="003F752F" w:rsidP="006D2AAA">
      <w:pPr>
        <w:jc w:val="both"/>
        <w:rPr>
          <w:rFonts w:ascii="Calibri" w:hAnsi="Calibri"/>
          <w:szCs w:val="20"/>
        </w:rPr>
      </w:pPr>
      <w:r w:rsidRPr="007C315E">
        <w:rPr>
          <w:rFonts w:ascii="Calibri" w:hAnsi="Calibri"/>
          <w:szCs w:val="20"/>
        </w:rPr>
        <w:t xml:space="preserve">We are looking for architectural practices </w:t>
      </w:r>
      <w:r w:rsidR="00C81785" w:rsidRPr="007C315E">
        <w:rPr>
          <w:rFonts w:ascii="Calibri" w:hAnsi="Calibri"/>
          <w:szCs w:val="20"/>
        </w:rPr>
        <w:t>to provide support and advice on the investment programme.</w:t>
      </w:r>
    </w:p>
    <w:p w14:paraId="751BF11D" w14:textId="55D842A4" w:rsidR="007C315E" w:rsidRDefault="007C315E" w:rsidP="006D2AAA">
      <w:pPr>
        <w:jc w:val="both"/>
        <w:rPr>
          <w:rFonts w:ascii="Calibri" w:hAnsi="Calibri"/>
          <w:szCs w:val="20"/>
        </w:rPr>
      </w:pPr>
      <w:r w:rsidRPr="00FC29C3">
        <w:rPr>
          <w:rFonts w:ascii="Calibri" w:hAnsi="Calibri"/>
          <w:szCs w:val="20"/>
        </w:rPr>
        <w:t>Your company must have relevant experience from similar venues events to those staged at the London Stadium.  Nominated staff must also have appropriate qualifications, experience and skills to deliver the services required.</w:t>
      </w:r>
    </w:p>
    <w:p w14:paraId="3070A345" w14:textId="782FE710"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3" w:name="_Toc442280142"/>
      <w:bookmarkStart w:id="4" w:name="_Toc452121780"/>
      <w:bookmarkStart w:id="5" w:name="_Toc11169651"/>
      <w:r w:rsidRPr="00181F11">
        <w:rPr>
          <w:u w:val="single"/>
        </w:rPr>
        <w:t xml:space="preserve">Organisation of this </w:t>
      </w:r>
      <w:bookmarkEnd w:id="3"/>
      <w:r w:rsidRPr="00181F11">
        <w:rPr>
          <w:u w:val="single"/>
        </w:rPr>
        <w:t>ITT</w:t>
      </w:r>
      <w:bookmarkEnd w:id="4"/>
      <w:bookmarkEnd w:id="5"/>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69DB1337"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lastRenderedPageBreak/>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minor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6" w:name="_Toc482102891"/>
      <w:bookmarkStart w:id="7"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6"/>
      <w:bookmarkEnd w:id="7"/>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accept any liability for the information, any statement, opinion and/or conclusion contained within this ITT (including all supporting documentation) or for any written, oral or other communication transmitted or otherwise made available to any Tenderer </w:t>
      </w:r>
      <w:proofErr w:type="gramStart"/>
      <w:r w:rsidRPr="00736D71">
        <w:rPr>
          <w:rFonts w:asciiTheme="minorHAnsi" w:hAnsiTheme="minorHAnsi" w:cstheme="minorHAnsi"/>
          <w:sz w:val="22"/>
        </w:rPr>
        <w:t>in connection with</w:t>
      </w:r>
      <w:proofErr w:type="gramEnd"/>
      <w:r w:rsidRPr="00736D71">
        <w:rPr>
          <w:rFonts w:asciiTheme="minorHAnsi" w:hAnsiTheme="minorHAnsi" w:cstheme="minorHAnsi"/>
          <w:sz w:val="22"/>
        </w:rPr>
        <w:t xml:space="preserve"> the Procurement (“Information”);</w:t>
      </w:r>
    </w:p>
    <w:p w14:paraId="1E2450EE" w14:textId="60054312"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E7D">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shall be liable for any loss or damage (other than in respect of fraudulent misrepresentation) arising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Contract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lastRenderedPageBreak/>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w:t>
      </w:r>
      <w:proofErr w:type="gramStart"/>
      <w:r w:rsidRPr="00736D71">
        <w:rPr>
          <w:rFonts w:asciiTheme="minorHAnsi" w:hAnsiTheme="minorHAnsi" w:cstheme="minorHAnsi"/>
          <w:sz w:val="22"/>
        </w:rPr>
        <w:t>in connection with</w:t>
      </w:r>
      <w:proofErr w:type="gramEnd"/>
      <w:r w:rsidRPr="00736D71">
        <w:rPr>
          <w:rFonts w:asciiTheme="minorHAnsi" w:hAnsiTheme="minorHAnsi" w:cstheme="minorHAnsi"/>
          <w:sz w:val="22"/>
        </w:rPr>
        <w:t xml:space="preserve">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 xml:space="preserve">unless the Contract is awarded. None of the information provided in the procurement documents can constitute a contract or part of a contract. Only the express terms of any written contact with any successful Tenderer, as and when it is executed, will have any contractual effect </w:t>
      </w:r>
      <w:proofErr w:type="gramStart"/>
      <w:r w:rsidRPr="00040815">
        <w:t>in connection with</w:t>
      </w:r>
      <w:proofErr w:type="gramEnd"/>
      <w:r w:rsidRPr="00040815">
        <w:t xml:space="preserve">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8" w:name="_Toc482102908"/>
      <w:bookmarkStart w:id="9" w:name="_Toc11169654"/>
      <w:r>
        <w:lastRenderedPageBreak/>
        <w:t>T</w:t>
      </w:r>
      <w:r w:rsidRPr="003056FC">
        <w:t>endering Instructions</w:t>
      </w:r>
      <w:bookmarkEnd w:id="8"/>
      <w:bookmarkEnd w:id="9"/>
    </w:p>
    <w:p w14:paraId="64213F83" w14:textId="77777777" w:rsidR="00D16618" w:rsidRPr="003056FC"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w:t>
      </w:r>
      <w:proofErr w:type="gramStart"/>
      <w:r w:rsidRPr="003056FC">
        <w:rPr>
          <w:rFonts w:asciiTheme="minorHAnsi" w:hAnsiTheme="minorHAnsi" w:cstheme="minorHAnsi"/>
          <w:sz w:val="22"/>
        </w:rPr>
        <w:t>for the purpose of</w:t>
      </w:r>
      <w:proofErr w:type="gramEnd"/>
      <w:r w:rsidRPr="003056FC">
        <w:rPr>
          <w:rFonts w:asciiTheme="minorHAnsi" w:hAnsiTheme="minorHAnsi" w:cstheme="minorHAnsi"/>
          <w:sz w:val="22"/>
        </w:rPr>
        <w:t xml:space="preserve"> Evaluation. </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054604F7" w14:textId="7CC9D843" w:rsidR="00D16618" w:rsidRPr="003056FC" w:rsidRDefault="00D16618" w:rsidP="00884F38">
      <w:pPr>
        <w:pStyle w:val="BodyText"/>
        <w:numPr>
          <w:ilvl w:val="0"/>
          <w:numId w:val="18"/>
        </w:numPr>
        <w:ind w:left="426"/>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Pr="003056FC">
        <w:rPr>
          <w:rFonts w:asciiTheme="minorHAnsi" w:hAnsiTheme="minorHAnsi" w:cstheme="minorHAnsi"/>
          <w:sz w:val="22"/>
          <w:lang w:val="en-US"/>
        </w:rPr>
        <w:t xml:space="preserve"> – all questions in the technical </w:t>
      </w:r>
      <w:r>
        <w:rPr>
          <w:rFonts w:asciiTheme="minorHAnsi" w:hAnsiTheme="minorHAnsi" w:cstheme="minorHAnsi"/>
          <w:sz w:val="22"/>
          <w:lang w:val="en-US"/>
        </w:rPr>
        <w:t>section</w:t>
      </w:r>
      <w:r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A392BF4" w14:textId="72D54277" w:rsidR="00D16618" w:rsidRPr="003056FC" w:rsidRDefault="00D16618" w:rsidP="00884F38">
      <w:pPr>
        <w:pStyle w:val="BodyText"/>
        <w:numPr>
          <w:ilvl w:val="0"/>
          <w:numId w:val="12"/>
        </w:numPr>
        <w:ind w:left="426" w:hanging="283"/>
        <w:jc w:val="both"/>
        <w:rPr>
          <w:rFonts w:asciiTheme="minorHAnsi" w:hAnsiTheme="minorHAnsi" w:cstheme="minorHAnsi"/>
          <w:sz w:val="22"/>
          <w:lang w:val="en-US"/>
        </w:rPr>
      </w:pPr>
      <w:r w:rsidRPr="003056FC">
        <w:rPr>
          <w:rFonts w:asciiTheme="minorHAnsi" w:hAnsiTheme="minorHAnsi" w:cstheme="minorHAnsi"/>
          <w:b/>
          <w:sz w:val="22"/>
          <w:lang w:val="en-US"/>
        </w:rPr>
        <w:t>Commercial Submission</w:t>
      </w:r>
      <w:r w:rsidRPr="003056FC">
        <w:rPr>
          <w:rFonts w:asciiTheme="minorHAnsi" w:hAnsiTheme="minorHAnsi" w:cstheme="minorHAnsi"/>
          <w:sz w:val="22"/>
          <w:lang w:val="en-US"/>
        </w:rPr>
        <w:t xml:space="preserve"> – </w:t>
      </w:r>
      <w:r w:rsidR="00181F11">
        <w:rPr>
          <w:rFonts w:asciiTheme="minorHAnsi" w:hAnsiTheme="minorHAnsi" w:cstheme="minorHAnsi"/>
          <w:sz w:val="22"/>
          <w:lang w:val="en-US"/>
        </w:rPr>
        <w:t xml:space="preserve">the pricing schedule must be completed. </w:t>
      </w:r>
      <w:r w:rsidRPr="003056FC">
        <w:rPr>
          <w:rFonts w:asciiTheme="minorHAnsi" w:hAnsiTheme="minorHAnsi" w:cstheme="minorHAnsi"/>
          <w:sz w:val="22"/>
          <w:lang w:val="en-US"/>
        </w:rPr>
        <w:t xml:space="preserve"> For the avoidance of doubt, all prices submitted </w:t>
      </w:r>
      <w:r w:rsidR="00040815">
        <w:rPr>
          <w:rFonts w:asciiTheme="minorHAnsi" w:hAnsiTheme="minorHAnsi" w:cstheme="minorHAnsi"/>
          <w:sz w:val="22"/>
          <w:lang w:val="en-US"/>
        </w:rPr>
        <w:t xml:space="preserve">must be </w:t>
      </w:r>
      <w:r w:rsidRPr="003056FC">
        <w:rPr>
          <w:rFonts w:asciiTheme="minorHAnsi" w:hAnsiTheme="minorHAnsi" w:cstheme="minorHAnsi"/>
          <w:sz w:val="22"/>
          <w:lang w:val="en-US"/>
        </w:rPr>
        <w:t xml:space="preserve">exclusive of VAT. </w:t>
      </w:r>
      <w:r w:rsidR="00884F38">
        <w:rPr>
          <w:rFonts w:asciiTheme="minorHAnsi" w:hAnsiTheme="minorHAnsi" w:cstheme="minorHAnsi"/>
          <w:sz w:val="22"/>
          <w:lang w:val="en-US"/>
        </w:rPr>
        <w:t xml:space="preserve"> </w:t>
      </w:r>
      <w:r w:rsidR="00884F38">
        <w:t>Commercial Submissions are to be submitted using</w:t>
      </w:r>
      <w:r w:rsidR="00884F38" w:rsidRPr="009602F9">
        <w:t xml:space="preserve"> the Pricing Schedule included at Appendix </w:t>
      </w:r>
      <w:r w:rsidR="00884F38">
        <w:t>B</w:t>
      </w:r>
      <w:r w:rsidR="00884F38" w:rsidRPr="009602F9">
        <w:t>.</w:t>
      </w:r>
      <w:r w:rsidR="00884F38">
        <w:t xml:space="preserve"> </w:t>
      </w:r>
      <w:r w:rsidR="00884F38" w:rsidRPr="009602F9">
        <w:t xml:space="preserve"> All line items are to be priced and Tenderers should not remove any line items.  If a Tenderer believes the Pricing Schedule </w:t>
      </w:r>
      <w:r w:rsidR="00884F38">
        <w:t xml:space="preserve">does not fully itemise the scope of work, additional items may be added </w:t>
      </w:r>
      <w:r w:rsidR="00884F38" w:rsidRPr="009602F9">
        <w:t>to the end of the relevant section.</w:t>
      </w: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544BF661" w14:textId="5BD8EB1E" w:rsidR="00726C52" w:rsidRDefault="00D16618" w:rsidP="00726C52">
      <w:pPr>
        <w:jc w:val="both"/>
      </w:pPr>
      <w:r w:rsidRPr="00395775">
        <w:t xml:space="preserve">All documentation and materials must be received by the Contracting Authority on or before the </w:t>
      </w:r>
      <w:r w:rsidR="00B96709">
        <w:t xml:space="preserve">required relevant </w:t>
      </w:r>
      <w:r w:rsidR="002A442F" w:rsidRPr="00395775">
        <w:t xml:space="preserve">deadline </w:t>
      </w:r>
      <w:r w:rsidRPr="00395775">
        <w:t xml:space="preserve">for </w:t>
      </w:r>
      <w:r w:rsidR="002A442F" w:rsidRPr="00395775">
        <w:t xml:space="preserve">receipt </w:t>
      </w:r>
      <w:r w:rsidR="00F8673E">
        <w:t>as set out in the P</w:t>
      </w:r>
      <w:r w:rsidR="00B96709">
        <w:t>roc</w:t>
      </w:r>
      <w:bookmarkStart w:id="10" w:name="_Toc482102913"/>
      <w:bookmarkStart w:id="11" w:name="_Toc11169659"/>
      <w:r w:rsidR="004A0E7D">
        <w:t>urement Timetable</w:t>
      </w:r>
      <w:r w:rsidR="00726C52">
        <w:t xml:space="preserve"> - Specifically </w:t>
      </w:r>
      <w:r w:rsidR="0010522A">
        <w:t>5pm on</w:t>
      </w:r>
      <w:r w:rsidR="00726C52">
        <w:t xml:space="preserve"> </w:t>
      </w:r>
      <w:r w:rsidR="007C315E">
        <w:t>the 30</w:t>
      </w:r>
      <w:r w:rsidR="004A0E7D">
        <w:t xml:space="preserve"> March 2020.</w:t>
      </w:r>
    </w:p>
    <w:p w14:paraId="326A33DB" w14:textId="448B89AA" w:rsidR="00D16618" w:rsidRPr="00395775" w:rsidRDefault="00884F38" w:rsidP="009602F9">
      <w:pPr>
        <w:jc w:val="both"/>
      </w:pPr>
      <w:r w:rsidRPr="00395775">
        <w:t xml:space="preserve">Tenders not complying with the </w:t>
      </w:r>
      <w:r>
        <w:t xml:space="preserve">ITT instructions </w:t>
      </w:r>
      <w:r w:rsidRPr="00395775">
        <w:t>may be rejected.</w:t>
      </w:r>
      <w:bookmarkEnd w:id="10"/>
      <w:bookmarkEnd w:id="11"/>
      <w:r>
        <w:t xml:space="preserve">  </w:t>
      </w:r>
      <w:r w:rsidR="00D16618" w:rsidRPr="00395775">
        <w:t xml:space="preserve">Any </w:t>
      </w:r>
      <w:r w:rsidR="00D8709E">
        <w:t>t</w:t>
      </w:r>
      <w:r w:rsidR="00D16618" w:rsidRPr="00395775">
        <w:t xml:space="preserve">ender in respect of which the Tenderer (or any Relevant Company or other company associated with the Tenderer): </w:t>
      </w:r>
    </w:p>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w:t>
      </w:r>
      <w:proofErr w:type="gramStart"/>
      <w:r w:rsidRPr="003056FC">
        <w:rPr>
          <w:rFonts w:asciiTheme="minorHAnsi" w:hAnsiTheme="minorHAnsi" w:cstheme="minorHAnsi"/>
          <w:sz w:val="22"/>
        </w:rPr>
        <w:t>in order to</w:t>
      </w:r>
      <w:proofErr w:type="gramEnd"/>
      <w:r w:rsidRPr="003056FC">
        <w:rPr>
          <w:rFonts w:asciiTheme="minorHAnsi" w:hAnsiTheme="minorHAnsi" w:cstheme="minorHAnsi"/>
          <w:sz w:val="22"/>
        </w:rPr>
        <w:t xml:space="preserve">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2" w:name="_Toc11169663"/>
      <w:r>
        <w:t>Confidentiality</w:t>
      </w:r>
      <w:bookmarkEnd w:id="12"/>
    </w:p>
    <w:p w14:paraId="27C39CD2" w14:textId="1F81EFB2" w:rsidR="002871A0" w:rsidRPr="00726C52" w:rsidRDefault="00064337" w:rsidP="00726C52">
      <w:pPr>
        <w:jc w:val="both"/>
      </w:pPr>
      <w:bookmarkStart w:id="13" w:name="_Hlk341055"/>
      <w:r w:rsidRPr="00395775">
        <w:t xml:space="preserve">All information supplied by the Contracting Authority in connection with this ITT shall be treated as confidential and is provided for use by the Tenderer (including Relevant Companies), their professional advisers and other </w:t>
      </w:r>
      <w:proofErr w:type="gramStart"/>
      <w:r w:rsidRPr="00395775">
        <w:t>parties</w:t>
      </w:r>
      <w:proofErr w:type="gramEnd"/>
      <w:r w:rsidRPr="00395775">
        <w:t xml:space="preserve">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4" w:name="_Toc7736358"/>
      <w:bookmarkStart w:id="15" w:name="_Toc8162415"/>
      <w:bookmarkStart w:id="16" w:name="_Toc7736359"/>
      <w:bookmarkStart w:id="17" w:name="_Toc8162416"/>
      <w:bookmarkStart w:id="18" w:name="_Toc7736360"/>
      <w:bookmarkStart w:id="19" w:name="_Toc8162417"/>
      <w:bookmarkStart w:id="20" w:name="_Toc7736361"/>
      <w:bookmarkStart w:id="21" w:name="_Toc8162418"/>
      <w:bookmarkStart w:id="22" w:name="_Toc7736362"/>
      <w:bookmarkStart w:id="23" w:name="_Toc8162419"/>
      <w:bookmarkStart w:id="24" w:name="_Toc7736363"/>
      <w:bookmarkStart w:id="25" w:name="_Toc8162420"/>
      <w:bookmarkStart w:id="26" w:name="_Toc7736364"/>
      <w:bookmarkStart w:id="27" w:name="_Toc8162421"/>
      <w:bookmarkStart w:id="28" w:name="_Toc7736365"/>
      <w:bookmarkStart w:id="29" w:name="_Toc8162422"/>
      <w:bookmarkStart w:id="30" w:name="_Toc7736366"/>
      <w:bookmarkStart w:id="31" w:name="_Toc8162423"/>
      <w:bookmarkStart w:id="32" w:name="_Toc7736367"/>
      <w:bookmarkStart w:id="33" w:name="_Toc8162424"/>
      <w:bookmarkStart w:id="34" w:name="_Toc7736368"/>
      <w:bookmarkStart w:id="35" w:name="_Toc8162425"/>
      <w:bookmarkStart w:id="36" w:name="_Toc7736369"/>
      <w:bookmarkStart w:id="37" w:name="_Toc8162426"/>
      <w:bookmarkStart w:id="38" w:name="_Toc7736370"/>
      <w:bookmarkStart w:id="39" w:name="_Toc8162427"/>
      <w:bookmarkStart w:id="40" w:name="_Toc7736371"/>
      <w:bookmarkStart w:id="41" w:name="_Toc8162428"/>
      <w:bookmarkStart w:id="42" w:name="_Toc482102919"/>
      <w:bookmarkStart w:id="43" w:name="_Toc1116966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962B1">
        <w:lastRenderedPageBreak/>
        <w:t xml:space="preserve">Procurement </w:t>
      </w:r>
      <w:r w:rsidR="0010522A">
        <w:t>P</w:t>
      </w:r>
      <w:r w:rsidRPr="00E962B1">
        <w:t>r</w:t>
      </w:r>
      <w:r w:rsidR="00AC4D7E" w:rsidRPr="00E962B1">
        <w:t>ocess</w:t>
      </w:r>
      <w:bookmarkEnd w:id="42"/>
      <w:bookmarkEnd w:id="43"/>
    </w:p>
    <w:p w14:paraId="3B78AEC2" w14:textId="735D551F" w:rsidR="00F91972" w:rsidRDefault="00525600" w:rsidP="00525600">
      <w:pPr>
        <w:jc w:val="both"/>
      </w:pPr>
      <w:bookmarkStart w:id="44" w:name="_Toc7736374"/>
      <w:bookmarkStart w:id="45" w:name="_Toc8162431"/>
      <w:bookmarkStart w:id="46" w:name="_Toc7736375"/>
      <w:bookmarkStart w:id="47" w:name="_Toc8162432"/>
      <w:bookmarkStart w:id="48" w:name="_Toc8162434"/>
      <w:bookmarkStart w:id="49" w:name="_Toc7736377"/>
      <w:bookmarkStart w:id="50" w:name="_Toc8162435"/>
      <w:bookmarkStart w:id="51" w:name="_Toc7736380"/>
      <w:bookmarkStart w:id="52" w:name="_Toc8162438"/>
      <w:bookmarkStart w:id="53" w:name="_Toc7736381"/>
      <w:bookmarkStart w:id="54" w:name="_Toc8162439"/>
      <w:bookmarkStart w:id="55" w:name="_Toc7736382"/>
      <w:bookmarkStart w:id="56" w:name="_Toc8162440"/>
      <w:bookmarkStart w:id="57" w:name="_Toc7736383"/>
      <w:bookmarkStart w:id="58" w:name="_Toc8162441"/>
      <w:bookmarkStart w:id="59" w:name="_Toc7736384"/>
      <w:bookmarkStart w:id="60" w:name="_Toc8162442"/>
      <w:bookmarkStart w:id="61" w:name="_Toc7736385"/>
      <w:bookmarkStart w:id="62" w:name="_Toc8162443"/>
      <w:bookmarkStart w:id="63" w:name="_Hlk172518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4" w:name="_Toc7736387"/>
      <w:bookmarkStart w:id="65" w:name="_Toc8162445"/>
      <w:bookmarkEnd w:id="63"/>
      <w:bookmarkEnd w:id="64"/>
      <w:bookmarkEnd w:id="65"/>
      <w:bookmarkEnd w:id="13"/>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6"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6"/>
    </w:p>
    <w:p w14:paraId="20314E8B" w14:textId="77777777" w:rsidR="00525600" w:rsidRDefault="00043E08" w:rsidP="00525600">
      <w:pPr>
        <w:jc w:val="both"/>
      </w:pPr>
      <w:bookmarkStart w:id="67" w:name="_Toc7736390"/>
      <w:bookmarkStart w:id="68" w:name="_Toc8162448"/>
      <w:bookmarkStart w:id="69" w:name="_Toc7736391"/>
      <w:bookmarkStart w:id="70" w:name="_Toc8162449"/>
      <w:bookmarkStart w:id="71" w:name="_Toc7736392"/>
      <w:bookmarkStart w:id="72" w:name="_Toc8162450"/>
      <w:bookmarkStart w:id="73" w:name="_Toc7736393"/>
      <w:bookmarkStart w:id="74" w:name="_Toc8162451"/>
      <w:bookmarkStart w:id="75" w:name="_Toc7736394"/>
      <w:bookmarkStart w:id="76" w:name="_Toc8162452"/>
      <w:bookmarkStart w:id="77" w:name="_Toc7736395"/>
      <w:bookmarkStart w:id="78" w:name="_Toc8162453"/>
      <w:bookmarkStart w:id="79" w:name="_Toc7736396"/>
      <w:bookmarkStart w:id="80" w:name="_Toc8162454"/>
      <w:bookmarkStart w:id="81" w:name="_Toc7736397"/>
      <w:bookmarkStart w:id="82" w:name="_Toc8162455"/>
      <w:bookmarkStart w:id="83" w:name="_Toc7736398"/>
      <w:bookmarkStart w:id="84" w:name="_Toc8162456"/>
      <w:bookmarkStart w:id="85" w:name="_Toc7736399"/>
      <w:bookmarkStart w:id="86" w:name="_Toc8162457"/>
      <w:bookmarkStart w:id="87" w:name="_Toc7736400"/>
      <w:bookmarkStart w:id="88" w:name="_Toc8162458"/>
      <w:bookmarkStart w:id="89" w:name="_Toc7736401"/>
      <w:bookmarkStart w:id="90" w:name="_Toc8162459"/>
      <w:bookmarkStart w:id="91" w:name="_Toc7736402"/>
      <w:bookmarkStart w:id="92" w:name="_Toc8162460"/>
      <w:bookmarkStart w:id="93" w:name="_Toc7736403"/>
      <w:bookmarkStart w:id="94" w:name="_Toc8162461"/>
      <w:bookmarkStart w:id="95" w:name="_Toc7736404"/>
      <w:bookmarkStart w:id="96" w:name="_Toc8162462"/>
      <w:bookmarkStart w:id="97" w:name="_Toc7736405"/>
      <w:bookmarkStart w:id="98" w:name="_Toc8162463"/>
      <w:bookmarkStart w:id="99" w:name="_Toc7736406"/>
      <w:bookmarkStart w:id="100" w:name="_Toc8162464"/>
      <w:bookmarkStart w:id="101" w:name="_Toc2948772"/>
      <w:bookmarkStart w:id="102" w:name="_Toc2948967"/>
      <w:bookmarkStart w:id="103" w:name="_Toc2949044"/>
      <w:bookmarkStart w:id="104" w:name="_Toc2949117"/>
      <w:bookmarkStart w:id="105" w:name="_Toc2949229"/>
      <w:bookmarkStart w:id="106" w:name="_Toc2949584"/>
      <w:bookmarkStart w:id="107" w:name="_Toc2949900"/>
      <w:bookmarkStart w:id="108" w:name="_Toc2948773"/>
      <w:bookmarkStart w:id="109" w:name="_Toc2948968"/>
      <w:bookmarkStart w:id="110" w:name="_Toc2949045"/>
      <w:bookmarkStart w:id="111" w:name="_Toc2949118"/>
      <w:bookmarkStart w:id="112" w:name="_Toc2949230"/>
      <w:bookmarkStart w:id="113" w:name="_Toc2949585"/>
      <w:bookmarkStart w:id="114" w:name="_Toc2949901"/>
      <w:bookmarkStart w:id="115" w:name="_Toc2948774"/>
      <w:bookmarkStart w:id="116" w:name="_Toc2948969"/>
      <w:bookmarkStart w:id="117" w:name="_Toc2949046"/>
      <w:bookmarkStart w:id="118" w:name="_Toc2949119"/>
      <w:bookmarkStart w:id="119" w:name="_Toc2949231"/>
      <w:bookmarkStart w:id="120" w:name="_Toc2949586"/>
      <w:bookmarkStart w:id="121" w:name="_Toc2949902"/>
      <w:bookmarkStart w:id="122" w:name="_Toc2948775"/>
      <w:bookmarkStart w:id="123" w:name="_Toc2948970"/>
      <w:bookmarkStart w:id="124" w:name="_Toc2949047"/>
      <w:bookmarkStart w:id="125" w:name="_Toc2949120"/>
      <w:bookmarkStart w:id="126" w:name="_Toc2949232"/>
      <w:bookmarkStart w:id="127" w:name="_Toc2949587"/>
      <w:bookmarkStart w:id="128" w:name="_Toc2949903"/>
      <w:bookmarkStart w:id="129" w:name="_Toc2948776"/>
      <w:bookmarkStart w:id="130" w:name="_Toc2948971"/>
      <w:bookmarkStart w:id="131" w:name="_Toc2949048"/>
      <w:bookmarkStart w:id="132" w:name="_Toc2949121"/>
      <w:bookmarkStart w:id="133" w:name="_Toc2949233"/>
      <w:bookmarkStart w:id="134" w:name="_Toc2949588"/>
      <w:bookmarkStart w:id="135" w:name="_Toc2949904"/>
      <w:bookmarkStart w:id="136" w:name="_Toc2948777"/>
      <w:bookmarkStart w:id="137" w:name="_Toc2948972"/>
      <w:bookmarkStart w:id="138" w:name="_Toc2949049"/>
      <w:bookmarkStart w:id="139" w:name="_Toc2949122"/>
      <w:bookmarkStart w:id="140" w:name="_Toc2949234"/>
      <w:bookmarkStart w:id="141" w:name="_Toc2949589"/>
      <w:bookmarkStart w:id="142" w:name="_Toc2949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3" w:name="_Toc11169674"/>
      <w:r w:rsidR="00525600">
        <w:t>.</w:t>
      </w:r>
    </w:p>
    <w:bookmarkEnd w:id="143"/>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 xml:space="preserve">Clarifications may only be raised </w:t>
      </w:r>
      <w:proofErr w:type="gramStart"/>
      <w:r w:rsidRPr="009602F9">
        <w:t>in connection with</w:t>
      </w:r>
      <w:proofErr w:type="gramEnd"/>
      <w:r w:rsidRPr="009602F9">
        <w:t xml:space="preserve">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4" w:name="_Toc2949237"/>
      <w:bookmarkStart w:id="145" w:name="_Toc2949592"/>
      <w:bookmarkStart w:id="146" w:name="_Toc2949908"/>
      <w:bookmarkStart w:id="147" w:name="_Toc2949238"/>
      <w:bookmarkStart w:id="148" w:name="_Toc2949593"/>
      <w:bookmarkStart w:id="149" w:name="_Toc2949909"/>
      <w:bookmarkStart w:id="150" w:name="_Toc2949239"/>
      <w:bookmarkStart w:id="151" w:name="_Toc2949594"/>
      <w:bookmarkStart w:id="152" w:name="_Toc2949910"/>
      <w:bookmarkStart w:id="153" w:name="_Toc2949240"/>
      <w:bookmarkStart w:id="154" w:name="_Toc2949595"/>
      <w:bookmarkStart w:id="155" w:name="_Toc2949911"/>
      <w:bookmarkStart w:id="156" w:name="_Toc11169675"/>
      <w:bookmarkEnd w:id="144"/>
      <w:bookmarkEnd w:id="145"/>
      <w:bookmarkEnd w:id="146"/>
      <w:bookmarkEnd w:id="147"/>
      <w:bookmarkEnd w:id="148"/>
      <w:bookmarkEnd w:id="149"/>
      <w:bookmarkEnd w:id="150"/>
      <w:bookmarkEnd w:id="151"/>
      <w:bookmarkEnd w:id="152"/>
      <w:bookmarkEnd w:id="153"/>
      <w:bookmarkEnd w:id="154"/>
      <w:bookmarkEnd w:id="155"/>
      <w:r w:rsidRPr="00FA08B7">
        <w:rPr>
          <w:rFonts w:asciiTheme="majorHAnsi" w:eastAsiaTheme="majorEastAsia" w:hAnsiTheme="majorHAnsi" w:cstheme="majorHAnsi"/>
          <w:b/>
          <w:bCs/>
          <w:color w:val="2F5496" w:themeColor="accent1" w:themeShade="BF"/>
          <w:sz w:val="28"/>
          <w:szCs w:val="28"/>
        </w:rPr>
        <w:t>Evaluation and Award</w:t>
      </w:r>
      <w:bookmarkEnd w:id="156"/>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43064B22"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Tenders (i.e. that they are a compliant tender). This includes the signed Acceptance of Tendering Condit</w:t>
      </w:r>
      <w:r w:rsidR="007C315E">
        <w:rPr>
          <w:rFonts w:eastAsia="Times New Roman" w:cstheme="minorHAnsi"/>
        </w:rPr>
        <w:t>ions and Mandatory Undertaking (Appendix C);</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7" w:name="_Hlk1987443"/>
      <w:bookmarkStart w:id="158" w:name="_Hlk1987474"/>
    </w:p>
    <w:p w14:paraId="16AF4981" w14:textId="1DA34F9F" w:rsidR="0008668B" w:rsidRPr="00577F17" w:rsidRDefault="00577F17" w:rsidP="00577F17">
      <w:pPr>
        <w:jc w:val="both"/>
        <w:rPr>
          <w:u w:val="single"/>
        </w:rPr>
      </w:pPr>
      <w:bookmarkStart w:id="159" w:name="_Toc11169679"/>
      <w:bookmarkEnd w:id="157"/>
      <w:bookmarkEnd w:id="158"/>
      <w:r>
        <w:rPr>
          <w:u w:val="single"/>
        </w:rPr>
        <w:t xml:space="preserve">Step 2: </w:t>
      </w:r>
      <w:r w:rsidR="0008668B" w:rsidRPr="00577F17">
        <w:rPr>
          <w:u w:val="single"/>
        </w:rPr>
        <w:t>Technical Evaluation</w:t>
      </w:r>
      <w:bookmarkEnd w:id="159"/>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AD2A271" w14:textId="6F3E6B3A" w:rsidR="005D5208" w:rsidRDefault="004A0E7D" w:rsidP="005D5208">
      <w:pPr>
        <w:jc w:val="both"/>
      </w:pPr>
      <w:r>
        <w:t>Tenderers are not asked t</w:t>
      </w:r>
      <w:r w:rsidR="005D5208">
        <w:t>o respond to a specific</w:t>
      </w:r>
      <w:r>
        <w:t xml:space="preserve"> brief for a piece of work. Tenderers should </w:t>
      </w:r>
      <w:r w:rsidR="005D5208">
        <w:t>demonstrat</w:t>
      </w:r>
      <w:r>
        <w:t>e</w:t>
      </w:r>
      <w:r w:rsidR="005D5208">
        <w:t xml:space="preserve"> the</w:t>
      </w:r>
      <w:r>
        <w:t>ir</w:t>
      </w:r>
      <w:r w:rsidR="005D5208">
        <w:t xml:space="preserve"> capability to undertake work that is likely to be required f</w:t>
      </w:r>
      <w:r w:rsidR="007C315E">
        <w:t>or the stadium in the next 12-18 months</w:t>
      </w:r>
      <w:r w:rsidR="005D5208">
        <w:t xml:space="preserve">.  As a guide, work that has been undertaken in the past twelve months, and we would expect the successful tenderer to </w:t>
      </w:r>
      <w:bookmarkStart w:id="160" w:name="_Hlk34645176"/>
      <w:r w:rsidR="007C315E">
        <w:t xml:space="preserve">advise </w:t>
      </w:r>
      <w:bookmarkEnd w:id="160"/>
      <w:r w:rsidR="00BF15CF">
        <w:t>on are set out in Appendix A and include</w:t>
      </w:r>
      <w:r w:rsidR="005D5208">
        <w:t>:</w:t>
      </w:r>
    </w:p>
    <w:p w14:paraId="392D54B7" w14:textId="66C2EED0" w:rsidR="00005EF4" w:rsidRPr="005D5208" w:rsidRDefault="00005EF4" w:rsidP="007C315E">
      <w:pPr>
        <w:pStyle w:val="ListParagraph"/>
        <w:numPr>
          <w:ilvl w:val="0"/>
          <w:numId w:val="22"/>
        </w:numPr>
        <w:jc w:val="both"/>
      </w:pPr>
      <w:r>
        <w:lastRenderedPageBreak/>
        <w:t>architectural</w:t>
      </w:r>
      <w:r w:rsidRPr="005D5208">
        <w:t xml:space="preserve"> advic</w:t>
      </w:r>
      <w:r>
        <w:t>e on the development of the more efficient seating systems able to reduce stadium costs and provide an improved spectator experience</w:t>
      </w:r>
      <w:r w:rsidR="007C315E">
        <w:t xml:space="preserve"> (Value c.£5m)</w:t>
      </w:r>
    </w:p>
    <w:p w14:paraId="3389D45F" w14:textId="27D09987" w:rsidR="00005EF4" w:rsidRDefault="00005EF4" w:rsidP="00005EF4">
      <w:pPr>
        <w:pStyle w:val="ListParagraph"/>
        <w:numPr>
          <w:ilvl w:val="0"/>
          <w:numId w:val="22"/>
        </w:numPr>
        <w:jc w:val="both"/>
      </w:pPr>
      <w:r>
        <w:t>architectural advice on how the stadium could introduce safe standing rails</w:t>
      </w:r>
      <w:r w:rsidR="007C315E">
        <w:t xml:space="preserve"> (Value c£300,000)</w:t>
      </w:r>
    </w:p>
    <w:p w14:paraId="4376DA80" w14:textId="77777777" w:rsidR="007C315E" w:rsidRDefault="007C315E" w:rsidP="007C315E">
      <w:pPr>
        <w:pStyle w:val="ListParagraph"/>
        <w:numPr>
          <w:ilvl w:val="0"/>
          <w:numId w:val="22"/>
        </w:numPr>
        <w:jc w:val="both"/>
      </w:pPr>
      <w:r>
        <w:t>T</w:t>
      </w:r>
      <w:r w:rsidRPr="005D5208">
        <w:t>echnical advice on the development of storage and concessio</w:t>
      </w:r>
      <w:r>
        <w:t xml:space="preserve">n facilities on the East Stand </w:t>
      </w:r>
      <w:r w:rsidRPr="005D5208">
        <w:t>of the stadium</w:t>
      </w:r>
      <w:r>
        <w:t xml:space="preserve"> (value c.£1m)</w:t>
      </w:r>
    </w:p>
    <w:p w14:paraId="41A92AE7" w14:textId="77777777" w:rsidR="007C315E" w:rsidRDefault="007C315E" w:rsidP="007C315E">
      <w:pPr>
        <w:pStyle w:val="ListParagraph"/>
        <w:numPr>
          <w:ilvl w:val="0"/>
          <w:numId w:val="22"/>
        </w:numPr>
        <w:jc w:val="both"/>
      </w:pPr>
      <w:r>
        <w:t>T</w:t>
      </w:r>
      <w:r w:rsidRPr="005D5208">
        <w:t xml:space="preserve">echnical advice on the remediation works </w:t>
      </w:r>
      <w:r>
        <w:t xml:space="preserve">to the under structure of seats </w:t>
      </w:r>
      <w:r w:rsidRPr="005D5208">
        <w:t>required in the stadium seating bowl</w:t>
      </w:r>
      <w:r>
        <w:t xml:space="preserve"> (value c.£1m)</w:t>
      </w:r>
    </w:p>
    <w:p w14:paraId="11DFC7EC" w14:textId="77777777" w:rsidR="007C315E" w:rsidRDefault="007C315E" w:rsidP="007C315E">
      <w:pPr>
        <w:pStyle w:val="ListParagraph"/>
        <w:numPr>
          <w:ilvl w:val="0"/>
          <w:numId w:val="22"/>
        </w:numPr>
        <w:jc w:val="both"/>
      </w:pPr>
      <w:r>
        <w:t>Improvements to stadium field of play and building lighting systems (value c.£3m)</w:t>
      </w:r>
    </w:p>
    <w:p w14:paraId="510560B5" w14:textId="77777777" w:rsidR="007C315E" w:rsidRDefault="007C315E" w:rsidP="007C315E">
      <w:pPr>
        <w:pStyle w:val="ListParagraph"/>
        <w:numPr>
          <w:ilvl w:val="0"/>
          <w:numId w:val="22"/>
        </w:numPr>
        <w:jc w:val="both"/>
      </w:pPr>
      <w:r>
        <w:t>Adaptions to the stadium’s outside concourse area to increase circulation space and expand catering facilities (value c.£400,000)</w:t>
      </w:r>
    </w:p>
    <w:p w14:paraId="565BCD87" w14:textId="77777777" w:rsidR="007C315E" w:rsidRDefault="007C315E" w:rsidP="007C315E">
      <w:pPr>
        <w:pStyle w:val="ListParagraph"/>
        <w:numPr>
          <w:ilvl w:val="0"/>
          <w:numId w:val="22"/>
        </w:numPr>
        <w:jc w:val="both"/>
      </w:pPr>
      <w:r>
        <w:t>Updated CCTV systems (value c.£400,000)</w:t>
      </w:r>
    </w:p>
    <w:p w14:paraId="69190E7E" w14:textId="090D2FD4" w:rsidR="007C315E" w:rsidRPr="00525600" w:rsidRDefault="007C315E" w:rsidP="007C315E">
      <w:pPr>
        <w:pStyle w:val="ListParagraph"/>
        <w:numPr>
          <w:ilvl w:val="0"/>
          <w:numId w:val="22"/>
        </w:numPr>
        <w:jc w:val="both"/>
      </w:pPr>
      <w:r>
        <w:t>Construction of a workforce entrance (value c.£100,000)</w:t>
      </w:r>
    </w:p>
    <w:p w14:paraId="213BA45B" w14:textId="35E41AF7" w:rsidR="00577F17" w:rsidRDefault="0094269E" w:rsidP="00814A30">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9351" w:type="dxa"/>
        <w:tblLook w:val="04A0" w:firstRow="1" w:lastRow="0" w:firstColumn="1" w:lastColumn="0" w:noHBand="0" w:noVBand="1"/>
      </w:tblPr>
      <w:tblGrid>
        <w:gridCol w:w="1696"/>
        <w:gridCol w:w="3686"/>
        <w:gridCol w:w="1380"/>
        <w:gridCol w:w="2589"/>
      </w:tblGrid>
      <w:tr w:rsidR="00577F17" w:rsidRPr="00884F38" w14:paraId="0CB0A979" w14:textId="77777777" w:rsidTr="00884F38">
        <w:tc>
          <w:tcPr>
            <w:tcW w:w="1696" w:type="dxa"/>
          </w:tcPr>
          <w:p w14:paraId="62E3F404" w14:textId="3E742553" w:rsidR="00577F17" w:rsidRPr="00884F38" w:rsidRDefault="00884F38" w:rsidP="00DA61D5">
            <w:pPr>
              <w:pStyle w:val="BodyText"/>
              <w:ind w:left="0"/>
              <w:jc w:val="both"/>
              <w:rPr>
                <w:rFonts w:ascii="Calibri" w:hAnsi="Calibri"/>
                <w:b/>
                <w:szCs w:val="20"/>
              </w:rPr>
            </w:pPr>
            <w:r w:rsidRPr="00884F38">
              <w:rPr>
                <w:rFonts w:ascii="Calibri" w:hAnsi="Calibri"/>
                <w:b/>
                <w:szCs w:val="20"/>
              </w:rPr>
              <w:t>Criteria</w:t>
            </w:r>
          </w:p>
        </w:tc>
        <w:tc>
          <w:tcPr>
            <w:tcW w:w="3686" w:type="dxa"/>
          </w:tcPr>
          <w:p w14:paraId="5E153B42" w14:textId="0DB8B4DD" w:rsidR="00577F17" w:rsidRPr="00884F38" w:rsidRDefault="00884F38" w:rsidP="00DA61D5">
            <w:pPr>
              <w:pStyle w:val="BodyText"/>
              <w:ind w:left="0"/>
              <w:jc w:val="both"/>
              <w:rPr>
                <w:rFonts w:ascii="Calibri" w:hAnsi="Calibri"/>
                <w:b/>
                <w:szCs w:val="20"/>
              </w:rPr>
            </w:pPr>
            <w:r w:rsidRPr="00884F38">
              <w:rPr>
                <w:rFonts w:ascii="Calibri" w:hAnsi="Calibri"/>
                <w:b/>
                <w:szCs w:val="20"/>
              </w:rPr>
              <w:t xml:space="preserve">Evidence </w:t>
            </w:r>
          </w:p>
        </w:tc>
        <w:tc>
          <w:tcPr>
            <w:tcW w:w="1380" w:type="dxa"/>
          </w:tcPr>
          <w:p w14:paraId="6F8F2BD7" w14:textId="38466D01" w:rsidR="00577F17" w:rsidRPr="00884F38" w:rsidRDefault="00577F17" w:rsidP="00884F38">
            <w:pPr>
              <w:pStyle w:val="BodyText"/>
              <w:ind w:left="0"/>
              <w:jc w:val="center"/>
              <w:rPr>
                <w:rFonts w:ascii="Calibri" w:hAnsi="Calibri"/>
                <w:b/>
                <w:szCs w:val="20"/>
              </w:rPr>
            </w:pPr>
            <w:r w:rsidRPr="00884F38">
              <w:rPr>
                <w:rFonts w:ascii="Calibri" w:hAnsi="Calibri"/>
                <w:b/>
                <w:szCs w:val="20"/>
              </w:rPr>
              <w:t>Weighting</w:t>
            </w:r>
          </w:p>
        </w:tc>
        <w:tc>
          <w:tcPr>
            <w:tcW w:w="2589" w:type="dxa"/>
          </w:tcPr>
          <w:p w14:paraId="6291C147" w14:textId="4CAF6767" w:rsidR="00577F17" w:rsidRPr="00884F38" w:rsidRDefault="00577F17" w:rsidP="00DA61D5">
            <w:pPr>
              <w:pStyle w:val="BodyText"/>
              <w:ind w:left="0"/>
              <w:jc w:val="both"/>
              <w:rPr>
                <w:rFonts w:ascii="Calibri" w:hAnsi="Calibri"/>
                <w:b/>
                <w:szCs w:val="20"/>
              </w:rPr>
            </w:pPr>
            <w:r w:rsidRPr="00884F38">
              <w:rPr>
                <w:rFonts w:ascii="Calibri" w:hAnsi="Calibri"/>
                <w:b/>
                <w:szCs w:val="20"/>
              </w:rPr>
              <w:t xml:space="preserve">Example </w:t>
            </w:r>
            <w:r w:rsidR="00BA138A">
              <w:rPr>
                <w:rFonts w:ascii="Calibri" w:hAnsi="Calibri"/>
                <w:b/>
                <w:szCs w:val="20"/>
              </w:rPr>
              <w:t>of Expected Answer</w:t>
            </w:r>
          </w:p>
        </w:tc>
      </w:tr>
      <w:tr w:rsidR="00904AEA" w:rsidRPr="00884F38" w14:paraId="59029D6D" w14:textId="77777777" w:rsidTr="00884F38">
        <w:tc>
          <w:tcPr>
            <w:tcW w:w="1696" w:type="dxa"/>
          </w:tcPr>
          <w:p w14:paraId="2A64DD77" w14:textId="2F26D41A" w:rsidR="00904AEA" w:rsidRPr="00904AEA" w:rsidRDefault="00904AEA" w:rsidP="00DA61D5">
            <w:pPr>
              <w:pStyle w:val="BodyText"/>
              <w:ind w:left="0"/>
              <w:jc w:val="both"/>
              <w:rPr>
                <w:rFonts w:ascii="Calibri" w:hAnsi="Calibri"/>
                <w:szCs w:val="20"/>
              </w:rPr>
            </w:pPr>
            <w:r>
              <w:rPr>
                <w:rFonts w:ascii="Calibri" w:hAnsi="Calibri"/>
                <w:szCs w:val="20"/>
              </w:rPr>
              <w:t xml:space="preserve">Acceptance of Contract Terms </w:t>
            </w:r>
          </w:p>
        </w:tc>
        <w:tc>
          <w:tcPr>
            <w:tcW w:w="3686" w:type="dxa"/>
          </w:tcPr>
          <w:p w14:paraId="7A90E9D4" w14:textId="0B95E0D7" w:rsidR="00904AEA" w:rsidRPr="00904AEA" w:rsidRDefault="00904AEA" w:rsidP="00DA61D5">
            <w:pPr>
              <w:pStyle w:val="BodyText"/>
              <w:ind w:left="0"/>
              <w:jc w:val="both"/>
              <w:rPr>
                <w:rFonts w:ascii="Calibri" w:hAnsi="Calibri"/>
                <w:szCs w:val="20"/>
              </w:rPr>
            </w:pPr>
            <w:r>
              <w:rPr>
                <w:rFonts w:ascii="Calibri" w:hAnsi="Calibri"/>
                <w:szCs w:val="20"/>
              </w:rPr>
              <w:t>Statement in response / Any material comments on contract stated in response</w:t>
            </w:r>
          </w:p>
        </w:tc>
        <w:tc>
          <w:tcPr>
            <w:tcW w:w="1380" w:type="dxa"/>
          </w:tcPr>
          <w:p w14:paraId="246774C9" w14:textId="01005972" w:rsidR="00904AEA" w:rsidRPr="00904AEA" w:rsidRDefault="00904AEA" w:rsidP="00884F38">
            <w:pPr>
              <w:pStyle w:val="BodyText"/>
              <w:ind w:left="0"/>
              <w:jc w:val="center"/>
              <w:rPr>
                <w:rFonts w:ascii="Calibri" w:hAnsi="Calibri"/>
                <w:szCs w:val="20"/>
              </w:rPr>
            </w:pPr>
            <w:r>
              <w:rPr>
                <w:rFonts w:ascii="Calibri" w:hAnsi="Calibri"/>
                <w:szCs w:val="20"/>
              </w:rPr>
              <w:t>Pass / Fail</w:t>
            </w:r>
          </w:p>
        </w:tc>
        <w:tc>
          <w:tcPr>
            <w:tcW w:w="2589" w:type="dxa"/>
          </w:tcPr>
          <w:p w14:paraId="2FF805C8" w14:textId="00E39C98" w:rsidR="00904AEA" w:rsidRPr="00904AEA" w:rsidRDefault="00904AEA" w:rsidP="00DA61D5">
            <w:pPr>
              <w:pStyle w:val="BodyText"/>
              <w:ind w:left="0"/>
              <w:jc w:val="both"/>
              <w:rPr>
                <w:rFonts w:ascii="Calibri" w:hAnsi="Calibri"/>
                <w:szCs w:val="20"/>
              </w:rPr>
            </w:pPr>
            <w:r>
              <w:rPr>
                <w:rFonts w:ascii="Calibri" w:hAnsi="Calibri"/>
                <w:szCs w:val="20"/>
              </w:rPr>
              <w:t>State Accept contract</w:t>
            </w:r>
          </w:p>
        </w:tc>
      </w:tr>
      <w:tr w:rsidR="00577F17" w:rsidRPr="00884F38" w14:paraId="5D92870B" w14:textId="77777777" w:rsidTr="00884F38">
        <w:tc>
          <w:tcPr>
            <w:tcW w:w="1696" w:type="dxa"/>
          </w:tcPr>
          <w:p w14:paraId="2C8C0AB4" w14:textId="6D98CD68" w:rsidR="00577F17" w:rsidRPr="00884F38" w:rsidRDefault="00BA138A" w:rsidP="00DA61D5">
            <w:pPr>
              <w:pStyle w:val="BodyText"/>
              <w:ind w:left="0"/>
              <w:jc w:val="both"/>
              <w:rPr>
                <w:rFonts w:ascii="Calibri" w:hAnsi="Calibri"/>
                <w:szCs w:val="20"/>
              </w:rPr>
            </w:pPr>
            <w:r>
              <w:rPr>
                <w:rFonts w:ascii="Calibri" w:hAnsi="Calibri"/>
                <w:szCs w:val="20"/>
              </w:rPr>
              <w:t xml:space="preserve">Company </w:t>
            </w:r>
            <w:r w:rsidR="00577F17" w:rsidRPr="00884F38">
              <w:rPr>
                <w:rFonts w:ascii="Calibri" w:hAnsi="Calibri"/>
                <w:szCs w:val="20"/>
              </w:rPr>
              <w:t>Experience</w:t>
            </w:r>
          </w:p>
        </w:tc>
        <w:tc>
          <w:tcPr>
            <w:tcW w:w="3686" w:type="dxa"/>
          </w:tcPr>
          <w:p w14:paraId="13836CD7" w14:textId="0E2D6EF0" w:rsidR="00577F17" w:rsidRPr="00884F38" w:rsidRDefault="00577F17" w:rsidP="00DA61D5">
            <w:pPr>
              <w:pStyle w:val="BodyText"/>
              <w:ind w:left="0"/>
              <w:jc w:val="both"/>
              <w:rPr>
                <w:rFonts w:ascii="Calibri" w:hAnsi="Calibri"/>
                <w:szCs w:val="20"/>
              </w:rPr>
            </w:pPr>
            <w:r w:rsidRPr="00884F38">
              <w:rPr>
                <w:rFonts w:ascii="Calibri" w:hAnsi="Calibri"/>
                <w:szCs w:val="20"/>
              </w:rPr>
              <w:t>Service provider has relevant experience in similar venues and for similar events to those staged at the London Stadium</w:t>
            </w:r>
          </w:p>
        </w:tc>
        <w:tc>
          <w:tcPr>
            <w:tcW w:w="1380" w:type="dxa"/>
          </w:tcPr>
          <w:p w14:paraId="33F33897" w14:textId="23526A7D" w:rsidR="00577F17" w:rsidRPr="00884F38" w:rsidRDefault="00577F17" w:rsidP="00884F38">
            <w:pPr>
              <w:pStyle w:val="BodyText"/>
              <w:ind w:left="0"/>
              <w:jc w:val="center"/>
              <w:rPr>
                <w:rFonts w:ascii="Calibri" w:hAnsi="Calibri"/>
                <w:szCs w:val="20"/>
              </w:rPr>
            </w:pPr>
            <w:r w:rsidRPr="00884F38">
              <w:rPr>
                <w:rFonts w:ascii="Calibri" w:hAnsi="Calibri"/>
                <w:szCs w:val="20"/>
              </w:rPr>
              <w:t>30</w:t>
            </w:r>
          </w:p>
        </w:tc>
        <w:tc>
          <w:tcPr>
            <w:tcW w:w="2589" w:type="dxa"/>
          </w:tcPr>
          <w:p w14:paraId="7AE0EAEA" w14:textId="445F7F6A" w:rsidR="00904AEA" w:rsidRDefault="00904AEA" w:rsidP="00DA61D5">
            <w:pPr>
              <w:pStyle w:val="BodyText"/>
              <w:ind w:left="0"/>
              <w:jc w:val="both"/>
              <w:rPr>
                <w:rFonts w:ascii="Calibri" w:hAnsi="Calibri"/>
                <w:szCs w:val="20"/>
              </w:rPr>
            </w:pPr>
            <w:r>
              <w:rPr>
                <w:rFonts w:ascii="Calibri" w:hAnsi="Calibri"/>
                <w:szCs w:val="20"/>
              </w:rPr>
              <w:t>Overview of Company</w:t>
            </w:r>
          </w:p>
          <w:p w14:paraId="14CED372" w14:textId="0FC0A3B9" w:rsidR="00577F17" w:rsidRPr="00884F38" w:rsidRDefault="00BA138A" w:rsidP="00DA61D5">
            <w:pPr>
              <w:pStyle w:val="BodyText"/>
              <w:ind w:left="0"/>
              <w:jc w:val="both"/>
              <w:rPr>
                <w:rFonts w:ascii="Calibri" w:hAnsi="Calibri"/>
                <w:szCs w:val="20"/>
              </w:rPr>
            </w:pPr>
            <w:r>
              <w:rPr>
                <w:rFonts w:ascii="Calibri" w:hAnsi="Calibri"/>
                <w:szCs w:val="20"/>
              </w:rPr>
              <w:t>T</w:t>
            </w:r>
            <w:r w:rsidR="000654BD">
              <w:rPr>
                <w:rFonts w:ascii="Calibri" w:hAnsi="Calibri"/>
                <w:szCs w:val="20"/>
              </w:rPr>
              <w:t>wo</w:t>
            </w:r>
            <w:r>
              <w:rPr>
                <w:rFonts w:ascii="Calibri" w:hAnsi="Calibri"/>
                <w:szCs w:val="20"/>
              </w:rPr>
              <w:t xml:space="preserve"> Case studies showing </w:t>
            </w:r>
            <w:r w:rsidR="004A0E7D">
              <w:rPr>
                <w:rFonts w:ascii="Calibri" w:hAnsi="Calibri"/>
                <w:szCs w:val="20"/>
              </w:rPr>
              <w:t xml:space="preserve">relevant </w:t>
            </w:r>
            <w:r>
              <w:rPr>
                <w:rFonts w:ascii="Calibri" w:hAnsi="Calibri"/>
                <w:szCs w:val="20"/>
              </w:rPr>
              <w:t xml:space="preserve">work </w:t>
            </w:r>
            <w:r w:rsidR="004A0E7D">
              <w:rPr>
                <w:rFonts w:ascii="Calibri" w:hAnsi="Calibri"/>
                <w:szCs w:val="20"/>
              </w:rPr>
              <w:t>(e.g. inspections, technical support for new stands, storage, concession units)</w:t>
            </w:r>
          </w:p>
        </w:tc>
      </w:tr>
      <w:tr w:rsidR="00577F17" w:rsidRPr="00884F38" w14:paraId="77E45559" w14:textId="77777777" w:rsidTr="00884F38">
        <w:tc>
          <w:tcPr>
            <w:tcW w:w="1696" w:type="dxa"/>
          </w:tcPr>
          <w:p w14:paraId="706230EA" w14:textId="6DB3DDAC" w:rsidR="00577F17" w:rsidRPr="00884F38" w:rsidRDefault="00BA138A" w:rsidP="00DA61D5">
            <w:pPr>
              <w:pStyle w:val="BodyText"/>
              <w:ind w:left="0"/>
              <w:jc w:val="both"/>
              <w:rPr>
                <w:rFonts w:ascii="Calibri" w:hAnsi="Calibri"/>
                <w:szCs w:val="20"/>
              </w:rPr>
            </w:pPr>
            <w:r>
              <w:rPr>
                <w:rFonts w:ascii="Calibri" w:hAnsi="Calibri"/>
                <w:szCs w:val="20"/>
              </w:rPr>
              <w:t>Key Personnel</w:t>
            </w:r>
          </w:p>
        </w:tc>
        <w:tc>
          <w:tcPr>
            <w:tcW w:w="3686" w:type="dxa"/>
          </w:tcPr>
          <w:p w14:paraId="01FB766D" w14:textId="555F0A22" w:rsidR="00577F17" w:rsidRPr="00884F38" w:rsidRDefault="00BA138A" w:rsidP="00DA61D5">
            <w:pPr>
              <w:pStyle w:val="BodyText"/>
              <w:ind w:left="0"/>
              <w:jc w:val="both"/>
              <w:rPr>
                <w:rFonts w:ascii="Calibri" w:hAnsi="Calibri"/>
                <w:szCs w:val="20"/>
              </w:rPr>
            </w:pPr>
            <w:r>
              <w:rPr>
                <w:rFonts w:ascii="Calibri" w:hAnsi="Calibri"/>
                <w:szCs w:val="20"/>
              </w:rPr>
              <w:t xml:space="preserve">The nominated staff </w:t>
            </w:r>
            <w:r w:rsidR="00904AEA">
              <w:rPr>
                <w:rFonts w:ascii="Calibri" w:hAnsi="Calibri"/>
                <w:szCs w:val="20"/>
              </w:rPr>
              <w:t>have</w:t>
            </w:r>
            <w:r>
              <w:rPr>
                <w:rFonts w:ascii="Calibri" w:hAnsi="Calibri"/>
                <w:szCs w:val="20"/>
              </w:rPr>
              <w:t xml:space="preserve"> appropriate qualification</w:t>
            </w:r>
            <w:r w:rsidR="00904AEA">
              <w:rPr>
                <w:rFonts w:ascii="Calibri" w:hAnsi="Calibri"/>
                <w:szCs w:val="20"/>
              </w:rPr>
              <w:t>s</w:t>
            </w:r>
            <w:r>
              <w:rPr>
                <w:rFonts w:ascii="Calibri" w:hAnsi="Calibri"/>
                <w:szCs w:val="20"/>
              </w:rPr>
              <w:t>, experience and skills to deliver the services required</w:t>
            </w:r>
            <w:r w:rsidR="00904AEA">
              <w:rPr>
                <w:rFonts w:ascii="Calibri" w:hAnsi="Calibri"/>
                <w:szCs w:val="20"/>
              </w:rPr>
              <w:t>.  All nominated staff must be listed and a rate included in Appendix B</w:t>
            </w:r>
          </w:p>
        </w:tc>
        <w:tc>
          <w:tcPr>
            <w:tcW w:w="1380" w:type="dxa"/>
          </w:tcPr>
          <w:p w14:paraId="26FAD8FD" w14:textId="019FAF06" w:rsidR="00577F17" w:rsidRPr="00884F38" w:rsidRDefault="00BA138A" w:rsidP="00884F38">
            <w:pPr>
              <w:pStyle w:val="BodyText"/>
              <w:ind w:left="0"/>
              <w:jc w:val="center"/>
              <w:rPr>
                <w:rFonts w:ascii="Calibri" w:hAnsi="Calibri"/>
                <w:szCs w:val="20"/>
              </w:rPr>
            </w:pPr>
            <w:r>
              <w:rPr>
                <w:rFonts w:ascii="Calibri" w:hAnsi="Calibri"/>
                <w:szCs w:val="20"/>
              </w:rPr>
              <w:t>30</w:t>
            </w:r>
          </w:p>
        </w:tc>
        <w:tc>
          <w:tcPr>
            <w:tcW w:w="2589" w:type="dxa"/>
          </w:tcPr>
          <w:p w14:paraId="00632DE5" w14:textId="44360996" w:rsidR="00577F17" w:rsidRPr="00884F38" w:rsidRDefault="00BA138A" w:rsidP="00DA61D5">
            <w:pPr>
              <w:pStyle w:val="BodyText"/>
              <w:ind w:left="0"/>
              <w:jc w:val="both"/>
              <w:rPr>
                <w:rFonts w:ascii="Calibri" w:hAnsi="Calibri"/>
                <w:szCs w:val="20"/>
              </w:rPr>
            </w:pPr>
            <w:r>
              <w:rPr>
                <w:rFonts w:ascii="Calibri" w:hAnsi="Calibri"/>
                <w:szCs w:val="20"/>
              </w:rPr>
              <w:t>Key personnel named with CV provided</w:t>
            </w:r>
            <w:r w:rsidR="00904AEA">
              <w:rPr>
                <w:rFonts w:ascii="Calibri" w:hAnsi="Calibri"/>
                <w:szCs w:val="20"/>
              </w:rPr>
              <w:t xml:space="preserve"> with</w:t>
            </w:r>
            <w:r>
              <w:rPr>
                <w:rFonts w:ascii="Calibri" w:hAnsi="Calibri"/>
                <w:szCs w:val="20"/>
              </w:rPr>
              <w:t xml:space="preserve"> </w:t>
            </w:r>
            <w:r w:rsidR="004A0E7D">
              <w:rPr>
                <w:rFonts w:ascii="Calibri" w:hAnsi="Calibri"/>
                <w:szCs w:val="20"/>
              </w:rPr>
              <w:t>an</w:t>
            </w:r>
            <w:r w:rsidR="00904AEA">
              <w:rPr>
                <w:rFonts w:ascii="Calibri" w:hAnsi="Calibri"/>
                <w:szCs w:val="20"/>
              </w:rPr>
              <w:t xml:space="preserve"> hour /</w:t>
            </w:r>
            <w:r>
              <w:rPr>
                <w:rFonts w:ascii="Calibri" w:hAnsi="Calibri"/>
                <w:szCs w:val="20"/>
              </w:rPr>
              <w:t xml:space="preserve"> </w:t>
            </w:r>
            <w:r w:rsidR="00904AEA">
              <w:rPr>
                <w:rFonts w:ascii="Calibri" w:hAnsi="Calibri"/>
                <w:szCs w:val="20"/>
              </w:rPr>
              <w:t xml:space="preserve">day </w:t>
            </w:r>
            <w:r>
              <w:rPr>
                <w:rFonts w:ascii="Calibri" w:hAnsi="Calibri"/>
                <w:szCs w:val="20"/>
              </w:rPr>
              <w:t>rate charged for each member of the key personnel</w:t>
            </w:r>
            <w:r w:rsidR="00904AEA">
              <w:rPr>
                <w:rFonts w:ascii="Calibri" w:hAnsi="Calibri"/>
                <w:szCs w:val="20"/>
              </w:rPr>
              <w:t xml:space="preserve"> in Appendix B.</w:t>
            </w:r>
          </w:p>
        </w:tc>
      </w:tr>
      <w:tr w:rsidR="00577F17" w:rsidRPr="00884F38" w14:paraId="3847D845" w14:textId="77777777" w:rsidTr="00884F38">
        <w:tc>
          <w:tcPr>
            <w:tcW w:w="1696" w:type="dxa"/>
          </w:tcPr>
          <w:p w14:paraId="18229964" w14:textId="35079984" w:rsidR="00577F17" w:rsidRPr="00884F38" w:rsidRDefault="00577F17" w:rsidP="00DA61D5">
            <w:pPr>
              <w:pStyle w:val="BodyText"/>
              <w:ind w:left="0"/>
              <w:jc w:val="both"/>
              <w:rPr>
                <w:rFonts w:ascii="Calibri" w:hAnsi="Calibri"/>
                <w:b/>
                <w:szCs w:val="20"/>
              </w:rPr>
            </w:pPr>
            <w:r w:rsidRPr="00884F38">
              <w:rPr>
                <w:rFonts w:ascii="Calibri" w:hAnsi="Calibri"/>
                <w:b/>
                <w:szCs w:val="20"/>
              </w:rPr>
              <w:t>Total</w:t>
            </w:r>
          </w:p>
        </w:tc>
        <w:tc>
          <w:tcPr>
            <w:tcW w:w="3686" w:type="dxa"/>
          </w:tcPr>
          <w:p w14:paraId="02635B96" w14:textId="77777777" w:rsidR="00577F17" w:rsidRPr="00884F38" w:rsidRDefault="00577F17" w:rsidP="00DA61D5">
            <w:pPr>
              <w:pStyle w:val="BodyText"/>
              <w:ind w:left="0"/>
              <w:jc w:val="both"/>
              <w:rPr>
                <w:rFonts w:ascii="Calibri" w:hAnsi="Calibri"/>
                <w:b/>
                <w:szCs w:val="20"/>
              </w:rPr>
            </w:pPr>
          </w:p>
        </w:tc>
        <w:tc>
          <w:tcPr>
            <w:tcW w:w="1380" w:type="dxa"/>
          </w:tcPr>
          <w:p w14:paraId="38BD3D32" w14:textId="0E895884" w:rsidR="00577F17" w:rsidRPr="00884F38" w:rsidRDefault="00BA138A" w:rsidP="00884F38">
            <w:pPr>
              <w:pStyle w:val="BodyText"/>
              <w:ind w:left="0"/>
              <w:jc w:val="center"/>
              <w:rPr>
                <w:rFonts w:ascii="Calibri" w:hAnsi="Calibri"/>
                <w:b/>
                <w:szCs w:val="20"/>
              </w:rPr>
            </w:pPr>
            <w:r>
              <w:rPr>
                <w:rFonts w:ascii="Calibri" w:hAnsi="Calibri"/>
                <w:b/>
                <w:szCs w:val="20"/>
              </w:rPr>
              <w:t>60</w:t>
            </w:r>
          </w:p>
        </w:tc>
        <w:tc>
          <w:tcPr>
            <w:tcW w:w="2589" w:type="dxa"/>
          </w:tcPr>
          <w:p w14:paraId="4EE16761" w14:textId="77777777" w:rsidR="00577F17" w:rsidRPr="00884F38" w:rsidRDefault="00577F17"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77777777" w:rsidR="00ED15E0" w:rsidRPr="00ED15E0" w:rsidRDefault="00ED15E0" w:rsidP="00ED15E0">
      <w:r>
        <w:t>Each evaluator will award marks 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 xml:space="preserve">No response provided or the response received is wholly </w:t>
            </w:r>
            <w:r w:rsidRPr="008431E5">
              <w:rPr>
                <w:rFonts w:ascii="Arial" w:eastAsia="Times New Roman" w:hAnsi="Arial" w:cs="Arial"/>
                <w:sz w:val="12"/>
                <w:szCs w:val="12"/>
              </w:rPr>
              <w:lastRenderedPageBreak/>
              <w:t>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lastRenderedPageBreak/>
              <w:t xml:space="preserve">The response demonstrates a very poor approach and gives a very </w:t>
            </w:r>
            <w:r w:rsidRPr="008431E5">
              <w:rPr>
                <w:rFonts w:ascii="Arial" w:eastAsia="Times New Roman" w:hAnsi="Arial" w:cs="Arial"/>
                <w:color w:val="000000"/>
                <w:sz w:val="12"/>
                <w:szCs w:val="12"/>
              </w:rPr>
              <w:lastRenderedPageBreak/>
              <w:t>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lastRenderedPageBreak/>
              <w:t xml:space="preserve">The response demonstrates a poor approach and gives a low degree </w:t>
            </w:r>
            <w:r w:rsidRPr="008431E5">
              <w:rPr>
                <w:rFonts w:ascii="Arial" w:eastAsia="Times New Roman" w:hAnsi="Arial" w:cs="Arial"/>
                <w:color w:val="000000"/>
                <w:sz w:val="12"/>
                <w:szCs w:val="12"/>
              </w:rPr>
              <w:lastRenderedPageBreak/>
              <w:t>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lastRenderedPageBreak/>
              <w:t xml:space="preserve">The response demonstrates an adequate approach and gives a </w:t>
            </w:r>
            <w:r w:rsidRPr="008431E5">
              <w:rPr>
                <w:rFonts w:ascii="Arial" w:eastAsia="Times New Roman" w:hAnsi="Arial" w:cs="Arial"/>
                <w:color w:val="000000"/>
                <w:sz w:val="12"/>
                <w:szCs w:val="12"/>
              </w:rPr>
              <w:lastRenderedPageBreak/>
              <w:t>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lastRenderedPageBreak/>
              <w:t xml:space="preserve">The response demonstrates a good approach and gives a high degree </w:t>
            </w:r>
            <w:r w:rsidRPr="008431E5">
              <w:rPr>
                <w:rFonts w:ascii="Arial" w:eastAsia="Times New Roman" w:hAnsi="Arial" w:cs="Arial"/>
                <w:color w:val="000000"/>
                <w:sz w:val="12"/>
                <w:szCs w:val="12"/>
              </w:rPr>
              <w:lastRenderedPageBreak/>
              <w:t>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715C3C46"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lastRenderedPageBreak/>
              <w:t xml:space="preserve">The response demonstrates a very good approach and gives </w:t>
            </w:r>
            <w:r w:rsidRPr="008431E5">
              <w:rPr>
                <w:rFonts w:ascii="Arial" w:eastAsia="Times New Roman" w:hAnsi="Arial" w:cs="Arial"/>
                <w:color w:val="000000"/>
                <w:sz w:val="12"/>
                <w:szCs w:val="12"/>
              </w:rPr>
              <w:lastRenderedPageBreak/>
              <w:t>a high degree of confidenc</w:t>
            </w:r>
            <w:r w:rsidR="004A0E7D">
              <w:rPr>
                <w:rFonts w:ascii="Arial" w:eastAsia="Times New Roman" w:hAnsi="Arial" w:cs="Arial"/>
                <w:color w:val="000000"/>
                <w:sz w:val="12"/>
                <w:szCs w:val="12"/>
              </w:rPr>
              <w:t xml:space="preserve">e in </w:t>
            </w:r>
            <w:r w:rsidRPr="008431E5">
              <w:rPr>
                <w:rFonts w:ascii="Arial" w:eastAsia="Times New Roman" w:hAnsi="Arial" w:cs="Arial"/>
                <w:color w:val="000000"/>
                <w:sz w:val="12"/>
                <w:szCs w:val="12"/>
              </w:rPr>
              <w:t>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lastRenderedPageBreak/>
              <w:t xml:space="preserve">The response demonstrates an excellent approach and gives a very high degree </w:t>
            </w:r>
            <w:r w:rsidRPr="008431E5">
              <w:rPr>
                <w:rFonts w:ascii="Arial" w:eastAsia="Times New Roman" w:hAnsi="Arial" w:cs="Arial"/>
                <w:color w:val="000000"/>
                <w:sz w:val="12"/>
                <w:szCs w:val="12"/>
              </w:rPr>
              <w:lastRenderedPageBreak/>
              <w:t>of confidence in Tenderer ability to successfully deliver.</w:t>
            </w:r>
          </w:p>
        </w:tc>
      </w:tr>
    </w:tbl>
    <w:p w14:paraId="40449C24" w14:textId="77777777" w:rsidR="00ED15E0" w:rsidRDefault="00ED15E0" w:rsidP="009602F9">
      <w:pPr>
        <w:jc w:val="both"/>
      </w:pPr>
    </w:p>
    <w:p w14:paraId="2DC70217" w14:textId="76E81398"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BA138A">
        <w:t>6</w:t>
      </w:r>
      <w:r w:rsidR="00DA61D5" w:rsidRPr="009602F9">
        <w:t>0</w:t>
      </w:r>
      <w:r w:rsidR="00577F17">
        <w:t>.  The Contracting Authority is unlikely to proceed with any tender that scores less than 35.</w:t>
      </w:r>
    </w:p>
    <w:p w14:paraId="23DE24AB" w14:textId="2CF21288" w:rsidR="000B6380" w:rsidRPr="00577F17" w:rsidRDefault="0008668B" w:rsidP="00577F17">
      <w:pPr>
        <w:jc w:val="both"/>
        <w:rPr>
          <w:u w:val="single"/>
        </w:rPr>
      </w:pPr>
      <w:bookmarkStart w:id="161" w:name="_Toc7736414"/>
      <w:bookmarkStart w:id="162" w:name="_Toc8162472"/>
      <w:bookmarkStart w:id="163" w:name="_Toc7736415"/>
      <w:bookmarkStart w:id="164" w:name="_Toc8162473"/>
      <w:bookmarkStart w:id="165" w:name="_Toc7736416"/>
      <w:bookmarkStart w:id="166" w:name="_Toc8162474"/>
      <w:bookmarkStart w:id="167" w:name="_Toc7736417"/>
      <w:bookmarkStart w:id="168" w:name="_Toc8162475"/>
      <w:bookmarkStart w:id="169" w:name="_Toc2948786"/>
      <w:bookmarkStart w:id="170" w:name="_Toc2948981"/>
      <w:bookmarkStart w:id="171" w:name="_Toc2949058"/>
      <w:bookmarkStart w:id="172" w:name="_Toc2949131"/>
      <w:bookmarkStart w:id="173" w:name="_Toc2949247"/>
      <w:bookmarkStart w:id="174" w:name="_Toc2949601"/>
      <w:bookmarkStart w:id="175" w:name="_Toc2949917"/>
      <w:bookmarkStart w:id="176" w:name="_Toc2948787"/>
      <w:bookmarkStart w:id="177" w:name="_Toc2948982"/>
      <w:bookmarkStart w:id="178" w:name="_Toc2949059"/>
      <w:bookmarkStart w:id="179" w:name="_Toc2949132"/>
      <w:bookmarkStart w:id="180" w:name="_Toc2949248"/>
      <w:bookmarkStart w:id="181" w:name="_Toc2949602"/>
      <w:bookmarkStart w:id="182" w:name="_Toc2949918"/>
      <w:bookmarkStart w:id="183" w:name="_Toc1116968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3"/>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17986574" w:rsidR="00270965" w:rsidRDefault="00DE25CE" w:rsidP="00335E31">
      <w:pPr>
        <w:jc w:val="both"/>
      </w:pPr>
      <w:r w:rsidRPr="00395775">
        <w:t>Th</w:t>
      </w:r>
      <w:r>
        <w:t>e Pricing Schedule</w:t>
      </w:r>
      <w:r w:rsidRPr="00395775">
        <w:t xml:space="preserve"> </w:t>
      </w:r>
      <w:r w:rsidR="007C315E">
        <w:t xml:space="preserve">(Appendix B)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A097F25" w14:textId="306066C5" w:rsidR="002C4BAA" w:rsidRDefault="002C4BAA" w:rsidP="005B3AAC">
      <w:pPr>
        <w:jc w:val="both"/>
        <w:rPr>
          <w:u w:val="single"/>
        </w:rPr>
      </w:pPr>
      <w:bookmarkStart w:id="184" w:name="_Toc7736422"/>
      <w:bookmarkStart w:id="185" w:name="_Toc8162480"/>
      <w:bookmarkStart w:id="186" w:name="_Toc7736423"/>
      <w:bookmarkStart w:id="187" w:name="_Toc8162481"/>
      <w:bookmarkStart w:id="188" w:name="_Toc7736424"/>
      <w:bookmarkStart w:id="189" w:name="_Toc8162482"/>
      <w:bookmarkStart w:id="190" w:name="_Toc7736425"/>
      <w:bookmarkStart w:id="191" w:name="_Toc8162483"/>
      <w:bookmarkStart w:id="192" w:name="_Toc7736426"/>
      <w:bookmarkStart w:id="193" w:name="_Toc8162484"/>
      <w:bookmarkStart w:id="194" w:name="_Toc7736427"/>
      <w:bookmarkStart w:id="195" w:name="_Toc8162485"/>
      <w:bookmarkStart w:id="196" w:name="_Toc7736428"/>
      <w:bookmarkStart w:id="197" w:name="_Toc8162486"/>
      <w:bookmarkStart w:id="198" w:name="_Toc1116968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8"/>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0569369A" w14:textId="0F36B801" w:rsidR="008F10CB" w:rsidRPr="00FB10A3" w:rsidRDefault="008F10CB" w:rsidP="00D12E91">
      <w:pPr>
        <w:jc w:val="both"/>
        <w:rPr>
          <w:rFonts w:cstheme="minorHAnsi"/>
        </w:rPr>
      </w:pPr>
      <w:r>
        <w:rPr>
          <w:rFonts w:cstheme="minorHAnsi"/>
        </w:rPr>
        <w:t xml:space="preserve">The Contracting Authority may choose to appoint one Contractor, or retain more than one contractor and award specific pieces of work to the selected companies. Any company that scores less than 35 on the technical criteria or under 25 on the commercial criteria </w:t>
      </w:r>
      <w:bookmarkStart w:id="199" w:name="_Hlk34645422"/>
      <w:r w:rsidR="007C315E">
        <w:rPr>
          <w:rFonts w:cstheme="minorHAnsi"/>
        </w:rPr>
        <w:t>is unlikely to</w:t>
      </w:r>
      <w:r>
        <w:rPr>
          <w:rFonts w:cstheme="minorHAnsi"/>
        </w:rPr>
        <w:t xml:space="preserve"> </w:t>
      </w:r>
      <w:bookmarkEnd w:id="199"/>
      <w:r>
        <w:rPr>
          <w:rFonts w:cstheme="minorHAnsi"/>
        </w:rPr>
        <w:t>be selected.</w:t>
      </w:r>
    </w:p>
    <w:p w14:paraId="3462FCA5" w14:textId="77777777" w:rsidR="000C6C37" w:rsidRPr="004A29B5" w:rsidRDefault="000C6C37" w:rsidP="00BD7456">
      <w:pPr>
        <w:pStyle w:val="Heading1"/>
        <w:numPr>
          <w:ilvl w:val="0"/>
          <w:numId w:val="2"/>
        </w:numPr>
        <w:rPr>
          <w:rFonts w:cstheme="minorHAnsi"/>
        </w:rPr>
      </w:pPr>
      <w:bookmarkStart w:id="200" w:name="_Toc11169685"/>
      <w:r w:rsidRPr="004A29B5">
        <w:rPr>
          <w:rFonts w:cstheme="minorHAnsi"/>
        </w:rPr>
        <w:t xml:space="preserve">Procurement </w:t>
      </w:r>
      <w:r w:rsidR="00BD7456" w:rsidRPr="004A29B5">
        <w:rPr>
          <w:rFonts w:cstheme="minorHAnsi"/>
        </w:rPr>
        <w:t>Timetable</w:t>
      </w:r>
      <w:bookmarkEnd w:id="200"/>
    </w:p>
    <w:p w14:paraId="54830A46" w14:textId="77777777" w:rsidR="00BD7456" w:rsidRPr="00FB10A3" w:rsidRDefault="00BD7456" w:rsidP="00BD7456">
      <w:pPr>
        <w:rPr>
          <w:rFonts w:cstheme="minorHAnsi"/>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C6C37" w:rsidRPr="00FB10A3" w14:paraId="4CDB3050" w14:textId="77777777" w:rsidTr="00064337">
        <w:trPr>
          <w:jc w:val="center"/>
        </w:trPr>
        <w:tc>
          <w:tcPr>
            <w:tcW w:w="6413" w:type="dxa"/>
            <w:shd w:val="clear" w:color="auto" w:fill="ED7D31" w:themeFill="accent2"/>
            <w:vAlign w:val="center"/>
          </w:tcPr>
          <w:p w14:paraId="422E1272" w14:textId="77777777" w:rsidR="000C6C37" w:rsidRPr="00EF5144" w:rsidRDefault="000C6C37" w:rsidP="00064337">
            <w:pPr>
              <w:rPr>
                <w:rFonts w:cstheme="minorHAnsi"/>
                <w:b/>
                <w:color w:val="FFFFFF" w:themeColor="background1"/>
                <w:sz w:val="18"/>
                <w:szCs w:val="18"/>
              </w:rPr>
            </w:pPr>
            <w:bookmarkStart w:id="201" w:name="_Hlk34400163"/>
            <w:r w:rsidRPr="00EF5144">
              <w:rPr>
                <w:rFonts w:cstheme="minorHAnsi"/>
                <w:b/>
                <w:color w:val="FFFFFF" w:themeColor="background1"/>
                <w:sz w:val="18"/>
                <w:szCs w:val="18"/>
              </w:rPr>
              <w:t>Activity</w:t>
            </w:r>
          </w:p>
        </w:tc>
        <w:tc>
          <w:tcPr>
            <w:tcW w:w="2681" w:type="dxa"/>
            <w:shd w:val="clear" w:color="auto" w:fill="ED7D31" w:themeFill="accent2"/>
            <w:vAlign w:val="center"/>
          </w:tcPr>
          <w:p w14:paraId="7C867248" w14:textId="77777777" w:rsidR="000C6C37" w:rsidRPr="00EF5144" w:rsidRDefault="00E17C6A" w:rsidP="00064337">
            <w:pPr>
              <w:rPr>
                <w:rFonts w:cstheme="minorHAnsi"/>
                <w:b/>
                <w:color w:val="FFFFFF" w:themeColor="background1"/>
                <w:sz w:val="18"/>
                <w:szCs w:val="18"/>
              </w:rPr>
            </w:pPr>
            <w:r w:rsidRPr="00EF5144">
              <w:rPr>
                <w:rFonts w:cstheme="minorHAnsi"/>
                <w:b/>
                <w:color w:val="FFFFFF" w:themeColor="background1"/>
                <w:sz w:val="18"/>
                <w:szCs w:val="18"/>
              </w:rPr>
              <w:t>Indicative</w:t>
            </w:r>
            <w:r w:rsidR="000C6C37" w:rsidRPr="00EF5144">
              <w:rPr>
                <w:rFonts w:cstheme="minorHAnsi"/>
                <w:b/>
                <w:color w:val="FFFFFF" w:themeColor="background1"/>
                <w:sz w:val="18"/>
                <w:szCs w:val="18"/>
              </w:rPr>
              <w:t xml:space="preserve"> Date</w:t>
            </w:r>
          </w:p>
        </w:tc>
      </w:tr>
      <w:tr w:rsidR="000C6C37" w:rsidRPr="00FB10A3" w14:paraId="4B5EA057" w14:textId="77777777" w:rsidTr="00064337">
        <w:trPr>
          <w:trHeight w:val="324"/>
          <w:jc w:val="center"/>
        </w:trPr>
        <w:tc>
          <w:tcPr>
            <w:tcW w:w="6413" w:type="dxa"/>
            <w:vAlign w:val="center"/>
          </w:tcPr>
          <w:p w14:paraId="0FD94628" w14:textId="77777777" w:rsidR="000C6C37" w:rsidRPr="00EF5144" w:rsidRDefault="000C6C37" w:rsidP="00064337">
            <w:pPr>
              <w:rPr>
                <w:rFonts w:cstheme="minorHAnsi"/>
                <w:sz w:val="18"/>
                <w:szCs w:val="18"/>
              </w:rPr>
            </w:pPr>
            <w:r w:rsidRPr="00EF5144">
              <w:rPr>
                <w:rFonts w:cstheme="minorHAnsi"/>
                <w:sz w:val="18"/>
                <w:szCs w:val="18"/>
              </w:rPr>
              <w:t>Publication of Invitation to Tender (ITT)</w:t>
            </w:r>
          </w:p>
        </w:tc>
        <w:tc>
          <w:tcPr>
            <w:tcW w:w="2681" w:type="dxa"/>
            <w:shd w:val="clear" w:color="auto" w:fill="auto"/>
            <w:vAlign w:val="center"/>
          </w:tcPr>
          <w:p w14:paraId="1D651EE3" w14:textId="71C9FBC3" w:rsidR="000C6C37" w:rsidRPr="00EF5144" w:rsidRDefault="003F752F" w:rsidP="00064337">
            <w:pPr>
              <w:rPr>
                <w:rFonts w:cstheme="minorHAnsi"/>
                <w:sz w:val="18"/>
                <w:szCs w:val="18"/>
              </w:rPr>
            </w:pPr>
            <w:r>
              <w:rPr>
                <w:rFonts w:cstheme="minorHAnsi"/>
                <w:sz w:val="18"/>
                <w:szCs w:val="18"/>
              </w:rPr>
              <w:t>9</w:t>
            </w:r>
            <w:r w:rsidR="00FC70EA">
              <w:rPr>
                <w:rFonts w:cstheme="minorHAnsi"/>
                <w:sz w:val="18"/>
                <w:szCs w:val="18"/>
              </w:rPr>
              <w:t>/0</w:t>
            </w:r>
            <w:r>
              <w:rPr>
                <w:rFonts w:cstheme="minorHAnsi"/>
                <w:sz w:val="18"/>
                <w:szCs w:val="18"/>
              </w:rPr>
              <w:t>3</w:t>
            </w:r>
            <w:r w:rsidR="000C6C37" w:rsidRPr="00EF5144">
              <w:rPr>
                <w:rFonts w:cstheme="minorHAnsi"/>
                <w:sz w:val="18"/>
                <w:szCs w:val="18"/>
              </w:rPr>
              <w:t>/</w:t>
            </w:r>
            <w:r w:rsidR="005B3AAC">
              <w:rPr>
                <w:rFonts w:cstheme="minorHAnsi"/>
                <w:sz w:val="18"/>
                <w:szCs w:val="18"/>
              </w:rPr>
              <w:t>20</w:t>
            </w:r>
          </w:p>
        </w:tc>
      </w:tr>
      <w:tr w:rsidR="000C6C37" w:rsidRPr="00FB10A3" w14:paraId="686181FE" w14:textId="77777777" w:rsidTr="00064337">
        <w:trPr>
          <w:jc w:val="center"/>
        </w:trPr>
        <w:tc>
          <w:tcPr>
            <w:tcW w:w="6413" w:type="dxa"/>
            <w:vAlign w:val="center"/>
          </w:tcPr>
          <w:p w14:paraId="0B05319E" w14:textId="020EC10C" w:rsidR="000C6C37" w:rsidRPr="00EF5144" w:rsidRDefault="000C6C37" w:rsidP="00064337">
            <w:pPr>
              <w:rPr>
                <w:rFonts w:cstheme="minorHAnsi"/>
                <w:sz w:val="18"/>
                <w:szCs w:val="18"/>
              </w:rPr>
            </w:pPr>
            <w:r w:rsidRPr="00EF5144">
              <w:rPr>
                <w:rFonts w:cstheme="minorHAnsi"/>
                <w:sz w:val="18"/>
                <w:szCs w:val="18"/>
              </w:rPr>
              <w:t xml:space="preserve">Deadline for </w:t>
            </w:r>
            <w:r w:rsidR="002A442F">
              <w:rPr>
                <w:rFonts w:cstheme="minorHAnsi"/>
                <w:sz w:val="18"/>
                <w:szCs w:val="18"/>
              </w:rPr>
              <w:t>r</w:t>
            </w:r>
            <w:r w:rsidR="00CB142D" w:rsidRPr="00EF5144">
              <w:rPr>
                <w:rFonts w:cstheme="minorHAnsi"/>
                <w:sz w:val="18"/>
                <w:szCs w:val="18"/>
              </w:rPr>
              <w:t xml:space="preserve">eceipt </w:t>
            </w:r>
            <w:r w:rsidRPr="00EF5144">
              <w:rPr>
                <w:rFonts w:cstheme="minorHAnsi"/>
                <w:sz w:val="18"/>
                <w:szCs w:val="18"/>
              </w:rPr>
              <w:t>of Tenders</w:t>
            </w:r>
          </w:p>
        </w:tc>
        <w:tc>
          <w:tcPr>
            <w:tcW w:w="2681" w:type="dxa"/>
            <w:shd w:val="clear" w:color="auto" w:fill="auto"/>
            <w:vAlign w:val="center"/>
          </w:tcPr>
          <w:p w14:paraId="614D2A6D" w14:textId="2770602B" w:rsidR="000C6C37" w:rsidRPr="00A77112" w:rsidRDefault="003F752F" w:rsidP="00064337">
            <w:pPr>
              <w:rPr>
                <w:rFonts w:cstheme="minorHAnsi"/>
                <w:sz w:val="18"/>
                <w:szCs w:val="18"/>
              </w:rPr>
            </w:pPr>
            <w:r>
              <w:rPr>
                <w:rFonts w:cstheme="minorHAnsi"/>
                <w:sz w:val="18"/>
                <w:szCs w:val="18"/>
              </w:rPr>
              <w:t>30</w:t>
            </w:r>
            <w:r w:rsidR="000C6C37" w:rsidRPr="00A77112">
              <w:rPr>
                <w:rFonts w:cstheme="minorHAnsi"/>
                <w:sz w:val="18"/>
                <w:szCs w:val="18"/>
              </w:rPr>
              <w:t>/</w:t>
            </w:r>
            <w:r w:rsidR="005C2C97" w:rsidRPr="00A77112">
              <w:rPr>
                <w:rFonts w:cstheme="minorHAnsi"/>
                <w:sz w:val="18"/>
                <w:szCs w:val="18"/>
              </w:rPr>
              <w:t>0</w:t>
            </w:r>
            <w:r w:rsidR="004A0E7D">
              <w:rPr>
                <w:rFonts w:cstheme="minorHAnsi"/>
                <w:sz w:val="18"/>
                <w:szCs w:val="18"/>
              </w:rPr>
              <w:t>3</w:t>
            </w:r>
            <w:r w:rsidR="000C6C37" w:rsidRPr="00A77112">
              <w:rPr>
                <w:rFonts w:cstheme="minorHAnsi"/>
                <w:sz w:val="18"/>
                <w:szCs w:val="18"/>
              </w:rPr>
              <w:t>/</w:t>
            </w:r>
            <w:r w:rsidR="005B3AAC">
              <w:rPr>
                <w:rFonts w:cstheme="minorHAnsi"/>
                <w:sz w:val="18"/>
                <w:szCs w:val="18"/>
              </w:rPr>
              <w:t>20</w:t>
            </w:r>
          </w:p>
        </w:tc>
      </w:tr>
      <w:tr w:rsidR="000654BD" w:rsidRPr="00FB10A3" w14:paraId="0621D6A1" w14:textId="77777777" w:rsidTr="00064337">
        <w:trPr>
          <w:jc w:val="center"/>
        </w:trPr>
        <w:tc>
          <w:tcPr>
            <w:tcW w:w="6413" w:type="dxa"/>
            <w:vAlign w:val="center"/>
          </w:tcPr>
          <w:p w14:paraId="418430AB" w14:textId="36BD4CC4" w:rsidR="000654BD" w:rsidRPr="00EF5144" w:rsidRDefault="000654BD" w:rsidP="00064337">
            <w:pPr>
              <w:rPr>
                <w:rFonts w:cstheme="minorHAnsi"/>
                <w:sz w:val="18"/>
                <w:szCs w:val="18"/>
              </w:rPr>
            </w:pPr>
            <w:r>
              <w:rPr>
                <w:rFonts w:cstheme="minorHAnsi"/>
                <w:sz w:val="18"/>
                <w:szCs w:val="18"/>
              </w:rPr>
              <w:t>Evaluation Complete</w:t>
            </w:r>
          </w:p>
        </w:tc>
        <w:tc>
          <w:tcPr>
            <w:tcW w:w="2681" w:type="dxa"/>
            <w:shd w:val="clear" w:color="auto" w:fill="auto"/>
            <w:vAlign w:val="center"/>
          </w:tcPr>
          <w:p w14:paraId="074BE877" w14:textId="47F85CE9" w:rsidR="000654BD" w:rsidRDefault="003F752F" w:rsidP="00064337">
            <w:pPr>
              <w:rPr>
                <w:rFonts w:cstheme="minorHAnsi"/>
                <w:sz w:val="18"/>
                <w:szCs w:val="18"/>
              </w:rPr>
            </w:pPr>
            <w:r>
              <w:rPr>
                <w:rFonts w:cstheme="minorHAnsi"/>
                <w:sz w:val="18"/>
                <w:szCs w:val="18"/>
              </w:rPr>
              <w:t>13</w:t>
            </w:r>
            <w:r w:rsidR="000654BD">
              <w:rPr>
                <w:rFonts w:cstheme="minorHAnsi"/>
                <w:sz w:val="18"/>
                <w:szCs w:val="18"/>
              </w:rPr>
              <w:t>/0</w:t>
            </w:r>
            <w:r>
              <w:rPr>
                <w:rFonts w:cstheme="minorHAnsi"/>
                <w:sz w:val="18"/>
                <w:szCs w:val="18"/>
              </w:rPr>
              <w:t>4</w:t>
            </w:r>
            <w:r w:rsidR="000654BD">
              <w:rPr>
                <w:rFonts w:cstheme="minorHAnsi"/>
                <w:sz w:val="18"/>
                <w:szCs w:val="18"/>
              </w:rPr>
              <w:t>/20</w:t>
            </w:r>
          </w:p>
        </w:tc>
      </w:tr>
      <w:tr w:rsidR="00B26281" w:rsidRPr="00FB10A3" w14:paraId="18E52FC0" w14:textId="77777777" w:rsidTr="00064337">
        <w:trPr>
          <w:jc w:val="center"/>
        </w:trPr>
        <w:tc>
          <w:tcPr>
            <w:tcW w:w="6413" w:type="dxa"/>
            <w:vAlign w:val="center"/>
          </w:tcPr>
          <w:p w14:paraId="7FC4EAC6" w14:textId="69F7871A" w:rsidR="00B26281" w:rsidRPr="00EF5144" w:rsidRDefault="00834BBB" w:rsidP="00B26281">
            <w:pPr>
              <w:rPr>
                <w:rFonts w:cstheme="minorHAnsi"/>
                <w:sz w:val="18"/>
                <w:szCs w:val="18"/>
              </w:rPr>
            </w:pPr>
            <w:r>
              <w:rPr>
                <w:rFonts w:cstheme="minorHAnsi"/>
                <w:sz w:val="18"/>
                <w:szCs w:val="18"/>
              </w:rPr>
              <w:t>N</w:t>
            </w:r>
            <w:r w:rsidR="00B26281" w:rsidRPr="00EF5144">
              <w:rPr>
                <w:rFonts w:cstheme="minorHAnsi"/>
                <w:sz w:val="18"/>
                <w:szCs w:val="18"/>
              </w:rPr>
              <w:t>otification of decision to award contract</w:t>
            </w:r>
          </w:p>
        </w:tc>
        <w:tc>
          <w:tcPr>
            <w:tcW w:w="2681" w:type="dxa"/>
            <w:shd w:val="clear" w:color="auto" w:fill="auto"/>
            <w:vAlign w:val="center"/>
          </w:tcPr>
          <w:p w14:paraId="406FB7A6" w14:textId="64B2F60B" w:rsidR="00B26281" w:rsidRPr="00A77112" w:rsidRDefault="004A0E7D" w:rsidP="00064337">
            <w:pPr>
              <w:rPr>
                <w:rFonts w:cstheme="minorHAnsi"/>
                <w:sz w:val="18"/>
                <w:szCs w:val="18"/>
              </w:rPr>
            </w:pPr>
            <w:r>
              <w:rPr>
                <w:rFonts w:cstheme="minorHAnsi"/>
                <w:sz w:val="18"/>
                <w:szCs w:val="18"/>
              </w:rPr>
              <w:t>2</w:t>
            </w:r>
            <w:r w:rsidR="003F752F">
              <w:rPr>
                <w:rFonts w:cstheme="minorHAnsi"/>
                <w:sz w:val="18"/>
                <w:szCs w:val="18"/>
              </w:rPr>
              <w:t>0</w:t>
            </w:r>
            <w:r w:rsidR="005C2C97" w:rsidRPr="00A77112">
              <w:rPr>
                <w:rFonts w:cstheme="minorHAnsi"/>
                <w:sz w:val="18"/>
                <w:szCs w:val="18"/>
              </w:rPr>
              <w:t>/</w:t>
            </w:r>
            <w:r w:rsidR="005B3AAC">
              <w:rPr>
                <w:rFonts w:cstheme="minorHAnsi"/>
                <w:sz w:val="18"/>
                <w:szCs w:val="18"/>
              </w:rPr>
              <w:t>0</w:t>
            </w:r>
            <w:r w:rsidR="003F752F">
              <w:rPr>
                <w:rFonts w:cstheme="minorHAnsi"/>
                <w:sz w:val="18"/>
                <w:szCs w:val="18"/>
              </w:rPr>
              <w:t>4</w:t>
            </w:r>
            <w:r w:rsidR="00487FAE" w:rsidRPr="00A77112">
              <w:rPr>
                <w:rFonts w:cstheme="minorHAnsi"/>
                <w:sz w:val="18"/>
                <w:szCs w:val="18"/>
              </w:rPr>
              <w:t>/</w:t>
            </w:r>
            <w:r w:rsidR="005B3AAC">
              <w:rPr>
                <w:rFonts w:cstheme="minorHAnsi"/>
                <w:sz w:val="18"/>
                <w:szCs w:val="18"/>
              </w:rPr>
              <w:t>20</w:t>
            </w:r>
          </w:p>
        </w:tc>
      </w:tr>
      <w:tr w:rsidR="004A0E7D" w:rsidRPr="00FB10A3" w14:paraId="0E32E02C" w14:textId="77777777" w:rsidTr="00064337">
        <w:trPr>
          <w:jc w:val="center"/>
        </w:trPr>
        <w:tc>
          <w:tcPr>
            <w:tcW w:w="6413" w:type="dxa"/>
            <w:vAlign w:val="center"/>
          </w:tcPr>
          <w:p w14:paraId="3198D99D" w14:textId="2F4B494C" w:rsidR="004A0E7D" w:rsidRDefault="004A0E7D" w:rsidP="00B26281">
            <w:pPr>
              <w:rPr>
                <w:rFonts w:cstheme="minorHAnsi"/>
                <w:sz w:val="18"/>
                <w:szCs w:val="18"/>
              </w:rPr>
            </w:pPr>
            <w:r>
              <w:rPr>
                <w:rFonts w:cstheme="minorHAnsi"/>
                <w:sz w:val="18"/>
                <w:szCs w:val="18"/>
              </w:rPr>
              <w:t>Contract Start</w:t>
            </w:r>
          </w:p>
        </w:tc>
        <w:tc>
          <w:tcPr>
            <w:tcW w:w="2681" w:type="dxa"/>
            <w:shd w:val="clear" w:color="auto" w:fill="auto"/>
            <w:vAlign w:val="center"/>
          </w:tcPr>
          <w:p w14:paraId="4FE1381F" w14:textId="6C252C27" w:rsidR="004A0E7D" w:rsidRDefault="003F752F" w:rsidP="00064337">
            <w:pPr>
              <w:rPr>
                <w:rFonts w:cstheme="minorHAnsi"/>
                <w:sz w:val="18"/>
                <w:szCs w:val="18"/>
              </w:rPr>
            </w:pPr>
            <w:r>
              <w:rPr>
                <w:rFonts w:cstheme="minorHAnsi"/>
                <w:sz w:val="18"/>
                <w:szCs w:val="18"/>
              </w:rPr>
              <w:t>27</w:t>
            </w:r>
            <w:r w:rsidR="004A0E7D">
              <w:rPr>
                <w:rFonts w:cstheme="minorHAnsi"/>
                <w:sz w:val="18"/>
                <w:szCs w:val="18"/>
              </w:rPr>
              <w:t>/0</w:t>
            </w:r>
            <w:r>
              <w:rPr>
                <w:rFonts w:cstheme="minorHAnsi"/>
                <w:sz w:val="18"/>
                <w:szCs w:val="18"/>
              </w:rPr>
              <w:t>4</w:t>
            </w:r>
            <w:r w:rsidR="004A0E7D">
              <w:rPr>
                <w:rFonts w:cstheme="minorHAnsi"/>
                <w:sz w:val="18"/>
                <w:szCs w:val="18"/>
              </w:rPr>
              <w:t>/20</w:t>
            </w:r>
          </w:p>
        </w:tc>
      </w:tr>
    </w:tbl>
    <w:bookmarkEnd w:id="201"/>
    <w:p w14:paraId="04F5AB77" w14:textId="3D43CA9A"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8"/>
          <w:footerReference w:type="default" r:id="rId9"/>
          <w:pgSz w:w="11906" w:h="16838"/>
          <w:pgMar w:top="1440" w:right="1440" w:bottom="1440" w:left="1440" w:header="708" w:footer="708" w:gutter="0"/>
          <w:cols w:space="708"/>
          <w:docGrid w:linePitch="360"/>
        </w:sectPr>
      </w:pPr>
    </w:p>
    <w:p w14:paraId="70A8C516" w14:textId="77777777" w:rsidR="00BF15CF" w:rsidRDefault="00BF15CF" w:rsidP="00BF15CF">
      <w:pPr>
        <w:pStyle w:val="Heading1"/>
      </w:pPr>
      <w:bookmarkStart w:id="202" w:name="_Ref411936876"/>
      <w:bookmarkStart w:id="203" w:name="_Toc11169700"/>
      <w:bookmarkStart w:id="204" w:name="_Hlk516649441"/>
      <w:r w:rsidRPr="00AB52AA">
        <w:lastRenderedPageBreak/>
        <w:t xml:space="preserve">Appendix </w:t>
      </w:r>
      <w:r>
        <w:t>A:</w:t>
      </w:r>
      <w:r w:rsidRPr="00AB52AA">
        <w:t xml:space="preserve"> </w:t>
      </w:r>
      <w:r>
        <w:t>Illustrative List of Prospective Projects</w:t>
      </w:r>
    </w:p>
    <w:p w14:paraId="159DBDE1" w14:textId="77777777" w:rsidR="00BF15CF" w:rsidRDefault="00BF15CF" w:rsidP="00BF15CF"/>
    <w:tbl>
      <w:tblPr>
        <w:tblStyle w:val="TableGrid"/>
        <w:tblW w:w="0" w:type="auto"/>
        <w:tblLook w:val="04A0" w:firstRow="1" w:lastRow="0" w:firstColumn="1" w:lastColumn="0" w:noHBand="0" w:noVBand="1"/>
      </w:tblPr>
      <w:tblGrid>
        <w:gridCol w:w="5382"/>
        <w:gridCol w:w="1843"/>
        <w:gridCol w:w="1791"/>
      </w:tblGrid>
      <w:tr w:rsidR="00BF15CF" w:rsidRPr="00D63024" w14:paraId="6A21AA7A" w14:textId="77777777" w:rsidTr="00290EBE">
        <w:tc>
          <w:tcPr>
            <w:tcW w:w="5382" w:type="dxa"/>
          </w:tcPr>
          <w:p w14:paraId="5F8A0EF8" w14:textId="77777777" w:rsidR="00BF15CF" w:rsidRPr="00D63024" w:rsidRDefault="00BF15CF" w:rsidP="00290EBE">
            <w:pPr>
              <w:rPr>
                <w:b/>
              </w:rPr>
            </w:pPr>
            <w:r w:rsidRPr="00D63024">
              <w:rPr>
                <w:b/>
              </w:rPr>
              <w:t xml:space="preserve">Project </w:t>
            </w:r>
          </w:p>
        </w:tc>
        <w:tc>
          <w:tcPr>
            <w:tcW w:w="1843" w:type="dxa"/>
          </w:tcPr>
          <w:p w14:paraId="4E6D1CB4" w14:textId="77777777" w:rsidR="00BF15CF" w:rsidRPr="00D63024" w:rsidRDefault="00BF15CF" w:rsidP="00290EBE">
            <w:pPr>
              <w:rPr>
                <w:b/>
              </w:rPr>
            </w:pPr>
            <w:r>
              <w:rPr>
                <w:b/>
              </w:rPr>
              <w:t xml:space="preserve">Approximate </w:t>
            </w:r>
            <w:r w:rsidRPr="00D63024">
              <w:rPr>
                <w:b/>
              </w:rPr>
              <w:t>Value</w:t>
            </w:r>
          </w:p>
        </w:tc>
        <w:tc>
          <w:tcPr>
            <w:tcW w:w="1791" w:type="dxa"/>
          </w:tcPr>
          <w:p w14:paraId="4AF312B6" w14:textId="77777777" w:rsidR="00BF15CF" w:rsidRPr="00D63024" w:rsidRDefault="00BF15CF" w:rsidP="00290EBE">
            <w:pPr>
              <w:rPr>
                <w:b/>
              </w:rPr>
            </w:pPr>
            <w:r>
              <w:rPr>
                <w:b/>
              </w:rPr>
              <w:t>Likely Completion Date</w:t>
            </w:r>
          </w:p>
        </w:tc>
      </w:tr>
      <w:tr w:rsidR="00BF15CF" w14:paraId="30B7864D" w14:textId="77777777" w:rsidTr="00290EBE">
        <w:tc>
          <w:tcPr>
            <w:tcW w:w="5382" w:type="dxa"/>
          </w:tcPr>
          <w:p w14:paraId="28960CC6" w14:textId="77777777" w:rsidR="00BF15CF" w:rsidRDefault="00BF15CF" w:rsidP="00290EBE">
            <w:r>
              <w:t>T</w:t>
            </w:r>
            <w:r w:rsidRPr="005D5208">
              <w:t>echnical advice on the development of the new north and south stand seating system</w:t>
            </w:r>
          </w:p>
        </w:tc>
        <w:tc>
          <w:tcPr>
            <w:tcW w:w="1843" w:type="dxa"/>
          </w:tcPr>
          <w:p w14:paraId="1F74C479" w14:textId="77777777" w:rsidR="00BF15CF" w:rsidRDefault="00BF15CF" w:rsidP="00290EBE">
            <w:r>
              <w:t>£5m</w:t>
            </w:r>
          </w:p>
        </w:tc>
        <w:tc>
          <w:tcPr>
            <w:tcW w:w="1791" w:type="dxa"/>
          </w:tcPr>
          <w:p w14:paraId="5DA226CE" w14:textId="77777777" w:rsidR="00BF15CF" w:rsidRDefault="00BF15CF" w:rsidP="00290EBE">
            <w:r>
              <w:t>July 2020</w:t>
            </w:r>
          </w:p>
        </w:tc>
      </w:tr>
      <w:tr w:rsidR="00BF15CF" w14:paraId="0054A818" w14:textId="77777777" w:rsidTr="00290EBE">
        <w:tc>
          <w:tcPr>
            <w:tcW w:w="5382" w:type="dxa"/>
          </w:tcPr>
          <w:p w14:paraId="0BA80D2B" w14:textId="77777777" w:rsidR="00BF15CF" w:rsidRDefault="00BF15CF" w:rsidP="00290EBE">
            <w:r>
              <w:t>Improvements to stadium field of play and building lighting systems</w:t>
            </w:r>
          </w:p>
        </w:tc>
        <w:tc>
          <w:tcPr>
            <w:tcW w:w="1843" w:type="dxa"/>
          </w:tcPr>
          <w:p w14:paraId="490DF241" w14:textId="77777777" w:rsidR="00BF15CF" w:rsidRDefault="00BF15CF" w:rsidP="00290EBE">
            <w:r>
              <w:t>£3m</w:t>
            </w:r>
          </w:p>
        </w:tc>
        <w:tc>
          <w:tcPr>
            <w:tcW w:w="1791" w:type="dxa"/>
          </w:tcPr>
          <w:p w14:paraId="371373F7" w14:textId="77777777" w:rsidR="00BF15CF" w:rsidRDefault="00BF15CF" w:rsidP="00290EBE">
            <w:r>
              <w:t>Dec 2020</w:t>
            </w:r>
          </w:p>
        </w:tc>
      </w:tr>
      <w:tr w:rsidR="00BF15CF" w14:paraId="3894D97B" w14:textId="77777777" w:rsidTr="00290EBE">
        <w:tc>
          <w:tcPr>
            <w:tcW w:w="5382" w:type="dxa"/>
          </w:tcPr>
          <w:p w14:paraId="4AC160A2" w14:textId="77777777" w:rsidR="00BF15CF" w:rsidRDefault="00BF15CF" w:rsidP="00290EBE">
            <w:r>
              <w:t>T</w:t>
            </w:r>
            <w:r w:rsidRPr="005D5208">
              <w:t>echnical advice on the development of storage and concessio</w:t>
            </w:r>
            <w:r>
              <w:t xml:space="preserve">n facilities on the East Stand </w:t>
            </w:r>
            <w:r w:rsidRPr="005D5208">
              <w:t>of the stadium</w:t>
            </w:r>
          </w:p>
        </w:tc>
        <w:tc>
          <w:tcPr>
            <w:tcW w:w="1843" w:type="dxa"/>
          </w:tcPr>
          <w:p w14:paraId="77A4FE5E" w14:textId="77777777" w:rsidR="00BF15CF" w:rsidRDefault="00BF15CF" w:rsidP="00290EBE">
            <w:r>
              <w:t>£1m</w:t>
            </w:r>
          </w:p>
        </w:tc>
        <w:tc>
          <w:tcPr>
            <w:tcW w:w="1791" w:type="dxa"/>
          </w:tcPr>
          <w:p w14:paraId="0FBF4A5F" w14:textId="77777777" w:rsidR="00BF15CF" w:rsidRDefault="00BF15CF" w:rsidP="00290EBE">
            <w:r>
              <w:t>Dec 2020</w:t>
            </w:r>
          </w:p>
        </w:tc>
      </w:tr>
      <w:tr w:rsidR="00BF15CF" w14:paraId="3F44AA26" w14:textId="77777777" w:rsidTr="00290EBE">
        <w:tc>
          <w:tcPr>
            <w:tcW w:w="5382" w:type="dxa"/>
          </w:tcPr>
          <w:p w14:paraId="41681BA6" w14:textId="77777777" w:rsidR="00BF15CF" w:rsidRDefault="00BF15CF" w:rsidP="00290EBE">
            <w:r>
              <w:t>T</w:t>
            </w:r>
            <w:r w:rsidRPr="005D5208">
              <w:t xml:space="preserve">echnical advice on the remediation works </w:t>
            </w:r>
            <w:r>
              <w:t xml:space="preserve">to the under structure of seats </w:t>
            </w:r>
            <w:r w:rsidRPr="005D5208">
              <w:t>required in the stadium seating bowl</w:t>
            </w:r>
          </w:p>
        </w:tc>
        <w:tc>
          <w:tcPr>
            <w:tcW w:w="1843" w:type="dxa"/>
          </w:tcPr>
          <w:p w14:paraId="51F99295" w14:textId="77777777" w:rsidR="00BF15CF" w:rsidRDefault="00BF15CF" w:rsidP="00290EBE">
            <w:r>
              <w:t>£1m</w:t>
            </w:r>
          </w:p>
        </w:tc>
        <w:tc>
          <w:tcPr>
            <w:tcW w:w="1791" w:type="dxa"/>
          </w:tcPr>
          <w:p w14:paraId="6E7951D1" w14:textId="77777777" w:rsidR="00BF15CF" w:rsidRDefault="00BF15CF" w:rsidP="00290EBE">
            <w:r>
              <w:t>Dec 2020</w:t>
            </w:r>
          </w:p>
        </w:tc>
      </w:tr>
      <w:tr w:rsidR="00BF15CF" w14:paraId="405B6086" w14:textId="77777777" w:rsidTr="00290EBE">
        <w:tc>
          <w:tcPr>
            <w:tcW w:w="5382" w:type="dxa"/>
          </w:tcPr>
          <w:p w14:paraId="48404AF2" w14:textId="77777777" w:rsidR="00BF15CF" w:rsidRDefault="00BF15CF" w:rsidP="00290EBE">
            <w:r>
              <w:t>Improvements to Stadium power and data systems</w:t>
            </w:r>
          </w:p>
        </w:tc>
        <w:tc>
          <w:tcPr>
            <w:tcW w:w="1843" w:type="dxa"/>
          </w:tcPr>
          <w:p w14:paraId="65880944" w14:textId="77777777" w:rsidR="00BF15CF" w:rsidRDefault="00BF15CF" w:rsidP="00290EBE">
            <w:r>
              <w:t>£600,000</w:t>
            </w:r>
          </w:p>
        </w:tc>
        <w:tc>
          <w:tcPr>
            <w:tcW w:w="1791" w:type="dxa"/>
          </w:tcPr>
          <w:p w14:paraId="2ED8705D" w14:textId="77777777" w:rsidR="00BF15CF" w:rsidRDefault="00BF15CF" w:rsidP="00290EBE">
            <w:r>
              <w:t>Dec 2020</w:t>
            </w:r>
          </w:p>
        </w:tc>
      </w:tr>
      <w:tr w:rsidR="00BF15CF" w14:paraId="507825C9" w14:textId="77777777" w:rsidTr="00290EBE">
        <w:tc>
          <w:tcPr>
            <w:tcW w:w="5382" w:type="dxa"/>
          </w:tcPr>
          <w:p w14:paraId="0C92CC20" w14:textId="77777777" w:rsidR="00BF15CF" w:rsidRDefault="00BF15CF" w:rsidP="00290EBE">
            <w:r>
              <w:t>Adaptions to the stadium’s outside concourse area to increase circulation space and expand catering facilities</w:t>
            </w:r>
          </w:p>
        </w:tc>
        <w:tc>
          <w:tcPr>
            <w:tcW w:w="1843" w:type="dxa"/>
          </w:tcPr>
          <w:p w14:paraId="76AD9A20" w14:textId="77777777" w:rsidR="00BF15CF" w:rsidRDefault="00BF15CF" w:rsidP="00290EBE">
            <w:r>
              <w:t>£400,000</w:t>
            </w:r>
          </w:p>
        </w:tc>
        <w:tc>
          <w:tcPr>
            <w:tcW w:w="1791" w:type="dxa"/>
          </w:tcPr>
          <w:p w14:paraId="7CFEA7CC" w14:textId="77777777" w:rsidR="00BF15CF" w:rsidRDefault="00BF15CF" w:rsidP="00290EBE">
            <w:r>
              <w:t>Sep 2020</w:t>
            </w:r>
          </w:p>
        </w:tc>
      </w:tr>
      <w:tr w:rsidR="00BF15CF" w14:paraId="672DB359" w14:textId="77777777" w:rsidTr="00290EBE">
        <w:tc>
          <w:tcPr>
            <w:tcW w:w="5382" w:type="dxa"/>
          </w:tcPr>
          <w:p w14:paraId="2C4E606B" w14:textId="77777777" w:rsidR="00BF15CF" w:rsidRDefault="00BF15CF" w:rsidP="00290EBE">
            <w:r>
              <w:t>Updated CCTV systems</w:t>
            </w:r>
          </w:p>
        </w:tc>
        <w:tc>
          <w:tcPr>
            <w:tcW w:w="1843" w:type="dxa"/>
          </w:tcPr>
          <w:p w14:paraId="55D5BEE3" w14:textId="77777777" w:rsidR="00BF15CF" w:rsidRDefault="00BF15CF" w:rsidP="00290EBE">
            <w:r>
              <w:t>£400,000</w:t>
            </w:r>
          </w:p>
        </w:tc>
        <w:tc>
          <w:tcPr>
            <w:tcW w:w="1791" w:type="dxa"/>
          </w:tcPr>
          <w:p w14:paraId="0408F863" w14:textId="77777777" w:rsidR="00BF15CF" w:rsidRDefault="00BF15CF" w:rsidP="00290EBE">
            <w:r>
              <w:t>May 2020</w:t>
            </w:r>
          </w:p>
        </w:tc>
      </w:tr>
      <w:tr w:rsidR="00BF15CF" w14:paraId="6752A424" w14:textId="77777777" w:rsidTr="00290EBE">
        <w:tc>
          <w:tcPr>
            <w:tcW w:w="5382" w:type="dxa"/>
          </w:tcPr>
          <w:p w14:paraId="5F463ED0" w14:textId="77777777" w:rsidR="00BF15CF" w:rsidRDefault="00BF15CF" w:rsidP="00290EBE">
            <w:r>
              <w:t>Upgrade of Stadium escalators, lift and stairs</w:t>
            </w:r>
          </w:p>
        </w:tc>
        <w:tc>
          <w:tcPr>
            <w:tcW w:w="1843" w:type="dxa"/>
          </w:tcPr>
          <w:p w14:paraId="24E49778" w14:textId="77777777" w:rsidR="00BF15CF" w:rsidRDefault="00BF15CF" w:rsidP="00290EBE">
            <w:r>
              <w:t>£400,000</w:t>
            </w:r>
          </w:p>
        </w:tc>
        <w:tc>
          <w:tcPr>
            <w:tcW w:w="1791" w:type="dxa"/>
          </w:tcPr>
          <w:p w14:paraId="70938B44" w14:textId="77777777" w:rsidR="00BF15CF" w:rsidRDefault="00BF15CF" w:rsidP="00290EBE">
            <w:r>
              <w:t>March 2021</w:t>
            </w:r>
          </w:p>
        </w:tc>
      </w:tr>
      <w:tr w:rsidR="00BF15CF" w14:paraId="6690CE93" w14:textId="77777777" w:rsidTr="00290EBE">
        <w:tc>
          <w:tcPr>
            <w:tcW w:w="5382" w:type="dxa"/>
          </w:tcPr>
          <w:p w14:paraId="686FDD68" w14:textId="77777777" w:rsidR="00BF15CF" w:rsidRDefault="00BF15CF" w:rsidP="00290EBE">
            <w:r>
              <w:t>Access Control Upgrade</w:t>
            </w:r>
          </w:p>
        </w:tc>
        <w:tc>
          <w:tcPr>
            <w:tcW w:w="1843" w:type="dxa"/>
          </w:tcPr>
          <w:p w14:paraId="268DC0F0" w14:textId="77777777" w:rsidR="00BF15CF" w:rsidRDefault="00BF15CF" w:rsidP="00290EBE">
            <w:r>
              <w:t>£300,000</w:t>
            </w:r>
          </w:p>
        </w:tc>
        <w:tc>
          <w:tcPr>
            <w:tcW w:w="1791" w:type="dxa"/>
          </w:tcPr>
          <w:p w14:paraId="272F8F15" w14:textId="77777777" w:rsidR="00BF15CF" w:rsidRDefault="00BF15CF" w:rsidP="00290EBE">
            <w:r>
              <w:t>Sept 2020</w:t>
            </w:r>
          </w:p>
        </w:tc>
      </w:tr>
      <w:tr w:rsidR="00BF15CF" w14:paraId="124590EC" w14:textId="77777777" w:rsidTr="00290EBE">
        <w:tc>
          <w:tcPr>
            <w:tcW w:w="5382" w:type="dxa"/>
          </w:tcPr>
          <w:p w14:paraId="5C51D536" w14:textId="77777777" w:rsidR="00BF15CF" w:rsidRDefault="00BF15CF" w:rsidP="00290EBE">
            <w:r>
              <w:t xml:space="preserve">Improvements to Stadium Building Management Systems </w:t>
            </w:r>
          </w:p>
        </w:tc>
        <w:tc>
          <w:tcPr>
            <w:tcW w:w="1843" w:type="dxa"/>
          </w:tcPr>
          <w:p w14:paraId="4A6D6377" w14:textId="77777777" w:rsidR="00BF15CF" w:rsidRDefault="00BF15CF" w:rsidP="00290EBE">
            <w:r>
              <w:t>£200,000</w:t>
            </w:r>
          </w:p>
        </w:tc>
        <w:tc>
          <w:tcPr>
            <w:tcW w:w="1791" w:type="dxa"/>
          </w:tcPr>
          <w:p w14:paraId="618DA6D1" w14:textId="77777777" w:rsidR="00BF15CF" w:rsidRDefault="00BF15CF" w:rsidP="00290EBE">
            <w:r>
              <w:t>March 2021</w:t>
            </w:r>
          </w:p>
        </w:tc>
      </w:tr>
      <w:tr w:rsidR="00BF15CF" w14:paraId="79AE88BB" w14:textId="77777777" w:rsidTr="00290EBE">
        <w:tc>
          <w:tcPr>
            <w:tcW w:w="5382" w:type="dxa"/>
          </w:tcPr>
          <w:p w14:paraId="11D55DEB" w14:textId="77777777" w:rsidR="00BF15CF" w:rsidRDefault="00BF15CF" w:rsidP="00290EBE">
            <w:r>
              <w:t>Construction of a workforce entrance</w:t>
            </w:r>
          </w:p>
        </w:tc>
        <w:tc>
          <w:tcPr>
            <w:tcW w:w="1843" w:type="dxa"/>
          </w:tcPr>
          <w:p w14:paraId="4180ABFB" w14:textId="77777777" w:rsidR="00BF15CF" w:rsidRDefault="00BF15CF" w:rsidP="00290EBE">
            <w:r>
              <w:t>£100,000</w:t>
            </w:r>
          </w:p>
        </w:tc>
        <w:tc>
          <w:tcPr>
            <w:tcW w:w="1791" w:type="dxa"/>
          </w:tcPr>
          <w:p w14:paraId="00528B16" w14:textId="77777777" w:rsidR="00BF15CF" w:rsidRDefault="00BF15CF" w:rsidP="00290EBE">
            <w:r>
              <w:t>Sept 2020</w:t>
            </w:r>
          </w:p>
        </w:tc>
      </w:tr>
      <w:tr w:rsidR="00BF15CF" w14:paraId="26D4ED1E" w14:textId="77777777" w:rsidTr="00290EBE">
        <w:tc>
          <w:tcPr>
            <w:tcW w:w="5382" w:type="dxa"/>
          </w:tcPr>
          <w:p w14:paraId="37C0618D" w14:textId="77777777" w:rsidR="00BF15CF" w:rsidRDefault="00BF15CF" w:rsidP="00290EBE">
            <w:r>
              <w:t>Health and Safety Upgrades</w:t>
            </w:r>
          </w:p>
        </w:tc>
        <w:tc>
          <w:tcPr>
            <w:tcW w:w="1843" w:type="dxa"/>
          </w:tcPr>
          <w:p w14:paraId="6A6B2A93" w14:textId="77777777" w:rsidR="00BF15CF" w:rsidRDefault="00BF15CF" w:rsidP="00290EBE">
            <w:r>
              <w:t>£100,000</w:t>
            </w:r>
          </w:p>
        </w:tc>
        <w:tc>
          <w:tcPr>
            <w:tcW w:w="1791" w:type="dxa"/>
          </w:tcPr>
          <w:p w14:paraId="2C4D26C4" w14:textId="77777777" w:rsidR="00BF15CF" w:rsidRDefault="00BF15CF" w:rsidP="00290EBE">
            <w:r>
              <w:t>March 2021</w:t>
            </w:r>
          </w:p>
        </w:tc>
      </w:tr>
      <w:tr w:rsidR="00BF15CF" w14:paraId="03916603" w14:textId="77777777" w:rsidTr="00290EBE">
        <w:tc>
          <w:tcPr>
            <w:tcW w:w="5382" w:type="dxa"/>
          </w:tcPr>
          <w:p w14:paraId="51996F6A" w14:textId="77777777" w:rsidR="00BF15CF" w:rsidRDefault="00BF15CF" w:rsidP="00290EBE">
            <w:r>
              <w:t>Improvements to the Stadium West Stand Lower Tier to meet core stadium needs</w:t>
            </w:r>
          </w:p>
        </w:tc>
        <w:tc>
          <w:tcPr>
            <w:tcW w:w="1843" w:type="dxa"/>
          </w:tcPr>
          <w:p w14:paraId="06541558" w14:textId="77777777" w:rsidR="00BF15CF" w:rsidRDefault="00BF15CF" w:rsidP="00290EBE">
            <w:r>
              <w:t>TBC</w:t>
            </w:r>
          </w:p>
        </w:tc>
        <w:tc>
          <w:tcPr>
            <w:tcW w:w="1791" w:type="dxa"/>
          </w:tcPr>
          <w:p w14:paraId="62C390A8" w14:textId="77777777" w:rsidR="00BF15CF" w:rsidRDefault="00BF15CF" w:rsidP="00290EBE">
            <w:r>
              <w:t>TBC</w:t>
            </w:r>
          </w:p>
        </w:tc>
      </w:tr>
      <w:tr w:rsidR="00BF15CF" w14:paraId="723CC429" w14:textId="77777777" w:rsidTr="00290EBE">
        <w:tc>
          <w:tcPr>
            <w:tcW w:w="5382" w:type="dxa"/>
          </w:tcPr>
          <w:p w14:paraId="7C03208E" w14:textId="77777777" w:rsidR="00BF15CF" w:rsidRDefault="00BF15CF" w:rsidP="00290EBE">
            <w:r>
              <w:t>Upgrades to Hospitality and General Admission catering Spaces</w:t>
            </w:r>
          </w:p>
        </w:tc>
        <w:tc>
          <w:tcPr>
            <w:tcW w:w="1843" w:type="dxa"/>
          </w:tcPr>
          <w:p w14:paraId="1F04F2E1" w14:textId="77777777" w:rsidR="00BF15CF" w:rsidRDefault="00BF15CF" w:rsidP="00290EBE">
            <w:r>
              <w:t>TBC</w:t>
            </w:r>
          </w:p>
        </w:tc>
        <w:tc>
          <w:tcPr>
            <w:tcW w:w="1791" w:type="dxa"/>
          </w:tcPr>
          <w:p w14:paraId="1BE66EFE" w14:textId="77777777" w:rsidR="00BF15CF" w:rsidRDefault="00BF15CF" w:rsidP="00290EBE">
            <w:r>
              <w:t>TBC</w:t>
            </w:r>
          </w:p>
        </w:tc>
      </w:tr>
    </w:tbl>
    <w:p w14:paraId="32ABB7FA" w14:textId="77777777" w:rsidR="00BF15CF" w:rsidRDefault="00BF15CF" w:rsidP="00D16618">
      <w:pPr>
        <w:pStyle w:val="Heading1"/>
      </w:pPr>
    </w:p>
    <w:p w14:paraId="5618E1DB" w14:textId="6A8CB294" w:rsidR="00D16618" w:rsidRPr="00AB52AA" w:rsidRDefault="00D16618" w:rsidP="00D16618">
      <w:pPr>
        <w:pStyle w:val="Heading1"/>
      </w:pPr>
      <w:r w:rsidRPr="00AB52AA">
        <w:t xml:space="preserve">Appendix </w:t>
      </w:r>
      <w:r w:rsidR="005B3AAC">
        <w:t>B:</w:t>
      </w:r>
      <w:r w:rsidRPr="00AB52AA">
        <w:t xml:space="preserve"> </w:t>
      </w:r>
      <w:bookmarkEnd w:id="202"/>
      <w:r w:rsidRPr="00AB52AA">
        <w:t>Pricing Schedule</w:t>
      </w:r>
      <w:bookmarkEnd w:id="203"/>
    </w:p>
    <w:tbl>
      <w:tblPr>
        <w:tblStyle w:val="TableGrid"/>
        <w:tblW w:w="9016" w:type="dxa"/>
        <w:tblLook w:val="04A0" w:firstRow="1" w:lastRow="0" w:firstColumn="1" w:lastColumn="0" w:noHBand="0" w:noVBand="1"/>
      </w:tblPr>
      <w:tblGrid>
        <w:gridCol w:w="2653"/>
        <w:gridCol w:w="1368"/>
        <w:gridCol w:w="1533"/>
        <w:gridCol w:w="1695"/>
        <w:gridCol w:w="1767"/>
      </w:tblGrid>
      <w:tr w:rsidR="00945F27" w:rsidRPr="003C020F" w14:paraId="4E341EA4" w14:textId="0184FC39" w:rsidTr="00945F27">
        <w:tc>
          <w:tcPr>
            <w:tcW w:w="2653" w:type="dxa"/>
          </w:tcPr>
          <w:bookmarkEnd w:id="204"/>
          <w:p w14:paraId="1B1E8708" w14:textId="58A76174" w:rsidR="00945F27" w:rsidRPr="003C020F" w:rsidRDefault="00945F27">
            <w:pPr>
              <w:rPr>
                <w:b/>
                <w:sz w:val="20"/>
                <w:szCs w:val="20"/>
              </w:rPr>
            </w:pPr>
            <w:r>
              <w:rPr>
                <w:b/>
                <w:sz w:val="20"/>
                <w:szCs w:val="20"/>
              </w:rPr>
              <w:t>Key Personnel</w:t>
            </w:r>
          </w:p>
        </w:tc>
        <w:tc>
          <w:tcPr>
            <w:tcW w:w="1368" w:type="dxa"/>
          </w:tcPr>
          <w:p w14:paraId="51FAC009" w14:textId="018B6138" w:rsidR="00945F27" w:rsidRDefault="00945F27">
            <w:pPr>
              <w:rPr>
                <w:b/>
                <w:sz w:val="20"/>
                <w:szCs w:val="20"/>
              </w:rPr>
            </w:pPr>
            <w:r>
              <w:rPr>
                <w:b/>
                <w:sz w:val="20"/>
                <w:szCs w:val="20"/>
              </w:rPr>
              <w:t>Key Personnel *</w:t>
            </w:r>
          </w:p>
        </w:tc>
        <w:tc>
          <w:tcPr>
            <w:tcW w:w="1533" w:type="dxa"/>
          </w:tcPr>
          <w:p w14:paraId="59F15B5B" w14:textId="77777777" w:rsidR="00945F27" w:rsidRDefault="00945F27">
            <w:pPr>
              <w:rPr>
                <w:b/>
                <w:sz w:val="20"/>
                <w:szCs w:val="20"/>
              </w:rPr>
            </w:pPr>
            <w:r>
              <w:rPr>
                <w:b/>
                <w:sz w:val="20"/>
                <w:szCs w:val="20"/>
              </w:rPr>
              <w:t>Rate per Day (at current prices)</w:t>
            </w:r>
          </w:p>
          <w:p w14:paraId="7D2EFBDE" w14:textId="72A263C7" w:rsidR="007C315E" w:rsidRPr="003C020F" w:rsidRDefault="007C315E">
            <w:pPr>
              <w:rPr>
                <w:b/>
                <w:sz w:val="20"/>
                <w:szCs w:val="20"/>
              </w:rPr>
            </w:pPr>
            <w:r>
              <w:rPr>
                <w:b/>
                <w:sz w:val="20"/>
                <w:szCs w:val="20"/>
              </w:rPr>
              <w:t>£A</w:t>
            </w:r>
          </w:p>
        </w:tc>
        <w:tc>
          <w:tcPr>
            <w:tcW w:w="1695" w:type="dxa"/>
          </w:tcPr>
          <w:p w14:paraId="2B5FEFBB" w14:textId="77777777" w:rsidR="00945F27" w:rsidRDefault="00945F27">
            <w:pPr>
              <w:rPr>
                <w:b/>
                <w:sz w:val="20"/>
                <w:szCs w:val="20"/>
              </w:rPr>
            </w:pPr>
            <w:r>
              <w:rPr>
                <w:b/>
                <w:sz w:val="20"/>
                <w:szCs w:val="20"/>
              </w:rPr>
              <w:t>Evaluation Days (based on Typical Days need for an Assignment)</w:t>
            </w:r>
          </w:p>
          <w:p w14:paraId="30A0665F" w14:textId="351B5139" w:rsidR="007C315E" w:rsidRPr="003C020F" w:rsidRDefault="007C315E">
            <w:pPr>
              <w:rPr>
                <w:b/>
                <w:sz w:val="20"/>
                <w:szCs w:val="20"/>
              </w:rPr>
            </w:pPr>
            <w:r>
              <w:rPr>
                <w:b/>
                <w:sz w:val="20"/>
                <w:szCs w:val="20"/>
              </w:rPr>
              <w:t>B</w:t>
            </w:r>
          </w:p>
        </w:tc>
        <w:tc>
          <w:tcPr>
            <w:tcW w:w="1767" w:type="dxa"/>
          </w:tcPr>
          <w:p w14:paraId="5B3E2A00" w14:textId="77777777" w:rsidR="00945F27" w:rsidRDefault="00945F27">
            <w:pPr>
              <w:rPr>
                <w:b/>
                <w:sz w:val="20"/>
                <w:szCs w:val="20"/>
              </w:rPr>
            </w:pPr>
            <w:r>
              <w:rPr>
                <w:b/>
                <w:sz w:val="20"/>
                <w:szCs w:val="20"/>
              </w:rPr>
              <w:t>Costs for Typical Assignment</w:t>
            </w:r>
          </w:p>
          <w:p w14:paraId="1D284E5D" w14:textId="77777777" w:rsidR="007C315E" w:rsidRDefault="007C315E">
            <w:pPr>
              <w:rPr>
                <w:b/>
                <w:sz w:val="20"/>
                <w:szCs w:val="20"/>
              </w:rPr>
            </w:pPr>
          </w:p>
          <w:p w14:paraId="70C23963" w14:textId="77777777" w:rsidR="007C315E" w:rsidRDefault="007C315E">
            <w:pPr>
              <w:rPr>
                <w:b/>
                <w:sz w:val="20"/>
                <w:szCs w:val="20"/>
              </w:rPr>
            </w:pPr>
          </w:p>
          <w:p w14:paraId="7E750510" w14:textId="760E8E04" w:rsidR="007C315E" w:rsidRPr="003C020F" w:rsidRDefault="007C315E">
            <w:pPr>
              <w:rPr>
                <w:b/>
                <w:sz w:val="20"/>
                <w:szCs w:val="20"/>
              </w:rPr>
            </w:pPr>
            <w:r>
              <w:rPr>
                <w:b/>
                <w:sz w:val="20"/>
                <w:szCs w:val="20"/>
              </w:rPr>
              <w:t>A x B</w:t>
            </w:r>
          </w:p>
        </w:tc>
      </w:tr>
      <w:tr w:rsidR="00945F27" w:rsidRPr="003C020F" w14:paraId="7C84120B" w14:textId="77777777" w:rsidTr="00945F27">
        <w:tc>
          <w:tcPr>
            <w:tcW w:w="2653" w:type="dxa"/>
          </w:tcPr>
          <w:p w14:paraId="10E31B8B" w14:textId="5B65D3D5" w:rsidR="00945F27" w:rsidRPr="00945F27" w:rsidRDefault="00945F27">
            <w:pPr>
              <w:rPr>
                <w:bCs/>
                <w:sz w:val="20"/>
                <w:szCs w:val="20"/>
              </w:rPr>
            </w:pPr>
            <w:r w:rsidRPr="00945F27">
              <w:rPr>
                <w:bCs/>
                <w:sz w:val="20"/>
                <w:szCs w:val="20"/>
              </w:rPr>
              <w:t>Director</w:t>
            </w:r>
          </w:p>
        </w:tc>
        <w:tc>
          <w:tcPr>
            <w:tcW w:w="1368" w:type="dxa"/>
          </w:tcPr>
          <w:p w14:paraId="73A465CE" w14:textId="77777777" w:rsidR="00945F27" w:rsidRDefault="00945F27">
            <w:pPr>
              <w:rPr>
                <w:b/>
                <w:sz w:val="20"/>
                <w:szCs w:val="20"/>
              </w:rPr>
            </w:pPr>
          </w:p>
        </w:tc>
        <w:tc>
          <w:tcPr>
            <w:tcW w:w="1533" w:type="dxa"/>
          </w:tcPr>
          <w:p w14:paraId="04E28687" w14:textId="77777777" w:rsidR="00945F27" w:rsidRDefault="00945F27">
            <w:pPr>
              <w:rPr>
                <w:b/>
                <w:sz w:val="20"/>
                <w:szCs w:val="20"/>
              </w:rPr>
            </w:pPr>
          </w:p>
        </w:tc>
        <w:tc>
          <w:tcPr>
            <w:tcW w:w="1695" w:type="dxa"/>
          </w:tcPr>
          <w:p w14:paraId="014F91BC" w14:textId="5053C347" w:rsidR="00945F27" w:rsidRPr="00945F27" w:rsidRDefault="00945F27">
            <w:pPr>
              <w:rPr>
                <w:bCs/>
                <w:sz w:val="20"/>
                <w:szCs w:val="20"/>
              </w:rPr>
            </w:pPr>
            <w:r w:rsidRPr="00945F27">
              <w:rPr>
                <w:bCs/>
                <w:sz w:val="20"/>
                <w:szCs w:val="20"/>
              </w:rPr>
              <w:t>1</w:t>
            </w:r>
          </w:p>
        </w:tc>
        <w:tc>
          <w:tcPr>
            <w:tcW w:w="1767" w:type="dxa"/>
          </w:tcPr>
          <w:p w14:paraId="64967E9C" w14:textId="77777777" w:rsidR="00945F27" w:rsidRDefault="00945F27">
            <w:pPr>
              <w:rPr>
                <w:b/>
                <w:sz w:val="20"/>
                <w:szCs w:val="20"/>
              </w:rPr>
            </w:pPr>
          </w:p>
        </w:tc>
      </w:tr>
      <w:tr w:rsidR="00945F27" w:rsidRPr="003C020F" w14:paraId="56446F10" w14:textId="79927FFB" w:rsidTr="00945F27">
        <w:tc>
          <w:tcPr>
            <w:tcW w:w="2653" w:type="dxa"/>
          </w:tcPr>
          <w:p w14:paraId="40886926" w14:textId="2F4C0E30" w:rsidR="00945F27" w:rsidRPr="003C020F" w:rsidRDefault="00945F27">
            <w:pPr>
              <w:rPr>
                <w:sz w:val="20"/>
                <w:szCs w:val="20"/>
              </w:rPr>
            </w:pPr>
            <w:r>
              <w:rPr>
                <w:sz w:val="20"/>
                <w:szCs w:val="20"/>
              </w:rPr>
              <w:t>Associate</w:t>
            </w:r>
          </w:p>
        </w:tc>
        <w:tc>
          <w:tcPr>
            <w:tcW w:w="1368" w:type="dxa"/>
          </w:tcPr>
          <w:p w14:paraId="4C51BDF8" w14:textId="77777777" w:rsidR="00945F27" w:rsidRPr="003C020F" w:rsidRDefault="00945F27">
            <w:pPr>
              <w:rPr>
                <w:sz w:val="20"/>
                <w:szCs w:val="20"/>
              </w:rPr>
            </w:pPr>
          </w:p>
        </w:tc>
        <w:tc>
          <w:tcPr>
            <w:tcW w:w="1533" w:type="dxa"/>
          </w:tcPr>
          <w:p w14:paraId="4C369C0A" w14:textId="1BA60D1C" w:rsidR="00945F27" w:rsidRPr="003C020F" w:rsidRDefault="00945F27">
            <w:pPr>
              <w:rPr>
                <w:sz w:val="20"/>
                <w:szCs w:val="20"/>
              </w:rPr>
            </w:pPr>
          </w:p>
        </w:tc>
        <w:tc>
          <w:tcPr>
            <w:tcW w:w="1695" w:type="dxa"/>
          </w:tcPr>
          <w:p w14:paraId="2A205D24" w14:textId="1504786C" w:rsidR="00945F27" w:rsidRPr="003C020F" w:rsidRDefault="00945F27">
            <w:pPr>
              <w:rPr>
                <w:sz w:val="20"/>
                <w:szCs w:val="20"/>
              </w:rPr>
            </w:pPr>
            <w:r>
              <w:rPr>
                <w:sz w:val="20"/>
                <w:szCs w:val="20"/>
              </w:rPr>
              <w:t>3</w:t>
            </w:r>
          </w:p>
        </w:tc>
        <w:tc>
          <w:tcPr>
            <w:tcW w:w="1767" w:type="dxa"/>
          </w:tcPr>
          <w:p w14:paraId="2005811A" w14:textId="795DD71D" w:rsidR="00945F27" w:rsidRPr="003C020F" w:rsidRDefault="00945F27">
            <w:pPr>
              <w:rPr>
                <w:sz w:val="20"/>
                <w:szCs w:val="20"/>
              </w:rPr>
            </w:pPr>
          </w:p>
        </w:tc>
      </w:tr>
      <w:tr w:rsidR="00945F27" w:rsidRPr="003C020F" w14:paraId="21E655F0" w14:textId="77777777" w:rsidTr="00945F27">
        <w:tc>
          <w:tcPr>
            <w:tcW w:w="2653" w:type="dxa"/>
          </w:tcPr>
          <w:p w14:paraId="51A491F6" w14:textId="51B30B65" w:rsidR="00945F27" w:rsidRPr="003C020F" w:rsidRDefault="00945F27">
            <w:pPr>
              <w:rPr>
                <w:sz w:val="20"/>
                <w:szCs w:val="20"/>
              </w:rPr>
            </w:pPr>
            <w:r>
              <w:rPr>
                <w:sz w:val="20"/>
                <w:szCs w:val="20"/>
              </w:rPr>
              <w:t xml:space="preserve">Senior Architect </w:t>
            </w:r>
          </w:p>
        </w:tc>
        <w:tc>
          <w:tcPr>
            <w:tcW w:w="1368" w:type="dxa"/>
          </w:tcPr>
          <w:p w14:paraId="2EDD9182" w14:textId="77777777" w:rsidR="00945F27" w:rsidRPr="003C020F" w:rsidRDefault="00945F27">
            <w:pPr>
              <w:rPr>
                <w:sz w:val="20"/>
                <w:szCs w:val="20"/>
              </w:rPr>
            </w:pPr>
          </w:p>
        </w:tc>
        <w:tc>
          <w:tcPr>
            <w:tcW w:w="1533" w:type="dxa"/>
          </w:tcPr>
          <w:p w14:paraId="31807C56" w14:textId="76F1A1EA" w:rsidR="00945F27" w:rsidRPr="003C020F" w:rsidRDefault="00945F27">
            <w:pPr>
              <w:rPr>
                <w:sz w:val="20"/>
                <w:szCs w:val="20"/>
              </w:rPr>
            </w:pPr>
          </w:p>
        </w:tc>
        <w:tc>
          <w:tcPr>
            <w:tcW w:w="1695" w:type="dxa"/>
          </w:tcPr>
          <w:p w14:paraId="292EAD49" w14:textId="5476335E" w:rsidR="00945F27" w:rsidRPr="003C020F" w:rsidRDefault="00945F27">
            <w:pPr>
              <w:rPr>
                <w:sz w:val="20"/>
                <w:szCs w:val="20"/>
              </w:rPr>
            </w:pPr>
            <w:r>
              <w:rPr>
                <w:sz w:val="20"/>
                <w:szCs w:val="20"/>
              </w:rPr>
              <w:t>5</w:t>
            </w:r>
          </w:p>
        </w:tc>
        <w:tc>
          <w:tcPr>
            <w:tcW w:w="1767" w:type="dxa"/>
          </w:tcPr>
          <w:p w14:paraId="7EBA8C47" w14:textId="77777777" w:rsidR="00945F27" w:rsidRPr="003C020F" w:rsidRDefault="00945F27">
            <w:pPr>
              <w:rPr>
                <w:sz w:val="20"/>
                <w:szCs w:val="20"/>
              </w:rPr>
            </w:pPr>
          </w:p>
        </w:tc>
      </w:tr>
      <w:tr w:rsidR="00945F27" w:rsidRPr="003C020F" w14:paraId="6270D1EB" w14:textId="77777777" w:rsidTr="00945F27">
        <w:tc>
          <w:tcPr>
            <w:tcW w:w="2653" w:type="dxa"/>
          </w:tcPr>
          <w:p w14:paraId="2464DF9F" w14:textId="4CCB7BE9" w:rsidR="00945F27" w:rsidRPr="003C020F" w:rsidRDefault="00945F27">
            <w:pPr>
              <w:rPr>
                <w:sz w:val="20"/>
                <w:szCs w:val="20"/>
              </w:rPr>
            </w:pPr>
            <w:r>
              <w:rPr>
                <w:sz w:val="20"/>
                <w:szCs w:val="20"/>
              </w:rPr>
              <w:t>Architect</w:t>
            </w:r>
          </w:p>
        </w:tc>
        <w:tc>
          <w:tcPr>
            <w:tcW w:w="1368" w:type="dxa"/>
          </w:tcPr>
          <w:p w14:paraId="502E2655" w14:textId="77777777" w:rsidR="00945F27" w:rsidRPr="003C020F" w:rsidRDefault="00945F27">
            <w:pPr>
              <w:rPr>
                <w:sz w:val="20"/>
                <w:szCs w:val="20"/>
              </w:rPr>
            </w:pPr>
          </w:p>
        </w:tc>
        <w:tc>
          <w:tcPr>
            <w:tcW w:w="1533" w:type="dxa"/>
          </w:tcPr>
          <w:p w14:paraId="4CE389B6" w14:textId="0523F9AD" w:rsidR="00945F27" w:rsidRPr="003C020F" w:rsidRDefault="00945F27">
            <w:pPr>
              <w:rPr>
                <w:sz w:val="20"/>
                <w:szCs w:val="20"/>
              </w:rPr>
            </w:pPr>
          </w:p>
        </w:tc>
        <w:tc>
          <w:tcPr>
            <w:tcW w:w="1695" w:type="dxa"/>
          </w:tcPr>
          <w:p w14:paraId="5026F8BD" w14:textId="3F23C62D" w:rsidR="00945F27" w:rsidRPr="003C020F" w:rsidRDefault="00945F27">
            <w:pPr>
              <w:rPr>
                <w:sz w:val="20"/>
                <w:szCs w:val="20"/>
              </w:rPr>
            </w:pPr>
            <w:r>
              <w:rPr>
                <w:sz w:val="20"/>
                <w:szCs w:val="20"/>
              </w:rPr>
              <w:t>10</w:t>
            </w:r>
          </w:p>
        </w:tc>
        <w:tc>
          <w:tcPr>
            <w:tcW w:w="1767" w:type="dxa"/>
          </w:tcPr>
          <w:p w14:paraId="02213A8A" w14:textId="77777777" w:rsidR="00945F27" w:rsidRPr="003C020F" w:rsidRDefault="00945F27">
            <w:pPr>
              <w:rPr>
                <w:sz w:val="20"/>
                <w:szCs w:val="20"/>
              </w:rPr>
            </w:pPr>
          </w:p>
        </w:tc>
      </w:tr>
      <w:tr w:rsidR="00945F27" w:rsidRPr="003C020F" w14:paraId="65976B0C" w14:textId="77777777" w:rsidTr="00945F27">
        <w:tc>
          <w:tcPr>
            <w:tcW w:w="2653" w:type="dxa"/>
          </w:tcPr>
          <w:p w14:paraId="493780FA" w14:textId="4266168F" w:rsidR="00945F27" w:rsidRPr="003C020F" w:rsidRDefault="00945F27">
            <w:pPr>
              <w:rPr>
                <w:sz w:val="20"/>
                <w:szCs w:val="20"/>
              </w:rPr>
            </w:pPr>
            <w:r>
              <w:rPr>
                <w:sz w:val="20"/>
                <w:szCs w:val="20"/>
              </w:rPr>
              <w:t>Support Staff</w:t>
            </w:r>
          </w:p>
        </w:tc>
        <w:tc>
          <w:tcPr>
            <w:tcW w:w="1368" w:type="dxa"/>
          </w:tcPr>
          <w:p w14:paraId="201E7739" w14:textId="77777777" w:rsidR="00945F27" w:rsidRPr="003C020F" w:rsidRDefault="00945F27">
            <w:pPr>
              <w:rPr>
                <w:sz w:val="20"/>
                <w:szCs w:val="20"/>
              </w:rPr>
            </w:pPr>
          </w:p>
        </w:tc>
        <w:tc>
          <w:tcPr>
            <w:tcW w:w="1533" w:type="dxa"/>
          </w:tcPr>
          <w:p w14:paraId="715BD261" w14:textId="15816578" w:rsidR="00945F27" w:rsidRPr="003C020F" w:rsidRDefault="00945F27">
            <w:pPr>
              <w:rPr>
                <w:sz w:val="20"/>
                <w:szCs w:val="20"/>
              </w:rPr>
            </w:pPr>
          </w:p>
        </w:tc>
        <w:tc>
          <w:tcPr>
            <w:tcW w:w="1695" w:type="dxa"/>
          </w:tcPr>
          <w:p w14:paraId="6AA2D217" w14:textId="3289D092" w:rsidR="00945F27" w:rsidRPr="003C020F" w:rsidRDefault="00945F27">
            <w:pPr>
              <w:rPr>
                <w:sz w:val="20"/>
                <w:szCs w:val="20"/>
              </w:rPr>
            </w:pPr>
            <w:r>
              <w:rPr>
                <w:sz w:val="20"/>
                <w:szCs w:val="20"/>
              </w:rPr>
              <w:t>5</w:t>
            </w:r>
          </w:p>
        </w:tc>
        <w:tc>
          <w:tcPr>
            <w:tcW w:w="1767" w:type="dxa"/>
          </w:tcPr>
          <w:p w14:paraId="0362AA21" w14:textId="77777777" w:rsidR="00945F27" w:rsidRPr="003C020F" w:rsidRDefault="00945F27">
            <w:pPr>
              <w:rPr>
                <w:sz w:val="20"/>
                <w:szCs w:val="20"/>
              </w:rPr>
            </w:pPr>
          </w:p>
        </w:tc>
      </w:tr>
      <w:tr w:rsidR="00945F27" w:rsidRPr="003C020F" w14:paraId="7273BBCD" w14:textId="77777777" w:rsidTr="00945F27">
        <w:tc>
          <w:tcPr>
            <w:tcW w:w="2653" w:type="dxa"/>
          </w:tcPr>
          <w:p w14:paraId="734481E7" w14:textId="5D760DBC" w:rsidR="00945F27" w:rsidRDefault="00945F27">
            <w:pPr>
              <w:rPr>
                <w:sz w:val="20"/>
                <w:szCs w:val="20"/>
              </w:rPr>
            </w:pPr>
            <w:r>
              <w:rPr>
                <w:sz w:val="20"/>
                <w:szCs w:val="20"/>
              </w:rPr>
              <w:t>Other Staff (please specify)</w:t>
            </w:r>
          </w:p>
        </w:tc>
        <w:tc>
          <w:tcPr>
            <w:tcW w:w="1368" w:type="dxa"/>
          </w:tcPr>
          <w:p w14:paraId="26387E0B" w14:textId="77777777" w:rsidR="00945F27" w:rsidRPr="003C020F" w:rsidRDefault="00945F27">
            <w:pPr>
              <w:rPr>
                <w:sz w:val="20"/>
                <w:szCs w:val="20"/>
              </w:rPr>
            </w:pPr>
          </w:p>
        </w:tc>
        <w:tc>
          <w:tcPr>
            <w:tcW w:w="1533" w:type="dxa"/>
          </w:tcPr>
          <w:p w14:paraId="6048410A" w14:textId="77777777" w:rsidR="00945F27" w:rsidRPr="003C020F" w:rsidRDefault="00945F27">
            <w:pPr>
              <w:rPr>
                <w:sz w:val="20"/>
                <w:szCs w:val="20"/>
              </w:rPr>
            </w:pPr>
          </w:p>
        </w:tc>
        <w:tc>
          <w:tcPr>
            <w:tcW w:w="1695" w:type="dxa"/>
          </w:tcPr>
          <w:p w14:paraId="4EF3FCB1" w14:textId="14F9DB03" w:rsidR="00945F27" w:rsidRDefault="00945F27">
            <w:pPr>
              <w:rPr>
                <w:sz w:val="20"/>
                <w:szCs w:val="20"/>
              </w:rPr>
            </w:pPr>
            <w:r>
              <w:rPr>
                <w:sz w:val="20"/>
                <w:szCs w:val="20"/>
              </w:rPr>
              <w:t>0</w:t>
            </w:r>
          </w:p>
        </w:tc>
        <w:tc>
          <w:tcPr>
            <w:tcW w:w="1767" w:type="dxa"/>
          </w:tcPr>
          <w:p w14:paraId="0131E6E6" w14:textId="77777777" w:rsidR="00945F27" w:rsidRPr="003C020F" w:rsidRDefault="00945F27">
            <w:pPr>
              <w:rPr>
                <w:sz w:val="20"/>
                <w:szCs w:val="20"/>
              </w:rPr>
            </w:pPr>
          </w:p>
        </w:tc>
      </w:tr>
      <w:tr w:rsidR="00945F27" w:rsidRPr="003C020F" w14:paraId="3A0D39CB" w14:textId="75A37F13" w:rsidTr="00945F27">
        <w:tc>
          <w:tcPr>
            <w:tcW w:w="2653" w:type="dxa"/>
          </w:tcPr>
          <w:p w14:paraId="1A658DEF" w14:textId="7093E9DB" w:rsidR="00945F27" w:rsidRPr="003C020F" w:rsidRDefault="004A0E7D">
            <w:pPr>
              <w:rPr>
                <w:sz w:val="20"/>
                <w:szCs w:val="20"/>
              </w:rPr>
            </w:pPr>
            <w:r>
              <w:rPr>
                <w:sz w:val="20"/>
                <w:szCs w:val="20"/>
              </w:rPr>
              <w:t>Details of a</w:t>
            </w:r>
            <w:r w:rsidR="00945F27">
              <w:rPr>
                <w:sz w:val="20"/>
                <w:szCs w:val="20"/>
              </w:rPr>
              <w:t>ny other Charges</w:t>
            </w:r>
          </w:p>
        </w:tc>
        <w:tc>
          <w:tcPr>
            <w:tcW w:w="1368" w:type="dxa"/>
          </w:tcPr>
          <w:p w14:paraId="4E3EF9BB" w14:textId="77777777" w:rsidR="00945F27" w:rsidRPr="003C020F" w:rsidRDefault="00945F27">
            <w:pPr>
              <w:rPr>
                <w:sz w:val="20"/>
                <w:szCs w:val="20"/>
              </w:rPr>
            </w:pPr>
          </w:p>
        </w:tc>
        <w:tc>
          <w:tcPr>
            <w:tcW w:w="1533" w:type="dxa"/>
          </w:tcPr>
          <w:p w14:paraId="4502CA7D" w14:textId="29B2DFC3" w:rsidR="00945F27" w:rsidRPr="003C020F" w:rsidRDefault="00945F27">
            <w:pPr>
              <w:rPr>
                <w:sz w:val="20"/>
                <w:szCs w:val="20"/>
              </w:rPr>
            </w:pPr>
          </w:p>
        </w:tc>
        <w:tc>
          <w:tcPr>
            <w:tcW w:w="1695" w:type="dxa"/>
          </w:tcPr>
          <w:p w14:paraId="35521BDB" w14:textId="415E839A" w:rsidR="00945F27" w:rsidRPr="003C020F" w:rsidRDefault="004A0E7D">
            <w:pPr>
              <w:rPr>
                <w:sz w:val="20"/>
                <w:szCs w:val="20"/>
              </w:rPr>
            </w:pPr>
            <w:r>
              <w:rPr>
                <w:sz w:val="20"/>
                <w:szCs w:val="20"/>
              </w:rPr>
              <w:t>As Stated</w:t>
            </w:r>
          </w:p>
        </w:tc>
        <w:tc>
          <w:tcPr>
            <w:tcW w:w="1767" w:type="dxa"/>
          </w:tcPr>
          <w:p w14:paraId="77D72CE1" w14:textId="77777777" w:rsidR="00945F27" w:rsidRPr="003C020F" w:rsidRDefault="00945F27">
            <w:pPr>
              <w:rPr>
                <w:sz w:val="20"/>
                <w:szCs w:val="20"/>
              </w:rPr>
            </w:pPr>
          </w:p>
        </w:tc>
      </w:tr>
      <w:tr w:rsidR="00945F27" w:rsidRPr="003C020F" w14:paraId="64862E15" w14:textId="1D38C8D6" w:rsidTr="00945F27">
        <w:trPr>
          <w:trHeight w:val="264"/>
        </w:trPr>
        <w:tc>
          <w:tcPr>
            <w:tcW w:w="2653" w:type="dxa"/>
          </w:tcPr>
          <w:p w14:paraId="6B79B4E1" w14:textId="6085E402" w:rsidR="00945F27" w:rsidRPr="003C020F" w:rsidRDefault="00945F27">
            <w:pPr>
              <w:rPr>
                <w:b/>
                <w:sz w:val="20"/>
                <w:szCs w:val="20"/>
              </w:rPr>
            </w:pPr>
            <w:r>
              <w:rPr>
                <w:b/>
                <w:sz w:val="20"/>
                <w:szCs w:val="20"/>
              </w:rPr>
              <w:t>Total</w:t>
            </w:r>
          </w:p>
        </w:tc>
        <w:tc>
          <w:tcPr>
            <w:tcW w:w="1368" w:type="dxa"/>
          </w:tcPr>
          <w:p w14:paraId="3E97BF46" w14:textId="77777777" w:rsidR="00945F27" w:rsidRPr="003C020F" w:rsidRDefault="00945F27">
            <w:pPr>
              <w:rPr>
                <w:b/>
                <w:sz w:val="20"/>
                <w:szCs w:val="20"/>
              </w:rPr>
            </w:pPr>
          </w:p>
        </w:tc>
        <w:tc>
          <w:tcPr>
            <w:tcW w:w="1533" w:type="dxa"/>
          </w:tcPr>
          <w:p w14:paraId="371D0E28" w14:textId="60FF561F" w:rsidR="00945F27" w:rsidRPr="003C020F" w:rsidRDefault="00945F27">
            <w:pPr>
              <w:rPr>
                <w:b/>
                <w:sz w:val="20"/>
                <w:szCs w:val="20"/>
              </w:rPr>
            </w:pPr>
          </w:p>
        </w:tc>
        <w:tc>
          <w:tcPr>
            <w:tcW w:w="1695" w:type="dxa"/>
          </w:tcPr>
          <w:p w14:paraId="70B4D617" w14:textId="77B5EB36" w:rsidR="00945F27" w:rsidRPr="003C020F" w:rsidRDefault="00945F27">
            <w:pPr>
              <w:rPr>
                <w:b/>
                <w:sz w:val="20"/>
                <w:szCs w:val="20"/>
              </w:rPr>
            </w:pPr>
          </w:p>
        </w:tc>
        <w:tc>
          <w:tcPr>
            <w:tcW w:w="1767" w:type="dxa"/>
          </w:tcPr>
          <w:p w14:paraId="31E6548B" w14:textId="7314E4A2" w:rsidR="00945F27" w:rsidRPr="003C020F" w:rsidRDefault="007C315E">
            <w:pPr>
              <w:rPr>
                <w:b/>
                <w:sz w:val="20"/>
                <w:szCs w:val="20"/>
              </w:rPr>
            </w:pPr>
            <w:r>
              <w:rPr>
                <w:b/>
                <w:sz w:val="20"/>
                <w:szCs w:val="20"/>
              </w:rPr>
              <w:t>£C</w:t>
            </w:r>
          </w:p>
        </w:tc>
      </w:tr>
    </w:tbl>
    <w:p w14:paraId="039C538C" w14:textId="3AB1D1C1" w:rsidR="00945F27" w:rsidRPr="00945F27" w:rsidRDefault="00945F27" w:rsidP="00945F27">
      <w:pPr>
        <w:pStyle w:val="ListParagraph"/>
        <w:numPr>
          <w:ilvl w:val="0"/>
          <w:numId w:val="14"/>
        </w:numPr>
        <w:spacing w:after="0" w:line="240" w:lineRule="auto"/>
        <w:ind w:left="426"/>
        <w:rPr>
          <w:rFonts w:ascii="Calibri" w:hAnsi="Calibri"/>
          <w:sz w:val="20"/>
          <w:szCs w:val="20"/>
        </w:rPr>
      </w:pPr>
      <w:r>
        <w:rPr>
          <w:rFonts w:ascii="Calibri" w:hAnsi="Calibri"/>
          <w:sz w:val="20"/>
          <w:szCs w:val="20"/>
        </w:rPr>
        <w:t xml:space="preserve">The Key Personnel who will undertake the work at the start of the contract should be named.  During the contract </w:t>
      </w:r>
      <w:r w:rsidR="007C315E">
        <w:rPr>
          <w:rFonts w:ascii="Calibri" w:hAnsi="Calibri"/>
          <w:sz w:val="20"/>
          <w:szCs w:val="20"/>
        </w:rPr>
        <w:t>period,</w:t>
      </w:r>
      <w:r>
        <w:rPr>
          <w:rFonts w:ascii="Calibri" w:hAnsi="Calibri"/>
          <w:sz w:val="20"/>
          <w:szCs w:val="20"/>
        </w:rPr>
        <w:t xml:space="preserve"> the successful tenderer will be able to replace the names key personnel with adequately qualified and experienced people, as agreed in writing by the Contracting Authority.</w:t>
      </w:r>
    </w:p>
    <w:p w14:paraId="3A1E8CE8" w14:textId="77777777" w:rsidR="00945F27" w:rsidRDefault="00945F27" w:rsidP="001F775D">
      <w:pPr>
        <w:spacing w:after="0" w:line="240" w:lineRule="auto"/>
        <w:ind w:left="284"/>
        <w:rPr>
          <w:rFonts w:ascii="Calibri" w:hAnsi="Calibri"/>
        </w:rPr>
      </w:pPr>
    </w:p>
    <w:p w14:paraId="5BC03314" w14:textId="54C78DF1" w:rsidR="003C020F" w:rsidRDefault="007C315E" w:rsidP="001F775D">
      <w:pPr>
        <w:spacing w:after="0" w:line="240" w:lineRule="auto"/>
        <w:ind w:left="284"/>
        <w:rPr>
          <w:rFonts w:ascii="Calibri" w:hAnsi="Calibri"/>
        </w:rPr>
      </w:pPr>
      <w:r>
        <w:rPr>
          <w:rFonts w:ascii="Calibri" w:hAnsi="Calibri"/>
        </w:rPr>
        <w:t>The Total Cost (C</w:t>
      </w:r>
      <w:r w:rsidR="003C020F">
        <w:rPr>
          <w:rFonts w:ascii="Calibri" w:hAnsi="Calibri"/>
        </w:rPr>
        <w:t>)will be used for Evaluation.</w:t>
      </w:r>
    </w:p>
    <w:p w14:paraId="166EBE12" w14:textId="77777777" w:rsidR="003C020F" w:rsidRDefault="003C020F" w:rsidP="001F775D">
      <w:pPr>
        <w:spacing w:after="0" w:line="240" w:lineRule="auto"/>
        <w:ind w:left="284"/>
        <w:rPr>
          <w:rFonts w:ascii="Calibri" w:hAnsi="Calibri"/>
        </w:rPr>
      </w:pPr>
    </w:p>
    <w:p w14:paraId="46B57759" w14:textId="13390F9A" w:rsidR="001C18F8" w:rsidRDefault="001F775D" w:rsidP="001F775D">
      <w:pPr>
        <w:spacing w:after="0" w:line="240" w:lineRule="auto"/>
        <w:ind w:left="284"/>
        <w:rPr>
          <w:rFonts w:ascii="Calibri" w:hAnsi="Calibri"/>
        </w:rPr>
      </w:pPr>
      <w:r>
        <w:rPr>
          <w:rFonts w:ascii="Calibri" w:hAnsi="Calibri"/>
        </w:rPr>
        <w:t xml:space="preserve">The lowest tender will be awarded </w:t>
      </w:r>
      <w:r w:rsidR="00ED15E0">
        <w:rPr>
          <w:rFonts w:ascii="Calibri" w:hAnsi="Calibri"/>
        </w:rPr>
        <w:t>4</w:t>
      </w:r>
      <w:r>
        <w:rPr>
          <w:rFonts w:ascii="Calibri" w:hAnsi="Calibri"/>
        </w:rPr>
        <w:t>0 marks.</w:t>
      </w:r>
    </w:p>
    <w:p w14:paraId="419EF6FB" w14:textId="5754C863" w:rsidR="001F775D" w:rsidRDefault="001F775D" w:rsidP="001F775D">
      <w:pPr>
        <w:spacing w:after="0" w:line="240" w:lineRule="auto"/>
        <w:ind w:left="284"/>
        <w:rPr>
          <w:rFonts w:ascii="Calibri" w:hAnsi="Calibri"/>
        </w:rPr>
      </w:pPr>
    </w:p>
    <w:p w14:paraId="6A9865F7" w14:textId="4264F839" w:rsidR="001F775D" w:rsidRDefault="001F775D" w:rsidP="001F775D">
      <w:pPr>
        <w:spacing w:after="0" w:line="240" w:lineRule="auto"/>
        <w:ind w:left="284"/>
        <w:rPr>
          <w:rFonts w:ascii="Calibri" w:hAnsi="Calibri"/>
        </w:rPr>
      </w:pPr>
      <w:r>
        <w:rPr>
          <w:rFonts w:ascii="Calibri" w:hAnsi="Calibri"/>
        </w:rPr>
        <w:t>Other tenders will be awarded marks based on the following formula:</w:t>
      </w:r>
    </w:p>
    <w:p w14:paraId="7FA04431" w14:textId="77777777" w:rsidR="001F775D" w:rsidRDefault="001F775D" w:rsidP="001F775D">
      <w:pPr>
        <w:spacing w:after="0" w:line="240" w:lineRule="auto"/>
        <w:ind w:left="284"/>
        <w:rPr>
          <w:rFonts w:ascii="Calibri" w:hAnsi="Calibri"/>
        </w:rPr>
      </w:pPr>
    </w:p>
    <w:p w14:paraId="31CA4662" w14:textId="31F5D6D8" w:rsidR="001F775D" w:rsidRDefault="001F775D" w:rsidP="001F775D">
      <w:pPr>
        <w:spacing w:after="0" w:line="240" w:lineRule="auto"/>
        <w:jc w:val="center"/>
        <w:rPr>
          <w:rFonts w:ascii="Calibri" w:hAnsi="Calibri"/>
        </w:rPr>
      </w:pPr>
      <w:r>
        <w:rPr>
          <w:rFonts w:ascii="Calibri" w:hAnsi="Calibri"/>
        </w:rPr>
        <w:t xml:space="preserve">(Lowest Tender / Tender) x </w:t>
      </w:r>
      <w:r w:rsidR="00ED15E0">
        <w:rPr>
          <w:rFonts w:ascii="Calibri" w:hAnsi="Calibri"/>
        </w:rPr>
        <w:t>4</w:t>
      </w:r>
      <w:r>
        <w:rPr>
          <w:rFonts w:ascii="Calibri" w:hAnsi="Calibri"/>
        </w:rPr>
        <w:t>0</w:t>
      </w:r>
    </w:p>
    <w:p w14:paraId="43051B66" w14:textId="747403F0" w:rsidR="001F775D" w:rsidRDefault="001F775D" w:rsidP="001F775D">
      <w:pPr>
        <w:spacing w:after="0" w:line="240" w:lineRule="auto"/>
        <w:ind w:left="284"/>
        <w:rPr>
          <w:rFonts w:ascii="Calibri" w:hAnsi="Calibri"/>
        </w:rPr>
      </w:pPr>
    </w:p>
    <w:p w14:paraId="437CDEA2" w14:textId="11FEBBB7" w:rsidR="001F775D" w:rsidRDefault="001F775D" w:rsidP="001F775D">
      <w:pPr>
        <w:spacing w:after="0" w:line="240" w:lineRule="auto"/>
        <w:ind w:left="284"/>
        <w:rPr>
          <w:rFonts w:ascii="Calibri" w:hAnsi="Calibri"/>
        </w:rPr>
      </w:pPr>
    </w:p>
    <w:p w14:paraId="01723E6E" w14:textId="77777777" w:rsidR="00181F11" w:rsidRDefault="00181F11" w:rsidP="001F775D">
      <w:pPr>
        <w:spacing w:after="0" w:line="240" w:lineRule="auto"/>
        <w:ind w:left="284"/>
        <w:rPr>
          <w:rFonts w:ascii="Calibri" w:hAnsi="Calibri"/>
        </w:rPr>
        <w:sectPr w:rsidR="00181F11" w:rsidSect="00D16618">
          <w:pgSz w:w="11906" w:h="16838"/>
          <w:pgMar w:top="1440" w:right="1440" w:bottom="1440" w:left="1440" w:header="708" w:footer="708" w:gutter="0"/>
          <w:cols w:space="708"/>
          <w:docGrid w:linePitch="360"/>
        </w:sectPr>
      </w:pPr>
    </w:p>
    <w:p w14:paraId="1680DDB4" w14:textId="4AC1F5C7" w:rsidR="00181F11" w:rsidRPr="00AB52AA" w:rsidRDefault="00181F11" w:rsidP="00181F11">
      <w:pPr>
        <w:pStyle w:val="Heading1"/>
      </w:pPr>
      <w:bookmarkStart w:id="205" w:name="_Ref411940187"/>
      <w:bookmarkStart w:id="206" w:name="_Toc11169687"/>
      <w:r w:rsidRPr="00AB52AA">
        <w:lastRenderedPageBreak/>
        <w:t xml:space="preserve">Appendix </w:t>
      </w:r>
      <w:r>
        <w:t>C</w:t>
      </w:r>
      <w:r w:rsidRPr="00AB52AA">
        <w:t>: Acceptance of Tendering Conditions</w:t>
      </w:r>
      <w:bookmarkEnd w:id="205"/>
      <w:r w:rsidRPr="00AB52AA">
        <w:t xml:space="preserve"> and Mandatory Undertaking</w:t>
      </w:r>
      <w:bookmarkEnd w:id="206"/>
    </w:p>
    <w:p w14:paraId="68C60766" w14:textId="77777777" w:rsidR="00181F11" w:rsidRDefault="00181F11" w:rsidP="00181F11">
      <w:pPr>
        <w:rPr>
          <w:b/>
        </w:rPr>
      </w:pPr>
    </w:p>
    <w:p w14:paraId="1016B910" w14:textId="2D489916" w:rsidR="00181F11" w:rsidRPr="005A06EC" w:rsidRDefault="00904AEA" w:rsidP="00181F11">
      <w:pPr>
        <w:rPr>
          <w:b/>
        </w:rPr>
      </w:pPr>
      <w:r>
        <w:rPr>
          <w:rFonts w:cstheme="minorHAnsi"/>
          <w:b/>
        </w:rPr>
        <w:t xml:space="preserve">London Stadium </w:t>
      </w:r>
    </w:p>
    <w:p w14:paraId="52C64898" w14:textId="77777777" w:rsidR="00181F11" w:rsidRPr="005A06EC" w:rsidRDefault="00181F11" w:rsidP="00181F11">
      <w:pPr>
        <w:rPr>
          <w:b/>
        </w:rPr>
      </w:pPr>
      <w:r w:rsidRPr="005A06EC">
        <w:rPr>
          <w:b/>
        </w:rPr>
        <w:t>CONFIRMATION OF ACCEPTANCE OF TENDERING CONDITIONS</w:t>
      </w:r>
    </w:p>
    <w:p w14:paraId="1BDBC863" w14:textId="77777777" w:rsidR="00181F11" w:rsidRPr="005A06EC" w:rsidRDefault="00181F11" w:rsidP="00181F11">
      <w:r w:rsidRPr="005A06EC">
        <w:t xml:space="preserve">FROM: </w:t>
      </w:r>
      <w:r w:rsidRPr="005A06EC">
        <w:tab/>
        <w:t>[INSERT NAME, ADDRESS AND CONTACT DETAILS OF TENDERER] (“Tenderer”)</w:t>
      </w:r>
    </w:p>
    <w:p w14:paraId="59A33749" w14:textId="11CE010C" w:rsidR="00181F11" w:rsidRPr="005A06EC" w:rsidRDefault="00181F11" w:rsidP="00181F11">
      <w:r w:rsidRPr="005A06EC">
        <w:t>TO:</w:t>
      </w:r>
      <w:r w:rsidRPr="005A06EC">
        <w:tab/>
        <w:t xml:space="preserve">London </w:t>
      </w:r>
      <w:r w:rsidR="00904AEA">
        <w:t>Stadium</w:t>
      </w:r>
    </w:p>
    <w:p w14:paraId="658CC3A2" w14:textId="77777777" w:rsidR="00181F11" w:rsidRPr="005A06EC" w:rsidRDefault="00181F11" w:rsidP="00181F11">
      <w:r w:rsidRPr="005A06EC">
        <w:t>DATE:</w:t>
      </w:r>
      <w:r w:rsidRPr="005A06EC">
        <w:tab/>
        <w:t>[INSERT]</w:t>
      </w:r>
      <w:r w:rsidRPr="005A06EC">
        <w:tab/>
        <w:t xml:space="preserve"> </w:t>
      </w:r>
    </w:p>
    <w:p w14:paraId="643A0F11" w14:textId="77777777" w:rsidR="00181F11" w:rsidRPr="005A06EC" w:rsidRDefault="00181F11" w:rsidP="00181F11">
      <w:r w:rsidRPr="005A06EC">
        <w:t>Dear Sirs,</w:t>
      </w:r>
    </w:p>
    <w:p w14:paraId="2260EAA0" w14:textId="0620A1A0" w:rsidR="00181F11" w:rsidRPr="005A06EC" w:rsidRDefault="00181F11" w:rsidP="00181F11">
      <w:pPr>
        <w:rPr>
          <w:b/>
        </w:rPr>
      </w:pPr>
      <w:r w:rsidRPr="005A06EC">
        <w:rPr>
          <w:b/>
        </w:rPr>
        <w:t xml:space="preserve">Re: Procurement by </w:t>
      </w:r>
      <w:r w:rsidR="00904AEA">
        <w:rPr>
          <w:b/>
        </w:rPr>
        <w:t>London Stadium</w:t>
      </w:r>
      <w:r w:rsidRPr="005A06EC">
        <w:rPr>
          <w:b/>
        </w:rPr>
        <w:t xml:space="preserve"> of </w:t>
      </w:r>
      <w:r>
        <w:rPr>
          <w:b/>
        </w:rPr>
        <w:t>[</w:t>
      </w:r>
      <w:r w:rsidRPr="00A72AA7">
        <w:rPr>
          <w:b/>
          <w:highlight w:val="yellow"/>
        </w:rPr>
        <w:t>XXXXXXXXXXX]</w:t>
      </w:r>
      <w:r w:rsidRPr="00A02EF9">
        <w:rPr>
          <w:b/>
        </w:rPr>
        <w:t xml:space="preserve"> </w:t>
      </w:r>
    </w:p>
    <w:p w14:paraId="7B15C1BB" w14:textId="7EE6A73F" w:rsidR="00181F11" w:rsidRPr="0067025E" w:rsidRDefault="00181F11" w:rsidP="00181F11">
      <w:pPr>
        <w:jc w:val="both"/>
      </w:pPr>
      <w:r w:rsidRPr="005A06EC">
        <w:t xml:space="preserve">Pursuant to an Invitation to Tender (“ITT”) by the </w:t>
      </w:r>
      <w:r w:rsidR="00904AEA" w:rsidRPr="00904AEA">
        <w:t>London Stadium</w:t>
      </w:r>
      <w:r w:rsidRPr="005A06EC">
        <w:t xml:space="preserve"> to the </w:t>
      </w:r>
      <w:r w:rsidRPr="00166534">
        <w:t xml:space="preserve">Tenderer on </w:t>
      </w:r>
      <w:r>
        <w:t xml:space="preserve">[   </w:t>
      </w:r>
      <w:proofErr w:type="gramStart"/>
      <w:r w:rsidRPr="00A72AA7">
        <w:rPr>
          <w:highlight w:val="yellow"/>
        </w:rPr>
        <w:t>XXXXXXXXXXXXXX</w:t>
      </w:r>
      <w:r>
        <w:t xml:space="preserve">  ]</w:t>
      </w:r>
      <w:proofErr w:type="gramEnd"/>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0CB61953" w14:textId="77777777" w:rsidR="00181F11" w:rsidRPr="0067025E" w:rsidRDefault="00181F11" w:rsidP="00181F11">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40F63854" w14:textId="77777777" w:rsidR="00181F11" w:rsidRPr="0067025E" w:rsidRDefault="00181F11" w:rsidP="00181F11">
      <w:pPr>
        <w:jc w:val="both"/>
      </w:pPr>
      <w:r w:rsidRPr="0067025E">
        <w:t>We the u</w:t>
      </w:r>
      <w:r>
        <w:t>ndersigned undertake as follows:</w:t>
      </w:r>
    </w:p>
    <w:p w14:paraId="40DBCAAD" w14:textId="77777777" w:rsidR="00181F11" w:rsidRPr="0067025E" w:rsidRDefault="00181F11" w:rsidP="00181F11">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4AFB38B9" w14:textId="3FB2C832" w:rsidR="00181F11" w:rsidRPr="0067025E" w:rsidRDefault="00181F11" w:rsidP="00181F11">
      <w:pPr>
        <w:pStyle w:val="ListParagraph"/>
        <w:numPr>
          <w:ilvl w:val="0"/>
          <w:numId w:val="4"/>
        </w:numPr>
        <w:jc w:val="both"/>
      </w:pPr>
      <w:r w:rsidRPr="0067025E">
        <w:t xml:space="preserve">to confirm that our Tender shall remain open for acceptance by the </w:t>
      </w:r>
      <w:r w:rsidR="00904AEA">
        <w:t>LONDON STADIUM</w:t>
      </w:r>
      <w:r w:rsidRPr="0067025E">
        <w:t xml:space="preserve"> for a period of </w:t>
      </w:r>
      <w:r>
        <w:t>four months</w:t>
      </w:r>
      <w:r w:rsidRPr="0067025E">
        <w:t xml:space="preserve"> from the date of this undertaking and we shall not withdraw this Tender during this period</w:t>
      </w:r>
      <w:r>
        <w:t>;</w:t>
      </w:r>
      <w:r w:rsidRPr="0067025E">
        <w:t xml:space="preserve"> and</w:t>
      </w:r>
    </w:p>
    <w:p w14:paraId="22BBDDF0" w14:textId="237A6B37" w:rsidR="00181F11" w:rsidRPr="0067025E" w:rsidRDefault="00181F11" w:rsidP="00181F11">
      <w:pPr>
        <w:pStyle w:val="ListParagraph"/>
        <w:numPr>
          <w:ilvl w:val="0"/>
          <w:numId w:val="4"/>
        </w:numPr>
        <w:jc w:val="both"/>
      </w:pPr>
      <w:r w:rsidRPr="0067025E">
        <w:t xml:space="preserve">to execute the Contract in the form </w:t>
      </w:r>
      <w:r w:rsidR="00904AEA">
        <w:t xml:space="preserve">included in </w:t>
      </w:r>
      <w:r w:rsidRPr="0067025E">
        <w:t xml:space="preserve">the </w:t>
      </w:r>
      <w:r>
        <w:t>ITT</w:t>
      </w:r>
      <w:r w:rsidRPr="0067025E">
        <w:t>. Unless and until a formal agreement is prepared and executed, we confirm that our Tender together with your acceptance thereof in writing shall constitute a binding contract between us; and</w:t>
      </w:r>
    </w:p>
    <w:p w14:paraId="1C3DF3AA" w14:textId="77777777" w:rsidR="00181F11" w:rsidRPr="0067025E" w:rsidRDefault="00181F11" w:rsidP="00181F11">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0FB9926F" w14:textId="77777777" w:rsidR="00181F11" w:rsidRPr="0067025E" w:rsidRDefault="00181F11" w:rsidP="00181F11">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5D335F59" w14:textId="2F515A7E" w:rsidR="00181F11" w:rsidRPr="0067025E" w:rsidRDefault="00181F11" w:rsidP="00181F11">
      <w:pPr>
        <w:pStyle w:val="ListParagraph"/>
        <w:numPr>
          <w:ilvl w:val="1"/>
          <w:numId w:val="5"/>
        </w:numPr>
        <w:ind w:left="1134" w:hanging="425"/>
        <w:jc w:val="both"/>
      </w:pPr>
      <w:r w:rsidRPr="0067025E">
        <w:t xml:space="preserve">communicate to a person other than an appropriate member of the </w:t>
      </w:r>
      <w:r w:rsidR="00904AEA">
        <w:t>LONDON STADIUM</w:t>
      </w:r>
      <w:r w:rsidRPr="0067025E">
        <w:t xml:space="preserve"> our pricing information to be included in our Tender, except where the disclosure, in confidence, of such pricing information (or any component thereof) is necessary to obtain information/advice required for the preparation of the Tender; or</w:t>
      </w:r>
    </w:p>
    <w:p w14:paraId="16DDCDEC" w14:textId="77777777" w:rsidR="00181F11" w:rsidRPr="0067025E" w:rsidRDefault="00181F11" w:rsidP="00181F11">
      <w:pPr>
        <w:pStyle w:val="ListParagraph"/>
        <w:numPr>
          <w:ilvl w:val="1"/>
          <w:numId w:val="5"/>
        </w:numPr>
        <w:ind w:left="1134" w:hanging="425"/>
        <w:jc w:val="both"/>
      </w:pPr>
      <w:r w:rsidRPr="0067025E">
        <w:t>enter into any agreement or arrangement with (</w:t>
      </w:r>
      <w:proofErr w:type="spellStart"/>
      <w:r w:rsidRPr="0067025E">
        <w:t>i</w:t>
      </w:r>
      <w:proofErr w:type="spellEnd"/>
      <w:r w:rsidRPr="0067025E">
        <w:t xml:space="preserve">) any other person resulting (whether directly or indirectly) in that person refraining from submitting a Tender or (ii) another </w:t>
      </w:r>
      <w:r w:rsidRPr="0067025E">
        <w:lastRenderedPageBreak/>
        <w:t>Tenderer concerning any rates/fees submitted or to be submitted by that Tenderer in any Tender; or</w:t>
      </w:r>
    </w:p>
    <w:p w14:paraId="5631A27C" w14:textId="77777777" w:rsidR="00181F11" w:rsidRPr="0067025E" w:rsidRDefault="00181F11" w:rsidP="00181F11">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49336163" w14:textId="77777777" w:rsidR="00181F11" w:rsidRPr="0067025E" w:rsidRDefault="00181F11" w:rsidP="00181F11">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532BF3D9" w14:textId="77777777" w:rsidR="00181F11" w:rsidRPr="0067025E" w:rsidRDefault="00181F11" w:rsidP="00181F11">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5836A05A" w14:textId="07EA0FC5" w:rsidR="00181F11" w:rsidRPr="0067025E" w:rsidRDefault="00181F11" w:rsidP="00181F11">
      <w:pPr>
        <w:pStyle w:val="ListParagraph"/>
        <w:numPr>
          <w:ilvl w:val="0"/>
          <w:numId w:val="4"/>
        </w:numPr>
        <w:jc w:val="both"/>
      </w:pPr>
      <w:r w:rsidRPr="0067025E">
        <w:t xml:space="preserve">as soon as we become aware of any actual or potential Conflict of Interest which may impact on the Tenderer’s ability to perform the </w:t>
      </w:r>
      <w:r>
        <w:t>works</w:t>
      </w:r>
      <w:r w:rsidRPr="0067025E">
        <w:t xml:space="preserve">, we shall notify the </w:t>
      </w:r>
      <w:r w:rsidR="00904AEA">
        <w:t>LONDON STADIUM</w:t>
      </w:r>
      <w:r w:rsidRPr="0067025E">
        <w:t xml:space="preserve"> in writing; and </w:t>
      </w:r>
    </w:p>
    <w:p w14:paraId="42B27257" w14:textId="3A2F608F" w:rsidR="00181F11" w:rsidRPr="0067025E" w:rsidRDefault="00181F11" w:rsidP="00181F11">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904AEA">
        <w:t>LONDON STADIUM</w:t>
      </w:r>
      <w:r w:rsidRPr="0067025E">
        <w:t xml:space="preserve">. </w:t>
      </w:r>
    </w:p>
    <w:p w14:paraId="52D93EAF" w14:textId="7EC6D7A2" w:rsidR="00181F11" w:rsidRDefault="00181F11" w:rsidP="00181F11">
      <w:pPr>
        <w:jc w:val="both"/>
      </w:pPr>
      <w:r w:rsidRPr="0067025E">
        <w:t xml:space="preserve">We accept and agree that the </w:t>
      </w:r>
      <w:r w:rsidR="00904AEA">
        <w:t>LONDON STADIUM</w:t>
      </w:r>
      <w:r w:rsidRPr="0067025E">
        <w:t xml:space="preserve"> will only consider our Tender </w:t>
      </w:r>
      <w:proofErr w:type="gramStart"/>
      <w:r w:rsidRPr="0067025E">
        <w:t>on the basis of</w:t>
      </w:r>
      <w:proofErr w:type="gramEnd"/>
      <w:r w:rsidRPr="0067025E">
        <w:t xml:space="preserve"> the above undertakings and we acknowledge that that the </w:t>
      </w:r>
      <w:r w:rsidR="00904AEA">
        <w:t>LONDON STADIUM</w:t>
      </w:r>
      <w:r w:rsidRPr="0067025E">
        <w:t xml:space="preserve">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904AEA">
        <w:t>LONDON STADIUM</w:t>
      </w:r>
      <w:r w:rsidRPr="0067025E">
        <w:t xml:space="preserve">. </w:t>
      </w:r>
    </w:p>
    <w:p w14:paraId="7346998F" w14:textId="77777777" w:rsidR="00181F11" w:rsidRPr="0067025E" w:rsidRDefault="00181F11" w:rsidP="00181F11">
      <w:r w:rsidRPr="0067025E">
        <w:t xml:space="preserve">Signed ………………………………… on behalf of the Tenderer  </w:t>
      </w:r>
    </w:p>
    <w:p w14:paraId="767E08EB" w14:textId="77777777" w:rsidR="00181F11" w:rsidRPr="0067025E" w:rsidRDefault="00181F11" w:rsidP="00181F11">
      <w:r w:rsidRPr="0067025E">
        <w:t>(Director/Company Secretary)</w:t>
      </w:r>
      <w:r w:rsidRPr="0067025E">
        <w:tab/>
      </w:r>
      <w:r w:rsidRPr="0067025E">
        <w:tab/>
      </w:r>
    </w:p>
    <w:p w14:paraId="5C2916E1" w14:textId="77777777" w:rsidR="00181F11" w:rsidRPr="0067025E" w:rsidRDefault="00181F11" w:rsidP="00181F11">
      <w:r w:rsidRPr="0067025E">
        <w:t>Date……………………………………………….</w:t>
      </w:r>
    </w:p>
    <w:p w14:paraId="2F5FAB27" w14:textId="77777777" w:rsidR="00181F11" w:rsidRDefault="00181F11" w:rsidP="00181F11">
      <w:r w:rsidRPr="0067025E">
        <w:t>Name (print) ……………............………………</w:t>
      </w:r>
      <w:r w:rsidRPr="0067025E">
        <w:tab/>
        <w:t>Position…...........…........……</w:t>
      </w:r>
      <w:proofErr w:type="gramStart"/>
      <w:r w:rsidRPr="0067025E">
        <w:t>…..</w:t>
      </w:r>
      <w:proofErr w:type="gramEnd"/>
      <w:r w:rsidRPr="0067025E">
        <w:t>………</w:t>
      </w:r>
    </w:p>
    <w:p w14:paraId="0435C2D9" w14:textId="77777777" w:rsidR="00181F11" w:rsidRDefault="00181F11" w:rsidP="00181F11"/>
    <w:p w14:paraId="1D80C3D8" w14:textId="77777777" w:rsidR="00181F11" w:rsidRPr="0067025E" w:rsidRDefault="00181F11" w:rsidP="00181F11">
      <w:r w:rsidRPr="0067025E">
        <w:t xml:space="preserve">Signed ………………………………… on behalf of the Tenderer  </w:t>
      </w:r>
    </w:p>
    <w:p w14:paraId="6FE5F41B" w14:textId="77777777" w:rsidR="00181F11" w:rsidRPr="0067025E" w:rsidRDefault="00181F11" w:rsidP="00181F11">
      <w:r w:rsidRPr="0067025E">
        <w:t>(Director/Company Secretary)</w:t>
      </w:r>
      <w:r w:rsidRPr="0067025E">
        <w:tab/>
      </w:r>
      <w:r w:rsidRPr="0067025E">
        <w:tab/>
      </w:r>
    </w:p>
    <w:p w14:paraId="63D2AA51" w14:textId="77777777" w:rsidR="00181F11" w:rsidRPr="0067025E" w:rsidRDefault="00181F11" w:rsidP="00181F11">
      <w:r w:rsidRPr="0067025E">
        <w:t>Date……………………………………………….</w:t>
      </w:r>
    </w:p>
    <w:p w14:paraId="23DCBEAB" w14:textId="77777777" w:rsidR="00181F11" w:rsidRDefault="00181F11" w:rsidP="00181F11">
      <w:r w:rsidRPr="0067025E">
        <w:t>Name (print) ……………............………………</w:t>
      </w:r>
      <w:r w:rsidRPr="0067025E">
        <w:tab/>
        <w:t>Position…...........…........……</w:t>
      </w:r>
      <w:proofErr w:type="gramStart"/>
      <w:r w:rsidRPr="0067025E">
        <w:t>…..</w:t>
      </w:r>
      <w:proofErr w:type="gramEnd"/>
      <w:r w:rsidRPr="0067025E">
        <w:t>………</w:t>
      </w:r>
    </w:p>
    <w:p w14:paraId="0CE49E25" w14:textId="4B3B2FC7" w:rsidR="00181F11" w:rsidRPr="00EA0B34" w:rsidRDefault="00181F11" w:rsidP="00181F11">
      <w:pPr>
        <w:spacing w:after="160" w:line="259" w:lineRule="auto"/>
        <w:rPr>
          <w:b/>
        </w:rPr>
      </w:pPr>
      <w:r w:rsidRPr="00EA0B34">
        <w:rPr>
          <w:b/>
        </w:rPr>
        <w:t>MANDATORY UNDERTAKING</w:t>
      </w:r>
    </w:p>
    <w:p w14:paraId="6DFA1642"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lastRenderedPageBreak/>
        <w:t xml:space="preserve">Company Name – </w:t>
      </w:r>
      <w:r w:rsidRPr="00EA0B34">
        <w:rPr>
          <w:rFonts w:eastAsia="Times New Roman" w:cstheme="minorHAnsi"/>
          <w:bCs/>
          <w:color w:val="FF0000"/>
        </w:rPr>
        <w:t>&lt;&lt;Insert Registered Name of the Tenderer&gt;&gt;</w:t>
      </w:r>
    </w:p>
    <w:p w14:paraId="2E34DFB5"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p>
    <w:p w14:paraId="3D76F4CD"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179A3258" w14:textId="77777777" w:rsidR="00181F11" w:rsidRPr="00EA0B34" w:rsidRDefault="00181F11" w:rsidP="00181F11">
      <w:pPr>
        <w:spacing w:after="0" w:line="240" w:lineRule="auto"/>
        <w:jc w:val="both"/>
        <w:rPr>
          <w:rFonts w:eastAsia="Times New Roman" w:cstheme="minorHAnsi"/>
          <w:color w:val="404040"/>
        </w:rPr>
      </w:pPr>
    </w:p>
    <w:p w14:paraId="118A1397" w14:textId="195FBE2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answered</w:t>
      </w:r>
      <w:r w:rsidRPr="00EA0B34">
        <w:rPr>
          <w:rFonts w:eastAsia="Times New Roman" w:cstheme="minorHAnsi"/>
          <w:color w:val="404040"/>
          <w:lang w:val="x-none" w:eastAsia="x-none"/>
        </w:rPr>
        <w:t xml:space="preserve"> all appropriate questions</w:t>
      </w:r>
      <w:r w:rsidR="00B16C0D">
        <w:rPr>
          <w:rFonts w:eastAsia="Times New Roman" w:cstheme="minorHAnsi"/>
          <w:color w:val="404040"/>
          <w:lang w:eastAsia="x-none"/>
        </w:rPr>
        <w:t>; and</w:t>
      </w:r>
    </w:p>
    <w:p w14:paraId="791E557A"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1BC2306B" w14:textId="77777777" w:rsidR="00181F11" w:rsidRPr="00EA0B34" w:rsidRDefault="00181F11" w:rsidP="00B16C0D">
      <w:pPr>
        <w:numPr>
          <w:ilvl w:val="0"/>
          <w:numId w:val="9"/>
        </w:numPr>
        <w:spacing w:after="0" w:line="240" w:lineRule="auto"/>
        <w:ind w:left="426"/>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3C83F88"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308DF7C4"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07" w:name="_Toc427857083"/>
      <w:bookmarkStart w:id="208" w:name="_Toc427921244"/>
      <w:bookmarkStart w:id="209" w:name="_Toc427933084"/>
      <w:bookmarkStart w:id="210" w:name="_Toc428444241"/>
      <w:bookmarkStart w:id="211" w:name="_Toc440883677"/>
      <w:bookmarkStart w:id="212" w:name="_Toc454277179"/>
      <w:bookmarkStart w:id="213" w:name="_Toc454363089"/>
      <w:bookmarkStart w:id="214" w:name="_Toc455138724"/>
      <w:bookmarkStart w:id="215" w:name="_Toc472066362"/>
      <w:bookmarkStart w:id="216" w:name="_Toc472350209"/>
      <w:bookmarkStart w:id="217" w:name="_Toc528670573"/>
      <w:bookmarkStart w:id="218" w:name="_Toc771538"/>
      <w:bookmarkStart w:id="219" w:name="_Toc2949610"/>
      <w:bookmarkStart w:id="220" w:name="_Toc2949926"/>
      <w:bookmarkStart w:id="221" w:name="_Toc8162491"/>
      <w:bookmarkStart w:id="222" w:name="_Toc11169688"/>
      <w:r w:rsidRPr="00EA0B34">
        <w:rPr>
          <w:rFonts w:eastAsia="Times New Roman" w:cstheme="minorHAnsi"/>
          <w:b/>
          <w:color w:val="404040"/>
          <w:lang w:val="x-none" w:eastAsia="en-US"/>
        </w:rPr>
        <w:t>Authority of Main Contact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166D53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10FB0D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23" w:name="_Toc427857084"/>
      <w:bookmarkStart w:id="224" w:name="_Toc427921245"/>
      <w:bookmarkStart w:id="225" w:name="_Toc427933085"/>
      <w:bookmarkStart w:id="226" w:name="_Toc428444242"/>
      <w:bookmarkStart w:id="227" w:name="_Toc440883678"/>
      <w:bookmarkStart w:id="228" w:name="_Toc454277180"/>
      <w:bookmarkStart w:id="229" w:name="_Toc454363090"/>
      <w:bookmarkStart w:id="230" w:name="_Toc455138725"/>
      <w:bookmarkStart w:id="231" w:name="_Toc472066363"/>
      <w:bookmarkStart w:id="232" w:name="_Toc472350210"/>
      <w:bookmarkStart w:id="233" w:name="_Toc528670574"/>
      <w:bookmarkStart w:id="234" w:name="_Toc771539"/>
      <w:bookmarkStart w:id="235" w:name="_Toc2949611"/>
      <w:bookmarkStart w:id="236" w:name="_Toc2949927"/>
      <w:bookmarkStart w:id="237" w:name="_Toc8162492"/>
      <w:bookmarkStart w:id="238" w:name="_Toc11169689"/>
      <w:r w:rsidRPr="00EA0B34">
        <w:rPr>
          <w:rFonts w:eastAsia="Times New Roman" w:cstheme="minorHAnsi"/>
          <w:b/>
          <w:color w:val="404040"/>
          <w:lang w:val="x-none" w:eastAsia="en-US"/>
        </w:rPr>
        <w:t>Disclaimers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1FF4774" w14:textId="353511D6"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the ITT.</w:t>
      </w:r>
    </w:p>
    <w:p w14:paraId="3964D4A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39" w:name="_Toc427857085"/>
      <w:bookmarkStart w:id="240" w:name="_Toc427921246"/>
      <w:bookmarkStart w:id="241" w:name="_Toc427933086"/>
      <w:bookmarkStart w:id="242" w:name="_Toc428444243"/>
      <w:bookmarkStart w:id="243" w:name="_Toc440883679"/>
      <w:bookmarkStart w:id="244" w:name="_Toc454277181"/>
      <w:bookmarkStart w:id="245" w:name="_Toc454363091"/>
      <w:bookmarkStart w:id="246" w:name="_Toc455138726"/>
      <w:bookmarkStart w:id="247" w:name="_Toc472066364"/>
      <w:bookmarkStart w:id="248" w:name="_Toc472350211"/>
      <w:bookmarkStart w:id="249" w:name="_Toc528670575"/>
      <w:bookmarkStart w:id="250" w:name="_Toc771540"/>
      <w:bookmarkStart w:id="251" w:name="_Toc2949612"/>
      <w:bookmarkStart w:id="252" w:name="_Toc2949928"/>
      <w:bookmarkStart w:id="253" w:name="_Toc8162493"/>
      <w:bookmarkStart w:id="254" w:name="_Toc11169690"/>
      <w:r w:rsidRPr="00EA0B34">
        <w:rPr>
          <w:rFonts w:eastAsia="Times New Roman" w:cstheme="minorHAnsi"/>
          <w:b/>
          <w:color w:val="404040"/>
          <w:lang w:val="x-none" w:eastAsia="en-US"/>
        </w:rPr>
        <w:t>Accuracy of response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C3DF3C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FBD776D" w14:textId="77777777" w:rsidR="00181F11" w:rsidRPr="00EA0B34" w:rsidRDefault="00181F11" w:rsidP="00181F11">
      <w:pPr>
        <w:spacing w:after="0" w:line="240" w:lineRule="auto"/>
        <w:jc w:val="both"/>
        <w:rPr>
          <w:rFonts w:eastAsia="Times New Roman" w:cstheme="minorHAnsi"/>
          <w:color w:val="404040"/>
        </w:rPr>
      </w:pPr>
    </w:p>
    <w:p w14:paraId="429B668A"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5EB9A315" w14:textId="77777777" w:rsidR="00181F11" w:rsidRPr="00EA0B34" w:rsidRDefault="00181F11" w:rsidP="00181F11">
      <w:pPr>
        <w:spacing w:after="0" w:line="240" w:lineRule="auto"/>
        <w:jc w:val="both"/>
        <w:rPr>
          <w:rFonts w:eastAsia="Times New Roman" w:cstheme="minorHAnsi"/>
          <w:color w:val="404040"/>
        </w:rPr>
      </w:pPr>
    </w:p>
    <w:p w14:paraId="12B24C80"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undertake to notify the Contracting Authority as soon as practicable of any changes to any of the information given in response to this </w:t>
      </w:r>
      <w:r>
        <w:rPr>
          <w:rFonts w:eastAsia="Times New Roman" w:cstheme="minorHAnsi"/>
          <w:color w:val="404040"/>
        </w:rPr>
        <w:t>Invitation to Tender or in response to the Selection Questionnaire</w:t>
      </w:r>
      <w:r w:rsidRPr="00EA0B34">
        <w:rPr>
          <w:rFonts w:eastAsia="Times New Roman" w:cstheme="minorHAnsi"/>
          <w:color w:val="404040"/>
        </w:rPr>
        <w:t xml:space="preserve"> that may arise during the Procurement.</w:t>
      </w:r>
    </w:p>
    <w:p w14:paraId="5D2D853E"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55" w:name="_Toc427857086"/>
      <w:bookmarkStart w:id="256" w:name="_Toc427921247"/>
      <w:bookmarkStart w:id="257" w:name="_Toc427933087"/>
      <w:bookmarkStart w:id="258" w:name="_Toc428444244"/>
      <w:bookmarkStart w:id="259" w:name="_Toc440883680"/>
      <w:bookmarkStart w:id="260" w:name="_Toc454277182"/>
      <w:bookmarkStart w:id="261" w:name="_Toc454363092"/>
      <w:bookmarkStart w:id="262" w:name="_Toc455138727"/>
      <w:bookmarkStart w:id="263" w:name="_Toc472066365"/>
      <w:bookmarkStart w:id="264" w:name="_Toc472350212"/>
      <w:bookmarkStart w:id="265" w:name="_Toc528670576"/>
      <w:bookmarkStart w:id="266" w:name="_Toc771541"/>
      <w:bookmarkStart w:id="267" w:name="_Toc2949613"/>
      <w:bookmarkStart w:id="268" w:name="_Toc2949929"/>
      <w:bookmarkStart w:id="269" w:name="_Toc8162494"/>
      <w:bookmarkStart w:id="270" w:name="_Toc11169691"/>
      <w:r w:rsidRPr="00EA0B34">
        <w:rPr>
          <w:rFonts w:eastAsia="Times New Roman" w:cstheme="minorHAnsi"/>
          <w:b/>
          <w:color w:val="404040"/>
          <w:lang w:val="x-none" w:eastAsia="en-US"/>
        </w:rPr>
        <w:t>Gifts and inducements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65D84F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3CC2278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7F746526"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w:t>
      </w:r>
      <w:proofErr w:type="gramStart"/>
      <w:r w:rsidRPr="00EA0B34">
        <w:rPr>
          <w:rFonts w:eastAsia="Times New Roman" w:cstheme="minorHAnsi"/>
          <w:color w:val="404040"/>
        </w:rPr>
        <w:t>in connection with</w:t>
      </w:r>
      <w:proofErr w:type="gramEnd"/>
      <w:r w:rsidRPr="00EA0B34">
        <w:rPr>
          <w:rFonts w:eastAsia="Times New Roman" w:cstheme="minorHAnsi"/>
          <w:color w:val="404040"/>
        </w:rPr>
        <w:t xml:space="preserve"> this or any other Contracting Authority procurement. </w:t>
      </w:r>
    </w:p>
    <w:p w14:paraId="2F595898"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71" w:name="_Toc427857087"/>
      <w:bookmarkStart w:id="272" w:name="_Toc427921248"/>
      <w:bookmarkStart w:id="273" w:name="_Toc427933088"/>
      <w:bookmarkStart w:id="274" w:name="_Toc428444245"/>
      <w:bookmarkStart w:id="275" w:name="_Toc440883681"/>
      <w:bookmarkStart w:id="276" w:name="_Toc454277183"/>
      <w:bookmarkStart w:id="277" w:name="_Toc454363093"/>
      <w:bookmarkStart w:id="278" w:name="_Toc455138728"/>
      <w:bookmarkStart w:id="279" w:name="_Toc472066366"/>
      <w:bookmarkStart w:id="280" w:name="_Toc472350213"/>
      <w:bookmarkStart w:id="281" w:name="_Toc528670577"/>
      <w:bookmarkStart w:id="282" w:name="_Toc771542"/>
      <w:bookmarkStart w:id="283" w:name="_Toc2949614"/>
      <w:bookmarkStart w:id="284" w:name="_Toc2949930"/>
      <w:bookmarkStart w:id="285" w:name="_Toc8162495"/>
      <w:bookmarkStart w:id="286" w:name="_Toc11169692"/>
      <w:r w:rsidRPr="00EA0B34">
        <w:rPr>
          <w:rFonts w:eastAsia="Times New Roman" w:cstheme="minorHAnsi"/>
          <w:b/>
          <w:color w:val="404040"/>
          <w:lang w:val="x-none" w:eastAsia="en-US"/>
        </w:rPr>
        <w:t>Canvassing and solicitation</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1A88761"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I/we have not canvassed or solicited any officer or employee of the Contracting Authority or anyone acting on behalf of the Contracting Authority </w:t>
      </w:r>
      <w:proofErr w:type="gramStart"/>
      <w:r w:rsidRPr="00EA0B34">
        <w:rPr>
          <w:rFonts w:eastAsia="Times New Roman" w:cstheme="minorHAnsi"/>
          <w:color w:val="404040"/>
        </w:rPr>
        <w:t>in connection with</w:t>
      </w:r>
      <w:proofErr w:type="gramEnd"/>
      <w:r w:rsidRPr="00EA0B34">
        <w:rPr>
          <w:rFonts w:eastAsia="Times New Roman" w:cstheme="minorHAnsi"/>
          <w:color w:val="404040"/>
        </w:rPr>
        <w:t xml:space="preserve"> this pre-qualification process and that no person employed by me/us or acting in my/our behalf has done any such act.</w:t>
      </w:r>
    </w:p>
    <w:p w14:paraId="095E44A5" w14:textId="77777777" w:rsidR="00181F11" w:rsidRPr="00EA0B34" w:rsidRDefault="00181F11" w:rsidP="00181F11">
      <w:pPr>
        <w:spacing w:after="0" w:line="240" w:lineRule="auto"/>
        <w:jc w:val="both"/>
        <w:rPr>
          <w:rFonts w:eastAsia="Times New Roman" w:cstheme="minorHAnsi"/>
          <w:color w:val="404040"/>
        </w:rPr>
      </w:pPr>
    </w:p>
    <w:p w14:paraId="007C2E75"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further hereby undertake that I/we will not in the future canvass or solicit any officer or employee of the Contracting Authority or anyone acting on behalf of the Contracting Authority </w:t>
      </w:r>
      <w:proofErr w:type="gramStart"/>
      <w:r w:rsidRPr="00EA0B34">
        <w:rPr>
          <w:rFonts w:eastAsia="Times New Roman" w:cstheme="minorHAnsi"/>
          <w:color w:val="404040"/>
        </w:rPr>
        <w:t>in connection with</w:t>
      </w:r>
      <w:proofErr w:type="gramEnd"/>
      <w:r w:rsidRPr="00EA0B34">
        <w:rPr>
          <w:rFonts w:eastAsia="Times New Roman" w:cstheme="minorHAnsi"/>
          <w:color w:val="404040"/>
        </w:rPr>
        <w:t xml:space="preserve"> this pre-qualification process and that no person employed by me/us or acting in my/our behalf will do any such act.</w:t>
      </w:r>
    </w:p>
    <w:p w14:paraId="370F010B"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87" w:name="_Toc427857088"/>
      <w:bookmarkStart w:id="288" w:name="_Toc427921249"/>
      <w:bookmarkStart w:id="289" w:name="_Toc427933089"/>
      <w:bookmarkStart w:id="290" w:name="_Toc428444246"/>
      <w:bookmarkStart w:id="291" w:name="_Toc440883682"/>
      <w:bookmarkStart w:id="292" w:name="_Toc454277184"/>
      <w:bookmarkStart w:id="293" w:name="_Toc454363094"/>
      <w:bookmarkStart w:id="294" w:name="_Toc455138729"/>
      <w:bookmarkStart w:id="295" w:name="_Toc472066367"/>
      <w:bookmarkStart w:id="296" w:name="_Toc472350214"/>
      <w:bookmarkStart w:id="297" w:name="_Toc528670578"/>
      <w:bookmarkStart w:id="298" w:name="_Toc771543"/>
      <w:bookmarkStart w:id="299" w:name="_Toc2949615"/>
      <w:bookmarkStart w:id="300" w:name="_Toc2949931"/>
      <w:bookmarkStart w:id="301" w:name="_Toc8162496"/>
      <w:bookmarkStart w:id="302" w:name="_Toc11169693"/>
      <w:r w:rsidRPr="00EA0B34">
        <w:rPr>
          <w:rFonts w:eastAsia="Times New Roman" w:cstheme="minorHAnsi"/>
          <w:b/>
          <w:color w:val="404040"/>
          <w:lang w:val="x-none" w:eastAsia="en-US"/>
        </w:rPr>
        <w:lastRenderedPageBreak/>
        <w:t>Bribery</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5A7C1DC"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1FC50970"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03" w:name="_Toc427857089"/>
      <w:bookmarkStart w:id="304" w:name="_Toc427921250"/>
      <w:bookmarkStart w:id="305" w:name="_Toc427933090"/>
      <w:bookmarkStart w:id="306" w:name="_Toc428444247"/>
      <w:bookmarkStart w:id="307" w:name="_Toc440883683"/>
      <w:bookmarkStart w:id="308" w:name="_Toc454277185"/>
      <w:bookmarkStart w:id="309" w:name="_Toc454363095"/>
      <w:bookmarkStart w:id="310" w:name="_Toc455138730"/>
      <w:bookmarkStart w:id="311" w:name="_Toc472066368"/>
      <w:bookmarkStart w:id="312" w:name="_Toc472350215"/>
      <w:bookmarkStart w:id="313" w:name="_Toc528670579"/>
      <w:bookmarkStart w:id="314" w:name="_Toc771544"/>
      <w:bookmarkStart w:id="315" w:name="_Toc2949616"/>
      <w:bookmarkStart w:id="316" w:name="_Toc2949932"/>
      <w:bookmarkStart w:id="317" w:name="_Toc8162497"/>
      <w:bookmarkStart w:id="318" w:name="_Toc11169694"/>
      <w:r w:rsidRPr="00EA0B34">
        <w:rPr>
          <w:rFonts w:eastAsia="Times New Roman" w:cstheme="minorHAnsi"/>
          <w:b/>
          <w:color w:val="404040"/>
          <w:lang w:val="x-none" w:eastAsia="en-US"/>
        </w:rPr>
        <w:t>Collusion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507D27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78223C0D" w14:textId="77777777" w:rsidR="00181F11" w:rsidRPr="00EA0B34" w:rsidRDefault="00181F11" w:rsidP="00181F11">
      <w:pPr>
        <w:spacing w:after="0" w:line="240" w:lineRule="auto"/>
        <w:jc w:val="both"/>
        <w:rPr>
          <w:rFonts w:eastAsia="Times New Roman" w:cstheme="minorHAnsi"/>
          <w:color w:val="404040"/>
        </w:rPr>
      </w:pPr>
    </w:p>
    <w:p w14:paraId="5466C59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05B73043"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19" w:name="_Toc427857090"/>
      <w:bookmarkStart w:id="320" w:name="_Toc427921251"/>
      <w:bookmarkStart w:id="321" w:name="_Toc427933091"/>
      <w:bookmarkStart w:id="322" w:name="_Toc428444248"/>
      <w:bookmarkStart w:id="323" w:name="_Toc440883684"/>
      <w:bookmarkStart w:id="324" w:name="_Toc454277186"/>
      <w:bookmarkStart w:id="325" w:name="_Toc454363096"/>
      <w:bookmarkStart w:id="326" w:name="_Toc455138731"/>
      <w:bookmarkStart w:id="327" w:name="_Toc472066369"/>
      <w:bookmarkStart w:id="328" w:name="_Toc472350216"/>
      <w:bookmarkStart w:id="329" w:name="_Toc528670580"/>
      <w:bookmarkStart w:id="330" w:name="_Toc771545"/>
      <w:bookmarkStart w:id="331" w:name="_Toc2949617"/>
      <w:bookmarkStart w:id="332" w:name="_Toc2949933"/>
      <w:bookmarkStart w:id="333" w:name="_Toc8162498"/>
      <w:bookmarkStart w:id="334" w:name="_Toc11169695"/>
      <w:r w:rsidRPr="00EA0B34">
        <w:rPr>
          <w:rFonts w:eastAsia="Times New Roman" w:cstheme="minorHAnsi"/>
          <w:b/>
          <w:color w:val="404040"/>
          <w:lang w:val="x-none" w:eastAsia="en-US"/>
        </w:rPr>
        <w:t>Eligibility to engage in a public contract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FC33E39"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w:t>
      </w:r>
      <w:r>
        <w:rPr>
          <w:rFonts w:eastAsia="Times New Roman" w:cstheme="minorHAnsi"/>
          <w:color w:val="404040"/>
        </w:rPr>
        <w:t>SQ response</w:t>
      </w:r>
      <w:r w:rsidRPr="00EA0B34">
        <w:rPr>
          <w:rFonts w:eastAsia="Times New Roman" w:cstheme="minorHAnsi"/>
          <w:color w:val="404040"/>
        </w:rPr>
        <w:t>.</w:t>
      </w:r>
    </w:p>
    <w:p w14:paraId="60370046"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35" w:name="_Toc427857091"/>
      <w:bookmarkStart w:id="336" w:name="_Toc427921252"/>
      <w:bookmarkStart w:id="337" w:name="_Toc427933092"/>
      <w:bookmarkStart w:id="338" w:name="_Toc428444249"/>
      <w:bookmarkStart w:id="339" w:name="_Toc440883685"/>
      <w:bookmarkStart w:id="340" w:name="_Toc454277187"/>
      <w:bookmarkStart w:id="341" w:name="_Toc454363097"/>
      <w:bookmarkStart w:id="342" w:name="_Toc455138732"/>
      <w:bookmarkStart w:id="343" w:name="_Toc472066370"/>
      <w:bookmarkStart w:id="344" w:name="_Toc472350217"/>
      <w:bookmarkStart w:id="345" w:name="_Toc528670581"/>
      <w:bookmarkStart w:id="346" w:name="_Toc771546"/>
      <w:bookmarkStart w:id="347" w:name="_Toc2949618"/>
      <w:bookmarkStart w:id="348" w:name="_Toc2949934"/>
      <w:bookmarkStart w:id="349" w:name="_Toc8162499"/>
      <w:bookmarkStart w:id="350" w:name="_Toc11169696"/>
      <w:r w:rsidRPr="00EA0B34">
        <w:rPr>
          <w:rFonts w:eastAsia="Times New Roman" w:cstheme="minorHAnsi"/>
          <w:b/>
          <w:color w:val="404040"/>
          <w:lang w:val="x-none" w:eastAsia="en-US"/>
        </w:rPr>
        <w:t>Conflicts of Interest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912690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12540517"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51" w:name="_Toc427857092"/>
      <w:bookmarkStart w:id="352" w:name="_Toc427921253"/>
      <w:bookmarkStart w:id="353" w:name="_Toc427933093"/>
      <w:bookmarkStart w:id="354" w:name="_Toc428444250"/>
      <w:bookmarkStart w:id="355" w:name="_Toc440883686"/>
      <w:bookmarkStart w:id="356" w:name="_Toc454277188"/>
      <w:bookmarkStart w:id="357" w:name="_Toc454363098"/>
      <w:bookmarkStart w:id="358" w:name="_Toc455138733"/>
      <w:bookmarkStart w:id="359" w:name="_Toc472066371"/>
      <w:bookmarkStart w:id="360" w:name="_Toc472350218"/>
      <w:bookmarkStart w:id="361" w:name="_Toc528670582"/>
      <w:bookmarkStart w:id="362" w:name="_Toc771547"/>
      <w:bookmarkStart w:id="363" w:name="_Toc2949619"/>
      <w:bookmarkStart w:id="364" w:name="_Toc2949935"/>
      <w:bookmarkStart w:id="365" w:name="_Toc8162500"/>
      <w:bookmarkStart w:id="366" w:name="_Toc11169697"/>
      <w:r w:rsidRPr="00EA0B34">
        <w:rPr>
          <w:rFonts w:eastAsia="Times New Roman" w:cstheme="minorHAnsi"/>
          <w:b/>
          <w:color w:val="404040"/>
          <w:lang w:val="x-none" w:eastAsia="en-US"/>
        </w:rPr>
        <w:t>No Marketing Rights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C540B2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7F3C1800" w14:textId="77777777" w:rsidR="00181F11" w:rsidRPr="00EA0B34" w:rsidRDefault="00181F11" w:rsidP="00181F11">
      <w:pPr>
        <w:spacing w:after="0" w:line="240" w:lineRule="auto"/>
        <w:contextualSpacing/>
        <w:jc w:val="both"/>
        <w:rPr>
          <w:rFonts w:eastAsia="Times New Roman" w:cstheme="minorHAnsi"/>
          <w:color w:val="404040"/>
          <w:lang w:val="x-none" w:eastAsia="x-none"/>
        </w:rPr>
      </w:pPr>
    </w:p>
    <w:p w14:paraId="3F71B37B"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07FF5CB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6A94829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E62B7D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C339CE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317360A"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67" w:name="_Toc427857093"/>
      <w:bookmarkStart w:id="368" w:name="_Toc427921254"/>
      <w:bookmarkStart w:id="369" w:name="_Toc427933094"/>
      <w:bookmarkStart w:id="370" w:name="_Toc428444251"/>
      <w:bookmarkStart w:id="371" w:name="_Toc440883687"/>
      <w:bookmarkStart w:id="372" w:name="_Toc454277189"/>
      <w:bookmarkStart w:id="373" w:name="_Toc454363099"/>
      <w:bookmarkStart w:id="374" w:name="_Toc455138734"/>
      <w:bookmarkStart w:id="375" w:name="_Toc472066372"/>
      <w:bookmarkStart w:id="376" w:name="_Toc472350219"/>
      <w:bookmarkStart w:id="377" w:name="_Toc528670583"/>
      <w:bookmarkStart w:id="378" w:name="_Toc771548"/>
      <w:bookmarkStart w:id="379" w:name="_Toc2949620"/>
      <w:bookmarkStart w:id="380" w:name="_Toc2949936"/>
      <w:bookmarkStart w:id="381" w:name="_Toc8162501"/>
      <w:bookmarkStart w:id="382" w:name="_Toc11169698"/>
      <w:r w:rsidRPr="00166534">
        <w:rPr>
          <w:rFonts w:eastAsia="Times New Roman" w:cstheme="minorHAnsi"/>
          <w:b/>
          <w:color w:val="404040"/>
          <w:lang w:val="x-none" w:eastAsia="en-US"/>
        </w:rPr>
        <w:t>Confidentiality</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C80FB98" w14:textId="77777777" w:rsidR="00181F11"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w:t>
      </w:r>
      <w:r>
        <w:rPr>
          <w:rFonts w:eastAsia="Times New Roman" w:cstheme="minorHAnsi"/>
          <w:color w:val="404040"/>
        </w:rPr>
        <w:t>agreed on the Procurement Portal</w:t>
      </w:r>
      <w:r w:rsidRPr="00166534">
        <w:rPr>
          <w:rFonts w:eastAsia="Times New Roman" w:cstheme="minorHAnsi"/>
          <w:color w:val="404040"/>
        </w:rPr>
        <w:t>.</w:t>
      </w:r>
    </w:p>
    <w:p w14:paraId="1B40C785"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 </w:t>
      </w:r>
    </w:p>
    <w:p w14:paraId="1F32EFDE"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acknowledge that the Contracting Authority may in its discretion publish the content of this ITT and any other documents issued by the Contracting Authority as part of this procurement process, including the full terms of any contract entered into </w:t>
      </w:r>
      <w:proofErr w:type="gramStart"/>
      <w:r w:rsidRPr="00166534">
        <w:rPr>
          <w:rFonts w:eastAsia="Times New Roman" w:cstheme="minorHAnsi"/>
          <w:color w:val="404040"/>
        </w:rPr>
        <w:t>as a result of</w:t>
      </w:r>
      <w:proofErr w:type="gramEnd"/>
      <w:r w:rsidRPr="00166534">
        <w:rPr>
          <w:rFonts w:eastAsia="Times New Roman" w:cstheme="minorHAnsi"/>
          <w:color w:val="404040"/>
        </w:rPr>
        <w:t xml:space="preserve"> this procurement process, to the general public.</w:t>
      </w:r>
    </w:p>
    <w:p w14:paraId="0028D41F"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83" w:name="_Toc427857094"/>
      <w:bookmarkStart w:id="384" w:name="_Toc427921255"/>
      <w:bookmarkStart w:id="385" w:name="_Toc427933095"/>
      <w:bookmarkStart w:id="386" w:name="_Toc428444252"/>
      <w:bookmarkStart w:id="387" w:name="_Toc440883688"/>
      <w:bookmarkStart w:id="388" w:name="_Toc454277190"/>
      <w:bookmarkStart w:id="389" w:name="_Toc454363100"/>
      <w:bookmarkStart w:id="390" w:name="_Toc455138735"/>
      <w:bookmarkStart w:id="391" w:name="_Toc472066373"/>
      <w:bookmarkStart w:id="392" w:name="_Toc472350220"/>
      <w:bookmarkStart w:id="393" w:name="_Toc528670584"/>
      <w:bookmarkStart w:id="394" w:name="_Toc771549"/>
      <w:bookmarkStart w:id="395" w:name="_Toc2949621"/>
      <w:bookmarkStart w:id="396" w:name="_Toc2949937"/>
      <w:bookmarkStart w:id="397" w:name="_Toc8162502"/>
      <w:bookmarkStart w:id="398" w:name="_Toc11169699"/>
      <w:r w:rsidRPr="00166534">
        <w:rPr>
          <w:rFonts w:eastAsia="Times New Roman" w:cstheme="minorHAnsi"/>
          <w:b/>
          <w:color w:val="404040"/>
          <w:lang w:val="x-none" w:eastAsia="en-US"/>
        </w:rPr>
        <w:t>Warranty</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5E4CC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We accept and agree that the Contracting Authority will only consider our Tender </w:t>
      </w:r>
      <w:proofErr w:type="gramStart"/>
      <w:r w:rsidRPr="00EA0B34">
        <w:rPr>
          <w:rFonts w:eastAsia="Times New Roman" w:cstheme="minorHAnsi"/>
          <w:color w:val="404040"/>
        </w:rPr>
        <w:t>on the basis of</w:t>
      </w:r>
      <w:proofErr w:type="gramEnd"/>
      <w:r w:rsidRPr="00EA0B34">
        <w:rPr>
          <w:rFonts w:eastAsia="Times New Roman" w:cstheme="minorHAnsi"/>
          <w:color w:val="404040"/>
        </w:rPr>
        <w:t xml:space="preserve"> this Mandatory Undertaking and we acknowledge that the Contracting Authority will rely on this </w:t>
      </w:r>
      <w:r w:rsidRPr="00EA0B34">
        <w:rPr>
          <w:rFonts w:eastAsia="Times New Roman" w:cstheme="minorHAnsi"/>
          <w:color w:val="404040"/>
        </w:rPr>
        <w:lastRenderedPageBreak/>
        <w:t>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CE8DF46" w14:textId="77777777" w:rsidR="00181F11" w:rsidRPr="00EA0B34" w:rsidRDefault="00181F11" w:rsidP="00181F11">
      <w:pPr>
        <w:spacing w:after="0" w:line="240" w:lineRule="auto"/>
        <w:jc w:val="both"/>
        <w:rPr>
          <w:rFonts w:eastAsia="Times New Roman" w:cstheme="minorHAnsi"/>
          <w:color w:val="404040"/>
        </w:rPr>
      </w:pPr>
    </w:p>
    <w:p w14:paraId="4CCA4969" w14:textId="77777777" w:rsidR="00181F11" w:rsidRPr="00D03166" w:rsidRDefault="00181F11" w:rsidP="00181F11">
      <w:pPr>
        <w:pStyle w:val="Body"/>
        <w:rPr>
          <w:rFonts w:asciiTheme="minorHAnsi" w:hAnsiTheme="minorHAnsi" w:cstheme="minorHAnsi"/>
          <w:sz w:val="22"/>
          <w:szCs w:val="22"/>
        </w:rPr>
      </w:pPr>
      <w:r w:rsidRPr="00AA4B34">
        <w:rPr>
          <w:rFonts w:asciiTheme="minorHAnsi" w:hAnsiTheme="minorHAnsi" w:cstheme="minorHAnsi"/>
          <w:sz w:val="22"/>
          <w:szCs w:val="22"/>
        </w:rPr>
        <w:t>Signed by</w:t>
      </w:r>
      <w:r w:rsidRPr="00D03166">
        <w:rPr>
          <w:rFonts w:asciiTheme="minorHAnsi" w:hAnsiTheme="minorHAnsi" w:cstheme="minorHAnsi"/>
          <w:sz w:val="22"/>
          <w:szCs w:val="22"/>
        </w:rPr>
        <w:t xml:space="preserve"> or on behalf of </w:t>
      </w:r>
      <w:r>
        <w:rPr>
          <w:rFonts w:asciiTheme="minorHAnsi" w:hAnsiTheme="minorHAnsi" w:cstheme="minorHAnsi"/>
          <w:sz w:val="22"/>
          <w:szCs w:val="22"/>
        </w:rPr>
        <w:t>the Tenderer</w:t>
      </w:r>
      <w:r w:rsidRPr="00D03166">
        <w:rPr>
          <w:rFonts w:asciiTheme="minorHAnsi" w:hAnsiTheme="minorHAnsi" w:cstheme="minorHAnsi"/>
          <w:sz w:val="22"/>
          <w:szCs w:val="22"/>
        </w:rPr>
        <w:t>.</w:t>
      </w:r>
    </w:p>
    <w:p w14:paraId="076F17D7" w14:textId="77777777" w:rsidR="00181F11" w:rsidRPr="00D03166" w:rsidRDefault="00181F11" w:rsidP="00181F11">
      <w:pPr>
        <w:pStyle w:val="Body"/>
        <w:rPr>
          <w:rFonts w:asciiTheme="minorHAnsi" w:hAnsiTheme="minorHAnsi" w:cstheme="minorHAnsi"/>
          <w:sz w:val="22"/>
          <w:szCs w:val="22"/>
        </w:rPr>
      </w:pPr>
      <w:proofErr w:type="spellStart"/>
      <w:r w:rsidRPr="00D03166">
        <w:rPr>
          <w:rFonts w:asciiTheme="minorHAnsi" w:hAnsiTheme="minorHAnsi" w:cstheme="minorHAnsi"/>
          <w:sz w:val="22"/>
          <w:szCs w:val="22"/>
        </w:rPr>
        <w:t>Authorised</w:t>
      </w:r>
      <w:proofErr w:type="spellEnd"/>
      <w:r w:rsidRPr="00D03166">
        <w:rPr>
          <w:rFonts w:asciiTheme="minorHAnsi" w:hAnsiTheme="minorHAnsi" w:cstheme="minorHAnsi"/>
          <w:sz w:val="22"/>
          <w:szCs w:val="22"/>
        </w:rPr>
        <w:t xml:space="preserve"> Signatory</w:t>
      </w:r>
    </w:p>
    <w:p w14:paraId="4BF24CA6" w14:textId="77777777" w:rsidR="00181F11" w:rsidRPr="00D03166" w:rsidRDefault="00181F11" w:rsidP="00181F11">
      <w:pPr>
        <w:pStyle w:val="Body"/>
        <w:rPr>
          <w:rFonts w:asciiTheme="minorHAnsi" w:hAnsiTheme="minorHAnsi" w:cstheme="minorHAnsi"/>
          <w:sz w:val="22"/>
          <w:szCs w:val="22"/>
        </w:rPr>
      </w:pPr>
      <w:r>
        <w:t>……………………………………………………………</w:t>
      </w:r>
      <w:r>
        <w:tab/>
      </w:r>
      <w:r w:rsidRPr="00D03166">
        <w:rPr>
          <w:rFonts w:asciiTheme="minorHAnsi" w:hAnsiTheme="minorHAnsi" w:cstheme="minorHAnsi"/>
          <w:sz w:val="22"/>
          <w:szCs w:val="22"/>
        </w:rPr>
        <w:tab/>
      </w:r>
    </w:p>
    <w:p w14:paraId="29736954"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Director</w:t>
      </w:r>
    </w:p>
    <w:p w14:paraId="4B9C7A01" w14:textId="77777777" w:rsidR="00181F11" w:rsidRDefault="00181F11" w:rsidP="00181F11">
      <w:pPr>
        <w:jc w:val="both"/>
      </w:pPr>
      <w:r>
        <w:t xml:space="preserve">Name: </w:t>
      </w:r>
      <w:r w:rsidRPr="00E543C5">
        <w:rPr>
          <w:color w:val="FF0000"/>
        </w:rPr>
        <w:t xml:space="preserve">&lt;&lt;insert </w:t>
      </w:r>
      <w:r>
        <w:rPr>
          <w:color w:val="FF0000"/>
        </w:rPr>
        <w:t>full name of signatory</w:t>
      </w:r>
      <w:r w:rsidRPr="00E543C5">
        <w:rPr>
          <w:color w:val="FF0000"/>
        </w:rPr>
        <w:t>&gt;&gt;</w:t>
      </w:r>
    </w:p>
    <w:p w14:paraId="4D0164EF" w14:textId="77777777" w:rsidR="00181F11" w:rsidRDefault="00181F11" w:rsidP="00181F11">
      <w:pPr>
        <w:jc w:val="both"/>
      </w:pPr>
      <w:r>
        <w:t xml:space="preserve">Title: </w:t>
      </w:r>
      <w:r w:rsidRPr="00E543C5">
        <w:rPr>
          <w:color w:val="FF0000"/>
        </w:rPr>
        <w:t xml:space="preserve">&lt;&lt;insert </w:t>
      </w:r>
      <w:r>
        <w:rPr>
          <w:color w:val="FF0000"/>
        </w:rPr>
        <w:t>job title of signatory</w:t>
      </w:r>
      <w:r w:rsidRPr="00E543C5">
        <w:rPr>
          <w:color w:val="FF0000"/>
        </w:rPr>
        <w:t>&gt;&gt;</w:t>
      </w:r>
    </w:p>
    <w:p w14:paraId="498A063B" w14:textId="77777777" w:rsidR="00181F11" w:rsidRPr="00EA0B34" w:rsidRDefault="00181F11" w:rsidP="00181F11">
      <w:pPr>
        <w:spacing w:after="0" w:line="240" w:lineRule="auto"/>
        <w:jc w:val="both"/>
        <w:rPr>
          <w:rFonts w:eastAsia="Times New Roman" w:cstheme="minorHAnsi"/>
        </w:rPr>
      </w:pPr>
    </w:p>
    <w:p w14:paraId="4F1DE45E" w14:textId="77777777" w:rsidR="00181F11" w:rsidRPr="00EA0B34" w:rsidRDefault="00181F11" w:rsidP="00181F11">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400DA966" w14:textId="77777777" w:rsidR="00181F11" w:rsidRPr="00EA0B34" w:rsidRDefault="00181F11" w:rsidP="00181F11">
      <w:pPr>
        <w:spacing w:after="0" w:line="240" w:lineRule="auto"/>
        <w:jc w:val="both"/>
        <w:rPr>
          <w:rFonts w:eastAsia="Times New Roman" w:cstheme="minorHAnsi"/>
        </w:rPr>
      </w:pPr>
    </w:p>
    <w:p w14:paraId="672895C1"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1B05F5F1" w14:textId="77777777" w:rsidR="00181F11" w:rsidRPr="00EA0B34" w:rsidRDefault="00181F11" w:rsidP="00181F11">
      <w:pPr>
        <w:spacing w:after="0" w:line="240" w:lineRule="auto"/>
        <w:jc w:val="both"/>
        <w:rPr>
          <w:rFonts w:eastAsia="Times New Roman" w:cstheme="minorHAnsi"/>
        </w:rPr>
      </w:pPr>
    </w:p>
    <w:p w14:paraId="4EB8D672"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407C096" w14:textId="77777777" w:rsidR="00181F11" w:rsidRPr="00EA0B34" w:rsidRDefault="00181F11" w:rsidP="00181F11">
      <w:pPr>
        <w:spacing w:after="0" w:line="240" w:lineRule="auto"/>
        <w:jc w:val="both"/>
        <w:rPr>
          <w:rFonts w:eastAsia="Times New Roman" w:cstheme="minorHAnsi"/>
        </w:rPr>
      </w:pPr>
    </w:p>
    <w:p w14:paraId="1C3E1192" w14:textId="4FFA0CAB" w:rsidR="00181F11" w:rsidRPr="00EA0B34" w:rsidRDefault="00181F11" w:rsidP="00904AEA">
      <w:pPr>
        <w:spacing w:after="0" w:line="240" w:lineRule="auto"/>
        <w:jc w:val="both"/>
        <w:rPr>
          <w:rFonts w:eastAsia="Times New Roman" w:cstheme="minorHAnsi"/>
          <w:color w:val="404040"/>
          <w:u w:val="single"/>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48090657" w14:textId="77777777" w:rsidR="00181F11" w:rsidRDefault="00181F11" w:rsidP="001F775D">
      <w:pPr>
        <w:spacing w:after="0" w:line="240" w:lineRule="auto"/>
        <w:ind w:left="284"/>
        <w:rPr>
          <w:rFonts w:ascii="Calibri" w:hAnsi="Calibri"/>
        </w:rPr>
      </w:pPr>
    </w:p>
    <w:sectPr w:rsidR="00181F11" w:rsidSect="00D16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4FD7" w14:textId="77777777" w:rsidR="00B2299E" w:rsidRDefault="00B2299E">
      <w:pPr>
        <w:spacing w:after="0" w:line="240" w:lineRule="auto"/>
      </w:pPr>
      <w:r>
        <w:separator/>
      </w:r>
    </w:p>
  </w:endnote>
  <w:endnote w:type="continuationSeparator" w:id="0">
    <w:p w14:paraId="6786E94F" w14:textId="77777777" w:rsidR="00B2299E" w:rsidRDefault="00B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E58C" w14:textId="6F2FDBF4"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262F29">
      <w:rPr>
        <w:rStyle w:val="PageNumber"/>
        <w:rFonts w:asciiTheme="majorHAnsi" w:hAnsiTheme="majorHAnsi"/>
        <w:noProof/>
        <w:sz w:val="14"/>
        <w:szCs w:val="14"/>
      </w:rPr>
      <w:t>3</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2E628" w14:textId="77777777" w:rsidR="00B2299E" w:rsidRDefault="00B2299E">
      <w:pPr>
        <w:spacing w:after="0" w:line="240" w:lineRule="auto"/>
      </w:pPr>
      <w:r>
        <w:separator/>
      </w:r>
    </w:p>
  </w:footnote>
  <w:footnote w:type="continuationSeparator" w:id="0">
    <w:p w14:paraId="733E32F1" w14:textId="77777777" w:rsidR="00B2299E" w:rsidRDefault="00B22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D91A" w14:textId="12359844"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6"/>
  </w:num>
  <w:num w:numId="3">
    <w:abstractNumId w:val="15"/>
  </w:num>
  <w:num w:numId="4">
    <w:abstractNumId w:val="21"/>
  </w:num>
  <w:num w:numId="5">
    <w:abstractNumId w:val="4"/>
  </w:num>
  <w:num w:numId="6">
    <w:abstractNumId w:val="2"/>
  </w:num>
  <w:num w:numId="7">
    <w:abstractNumId w:val="7"/>
  </w:num>
  <w:num w:numId="8">
    <w:abstractNumId w:val="10"/>
  </w:num>
  <w:num w:numId="9">
    <w:abstractNumId w:val="13"/>
  </w:num>
  <w:num w:numId="10">
    <w:abstractNumId w:val="11"/>
  </w:num>
  <w:num w:numId="11">
    <w:abstractNumId w:val="3"/>
  </w:num>
  <w:num w:numId="12">
    <w:abstractNumId w:val="20"/>
  </w:num>
  <w:num w:numId="13">
    <w:abstractNumId w:val="8"/>
  </w:num>
  <w:num w:numId="14">
    <w:abstractNumId w:val="18"/>
  </w:num>
  <w:num w:numId="15">
    <w:abstractNumId w:val="14"/>
  </w:num>
  <w:num w:numId="16">
    <w:abstractNumId w:val="0"/>
  </w:num>
  <w:num w:numId="17">
    <w:abstractNumId w:val="6"/>
  </w:num>
  <w:num w:numId="18">
    <w:abstractNumId w:val="12"/>
  </w:num>
  <w:num w:numId="19">
    <w:abstractNumId w:val="9"/>
  </w:num>
  <w:num w:numId="20">
    <w:abstractNumId w:val="17"/>
  </w:num>
  <w:num w:numId="21">
    <w:abstractNumId w:val="1"/>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18"/>
    <w:rsid w:val="00005EF4"/>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F0F"/>
    <w:rsid w:val="00082B0E"/>
    <w:rsid w:val="000830A1"/>
    <w:rsid w:val="00085448"/>
    <w:rsid w:val="0008668B"/>
    <w:rsid w:val="00095AF8"/>
    <w:rsid w:val="0009790C"/>
    <w:rsid w:val="000A2D6B"/>
    <w:rsid w:val="000A3377"/>
    <w:rsid w:val="000A3CF8"/>
    <w:rsid w:val="000A3EB3"/>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100363"/>
    <w:rsid w:val="0010188C"/>
    <w:rsid w:val="00103AE8"/>
    <w:rsid w:val="001041E6"/>
    <w:rsid w:val="0010522A"/>
    <w:rsid w:val="00125E0F"/>
    <w:rsid w:val="00125F88"/>
    <w:rsid w:val="00126C31"/>
    <w:rsid w:val="00130955"/>
    <w:rsid w:val="00134ED5"/>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712D"/>
    <w:rsid w:val="00223D20"/>
    <w:rsid w:val="0023083B"/>
    <w:rsid w:val="002337EA"/>
    <w:rsid w:val="00235439"/>
    <w:rsid w:val="00236630"/>
    <w:rsid w:val="00236BC0"/>
    <w:rsid w:val="002502AF"/>
    <w:rsid w:val="00250D28"/>
    <w:rsid w:val="00254CA0"/>
    <w:rsid w:val="00257A2D"/>
    <w:rsid w:val="00262955"/>
    <w:rsid w:val="00262F29"/>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51A0"/>
    <w:rsid w:val="002F5C89"/>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B2B1E"/>
    <w:rsid w:val="003C020F"/>
    <w:rsid w:val="003C212D"/>
    <w:rsid w:val="003C44AA"/>
    <w:rsid w:val="003C51A3"/>
    <w:rsid w:val="003C618E"/>
    <w:rsid w:val="003D5EF0"/>
    <w:rsid w:val="003E2D70"/>
    <w:rsid w:val="003E2F14"/>
    <w:rsid w:val="003E5164"/>
    <w:rsid w:val="003E6388"/>
    <w:rsid w:val="003F6171"/>
    <w:rsid w:val="003F6739"/>
    <w:rsid w:val="003F752F"/>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0E7D"/>
    <w:rsid w:val="004A29B5"/>
    <w:rsid w:val="004A5765"/>
    <w:rsid w:val="004A5B23"/>
    <w:rsid w:val="004B781A"/>
    <w:rsid w:val="004C275A"/>
    <w:rsid w:val="004C58B7"/>
    <w:rsid w:val="004E18D1"/>
    <w:rsid w:val="004E2F87"/>
    <w:rsid w:val="004F2BE2"/>
    <w:rsid w:val="004F38F8"/>
    <w:rsid w:val="004F524F"/>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8319E"/>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65C0"/>
    <w:rsid w:val="00704F16"/>
    <w:rsid w:val="00707D92"/>
    <w:rsid w:val="00720F57"/>
    <w:rsid w:val="00726C52"/>
    <w:rsid w:val="0073045E"/>
    <w:rsid w:val="007328BC"/>
    <w:rsid w:val="00744D05"/>
    <w:rsid w:val="00747936"/>
    <w:rsid w:val="00764CA6"/>
    <w:rsid w:val="0077407D"/>
    <w:rsid w:val="007747AB"/>
    <w:rsid w:val="00774871"/>
    <w:rsid w:val="00782CC8"/>
    <w:rsid w:val="007835B5"/>
    <w:rsid w:val="00787E69"/>
    <w:rsid w:val="00790840"/>
    <w:rsid w:val="0079583F"/>
    <w:rsid w:val="0079792C"/>
    <w:rsid w:val="007A7D85"/>
    <w:rsid w:val="007B6F52"/>
    <w:rsid w:val="007C2264"/>
    <w:rsid w:val="007C315E"/>
    <w:rsid w:val="007D5B86"/>
    <w:rsid w:val="007E2979"/>
    <w:rsid w:val="007E4378"/>
    <w:rsid w:val="007E7D89"/>
    <w:rsid w:val="007F5F23"/>
    <w:rsid w:val="007F7B93"/>
    <w:rsid w:val="0081431B"/>
    <w:rsid w:val="00814A30"/>
    <w:rsid w:val="00815FF5"/>
    <w:rsid w:val="00820734"/>
    <w:rsid w:val="00822A7B"/>
    <w:rsid w:val="00823C94"/>
    <w:rsid w:val="0082548D"/>
    <w:rsid w:val="008329A2"/>
    <w:rsid w:val="008332B7"/>
    <w:rsid w:val="00834BBB"/>
    <w:rsid w:val="00836D17"/>
    <w:rsid w:val="00837F51"/>
    <w:rsid w:val="00842661"/>
    <w:rsid w:val="008431E5"/>
    <w:rsid w:val="0084448C"/>
    <w:rsid w:val="00861201"/>
    <w:rsid w:val="00872735"/>
    <w:rsid w:val="0087321F"/>
    <w:rsid w:val="00883F18"/>
    <w:rsid w:val="00884F38"/>
    <w:rsid w:val="0088775F"/>
    <w:rsid w:val="0089102E"/>
    <w:rsid w:val="00891F2A"/>
    <w:rsid w:val="00893864"/>
    <w:rsid w:val="008A341F"/>
    <w:rsid w:val="008A3B99"/>
    <w:rsid w:val="008A6CE6"/>
    <w:rsid w:val="008A79C2"/>
    <w:rsid w:val="008A7FD1"/>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374A"/>
    <w:rsid w:val="009A2A40"/>
    <w:rsid w:val="009B28E4"/>
    <w:rsid w:val="009B3B91"/>
    <w:rsid w:val="009B5646"/>
    <w:rsid w:val="009B78DB"/>
    <w:rsid w:val="009B7FAE"/>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15CF"/>
    <w:rsid w:val="00BF5432"/>
    <w:rsid w:val="00C036D5"/>
    <w:rsid w:val="00C11BD9"/>
    <w:rsid w:val="00C14644"/>
    <w:rsid w:val="00C153FC"/>
    <w:rsid w:val="00C17A24"/>
    <w:rsid w:val="00C216B2"/>
    <w:rsid w:val="00C31798"/>
    <w:rsid w:val="00C34DEE"/>
    <w:rsid w:val="00C42CD2"/>
    <w:rsid w:val="00C5633D"/>
    <w:rsid w:val="00C6027A"/>
    <w:rsid w:val="00C7580E"/>
    <w:rsid w:val="00C81785"/>
    <w:rsid w:val="00C823D9"/>
    <w:rsid w:val="00C86744"/>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33A60"/>
    <w:rsid w:val="00D51569"/>
    <w:rsid w:val="00D52F99"/>
    <w:rsid w:val="00D56DD3"/>
    <w:rsid w:val="00D5703C"/>
    <w:rsid w:val="00D6070D"/>
    <w:rsid w:val="00D6496E"/>
    <w:rsid w:val="00D649AB"/>
    <w:rsid w:val="00D67842"/>
    <w:rsid w:val="00D7233A"/>
    <w:rsid w:val="00D73191"/>
    <w:rsid w:val="00D742D6"/>
    <w:rsid w:val="00D758D6"/>
    <w:rsid w:val="00D82051"/>
    <w:rsid w:val="00D856D5"/>
    <w:rsid w:val="00D8709E"/>
    <w:rsid w:val="00D91584"/>
    <w:rsid w:val="00D9497D"/>
    <w:rsid w:val="00DA100E"/>
    <w:rsid w:val="00DA3BB1"/>
    <w:rsid w:val="00DA55B1"/>
    <w:rsid w:val="00DA61D5"/>
    <w:rsid w:val="00DA64A2"/>
    <w:rsid w:val="00DB4646"/>
    <w:rsid w:val="00DC5CF3"/>
    <w:rsid w:val="00DD4911"/>
    <w:rsid w:val="00DE07A3"/>
    <w:rsid w:val="00DE25CE"/>
    <w:rsid w:val="00DE2A49"/>
    <w:rsid w:val="00DE3208"/>
    <w:rsid w:val="00DE3E44"/>
    <w:rsid w:val="00DE5B23"/>
    <w:rsid w:val="00DF39D4"/>
    <w:rsid w:val="00E043E7"/>
    <w:rsid w:val="00E11D99"/>
    <w:rsid w:val="00E17C6A"/>
    <w:rsid w:val="00E21FCF"/>
    <w:rsid w:val="00E2557E"/>
    <w:rsid w:val="00E311BA"/>
    <w:rsid w:val="00E32937"/>
    <w:rsid w:val="00E32AD8"/>
    <w:rsid w:val="00E32EA6"/>
    <w:rsid w:val="00E42216"/>
    <w:rsid w:val="00E454C6"/>
    <w:rsid w:val="00E4661D"/>
    <w:rsid w:val="00E47638"/>
    <w:rsid w:val="00E533F6"/>
    <w:rsid w:val="00E57CDA"/>
    <w:rsid w:val="00E61517"/>
    <w:rsid w:val="00E65A81"/>
    <w:rsid w:val="00E662CD"/>
    <w:rsid w:val="00E70A5B"/>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5144"/>
    <w:rsid w:val="00EF52BF"/>
    <w:rsid w:val="00F16E28"/>
    <w:rsid w:val="00F20548"/>
    <w:rsid w:val="00F20F45"/>
    <w:rsid w:val="00F21AC7"/>
    <w:rsid w:val="00F21DAE"/>
    <w:rsid w:val="00F23BFD"/>
    <w:rsid w:val="00F26A3E"/>
    <w:rsid w:val="00F443C1"/>
    <w:rsid w:val="00F45265"/>
    <w:rsid w:val="00F46637"/>
    <w:rsid w:val="00F532D7"/>
    <w:rsid w:val="00F73B03"/>
    <w:rsid w:val="00F85D8E"/>
    <w:rsid w:val="00F8673E"/>
    <w:rsid w:val="00F90CFE"/>
    <w:rsid w:val="00F91853"/>
    <w:rsid w:val="00F91972"/>
    <w:rsid w:val="00F957EE"/>
    <w:rsid w:val="00F95962"/>
    <w:rsid w:val="00F95B6E"/>
    <w:rsid w:val="00FA08B7"/>
    <w:rsid w:val="00FA2C09"/>
    <w:rsid w:val="00FA480B"/>
    <w:rsid w:val="00FB10A3"/>
    <w:rsid w:val="00FB326A"/>
    <w:rsid w:val="00FB405C"/>
    <w:rsid w:val="00FC126D"/>
    <w:rsid w:val="00FC5A1E"/>
    <w:rsid w:val="00FC70EA"/>
    <w:rsid w:val="00FD018E"/>
    <w:rsid w:val="00FD3A3C"/>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EA"/>
    <w:rsid w:val="00015308"/>
    <w:rsid w:val="00040652"/>
    <w:rsid w:val="000D5D4A"/>
    <w:rsid w:val="00134A74"/>
    <w:rsid w:val="001952FF"/>
    <w:rsid w:val="00272EF2"/>
    <w:rsid w:val="00281518"/>
    <w:rsid w:val="0036419A"/>
    <w:rsid w:val="003A0E0D"/>
    <w:rsid w:val="004C45D9"/>
    <w:rsid w:val="004D6BCA"/>
    <w:rsid w:val="00560BFD"/>
    <w:rsid w:val="00570387"/>
    <w:rsid w:val="0070145F"/>
    <w:rsid w:val="00792F7F"/>
    <w:rsid w:val="00793533"/>
    <w:rsid w:val="007D0A8F"/>
    <w:rsid w:val="008742FB"/>
    <w:rsid w:val="008D0772"/>
    <w:rsid w:val="009F7F5B"/>
    <w:rsid w:val="00A12627"/>
    <w:rsid w:val="00A33BEA"/>
    <w:rsid w:val="00A76403"/>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73B8-70AE-4F65-86AD-1C9E0A1D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9</cp:revision>
  <cp:lastPrinted>2020-03-09T11:40:00Z</cp:lastPrinted>
  <dcterms:created xsi:type="dcterms:W3CDTF">2020-02-24T12:00:00Z</dcterms:created>
  <dcterms:modified xsi:type="dcterms:W3CDTF">2020-03-09T11:49:00Z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