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A6357" w14:textId="77777777" w:rsidR="00A20E6F" w:rsidRPr="009334FD" w:rsidRDefault="00C71A1C" w:rsidP="00D56778">
      <w:pPr>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74CDB731" wp14:editId="12F9D2EE">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7241B581" w14:textId="77777777" w:rsidR="00CF0715" w:rsidRPr="00D60002" w:rsidRDefault="00086E52" w:rsidP="00D56778">
      <w:pPr>
        <w:jc w:val="center"/>
        <w:outlineLvl w:val="0"/>
        <w:rPr>
          <w:rFonts w:asciiTheme="minorHAnsi" w:hAnsiTheme="minorHAnsi" w:cs="Arial"/>
          <w:sz w:val="52"/>
          <w:szCs w:val="48"/>
          <w:lang w:val="en-GB"/>
        </w:rPr>
      </w:pPr>
      <w:bookmarkStart w:id="7" w:name="_Toc483388806"/>
      <w:bookmarkStart w:id="8" w:name="_Toc277322545"/>
      <w:bookmarkStart w:id="9" w:name="_Toc278189168"/>
      <w:r w:rsidRPr="00663ABE">
        <w:rPr>
          <w:rFonts w:asciiTheme="minorHAnsi" w:hAnsiTheme="minorHAnsi" w:cs="Arial"/>
          <w:sz w:val="52"/>
          <w:szCs w:val="48"/>
          <w:lang w:val="en-GB"/>
        </w:rPr>
        <w:t xml:space="preserve">TREE </w:t>
      </w:r>
      <w:r w:rsidR="005D6D18" w:rsidRPr="00663ABE">
        <w:rPr>
          <w:rFonts w:asciiTheme="minorHAnsi" w:hAnsiTheme="minorHAnsi" w:cs="Arial"/>
          <w:sz w:val="52"/>
          <w:szCs w:val="48"/>
          <w:lang w:val="en-GB"/>
        </w:rPr>
        <w:t xml:space="preserve">CONDITION </w:t>
      </w:r>
      <w:r w:rsidRPr="00663ABE">
        <w:rPr>
          <w:rFonts w:asciiTheme="minorHAnsi" w:hAnsiTheme="minorHAnsi" w:cs="Arial"/>
          <w:sz w:val="52"/>
          <w:szCs w:val="48"/>
          <w:lang w:val="en-GB"/>
        </w:rPr>
        <w:t>SURVEY</w:t>
      </w:r>
      <w:r w:rsidR="005D6D18" w:rsidRPr="00663ABE">
        <w:rPr>
          <w:rFonts w:asciiTheme="minorHAnsi" w:hAnsiTheme="minorHAnsi" w:cs="Arial"/>
          <w:sz w:val="52"/>
          <w:szCs w:val="48"/>
          <w:lang w:val="en-GB"/>
        </w:rPr>
        <w:t>S</w:t>
      </w:r>
      <w:bookmarkEnd w:id="7"/>
    </w:p>
    <w:p w14:paraId="5DDCF8D8" w14:textId="77777777" w:rsidR="00CF0715" w:rsidRPr="00663ABE" w:rsidRDefault="00CF0715" w:rsidP="0065704C">
      <w:pPr>
        <w:spacing w:after="480"/>
        <w:rPr>
          <w:rFonts w:ascii="Calibri" w:hAnsi="Calibri" w:cs="Arial"/>
          <w:b/>
          <w:sz w:val="48"/>
          <w:szCs w:val="48"/>
          <w:lang w:val="en-GB"/>
        </w:rPr>
      </w:pPr>
    </w:p>
    <w:p w14:paraId="014359E7" w14:textId="77777777" w:rsidR="00CF0715" w:rsidRDefault="00CF0715" w:rsidP="0065704C">
      <w:pPr>
        <w:spacing w:after="480"/>
        <w:rPr>
          <w:rFonts w:ascii="Calibri" w:hAnsi="Calibri" w:cs="Arial"/>
          <w:b/>
          <w:sz w:val="48"/>
          <w:szCs w:val="48"/>
          <w:lang w:val="en-GB"/>
        </w:rPr>
      </w:pPr>
    </w:p>
    <w:p w14:paraId="0FDCA7D2" w14:textId="77777777" w:rsidR="00CF0715" w:rsidRDefault="00CF0715" w:rsidP="0065704C">
      <w:pPr>
        <w:spacing w:after="480"/>
        <w:rPr>
          <w:rFonts w:ascii="Calibri" w:hAnsi="Calibri" w:cs="Arial"/>
          <w:b/>
          <w:sz w:val="48"/>
          <w:szCs w:val="48"/>
          <w:lang w:val="en-GB"/>
        </w:rPr>
      </w:pPr>
    </w:p>
    <w:p w14:paraId="1F1EDFE9" w14:textId="77777777" w:rsidR="00CF0715" w:rsidRDefault="00CF0715" w:rsidP="0065704C">
      <w:pPr>
        <w:spacing w:after="480"/>
        <w:rPr>
          <w:rFonts w:ascii="Calibri" w:hAnsi="Calibri" w:cs="Arial"/>
          <w:b/>
          <w:sz w:val="48"/>
          <w:szCs w:val="48"/>
          <w:lang w:val="en-GB"/>
        </w:rPr>
      </w:pPr>
    </w:p>
    <w:bookmarkEnd w:id="8"/>
    <w:bookmarkEnd w:id="9"/>
    <w:p w14:paraId="7E80AA98" w14:textId="2A408E1C" w:rsidR="00A20E6F" w:rsidRPr="00D60002"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086E52" w:rsidRPr="00663ABE">
        <w:rPr>
          <w:rFonts w:ascii="Calibri" w:hAnsi="Calibri" w:cs="Arial"/>
          <w:sz w:val="32"/>
          <w:szCs w:val="32"/>
          <w:lang w:val="en-GB"/>
        </w:rPr>
        <w:t>2</w:t>
      </w:r>
      <w:r w:rsidR="00D257C7" w:rsidRPr="00663ABE">
        <w:rPr>
          <w:rFonts w:ascii="Calibri" w:hAnsi="Calibri" w:cs="Arial"/>
          <w:sz w:val="32"/>
          <w:szCs w:val="32"/>
          <w:lang w:val="en-GB"/>
        </w:rPr>
        <w:t>6</w:t>
      </w:r>
      <w:r w:rsidR="00086E52" w:rsidRPr="00663ABE">
        <w:rPr>
          <w:rFonts w:ascii="Calibri" w:hAnsi="Calibri" w:cs="Arial"/>
          <w:sz w:val="32"/>
          <w:szCs w:val="32"/>
          <w:lang w:val="en-GB"/>
        </w:rPr>
        <w:t>/0</w:t>
      </w:r>
      <w:r w:rsidR="00D257C7" w:rsidRPr="00663ABE">
        <w:rPr>
          <w:rFonts w:ascii="Calibri" w:hAnsi="Calibri" w:cs="Arial"/>
          <w:sz w:val="32"/>
          <w:szCs w:val="32"/>
          <w:lang w:val="en-GB"/>
        </w:rPr>
        <w:t>5</w:t>
      </w:r>
      <w:r w:rsidR="00086E52" w:rsidRPr="00663ABE">
        <w:rPr>
          <w:rFonts w:ascii="Calibri" w:hAnsi="Calibri" w:cs="Arial"/>
          <w:sz w:val="32"/>
          <w:szCs w:val="32"/>
          <w:lang w:val="en-GB"/>
        </w:rPr>
        <w:t>/2017</w:t>
      </w:r>
    </w:p>
    <w:p w14:paraId="291D9393"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EB3447E"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6263D174" w14:textId="77777777" w:rsidR="00872C56" w:rsidRDefault="00BF50BE" w:rsidP="00872C56">
      <w:pPr>
        <w:pStyle w:val="TOC1"/>
        <w:rPr>
          <w:rFonts w:eastAsiaTheme="minorEastAsia" w:cstheme="minorBidi"/>
          <w:sz w:val="22"/>
          <w:szCs w:val="22"/>
          <w:lang w:val="en-GB" w:eastAsia="en-GB"/>
        </w:rPr>
      </w:pPr>
      <w:r w:rsidRPr="0045353F">
        <w:rPr>
          <w:rFonts w:ascii="Arial" w:hAnsi="Arial"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ascii="Arial" w:hAnsi="Arial" w:cs="Arial"/>
          <w:bCs/>
          <w:sz w:val="22"/>
          <w:szCs w:val="22"/>
          <w:lang w:val="en-GB"/>
        </w:rPr>
        <w:fldChar w:fldCharType="separate"/>
      </w:r>
      <w:hyperlink w:anchor="_Toc483388806" w:history="1">
        <w:r w:rsidR="00872C56" w:rsidRPr="00774C68">
          <w:rPr>
            <w:rStyle w:val="Hyperlink"/>
            <w:rFonts w:cs="Arial"/>
            <w:lang w:val="en-GB"/>
          </w:rPr>
          <w:t>TREE CONDITION SURVEYS</w:t>
        </w:r>
        <w:r w:rsidR="00872C56">
          <w:rPr>
            <w:webHidden/>
          </w:rPr>
          <w:tab/>
        </w:r>
        <w:r w:rsidR="00872C56">
          <w:rPr>
            <w:webHidden/>
          </w:rPr>
          <w:fldChar w:fldCharType="begin"/>
        </w:r>
        <w:r w:rsidR="00872C56">
          <w:rPr>
            <w:webHidden/>
          </w:rPr>
          <w:instrText xml:space="preserve"> PAGEREF _Toc483388806 \h </w:instrText>
        </w:r>
        <w:r w:rsidR="00872C56">
          <w:rPr>
            <w:webHidden/>
          </w:rPr>
        </w:r>
        <w:r w:rsidR="00872C56">
          <w:rPr>
            <w:webHidden/>
          </w:rPr>
          <w:fldChar w:fldCharType="separate"/>
        </w:r>
        <w:r w:rsidR="00872C56">
          <w:rPr>
            <w:webHidden/>
          </w:rPr>
          <w:t>1</w:t>
        </w:r>
        <w:r w:rsidR="00872C56">
          <w:rPr>
            <w:webHidden/>
          </w:rPr>
          <w:fldChar w:fldCharType="end"/>
        </w:r>
      </w:hyperlink>
    </w:p>
    <w:p w14:paraId="2A674800" w14:textId="77777777" w:rsidR="00872C56" w:rsidRDefault="00311948" w:rsidP="00872C56">
      <w:pPr>
        <w:pStyle w:val="TOC1"/>
        <w:rPr>
          <w:rFonts w:eastAsiaTheme="minorEastAsia" w:cstheme="minorBidi"/>
          <w:sz w:val="22"/>
          <w:szCs w:val="22"/>
          <w:lang w:val="en-GB" w:eastAsia="en-GB"/>
        </w:rPr>
      </w:pPr>
      <w:hyperlink w:anchor="_Toc483388807" w:history="1">
        <w:r w:rsidR="00872C56" w:rsidRPr="00774C68">
          <w:rPr>
            <w:rStyle w:val="Hyperlink"/>
            <w:rFonts w:ascii="Calibri" w:hAnsi="Calibri"/>
            <w:lang w:val="en-GB"/>
          </w:rPr>
          <w:t>1.0</w:t>
        </w:r>
        <w:r w:rsidR="00872C56">
          <w:rPr>
            <w:rFonts w:eastAsiaTheme="minorEastAsia" w:cstheme="minorBidi"/>
            <w:sz w:val="22"/>
            <w:szCs w:val="22"/>
            <w:lang w:val="en-GB" w:eastAsia="en-GB"/>
          </w:rPr>
          <w:tab/>
        </w:r>
        <w:r w:rsidR="00872C56" w:rsidRPr="00774C68">
          <w:rPr>
            <w:rStyle w:val="Hyperlink"/>
            <w:rFonts w:ascii="Calibri" w:hAnsi="Calibri"/>
            <w:lang w:val="en-GB"/>
          </w:rPr>
          <w:t>Introduction to Leeds Federated</w:t>
        </w:r>
        <w:r w:rsidR="00872C56">
          <w:rPr>
            <w:webHidden/>
          </w:rPr>
          <w:tab/>
        </w:r>
        <w:r w:rsidR="00872C56">
          <w:rPr>
            <w:webHidden/>
          </w:rPr>
          <w:fldChar w:fldCharType="begin"/>
        </w:r>
        <w:r w:rsidR="00872C56">
          <w:rPr>
            <w:webHidden/>
          </w:rPr>
          <w:instrText xml:space="preserve"> PAGEREF _Toc483388807 \h </w:instrText>
        </w:r>
        <w:r w:rsidR="00872C56">
          <w:rPr>
            <w:webHidden/>
          </w:rPr>
        </w:r>
        <w:r w:rsidR="00872C56">
          <w:rPr>
            <w:webHidden/>
          </w:rPr>
          <w:fldChar w:fldCharType="separate"/>
        </w:r>
        <w:r w:rsidR="00872C56">
          <w:rPr>
            <w:webHidden/>
          </w:rPr>
          <w:t>5</w:t>
        </w:r>
        <w:r w:rsidR="00872C56">
          <w:rPr>
            <w:webHidden/>
          </w:rPr>
          <w:fldChar w:fldCharType="end"/>
        </w:r>
      </w:hyperlink>
    </w:p>
    <w:p w14:paraId="57420150" w14:textId="77777777" w:rsidR="00872C56" w:rsidRDefault="00311948" w:rsidP="00872C56">
      <w:pPr>
        <w:pStyle w:val="TOC1"/>
        <w:rPr>
          <w:rFonts w:eastAsiaTheme="minorEastAsia" w:cstheme="minorBidi"/>
          <w:sz w:val="22"/>
          <w:szCs w:val="22"/>
          <w:lang w:val="en-GB" w:eastAsia="en-GB"/>
        </w:rPr>
      </w:pPr>
      <w:hyperlink w:anchor="_Toc483388808" w:history="1">
        <w:r w:rsidR="00872C56" w:rsidRPr="00774C68">
          <w:rPr>
            <w:rStyle w:val="Hyperlink"/>
            <w:rFonts w:ascii="Calibri" w:hAnsi="Calibri"/>
            <w:lang w:val="en-GB"/>
          </w:rPr>
          <w:t>2.0</w:t>
        </w:r>
        <w:r w:rsidR="00872C56">
          <w:rPr>
            <w:rFonts w:eastAsiaTheme="minorEastAsia" w:cstheme="minorBidi"/>
            <w:sz w:val="22"/>
            <w:szCs w:val="22"/>
            <w:lang w:val="en-GB" w:eastAsia="en-GB"/>
          </w:rPr>
          <w:tab/>
        </w:r>
        <w:r w:rsidR="00872C56" w:rsidRPr="00774C68">
          <w:rPr>
            <w:rStyle w:val="Hyperlink"/>
            <w:rFonts w:ascii="Calibri" w:hAnsi="Calibri"/>
            <w:lang w:val="en-GB"/>
          </w:rPr>
          <w:t>Background Information</w:t>
        </w:r>
        <w:r w:rsidR="00872C56">
          <w:rPr>
            <w:webHidden/>
          </w:rPr>
          <w:tab/>
        </w:r>
        <w:r w:rsidR="00872C56">
          <w:rPr>
            <w:webHidden/>
          </w:rPr>
          <w:fldChar w:fldCharType="begin"/>
        </w:r>
        <w:r w:rsidR="00872C56">
          <w:rPr>
            <w:webHidden/>
          </w:rPr>
          <w:instrText xml:space="preserve"> PAGEREF _Toc483388808 \h </w:instrText>
        </w:r>
        <w:r w:rsidR="00872C56">
          <w:rPr>
            <w:webHidden/>
          </w:rPr>
        </w:r>
        <w:r w:rsidR="00872C56">
          <w:rPr>
            <w:webHidden/>
          </w:rPr>
          <w:fldChar w:fldCharType="separate"/>
        </w:r>
        <w:r w:rsidR="00872C56">
          <w:rPr>
            <w:webHidden/>
          </w:rPr>
          <w:t>6</w:t>
        </w:r>
        <w:r w:rsidR="00872C56">
          <w:rPr>
            <w:webHidden/>
          </w:rPr>
          <w:fldChar w:fldCharType="end"/>
        </w:r>
      </w:hyperlink>
    </w:p>
    <w:p w14:paraId="1A3947AF" w14:textId="77777777" w:rsidR="00872C56" w:rsidRDefault="00311948" w:rsidP="00872C56">
      <w:pPr>
        <w:pStyle w:val="TOC1"/>
        <w:rPr>
          <w:rFonts w:eastAsiaTheme="minorEastAsia" w:cstheme="minorBidi"/>
          <w:sz w:val="22"/>
          <w:szCs w:val="22"/>
          <w:lang w:val="en-GB" w:eastAsia="en-GB"/>
        </w:rPr>
      </w:pPr>
      <w:hyperlink w:anchor="_Toc483388809" w:history="1">
        <w:r w:rsidR="00872C56" w:rsidRPr="00774C68">
          <w:rPr>
            <w:rStyle w:val="Hyperlink"/>
            <w:rFonts w:ascii="Calibri" w:hAnsi="Calibri"/>
            <w:lang w:val="en-GB"/>
          </w:rPr>
          <w:t>3.0</w:t>
        </w:r>
        <w:r w:rsidR="00872C56">
          <w:rPr>
            <w:rFonts w:eastAsiaTheme="minorEastAsia" w:cstheme="minorBidi"/>
            <w:sz w:val="22"/>
            <w:szCs w:val="22"/>
            <w:lang w:val="en-GB" w:eastAsia="en-GB"/>
          </w:rPr>
          <w:tab/>
        </w:r>
        <w:r w:rsidR="00872C56" w:rsidRPr="00774C68">
          <w:rPr>
            <w:rStyle w:val="Hyperlink"/>
            <w:rFonts w:ascii="Calibri" w:hAnsi="Calibri"/>
            <w:lang w:val="en-GB"/>
          </w:rPr>
          <w:t>Timescale</w:t>
        </w:r>
        <w:r w:rsidR="00872C56">
          <w:rPr>
            <w:webHidden/>
          </w:rPr>
          <w:tab/>
        </w:r>
        <w:r w:rsidR="00872C56">
          <w:rPr>
            <w:webHidden/>
          </w:rPr>
          <w:fldChar w:fldCharType="begin"/>
        </w:r>
        <w:r w:rsidR="00872C56">
          <w:rPr>
            <w:webHidden/>
          </w:rPr>
          <w:instrText xml:space="preserve"> PAGEREF _Toc483388809 \h </w:instrText>
        </w:r>
        <w:r w:rsidR="00872C56">
          <w:rPr>
            <w:webHidden/>
          </w:rPr>
        </w:r>
        <w:r w:rsidR="00872C56">
          <w:rPr>
            <w:webHidden/>
          </w:rPr>
          <w:fldChar w:fldCharType="separate"/>
        </w:r>
        <w:r w:rsidR="00872C56">
          <w:rPr>
            <w:webHidden/>
          </w:rPr>
          <w:t>6</w:t>
        </w:r>
        <w:r w:rsidR="00872C56">
          <w:rPr>
            <w:webHidden/>
          </w:rPr>
          <w:fldChar w:fldCharType="end"/>
        </w:r>
      </w:hyperlink>
    </w:p>
    <w:p w14:paraId="1D060B62" w14:textId="77777777" w:rsidR="00872C56" w:rsidRDefault="00311948" w:rsidP="00872C56">
      <w:pPr>
        <w:pStyle w:val="TOC1"/>
        <w:rPr>
          <w:rFonts w:eastAsiaTheme="minorEastAsia" w:cstheme="minorBidi"/>
          <w:sz w:val="22"/>
          <w:szCs w:val="22"/>
          <w:lang w:val="en-GB" w:eastAsia="en-GB"/>
        </w:rPr>
      </w:pPr>
      <w:hyperlink w:anchor="_Toc483388811" w:history="1">
        <w:r w:rsidR="00872C56" w:rsidRPr="00774C68">
          <w:rPr>
            <w:rStyle w:val="Hyperlink"/>
            <w:rFonts w:ascii="Calibri" w:hAnsi="Calibri"/>
            <w:lang w:val="en-GB"/>
          </w:rPr>
          <w:t>4.0</w:t>
        </w:r>
        <w:r w:rsidR="00872C56">
          <w:rPr>
            <w:rFonts w:eastAsiaTheme="minorEastAsia" w:cstheme="minorBidi"/>
            <w:sz w:val="22"/>
            <w:szCs w:val="22"/>
            <w:lang w:val="en-GB" w:eastAsia="en-GB"/>
          </w:rPr>
          <w:tab/>
        </w:r>
        <w:r w:rsidR="00872C56" w:rsidRPr="00774C68">
          <w:rPr>
            <w:rStyle w:val="Hyperlink"/>
            <w:rFonts w:ascii="Calibri" w:hAnsi="Calibri"/>
            <w:lang w:val="en-GB"/>
          </w:rPr>
          <w:t>Brief</w:t>
        </w:r>
        <w:r w:rsidR="00872C56">
          <w:rPr>
            <w:webHidden/>
          </w:rPr>
          <w:tab/>
        </w:r>
        <w:r w:rsidR="00872C56">
          <w:rPr>
            <w:webHidden/>
          </w:rPr>
          <w:fldChar w:fldCharType="begin"/>
        </w:r>
        <w:r w:rsidR="00872C56">
          <w:rPr>
            <w:webHidden/>
          </w:rPr>
          <w:instrText xml:space="preserve"> PAGEREF _Toc483388811 \h </w:instrText>
        </w:r>
        <w:r w:rsidR="00872C56">
          <w:rPr>
            <w:webHidden/>
          </w:rPr>
        </w:r>
        <w:r w:rsidR="00872C56">
          <w:rPr>
            <w:webHidden/>
          </w:rPr>
          <w:fldChar w:fldCharType="separate"/>
        </w:r>
        <w:r w:rsidR="00872C56">
          <w:rPr>
            <w:webHidden/>
          </w:rPr>
          <w:t>7</w:t>
        </w:r>
        <w:r w:rsidR="00872C56">
          <w:rPr>
            <w:webHidden/>
          </w:rPr>
          <w:fldChar w:fldCharType="end"/>
        </w:r>
      </w:hyperlink>
    </w:p>
    <w:p w14:paraId="25B70F01" w14:textId="77777777" w:rsidR="00872C56" w:rsidRDefault="00311948" w:rsidP="00872C56">
      <w:pPr>
        <w:pStyle w:val="TOC1"/>
        <w:rPr>
          <w:rFonts w:eastAsiaTheme="minorEastAsia" w:cstheme="minorBidi"/>
          <w:sz w:val="22"/>
          <w:szCs w:val="22"/>
          <w:lang w:val="en-GB" w:eastAsia="en-GB"/>
        </w:rPr>
      </w:pPr>
      <w:hyperlink w:anchor="_Toc483388822" w:history="1">
        <w:r w:rsidR="00872C56" w:rsidRPr="00774C68">
          <w:rPr>
            <w:rStyle w:val="Hyperlink"/>
            <w:rFonts w:ascii="Calibri" w:hAnsi="Calibri"/>
            <w:lang w:val="en-GB"/>
          </w:rPr>
          <w:t>5.0</w:t>
        </w:r>
        <w:r w:rsidR="00872C56">
          <w:rPr>
            <w:rFonts w:eastAsiaTheme="minorEastAsia" w:cstheme="minorBidi"/>
            <w:sz w:val="22"/>
            <w:szCs w:val="22"/>
            <w:lang w:val="en-GB" w:eastAsia="en-GB"/>
          </w:rPr>
          <w:tab/>
        </w:r>
        <w:r w:rsidR="00872C56" w:rsidRPr="00774C68">
          <w:rPr>
            <w:rStyle w:val="Hyperlink"/>
            <w:rFonts w:ascii="Calibri" w:hAnsi="Calibri"/>
            <w:lang w:val="en-GB"/>
          </w:rPr>
          <w:t>Key Performance Indicators (KPI’s)</w:t>
        </w:r>
        <w:r w:rsidR="00872C56">
          <w:rPr>
            <w:webHidden/>
          </w:rPr>
          <w:tab/>
        </w:r>
        <w:r w:rsidR="00872C56">
          <w:rPr>
            <w:webHidden/>
          </w:rPr>
          <w:fldChar w:fldCharType="begin"/>
        </w:r>
        <w:r w:rsidR="00872C56">
          <w:rPr>
            <w:webHidden/>
          </w:rPr>
          <w:instrText xml:space="preserve"> PAGEREF _Toc483388822 \h </w:instrText>
        </w:r>
        <w:r w:rsidR="00872C56">
          <w:rPr>
            <w:webHidden/>
          </w:rPr>
        </w:r>
        <w:r w:rsidR="00872C56">
          <w:rPr>
            <w:webHidden/>
          </w:rPr>
          <w:fldChar w:fldCharType="separate"/>
        </w:r>
        <w:r w:rsidR="00872C56">
          <w:rPr>
            <w:webHidden/>
          </w:rPr>
          <w:t>8</w:t>
        </w:r>
        <w:r w:rsidR="00872C56">
          <w:rPr>
            <w:webHidden/>
          </w:rPr>
          <w:fldChar w:fldCharType="end"/>
        </w:r>
      </w:hyperlink>
    </w:p>
    <w:p w14:paraId="7AC757DA" w14:textId="77777777" w:rsidR="00872C56" w:rsidRDefault="00311948" w:rsidP="00872C56">
      <w:pPr>
        <w:pStyle w:val="TOC1"/>
        <w:rPr>
          <w:rFonts w:eastAsiaTheme="minorEastAsia" w:cstheme="minorBidi"/>
          <w:sz w:val="22"/>
          <w:szCs w:val="22"/>
          <w:lang w:val="en-GB" w:eastAsia="en-GB"/>
        </w:rPr>
      </w:pPr>
      <w:hyperlink w:anchor="_Toc483388823" w:history="1">
        <w:r w:rsidR="00872C56" w:rsidRPr="00774C68">
          <w:rPr>
            <w:rStyle w:val="Hyperlink"/>
            <w:rFonts w:ascii="Calibri" w:hAnsi="Calibri"/>
            <w:lang w:val="en-GB"/>
          </w:rPr>
          <w:t>6.0</w:t>
        </w:r>
        <w:r w:rsidR="00872C56">
          <w:rPr>
            <w:rFonts w:eastAsiaTheme="minorEastAsia" w:cstheme="minorBidi"/>
            <w:sz w:val="22"/>
            <w:szCs w:val="22"/>
            <w:lang w:val="en-GB" w:eastAsia="en-GB"/>
          </w:rPr>
          <w:tab/>
        </w:r>
        <w:r w:rsidR="00872C56" w:rsidRPr="00774C68">
          <w:rPr>
            <w:rStyle w:val="Hyperlink"/>
            <w:rFonts w:ascii="Calibri" w:hAnsi="Calibri"/>
            <w:lang w:val="en-GB"/>
          </w:rPr>
          <w:t>Evaluation of Tender Submissions</w:t>
        </w:r>
        <w:r w:rsidR="00872C56">
          <w:rPr>
            <w:webHidden/>
          </w:rPr>
          <w:tab/>
        </w:r>
        <w:r w:rsidR="00872C56">
          <w:rPr>
            <w:webHidden/>
          </w:rPr>
          <w:fldChar w:fldCharType="begin"/>
        </w:r>
        <w:r w:rsidR="00872C56">
          <w:rPr>
            <w:webHidden/>
          </w:rPr>
          <w:instrText xml:space="preserve"> PAGEREF _Toc483388823 \h </w:instrText>
        </w:r>
        <w:r w:rsidR="00872C56">
          <w:rPr>
            <w:webHidden/>
          </w:rPr>
        </w:r>
        <w:r w:rsidR="00872C56">
          <w:rPr>
            <w:webHidden/>
          </w:rPr>
          <w:fldChar w:fldCharType="separate"/>
        </w:r>
        <w:r w:rsidR="00872C56">
          <w:rPr>
            <w:webHidden/>
          </w:rPr>
          <w:t>9</w:t>
        </w:r>
        <w:r w:rsidR="00872C56">
          <w:rPr>
            <w:webHidden/>
          </w:rPr>
          <w:fldChar w:fldCharType="end"/>
        </w:r>
      </w:hyperlink>
    </w:p>
    <w:p w14:paraId="77F6A05B" w14:textId="77777777" w:rsidR="00872C56" w:rsidRDefault="00311948" w:rsidP="00872C56">
      <w:pPr>
        <w:pStyle w:val="TOC1"/>
        <w:rPr>
          <w:rFonts w:eastAsiaTheme="minorEastAsia" w:cstheme="minorBidi"/>
          <w:sz w:val="22"/>
          <w:szCs w:val="22"/>
          <w:lang w:val="en-GB" w:eastAsia="en-GB"/>
        </w:rPr>
      </w:pPr>
      <w:hyperlink w:anchor="_Toc483388827" w:history="1">
        <w:r w:rsidR="00872C56" w:rsidRPr="00774C68">
          <w:rPr>
            <w:rStyle w:val="Hyperlink"/>
            <w:rFonts w:ascii="Calibri" w:hAnsi="Calibri"/>
            <w:lang w:val="en-GB"/>
          </w:rPr>
          <w:t>7.0</w:t>
        </w:r>
        <w:r w:rsidR="00872C56">
          <w:rPr>
            <w:rFonts w:eastAsiaTheme="minorEastAsia" w:cstheme="minorBidi"/>
            <w:sz w:val="22"/>
            <w:szCs w:val="22"/>
            <w:lang w:val="en-GB" w:eastAsia="en-GB"/>
          </w:rPr>
          <w:tab/>
        </w:r>
        <w:r w:rsidR="00872C56" w:rsidRPr="00774C68">
          <w:rPr>
            <w:rStyle w:val="Hyperlink"/>
            <w:rFonts w:ascii="Calibri" w:hAnsi="Calibri"/>
            <w:lang w:val="en-GB"/>
          </w:rPr>
          <w:t>Terms of Appointment</w:t>
        </w:r>
        <w:r w:rsidR="00872C56">
          <w:rPr>
            <w:webHidden/>
          </w:rPr>
          <w:tab/>
        </w:r>
        <w:r w:rsidR="00872C56">
          <w:rPr>
            <w:webHidden/>
          </w:rPr>
          <w:fldChar w:fldCharType="begin"/>
        </w:r>
        <w:r w:rsidR="00872C56">
          <w:rPr>
            <w:webHidden/>
          </w:rPr>
          <w:instrText xml:space="preserve"> PAGEREF _Toc483388827 \h </w:instrText>
        </w:r>
        <w:r w:rsidR="00872C56">
          <w:rPr>
            <w:webHidden/>
          </w:rPr>
        </w:r>
        <w:r w:rsidR="00872C56">
          <w:rPr>
            <w:webHidden/>
          </w:rPr>
          <w:fldChar w:fldCharType="separate"/>
        </w:r>
        <w:r w:rsidR="00872C56">
          <w:rPr>
            <w:webHidden/>
          </w:rPr>
          <w:t>10</w:t>
        </w:r>
        <w:r w:rsidR="00872C56">
          <w:rPr>
            <w:webHidden/>
          </w:rPr>
          <w:fldChar w:fldCharType="end"/>
        </w:r>
      </w:hyperlink>
    </w:p>
    <w:p w14:paraId="3EA85249" w14:textId="77777777" w:rsidR="00872C56" w:rsidRDefault="00311948" w:rsidP="00872C56">
      <w:pPr>
        <w:pStyle w:val="TOC1"/>
        <w:rPr>
          <w:rFonts w:eastAsiaTheme="minorEastAsia" w:cstheme="minorBidi"/>
          <w:sz w:val="22"/>
          <w:szCs w:val="22"/>
          <w:lang w:val="en-GB" w:eastAsia="en-GB"/>
        </w:rPr>
      </w:pPr>
      <w:hyperlink w:anchor="_Toc483388835" w:history="1">
        <w:r w:rsidR="00872C56" w:rsidRPr="00774C68">
          <w:rPr>
            <w:rStyle w:val="Hyperlink"/>
            <w:rFonts w:ascii="Calibri" w:hAnsi="Calibri"/>
            <w:lang w:val="en-GB"/>
          </w:rPr>
          <w:t>8.0</w:t>
        </w:r>
        <w:r w:rsidR="00872C56">
          <w:rPr>
            <w:rFonts w:eastAsiaTheme="minorEastAsia" w:cstheme="minorBidi"/>
            <w:sz w:val="22"/>
            <w:szCs w:val="22"/>
            <w:lang w:val="en-GB" w:eastAsia="en-GB"/>
          </w:rPr>
          <w:tab/>
        </w:r>
        <w:r w:rsidR="00872C56" w:rsidRPr="00774C68">
          <w:rPr>
            <w:rStyle w:val="Hyperlink"/>
            <w:rFonts w:ascii="Calibri" w:hAnsi="Calibri"/>
            <w:lang w:val="en-GB"/>
          </w:rPr>
          <w:t>Terms and Conditions</w:t>
        </w:r>
        <w:r w:rsidR="00872C56">
          <w:rPr>
            <w:webHidden/>
          </w:rPr>
          <w:tab/>
        </w:r>
        <w:r w:rsidR="00872C56">
          <w:rPr>
            <w:webHidden/>
          </w:rPr>
          <w:fldChar w:fldCharType="begin"/>
        </w:r>
        <w:r w:rsidR="00872C56">
          <w:rPr>
            <w:webHidden/>
          </w:rPr>
          <w:instrText xml:space="preserve"> PAGEREF _Toc483388835 \h </w:instrText>
        </w:r>
        <w:r w:rsidR="00872C56">
          <w:rPr>
            <w:webHidden/>
          </w:rPr>
        </w:r>
        <w:r w:rsidR="00872C56">
          <w:rPr>
            <w:webHidden/>
          </w:rPr>
          <w:fldChar w:fldCharType="separate"/>
        </w:r>
        <w:r w:rsidR="00872C56">
          <w:rPr>
            <w:webHidden/>
          </w:rPr>
          <w:t>10</w:t>
        </w:r>
        <w:r w:rsidR="00872C56">
          <w:rPr>
            <w:webHidden/>
          </w:rPr>
          <w:fldChar w:fldCharType="end"/>
        </w:r>
      </w:hyperlink>
    </w:p>
    <w:p w14:paraId="500FFD4E" w14:textId="77777777" w:rsidR="00872C56" w:rsidRDefault="00311948" w:rsidP="00872C56">
      <w:pPr>
        <w:pStyle w:val="TOC1"/>
        <w:rPr>
          <w:rFonts w:eastAsiaTheme="minorEastAsia" w:cstheme="minorBidi"/>
          <w:sz w:val="22"/>
          <w:szCs w:val="22"/>
          <w:lang w:val="en-GB" w:eastAsia="en-GB"/>
        </w:rPr>
      </w:pPr>
      <w:hyperlink w:anchor="_Toc483388838" w:history="1">
        <w:r w:rsidR="00872C56" w:rsidRPr="00774C68">
          <w:rPr>
            <w:rStyle w:val="Hyperlink"/>
            <w:rFonts w:ascii="Calibri" w:hAnsi="Calibri"/>
            <w:lang w:val="en-GB"/>
          </w:rPr>
          <w:t>9.0</w:t>
        </w:r>
        <w:r w:rsidR="00872C56">
          <w:rPr>
            <w:rFonts w:eastAsiaTheme="minorEastAsia" w:cstheme="minorBidi"/>
            <w:sz w:val="22"/>
            <w:szCs w:val="22"/>
            <w:lang w:val="en-GB" w:eastAsia="en-GB"/>
          </w:rPr>
          <w:tab/>
        </w:r>
        <w:r w:rsidR="00872C56" w:rsidRPr="00774C68">
          <w:rPr>
            <w:rStyle w:val="Hyperlink"/>
            <w:rFonts w:ascii="Calibri" w:hAnsi="Calibri"/>
            <w:lang w:val="en-GB"/>
          </w:rPr>
          <w:t>Submitting your Tender Proposal</w:t>
        </w:r>
        <w:r w:rsidR="00872C56">
          <w:rPr>
            <w:webHidden/>
          </w:rPr>
          <w:tab/>
        </w:r>
        <w:r w:rsidR="00872C56">
          <w:rPr>
            <w:webHidden/>
          </w:rPr>
          <w:fldChar w:fldCharType="begin"/>
        </w:r>
        <w:r w:rsidR="00872C56">
          <w:rPr>
            <w:webHidden/>
          </w:rPr>
          <w:instrText xml:space="preserve"> PAGEREF _Toc483388838 \h </w:instrText>
        </w:r>
        <w:r w:rsidR="00872C56">
          <w:rPr>
            <w:webHidden/>
          </w:rPr>
        </w:r>
        <w:r w:rsidR="00872C56">
          <w:rPr>
            <w:webHidden/>
          </w:rPr>
          <w:fldChar w:fldCharType="separate"/>
        </w:r>
        <w:r w:rsidR="00872C56">
          <w:rPr>
            <w:webHidden/>
          </w:rPr>
          <w:t>13</w:t>
        </w:r>
        <w:r w:rsidR="00872C56">
          <w:rPr>
            <w:webHidden/>
          </w:rPr>
          <w:fldChar w:fldCharType="end"/>
        </w:r>
      </w:hyperlink>
    </w:p>
    <w:p w14:paraId="54D3CF21" w14:textId="77777777" w:rsidR="00872C56" w:rsidRDefault="00311948" w:rsidP="00872C56">
      <w:pPr>
        <w:pStyle w:val="TOC1"/>
        <w:rPr>
          <w:rFonts w:eastAsiaTheme="minorEastAsia" w:cstheme="minorBidi"/>
          <w:sz w:val="22"/>
          <w:szCs w:val="22"/>
          <w:lang w:val="en-GB" w:eastAsia="en-GB"/>
        </w:rPr>
      </w:pPr>
      <w:hyperlink w:anchor="_Toc483388850" w:history="1">
        <w:r w:rsidR="00872C56" w:rsidRPr="00774C68">
          <w:rPr>
            <w:rStyle w:val="Hyperlink"/>
            <w:rFonts w:ascii="Calibri" w:hAnsi="Calibri"/>
            <w:lang w:val="en-GB"/>
          </w:rPr>
          <w:t>10.0</w:t>
        </w:r>
        <w:r w:rsidR="00872C56">
          <w:rPr>
            <w:rFonts w:eastAsiaTheme="minorEastAsia" w:cstheme="minorBidi"/>
            <w:sz w:val="22"/>
            <w:szCs w:val="22"/>
            <w:lang w:val="en-GB" w:eastAsia="en-GB"/>
          </w:rPr>
          <w:tab/>
        </w:r>
        <w:r w:rsidR="00872C56" w:rsidRPr="00774C68">
          <w:rPr>
            <w:rStyle w:val="Hyperlink"/>
            <w:rFonts w:ascii="Calibri" w:hAnsi="Calibri"/>
            <w:lang w:val="en-GB"/>
          </w:rPr>
          <w:t>Supporting Documentation Checklist</w:t>
        </w:r>
        <w:r w:rsidR="00872C56">
          <w:rPr>
            <w:webHidden/>
          </w:rPr>
          <w:tab/>
        </w:r>
        <w:r w:rsidR="00872C56">
          <w:rPr>
            <w:webHidden/>
          </w:rPr>
          <w:fldChar w:fldCharType="begin"/>
        </w:r>
        <w:r w:rsidR="00872C56">
          <w:rPr>
            <w:webHidden/>
          </w:rPr>
          <w:instrText xml:space="preserve"> PAGEREF _Toc483388850 \h </w:instrText>
        </w:r>
        <w:r w:rsidR="00872C56">
          <w:rPr>
            <w:webHidden/>
          </w:rPr>
        </w:r>
        <w:r w:rsidR="00872C56">
          <w:rPr>
            <w:webHidden/>
          </w:rPr>
          <w:fldChar w:fldCharType="separate"/>
        </w:r>
        <w:r w:rsidR="00872C56">
          <w:rPr>
            <w:webHidden/>
          </w:rPr>
          <w:t>13</w:t>
        </w:r>
        <w:r w:rsidR="00872C56">
          <w:rPr>
            <w:webHidden/>
          </w:rPr>
          <w:fldChar w:fldCharType="end"/>
        </w:r>
      </w:hyperlink>
    </w:p>
    <w:p w14:paraId="044370BF" w14:textId="77777777" w:rsidR="00872C56" w:rsidRDefault="00311948" w:rsidP="00872C56">
      <w:pPr>
        <w:pStyle w:val="TOC1"/>
        <w:rPr>
          <w:rFonts w:eastAsiaTheme="minorEastAsia" w:cstheme="minorBidi"/>
          <w:sz w:val="22"/>
          <w:szCs w:val="22"/>
          <w:lang w:val="en-GB" w:eastAsia="en-GB"/>
        </w:rPr>
      </w:pPr>
      <w:hyperlink w:anchor="_Toc483388861" w:history="1">
        <w:r w:rsidR="00872C56" w:rsidRPr="00774C68">
          <w:rPr>
            <w:rStyle w:val="Hyperlink"/>
            <w:rFonts w:ascii="Calibri" w:hAnsi="Calibri"/>
            <w:lang w:val="en-GB"/>
          </w:rPr>
          <w:t>11.0</w:t>
        </w:r>
        <w:r w:rsidR="00872C56">
          <w:rPr>
            <w:rFonts w:eastAsiaTheme="minorEastAsia" w:cstheme="minorBidi"/>
            <w:sz w:val="22"/>
            <w:szCs w:val="22"/>
            <w:lang w:val="en-GB" w:eastAsia="en-GB"/>
          </w:rPr>
          <w:tab/>
        </w:r>
        <w:r w:rsidR="00872C56" w:rsidRPr="00774C68">
          <w:rPr>
            <w:rStyle w:val="Hyperlink"/>
            <w:rFonts w:ascii="Calibri" w:hAnsi="Calibri"/>
            <w:lang w:val="en-GB"/>
          </w:rPr>
          <w:t>Quality Questions</w:t>
        </w:r>
        <w:r w:rsidR="00872C56">
          <w:rPr>
            <w:webHidden/>
          </w:rPr>
          <w:tab/>
        </w:r>
        <w:r w:rsidR="00872C56">
          <w:rPr>
            <w:webHidden/>
          </w:rPr>
          <w:fldChar w:fldCharType="begin"/>
        </w:r>
        <w:r w:rsidR="00872C56">
          <w:rPr>
            <w:webHidden/>
          </w:rPr>
          <w:instrText xml:space="preserve"> PAGEREF _Toc483388861 \h </w:instrText>
        </w:r>
        <w:r w:rsidR="00872C56">
          <w:rPr>
            <w:webHidden/>
          </w:rPr>
        </w:r>
        <w:r w:rsidR="00872C56">
          <w:rPr>
            <w:webHidden/>
          </w:rPr>
          <w:fldChar w:fldCharType="separate"/>
        </w:r>
        <w:r w:rsidR="00872C56">
          <w:rPr>
            <w:webHidden/>
          </w:rPr>
          <w:t>14</w:t>
        </w:r>
        <w:r w:rsidR="00872C56">
          <w:rPr>
            <w:webHidden/>
          </w:rPr>
          <w:fldChar w:fldCharType="end"/>
        </w:r>
      </w:hyperlink>
    </w:p>
    <w:p w14:paraId="498CDF4A" w14:textId="77777777" w:rsidR="00872C56" w:rsidRPr="00872C56" w:rsidRDefault="00311948" w:rsidP="00872C56">
      <w:pPr>
        <w:pStyle w:val="TOC1"/>
        <w:rPr>
          <w:rFonts w:eastAsiaTheme="minorEastAsia"/>
          <w:sz w:val="22"/>
          <w:szCs w:val="22"/>
          <w:lang w:val="en-GB" w:eastAsia="en-GB"/>
        </w:rPr>
      </w:pPr>
      <w:hyperlink w:anchor="_Toc483388867" w:history="1">
        <w:r w:rsidR="00872C56" w:rsidRPr="00872C56">
          <w:rPr>
            <w:rStyle w:val="Hyperlink"/>
            <w:rFonts w:cstheme="minorHAnsi"/>
          </w:rPr>
          <w:t>12.0</w:t>
        </w:r>
        <w:r w:rsidR="00872C56" w:rsidRPr="00872C56">
          <w:rPr>
            <w:rFonts w:eastAsiaTheme="minorEastAsia"/>
            <w:sz w:val="22"/>
            <w:szCs w:val="22"/>
            <w:lang w:val="en-GB" w:eastAsia="en-GB"/>
          </w:rPr>
          <w:tab/>
        </w:r>
        <w:r w:rsidR="00872C56" w:rsidRPr="00872C56">
          <w:rPr>
            <w:rStyle w:val="Hyperlink"/>
            <w:rFonts w:cstheme="minorHAnsi"/>
          </w:rPr>
          <w:t>Pricing Matrix</w:t>
        </w:r>
        <w:r w:rsidR="00872C56" w:rsidRPr="00872C56">
          <w:rPr>
            <w:webHidden/>
          </w:rPr>
          <w:tab/>
        </w:r>
        <w:r w:rsidR="00872C56" w:rsidRPr="00872C56">
          <w:rPr>
            <w:webHidden/>
          </w:rPr>
          <w:fldChar w:fldCharType="begin"/>
        </w:r>
        <w:r w:rsidR="00872C56" w:rsidRPr="00872C56">
          <w:rPr>
            <w:webHidden/>
          </w:rPr>
          <w:instrText xml:space="preserve"> PAGEREF _Toc483388867 \h </w:instrText>
        </w:r>
        <w:r w:rsidR="00872C56" w:rsidRPr="00872C56">
          <w:rPr>
            <w:webHidden/>
          </w:rPr>
        </w:r>
        <w:r w:rsidR="00872C56" w:rsidRPr="00872C56">
          <w:rPr>
            <w:webHidden/>
          </w:rPr>
          <w:fldChar w:fldCharType="separate"/>
        </w:r>
        <w:r w:rsidR="00872C56" w:rsidRPr="00872C56">
          <w:rPr>
            <w:webHidden/>
          </w:rPr>
          <w:t>15</w:t>
        </w:r>
        <w:r w:rsidR="00872C56" w:rsidRPr="00872C56">
          <w:rPr>
            <w:webHidden/>
          </w:rPr>
          <w:fldChar w:fldCharType="end"/>
        </w:r>
      </w:hyperlink>
    </w:p>
    <w:p w14:paraId="3C5F07A7" w14:textId="77777777" w:rsidR="00872C56" w:rsidRDefault="00311948" w:rsidP="00872C56">
      <w:pPr>
        <w:pStyle w:val="TOC1"/>
        <w:rPr>
          <w:rFonts w:eastAsiaTheme="minorEastAsia" w:cstheme="minorBidi"/>
          <w:sz w:val="22"/>
          <w:szCs w:val="22"/>
          <w:lang w:val="en-GB" w:eastAsia="en-GB"/>
        </w:rPr>
      </w:pPr>
      <w:hyperlink w:anchor="_Toc483388868" w:history="1">
        <w:r w:rsidR="00872C56" w:rsidRPr="00774C68">
          <w:rPr>
            <w:rStyle w:val="Hyperlink"/>
            <w:rFonts w:ascii="Calibri" w:hAnsi="Calibri"/>
            <w:lang w:val="en-GB"/>
          </w:rPr>
          <w:t>13.0</w:t>
        </w:r>
        <w:r w:rsidR="00872C56">
          <w:rPr>
            <w:rFonts w:eastAsiaTheme="minorEastAsia" w:cstheme="minorBidi"/>
            <w:sz w:val="22"/>
            <w:szCs w:val="22"/>
            <w:lang w:val="en-GB" w:eastAsia="en-GB"/>
          </w:rPr>
          <w:tab/>
        </w:r>
        <w:r w:rsidR="00872C56" w:rsidRPr="00774C68">
          <w:rPr>
            <w:rStyle w:val="Hyperlink"/>
            <w:rFonts w:ascii="Calibri" w:hAnsi="Calibri"/>
            <w:lang w:val="en-GB"/>
          </w:rPr>
          <w:t>Form of Tender</w:t>
        </w:r>
        <w:r w:rsidR="00872C56">
          <w:rPr>
            <w:webHidden/>
          </w:rPr>
          <w:tab/>
        </w:r>
        <w:r w:rsidR="00872C56">
          <w:rPr>
            <w:webHidden/>
          </w:rPr>
          <w:fldChar w:fldCharType="begin"/>
        </w:r>
        <w:r w:rsidR="00872C56">
          <w:rPr>
            <w:webHidden/>
          </w:rPr>
          <w:instrText xml:space="preserve"> PAGEREF _Toc483388868 \h </w:instrText>
        </w:r>
        <w:r w:rsidR="00872C56">
          <w:rPr>
            <w:webHidden/>
          </w:rPr>
        </w:r>
        <w:r w:rsidR="00872C56">
          <w:rPr>
            <w:webHidden/>
          </w:rPr>
          <w:fldChar w:fldCharType="separate"/>
        </w:r>
        <w:r w:rsidR="00872C56">
          <w:rPr>
            <w:webHidden/>
          </w:rPr>
          <w:t>16</w:t>
        </w:r>
        <w:r w:rsidR="00872C56">
          <w:rPr>
            <w:webHidden/>
          </w:rPr>
          <w:fldChar w:fldCharType="end"/>
        </w:r>
      </w:hyperlink>
    </w:p>
    <w:p w14:paraId="24B56F7B" w14:textId="77777777" w:rsidR="00872C56" w:rsidRDefault="00311948" w:rsidP="00872C56">
      <w:pPr>
        <w:pStyle w:val="TOC1"/>
        <w:rPr>
          <w:rFonts w:eastAsiaTheme="minorEastAsia" w:cstheme="minorBidi"/>
          <w:sz w:val="22"/>
          <w:szCs w:val="22"/>
          <w:lang w:val="en-GB" w:eastAsia="en-GB"/>
        </w:rPr>
      </w:pPr>
      <w:hyperlink w:anchor="_Toc483388869" w:history="1">
        <w:r w:rsidR="00872C56" w:rsidRPr="00774C68">
          <w:rPr>
            <w:rStyle w:val="Hyperlink"/>
            <w:rFonts w:ascii="Calibri" w:hAnsi="Calibri"/>
            <w:lang w:val="en-GB"/>
          </w:rPr>
          <w:t>14.0</w:t>
        </w:r>
        <w:r w:rsidR="00872C56">
          <w:rPr>
            <w:rFonts w:eastAsiaTheme="minorEastAsia" w:cstheme="minorBidi"/>
            <w:sz w:val="22"/>
            <w:szCs w:val="22"/>
            <w:lang w:val="en-GB" w:eastAsia="en-GB"/>
          </w:rPr>
          <w:tab/>
        </w:r>
        <w:r w:rsidR="00872C56" w:rsidRPr="00774C68">
          <w:rPr>
            <w:rStyle w:val="Hyperlink"/>
            <w:rFonts w:ascii="Calibri" w:hAnsi="Calibri"/>
            <w:lang w:val="en-GB"/>
          </w:rPr>
          <w:t>Certificate of Non</w:t>
        </w:r>
        <w:r w:rsidR="00872C56" w:rsidRPr="00774C68">
          <w:rPr>
            <w:rStyle w:val="Hyperlink"/>
            <w:rFonts w:ascii="Calibri" w:hAnsi="Calibri"/>
            <w:lang w:val="en-GB"/>
          </w:rPr>
          <w:noBreakHyphen/>
          <w:t>Collusion</w:t>
        </w:r>
        <w:r w:rsidR="00872C56">
          <w:rPr>
            <w:webHidden/>
          </w:rPr>
          <w:tab/>
        </w:r>
        <w:r w:rsidR="00872C56">
          <w:rPr>
            <w:webHidden/>
          </w:rPr>
          <w:fldChar w:fldCharType="begin"/>
        </w:r>
        <w:r w:rsidR="00872C56">
          <w:rPr>
            <w:webHidden/>
          </w:rPr>
          <w:instrText xml:space="preserve"> PAGEREF _Toc483388869 \h </w:instrText>
        </w:r>
        <w:r w:rsidR="00872C56">
          <w:rPr>
            <w:webHidden/>
          </w:rPr>
        </w:r>
        <w:r w:rsidR="00872C56">
          <w:rPr>
            <w:webHidden/>
          </w:rPr>
          <w:fldChar w:fldCharType="separate"/>
        </w:r>
        <w:r w:rsidR="00872C56">
          <w:rPr>
            <w:webHidden/>
          </w:rPr>
          <w:t>18</w:t>
        </w:r>
        <w:r w:rsidR="00872C56">
          <w:rPr>
            <w:webHidden/>
          </w:rPr>
          <w:fldChar w:fldCharType="end"/>
        </w:r>
      </w:hyperlink>
    </w:p>
    <w:p w14:paraId="5F82850B" w14:textId="77777777" w:rsidR="00872C56" w:rsidRDefault="00311948" w:rsidP="00872C56">
      <w:pPr>
        <w:pStyle w:val="TOC1"/>
        <w:rPr>
          <w:rFonts w:eastAsiaTheme="minorEastAsia" w:cstheme="minorBidi"/>
          <w:sz w:val="22"/>
          <w:szCs w:val="22"/>
          <w:lang w:val="en-GB" w:eastAsia="en-GB"/>
        </w:rPr>
      </w:pPr>
      <w:hyperlink w:anchor="_Toc483388870" w:history="1">
        <w:r w:rsidR="00872C56" w:rsidRPr="00774C68">
          <w:rPr>
            <w:rStyle w:val="Hyperlink"/>
            <w:rFonts w:ascii="Calibri" w:hAnsi="Calibri"/>
            <w:lang w:val="en-GB"/>
          </w:rPr>
          <w:t>Tender Return Label</w:t>
        </w:r>
        <w:r w:rsidR="00872C56">
          <w:rPr>
            <w:webHidden/>
          </w:rPr>
          <w:tab/>
        </w:r>
        <w:r w:rsidR="00872C56">
          <w:rPr>
            <w:webHidden/>
          </w:rPr>
          <w:fldChar w:fldCharType="begin"/>
        </w:r>
        <w:r w:rsidR="00872C56">
          <w:rPr>
            <w:webHidden/>
          </w:rPr>
          <w:instrText xml:space="preserve"> PAGEREF _Toc483388870 \h </w:instrText>
        </w:r>
        <w:r w:rsidR="00872C56">
          <w:rPr>
            <w:webHidden/>
          </w:rPr>
        </w:r>
        <w:r w:rsidR="00872C56">
          <w:rPr>
            <w:webHidden/>
          </w:rPr>
          <w:fldChar w:fldCharType="separate"/>
        </w:r>
        <w:r w:rsidR="00872C56">
          <w:rPr>
            <w:webHidden/>
          </w:rPr>
          <w:t>20</w:t>
        </w:r>
        <w:r w:rsidR="00872C56">
          <w:rPr>
            <w:webHidden/>
          </w:rPr>
          <w:fldChar w:fldCharType="end"/>
        </w:r>
      </w:hyperlink>
    </w:p>
    <w:p w14:paraId="410ACEEE"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163134C8" w14:textId="356982F7" w:rsidR="00D257C7" w:rsidRDefault="00A20E6F" w:rsidP="0045353F">
      <w:pPr>
        <w:spacing w:before="280" w:after="280"/>
        <w:rPr>
          <w:rFonts w:ascii="Calibri" w:hAnsi="Calibri" w:cs="Arial"/>
          <w:bCs/>
          <w:lang w:val="en-GB"/>
        </w:rPr>
      </w:pPr>
      <w:r w:rsidRPr="00E67A96">
        <w:rPr>
          <w:rFonts w:ascii="Calibri" w:hAnsi="Calibri" w:cs="Arial"/>
          <w:bCs/>
          <w:lang w:val="en-GB"/>
        </w:rPr>
        <w:t>A</w:t>
      </w:r>
      <w:r w:rsidR="00D257C7">
        <w:rPr>
          <w:rFonts w:ascii="Calibri" w:hAnsi="Calibri" w:cs="Arial"/>
          <w:bCs/>
          <w:lang w:val="en-GB"/>
        </w:rPr>
        <w:t>nnex 1 - Address list</w:t>
      </w:r>
    </w:p>
    <w:p w14:paraId="56B168E9" w14:textId="277157AA" w:rsidR="00A20E6F" w:rsidRDefault="00D257C7" w:rsidP="0045353F">
      <w:pPr>
        <w:spacing w:before="280" w:after="280"/>
        <w:rPr>
          <w:rFonts w:ascii="Calibri" w:hAnsi="Calibri" w:cs="Arial"/>
          <w:bCs/>
          <w:lang w:val="en-GB"/>
        </w:rPr>
      </w:pPr>
      <w:r>
        <w:rPr>
          <w:rFonts w:ascii="Calibri" w:hAnsi="Calibri" w:cs="Arial"/>
          <w:bCs/>
          <w:lang w:val="en-GB"/>
        </w:rPr>
        <w:t>Annex 2 - Tree data sheet</w:t>
      </w:r>
    </w:p>
    <w:p w14:paraId="6F12946C" w14:textId="77777777"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36D4F503"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483388807"/>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22C83EA5"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77180F83"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7118110B" w14:textId="77777777"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4352C7F6" w14:textId="77777777"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3100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14:paraId="59CDF0AC" w14:textId="77777777" w:rsidR="00A20E6F" w:rsidRPr="00E67A96" w:rsidRDefault="00A20E6F" w:rsidP="00181248">
      <w:pPr>
        <w:keepNext/>
        <w:keepLines/>
        <w:widowControl w:val="0"/>
        <w:spacing w:before="60" w:after="60"/>
        <w:jc w:val="both"/>
        <w:rPr>
          <w:rFonts w:ascii="Calibri" w:hAnsi="Calibri" w:cs="Arial"/>
          <w:sz w:val="22"/>
          <w:szCs w:val="22"/>
          <w:lang w:val="en-GB"/>
        </w:rPr>
      </w:pPr>
      <w:r w:rsidRPr="00E67A96">
        <w:rPr>
          <w:rFonts w:ascii="Calibri" w:hAnsi="Calibri" w:cs="Arial"/>
          <w:sz w:val="22"/>
          <w:szCs w:val="22"/>
          <w:lang w:val="en-GB"/>
        </w:rPr>
        <w:t>390</w:t>
      </w:r>
      <w:r w:rsidRPr="00E67A96">
        <w:rPr>
          <w:rFonts w:ascii="Calibri" w:hAnsi="Calibri" w:cs="Arial"/>
          <w:sz w:val="22"/>
          <w:szCs w:val="22"/>
          <w:lang w:val="en-GB"/>
        </w:rPr>
        <w:tab/>
        <w:t>supported housing properties</w:t>
      </w:r>
    </w:p>
    <w:p w14:paraId="4C96DB30" w14:textId="77777777" w:rsidR="00A20E6F" w:rsidRPr="00E67A96" w:rsidRDefault="006F547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260</w:t>
      </w:r>
      <w:r w:rsidR="00A20E6F" w:rsidRPr="00E67A96">
        <w:rPr>
          <w:rFonts w:ascii="Calibri" w:hAnsi="Calibri" w:cs="Arial"/>
          <w:sz w:val="22"/>
          <w:szCs w:val="22"/>
          <w:lang w:val="en-GB"/>
        </w:rPr>
        <w:tab/>
        <w:t>sheltered properties</w:t>
      </w:r>
    </w:p>
    <w:p w14:paraId="52639F12" w14:textId="77777777"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200</w:t>
      </w:r>
      <w:r w:rsidR="00A20E6F" w:rsidRPr="00E67A96">
        <w:rPr>
          <w:rFonts w:ascii="Calibri" w:hAnsi="Calibri" w:cs="Arial"/>
          <w:sz w:val="22"/>
          <w:szCs w:val="22"/>
          <w:lang w:val="en-GB"/>
        </w:rPr>
        <w:tab/>
        <w:t>shared ownership properties</w:t>
      </w:r>
    </w:p>
    <w:p w14:paraId="52DA5F30" w14:textId="77777777"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15</w:t>
      </w:r>
      <w:r w:rsidR="00A20E6F" w:rsidRPr="00E67A96">
        <w:rPr>
          <w:rFonts w:ascii="Calibri" w:hAnsi="Calibri" w:cs="Arial"/>
          <w:sz w:val="22"/>
          <w:szCs w:val="22"/>
          <w:lang w:val="en-GB"/>
        </w:rPr>
        <w:t>0</w:t>
      </w:r>
      <w:r w:rsidR="00A20E6F" w:rsidRPr="00E67A96">
        <w:rPr>
          <w:rFonts w:ascii="Calibri" w:hAnsi="Calibri" w:cs="Arial"/>
          <w:sz w:val="22"/>
          <w:szCs w:val="22"/>
          <w:lang w:val="en-GB"/>
        </w:rPr>
        <w:tab/>
        <w:t>non-social properties</w:t>
      </w:r>
    </w:p>
    <w:p w14:paraId="1E8292A0" w14:textId="77777777" w:rsidR="004F7998" w:rsidRDefault="004F7998" w:rsidP="0011618C">
      <w:pPr>
        <w:keepNext/>
        <w:keepLines/>
        <w:widowControl w:val="0"/>
        <w:spacing w:before="120" w:after="120"/>
        <w:jc w:val="both"/>
        <w:rPr>
          <w:rFonts w:ascii="Calibri" w:hAnsi="Calibri" w:cs="Arial"/>
          <w:sz w:val="22"/>
          <w:szCs w:val="22"/>
          <w:lang w:val="en-GB"/>
        </w:rPr>
      </w:pPr>
    </w:p>
    <w:p w14:paraId="123FC3F8"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334DAB48" w14:textId="77777777" w:rsidR="004F7998" w:rsidRDefault="004F7998" w:rsidP="006F5473">
      <w:pPr>
        <w:keepLines/>
        <w:jc w:val="center"/>
        <w:rPr>
          <w:rFonts w:asciiTheme="minorHAnsi" w:hAnsiTheme="minorHAnsi" w:cs="Arial"/>
          <w:b/>
          <w:sz w:val="22"/>
          <w:szCs w:val="22"/>
          <w:lang w:val="en-GB"/>
        </w:rPr>
      </w:pPr>
    </w:p>
    <w:p w14:paraId="45B0A6BF" w14:textId="77777777"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24F9D311" w14:textId="77777777" w:rsidR="006F5473" w:rsidRDefault="006F5473" w:rsidP="006F5473">
      <w:pPr>
        <w:keepLines/>
        <w:rPr>
          <w:rFonts w:asciiTheme="minorHAnsi" w:hAnsiTheme="minorHAnsi" w:cs="Arial"/>
          <w:sz w:val="22"/>
          <w:szCs w:val="22"/>
          <w:lang w:val="en-GB"/>
        </w:rPr>
      </w:pPr>
    </w:p>
    <w:p w14:paraId="1F22F950"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1BC32624" w14:textId="77777777" w:rsidR="006F5473" w:rsidRDefault="006F5473" w:rsidP="006F5473">
      <w:pPr>
        <w:rPr>
          <w:lang w:val="en-GB"/>
        </w:rPr>
      </w:pPr>
    </w:p>
    <w:p w14:paraId="289AEFC6" w14:textId="77777777"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AED3759" w14:textId="77777777" w:rsidR="006F5473" w:rsidRDefault="006F5473" w:rsidP="006F5473">
      <w:pPr>
        <w:pStyle w:val="NoSpacing"/>
        <w:keepNext/>
        <w:keepLines/>
        <w:widowControl w:val="0"/>
        <w:rPr>
          <w:rFonts w:ascii="Arial" w:hAnsi="Arial" w:cs="Arial"/>
          <w:sz w:val="24"/>
          <w:szCs w:val="24"/>
          <w:lang w:val="en-GB"/>
        </w:rPr>
      </w:pPr>
    </w:p>
    <w:p w14:paraId="597148EB" w14:textId="77777777" w:rsidR="006F5473" w:rsidRDefault="006F5473" w:rsidP="006F5473">
      <w:pPr>
        <w:pStyle w:val="NoSpacing"/>
        <w:keepNext/>
        <w:keepLines/>
        <w:widowControl w:val="0"/>
        <w:numPr>
          <w:ilvl w:val="0"/>
          <w:numId w:val="28"/>
        </w:numPr>
        <w:ind w:left="1080"/>
        <w:rPr>
          <w:rFonts w:asciiTheme="minorHAnsi" w:hAnsiTheme="minorHAnsi" w:cs="Arial"/>
          <w:b/>
        </w:rPr>
      </w:pPr>
      <w:r>
        <w:rPr>
          <w:rFonts w:asciiTheme="minorHAnsi" w:hAnsiTheme="minorHAnsi" w:cs="Arial"/>
          <w:b/>
        </w:rPr>
        <w:t>Sustain</w:t>
      </w:r>
    </w:p>
    <w:p w14:paraId="6A073550"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31952504" w14:textId="77777777" w:rsidR="006F5473" w:rsidRDefault="006F5473" w:rsidP="006F5473">
      <w:pPr>
        <w:pStyle w:val="NoSpacing"/>
        <w:ind w:left="1080"/>
        <w:rPr>
          <w:rFonts w:asciiTheme="minorHAnsi" w:hAnsiTheme="minorHAnsi" w:cs="Arial"/>
          <w:b/>
        </w:rPr>
      </w:pPr>
    </w:p>
    <w:p w14:paraId="41B9D3F5" w14:textId="77777777" w:rsidR="006F5473" w:rsidRDefault="006F5473" w:rsidP="006F5473">
      <w:pPr>
        <w:pStyle w:val="NoSpacing"/>
        <w:numPr>
          <w:ilvl w:val="0"/>
          <w:numId w:val="28"/>
        </w:numPr>
        <w:ind w:left="1080"/>
        <w:rPr>
          <w:rFonts w:asciiTheme="minorHAnsi" w:hAnsiTheme="minorHAnsi" w:cs="Arial"/>
          <w:b/>
        </w:rPr>
      </w:pPr>
      <w:r>
        <w:rPr>
          <w:rFonts w:asciiTheme="minorHAnsi" w:hAnsiTheme="minorHAnsi" w:cs="Arial"/>
          <w:b/>
        </w:rPr>
        <w:t>Innovate</w:t>
      </w:r>
    </w:p>
    <w:p w14:paraId="11053F1D"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1152FE99" w14:textId="77777777" w:rsidR="006F5473" w:rsidRDefault="006F5473" w:rsidP="006F5473">
      <w:pPr>
        <w:pStyle w:val="NoSpacing"/>
        <w:ind w:left="1080"/>
        <w:rPr>
          <w:rFonts w:ascii="Arial" w:hAnsi="Arial" w:cs="Arial"/>
          <w:sz w:val="24"/>
          <w:szCs w:val="24"/>
        </w:rPr>
      </w:pPr>
    </w:p>
    <w:p w14:paraId="37FDFCDD" w14:textId="77777777" w:rsidR="006F5473" w:rsidRDefault="006F5473" w:rsidP="006F5473">
      <w:pPr>
        <w:pStyle w:val="NoSpacing"/>
        <w:numPr>
          <w:ilvl w:val="0"/>
          <w:numId w:val="28"/>
        </w:numPr>
        <w:ind w:left="1080"/>
        <w:rPr>
          <w:rFonts w:asciiTheme="minorHAnsi" w:hAnsiTheme="minorHAnsi" w:cs="Arial"/>
          <w:b/>
        </w:rPr>
      </w:pPr>
      <w:r>
        <w:rPr>
          <w:rFonts w:asciiTheme="minorHAnsi" w:hAnsiTheme="minorHAnsi" w:cs="Arial"/>
          <w:b/>
        </w:rPr>
        <w:t>Grow</w:t>
      </w:r>
    </w:p>
    <w:p w14:paraId="25DA767D"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490068D5" w14:textId="77777777" w:rsidR="0011618C" w:rsidRDefault="0011618C">
      <w:pPr>
        <w:rPr>
          <w:rFonts w:ascii="Calibri" w:hAnsi="Calibri" w:cs="Arial"/>
          <w:b/>
          <w:bCs/>
          <w:kern w:val="32"/>
          <w:sz w:val="32"/>
          <w:szCs w:val="32"/>
          <w:lang w:val="en-GB"/>
        </w:rPr>
      </w:pPr>
      <w:r>
        <w:rPr>
          <w:rFonts w:ascii="Calibri" w:hAnsi="Calibri"/>
          <w:lang w:val="en-GB"/>
        </w:rPr>
        <w:br w:type="page"/>
      </w:r>
    </w:p>
    <w:p w14:paraId="2FC2A1E6" w14:textId="77777777"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483388808"/>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58C9CB52" w14:textId="67E44DBA"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w:t>
      </w:r>
      <w:r w:rsidRPr="00C27C5C">
        <w:rPr>
          <w:rFonts w:asciiTheme="minorHAnsi" w:hAnsiTheme="minorHAnsi" w:cs="Arial"/>
          <w:szCs w:val="22"/>
        </w:rPr>
        <w:t xml:space="preserve">of </w:t>
      </w:r>
      <w:r w:rsidR="00C27C5C" w:rsidRPr="00D257C7">
        <w:rPr>
          <w:rFonts w:asciiTheme="minorHAnsi" w:hAnsiTheme="minorHAnsi" w:cs="Arial"/>
          <w:szCs w:val="22"/>
        </w:rPr>
        <w:t>tree condition surveys</w:t>
      </w:r>
      <w:r w:rsidRPr="00C27C5C">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5089EFAA" w14:textId="77777777" w:rsidR="004F7998" w:rsidRDefault="004F7998" w:rsidP="004F7998">
      <w:pPr>
        <w:pStyle w:val="JenboNormal"/>
        <w:rPr>
          <w:rFonts w:asciiTheme="minorHAnsi" w:hAnsiTheme="minorHAnsi" w:cs="Arial"/>
          <w:szCs w:val="22"/>
        </w:rPr>
      </w:pPr>
    </w:p>
    <w:p w14:paraId="56BC35A8" w14:textId="77777777" w:rsidR="004F7998" w:rsidRDefault="004F7998" w:rsidP="004F7998">
      <w:pPr>
        <w:pStyle w:val="JenboNormal"/>
        <w:rPr>
          <w:rFonts w:asciiTheme="minorHAnsi" w:hAnsiTheme="minorHAnsi" w:cs="Arial"/>
          <w:szCs w:val="22"/>
        </w:rPr>
      </w:pPr>
      <w:bookmarkStart w:id="16" w:name="_Toc323212196"/>
      <w:bookmarkStart w:id="17" w:name="_Toc323130914"/>
      <w:r>
        <w:rPr>
          <w:rFonts w:asciiTheme="minorHAnsi" w:hAnsiTheme="minorHAnsi" w:cs="Arial"/>
          <w:szCs w:val="22"/>
        </w:rPr>
        <w:t>The tender documents include:</w:t>
      </w:r>
      <w:bookmarkEnd w:id="16"/>
      <w:bookmarkEnd w:id="17"/>
    </w:p>
    <w:p w14:paraId="0D635343" w14:textId="77777777" w:rsidR="004F7998" w:rsidRPr="00B435F7" w:rsidRDefault="004F7998" w:rsidP="004F7998">
      <w:pPr>
        <w:pStyle w:val="ListParagraph"/>
        <w:numPr>
          <w:ilvl w:val="0"/>
          <w:numId w:val="29"/>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This invitation to tender</w:t>
      </w:r>
    </w:p>
    <w:p w14:paraId="367DF407" w14:textId="77777777" w:rsidR="004F7998" w:rsidRPr="00B435F7" w:rsidRDefault="004F7998" w:rsidP="004F7998">
      <w:pPr>
        <w:pStyle w:val="ListParagraph"/>
        <w:numPr>
          <w:ilvl w:val="0"/>
          <w:numId w:val="29"/>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Certificate of Non Collusion</w:t>
      </w:r>
    </w:p>
    <w:p w14:paraId="19077D59" w14:textId="77777777" w:rsidR="00A20E6F" w:rsidRPr="00B435F7" w:rsidRDefault="004F7998" w:rsidP="00B435F7">
      <w:pPr>
        <w:pStyle w:val="ListParagraph"/>
        <w:numPr>
          <w:ilvl w:val="0"/>
          <w:numId w:val="29"/>
        </w:numPr>
        <w:tabs>
          <w:tab w:val="num" w:pos="1440"/>
        </w:tabs>
        <w:spacing w:after="120"/>
        <w:jc w:val="both"/>
        <w:rPr>
          <w:rFonts w:ascii="Calibri" w:hAnsi="Calibri"/>
          <w:sz w:val="22"/>
          <w:szCs w:val="22"/>
          <w:lang w:val="en-GB"/>
        </w:rPr>
      </w:pPr>
      <w:r w:rsidRPr="00B435F7">
        <w:rPr>
          <w:rFonts w:asciiTheme="minorHAnsi" w:hAnsiTheme="minorHAnsi" w:cs="Arial"/>
          <w:sz w:val="22"/>
          <w:szCs w:val="22"/>
          <w:lang w:val="en-GB"/>
        </w:rPr>
        <w:t>Form of Tender</w:t>
      </w:r>
      <w:r w:rsidRPr="00B435F7">
        <w:rPr>
          <w:rFonts w:ascii="Calibri" w:hAnsi="Calibri"/>
          <w:color w:val="FF0000"/>
          <w:sz w:val="22"/>
          <w:szCs w:val="22"/>
          <w:lang w:val="en-GB"/>
        </w:rPr>
        <w:t xml:space="preserve"> </w:t>
      </w:r>
    </w:p>
    <w:p w14:paraId="4F6079C7" w14:textId="5BFA98BB" w:rsidR="00DA2EE7" w:rsidRDefault="00DA2EE7" w:rsidP="00DA2EE7">
      <w:pPr>
        <w:tabs>
          <w:tab w:val="num" w:pos="1440"/>
        </w:tabs>
        <w:spacing w:after="120"/>
        <w:jc w:val="both"/>
        <w:rPr>
          <w:rFonts w:asciiTheme="minorHAnsi" w:hAnsiTheme="minorHAnsi" w:cs="Arial"/>
          <w:b/>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w:t>
      </w:r>
      <w:r w:rsidR="004F7998">
        <w:rPr>
          <w:rFonts w:ascii="Calibri" w:hAnsi="Calibri" w:cs="Arial"/>
          <w:bCs/>
          <w:sz w:val="22"/>
          <w:szCs w:val="22"/>
          <w:lang w:val="en-GB"/>
        </w:rPr>
        <w:t>Joanne Harrison, Procurement &amp; Contracts Coordinator, email: joanne.harrison@lfha.co.uk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 xml:space="preserve">The latest date for the receipt of queries is </w:t>
      </w:r>
      <w:r w:rsidR="00872C56">
        <w:rPr>
          <w:rFonts w:asciiTheme="minorHAnsi" w:hAnsiTheme="minorHAnsi" w:cs="Arial"/>
          <w:b/>
          <w:sz w:val="22"/>
          <w:szCs w:val="22"/>
          <w:lang w:val="en-GB"/>
        </w:rPr>
        <w:t xml:space="preserve">midday </w:t>
      </w:r>
      <w:r w:rsidR="00311948">
        <w:rPr>
          <w:rFonts w:asciiTheme="minorHAnsi" w:hAnsiTheme="minorHAnsi" w:cs="Arial"/>
          <w:b/>
          <w:sz w:val="22"/>
          <w:szCs w:val="22"/>
          <w:lang w:val="en-GB"/>
        </w:rPr>
        <w:t>14</w:t>
      </w:r>
      <w:r w:rsidR="00C27C5C" w:rsidRPr="00D257C7">
        <w:rPr>
          <w:rFonts w:asciiTheme="minorHAnsi" w:hAnsiTheme="minorHAnsi" w:cs="Arial"/>
          <w:b/>
          <w:sz w:val="22"/>
          <w:szCs w:val="22"/>
          <w:lang w:val="en-GB"/>
        </w:rPr>
        <w:t>/06/2017</w:t>
      </w:r>
      <w:r w:rsidR="003A2CEB">
        <w:rPr>
          <w:rFonts w:asciiTheme="minorHAnsi" w:hAnsiTheme="minorHAnsi" w:cs="Arial"/>
          <w:b/>
          <w:sz w:val="22"/>
          <w:szCs w:val="22"/>
          <w:lang w:val="en-GB"/>
        </w:rPr>
        <w:t>.</w:t>
      </w:r>
    </w:p>
    <w:p w14:paraId="428E91D1" w14:textId="77777777" w:rsidR="00FF7929" w:rsidRDefault="00FF7929" w:rsidP="00FF7929">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 full list of any queries raised by a tenderer during the tender stage will be created and disseminated to all tenderers at the same time (if and when they occur)</w:t>
      </w:r>
      <w:r>
        <w:rPr>
          <w:rFonts w:ascii="Calibri" w:hAnsi="Calibri" w:cs="Arial"/>
          <w:bCs/>
          <w:sz w:val="22"/>
          <w:szCs w:val="22"/>
          <w:lang w:val="en-GB"/>
        </w:rPr>
        <w:t xml:space="preserve"> via the Contracts Finder notice</w:t>
      </w:r>
      <w:r w:rsidRPr="00DA2EE7">
        <w:rPr>
          <w:rFonts w:ascii="Calibri" w:hAnsi="Calibri" w:cs="Arial"/>
          <w:bCs/>
          <w:sz w:val="22"/>
          <w:szCs w:val="22"/>
          <w:lang w:val="en-GB"/>
        </w:rPr>
        <w:t>.</w:t>
      </w:r>
    </w:p>
    <w:p w14:paraId="02F4F77E" w14:textId="488A2205" w:rsidR="003A2CEB" w:rsidRPr="00FF7929" w:rsidRDefault="003A2CEB" w:rsidP="00DA2EE7">
      <w:pPr>
        <w:tabs>
          <w:tab w:val="num" w:pos="1440"/>
        </w:tabs>
        <w:spacing w:after="120"/>
        <w:jc w:val="both"/>
        <w:rPr>
          <w:rFonts w:ascii="Calibri" w:hAnsi="Calibri" w:cs="Arial"/>
          <w:bCs/>
          <w:sz w:val="22"/>
          <w:szCs w:val="22"/>
          <w:lang w:val="en-GB"/>
        </w:rPr>
      </w:pPr>
      <w:r w:rsidRPr="00621BEF">
        <w:rPr>
          <w:rFonts w:asciiTheme="minorHAnsi" w:hAnsiTheme="minorHAnsi" w:cs="Arial"/>
          <w:sz w:val="22"/>
          <w:szCs w:val="22"/>
          <w:lang w:val="en-GB"/>
        </w:rPr>
        <w:t xml:space="preserve">Accompanied Site visits (maximum of 5 addresses) may be requested by contacting as above. These will be facilitated where possible, subject to access approval by residents for occupied properties. Tenderers may visit </w:t>
      </w:r>
      <w:r w:rsidR="00FF7929" w:rsidRPr="00621BEF">
        <w:rPr>
          <w:rFonts w:asciiTheme="minorHAnsi" w:hAnsiTheme="minorHAnsi" w:cs="Arial"/>
          <w:sz w:val="22"/>
          <w:szCs w:val="22"/>
          <w:lang w:val="en-GB"/>
        </w:rPr>
        <w:t>public areas / streets / open areas unaccompanied, but shall not enter or trespass on private gardens or make private arrangements with residents for access.</w:t>
      </w:r>
      <w:r w:rsidR="00FF7929" w:rsidRPr="00FF7929">
        <w:rPr>
          <w:rFonts w:asciiTheme="minorHAnsi" w:hAnsiTheme="minorHAnsi" w:cs="Arial"/>
          <w:sz w:val="22"/>
          <w:szCs w:val="22"/>
          <w:lang w:val="en-GB"/>
        </w:rPr>
        <w:t xml:space="preserve"> </w:t>
      </w:r>
    </w:p>
    <w:p w14:paraId="6478ACB5" w14:textId="77777777" w:rsidR="003A2CEB" w:rsidRPr="00DA2EE7" w:rsidRDefault="003A2CEB" w:rsidP="00DA2EE7">
      <w:pPr>
        <w:tabs>
          <w:tab w:val="num" w:pos="1440"/>
        </w:tabs>
        <w:spacing w:after="120"/>
        <w:jc w:val="both"/>
        <w:rPr>
          <w:rFonts w:ascii="Calibri" w:hAnsi="Calibri" w:cs="Arial"/>
          <w:bCs/>
          <w:sz w:val="22"/>
          <w:szCs w:val="22"/>
          <w:lang w:val="en-GB"/>
        </w:rPr>
      </w:pPr>
    </w:p>
    <w:p w14:paraId="2056FC3C"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8" w:name="_Toc483388809"/>
      <w:r w:rsidRPr="00E67A96">
        <w:rPr>
          <w:rFonts w:ascii="Calibri" w:hAnsi="Calibri"/>
          <w:lang w:val="en-GB"/>
        </w:rPr>
        <w:t>Timescale</w:t>
      </w:r>
      <w:bookmarkEnd w:id="18"/>
    </w:p>
    <w:p w14:paraId="44175480"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199B3CD4"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4E119003" w14:textId="77777777" w:rsidR="00BE3588" w:rsidRPr="00C27C5C" w:rsidRDefault="00BE3588" w:rsidP="00B2269C">
            <w:pPr>
              <w:keepNext/>
              <w:keepLines/>
              <w:widowControl w:val="0"/>
              <w:rPr>
                <w:rFonts w:ascii="Calibri" w:hAnsi="Calibri" w:cs="Arial"/>
                <w:sz w:val="20"/>
                <w:szCs w:val="20"/>
                <w:lang w:val="en-GB"/>
              </w:rPr>
            </w:pPr>
            <w:r w:rsidRPr="00C27C5C">
              <w:rPr>
                <w:rFonts w:ascii="Calibri" w:hAnsi="Calibri" w:cs="Arial"/>
                <w:sz w:val="20"/>
                <w:szCs w:val="20"/>
                <w:lang w:val="en-GB"/>
              </w:rPr>
              <w:t>Circulate Invitation to Tender</w:t>
            </w:r>
          </w:p>
        </w:tc>
        <w:tc>
          <w:tcPr>
            <w:tcW w:w="3594" w:type="dxa"/>
            <w:tcBorders>
              <w:top w:val="single" w:sz="8" w:space="0" w:color="4F81BD"/>
              <w:bottom w:val="single" w:sz="8" w:space="0" w:color="4F81BD"/>
            </w:tcBorders>
            <w:vAlign w:val="center"/>
          </w:tcPr>
          <w:p w14:paraId="12CE90F2" w14:textId="7423B8C7" w:rsidR="00BE3588" w:rsidRPr="00C27C5C" w:rsidRDefault="00086E52" w:rsidP="00C27C5C">
            <w:pPr>
              <w:keepNext/>
              <w:keepLines/>
              <w:widowControl w:val="0"/>
              <w:rPr>
                <w:rFonts w:ascii="Calibri" w:hAnsi="Calibri" w:cs="Arial"/>
                <w:sz w:val="20"/>
                <w:szCs w:val="20"/>
                <w:lang w:val="en-GB"/>
              </w:rPr>
            </w:pPr>
            <w:r w:rsidRPr="00C27C5C">
              <w:rPr>
                <w:rFonts w:ascii="Calibri" w:hAnsi="Calibri" w:cs="Arial"/>
                <w:sz w:val="22"/>
                <w:szCs w:val="22"/>
                <w:lang w:val="en-GB"/>
              </w:rPr>
              <w:t>2</w:t>
            </w:r>
            <w:r w:rsidR="00161857" w:rsidRPr="00C27C5C">
              <w:rPr>
                <w:rFonts w:ascii="Calibri" w:hAnsi="Calibri" w:cs="Arial"/>
                <w:sz w:val="22"/>
                <w:szCs w:val="22"/>
                <w:lang w:val="en-GB"/>
              </w:rPr>
              <w:t>6/05/2017</w:t>
            </w:r>
          </w:p>
        </w:tc>
      </w:tr>
      <w:tr w:rsidR="00311948" w:rsidRPr="00E67A96" w14:paraId="17B8AAA2"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05674967" w14:textId="2276C7F1" w:rsidR="00311948" w:rsidRPr="00C27C5C" w:rsidRDefault="00311948" w:rsidP="00B2269C">
            <w:pPr>
              <w:keepNext/>
              <w:keepLines/>
              <w:widowControl w:val="0"/>
              <w:rPr>
                <w:rFonts w:ascii="Calibri" w:hAnsi="Calibri" w:cs="Arial"/>
                <w:sz w:val="20"/>
                <w:szCs w:val="20"/>
                <w:lang w:val="en-GB"/>
              </w:rPr>
            </w:pPr>
            <w:r>
              <w:rPr>
                <w:rFonts w:ascii="Calibri" w:hAnsi="Calibri" w:cs="Arial"/>
                <w:sz w:val="20"/>
                <w:szCs w:val="20"/>
                <w:lang w:val="en-GB"/>
              </w:rPr>
              <w:t>Clarification Question Deadline</w:t>
            </w:r>
          </w:p>
        </w:tc>
        <w:tc>
          <w:tcPr>
            <w:tcW w:w="3594" w:type="dxa"/>
            <w:tcBorders>
              <w:top w:val="single" w:sz="8" w:space="0" w:color="4F81BD"/>
              <w:bottom w:val="single" w:sz="8" w:space="0" w:color="4F81BD"/>
            </w:tcBorders>
            <w:vAlign w:val="center"/>
          </w:tcPr>
          <w:p w14:paraId="6677A9C4" w14:textId="20EC418C" w:rsidR="00311948" w:rsidRPr="00C27C5C" w:rsidRDefault="00311948" w:rsidP="00C27C5C">
            <w:pPr>
              <w:keepNext/>
              <w:keepLines/>
              <w:widowControl w:val="0"/>
              <w:rPr>
                <w:rFonts w:ascii="Calibri" w:hAnsi="Calibri" w:cs="Arial"/>
                <w:sz w:val="22"/>
                <w:szCs w:val="22"/>
                <w:lang w:val="en-GB"/>
              </w:rPr>
            </w:pPr>
            <w:r>
              <w:rPr>
                <w:rFonts w:ascii="Calibri" w:hAnsi="Calibri" w:cs="Arial"/>
                <w:sz w:val="22"/>
                <w:szCs w:val="22"/>
                <w:lang w:val="en-GB"/>
              </w:rPr>
              <w:t>Midday 14/06/17</w:t>
            </w:r>
            <w:bookmarkStart w:id="19" w:name="_GoBack"/>
            <w:bookmarkEnd w:id="19"/>
          </w:p>
        </w:tc>
      </w:tr>
      <w:tr w:rsidR="00BE3588" w:rsidRPr="00E67A96" w14:paraId="5C5F93F6" w14:textId="77777777" w:rsidTr="00B2269C">
        <w:trPr>
          <w:trHeight w:val="315"/>
          <w:jc w:val="center"/>
        </w:trPr>
        <w:tc>
          <w:tcPr>
            <w:tcW w:w="4820" w:type="dxa"/>
            <w:tcBorders>
              <w:right w:val="single" w:sz="8" w:space="0" w:color="4F81BD"/>
            </w:tcBorders>
            <w:vAlign w:val="center"/>
          </w:tcPr>
          <w:p w14:paraId="73794B3B" w14:textId="77777777" w:rsidR="00BE3588" w:rsidRPr="00C27C5C" w:rsidRDefault="00BE3588" w:rsidP="00B2269C">
            <w:pPr>
              <w:keepNext/>
              <w:keepLines/>
              <w:widowControl w:val="0"/>
              <w:rPr>
                <w:rFonts w:ascii="Calibri" w:hAnsi="Calibri" w:cs="Arial"/>
                <w:sz w:val="20"/>
                <w:szCs w:val="20"/>
                <w:lang w:val="en-GB"/>
              </w:rPr>
            </w:pPr>
            <w:r w:rsidRPr="00C27C5C">
              <w:rPr>
                <w:rFonts w:ascii="Calibri" w:hAnsi="Calibri" w:cs="Arial"/>
                <w:sz w:val="20"/>
                <w:szCs w:val="20"/>
                <w:lang w:val="en-GB"/>
              </w:rPr>
              <w:t>Submission of tenders</w:t>
            </w:r>
          </w:p>
        </w:tc>
        <w:tc>
          <w:tcPr>
            <w:tcW w:w="3594" w:type="dxa"/>
            <w:vAlign w:val="center"/>
          </w:tcPr>
          <w:p w14:paraId="0F481BCF" w14:textId="2703F049" w:rsidR="00BE3588" w:rsidRPr="00C27C5C" w:rsidRDefault="006F1EF3" w:rsidP="00B27D82">
            <w:pPr>
              <w:keepNext/>
              <w:keepLines/>
              <w:widowControl w:val="0"/>
              <w:rPr>
                <w:rFonts w:ascii="Calibri" w:hAnsi="Calibri" w:cs="Arial"/>
                <w:sz w:val="20"/>
                <w:szCs w:val="20"/>
                <w:lang w:val="en-GB"/>
              </w:rPr>
            </w:pPr>
            <w:r>
              <w:rPr>
                <w:rFonts w:ascii="Calibri" w:hAnsi="Calibri" w:cs="Arial"/>
                <w:sz w:val="22"/>
                <w:szCs w:val="22"/>
                <w:lang w:val="en-GB"/>
              </w:rPr>
              <w:t xml:space="preserve">Midday </w:t>
            </w:r>
            <w:r w:rsidR="00161857" w:rsidRPr="00C27C5C">
              <w:rPr>
                <w:rFonts w:ascii="Calibri" w:hAnsi="Calibri" w:cs="Arial"/>
                <w:sz w:val="22"/>
                <w:szCs w:val="22"/>
                <w:lang w:val="en-GB"/>
              </w:rPr>
              <w:t>2</w:t>
            </w:r>
            <w:r w:rsidR="00B27D82">
              <w:rPr>
                <w:rFonts w:ascii="Calibri" w:hAnsi="Calibri" w:cs="Arial"/>
                <w:sz w:val="22"/>
                <w:szCs w:val="22"/>
                <w:lang w:val="en-GB"/>
              </w:rPr>
              <w:t>9</w:t>
            </w:r>
            <w:r w:rsidR="00161857" w:rsidRPr="00C27C5C">
              <w:rPr>
                <w:rFonts w:ascii="Calibri" w:hAnsi="Calibri" w:cs="Arial"/>
                <w:sz w:val="22"/>
                <w:szCs w:val="22"/>
                <w:lang w:val="en-GB"/>
              </w:rPr>
              <w:t>/06/2017</w:t>
            </w:r>
          </w:p>
        </w:tc>
      </w:tr>
      <w:tr w:rsidR="00BE3588" w:rsidRPr="00E67A96" w14:paraId="52846B3B"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59BC344F" w14:textId="77777777" w:rsidR="00BE3588" w:rsidRPr="00C27C5C" w:rsidRDefault="00BE3588" w:rsidP="00B2269C">
            <w:pPr>
              <w:keepNext/>
              <w:keepLines/>
              <w:widowControl w:val="0"/>
              <w:rPr>
                <w:rFonts w:ascii="Calibri" w:hAnsi="Calibri" w:cs="Arial"/>
                <w:sz w:val="20"/>
                <w:szCs w:val="20"/>
                <w:lang w:val="en-GB"/>
              </w:rPr>
            </w:pPr>
            <w:r w:rsidRPr="00C27C5C">
              <w:rPr>
                <w:rFonts w:ascii="Calibri" w:hAnsi="Calibri" w:cs="Arial"/>
                <w:sz w:val="20"/>
                <w:szCs w:val="20"/>
                <w:lang w:val="en-GB"/>
              </w:rPr>
              <w:t>Evaluation of tenders</w:t>
            </w:r>
          </w:p>
        </w:tc>
        <w:tc>
          <w:tcPr>
            <w:tcW w:w="3594" w:type="dxa"/>
            <w:tcBorders>
              <w:top w:val="single" w:sz="8" w:space="0" w:color="4F81BD"/>
              <w:bottom w:val="single" w:sz="8" w:space="0" w:color="4F81BD"/>
            </w:tcBorders>
            <w:vAlign w:val="center"/>
          </w:tcPr>
          <w:p w14:paraId="242FA2C7" w14:textId="00F3C5E6" w:rsidR="00BE3588" w:rsidRPr="00C27C5C" w:rsidRDefault="00B27D82" w:rsidP="00B27D82">
            <w:pPr>
              <w:keepNext/>
              <w:keepLines/>
              <w:widowControl w:val="0"/>
              <w:rPr>
                <w:rFonts w:ascii="Calibri" w:hAnsi="Calibri" w:cs="Arial"/>
                <w:sz w:val="20"/>
                <w:szCs w:val="20"/>
                <w:lang w:val="en-GB"/>
              </w:rPr>
            </w:pPr>
            <w:r>
              <w:rPr>
                <w:rFonts w:ascii="Calibri" w:hAnsi="Calibri" w:cs="Arial"/>
                <w:sz w:val="22"/>
                <w:szCs w:val="22"/>
                <w:lang w:val="en-GB"/>
              </w:rPr>
              <w:t>29/06/2017 – 21</w:t>
            </w:r>
            <w:r w:rsidR="00C27C5C" w:rsidRPr="00C27C5C">
              <w:rPr>
                <w:rFonts w:ascii="Calibri" w:hAnsi="Calibri" w:cs="Arial"/>
                <w:sz w:val="22"/>
                <w:szCs w:val="22"/>
                <w:lang w:val="en-GB"/>
              </w:rPr>
              <w:t>/07/2017</w:t>
            </w:r>
          </w:p>
        </w:tc>
      </w:tr>
      <w:tr w:rsidR="00BE3588" w:rsidRPr="00E67A96" w14:paraId="018FF17A"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3D12A674" w14:textId="77777777" w:rsidR="00BE3588" w:rsidRPr="00C27C5C" w:rsidRDefault="00BE3588" w:rsidP="00B2269C">
            <w:pPr>
              <w:rPr>
                <w:rFonts w:ascii="Calibri" w:hAnsi="Calibri" w:cs="Arial"/>
                <w:sz w:val="20"/>
                <w:szCs w:val="20"/>
                <w:lang w:val="en-GB"/>
              </w:rPr>
            </w:pPr>
            <w:r w:rsidRPr="00C27C5C">
              <w:rPr>
                <w:rFonts w:ascii="Calibri" w:hAnsi="Calibri" w:cs="Arial"/>
                <w:sz w:val="20"/>
                <w:szCs w:val="20"/>
                <w:lang w:val="en-GB"/>
              </w:rPr>
              <w:t>Internal Board approvals</w:t>
            </w:r>
          </w:p>
        </w:tc>
        <w:tc>
          <w:tcPr>
            <w:tcW w:w="3594" w:type="dxa"/>
            <w:tcBorders>
              <w:top w:val="single" w:sz="8" w:space="0" w:color="4F81BD"/>
              <w:bottom w:val="single" w:sz="8" w:space="0" w:color="4F81BD"/>
            </w:tcBorders>
            <w:vAlign w:val="center"/>
          </w:tcPr>
          <w:p w14:paraId="0F8878D3" w14:textId="1528F241" w:rsidR="00BE3588" w:rsidRPr="00C27C5C" w:rsidRDefault="00C27C5C" w:rsidP="00B2269C">
            <w:pPr>
              <w:rPr>
                <w:rFonts w:ascii="Calibri" w:hAnsi="Calibri" w:cs="Arial"/>
                <w:sz w:val="20"/>
                <w:szCs w:val="20"/>
                <w:lang w:val="en-GB"/>
              </w:rPr>
            </w:pPr>
            <w:r w:rsidRPr="00C27C5C">
              <w:rPr>
                <w:rFonts w:ascii="Calibri" w:hAnsi="Calibri" w:cs="Arial"/>
                <w:sz w:val="22"/>
                <w:szCs w:val="22"/>
                <w:lang w:val="en-GB"/>
              </w:rPr>
              <w:t>2</w:t>
            </w:r>
            <w:r w:rsidR="00B27D82">
              <w:rPr>
                <w:rFonts w:ascii="Calibri" w:hAnsi="Calibri" w:cs="Arial"/>
                <w:sz w:val="22"/>
                <w:szCs w:val="22"/>
                <w:lang w:val="en-GB"/>
              </w:rPr>
              <w:t>1</w:t>
            </w:r>
            <w:r w:rsidRPr="00C27C5C">
              <w:rPr>
                <w:rFonts w:ascii="Calibri" w:hAnsi="Calibri" w:cs="Arial"/>
                <w:sz w:val="22"/>
                <w:szCs w:val="22"/>
                <w:lang w:val="en-GB"/>
              </w:rPr>
              <w:t>/07/2017</w:t>
            </w:r>
          </w:p>
        </w:tc>
      </w:tr>
      <w:tr w:rsidR="00BE3588" w:rsidRPr="00E67A96" w14:paraId="1550559F"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A2F78FD" w14:textId="77777777" w:rsidR="00BE3588" w:rsidRPr="00C27C5C" w:rsidRDefault="00BE3588" w:rsidP="00B2269C">
            <w:pPr>
              <w:rPr>
                <w:rFonts w:ascii="Calibri" w:hAnsi="Calibri" w:cs="Arial"/>
                <w:sz w:val="20"/>
                <w:szCs w:val="20"/>
                <w:lang w:val="en-GB"/>
              </w:rPr>
            </w:pPr>
            <w:r w:rsidRPr="00C27C5C">
              <w:rPr>
                <w:rFonts w:ascii="Calibri" w:hAnsi="Calibri" w:cs="Arial"/>
                <w:sz w:val="20"/>
                <w:szCs w:val="20"/>
                <w:lang w:val="en-GB"/>
              </w:rPr>
              <w:t>Notice of Award</w:t>
            </w:r>
          </w:p>
        </w:tc>
        <w:tc>
          <w:tcPr>
            <w:tcW w:w="3594" w:type="dxa"/>
            <w:tcBorders>
              <w:top w:val="single" w:sz="8" w:space="0" w:color="4F81BD"/>
              <w:bottom w:val="single" w:sz="8" w:space="0" w:color="4F81BD"/>
            </w:tcBorders>
            <w:vAlign w:val="center"/>
          </w:tcPr>
          <w:p w14:paraId="5A414712" w14:textId="1C2CBD03" w:rsidR="00BE3588" w:rsidRPr="00C27C5C" w:rsidRDefault="00B27D82" w:rsidP="00B2269C">
            <w:pPr>
              <w:rPr>
                <w:rFonts w:ascii="Calibri" w:hAnsi="Calibri" w:cs="Arial"/>
                <w:sz w:val="20"/>
                <w:szCs w:val="20"/>
                <w:lang w:val="en-GB"/>
              </w:rPr>
            </w:pPr>
            <w:r>
              <w:rPr>
                <w:rFonts w:ascii="Calibri" w:hAnsi="Calibri" w:cs="Arial"/>
                <w:sz w:val="22"/>
                <w:szCs w:val="22"/>
                <w:lang w:val="en-GB"/>
              </w:rPr>
              <w:t>21/07/2017 – 26</w:t>
            </w:r>
            <w:r w:rsidR="00C27C5C" w:rsidRPr="00C27C5C">
              <w:rPr>
                <w:rFonts w:ascii="Calibri" w:hAnsi="Calibri" w:cs="Arial"/>
                <w:sz w:val="22"/>
                <w:szCs w:val="22"/>
                <w:lang w:val="en-GB"/>
              </w:rPr>
              <w:t>/07/2017</w:t>
            </w:r>
          </w:p>
        </w:tc>
      </w:tr>
      <w:tr w:rsidR="00BE3588" w:rsidRPr="00E67A96" w14:paraId="515126C9"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45F168E9" w14:textId="77777777" w:rsidR="00BE3588" w:rsidRPr="00C27C5C" w:rsidRDefault="00BE3588" w:rsidP="00B2269C">
            <w:pPr>
              <w:rPr>
                <w:rFonts w:ascii="Calibri" w:hAnsi="Calibri"/>
                <w:sz w:val="20"/>
                <w:szCs w:val="20"/>
                <w:lang w:val="en-GB"/>
              </w:rPr>
            </w:pPr>
            <w:r w:rsidRPr="00C27C5C">
              <w:rPr>
                <w:rFonts w:ascii="Calibri" w:hAnsi="Calibri"/>
                <w:sz w:val="20"/>
                <w:szCs w:val="20"/>
                <w:lang w:val="en-GB"/>
              </w:rPr>
              <w:t>Appoint contractor / Contract signature</w:t>
            </w:r>
          </w:p>
        </w:tc>
        <w:tc>
          <w:tcPr>
            <w:tcW w:w="3594" w:type="dxa"/>
            <w:tcBorders>
              <w:top w:val="single" w:sz="8" w:space="0" w:color="4F81BD"/>
              <w:bottom w:val="single" w:sz="8" w:space="0" w:color="4F81BD"/>
            </w:tcBorders>
            <w:vAlign w:val="center"/>
          </w:tcPr>
          <w:p w14:paraId="59529CAB" w14:textId="109D8CA8" w:rsidR="00BE3588" w:rsidRPr="00C27C5C" w:rsidRDefault="00B27D82" w:rsidP="00C27C5C">
            <w:pPr>
              <w:rPr>
                <w:rFonts w:ascii="Calibri" w:hAnsi="Calibri" w:cs="Arial"/>
                <w:sz w:val="20"/>
                <w:szCs w:val="20"/>
                <w:lang w:val="en-GB"/>
              </w:rPr>
            </w:pPr>
            <w:r>
              <w:rPr>
                <w:rFonts w:ascii="Calibri" w:hAnsi="Calibri" w:cs="Arial"/>
                <w:sz w:val="22"/>
                <w:szCs w:val="22"/>
                <w:lang w:val="en-GB"/>
              </w:rPr>
              <w:t>21</w:t>
            </w:r>
            <w:r w:rsidR="00C27C5C" w:rsidRPr="00C27C5C">
              <w:rPr>
                <w:rFonts w:ascii="Calibri" w:hAnsi="Calibri" w:cs="Arial"/>
                <w:sz w:val="22"/>
                <w:szCs w:val="22"/>
                <w:lang w:val="en-GB"/>
              </w:rPr>
              <w:t>/07/2017 – 28/07/2017</w:t>
            </w:r>
          </w:p>
        </w:tc>
      </w:tr>
      <w:tr w:rsidR="00BE3588" w:rsidRPr="00E67A96" w14:paraId="049048DD"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C8387AB" w14:textId="77777777" w:rsidR="00BE3588" w:rsidRPr="00C27C5C" w:rsidRDefault="00BE3588" w:rsidP="00B2269C">
            <w:pPr>
              <w:rPr>
                <w:rFonts w:ascii="Calibri" w:hAnsi="Calibri"/>
                <w:sz w:val="20"/>
                <w:szCs w:val="20"/>
                <w:lang w:val="en-GB"/>
              </w:rPr>
            </w:pPr>
            <w:r w:rsidRPr="00C27C5C">
              <w:rPr>
                <w:rFonts w:ascii="Calibri" w:hAnsi="Calibri"/>
                <w:sz w:val="20"/>
                <w:szCs w:val="20"/>
                <w:lang w:val="en-GB"/>
              </w:rPr>
              <w:t>Contract start date</w:t>
            </w:r>
          </w:p>
        </w:tc>
        <w:tc>
          <w:tcPr>
            <w:tcW w:w="3594" w:type="dxa"/>
            <w:tcBorders>
              <w:top w:val="single" w:sz="8" w:space="0" w:color="4F81BD"/>
              <w:bottom w:val="single" w:sz="8" w:space="0" w:color="4F81BD"/>
            </w:tcBorders>
            <w:vAlign w:val="center"/>
          </w:tcPr>
          <w:p w14:paraId="1CF88197" w14:textId="39CE59C4" w:rsidR="00BE3588" w:rsidRPr="00C27C5C" w:rsidRDefault="00C27C5C" w:rsidP="00B2269C">
            <w:pPr>
              <w:rPr>
                <w:rFonts w:ascii="Calibri" w:hAnsi="Calibri" w:cs="Arial"/>
                <w:sz w:val="20"/>
                <w:szCs w:val="20"/>
                <w:lang w:val="en-GB"/>
              </w:rPr>
            </w:pPr>
            <w:r w:rsidRPr="00C27C5C">
              <w:rPr>
                <w:rFonts w:ascii="Calibri" w:hAnsi="Calibri" w:cs="Arial"/>
                <w:sz w:val="22"/>
                <w:szCs w:val="22"/>
                <w:lang w:val="en-GB"/>
              </w:rPr>
              <w:t>31/07/2017</w:t>
            </w:r>
          </w:p>
        </w:tc>
      </w:tr>
    </w:tbl>
    <w:p w14:paraId="2E47F2F2" w14:textId="77777777" w:rsidR="005D6D18" w:rsidRDefault="005D6D18" w:rsidP="008B4051">
      <w:pPr>
        <w:pStyle w:val="Heading1"/>
        <w:keepLines/>
        <w:widowControl w:val="0"/>
        <w:spacing w:before="0"/>
        <w:ind w:left="1855" w:hanging="1146"/>
        <w:rPr>
          <w:rFonts w:ascii="Calibri" w:hAnsi="Calibri"/>
          <w:b w:val="0"/>
          <w:sz w:val="22"/>
          <w:szCs w:val="22"/>
          <w:lang w:val="en-GB"/>
        </w:rPr>
      </w:pPr>
    </w:p>
    <w:p w14:paraId="193FEB48" w14:textId="77777777" w:rsidR="00BE3588" w:rsidRPr="006F1EF3" w:rsidRDefault="008B4051" w:rsidP="008B4051">
      <w:pPr>
        <w:pStyle w:val="Heading1"/>
        <w:keepLines/>
        <w:widowControl w:val="0"/>
        <w:spacing w:before="0"/>
        <w:ind w:left="1855" w:hanging="1146"/>
        <w:rPr>
          <w:rFonts w:ascii="Calibri" w:hAnsi="Calibri"/>
          <w:b w:val="0"/>
          <w:sz w:val="22"/>
          <w:szCs w:val="22"/>
          <w:lang w:val="en-GB"/>
        </w:rPr>
      </w:pPr>
      <w:bookmarkStart w:id="20" w:name="_Toc483388810"/>
      <w:r w:rsidRPr="008B4051">
        <w:rPr>
          <w:rFonts w:ascii="Calibri" w:hAnsi="Calibri"/>
          <w:b w:val="0"/>
          <w:sz w:val="22"/>
          <w:szCs w:val="22"/>
          <w:lang w:val="en-GB"/>
        </w:rPr>
        <w:t>Dates are correct at time of publishing the Invitation to Tender and may</w:t>
      </w:r>
      <w:r w:rsidRPr="006F1EF3">
        <w:rPr>
          <w:rFonts w:ascii="Calibri" w:hAnsi="Calibri"/>
          <w:b w:val="0"/>
          <w:sz w:val="22"/>
          <w:szCs w:val="22"/>
          <w:lang w:val="en-GB"/>
        </w:rPr>
        <w:t xml:space="preserve"> be subject to change</w:t>
      </w:r>
      <w:bookmarkEnd w:id="20"/>
    </w:p>
    <w:p w14:paraId="4431F9EE" w14:textId="5FA33EBC" w:rsidR="003A2CEB" w:rsidRDefault="003A2CEB">
      <w:pPr>
        <w:rPr>
          <w:lang w:val="en-GB"/>
        </w:rPr>
      </w:pPr>
      <w:r>
        <w:rPr>
          <w:lang w:val="en-GB"/>
        </w:rPr>
        <w:br w:type="page"/>
      </w:r>
    </w:p>
    <w:p w14:paraId="4C4DF1F5" w14:textId="77777777" w:rsidR="00C1185A" w:rsidRPr="006F1EF3"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21" w:name="_Toc483388811"/>
      <w:r w:rsidRPr="006F1EF3">
        <w:rPr>
          <w:rFonts w:ascii="Calibri" w:hAnsi="Calibri"/>
          <w:lang w:val="en-GB"/>
        </w:rPr>
        <w:t>Brief</w:t>
      </w:r>
      <w:bookmarkEnd w:id="21"/>
    </w:p>
    <w:p w14:paraId="1A999A0C" w14:textId="71205859" w:rsidR="005D6D18" w:rsidRPr="006F1EF3" w:rsidRDefault="003C4685" w:rsidP="00F65DB8">
      <w:pPr>
        <w:pStyle w:val="Heading1"/>
        <w:keepLines/>
        <w:widowControl w:val="0"/>
        <w:numPr>
          <w:ilvl w:val="1"/>
          <w:numId w:val="1"/>
        </w:numPr>
        <w:tabs>
          <w:tab w:val="clear" w:pos="1288"/>
        </w:tabs>
        <w:spacing w:before="0"/>
        <w:ind w:left="567" w:hanging="567"/>
        <w:rPr>
          <w:rFonts w:ascii="Calibri" w:hAnsi="Calibri"/>
          <w:b w:val="0"/>
          <w:sz w:val="22"/>
          <w:szCs w:val="22"/>
          <w:lang w:val="en-GB"/>
        </w:rPr>
      </w:pPr>
      <w:bookmarkStart w:id="22" w:name="_Toc483388812"/>
      <w:bookmarkStart w:id="23" w:name="_Toc465677553"/>
      <w:r w:rsidRPr="006F1EF3">
        <w:rPr>
          <w:rFonts w:ascii="Calibri" w:hAnsi="Calibri"/>
          <w:b w:val="0"/>
          <w:sz w:val="22"/>
          <w:szCs w:val="22"/>
          <w:lang w:val="en-GB"/>
        </w:rPr>
        <w:t xml:space="preserve">Leeds Federated Housing Association own around 4000 homes for social rent. The properties </w:t>
      </w:r>
      <w:r w:rsidR="003011AB" w:rsidRPr="006F1EF3">
        <w:rPr>
          <w:rFonts w:ascii="Calibri" w:hAnsi="Calibri"/>
          <w:b w:val="0"/>
          <w:sz w:val="22"/>
          <w:szCs w:val="22"/>
          <w:lang w:val="en-GB"/>
        </w:rPr>
        <w:t>are</w:t>
      </w:r>
      <w:r w:rsidR="00F65DB8" w:rsidRPr="006F1EF3">
        <w:rPr>
          <w:rFonts w:ascii="Calibri" w:hAnsi="Calibri"/>
          <w:b w:val="0"/>
          <w:sz w:val="22"/>
          <w:szCs w:val="22"/>
          <w:lang w:val="en-GB"/>
        </w:rPr>
        <w:t xml:space="preserve"> </w:t>
      </w:r>
      <w:r w:rsidRPr="006F1EF3">
        <w:rPr>
          <w:rFonts w:ascii="Calibri" w:hAnsi="Calibri"/>
          <w:b w:val="0"/>
          <w:sz w:val="22"/>
          <w:szCs w:val="22"/>
          <w:lang w:val="en-GB"/>
        </w:rPr>
        <w:t>located across Leeds, Wakefield &amp; North Yorkshire</w:t>
      </w:r>
      <w:r w:rsidR="005D6D18" w:rsidRPr="006F1EF3">
        <w:rPr>
          <w:rFonts w:ascii="Calibri" w:hAnsi="Calibri"/>
          <w:b w:val="0"/>
          <w:sz w:val="22"/>
          <w:szCs w:val="22"/>
          <w:lang w:val="en-GB"/>
        </w:rPr>
        <w:t xml:space="preserve"> as indicated in </w:t>
      </w:r>
      <w:r w:rsidR="00C27C5C" w:rsidRPr="006F1EF3">
        <w:rPr>
          <w:rFonts w:ascii="Calibri" w:hAnsi="Calibri"/>
          <w:b w:val="0"/>
          <w:sz w:val="22"/>
          <w:szCs w:val="22"/>
          <w:lang w:val="en-GB"/>
        </w:rPr>
        <w:t>Annex 1</w:t>
      </w:r>
      <w:r w:rsidR="005D6D18" w:rsidRPr="006F1EF3">
        <w:rPr>
          <w:rFonts w:ascii="Calibri" w:hAnsi="Calibri"/>
          <w:b w:val="0"/>
          <w:sz w:val="22"/>
          <w:szCs w:val="22"/>
          <w:lang w:val="en-GB"/>
        </w:rPr>
        <w:t>.</w:t>
      </w:r>
      <w:bookmarkEnd w:id="22"/>
    </w:p>
    <w:p w14:paraId="5AD4CF5D" w14:textId="16137179" w:rsidR="003A2CEB" w:rsidRPr="00621BEF" w:rsidRDefault="003011AB" w:rsidP="00CF2642">
      <w:pPr>
        <w:pStyle w:val="Heading1"/>
        <w:keepLines/>
        <w:widowControl w:val="0"/>
        <w:numPr>
          <w:ilvl w:val="1"/>
          <w:numId w:val="1"/>
        </w:numPr>
        <w:tabs>
          <w:tab w:val="clear" w:pos="1288"/>
        </w:tabs>
        <w:spacing w:before="0"/>
        <w:ind w:left="567" w:hanging="567"/>
        <w:rPr>
          <w:rFonts w:ascii="Calibri" w:hAnsi="Calibri"/>
          <w:bCs w:val="0"/>
          <w:sz w:val="22"/>
          <w:szCs w:val="22"/>
          <w:lang w:val="en-GB"/>
        </w:rPr>
      </w:pPr>
      <w:bookmarkStart w:id="24" w:name="_Toc483388813"/>
      <w:r w:rsidRPr="00621BEF">
        <w:rPr>
          <w:rFonts w:ascii="Calibri" w:hAnsi="Calibri"/>
          <w:b w:val="0"/>
          <w:sz w:val="22"/>
          <w:szCs w:val="22"/>
          <w:lang w:val="en-GB"/>
        </w:rPr>
        <w:t xml:space="preserve">Each property </w:t>
      </w:r>
      <w:r w:rsidR="005D6D18" w:rsidRPr="00621BEF">
        <w:rPr>
          <w:rFonts w:ascii="Calibri" w:hAnsi="Calibri"/>
          <w:b w:val="0"/>
          <w:sz w:val="22"/>
          <w:szCs w:val="22"/>
          <w:lang w:val="en-GB"/>
        </w:rPr>
        <w:t>and</w:t>
      </w:r>
      <w:r w:rsidRPr="00621BEF">
        <w:rPr>
          <w:rFonts w:ascii="Calibri" w:hAnsi="Calibri"/>
          <w:b w:val="0"/>
          <w:sz w:val="22"/>
          <w:szCs w:val="22"/>
          <w:lang w:val="en-GB"/>
        </w:rPr>
        <w:t xml:space="preserve"> scheme has a Unique Property Reference Number (UPRN</w:t>
      </w:r>
      <w:r w:rsidR="00283C57" w:rsidRPr="00621BEF">
        <w:rPr>
          <w:rFonts w:ascii="Calibri" w:hAnsi="Calibri"/>
          <w:b w:val="0"/>
          <w:sz w:val="22"/>
          <w:szCs w:val="22"/>
          <w:lang w:val="en-GB"/>
        </w:rPr>
        <w:t>) w</w:t>
      </w:r>
      <w:r w:rsidRPr="00621BEF">
        <w:rPr>
          <w:rFonts w:ascii="Calibri" w:hAnsi="Calibri"/>
          <w:b w:val="0"/>
          <w:sz w:val="22"/>
          <w:szCs w:val="22"/>
          <w:lang w:val="en-GB"/>
        </w:rPr>
        <w:t>hich we use to identify each property within our housing management system.</w:t>
      </w:r>
      <w:bookmarkEnd w:id="24"/>
      <w:r w:rsidRPr="00621BEF">
        <w:rPr>
          <w:rFonts w:ascii="Calibri" w:hAnsi="Calibri"/>
          <w:b w:val="0"/>
          <w:sz w:val="22"/>
          <w:szCs w:val="22"/>
          <w:lang w:val="en-GB"/>
        </w:rPr>
        <w:t xml:space="preserve"> </w:t>
      </w:r>
      <w:r w:rsidR="003A2CEB" w:rsidRPr="00621BEF">
        <w:rPr>
          <w:rFonts w:ascii="Calibri" w:hAnsi="Calibri"/>
          <w:b w:val="0"/>
          <w:sz w:val="22"/>
          <w:szCs w:val="22"/>
          <w:lang w:val="en-GB"/>
        </w:rPr>
        <w:t>Annex 1 shows both domestic, residential properties with front and/or rear gardens and communal / open</w:t>
      </w:r>
      <w:r w:rsidR="003A2CEB" w:rsidRPr="00621BEF">
        <w:rPr>
          <w:rFonts w:ascii="Calibri" w:hAnsi="Calibri"/>
          <w:bCs w:val="0"/>
          <w:sz w:val="22"/>
          <w:szCs w:val="22"/>
          <w:lang w:val="en-GB"/>
        </w:rPr>
        <w:t xml:space="preserve"> </w:t>
      </w:r>
      <w:r w:rsidR="003A2CEB" w:rsidRPr="00621BEF">
        <w:rPr>
          <w:rFonts w:ascii="Calibri" w:hAnsi="Calibri"/>
          <w:b w:val="0"/>
          <w:bCs w:val="0"/>
          <w:sz w:val="22"/>
          <w:szCs w:val="22"/>
          <w:lang w:val="en-GB"/>
        </w:rPr>
        <w:t>spaces for which Leeds Federated has responsibility.</w:t>
      </w:r>
    </w:p>
    <w:p w14:paraId="3F07187A" w14:textId="77777777" w:rsidR="0005442B" w:rsidRDefault="003011AB" w:rsidP="00F65DB8">
      <w:pPr>
        <w:pStyle w:val="Heading1"/>
        <w:keepLines/>
        <w:widowControl w:val="0"/>
        <w:numPr>
          <w:ilvl w:val="1"/>
          <w:numId w:val="1"/>
        </w:numPr>
        <w:tabs>
          <w:tab w:val="clear" w:pos="1288"/>
        </w:tabs>
        <w:spacing w:before="0"/>
        <w:ind w:left="567" w:hanging="567"/>
        <w:rPr>
          <w:rFonts w:ascii="Calibri" w:hAnsi="Calibri"/>
          <w:b w:val="0"/>
          <w:sz w:val="22"/>
          <w:szCs w:val="22"/>
          <w:lang w:val="en-GB"/>
        </w:rPr>
      </w:pPr>
      <w:bookmarkStart w:id="25" w:name="_Toc483388814"/>
      <w:r w:rsidRPr="006F1EF3">
        <w:rPr>
          <w:rFonts w:ascii="Calibri" w:hAnsi="Calibri"/>
          <w:b w:val="0"/>
          <w:sz w:val="22"/>
          <w:szCs w:val="22"/>
          <w:lang w:val="en-GB"/>
        </w:rPr>
        <w:t xml:space="preserve">We need </w:t>
      </w:r>
      <w:r w:rsidR="00283C57" w:rsidRPr="006F1EF3">
        <w:rPr>
          <w:rFonts w:ascii="Calibri" w:hAnsi="Calibri"/>
          <w:b w:val="0"/>
          <w:sz w:val="22"/>
          <w:szCs w:val="22"/>
          <w:lang w:val="en-GB"/>
        </w:rPr>
        <w:t>to adopt a planned maintenance programme of works to the Association</w:t>
      </w:r>
      <w:r w:rsidR="00F65DB8" w:rsidRPr="006F1EF3">
        <w:rPr>
          <w:rFonts w:ascii="Calibri" w:hAnsi="Calibri"/>
          <w:b w:val="0"/>
          <w:sz w:val="22"/>
          <w:szCs w:val="22"/>
          <w:lang w:val="en-GB"/>
        </w:rPr>
        <w:t>’</w:t>
      </w:r>
      <w:r w:rsidR="00283C57" w:rsidRPr="006F1EF3">
        <w:rPr>
          <w:rFonts w:ascii="Calibri" w:hAnsi="Calibri"/>
          <w:b w:val="0"/>
          <w:sz w:val="22"/>
          <w:szCs w:val="22"/>
          <w:lang w:val="en-GB"/>
        </w:rPr>
        <w:t xml:space="preserve">s tree stock. In order to achieve this we need </w:t>
      </w:r>
      <w:r w:rsidRPr="006F1EF3">
        <w:rPr>
          <w:rFonts w:ascii="Calibri" w:hAnsi="Calibri"/>
          <w:b w:val="0"/>
          <w:sz w:val="22"/>
          <w:szCs w:val="22"/>
          <w:lang w:val="en-GB"/>
        </w:rPr>
        <w:t>to be able to identify</w:t>
      </w:r>
      <w:r w:rsidR="005D6D18" w:rsidRPr="006F1EF3">
        <w:rPr>
          <w:rFonts w:ascii="Calibri" w:hAnsi="Calibri"/>
          <w:b w:val="0"/>
          <w:sz w:val="22"/>
          <w:szCs w:val="22"/>
          <w:lang w:val="en-GB"/>
        </w:rPr>
        <w:t xml:space="preserve"> the precise location and condition of each tree</w:t>
      </w:r>
      <w:r w:rsidR="00041CB6" w:rsidRPr="006F1EF3">
        <w:rPr>
          <w:rFonts w:ascii="Calibri" w:hAnsi="Calibri"/>
          <w:b w:val="0"/>
          <w:sz w:val="22"/>
          <w:szCs w:val="22"/>
          <w:lang w:val="en-GB"/>
        </w:rPr>
        <w:t>. This will enable each tree to be included in a future planned maintenance programme, as well as enabling trees to</w:t>
      </w:r>
      <w:r w:rsidRPr="006F1EF3">
        <w:rPr>
          <w:rFonts w:ascii="Calibri" w:hAnsi="Calibri"/>
          <w:b w:val="0"/>
          <w:sz w:val="22"/>
          <w:szCs w:val="22"/>
          <w:lang w:val="en-GB"/>
        </w:rPr>
        <w:t xml:space="preserve"> be easily identified by both residents and staff.  </w:t>
      </w:r>
      <w:r w:rsidR="003C4685" w:rsidRPr="006F1EF3">
        <w:rPr>
          <w:rFonts w:ascii="Calibri" w:hAnsi="Calibri"/>
          <w:b w:val="0"/>
          <w:sz w:val="22"/>
          <w:szCs w:val="22"/>
          <w:lang w:val="en-GB"/>
        </w:rPr>
        <w:t>W</w:t>
      </w:r>
      <w:r w:rsidR="00086E52" w:rsidRPr="006F1EF3">
        <w:rPr>
          <w:rFonts w:ascii="Calibri" w:hAnsi="Calibri"/>
          <w:b w:val="0"/>
          <w:sz w:val="22"/>
          <w:szCs w:val="22"/>
          <w:lang w:val="en-GB"/>
        </w:rPr>
        <w:t xml:space="preserve">e are </w:t>
      </w:r>
      <w:r w:rsidR="00041CB6" w:rsidRPr="006F1EF3">
        <w:rPr>
          <w:rFonts w:ascii="Calibri" w:hAnsi="Calibri"/>
          <w:b w:val="0"/>
          <w:sz w:val="22"/>
          <w:szCs w:val="22"/>
          <w:lang w:val="en-GB"/>
        </w:rPr>
        <w:t xml:space="preserve">seeking </w:t>
      </w:r>
      <w:r w:rsidR="00086E52" w:rsidRPr="006F1EF3">
        <w:rPr>
          <w:rFonts w:ascii="Calibri" w:hAnsi="Calibri"/>
          <w:b w:val="0"/>
          <w:sz w:val="22"/>
          <w:szCs w:val="22"/>
          <w:lang w:val="en-GB"/>
        </w:rPr>
        <w:t>to carry o</w:t>
      </w:r>
      <w:r w:rsidR="00F65DB8" w:rsidRPr="006F1EF3">
        <w:rPr>
          <w:rFonts w:ascii="Calibri" w:hAnsi="Calibri"/>
          <w:b w:val="0"/>
          <w:sz w:val="22"/>
          <w:szCs w:val="22"/>
          <w:lang w:val="en-GB"/>
        </w:rPr>
        <w:t>ut a comprehensive tree survey to</w:t>
      </w:r>
      <w:r w:rsidR="00086E52" w:rsidRPr="006F1EF3">
        <w:rPr>
          <w:rFonts w:ascii="Calibri" w:hAnsi="Calibri"/>
          <w:b w:val="0"/>
          <w:sz w:val="22"/>
          <w:szCs w:val="22"/>
          <w:lang w:val="en-GB"/>
        </w:rPr>
        <w:t xml:space="preserve"> </w:t>
      </w:r>
      <w:r w:rsidR="00B24808" w:rsidRPr="006F1EF3">
        <w:rPr>
          <w:rFonts w:ascii="Calibri" w:hAnsi="Calibri"/>
          <w:b w:val="0"/>
          <w:sz w:val="22"/>
          <w:szCs w:val="22"/>
          <w:lang w:val="en-GB"/>
        </w:rPr>
        <w:t>provide</w:t>
      </w:r>
      <w:r w:rsidR="003C4685" w:rsidRPr="006F1EF3">
        <w:rPr>
          <w:rFonts w:ascii="Calibri" w:hAnsi="Calibri"/>
          <w:b w:val="0"/>
          <w:sz w:val="22"/>
          <w:szCs w:val="22"/>
          <w:lang w:val="en-GB"/>
        </w:rPr>
        <w:t xml:space="preserve"> us</w:t>
      </w:r>
      <w:r w:rsidR="00086E52" w:rsidRPr="006F1EF3">
        <w:rPr>
          <w:rFonts w:ascii="Calibri" w:hAnsi="Calibri"/>
          <w:b w:val="0"/>
          <w:sz w:val="22"/>
          <w:szCs w:val="22"/>
          <w:lang w:val="en-GB"/>
        </w:rPr>
        <w:t xml:space="preserve"> with key information on the tree stock </w:t>
      </w:r>
      <w:r w:rsidR="00041CB6" w:rsidRPr="006F1EF3">
        <w:rPr>
          <w:rFonts w:ascii="Calibri" w:hAnsi="Calibri"/>
          <w:b w:val="0"/>
          <w:sz w:val="22"/>
          <w:szCs w:val="22"/>
          <w:lang w:val="en-GB"/>
        </w:rPr>
        <w:t xml:space="preserve">located within our property </w:t>
      </w:r>
      <w:r w:rsidR="00086E52" w:rsidRPr="006F1EF3">
        <w:rPr>
          <w:rFonts w:ascii="Calibri" w:hAnsi="Calibri"/>
          <w:b w:val="0"/>
          <w:sz w:val="22"/>
          <w:szCs w:val="22"/>
          <w:lang w:val="en-GB"/>
        </w:rPr>
        <w:t>boundaries.</w:t>
      </w:r>
      <w:bookmarkEnd w:id="25"/>
      <w:r w:rsidR="00086E52" w:rsidRPr="006F1EF3">
        <w:rPr>
          <w:rFonts w:ascii="Calibri" w:hAnsi="Calibri"/>
          <w:b w:val="0"/>
          <w:sz w:val="22"/>
          <w:szCs w:val="22"/>
          <w:lang w:val="en-GB"/>
        </w:rPr>
        <w:t xml:space="preserve"> </w:t>
      </w:r>
    </w:p>
    <w:p w14:paraId="49D85F66" w14:textId="3950CAA9" w:rsidR="00283C57" w:rsidRPr="006F1EF3" w:rsidRDefault="0005442B" w:rsidP="00F65DB8">
      <w:pPr>
        <w:pStyle w:val="Heading1"/>
        <w:keepLines/>
        <w:widowControl w:val="0"/>
        <w:numPr>
          <w:ilvl w:val="1"/>
          <w:numId w:val="1"/>
        </w:numPr>
        <w:tabs>
          <w:tab w:val="clear" w:pos="1288"/>
        </w:tabs>
        <w:spacing w:before="0"/>
        <w:ind w:left="567" w:hanging="567"/>
        <w:rPr>
          <w:rFonts w:ascii="Calibri" w:hAnsi="Calibri"/>
          <w:b w:val="0"/>
          <w:sz w:val="22"/>
          <w:szCs w:val="22"/>
          <w:lang w:val="en-GB"/>
        </w:rPr>
      </w:pPr>
      <w:bookmarkStart w:id="26" w:name="_Toc483388815"/>
      <w:r>
        <w:rPr>
          <w:rFonts w:ascii="Calibri" w:hAnsi="Calibri"/>
          <w:b w:val="0"/>
          <w:sz w:val="22"/>
          <w:szCs w:val="22"/>
          <w:lang w:val="en-GB"/>
        </w:rPr>
        <w:t xml:space="preserve">We will require all of the information set out in Annex 2 and any further recommendations </w:t>
      </w:r>
      <w:r w:rsidR="00872C56">
        <w:rPr>
          <w:rFonts w:ascii="Calibri" w:hAnsi="Calibri"/>
          <w:b w:val="0"/>
          <w:sz w:val="22"/>
          <w:szCs w:val="22"/>
          <w:lang w:val="en-GB"/>
        </w:rPr>
        <w:t>of information to be held</w:t>
      </w:r>
      <w:r>
        <w:rPr>
          <w:rFonts w:ascii="Calibri" w:hAnsi="Calibri"/>
          <w:b w:val="0"/>
          <w:sz w:val="22"/>
          <w:szCs w:val="22"/>
          <w:lang w:val="en-GB"/>
        </w:rPr>
        <w:t>.</w:t>
      </w:r>
      <w:r w:rsidR="004C4D30">
        <w:rPr>
          <w:rFonts w:ascii="Calibri" w:hAnsi="Calibri"/>
          <w:b w:val="0"/>
          <w:sz w:val="22"/>
          <w:szCs w:val="22"/>
          <w:lang w:val="en-GB"/>
        </w:rPr>
        <w:t xml:space="preserve"> </w:t>
      </w:r>
      <w:r w:rsidR="00B24808" w:rsidRPr="006F1EF3">
        <w:rPr>
          <w:rFonts w:ascii="Calibri" w:hAnsi="Calibri"/>
          <w:b w:val="0"/>
          <w:sz w:val="22"/>
          <w:szCs w:val="22"/>
          <w:lang w:val="en-GB"/>
        </w:rPr>
        <w:t>This will mean providing</w:t>
      </w:r>
      <w:r w:rsidR="00E43703" w:rsidRPr="006F1EF3">
        <w:rPr>
          <w:rFonts w:ascii="Calibri" w:hAnsi="Calibri"/>
          <w:b w:val="0"/>
          <w:sz w:val="22"/>
          <w:szCs w:val="22"/>
          <w:lang w:val="en-GB"/>
        </w:rPr>
        <w:t xml:space="preserve"> the </w:t>
      </w:r>
      <w:r w:rsidR="00B24808" w:rsidRPr="006F1EF3">
        <w:rPr>
          <w:rFonts w:ascii="Calibri" w:hAnsi="Calibri"/>
          <w:b w:val="0"/>
          <w:sz w:val="22"/>
          <w:szCs w:val="22"/>
          <w:lang w:val="en-GB"/>
        </w:rPr>
        <w:t>information</w:t>
      </w:r>
      <w:r w:rsidR="00E43703" w:rsidRPr="006F1EF3">
        <w:rPr>
          <w:rFonts w:ascii="Calibri" w:hAnsi="Calibri"/>
          <w:b w:val="0"/>
          <w:sz w:val="22"/>
          <w:szCs w:val="22"/>
          <w:lang w:val="en-GB"/>
        </w:rPr>
        <w:t xml:space="preserve"> </w:t>
      </w:r>
      <w:r w:rsidR="00F65DB8" w:rsidRPr="006F1EF3">
        <w:rPr>
          <w:rFonts w:ascii="Calibri" w:hAnsi="Calibri"/>
          <w:b w:val="0"/>
          <w:sz w:val="22"/>
          <w:szCs w:val="22"/>
          <w:lang w:val="en-GB"/>
        </w:rPr>
        <w:t xml:space="preserve">listed in the attached Tree Data Sheet </w:t>
      </w:r>
      <w:r w:rsidR="00E43703" w:rsidRPr="006F1EF3">
        <w:rPr>
          <w:rFonts w:ascii="Calibri" w:hAnsi="Calibri"/>
          <w:b w:val="0"/>
          <w:sz w:val="22"/>
          <w:szCs w:val="22"/>
          <w:lang w:val="en-GB"/>
        </w:rPr>
        <w:t>as a minim</w:t>
      </w:r>
      <w:r w:rsidR="00041CB6" w:rsidRPr="006F1EF3">
        <w:rPr>
          <w:rFonts w:ascii="Calibri" w:hAnsi="Calibri"/>
          <w:b w:val="0"/>
          <w:sz w:val="22"/>
          <w:szCs w:val="22"/>
          <w:lang w:val="en-GB"/>
        </w:rPr>
        <w:t>um</w:t>
      </w:r>
      <w:r w:rsidR="00E43703" w:rsidRPr="006F1EF3">
        <w:rPr>
          <w:rFonts w:ascii="Calibri" w:hAnsi="Calibri"/>
          <w:b w:val="0"/>
          <w:sz w:val="22"/>
          <w:szCs w:val="22"/>
          <w:lang w:val="en-GB"/>
        </w:rPr>
        <w:t xml:space="preserve">. </w:t>
      </w:r>
      <w:r w:rsidR="00872C56">
        <w:rPr>
          <w:rFonts w:ascii="Calibri" w:hAnsi="Calibri"/>
          <w:b w:val="0"/>
          <w:sz w:val="22"/>
          <w:szCs w:val="22"/>
          <w:lang w:val="en-GB"/>
        </w:rPr>
        <w:t>(</w:t>
      </w:r>
      <w:r w:rsidR="00C27C5C" w:rsidRPr="006F1EF3">
        <w:rPr>
          <w:rFonts w:ascii="Calibri" w:hAnsi="Calibri"/>
          <w:b w:val="0"/>
          <w:sz w:val="22"/>
          <w:szCs w:val="22"/>
          <w:lang w:val="en-GB"/>
        </w:rPr>
        <w:t>Annex 2)</w:t>
      </w:r>
      <w:bookmarkEnd w:id="26"/>
    </w:p>
    <w:p w14:paraId="3E817143" w14:textId="4502B893" w:rsidR="005E73B7" w:rsidRPr="006F1EF3" w:rsidRDefault="005E73B7" w:rsidP="005E73B7">
      <w:pPr>
        <w:pStyle w:val="Heading1"/>
        <w:keepLines/>
        <w:widowControl w:val="0"/>
        <w:numPr>
          <w:ilvl w:val="1"/>
          <w:numId w:val="1"/>
        </w:numPr>
        <w:tabs>
          <w:tab w:val="clear" w:pos="1288"/>
        </w:tabs>
        <w:spacing w:before="0"/>
        <w:ind w:left="567" w:hanging="567"/>
        <w:rPr>
          <w:rFonts w:ascii="Calibri" w:hAnsi="Calibri"/>
          <w:b w:val="0"/>
          <w:sz w:val="22"/>
          <w:szCs w:val="22"/>
          <w:lang w:val="en-GB"/>
        </w:rPr>
      </w:pPr>
      <w:bookmarkStart w:id="27" w:name="_Toc483388816"/>
      <w:r w:rsidRPr="006F1EF3">
        <w:rPr>
          <w:rFonts w:ascii="Calibri" w:hAnsi="Calibri"/>
          <w:b w:val="0"/>
          <w:sz w:val="22"/>
          <w:szCs w:val="22"/>
          <w:lang w:val="en-GB"/>
        </w:rPr>
        <w:t>We require photographs of all trees and some form of identification for the trees (e.g. a numbered tag on the tree) so it can be identified by our staff or residents when out on estate visits or needing to report damage.</w:t>
      </w:r>
      <w:bookmarkEnd w:id="27"/>
      <w:r w:rsidRPr="006F1EF3">
        <w:rPr>
          <w:rFonts w:ascii="Calibri" w:hAnsi="Calibri"/>
          <w:b w:val="0"/>
          <w:sz w:val="22"/>
          <w:szCs w:val="22"/>
          <w:lang w:val="en-GB"/>
        </w:rPr>
        <w:t xml:space="preserve"> </w:t>
      </w:r>
    </w:p>
    <w:p w14:paraId="053204CE" w14:textId="3DAF5C06" w:rsidR="00F65DB8" w:rsidRPr="006F1EF3" w:rsidRDefault="005E73B7" w:rsidP="005E73B7">
      <w:pPr>
        <w:pStyle w:val="Heading1"/>
        <w:keepLines/>
        <w:widowControl w:val="0"/>
        <w:numPr>
          <w:ilvl w:val="1"/>
          <w:numId w:val="1"/>
        </w:numPr>
        <w:tabs>
          <w:tab w:val="clear" w:pos="1288"/>
        </w:tabs>
        <w:spacing w:before="0"/>
        <w:ind w:left="567" w:hanging="567"/>
        <w:rPr>
          <w:rFonts w:ascii="Calibri" w:hAnsi="Calibri"/>
          <w:b w:val="0"/>
          <w:sz w:val="22"/>
          <w:szCs w:val="22"/>
          <w:lang w:val="en-GB"/>
        </w:rPr>
      </w:pPr>
      <w:bookmarkStart w:id="28" w:name="_Toc483388817"/>
      <w:r w:rsidRPr="006F1EF3">
        <w:rPr>
          <w:rFonts w:ascii="Calibri" w:hAnsi="Calibri"/>
          <w:b w:val="0"/>
          <w:sz w:val="22"/>
          <w:szCs w:val="22"/>
          <w:lang w:val="en-GB"/>
        </w:rPr>
        <w:t>If you recommend more information should be kept other than what is listed as a requirement on the data sheet then please make these recommendations. Should these additions result in additional cost, please identify these within the pricing matrix.</w:t>
      </w:r>
      <w:bookmarkEnd w:id="28"/>
      <w:r w:rsidRPr="006F1EF3">
        <w:rPr>
          <w:rFonts w:ascii="Calibri" w:hAnsi="Calibri"/>
          <w:b w:val="0"/>
          <w:sz w:val="22"/>
          <w:szCs w:val="22"/>
          <w:lang w:val="en-GB"/>
        </w:rPr>
        <w:t xml:space="preserve"> </w:t>
      </w:r>
    </w:p>
    <w:p w14:paraId="3E63CB4B" w14:textId="1120C6D8" w:rsidR="005E73B7" w:rsidRPr="006F1EF3" w:rsidRDefault="00E43703" w:rsidP="005E73B7">
      <w:pPr>
        <w:pStyle w:val="Heading1"/>
        <w:keepLines/>
        <w:widowControl w:val="0"/>
        <w:numPr>
          <w:ilvl w:val="1"/>
          <w:numId w:val="1"/>
        </w:numPr>
        <w:tabs>
          <w:tab w:val="clear" w:pos="1288"/>
        </w:tabs>
        <w:spacing w:before="0"/>
        <w:ind w:left="567" w:hanging="567"/>
        <w:rPr>
          <w:rFonts w:ascii="Calibri" w:hAnsi="Calibri"/>
          <w:b w:val="0"/>
          <w:sz w:val="22"/>
          <w:szCs w:val="22"/>
          <w:lang w:val="en-GB"/>
        </w:rPr>
      </w:pPr>
      <w:bookmarkStart w:id="29" w:name="_Toc483388818"/>
      <w:r w:rsidRPr="006F1EF3">
        <w:rPr>
          <w:rFonts w:ascii="Calibri" w:hAnsi="Calibri"/>
          <w:b w:val="0"/>
          <w:sz w:val="22"/>
          <w:szCs w:val="22"/>
          <w:lang w:val="en-GB"/>
        </w:rPr>
        <w:t xml:space="preserve">We also need a timescale of the completion of this project with a detailed plan on how </w:t>
      </w:r>
      <w:r w:rsidR="006E50D6" w:rsidRPr="006F1EF3">
        <w:rPr>
          <w:rFonts w:ascii="Calibri" w:hAnsi="Calibri"/>
          <w:b w:val="0"/>
          <w:sz w:val="22"/>
          <w:szCs w:val="22"/>
          <w:lang w:val="en-GB"/>
        </w:rPr>
        <w:t xml:space="preserve">&amp; when </w:t>
      </w:r>
      <w:r w:rsidR="00041CB6" w:rsidRPr="006F1EF3">
        <w:rPr>
          <w:rFonts w:ascii="Calibri" w:hAnsi="Calibri"/>
          <w:b w:val="0"/>
          <w:sz w:val="22"/>
          <w:szCs w:val="22"/>
          <w:lang w:val="en-GB"/>
        </w:rPr>
        <w:t>you propose to deliver the data (e.g. would you propose to deliver the data in stages, or as one data set at the end of the project?)</w:t>
      </w:r>
      <w:bookmarkEnd w:id="29"/>
    </w:p>
    <w:p w14:paraId="6BC43141" w14:textId="76ED09DF" w:rsidR="00041CB6" w:rsidRPr="006F1EF3" w:rsidRDefault="00041CB6" w:rsidP="005E73B7">
      <w:pPr>
        <w:pStyle w:val="Heading1"/>
        <w:keepLines/>
        <w:widowControl w:val="0"/>
        <w:numPr>
          <w:ilvl w:val="1"/>
          <w:numId w:val="1"/>
        </w:numPr>
        <w:tabs>
          <w:tab w:val="clear" w:pos="1288"/>
          <w:tab w:val="num" w:pos="426"/>
        </w:tabs>
        <w:spacing w:before="0"/>
        <w:ind w:left="567" w:hanging="567"/>
        <w:rPr>
          <w:rFonts w:ascii="Calibri" w:hAnsi="Calibri"/>
          <w:b w:val="0"/>
          <w:sz w:val="22"/>
          <w:szCs w:val="22"/>
          <w:lang w:val="en-GB"/>
        </w:rPr>
      </w:pPr>
      <w:bookmarkStart w:id="30" w:name="_Toc483388819"/>
      <w:r w:rsidRPr="006F1EF3">
        <w:rPr>
          <w:rFonts w:ascii="Calibri" w:hAnsi="Calibri"/>
          <w:b w:val="0"/>
          <w:sz w:val="22"/>
          <w:szCs w:val="22"/>
          <w:lang w:val="en-GB"/>
        </w:rPr>
        <w:t xml:space="preserve">This work is required to be completed by the end of </w:t>
      </w:r>
      <w:r w:rsidR="007A7E4E">
        <w:rPr>
          <w:rFonts w:ascii="Calibri" w:hAnsi="Calibri"/>
          <w:b w:val="0"/>
          <w:sz w:val="22"/>
          <w:szCs w:val="22"/>
          <w:lang w:val="en-GB"/>
        </w:rPr>
        <w:t>December 2017</w:t>
      </w:r>
      <w:r w:rsidRPr="006F1EF3">
        <w:rPr>
          <w:rFonts w:ascii="Calibri" w:hAnsi="Calibri"/>
          <w:b w:val="0"/>
          <w:sz w:val="22"/>
          <w:szCs w:val="22"/>
          <w:lang w:val="en-GB"/>
        </w:rPr>
        <w:t xml:space="preserve">, however suppliers may propose to complete the work to a </w:t>
      </w:r>
      <w:r w:rsidR="00D60669" w:rsidRPr="006F1EF3">
        <w:rPr>
          <w:rFonts w:ascii="Calibri" w:hAnsi="Calibri"/>
          <w:b w:val="0"/>
          <w:sz w:val="22"/>
          <w:szCs w:val="22"/>
          <w:lang w:val="en-GB"/>
        </w:rPr>
        <w:t>shorter timescale provided the quality criteria continue to be met.</w:t>
      </w:r>
      <w:bookmarkEnd w:id="30"/>
      <w:r w:rsidR="00E43703" w:rsidRPr="006F1EF3">
        <w:rPr>
          <w:rFonts w:ascii="Calibri" w:hAnsi="Calibri"/>
          <w:b w:val="0"/>
          <w:sz w:val="22"/>
          <w:szCs w:val="22"/>
          <w:lang w:val="en-GB"/>
        </w:rPr>
        <w:t xml:space="preserve"> </w:t>
      </w:r>
    </w:p>
    <w:p w14:paraId="71047AC8" w14:textId="77777777" w:rsidR="00262E6D" w:rsidRPr="006F1EF3" w:rsidRDefault="00262E6D" w:rsidP="00C1185A">
      <w:pPr>
        <w:pStyle w:val="Heading1"/>
        <w:keepLines/>
        <w:widowControl w:val="0"/>
        <w:numPr>
          <w:ilvl w:val="1"/>
          <w:numId w:val="1"/>
        </w:numPr>
        <w:tabs>
          <w:tab w:val="clear" w:pos="1288"/>
          <w:tab w:val="num" w:pos="426"/>
        </w:tabs>
        <w:ind w:left="426" w:hanging="426"/>
        <w:rPr>
          <w:rFonts w:ascii="Calibri" w:hAnsi="Calibri"/>
          <w:b w:val="0"/>
          <w:sz w:val="22"/>
          <w:szCs w:val="22"/>
          <w:lang w:val="en-GB"/>
        </w:rPr>
      </w:pPr>
      <w:bookmarkStart w:id="31" w:name="_Toc465677554"/>
      <w:bookmarkStart w:id="32" w:name="_Toc483388820"/>
      <w:bookmarkEnd w:id="23"/>
      <w:r w:rsidRPr="006F1EF3">
        <w:rPr>
          <w:rFonts w:ascii="Calibri" w:hAnsi="Calibri"/>
          <w:b w:val="0"/>
          <w:sz w:val="22"/>
          <w:szCs w:val="22"/>
          <w:lang w:val="en-GB"/>
        </w:rPr>
        <w:t xml:space="preserve">Through this tendering exercise, for the provision of </w:t>
      </w:r>
      <w:r w:rsidR="005D6D18" w:rsidRPr="006F1EF3">
        <w:rPr>
          <w:rFonts w:ascii="Calibri" w:hAnsi="Calibri"/>
          <w:b w:val="0"/>
          <w:sz w:val="22"/>
          <w:szCs w:val="22"/>
          <w:lang w:val="en-GB"/>
        </w:rPr>
        <w:t>tree condition surveys</w:t>
      </w:r>
      <w:r w:rsidRPr="006F1EF3">
        <w:rPr>
          <w:rFonts w:ascii="Calibri" w:hAnsi="Calibri"/>
          <w:b w:val="0"/>
          <w:sz w:val="22"/>
          <w:szCs w:val="22"/>
          <w:lang w:val="en-GB"/>
        </w:rPr>
        <w:t xml:space="preserve">, the </w:t>
      </w:r>
      <w:r w:rsidR="008B4051" w:rsidRPr="006F1EF3">
        <w:rPr>
          <w:rFonts w:ascii="Calibri" w:hAnsi="Calibri"/>
          <w:b w:val="0"/>
          <w:sz w:val="22"/>
          <w:szCs w:val="22"/>
          <w:lang w:val="en-GB"/>
        </w:rPr>
        <w:t>Association</w:t>
      </w:r>
      <w:r w:rsidRPr="006F1EF3">
        <w:rPr>
          <w:rFonts w:ascii="Calibri" w:hAnsi="Calibri"/>
          <w:b w:val="0"/>
          <w:sz w:val="22"/>
          <w:szCs w:val="22"/>
          <w:lang w:val="en-GB"/>
        </w:rPr>
        <w:t xml:space="preserve"> would like to appoint a Partner who shall offer throughout the contract period:</w:t>
      </w:r>
      <w:bookmarkEnd w:id="31"/>
      <w:bookmarkEnd w:id="32"/>
      <w:r w:rsidRPr="006F1EF3">
        <w:rPr>
          <w:rFonts w:ascii="Calibri" w:hAnsi="Calibri"/>
          <w:b w:val="0"/>
          <w:sz w:val="22"/>
          <w:szCs w:val="22"/>
          <w:lang w:val="en-GB"/>
        </w:rPr>
        <w:t xml:space="preserve"> </w:t>
      </w:r>
    </w:p>
    <w:p w14:paraId="53E7331B" w14:textId="77777777" w:rsidR="00262E6D" w:rsidRDefault="00262E6D" w:rsidP="00262E6D">
      <w:pPr>
        <w:pStyle w:val="JenboNormal"/>
        <w:rPr>
          <w:rFonts w:asciiTheme="minorHAnsi" w:hAnsiTheme="minorHAnsi" w:cs="Arial"/>
          <w:szCs w:val="22"/>
        </w:rPr>
      </w:pPr>
    </w:p>
    <w:p w14:paraId="67A074BD" w14:textId="77777777" w:rsidR="00262E6D" w:rsidRPr="00262E6D" w:rsidRDefault="00262E6D" w:rsidP="00262E6D">
      <w:pPr>
        <w:pStyle w:val="ListParagraph"/>
        <w:numPr>
          <w:ilvl w:val="0"/>
          <w:numId w:val="32"/>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14:paraId="11AB6003" w14:textId="77777777" w:rsidR="00262E6D" w:rsidRPr="00262E6D" w:rsidRDefault="00262E6D" w:rsidP="00262E6D">
      <w:pPr>
        <w:pStyle w:val="ListParagraph"/>
        <w:numPr>
          <w:ilvl w:val="0"/>
          <w:numId w:val="32"/>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768F1566" w14:textId="77777777" w:rsidR="00262E6D" w:rsidRPr="00262E6D" w:rsidRDefault="00262E6D" w:rsidP="00262E6D">
      <w:pPr>
        <w:pStyle w:val="ListParagraph"/>
        <w:numPr>
          <w:ilvl w:val="0"/>
          <w:numId w:val="32"/>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Comprehensive management information </w:t>
      </w:r>
    </w:p>
    <w:p w14:paraId="6A34E0BD" w14:textId="77777777" w:rsidR="00262E6D" w:rsidRPr="00262E6D" w:rsidRDefault="00262E6D" w:rsidP="00262E6D">
      <w:pPr>
        <w:pStyle w:val="ListParagraph"/>
        <w:numPr>
          <w:ilvl w:val="0"/>
          <w:numId w:val="32"/>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Process improvement through innovation </w:t>
      </w:r>
    </w:p>
    <w:p w14:paraId="099EA814" w14:textId="77777777" w:rsidR="00262E6D" w:rsidRPr="00262E6D" w:rsidRDefault="00262E6D" w:rsidP="00262E6D">
      <w:pPr>
        <w:pStyle w:val="ListParagraph"/>
        <w:numPr>
          <w:ilvl w:val="0"/>
          <w:numId w:val="32"/>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14:paraId="26A2AC95" w14:textId="77777777" w:rsidR="00262E6D" w:rsidRDefault="00262E6D" w:rsidP="00262E6D">
      <w:pPr>
        <w:pStyle w:val="ListParagraph"/>
        <w:numPr>
          <w:ilvl w:val="0"/>
          <w:numId w:val="32"/>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sidR="00C03D54">
        <w:rPr>
          <w:rFonts w:asciiTheme="minorHAnsi" w:hAnsiTheme="minorHAnsi" w:cs="Arial"/>
          <w:sz w:val="22"/>
          <w:szCs w:val="22"/>
          <w:lang w:val="en-GB"/>
        </w:rPr>
        <w:t>the contract</w:t>
      </w:r>
    </w:p>
    <w:p w14:paraId="261C3180"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3" w:name="_Toc465677556"/>
      <w:bookmarkStart w:id="34" w:name="_Toc483388821"/>
      <w:r w:rsidRPr="00C1185A">
        <w:rPr>
          <w:rFonts w:ascii="Calibri" w:hAnsi="Calibri"/>
          <w:b w:val="0"/>
          <w:color w:val="000000" w:themeColor="text1"/>
          <w:sz w:val="22"/>
          <w:szCs w:val="22"/>
          <w:lang w:val="en-GB"/>
        </w:rPr>
        <w:t>Rates</w:t>
      </w:r>
      <w:bookmarkEnd w:id="33"/>
      <w:bookmarkEnd w:id="34"/>
    </w:p>
    <w:p w14:paraId="22A3C6BB" w14:textId="77777777" w:rsidR="004853EE" w:rsidRPr="004853EE" w:rsidRDefault="004853EE" w:rsidP="00C03D54">
      <w:pPr>
        <w:pStyle w:val="JenboNormal"/>
        <w:rPr>
          <w:rFonts w:ascii="Arial" w:eastAsiaTheme="minorHAnsi" w:hAnsi="Arial" w:cs="Arial"/>
          <w:b/>
          <w:bCs/>
          <w:color w:val="000000"/>
          <w:sz w:val="21"/>
          <w:szCs w:val="21"/>
          <w:lang w:val="en-US"/>
        </w:rPr>
      </w:pPr>
    </w:p>
    <w:p w14:paraId="000BB580" w14:textId="28CA5331" w:rsidR="00C03D54"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w:t>
      </w:r>
    </w:p>
    <w:p w14:paraId="5C3EA080" w14:textId="77777777" w:rsidR="004853EE" w:rsidRDefault="004853EE" w:rsidP="00C03D54">
      <w:pPr>
        <w:pStyle w:val="JenboNormal"/>
        <w:rPr>
          <w:rFonts w:asciiTheme="minorHAnsi" w:hAnsiTheme="minorHAnsi" w:cs="Arial"/>
          <w:szCs w:val="22"/>
        </w:rPr>
      </w:pPr>
    </w:p>
    <w:p w14:paraId="69A046C2" w14:textId="74B9B06B"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w:t>
      </w:r>
      <w:r w:rsidR="00191E5E">
        <w:rPr>
          <w:rFonts w:asciiTheme="minorHAnsi" w:hAnsiTheme="minorHAnsi" w:cs="Arial"/>
          <w:szCs w:val="22"/>
        </w:rPr>
        <w:t xml:space="preserve"> and Pricing Matrix</w:t>
      </w:r>
      <w:r w:rsidR="00C03D54">
        <w:rPr>
          <w:rFonts w:asciiTheme="minorHAnsi" w:hAnsiTheme="minorHAnsi" w:cs="Arial"/>
          <w:szCs w:val="22"/>
        </w:rPr>
        <w:t xml:space="preserve"> within this Invitation to Tender to provide details of their prices.</w:t>
      </w:r>
    </w:p>
    <w:p w14:paraId="44C77C68" w14:textId="77777777" w:rsidR="00C1185A" w:rsidRDefault="00C1185A">
      <w:pPr>
        <w:rPr>
          <w:rFonts w:asciiTheme="minorHAnsi" w:hAnsiTheme="minorHAnsi" w:cs="Arial"/>
          <w:sz w:val="22"/>
          <w:szCs w:val="22"/>
          <w:lang w:val="en-GB"/>
        </w:rPr>
      </w:pPr>
    </w:p>
    <w:p w14:paraId="33FC8C41" w14:textId="77777777" w:rsidR="00B55380" w:rsidRPr="00B55380" w:rsidRDefault="00B55380" w:rsidP="00B55380">
      <w:pPr>
        <w:pStyle w:val="Heading1"/>
        <w:keepLines/>
        <w:widowControl w:val="0"/>
        <w:numPr>
          <w:ilvl w:val="0"/>
          <w:numId w:val="1"/>
        </w:numPr>
        <w:tabs>
          <w:tab w:val="clear" w:pos="1855"/>
          <w:tab w:val="num" w:pos="567"/>
        </w:tabs>
        <w:spacing w:after="120"/>
        <w:ind w:hanging="1855"/>
        <w:rPr>
          <w:rFonts w:ascii="Calibri" w:hAnsi="Calibri"/>
          <w:lang w:val="en-GB"/>
        </w:rPr>
      </w:pPr>
      <w:bookmarkStart w:id="35" w:name="_Toc461623673"/>
      <w:bookmarkStart w:id="36" w:name="_Toc483388822"/>
      <w:r w:rsidRPr="00B55380">
        <w:rPr>
          <w:rFonts w:ascii="Calibri" w:hAnsi="Calibri"/>
          <w:lang w:val="en-GB"/>
        </w:rPr>
        <w:t>Key Performance Indicators (KPI’s)</w:t>
      </w:r>
      <w:bookmarkEnd w:id="35"/>
      <w:bookmarkEnd w:id="36"/>
    </w:p>
    <w:p w14:paraId="7A9D77B8" w14:textId="6FE0CA02" w:rsidR="00B55380" w:rsidRPr="00B2269C" w:rsidRDefault="00B55380" w:rsidP="00B55380">
      <w:pPr>
        <w:pStyle w:val="Heading1"/>
        <w:keepLines/>
        <w:widowControl w:val="0"/>
        <w:spacing w:after="120"/>
        <w:rPr>
          <w:rFonts w:asciiTheme="minorHAnsi" w:hAnsiTheme="minorHAnsi" w:cs="Times New Roman"/>
          <w:b w:val="0"/>
          <w:bCs w:val="0"/>
          <w:color w:val="FF0000"/>
          <w:kern w:val="0"/>
          <w:sz w:val="22"/>
          <w:szCs w:val="22"/>
          <w:lang w:val="en-GB"/>
        </w:rPr>
      </w:pPr>
    </w:p>
    <w:tbl>
      <w:tblPr>
        <w:tblStyle w:val="TableGrid"/>
        <w:tblW w:w="0" w:type="auto"/>
        <w:tblLook w:val="04A0" w:firstRow="1" w:lastRow="0" w:firstColumn="1" w:lastColumn="0" w:noHBand="0" w:noVBand="1"/>
      </w:tblPr>
      <w:tblGrid>
        <w:gridCol w:w="4788"/>
        <w:gridCol w:w="4788"/>
      </w:tblGrid>
      <w:tr w:rsidR="00707AB1" w14:paraId="120FD84C" w14:textId="77777777" w:rsidTr="00707AB1">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06D372" w14:textId="77777777"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Indicator</w:t>
            </w:r>
          </w:p>
        </w:tc>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EA6ACB" w14:textId="77777777"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Service Level to be Achieved</w:t>
            </w:r>
          </w:p>
        </w:tc>
      </w:tr>
      <w:tr w:rsidR="00707AB1" w14:paraId="10D23D45" w14:textId="77777777"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14:paraId="04E99A54" w14:textId="77777777"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Service Delivery</w:t>
            </w:r>
          </w:p>
        </w:tc>
      </w:tr>
      <w:tr w:rsidR="00707AB1" w14:paraId="61EE78D8" w14:textId="77777777" w:rsidTr="00D60669">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52EBF" w14:textId="77777777" w:rsidR="00D60669" w:rsidRDefault="00D60669" w:rsidP="00D60669">
            <w:pPr>
              <w:keepNext/>
              <w:keepLines/>
              <w:widowControl w:val="0"/>
              <w:rPr>
                <w:rFonts w:asciiTheme="minorHAnsi" w:hAnsiTheme="minorHAnsi" w:cstheme="minorHAnsi"/>
                <w:lang w:val="en-GB"/>
              </w:rPr>
            </w:pPr>
          </w:p>
          <w:p w14:paraId="4C5F3572" w14:textId="77777777" w:rsidR="00707AB1" w:rsidRPr="007A7E4E" w:rsidRDefault="00D60669" w:rsidP="00D60669">
            <w:pPr>
              <w:keepNext/>
              <w:keepLines/>
              <w:widowControl w:val="0"/>
              <w:rPr>
                <w:rFonts w:asciiTheme="minorHAnsi" w:hAnsiTheme="minorHAnsi" w:cstheme="minorHAnsi"/>
                <w:b/>
                <w:lang w:val="en-GB"/>
              </w:rPr>
            </w:pPr>
            <w:r w:rsidRPr="007A7E4E">
              <w:rPr>
                <w:rFonts w:asciiTheme="minorHAnsi" w:hAnsiTheme="minorHAnsi" w:cstheme="minorHAnsi"/>
                <w:b/>
                <w:lang w:val="en-GB"/>
              </w:rPr>
              <w:t>Data Quality</w:t>
            </w:r>
          </w:p>
          <w:p w14:paraId="7B922B28" w14:textId="77777777" w:rsidR="00D60669" w:rsidRDefault="00D60669" w:rsidP="00D60669">
            <w:pPr>
              <w:keepNext/>
              <w:keepLines/>
              <w:widowControl w:val="0"/>
              <w:rPr>
                <w:rFonts w:asciiTheme="minorHAnsi" w:hAnsiTheme="minorHAnsi" w:cstheme="minorHAnsi"/>
                <w:lang w:val="en-GB"/>
              </w:rPr>
            </w:pPr>
          </w:p>
          <w:p w14:paraId="468AF1BE" w14:textId="77777777" w:rsidR="00191E5E" w:rsidRPr="00D60669" w:rsidRDefault="00191E5E" w:rsidP="00191E5E">
            <w:pPr>
              <w:keepNext/>
              <w:keepLines/>
              <w:widowControl w:val="0"/>
              <w:rPr>
                <w:rFonts w:asciiTheme="minorHAnsi" w:hAnsiTheme="minorHAnsi" w:cstheme="minorHAnsi"/>
                <w:lang w:val="en-GB"/>
              </w:rPr>
            </w:pPr>
            <w:r w:rsidRPr="00D60669">
              <w:rPr>
                <w:rFonts w:asciiTheme="minorHAnsi" w:hAnsiTheme="minorHAnsi" w:cstheme="minorHAnsi"/>
                <w:lang w:val="en-GB"/>
              </w:rPr>
              <w:t>All data fields correctly completed for each tree</w:t>
            </w:r>
          </w:p>
          <w:p w14:paraId="318E8815" w14:textId="77777777" w:rsidR="00D60669" w:rsidRDefault="00D60669" w:rsidP="00D60669">
            <w:pPr>
              <w:keepNext/>
              <w:keepLines/>
              <w:widowControl w:val="0"/>
              <w:rPr>
                <w:rFonts w:asciiTheme="minorHAnsi" w:hAnsiTheme="minorHAnsi" w:cstheme="minorHAnsi"/>
                <w:lang w:val="en-GB"/>
              </w:rPr>
            </w:pPr>
          </w:p>
          <w:p w14:paraId="44074C7E" w14:textId="76D5869C" w:rsidR="00D60669" w:rsidRDefault="00191E5E" w:rsidP="00D60669">
            <w:pPr>
              <w:keepNext/>
              <w:keepLines/>
              <w:widowControl w:val="0"/>
              <w:rPr>
                <w:rFonts w:asciiTheme="minorHAnsi" w:hAnsiTheme="minorHAnsi" w:cstheme="minorHAnsi"/>
                <w:lang w:val="en-GB"/>
              </w:rPr>
            </w:pPr>
            <w:r w:rsidRPr="00D60669">
              <w:rPr>
                <w:rFonts w:asciiTheme="minorHAnsi" w:hAnsiTheme="minorHAnsi" w:cstheme="minorHAnsi"/>
                <w:lang w:val="en-GB"/>
              </w:rPr>
              <w:t>Photographs provide a clear, unobstructed view of each tree</w:t>
            </w:r>
          </w:p>
          <w:p w14:paraId="670E66D2" w14:textId="77777777" w:rsidR="00D60669" w:rsidRDefault="00D60669" w:rsidP="00D60669">
            <w:pPr>
              <w:keepNext/>
              <w:keepLines/>
              <w:widowControl w:val="0"/>
              <w:rPr>
                <w:rFonts w:asciiTheme="minorHAnsi" w:hAnsiTheme="minorHAnsi" w:cstheme="minorHAnsi"/>
                <w:lang w:val="en-GB"/>
              </w:rPr>
            </w:pPr>
          </w:p>
          <w:p w14:paraId="37BF37F3" w14:textId="2923E842" w:rsidR="00D60669" w:rsidRPr="00D60669" w:rsidRDefault="00D60669" w:rsidP="00D60669">
            <w:pPr>
              <w:keepNext/>
              <w:keepLines/>
              <w:widowControl w:val="0"/>
              <w:rPr>
                <w:rFonts w:asciiTheme="minorHAnsi" w:hAnsiTheme="minorHAnsi" w:cstheme="minorHAnsi"/>
                <w:lang w:val="en-GB"/>
              </w:rPr>
            </w:pP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232D4" w14:textId="19D585AB" w:rsidR="00707AB1" w:rsidRDefault="00191E5E">
            <w:pPr>
              <w:keepNext/>
              <w:keepLines/>
              <w:widowControl w:val="0"/>
              <w:rPr>
                <w:rFonts w:asciiTheme="minorHAnsi" w:hAnsiTheme="minorHAnsi" w:cstheme="minorHAnsi"/>
                <w:lang w:val="en-GB"/>
              </w:rPr>
            </w:pPr>
            <w:r>
              <w:rPr>
                <w:rFonts w:asciiTheme="minorHAnsi" w:hAnsiTheme="minorHAnsi" w:cstheme="minorHAnsi"/>
                <w:lang w:val="en-GB"/>
              </w:rPr>
              <w:t>100%</w:t>
            </w:r>
          </w:p>
          <w:p w14:paraId="20C76B5D" w14:textId="77777777" w:rsidR="00D60669" w:rsidRDefault="00D60669" w:rsidP="00D60669">
            <w:pPr>
              <w:keepNext/>
              <w:keepLines/>
              <w:widowControl w:val="0"/>
              <w:rPr>
                <w:rFonts w:asciiTheme="minorHAnsi" w:hAnsiTheme="minorHAnsi" w:cstheme="minorHAnsi"/>
                <w:lang w:val="en-GB"/>
              </w:rPr>
            </w:pPr>
          </w:p>
          <w:p w14:paraId="7EA0AC3D" w14:textId="77777777" w:rsidR="007A7E4E" w:rsidRDefault="007A7E4E" w:rsidP="00D60669">
            <w:pPr>
              <w:keepNext/>
              <w:keepLines/>
              <w:widowControl w:val="0"/>
              <w:rPr>
                <w:rFonts w:asciiTheme="minorHAnsi" w:hAnsiTheme="minorHAnsi" w:cstheme="minorHAnsi"/>
                <w:lang w:val="en-GB"/>
              </w:rPr>
            </w:pPr>
          </w:p>
          <w:p w14:paraId="223B8F20" w14:textId="2F75C27F" w:rsidR="00D60669" w:rsidRDefault="00191E5E">
            <w:pPr>
              <w:keepNext/>
              <w:keepLines/>
              <w:widowControl w:val="0"/>
              <w:rPr>
                <w:rFonts w:asciiTheme="minorHAnsi" w:hAnsiTheme="minorHAnsi" w:cstheme="minorHAnsi"/>
                <w:lang w:val="en-GB"/>
              </w:rPr>
            </w:pPr>
            <w:r>
              <w:rPr>
                <w:rFonts w:asciiTheme="minorHAnsi" w:hAnsiTheme="minorHAnsi" w:cstheme="minorHAnsi"/>
                <w:lang w:val="en-GB"/>
              </w:rPr>
              <w:t>100%</w:t>
            </w:r>
          </w:p>
        </w:tc>
      </w:tr>
      <w:tr w:rsidR="00707AB1" w14:paraId="753BF85B" w14:textId="77777777"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746FE" w14:textId="77777777" w:rsidR="00191E5E" w:rsidRPr="007A7E4E" w:rsidRDefault="00191E5E">
            <w:pPr>
              <w:keepNext/>
              <w:keepLines/>
              <w:widowControl w:val="0"/>
              <w:rPr>
                <w:rFonts w:asciiTheme="minorHAnsi" w:hAnsiTheme="minorHAnsi" w:cstheme="minorHAnsi"/>
                <w:b/>
                <w:lang w:val="en-GB"/>
              </w:rPr>
            </w:pPr>
            <w:r w:rsidRPr="007A7E4E">
              <w:rPr>
                <w:rFonts w:asciiTheme="minorHAnsi" w:hAnsiTheme="minorHAnsi" w:cstheme="minorHAnsi"/>
                <w:b/>
                <w:lang w:val="en-GB"/>
              </w:rPr>
              <w:t xml:space="preserve">Delivery of Programme </w:t>
            </w:r>
          </w:p>
          <w:p w14:paraId="72D1255D" w14:textId="77777777" w:rsidR="00191E5E" w:rsidRDefault="00191E5E">
            <w:pPr>
              <w:keepNext/>
              <w:keepLines/>
              <w:widowControl w:val="0"/>
              <w:rPr>
                <w:rFonts w:asciiTheme="minorHAnsi" w:hAnsiTheme="minorHAnsi" w:cstheme="minorHAnsi"/>
                <w:lang w:val="en-GB"/>
              </w:rPr>
            </w:pPr>
          </w:p>
          <w:p w14:paraId="149ED57B" w14:textId="695B68D2" w:rsidR="00707AB1" w:rsidRDefault="00191E5E">
            <w:pPr>
              <w:keepNext/>
              <w:keepLines/>
              <w:widowControl w:val="0"/>
              <w:rPr>
                <w:rFonts w:asciiTheme="minorHAnsi" w:hAnsiTheme="minorHAnsi" w:cstheme="minorHAnsi"/>
                <w:lang w:val="en-GB"/>
              </w:rPr>
            </w:pPr>
            <w:r>
              <w:rPr>
                <w:rFonts w:asciiTheme="minorHAnsi" w:hAnsiTheme="minorHAnsi" w:cstheme="minorHAnsi"/>
                <w:lang w:val="en-GB"/>
              </w:rPr>
              <w:t>Surveys completed in accordance with agreed plan and timescale</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36243" w14:textId="77777777" w:rsidR="00707AB1" w:rsidRDefault="00707AB1">
            <w:pPr>
              <w:keepNext/>
              <w:keepLines/>
              <w:widowControl w:val="0"/>
              <w:rPr>
                <w:rFonts w:asciiTheme="minorHAnsi" w:hAnsiTheme="minorHAnsi" w:cstheme="minorHAnsi"/>
                <w:lang w:val="en-GB"/>
              </w:rPr>
            </w:pPr>
          </w:p>
          <w:p w14:paraId="2C708F73" w14:textId="1D2D7963" w:rsidR="00191E5E" w:rsidRDefault="00191E5E">
            <w:pPr>
              <w:keepNext/>
              <w:keepLines/>
              <w:widowControl w:val="0"/>
              <w:rPr>
                <w:rFonts w:asciiTheme="minorHAnsi" w:hAnsiTheme="minorHAnsi" w:cstheme="minorHAnsi"/>
                <w:lang w:val="en-GB"/>
              </w:rPr>
            </w:pPr>
            <w:r>
              <w:rPr>
                <w:rFonts w:asciiTheme="minorHAnsi" w:hAnsiTheme="minorHAnsi" w:cstheme="minorHAnsi"/>
                <w:lang w:val="en-GB"/>
              </w:rPr>
              <w:t>100%</w:t>
            </w:r>
          </w:p>
        </w:tc>
      </w:tr>
      <w:tr w:rsidR="00707AB1" w14:paraId="3E8634BB" w14:textId="77777777"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14:paraId="18B3A323" w14:textId="77777777"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Financial Performance</w:t>
            </w:r>
          </w:p>
        </w:tc>
      </w:tr>
      <w:tr w:rsidR="00707AB1" w14:paraId="1A4590C9" w14:textId="77777777" w:rsidTr="00084726">
        <w:trPr>
          <w:trHeight w:val="565"/>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1BA8F" w14:textId="1DB29ADA" w:rsidR="00707AB1" w:rsidRDefault="009E6CA6">
            <w:pPr>
              <w:keepNext/>
              <w:keepLines/>
              <w:widowControl w:val="0"/>
              <w:rPr>
                <w:rFonts w:asciiTheme="minorHAnsi" w:hAnsiTheme="minorHAnsi" w:cstheme="minorHAnsi"/>
                <w:lang w:val="en-GB"/>
              </w:rPr>
            </w:pPr>
            <w:r>
              <w:rPr>
                <w:rFonts w:asciiTheme="minorHAnsi" w:hAnsiTheme="minorHAnsi" w:cstheme="minorHAnsi"/>
                <w:lang w:val="en-GB"/>
              </w:rPr>
              <w:t>Accurate and timely invoices submitted in accordance with contract</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EC483" w14:textId="5B3043E4" w:rsidR="00707AB1" w:rsidRDefault="009E6CA6">
            <w:pPr>
              <w:keepNext/>
              <w:keepLines/>
              <w:widowControl w:val="0"/>
              <w:rPr>
                <w:rFonts w:asciiTheme="minorHAnsi" w:hAnsiTheme="minorHAnsi" w:cstheme="minorHAnsi"/>
                <w:lang w:val="en-GB"/>
              </w:rPr>
            </w:pPr>
            <w:r>
              <w:rPr>
                <w:rFonts w:asciiTheme="minorHAnsi" w:hAnsiTheme="minorHAnsi" w:cstheme="minorHAnsi"/>
                <w:lang w:val="en-GB"/>
              </w:rPr>
              <w:t>100%</w:t>
            </w:r>
          </w:p>
        </w:tc>
      </w:tr>
    </w:tbl>
    <w:p w14:paraId="1853400D" w14:textId="77777777" w:rsidR="001063CC" w:rsidRDefault="001063CC" w:rsidP="00707AB1">
      <w:pPr>
        <w:rPr>
          <w:lang w:val="en-GB"/>
        </w:rPr>
      </w:pPr>
    </w:p>
    <w:p w14:paraId="4CCCEE37" w14:textId="77777777" w:rsidR="001063CC" w:rsidRDefault="001063CC">
      <w:pPr>
        <w:rPr>
          <w:lang w:val="en-GB"/>
        </w:rPr>
      </w:pPr>
      <w:r>
        <w:rPr>
          <w:lang w:val="en-GB"/>
        </w:rPr>
        <w:br w:type="page"/>
      </w:r>
    </w:p>
    <w:p w14:paraId="6CDB965C" w14:textId="77777777"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37" w:name="_Toc483388823"/>
      <w:r>
        <w:rPr>
          <w:rFonts w:ascii="Calibri" w:hAnsi="Calibri"/>
          <w:lang w:val="en-GB"/>
        </w:rPr>
        <w:t>Evaluation of Tender S</w:t>
      </w:r>
      <w:r w:rsidR="00320EA9">
        <w:rPr>
          <w:rFonts w:ascii="Calibri" w:hAnsi="Calibri"/>
          <w:lang w:val="en-GB"/>
        </w:rPr>
        <w:t>ubmissions</w:t>
      </w:r>
      <w:bookmarkEnd w:id="37"/>
    </w:p>
    <w:p w14:paraId="3F243438" w14:textId="77777777"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8" w:name="_Toc465677564"/>
      <w:bookmarkStart w:id="39" w:name="_Toc483388824"/>
      <w:bookmarkStart w:id="40"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8"/>
      <w:bookmarkEnd w:id="39"/>
    </w:p>
    <w:p w14:paraId="6AF4184A" w14:textId="17553904" w:rsidR="00A20E6F" w:rsidRPr="00663ABE" w:rsidRDefault="00A20E6F" w:rsidP="00C1185A">
      <w:pPr>
        <w:pStyle w:val="Heading1"/>
        <w:keepLines/>
        <w:widowControl w:val="0"/>
        <w:numPr>
          <w:ilvl w:val="1"/>
          <w:numId w:val="1"/>
        </w:numPr>
        <w:tabs>
          <w:tab w:val="clear" w:pos="1288"/>
          <w:tab w:val="num" w:pos="426"/>
        </w:tabs>
        <w:ind w:left="426" w:hanging="426"/>
        <w:rPr>
          <w:rFonts w:ascii="Calibri" w:hAnsi="Calibri"/>
          <w:b w:val="0"/>
          <w:sz w:val="22"/>
          <w:szCs w:val="22"/>
          <w:lang w:val="en-GB"/>
        </w:rPr>
      </w:pPr>
      <w:bookmarkStart w:id="41" w:name="_Toc483388825"/>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w:t>
      </w:r>
      <w:r w:rsidR="00574596" w:rsidRPr="00663ABE">
        <w:rPr>
          <w:rFonts w:ascii="Calibri" w:hAnsi="Calibri"/>
          <w:b w:val="0"/>
          <w:sz w:val="22"/>
          <w:szCs w:val="22"/>
          <w:lang w:val="en-GB"/>
        </w:rPr>
        <w:t xml:space="preserve">for </w:t>
      </w:r>
      <w:r w:rsidR="00335419" w:rsidRPr="00663ABE">
        <w:rPr>
          <w:rFonts w:ascii="Calibri" w:hAnsi="Calibri"/>
          <w:b w:val="0"/>
          <w:sz w:val="22"/>
          <w:szCs w:val="22"/>
          <w:lang w:val="en-GB"/>
        </w:rPr>
        <w:t>8</w:t>
      </w:r>
      <w:r w:rsidR="00D60669" w:rsidRPr="00663ABE">
        <w:rPr>
          <w:rFonts w:ascii="Calibri" w:hAnsi="Calibri"/>
          <w:b w:val="0"/>
          <w:sz w:val="22"/>
          <w:szCs w:val="22"/>
          <w:lang w:val="en-GB"/>
        </w:rPr>
        <w:t>0</w:t>
      </w:r>
      <w:r w:rsidR="00DA2EE7" w:rsidRPr="00663ABE">
        <w:rPr>
          <w:rFonts w:ascii="Calibri" w:hAnsi="Calibri"/>
          <w:b w:val="0"/>
          <w:sz w:val="22"/>
          <w:szCs w:val="22"/>
          <w:lang w:val="en-GB"/>
        </w:rPr>
        <w:t>%</w:t>
      </w:r>
      <w:r w:rsidR="00663ABE" w:rsidRPr="00663ABE">
        <w:rPr>
          <w:rFonts w:ascii="Calibri" w:hAnsi="Calibri"/>
          <w:b w:val="0"/>
          <w:sz w:val="22"/>
          <w:szCs w:val="22"/>
          <w:lang w:val="en-GB"/>
        </w:rPr>
        <w:t xml:space="preserve"> </w:t>
      </w:r>
      <w:r w:rsidR="00574596" w:rsidRPr="00663ABE">
        <w:rPr>
          <w:rFonts w:ascii="Calibri" w:hAnsi="Calibri"/>
          <w:b w:val="0"/>
          <w:sz w:val="22"/>
          <w:szCs w:val="22"/>
          <w:lang w:val="en-GB"/>
        </w:rPr>
        <w:t>of the overall score and</w:t>
      </w:r>
      <w:r w:rsidR="00C83D53" w:rsidRPr="00663ABE">
        <w:rPr>
          <w:rFonts w:ascii="Calibri" w:hAnsi="Calibri"/>
          <w:b w:val="0"/>
          <w:sz w:val="22"/>
          <w:szCs w:val="22"/>
          <w:lang w:val="en-GB"/>
        </w:rPr>
        <w:t xml:space="preserve"> Quality accounting for </w:t>
      </w:r>
      <w:r w:rsidR="00D60669" w:rsidRPr="00663ABE">
        <w:rPr>
          <w:rFonts w:ascii="Calibri" w:hAnsi="Calibri"/>
          <w:b w:val="0"/>
          <w:sz w:val="22"/>
          <w:szCs w:val="22"/>
          <w:lang w:val="en-GB"/>
        </w:rPr>
        <w:t>20</w:t>
      </w:r>
      <w:r w:rsidR="00DA2EE7" w:rsidRPr="00663ABE">
        <w:rPr>
          <w:rFonts w:ascii="Calibri" w:hAnsi="Calibri"/>
          <w:b w:val="0"/>
          <w:sz w:val="22"/>
          <w:szCs w:val="22"/>
          <w:lang w:val="en-GB"/>
        </w:rPr>
        <w:t>%</w:t>
      </w:r>
      <w:r w:rsidR="00C83D53" w:rsidRPr="00663ABE">
        <w:rPr>
          <w:rFonts w:ascii="Calibri" w:hAnsi="Calibri"/>
          <w:b w:val="0"/>
          <w:sz w:val="22"/>
          <w:szCs w:val="22"/>
          <w:lang w:val="en-GB"/>
        </w:rPr>
        <w:t>.</w:t>
      </w:r>
      <w:bookmarkEnd w:id="41"/>
      <w:r w:rsidR="00FC52B2" w:rsidRPr="00663ABE">
        <w:rPr>
          <w:rFonts w:ascii="Calibri" w:hAnsi="Calibri"/>
          <w:b w:val="0"/>
          <w:sz w:val="22"/>
          <w:szCs w:val="22"/>
          <w:lang w:val="en-GB"/>
        </w:rPr>
        <w:t xml:space="preserve"> </w:t>
      </w:r>
      <w:bookmarkEnd w:id="40"/>
    </w:p>
    <w:p w14:paraId="3154C7D1" w14:textId="77777777" w:rsidR="00FC52B2" w:rsidRPr="00663ABE" w:rsidRDefault="00A20E6F" w:rsidP="00C1185A">
      <w:pPr>
        <w:pStyle w:val="Heading1"/>
        <w:keepLines/>
        <w:widowControl w:val="0"/>
        <w:numPr>
          <w:ilvl w:val="1"/>
          <w:numId w:val="1"/>
        </w:numPr>
        <w:tabs>
          <w:tab w:val="clear" w:pos="1288"/>
          <w:tab w:val="num" w:pos="426"/>
        </w:tabs>
        <w:ind w:left="426" w:hanging="426"/>
        <w:rPr>
          <w:rFonts w:ascii="Calibri" w:hAnsi="Calibri"/>
          <w:b w:val="0"/>
          <w:sz w:val="22"/>
          <w:szCs w:val="22"/>
          <w:lang w:val="en-GB"/>
        </w:rPr>
      </w:pPr>
      <w:bookmarkStart w:id="42" w:name="_Toc465677561"/>
      <w:bookmarkStart w:id="43" w:name="_Toc483388826"/>
      <w:r w:rsidRPr="00663ABE">
        <w:rPr>
          <w:rFonts w:ascii="Calibri" w:hAnsi="Calibri"/>
          <w:b w:val="0"/>
          <w:sz w:val="22"/>
          <w:szCs w:val="22"/>
          <w:lang w:val="en-GB"/>
        </w:rPr>
        <w:t>The scoring mechanism is as follows</w:t>
      </w:r>
      <w:r w:rsidR="00FC52B2" w:rsidRPr="00663ABE">
        <w:rPr>
          <w:rFonts w:ascii="Calibri" w:hAnsi="Calibri"/>
          <w:b w:val="0"/>
          <w:sz w:val="22"/>
          <w:szCs w:val="22"/>
          <w:lang w:val="en-GB"/>
        </w:rPr>
        <w:t>:</w:t>
      </w:r>
      <w:bookmarkEnd w:id="42"/>
      <w:bookmarkEnd w:id="43"/>
    </w:p>
    <w:p w14:paraId="1C827D5C" w14:textId="77777777" w:rsidR="00C1185A" w:rsidRPr="00C1185A" w:rsidRDefault="00C1185A" w:rsidP="00C1185A">
      <w:pPr>
        <w:rPr>
          <w:lang w:val="en-GB"/>
        </w:rPr>
      </w:pPr>
    </w:p>
    <w:p w14:paraId="5510037E" w14:textId="77777777" w:rsidR="00E57D17" w:rsidRDefault="00E57D17" w:rsidP="00E57D17">
      <w:pPr>
        <w:pStyle w:val="JenboNormal"/>
        <w:keepNext/>
        <w:keepLines/>
        <w:numPr>
          <w:ilvl w:val="0"/>
          <w:numId w:val="33"/>
        </w:numPr>
        <w:ind w:left="567" w:hanging="567"/>
        <w:rPr>
          <w:rFonts w:asciiTheme="minorHAnsi" w:hAnsiTheme="minorHAnsi"/>
          <w:b/>
          <w:bCs/>
        </w:rPr>
      </w:pPr>
      <w:r>
        <w:rPr>
          <w:rFonts w:asciiTheme="minorHAnsi" w:hAnsiTheme="minorHAnsi"/>
          <w:b/>
          <w:bCs/>
        </w:rPr>
        <w:t>Pricing: (</w:t>
      </w:r>
      <w:r w:rsidR="00D60669">
        <w:rPr>
          <w:rFonts w:asciiTheme="minorHAnsi" w:hAnsiTheme="minorHAnsi"/>
          <w:b/>
          <w:bCs/>
        </w:rPr>
        <w:t>80</w:t>
      </w:r>
      <w:r>
        <w:rPr>
          <w:rFonts w:asciiTheme="minorHAnsi" w:hAnsiTheme="minorHAnsi"/>
          <w:b/>
          <w:bCs/>
        </w:rPr>
        <w:t>% of the overall score)</w:t>
      </w:r>
    </w:p>
    <w:p w14:paraId="6262E724" w14:textId="77777777" w:rsidR="00E57D17" w:rsidRDefault="00E57D17" w:rsidP="00E57D17">
      <w:pPr>
        <w:pStyle w:val="JenboNormal"/>
        <w:keepNext/>
        <w:keepLines/>
        <w:ind w:hanging="720"/>
        <w:rPr>
          <w:rFonts w:asciiTheme="minorHAnsi" w:hAnsiTheme="minorHAnsi"/>
          <w:bCs/>
        </w:rPr>
      </w:pPr>
    </w:p>
    <w:p w14:paraId="074A3F47" w14:textId="77777777"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466A292F" w14:textId="77777777" w:rsidR="00E57D17" w:rsidRDefault="00E57D17" w:rsidP="00E57D17">
      <w:pPr>
        <w:keepNext/>
        <w:keepLines/>
        <w:rPr>
          <w:rFonts w:asciiTheme="minorHAnsi" w:hAnsiTheme="minorHAnsi" w:cs="Arial"/>
          <w:sz w:val="22"/>
          <w:szCs w:val="22"/>
          <w:lang w:val="en-GB"/>
        </w:rPr>
      </w:pPr>
    </w:p>
    <w:p w14:paraId="71BAD839"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A price score shall be calculated for each tender by reference to the lowest tender, which is given a points score of 100. One point shall be deducted from each of the other tenders for each percentage point above the lowest in accordance with the following formula:</w:t>
      </w:r>
    </w:p>
    <w:p w14:paraId="2805EEFB" w14:textId="77777777" w:rsidR="00E57D17" w:rsidRDefault="00E57D17" w:rsidP="00E57D17">
      <w:pPr>
        <w:rPr>
          <w:rFonts w:asciiTheme="minorHAnsi" w:hAnsiTheme="minorHAnsi"/>
          <w:b/>
          <w:sz w:val="22"/>
          <w:szCs w:val="22"/>
          <w:lang w:val="en-GB"/>
        </w:rPr>
      </w:pPr>
    </w:p>
    <w:p w14:paraId="06ADD8CC" w14:textId="77777777"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5662B3C5" w14:textId="7777777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2397661C" w14:textId="77777777" w:rsidR="00E57D17" w:rsidRDefault="00E57D17" w:rsidP="00E57D17">
      <w:pPr>
        <w:keepNext/>
        <w:keepLines/>
        <w:rPr>
          <w:rFonts w:asciiTheme="minorHAnsi" w:hAnsiTheme="minorHAnsi" w:cs="Arial"/>
          <w:sz w:val="22"/>
          <w:szCs w:val="22"/>
          <w:lang w:val="en-GB"/>
        </w:rPr>
      </w:pPr>
    </w:p>
    <w:p w14:paraId="0234F5F9" w14:textId="1B9256AC"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7A7E4E">
        <w:rPr>
          <w:rFonts w:asciiTheme="minorHAnsi" w:hAnsiTheme="minorHAnsi" w:cs="Arial"/>
          <w:sz w:val="22"/>
          <w:szCs w:val="22"/>
          <w:lang w:val="en-GB"/>
        </w:rPr>
        <w:t>8</w:t>
      </w:r>
      <w:r w:rsidR="00663ABE" w:rsidRPr="00663ABE">
        <w:rPr>
          <w:rFonts w:asciiTheme="minorHAnsi" w:hAnsiTheme="minorHAnsi" w:cs="Arial"/>
          <w:sz w:val="22"/>
          <w:szCs w:val="22"/>
          <w:lang w:val="en-GB"/>
        </w:rPr>
        <w:t>0</w:t>
      </w:r>
      <w:r w:rsidRPr="00663ABE">
        <w:rPr>
          <w:rFonts w:asciiTheme="minorHAnsi" w:hAnsiTheme="minorHAnsi" w:cs="Arial"/>
          <w:sz w:val="22"/>
          <w:szCs w:val="22"/>
          <w:lang w:val="en-GB"/>
        </w:rPr>
        <w:t xml:space="preserve">% shall </w:t>
      </w:r>
      <w:r>
        <w:rPr>
          <w:rFonts w:asciiTheme="minorHAnsi" w:hAnsiTheme="minorHAnsi" w:cs="Arial"/>
          <w:sz w:val="22"/>
          <w:szCs w:val="22"/>
          <w:lang w:val="en-GB"/>
        </w:rPr>
        <w:t>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44CD14F8" w14:textId="77777777" w:rsidR="00E57D17" w:rsidRDefault="00E57D17" w:rsidP="00E57D17">
      <w:pPr>
        <w:rPr>
          <w:rFonts w:asciiTheme="minorHAnsi" w:hAnsiTheme="minorHAnsi" w:cs="Arial"/>
          <w:sz w:val="22"/>
          <w:szCs w:val="22"/>
          <w:lang w:val="en-GB"/>
        </w:rPr>
      </w:pPr>
    </w:p>
    <w:p w14:paraId="0AAA3AD4" w14:textId="77777777"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3F9F7B22" w14:textId="77777777" w:rsidR="001063CC" w:rsidRDefault="001063CC" w:rsidP="00E57D17">
      <w:pPr>
        <w:rPr>
          <w:lang w:val="en-GB"/>
        </w:rPr>
      </w:pPr>
    </w:p>
    <w:p w14:paraId="64438FF5" w14:textId="77777777" w:rsidR="00FC52B2" w:rsidRDefault="00FC52B2" w:rsidP="001063CC">
      <w:pPr>
        <w:pStyle w:val="JenboNormal"/>
        <w:keepNext/>
        <w:keepLines/>
        <w:numPr>
          <w:ilvl w:val="0"/>
          <w:numId w:val="33"/>
        </w:numPr>
        <w:ind w:left="567" w:hanging="567"/>
        <w:rPr>
          <w:rFonts w:asciiTheme="minorHAnsi" w:hAnsiTheme="minorHAnsi"/>
          <w:b/>
          <w:bCs/>
        </w:rPr>
      </w:pPr>
      <w:r w:rsidRPr="001063CC">
        <w:rPr>
          <w:rFonts w:asciiTheme="minorHAnsi" w:hAnsiTheme="minorHAnsi"/>
          <w:b/>
          <w:bCs/>
        </w:rPr>
        <w:t>Quality</w:t>
      </w:r>
      <w:r w:rsidR="001063CC">
        <w:rPr>
          <w:rFonts w:asciiTheme="minorHAnsi" w:hAnsiTheme="minorHAnsi"/>
          <w:b/>
          <w:bCs/>
        </w:rPr>
        <w:t xml:space="preserve"> (</w:t>
      </w:r>
      <w:r w:rsidR="00335419">
        <w:rPr>
          <w:rFonts w:asciiTheme="minorHAnsi" w:hAnsiTheme="minorHAnsi"/>
          <w:b/>
          <w:bCs/>
        </w:rPr>
        <w:t>20</w:t>
      </w:r>
      <w:r w:rsidR="001063CC">
        <w:rPr>
          <w:rFonts w:asciiTheme="minorHAnsi" w:hAnsiTheme="minorHAnsi"/>
          <w:b/>
          <w:bCs/>
        </w:rPr>
        <w:t>% of the overall score)</w:t>
      </w:r>
    </w:p>
    <w:p w14:paraId="0EF68439" w14:textId="77777777" w:rsidR="001063CC" w:rsidRPr="001063CC" w:rsidRDefault="001063CC" w:rsidP="001063CC">
      <w:pPr>
        <w:pStyle w:val="JenboNormal"/>
        <w:keepNext/>
        <w:keepLines/>
        <w:ind w:left="567"/>
        <w:rPr>
          <w:rFonts w:asciiTheme="minorHAnsi" w:hAnsiTheme="minorHAnsi"/>
          <w:b/>
          <w:bCs/>
        </w:rPr>
      </w:pPr>
    </w:p>
    <w:p w14:paraId="223B267F" w14:textId="77777777" w:rsidR="00FC52B2" w:rsidRPr="005971C1" w:rsidRDefault="005971C1" w:rsidP="00FC52B2">
      <w:pPr>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52409AEC" w14:textId="77777777" w:rsidR="009C4549" w:rsidRDefault="009C4549" w:rsidP="00FC52B2">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1F35F282" w14:textId="77777777" w:rsidTr="003F2F54">
        <w:trPr>
          <w:cantSplit/>
        </w:trPr>
        <w:tc>
          <w:tcPr>
            <w:tcW w:w="6946" w:type="dxa"/>
            <w:shd w:val="clear" w:color="auto" w:fill="C6D9F1"/>
            <w:vAlign w:val="center"/>
          </w:tcPr>
          <w:p w14:paraId="13841FD6"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4EC60EE3"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3F2F54" w:rsidRPr="005971C1" w14:paraId="4E3A6C55" w14:textId="77777777" w:rsidTr="003F2F54">
        <w:trPr>
          <w:cantSplit/>
        </w:trPr>
        <w:tc>
          <w:tcPr>
            <w:tcW w:w="6946" w:type="dxa"/>
          </w:tcPr>
          <w:p w14:paraId="73A5291C"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Nil response (no answer provided)</w:t>
            </w:r>
          </w:p>
        </w:tc>
        <w:tc>
          <w:tcPr>
            <w:tcW w:w="1951" w:type="dxa"/>
          </w:tcPr>
          <w:p w14:paraId="222706BE"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3F2F54" w:rsidRPr="005971C1" w14:paraId="1C77905C" w14:textId="77777777" w:rsidTr="003F2F54">
        <w:trPr>
          <w:cantSplit/>
        </w:trPr>
        <w:tc>
          <w:tcPr>
            <w:tcW w:w="6946" w:type="dxa"/>
          </w:tcPr>
          <w:p w14:paraId="325AD365"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6C8D5A"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3F2F54" w:rsidRPr="005971C1" w14:paraId="2AD88382" w14:textId="77777777" w:rsidTr="003F2F54">
        <w:trPr>
          <w:cantSplit/>
        </w:trPr>
        <w:tc>
          <w:tcPr>
            <w:tcW w:w="6946" w:type="dxa"/>
          </w:tcPr>
          <w:p w14:paraId="31E9EB05"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75E9F13C"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3F2F54" w:rsidRPr="005971C1" w14:paraId="0E770838" w14:textId="77777777" w:rsidTr="003F2F54">
        <w:trPr>
          <w:cantSplit/>
        </w:trPr>
        <w:tc>
          <w:tcPr>
            <w:tcW w:w="6946" w:type="dxa"/>
          </w:tcPr>
          <w:p w14:paraId="4F39DDAE"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w:t>
            </w:r>
            <w:r w:rsidR="00A50219" w:rsidRPr="005971C1">
              <w:rPr>
                <w:rFonts w:ascii="Calibri" w:hAnsi="Calibri"/>
                <w:sz w:val="20"/>
                <w:szCs w:val="20"/>
                <w:lang w:val="en-GB"/>
              </w:rPr>
              <w:t>s</w:t>
            </w:r>
            <w:r w:rsidRPr="005971C1">
              <w:rPr>
                <w:rFonts w:ascii="Calibri" w:hAnsi="Calibri"/>
                <w:sz w:val="20"/>
                <w:szCs w:val="20"/>
                <w:lang w:val="en-GB"/>
              </w:rPr>
              <w:t xml:space="preserve"> short of achieving expected standard in a number of identifiable respects </w:t>
            </w:r>
          </w:p>
        </w:tc>
        <w:tc>
          <w:tcPr>
            <w:tcW w:w="1951" w:type="dxa"/>
          </w:tcPr>
          <w:p w14:paraId="79FA32AD"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3F2F54" w:rsidRPr="005971C1" w14:paraId="257A3899" w14:textId="77777777" w:rsidTr="003F2F54">
        <w:trPr>
          <w:cantSplit/>
        </w:trPr>
        <w:tc>
          <w:tcPr>
            <w:tcW w:w="6946" w:type="dxa"/>
          </w:tcPr>
          <w:p w14:paraId="0782F914"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469A389A"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3F2F54" w:rsidRPr="005971C1" w14:paraId="44497CD7" w14:textId="77777777" w:rsidTr="003F2F54">
        <w:trPr>
          <w:cantSplit/>
        </w:trPr>
        <w:tc>
          <w:tcPr>
            <w:tcW w:w="6946" w:type="dxa"/>
          </w:tcPr>
          <w:p w14:paraId="5CDA1874" w14:textId="77777777"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35E8EFEF" w14:textId="77777777"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524715DA" w14:textId="77777777" w:rsidR="003F2F54" w:rsidRDefault="003F2F54" w:rsidP="00FC52B2">
      <w:pPr>
        <w:rPr>
          <w:rFonts w:ascii="Calibri" w:hAnsi="Calibri"/>
        </w:rPr>
      </w:pPr>
    </w:p>
    <w:p w14:paraId="0C1E2C8E" w14:textId="77777777" w:rsidR="003F2F54" w:rsidRPr="00E67A96" w:rsidRDefault="003F2F54" w:rsidP="00FC52B2">
      <w:pPr>
        <w:rPr>
          <w:rFonts w:ascii="Calibri" w:hAnsi="Calibri"/>
        </w:rPr>
      </w:pPr>
    </w:p>
    <w:p w14:paraId="7CA00DB0" w14:textId="77777777" w:rsidR="003F2F54" w:rsidRDefault="003F2F54" w:rsidP="009D46BF">
      <w:pPr>
        <w:spacing w:before="120" w:after="120"/>
        <w:rPr>
          <w:rFonts w:ascii="Calibri" w:hAnsi="Calibri" w:cs="Arial"/>
          <w:b/>
          <w:lang w:val="en-GB"/>
        </w:rPr>
      </w:pPr>
    </w:p>
    <w:p w14:paraId="233A0B6E" w14:textId="77777777" w:rsidR="003F2F54" w:rsidRDefault="003F2F54" w:rsidP="009D46BF">
      <w:pPr>
        <w:spacing w:before="120" w:after="120"/>
        <w:rPr>
          <w:rFonts w:ascii="Calibri" w:hAnsi="Calibri" w:cs="Arial"/>
          <w:b/>
          <w:lang w:val="en-GB"/>
        </w:rPr>
      </w:pPr>
    </w:p>
    <w:p w14:paraId="04D5436C" w14:textId="77777777" w:rsidR="003F2F54" w:rsidRDefault="003F2F54" w:rsidP="009D46BF">
      <w:pPr>
        <w:spacing w:before="120" w:after="120"/>
        <w:rPr>
          <w:rFonts w:ascii="Calibri" w:hAnsi="Calibri" w:cs="Arial"/>
          <w:b/>
          <w:lang w:val="en-GB"/>
        </w:rPr>
      </w:pPr>
    </w:p>
    <w:p w14:paraId="04882C27" w14:textId="77777777" w:rsidR="00632E1F" w:rsidRDefault="00632E1F" w:rsidP="003E5179">
      <w:pPr>
        <w:spacing w:before="240" w:after="120"/>
        <w:jc w:val="both"/>
        <w:rPr>
          <w:rFonts w:ascii="Calibri" w:hAnsi="Calibri"/>
          <w:lang w:val="en-GB"/>
        </w:rPr>
      </w:pPr>
    </w:p>
    <w:p w14:paraId="77128432" w14:textId="77777777" w:rsidR="00632E1F" w:rsidRDefault="00632E1F" w:rsidP="003E5179">
      <w:pPr>
        <w:spacing w:before="240" w:after="120"/>
        <w:jc w:val="both"/>
        <w:rPr>
          <w:rFonts w:ascii="Calibri" w:hAnsi="Calibri"/>
          <w:lang w:val="en-GB"/>
        </w:rPr>
      </w:pPr>
    </w:p>
    <w:p w14:paraId="1C665C91" w14:textId="77777777" w:rsidR="001063CC" w:rsidRDefault="001063CC" w:rsidP="003E5179">
      <w:pPr>
        <w:spacing w:before="240" w:after="120"/>
        <w:jc w:val="both"/>
        <w:rPr>
          <w:rFonts w:ascii="Calibri" w:hAnsi="Calibri"/>
          <w:sz w:val="22"/>
          <w:szCs w:val="22"/>
          <w:lang w:val="en-GB"/>
        </w:rPr>
      </w:pPr>
    </w:p>
    <w:p w14:paraId="1DF9D775" w14:textId="77777777" w:rsidR="00752EC8" w:rsidRDefault="00752EC8" w:rsidP="00752EC8">
      <w:pPr>
        <w:spacing w:before="240" w:after="120"/>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14CB6080" w14:textId="77777777" w:rsidR="003E5179" w:rsidRPr="00632E1F" w:rsidRDefault="003E5179" w:rsidP="003E5179">
      <w:pPr>
        <w:spacing w:before="240" w:after="120"/>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14:paraId="5941BC6E" w14:textId="77777777" w:rsidR="00E57D17" w:rsidRPr="00663ABE"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the full </w:t>
      </w:r>
      <w:r w:rsidR="00335419">
        <w:rPr>
          <w:rFonts w:asciiTheme="minorHAnsi" w:hAnsiTheme="minorHAnsi"/>
          <w:sz w:val="22"/>
          <w:szCs w:val="22"/>
          <w:lang w:val="en-GB"/>
        </w:rPr>
        <w:t>20</w:t>
      </w:r>
      <w:r w:rsidRPr="00663ABE">
        <w:rPr>
          <w:rFonts w:asciiTheme="minorHAnsi" w:hAnsiTheme="minorHAnsi"/>
          <w:sz w:val="22"/>
          <w:szCs w:val="22"/>
          <w:lang w:val="en-GB"/>
        </w:rPr>
        <w:t>% available.  The remaining Tenderers will be awarded a percentage score based on the following calculation.</w:t>
      </w:r>
    </w:p>
    <w:p w14:paraId="49E6AF10" w14:textId="77777777" w:rsidR="00E57D17" w:rsidRPr="00663ABE" w:rsidRDefault="00E57D17" w:rsidP="00E57D17">
      <w:pPr>
        <w:rPr>
          <w:rFonts w:asciiTheme="minorHAnsi" w:hAnsiTheme="minorHAnsi"/>
          <w:sz w:val="22"/>
          <w:szCs w:val="22"/>
          <w:lang w:val="en-GB"/>
        </w:rPr>
      </w:pPr>
    </w:p>
    <w:p w14:paraId="31D6D041" w14:textId="2CBAE1B1" w:rsidR="00E57D17" w:rsidRPr="007A7E4E" w:rsidRDefault="00E57D17" w:rsidP="00E57D17">
      <w:pPr>
        <w:rPr>
          <w:rFonts w:asciiTheme="minorHAnsi" w:hAnsiTheme="minorHAnsi"/>
          <w:b/>
          <w:sz w:val="22"/>
          <w:szCs w:val="22"/>
          <w:lang w:val="en-GB"/>
        </w:rPr>
      </w:pPr>
      <w:r w:rsidRPr="00663ABE">
        <w:rPr>
          <w:rFonts w:asciiTheme="minorHAnsi" w:hAnsiTheme="minorHAnsi"/>
          <w:sz w:val="22"/>
          <w:szCs w:val="22"/>
          <w:lang w:val="en-GB"/>
        </w:rPr>
        <w:tab/>
      </w:r>
      <w:r w:rsidRPr="00663ABE">
        <w:rPr>
          <w:rFonts w:asciiTheme="minorHAnsi" w:hAnsiTheme="minorHAnsi"/>
          <w:b/>
          <w:sz w:val="22"/>
          <w:szCs w:val="22"/>
          <w:lang w:val="en-GB"/>
        </w:rPr>
        <w:t>Maximum Available Quality Score (</w:t>
      </w:r>
      <w:r w:rsidR="00D257C7" w:rsidRPr="00663ABE">
        <w:rPr>
          <w:rFonts w:asciiTheme="minorHAnsi" w:hAnsiTheme="minorHAnsi"/>
          <w:b/>
          <w:sz w:val="22"/>
          <w:szCs w:val="22"/>
          <w:lang w:val="en-GB"/>
        </w:rPr>
        <w:t>20</w:t>
      </w:r>
      <w:r w:rsidRPr="00663ABE">
        <w:rPr>
          <w:rFonts w:asciiTheme="minorHAnsi" w:hAnsiTheme="minorHAnsi"/>
          <w:b/>
          <w:sz w:val="22"/>
          <w:szCs w:val="22"/>
          <w:lang w:val="en-GB"/>
        </w:rPr>
        <w:t>)    x</w:t>
      </w:r>
      <w:r w:rsidRPr="00663ABE">
        <w:rPr>
          <w:rFonts w:asciiTheme="minorHAnsi" w:hAnsiTheme="minorHAnsi"/>
          <w:b/>
          <w:sz w:val="22"/>
          <w:szCs w:val="22"/>
          <w:lang w:val="en-GB"/>
        </w:rPr>
        <w:tab/>
      </w:r>
      <w:r w:rsidRPr="00663ABE">
        <w:rPr>
          <w:rFonts w:asciiTheme="minorHAnsi" w:hAnsiTheme="minorHAnsi"/>
          <w:b/>
          <w:sz w:val="22"/>
          <w:szCs w:val="22"/>
          <w:u w:val="single"/>
          <w:lang w:val="en-GB"/>
        </w:rPr>
        <w:t xml:space="preserve">Tenderer’s Total Score </w:t>
      </w:r>
      <w:r w:rsidRPr="007A7E4E">
        <w:rPr>
          <w:rFonts w:asciiTheme="minorHAnsi" w:hAnsiTheme="minorHAnsi"/>
          <w:b/>
          <w:sz w:val="22"/>
          <w:szCs w:val="22"/>
          <w:u w:val="single"/>
          <w:lang w:val="en-GB"/>
        </w:rPr>
        <w:t xml:space="preserve">out of </w:t>
      </w:r>
      <w:r w:rsidR="00D257C7" w:rsidRPr="007A7E4E">
        <w:rPr>
          <w:rFonts w:asciiTheme="minorHAnsi" w:hAnsiTheme="minorHAnsi"/>
          <w:b/>
          <w:sz w:val="22"/>
          <w:szCs w:val="22"/>
          <w:u w:val="single"/>
          <w:lang w:val="en-GB"/>
        </w:rPr>
        <w:t>20</w:t>
      </w:r>
    </w:p>
    <w:p w14:paraId="1900267B" w14:textId="1870FD86" w:rsidR="00E57D17" w:rsidRPr="00663ABE" w:rsidRDefault="00E57D17" w:rsidP="00E57D17">
      <w:pPr>
        <w:rPr>
          <w:rFonts w:asciiTheme="minorHAnsi" w:hAnsiTheme="minorHAnsi"/>
          <w:b/>
          <w:sz w:val="22"/>
          <w:szCs w:val="22"/>
          <w:lang w:val="en-GB"/>
        </w:rPr>
      </w:pPr>
      <w:r w:rsidRPr="00663ABE">
        <w:rPr>
          <w:rFonts w:asciiTheme="minorHAnsi" w:hAnsiTheme="minorHAnsi"/>
          <w:b/>
          <w:sz w:val="22"/>
          <w:szCs w:val="22"/>
          <w:lang w:val="en-GB"/>
        </w:rPr>
        <w:tab/>
      </w:r>
      <w:r w:rsidRPr="00663ABE">
        <w:rPr>
          <w:rFonts w:asciiTheme="minorHAnsi" w:hAnsiTheme="minorHAnsi"/>
          <w:b/>
          <w:sz w:val="22"/>
          <w:szCs w:val="22"/>
          <w:lang w:val="en-GB"/>
        </w:rPr>
        <w:tab/>
      </w:r>
      <w:r w:rsidRPr="00663ABE">
        <w:rPr>
          <w:rFonts w:asciiTheme="minorHAnsi" w:hAnsiTheme="minorHAnsi"/>
          <w:b/>
          <w:sz w:val="22"/>
          <w:szCs w:val="22"/>
          <w:lang w:val="en-GB"/>
        </w:rPr>
        <w:tab/>
      </w:r>
      <w:r w:rsidRPr="00663ABE">
        <w:rPr>
          <w:rFonts w:asciiTheme="minorHAnsi" w:hAnsiTheme="minorHAnsi"/>
          <w:b/>
          <w:sz w:val="22"/>
          <w:szCs w:val="22"/>
          <w:lang w:val="en-GB"/>
        </w:rPr>
        <w:tab/>
      </w:r>
      <w:r w:rsidRPr="00663ABE">
        <w:rPr>
          <w:rFonts w:asciiTheme="minorHAnsi" w:hAnsiTheme="minorHAnsi"/>
          <w:b/>
          <w:sz w:val="22"/>
          <w:szCs w:val="22"/>
          <w:lang w:val="en-GB"/>
        </w:rPr>
        <w:tab/>
      </w:r>
      <w:r w:rsidRPr="00663ABE">
        <w:rPr>
          <w:rFonts w:asciiTheme="minorHAnsi" w:hAnsiTheme="minorHAnsi"/>
          <w:b/>
          <w:sz w:val="22"/>
          <w:szCs w:val="22"/>
          <w:lang w:val="en-GB"/>
        </w:rPr>
        <w:tab/>
      </w:r>
      <w:r w:rsidRPr="00663ABE">
        <w:rPr>
          <w:rFonts w:asciiTheme="minorHAnsi" w:hAnsiTheme="minorHAnsi"/>
          <w:b/>
          <w:sz w:val="22"/>
          <w:szCs w:val="22"/>
          <w:lang w:val="en-GB"/>
        </w:rPr>
        <w:tab/>
        <w:t xml:space="preserve">Highest Score awarded out of </w:t>
      </w:r>
      <w:r w:rsidR="00D257C7" w:rsidRPr="007A7E4E">
        <w:rPr>
          <w:rFonts w:asciiTheme="minorHAnsi" w:hAnsiTheme="minorHAnsi"/>
          <w:b/>
          <w:sz w:val="22"/>
          <w:szCs w:val="22"/>
          <w:lang w:val="en-GB"/>
        </w:rPr>
        <w:t>20</w:t>
      </w:r>
    </w:p>
    <w:p w14:paraId="35D1007F" w14:textId="77777777" w:rsidR="00E57D17" w:rsidRDefault="00E57D17" w:rsidP="000C3AD4">
      <w:pPr>
        <w:spacing w:before="240" w:after="120"/>
        <w:jc w:val="both"/>
        <w:rPr>
          <w:rFonts w:ascii="Calibri" w:hAnsi="Calibri"/>
          <w:b/>
          <w:lang w:val="en-GB"/>
        </w:rPr>
      </w:pPr>
    </w:p>
    <w:p w14:paraId="2E0CCA60" w14:textId="77777777" w:rsidR="00E57D17" w:rsidRPr="00334F01" w:rsidRDefault="00E57D17" w:rsidP="00334F01">
      <w:pPr>
        <w:pStyle w:val="JenboNormal"/>
        <w:keepNext/>
        <w:keepLines/>
        <w:numPr>
          <w:ilvl w:val="0"/>
          <w:numId w:val="33"/>
        </w:numPr>
        <w:ind w:left="567" w:hanging="567"/>
        <w:rPr>
          <w:rFonts w:asciiTheme="minorHAnsi" w:hAnsiTheme="minorHAnsi"/>
          <w:bCs/>
        </w:rPr>
      </w:pPr>
      <w:r w:rsidRPr="00334F01">
        <w:rPr>
          <w:rFonts w:asciiTheme="minorHAnsi" w:hAnsiTheme="minorHAnsi"/>
          <w:bCs/>
        </w:rPr>
        <w:t>The adjusted percentage scores for Quality/Price will be added together to give an overall percentage score.</w:t>
      </w:r>
    </w:p>
    <w:p w14:paraId="3BBC8E3B" w14:textId="77777777" w:rsidR="008206DB" w:rsidRDefault="008206DB" w:rsidP="000C3AD4">
      <w:pPr>
        <w:spacing w:before="120" w:after="120"/>
        <w:jc w:val="both"/>
        <w:rPr>
          <w:rFonts w:ascii="Calibri" w:hAnsi="Calibri"/>
          <w:sz w:val="22"/>
          <w:szCs w:val="22"/>
          <w:lang w:val="en-GB"/>
        </w:rPr>
      </w:pPr>
    </w:p>
    <w:p w14:paraId="4BA9409B" w14:textId="77777777"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44" w:name="_Toc483388827"/>
      <w:r w:rsidRPr="00E67A96">
        <w:rPr>
          <w:rFonts w:ascii="Calibri" w:hAnsi="Calibri"/>
          <w:lang w:val="en-GB"/>
        </w:rPr>
        <w:t>Terms of Appointment</w:t>
      </w:r>
      <w:bookmarkEnd w:id="44"/>
      <w:r w:rsidRPr="00E67A96">
        <w:rPr>
          <w:rFonts w:ascii="Calibri" w:hAnsi="Calibri"/>
          <w:lang w:val="en-GB"/>
        </w:rPr>
        <w:t xml:space="preserve"> </w:t>
      </w:r>
    </w:p>
    <w:p w14:paraId="3720459D" w14:textId="77777777"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5" w:name="_Toc465677563"/>
      <w:bookmarkStart w:id="46" w:name="_Toc483388828"/>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45"/>
      <w:bookmarkEnd w:id="46"/>
    </w:p>
    <w:p w14:paraId="71546DEB" w14:textId="7127BF63" w:rsidR="005B737D" w:rsidRPr="009E6CA6" w:rsidRDefault="00A20E6F" w:rsidP="009E6CA6">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7" w:name="_Toc465677565"/>
      <w:bookmarkStart w:id="48" w:name="_Toc483388829"/>
      <w:r w:rsidRPr="009E6CA6">
        <w:rPr>
          <w:rFonts w:ascii="Calibri" w:hAnsi="Calibri"/>
          <w:b w:val="0"/>
          <w:color w:val="000000" w:themeColor="text1"/>
          <w:sz w:val="22"/>
          <w:szCs w:val="22"/>
          <w:lang w:val="en-GB"/>
        </w:rPr>
        <w:t xml:space="preserve">Appointment will be on the basis </w:t>
      </w:r>
      <w:r w:rsidRPr="00663ABE">
        <w:rPr>
          <w:rFonts w:ascii="Calibri" w:hAnsi="Calibri"/>
          <w:b w:val="0"/>
          <w:color w:val="000000" w:themeColor="text1"/>
          <w:sz w:val="22"/>
          <w:szCs w:val="22"/>
          <w:lang w:val="en-GB"/>
        </w:rPr>
        <w:t xml:space="preserve">of </w:t>
      </w:r>
      <w:r w:rsidR="00E34621" w:rsidRPr="00663ABE">
        <w:rPr>
          <w:rFonts w:ascii="Calibri" w:hAnsi="Calibri"/>
          <w:b w:val="0"/>
          <w:sz w:val="22"/>
          <w:szCs w:val="22"/>
          <w:lang w:val="en-GB"/>
        </w:rPr>
        <w:t>a</w:t>
      </w:r>
      <w:r w:rsidR="00622FAE" w:rsidRPr="00663ABE">
        <w:rPr>
          <w:rFonts w:ascii="Calibri" w:hAnsi="Calibri"/>
          <w:b w:val="0"/>
          <w:sz w:val="22"/>
          <w:szCs w:val="22"/>
          <w:lang w:val="en-GB"/>
        </w:rPr>
        <w:t xml:space="preserve"> </w:t>
      </w:r>
      <w:r w:rsidR="00663ABE" w:rsidRPr="00663ABE">
        <w:rPr>
          <w:rFonts w:ascii="Calibri" w:hAnsi="Calibri"/>
          <w:b w:val="0"/>
          <w:sz w:val="22"/>
          <w:szCs w:val="22"/>
          <w:lang w:val="en-GB"/>
        </w:rPr>
        <w:t xml:space="preserve">single </w:t>
      </w:r>
      <w:r w:rsidR="009E6CA6" w:rsidRPr="00663ABE">
        <w:rPr>
          <w:rFonts w:ascii="Calibri" w:hAnsi="Calibri"/>
          <w:b w:val="0"/>
          <w:sz w:val="22"/>
          <w:szCs w:val="22"/>
          <w:lang w:val="en-GB"/>
        </w:rPr>
        <w:t>Contract</w:t>
      </w:r>
      <w:r w:rsidR="009E6CA6">
        <w:rPr>
          <w:rFonts w:ascii="Calibri" w:hAnsi="Calibri"/>
          <w:b w:val="0"/>
          <w:color w:val="000000" w:themeColor="text1"/>
          <w:sz w:val="22"/>
          <w:szCs w:val="22"/>
          <w:lang w:val="en-GB"/>
        </w:rPr>
        <w:t>, based on the Tenderer’s Standard Terms of Sale as modified by this ITT and the tender response.</w:t>
      </w:r>
      <w:r w:rsidR="009E6CA6" w:rsidRPr="00813D9F">
        <w:rPr>
          <w:rFonts w:ascii="Calibri" w:hAnsi="Calibri"/>
          <w:b w:val="0"/>
          <w:color w:val="000000" w:themeColor="text1"/>
          <w:sz w:val="22"/>
          <w:szCs w:val="22"/>
          <w:lang w:val="en-GB"/>
        </w:rPr>
        <w:t xml:space="preserve"> </w:t>
      </w:r>
      <w:bookmarkStart w:id="49" w:name="_Toc465677566"/>
      <w:bookmarkEnd w:id="47"/>
      <w:r w:rsidR="00165249" w:rsidRPr="009E6CA6">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49"/>
      <w:bookmarkEnd w:id="48"/>
      <w:r w:rsidR="00165249" w:rsidRPr="009E6CA6">
        <w:rPr>
          <w:rFonts w:ascii="Calibri" w:hAnsi="Calibri"/>
          <w:b w:val="0"/>
          <w:color w:val="000000" w:themeColor="text1"/>
          <w:sz w:val="22"/>
          <w:szCs w:val="22"/>
          <w:lang w:val="en-GB"/>
        </w:rPr>
        <w:t> </w:t>
      </w:r>
    </w:p>
    <w:p w14:paraId="4F09C914" w14:textId="77777777"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0" w:name="_Toc465677567"/>
      <w:bookmarkStart w:id="51" w:name="_Toc483388830"/>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50"/>
      <w:bookmarkEnd w:id="51"/>
    </w:p>
    <w:p w14:paraId="4573F615" w14:textId="77777777"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2" w:name="_Toc465677568"/>
      <w:bookmarkStart w:id="53" w:name="_Toc483388831"/>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52"/>
      <w:bookmarkEnd w:id="53"/>
    </w:p>
    <w:p w14:paraId="0CB45A1A" w14:textId="77777777"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4" w:name="_Toc465677569"/>
      <w:bookmarkStart w:id="55" w:name="_Toc483388832"/>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Term Partnering Agreement, statute, tort or otherwise) in respect of any consequential or indirect loss or any actual or expected loss of profit, loss of revenue, loss of goodwill or loss of opportunity in the event that the Association:</w:t>
      </w:r>
      <w:bookmarkEnd w:id="54"/>
      <w:bookmarkEnd w:id="55"/>
    </w:p>
    <w:p w14:paraId="7DF13C15" w14:textId="77777777"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6" w:name="_Toc465677570"/>
      <w:bookmarkStart w:id="57" w:name="_Toc483388833"/>
      <w:r w:rsidRPr="00334F01">
        <w:rPr>
          <w:rFonts w:ascii="Calibri" w:hAnsi="Calibri"/>
          <w:b w:val="0"/>
          <w:color w:val="000000" w:themeColor="text1"/>
          <w:sz w:val="22"/>
          <w:szCs w:val="22"/>
          <w:lang w:val="en-GB"/>
        </w:rPr>
        <w:t>reduces or reallocates any amount of works awarded to the Partner; or</w:t>
      </w:r>
      <w:bookmarkEnd w:id="56"/>
      <w:bookmarkEnd w:id="57"/>
    </w:p>
    <w:p w14:paraId="2A9AEB04" w14:textId="77777777" w:rsidR="005212AE"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8" w:name="_Toc465677571"/>
      <w:bookmarkStart w:id="59" w:name="_Toc483388834"/>
      <w:r w:rsidRPr="00334F01">
        <w:rPr>
          <w:rFonts w:ascii="Calibri" w:hAnsi="Calibri"/>
          <w:b w:val="0"/>
          <w:color w:val="000000" w:themeColor="text1"/>
          <w:sz w:val="22"/>
          <w:szCs w:val="22"/>
          <w:lang w:val="en-GB"/>
        </w:rPr>
        <w:t>does not award any work to the Partner under this Agreement.</w:t>
      </w:r>
      <w:bookmarkEnd w:id="58"/>
      <w:bookmarkEnd w:id="59"/>
    </w:p>
    <w:p w14:paraId="1436B5D3"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11EA0A11" w14:textId="77777777"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60" w:name="_Toc483388835"/>
      <w:r w:rsidRPr="00E67A96">
        <w:rPr>
          <w:rFonts w:ascii="Calibri" w:hAnsi="Calibri"/>
          <w:lang w:val="en-GB"/>
        </w:rPr>
        <w:t>Terms and Conditions</w:t>
      </w:r>
      <w:bookmarkEnd w:id="60"/>
    </w:p>
    <w:p w14:paraId="5A90DA4F" w14:textId="77777777" w:rsidR="0002669B" w:rsidRDefault="0002669B" w:rsidP="004D0FA8">
      <w:pPr>
        <w:spacing w:after="120"/>
        <w:jc w:val="both"/>
        <w:rPr>
          <w:rFonts w:ascii="Calibri" w:hAnsi="Calibri"/>
          <w:sz w:val="22"/>
          <w:szCs w:val="22"/>
          <w:lang w:val="en-GB"/>
        </w:rPr>
      </w:pPr>
    </w:p>
    <w:p w14:paraId="0213E205" w14:textId="77777777" w:rsidR="0003163A" w:rsidRPr="0003163A" w:rsidRDefault="00A20E6F" w:rsidP="00752EC8">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r w:rsidRPr="0003163A">
        <w:rPr>
          <w:rFonts w:ascii="Calibri" w:hAnsi="Calibri" w:cs="Arial"/>
          <w:sz w:val="22"/>
          <w:szCs w:val="22"/>
          <w:lang w:val="en-GB"/>
        </w:rPr>
        <w:t>T</w:t>
      </w:r>
      <w:r w:rsidR="00C57F5F" w:rsidRPr="0003163A">
        <w:rPr>
          <w:rFonts w:ascii="Calibri" w:hAnsi="Calibri" w:cs="Arial"/>
          <w:sz w:val="22"/>
          <w:szCs w:val="22"/>
          <w:lang w:val="en-GB"/>
        </w:rPr>
        <w:t>ender</w:t>
      </w:r>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14:paraId="4FD27AB6" w14:textId="77777777" w:rsidR="0003163A" w:rsidRPr="0003163A" w:rsidRDefault="0003163A" w:rsidP="0003163A">
      <w:pPr>
        <w:pStyle w:val="ListParagraph"/>
        <w:spacing w:after="120"/>
        <w:ind w:left="567"/>
        <w:jc w:val="both"/>
        <w:rPr>
          <w:rFonts w:ascii="Calibri" w:hAnsi="Calibri" w:cs="Arial"/>
          <w:bCs/>
          <w:sz w:val="22"/>
          <w:szCs w:val="22"/>
          <w:lang w:val="en-GB"/>
        </w:rPr>
      </w:pPr>
    </w:p>
    <w:p w14:paraId="58BA67FE" w14:textId="77777777" w:rsidR="0003163A" w:rsidRPr="0003163A" w:rsidRDefault="00A20E6F" w:rsidP="00752EC8">
      <w:pPr>
        <w:pStyle w:val="ListParagraph"/>
        <w:numPr>
          <w:ilvl w:val="1"/>
          <w:numId w:val="1"/>
        </w:numPr>
        <w:tabs>
          <w:tab w:val="clear" w:pos="1288"/>
        </w:tabs>
        <w:spacing w:after="120"/>
        <w:ind w:left="567" w:hanging="567"/>
        <w:jc w:val="both"/>
        <w:rPr>
          <w:rFonts w:ascii="Calibri" w:hAnsi="Calibri"/>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Pr="0003163A">
        <w:rPr>
          <w:rFonts w:ascii="Calibri" w:hAnsi="Calibri" w:cs="Arial"/>
          <w:bCs/>
          <w:sz w:val="22"/>
          <w:szCs w:val="22"/>
          <w:lang w:val="en-GB"/>
        </w:rPr>
        <w:t>, and will submit staged invoices</w:t>
      </w:r>
      <w:r w:rsidR="00EB6550" w:rsidRPr="0003163A">
        <w:rPr>
          <w:rFonts w:ascii="Calibri" w:hAnsi="Calibri" w:cs="Arial"/>
          <w:bCs/>
          <w:sz w:val="22"/>
          <w:szCs w:val="22"/>
          <w:lang w:val="en-GB"/>
        </w:rPr>
        <w:t xml:space="preserve"> and reports</w:t>
      </w:r>
      <w:r w:rsidRPr="0003163A">
        <w:rPr>
          <w:rFonts w:ascii="Calibri" w:hAnsi="Calibri" w:cs="Arial"/>
          <w:bCs/>
          <w:sz w:val="22"/>
          <w:szCs w:val="22"/>
          <w:lang w:val="en-GB"/>
        </w:rPr>
        <w:t xml:space="preserve"> </w:t>
      </w:r>
      <w:r w:rsidR="00EB6550" w:rsidRPr="0003163A">
        <w:rPr>
          <w:rFonts w:ascii="Calibri" w:hAnsi="Calibri" w:cs="Arial"/>
          <w:bCs/>
          <w:sz w:val="22"/>
          <w:szCs w:val="22"/>
          <w:lang w:val="en-GB"/>
        </w:rPr>
        <w:t xml:space="preserve">in the prescribed format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p>
    <w:p w14:paraId="02345DE2" w14:textId="77777777" w:rsidR="0003163A" w:rsidRPr="0003163A" w:rsidRDefault="0003163A" w:rsidP="0003163A">
      <w:pPr>
        <w:pStyle w:val="ListParagraph"/>
        <w:rPr>
          <w:rFonts w:ascii="Calibri" w:hAnsi="Calibri"/>
          <w:sz w:val="22"/>
          <w:szCs w:val="22"/>
          <w:lang w:val="en-GB"/>
        </w:rPr>
      </w:pPr>
    </w:p>
    <w:p w14:paraId="2E025C14" w14:textId="77777777" w:rsidR="0003163A"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14:paraId="2B932EDB" w14:textId="77777777" w:rsidR="0003163A" w:rsidRPr="0003163A" w:rsidRDefault="0003163A" w:rsidP="0003163A">
      <w:pPr>
        <w:pStyle w:val="ListParagraph"/>
        <w:rPr>
          <w:rFonts w:ascii="Calibri" w:hAnsi="Calibri" w:cs="Arial"/>
          <w:bCs/>
          <w:sz w:val="22"/>
          <w:szCs w:val="22"/>
          <w:lang w:val="en-GB"/>
        </w:rPr>
      </w:pPr>
    </w:p>
    <w:p w14:paraId="48794BE5" w14:textId="77777777" w:rsidR="009B7FD9"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14:paraId="70615CD7" w14:textId="77777777" w:rsidR="009B7FD9" w:rsidRPr="00733A78" w:rsidRDefault="00205691" w:rsidP="0003163A">
      <w:pPr>
        <w:pStyle w:val="ListParagraph"/>
        <w:numPr>
          <w:ilvl w:val="0"/>
          <w:numId w:val="8"/>
        </w:numPr>
        <w:spacing w:before="120" w:after="120"/>
        <w:ind w:left="851" w:hanging="284"/>
        <w:contextualSpacing w:val="0"/>
        <w:jc w:val="both"/>
        <w:rPr>
          <w:rFonts w:ascii="Calibri" w:hAnsi="Calibri"/>
          <w:sz w:val="22"/>
          <w:szCs w:val="22"/>
          <w:lang w:val="en-GB"/>
        </w:rPr>
      </w:pPr>
      <w:r w:rsidRPr="00733A78">
        <w:rPr>
          <w:rFonts w:ascii="Calibri" w:hAnsi="Calibri" w:cs="Arial"/>
          <w:bCs/>
          <w:sz w:val="22"/>
          <w:szCs w:val="22"/>
          <w:lang w:val="en-GB"/>
        </w:rPr>
        <w:t>Employers L</w:t>
      </w:r>
      <w:r w:rsidR="009B7FD9" w:rsidRPr="00733A78">
        <w:rPr>
          <w:rFonts w:ascii="Calibri" w:hAnsi="Calibri" w:cs="Arial"/>
          <w:bCs/>
          <w:sz w:val="22"/>
          <w:szCs w:val="22"/>
          <w:lang w:val="en-GB"/>
        </w:rPr>
        <w:t xml:space="preserve">iability Insurance </w:t>
      </w:r>
      <w:r w:rsidR="00A20E6F" w:rsidRPr="00733A78">
        <w:rPr>
          <w:rFonts w:ascii="Calibri" w:hAnsi="Calibri"/>
          <w:sz w:val="22"/>
          <w:szCs w:val="22"/>
          <w:lang w:val="en-GB"/>
        </w:rPr>
        <w:t>for a sum insured of not less than £</w:t>
      </w:r>
      <w:r w:rsidR="009B7FD9" w:rsidRPr="00733A78">
        <w:rPr>
          <w:rFonts w:ascii="Calibri" w:hAnsi="Calibri"/>
          <w:sz w:val="22"/>
          <w:szCs w:val="22"/>
          <w:lang w:val="en-GB"/>
        </w:rPr>
        <w:t>5,000,000</w:t>
      </w:r>
    </w:p>
    <w:p w14:paraId="62339D56" w14:textId="77777777" w:rsidR="009B7FD9" w:rsidRPr="00733A78" w:rsidRDefault="00205691" w:rsidP="0003163A">
      <w:pPr>
        <w:pStyle w:val="ListParagraph"/>
        <w:numPr>
          <w:ilvl w:val="0"/>
          <w:numId w:val="8"/>
        </w:numPr>
        <w:spacing w:before="120" w:after="120"/>
        <w:ind w:left="851" w:hanging="284"/>
        <w:jc w:val="both"/>
        <w:rPr>
          <w:rFonts w:ascii="Calibri" w:hAnsi="Calibri"/>
          <w:sz w:val="22"/>
          <w:szCs w:val="22"/>
          <w:lang w:val="en-GB"/>
        </w:rPr>
      </w:pPr>
      <w:r w:rsidRPr="00733A78">
        <w:rPr>
          <w:rFonts w:ascii="Calibri" w:hAnsi="Calibri"/>
          <w:sz w:val="22"/>
          <w:szCs w:val="22"/>
          <w:lang w:val="en-GB"/>
        </w:rPr>
        <w:t>Public L</w:t>
      </w:r>
      <w:r w:rsidR="009B7FD9" w:rsidRPr="00733A78">
        <w:rPr>
          <w:rFonts w:ascii="Calibri" w:hAnsi="Calibri"/>
          <w:sz w:val="22"/>
          <w:szCs w:val="22"/>
          <w:lang w:val="en-GB"/>
        </w:rPr>
        <w:t xml:space="preserve">iability Insurance for a sum insured of not less than £2,000,000 </w:t>
      </w:r>
    </w:p>
    <w:p w14:paraId="7127E88C" w14:textId="77777777" w:rsidR="0003163A" w:rsidRDefault="00205691" w:rsidP="0003163A">
      <w:pPr>
        <w:ind w:left="567"/>
        <w:jc w:val="both"/>
        <w:rPr>
          <w:rFonts w:ascii="Calibri" w:hAnsi="Calibri"/>
          <w:sz w:val="22"/>
          <w:szCs w:val="22"/>
          <w:lang w:val="en-GB"/>
        </w:rPr>
      </w:pPr>
      <w:r>
        <w:rPr>
          <w:rFonts w:ascii="Calibri" w:hAnsi="Calibri"/>
          <w:sz w:val="22"/>
          <w:szCs w:val="22"/>
          <w:lang w:val="en-GB"/>
        </w:rPr>
        <w:t xml:space="preserve">The Tenderer </w:t>
      </w:r>
      <w:r w:rsidR="00A20E6F" w:rsidRPr="009B7FD9">
        <w:rPr>
          <w:rFonts w:ascii="Calibri" w:hAnsi="Calibri"/>
          <w:sz w:val="22"/>
          <w:szCs w:val="22"/>
          <w:lang w:val="en-GB"/>
        </w:rPr>
        <w:t>will supply the Association with full particulars of</w:t>
      </w:r>
      <w:r>
        <w:rPr>
          <w:rFonts w:ascii="Calibri" w:hAnsi="Calibri"/>
          <w:sz w:val="22"/>
          <w:szCs w:val="22"/>
          <w:lang w:val="en-GB"/>
        </w:rPr>
        <w:t xml:space="preserve"> such insurance to accompany their Tender submission</w:t>
      </w:r>
      <w:r w:rsidR="00A20E6F" w:rsidRPr="009B7FD9">
        <w:rPr>
          <w:rFonts w:ascii="Calibri" w:hAnsi="Calibri"/>
          <w:sz w:val="22"/>
          <w:szCs w:val="22"/>
          <w:lang w:val="en-GB"/>
        </w:rPr>
        <w:t>.</w:t>
      </w:r>
      <w:bookmarkStart w:id="61" w:name="_Toc461623679"/>
      <w:bookmarkStart w:id="62" w:name="_Toc323212245"/>
      <w:bookmarkStart w:id="63" w:name="_Toc323130964"/>
    </w:p>
    <w:p w14:paraId="231129D0" w14:textId="77777777" w:rsidR="0003163A" w:rsidRDefault="0003163A" w:rsidP="0003163A">
      <w:pPr>
        <w:ind w:left="357"/>
        <w:jc w:val="both"/>
        <w:rPr>
          <w:rFonts w:ascii="Calibri" w:hAnsi="Calibri"/>
          <w:sz w:val="22"/>
          <w:szCs w:val="22"/>
          <w:lang w:val="en-GB"/>
        </w:rPr>
      </w:pPr>
    </w:p>
    <w:p w14:paraId="647DDA37" w14:textId="77777777" w:rsidR="0002669B" w:rsidRPr="0003163A" w:rsidRDefault="0002669B" w:rsidP="0003163A">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61"/>
      <w:bookmarkEnd w:id="62"/>
      <w:bookmarkEnd w:id="63"/>
    </w:p>
    <w:p w14:paraId="4B295F06"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0D2F4A5D" w14:textId="77777777" w:rsidR="0002669B" w:rsidRPr="000B79F3" w:rsidRDefault="0003163A"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4" w:name="_Toc465677573"/>
      <w:bookmarkStart w:id="65" w:name="_Toc483388836"/>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64"/>
      <w:bookmarkEnd w:id="65"/>
    </w:p>
    <w:p w14:paraId="6A449BD0" w14:textId="77777777" w:rsidR="0003163A" w:rsidRPr="000B79F3" w:rsidRDefault="0002669B" w:rsidP="000B79F3">
      <w:pPr>
        <w:pStyle w:val="ListParagraph"/>
        <w:numPr>
          <w:ilvl w:val="0"/>
          <w:numId w:val="47"/>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651A6615" w14:textId="77777777" w:rsidR="0002669B" w:rsidRPr="000B79F3" w:rsidRDefault="0002669B" w:rsidP="000B79F3">
      <w:pPr>
        <w:pStyle w:val="ListParagraph"/>
        <w:numPr>
          <w:ilvl w:val="0"/>
          <w:numId w:val="47"/>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40CB2692"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4C937AF1" w14:textId="77777777" w:rsidR="0002669B" w:rsidRPr="000B79F3" w:rsidRDefault="0002669B"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6" w:name="_Toc465677574"/>
      <w:bookmarkStart w:id="67" w:name="_Toc483388837"/>
      <w:r w:rsidRPr="000B79F3">
        <w:rPr>
          <w:rFonts w:ascii="Calibri" w:hAnsi="Calibri"/>
          <w:b w:val="0"/>
          <w:color w:val="000000" w:themeColor="text1"/>
          <w:sz w:val="22"/>
          <w:szCs w:val="22"/>
          <w:lang w:val="en-GB"/>
        </w:rPr>
        <w:t>The Partner shall:</w:t>
      </w:r>
      <w:bookmarkEnd w:id="66"/>
      <w:bookmarkEnd w:id="67"/>
    </w:p>
    <w:p w14:paraId="50E04977"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476F32DF"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0FFF6A49"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549D1AC1"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2A184CB6"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0143997E"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1964332B"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340BBB89"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41263D9D" w14:textId="77777777" w:rsidR="0002669B" w:rsidRPr="000B79F3" w:rsidRDefault="0002669B" w:rsidP="000B79F3">
      <w:pPr>
        <w:pStyle w:val="ListParagraph"/>
        <w:numPr>
          <w:ilvl w:val="1"/>
          <w:numId w:val="48"/>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73169320" w14:textId="77777777" w:rsidR="0002669B" w:rsidRPr="000B79F3" w:rsidRDefault="0002669B" w:rsidP="000B79F3">
      <w:pPr>
        <w:pStyle w:val="ListParagraph"/>
        <w:numPr>
          <w:ilvl w:val="1"/>
          <w:numId w:val="48"/>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4417281D" w14:textId="77777777" w:rsidR="0002669B" w:rsidRPr="000B79F3" w:rsidRDefault="0002669B" w:rsidP="000B79F3">
      <w:pPr>
        <w:pStyle w:val="ListParagraph"/>
        <w:numPr>
          <w:ilvl w:val="1"/>
          <w:numId w:val="48"/>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76AB32E" w14:textId="77777777" w:rsidR="0002669B" w:rsidRPr="000B79F3" w:rsidRDefault="0002669B" w:rsidP="000B79F3">
      <w:pPr>
        <w:pStyle w:val="ListParagraph"/>
        <w:numPr>
          <w:ilvl w:val="1"/>
          <w:numId w:val="48"/>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6368D2F6"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47720CBF"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7D5FCC02"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5F2253A6" w14:textId="77777777" w:rsidR="0002669B" w:rsidRPr="000B79F3" w:rsidRDefault="0002669B" w:rsidP="004045C8">
      <w:pPr>
        <w:pStyle w:val="ListParagraph"/>
        <w:numPr>
          <w:ilvl w:val="1"/>
          <w:numId w:val="48"/>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42EFE8F0" w14:textId="77777777" w:rsidR="0002669B" w:rsidRPr="004045C8" w:rsidRDefault="0002669B" w:rsidP="004045C8">
      <w:pPr>
        <w:pStyle w:val="ListParagraph"/>
        <w:numPr>
          <w:ilvl w:val="1"/>
          <w:numId w:val="48"/>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08C80CAB" w14:textId="77777777" w:rsidR="0002669B" w:rsidRPr="004045C8" w:rsidRDefault="0002669B" w:rsidP="004045C8">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7D9AA88D" w14:textId="77777777" w:rsidR="0002669B" w:rsidRPr="000B79F3" w:rsidRDefault="0002669B" w:rsidP="000B79F3">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31411E69" w14:textId="77777777" w:rsidR="0002669B" w:rsidRPr="004045C8" w:rsidRDefault="0002669B" w:rsidP="004045C8">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2A387F48" w14:textId="77777777" w:rsidR="004045C8" w:rsidRDefault="0002669B" w:rsidP="004045C8">
      <w:pPr>
        <w:pStyle w:val="ListParagraph"/>
        <w:numPr>
          <w:ilvl w:val="0"/>
          <w:numId w:val="48"/>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5477BE87" w14:textId="77777777" w:rsidR="0002669B" w:rsidRPr="004045C8" w:rsidRDefault="004045C8" w:rsidP="004045C8">
      <w:pPr>
        <w:rPr>
          <w:rFonts w:ascii="Calibri" w:hAnsi="Calibri" w:cs="Arial"/>
          <w:bCs/>
          <w:sz w:val="22"/>
          <w:szCs w:val="22"/>
          <w:lang w:val="en-GB"/>
        </w:rPr>
      </w:pPr>
      <w:r>
        <w:rPr>
          <w:rFonts w:ascii="Calibri" w:hAnsi="Calibri" w:cs="Arial"/>
          <w:bCs/>
          <w:sz w:val="22"/>
          <w:szCs w:val="22"/>
          <w:lang w:val="en-GB"/>
        </w:rPr>
        <w:br w:type="page"/>
      </w:r>
    </w:p>
    <w:p w14:paraId="10D524ED" w14:textId="77777777" w:rsidR="004045C8" w:rsidRPr="00C57F5F" w:rsidRDefault="004045C8" w:rsidP="004045C8">
      <w:pPr>
        <w:pStyle w:val="Heading1"/>
        <w:numPr>
          <w:ilvl w:val="0"/>
          <w:numId w:val="1"/>
        </w:numPr>
        <w:tabs>
          <w:tab w:val="clear" w:pos="1855"/>
        </w:tabs>
        <w:ind w:left="709" w:hanging="709"/>
        <w:rPr>
          <w:rFonts w:ascii="Calibri" w:hAnsi="Calibri"/>
          <w:lang w:val="en-GB"/>
        </w:rPr>
      </w:pPr>
      <w:bookmarkStart w:id="68" w:name="_Toc483388838"/>
      <w:r>
        <w:rPr>
          <w:rFonts w:ascii="Calibri" w:hAnsi="Calibri"/>
          <w:lang w:val="en-GB"/>
        </w:rPr>
        <w:t>Submitting your Tender Proposal</w:t>
      </w:r>
      <w:bookmarkEnd w:id="68"/>
    </w:p>
    <w:p w14:paraId="5BF65071"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69" w:name="_Toc465677576"/>
      <w:bookmarkStart w:id="70" w:name="_Toc483388839"/>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69"/>
      <w:bookmarkEnd w:id="70"/>
      <w:r w:rsidRPr="00334F01">
        <w:rPr>
          <w:rFonts w:ascii="Calibri" w:hAnsi="Calibri"/>
          <w:b w:val="0"/>
          <w:color w:val="000000" w:themeColor="text1"/>
          <w:sz w:val="22"/>
          <w:szCs w:val="22"/>
          <w:lang w:val="en-GB"/>
        </w:rPr>
        <w:t xml:space="preserve"> </w:t>
      </w:r>
    </w:p>
    <w:p w14:paraId="1378EFAC"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1" w:name="_Toc465677577"/>
      <w:bookmarkStart w:id="72" w:name="_Toc483388840"/>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71"/>
      <w:bookmarkEnd w:id="72"/>
    </w:p>
    <w:p w14:paraId="218F4D30"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3" w:name="_Toc465677578"/>
      <w:bookmarkStart w:id="74" w:name="_Toc483388841"/>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73"/>
      <w:bookmarkEnd w:id="74"/>
    </w:p>
    <w:p w14:paraId="1190EAA7"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5" w:name="_Toc465677579"/>
      <w:bookmarkStart w:id="76" w:name="_Toc483388842"/>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75"/>
      <w:bookmarkEnd w:id="76"/>
      <w:r w:rsidRPr="00334F01">
        <w:rPr>
          <w:rFonts w:ascii="Calibri" w:hAnsi="Calibri"/>
          <w:b w:val="0"/>
          <w:color w:val="000000" w:themeColor="text1"/>
          <w:sz w:val="22"/>
          <w:szCs w:val="22"/>
          <w:lang w:val="en-GB"/>
        </w:rPr>
        <w:t xml:space="preserve">        </w:t>
      </w:r>
    </w:p>
    <w:p w14:paraId="7F86D5B1"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7" w:name="_Toc465677580"/>
      <w:bookmarkStart w:id="78" w:name="_Toc483388843"/>
      <w:r w:rsidRPr="00334F01">
        <w:rPr>
          <w:rFonts w:ascii="Calibri" w:hAnsi="Calibri"/>
          <w:b w:val="0"/>
          <w:color w:val="000000" w:themeColor="text1"/>
          <w:sz w:val="22"/>
          <w:szCs w:val="22"/>
          <w:lang w:val="en-GB"/>
        </w:rPr>
        <w:t>The tenderer shall complete the Form of Tender in respect of this contract.</w:t>
      </w:r>
      <w:bookmarkEnd w:id="77"/>
      <w:bookmarkEnd w:id="78"/>
    </w:p>
    <w:p w14:paraId="72C0DD03"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9" w:name="_Toc465677581"/>
      <w:bookmarkStart w:id="80" w:name="_Toc483388844"/>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79"/>
      <w:bookmarkEnd w:id="80"/>
    </w:p>
    <w:p w14:paraId="6BEBA3B7"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1" w:name="_Toc465677582"/>
      <w:bookmarkStart w:id="82" w:name="_Toc483388845"/>
      <w:r w:rsidRPr="00334F01">
        <w:rPr>
          <w:rFonts w:ascii="Calibri" w:hAnsi="Calibri"/>
          <w:b w:val="0"/>
          <w:color w:val="000000" w:themeColor="text1"/>
          <w:sz w:val="22"/>
          <w:szCs w:val="22"/>
          <w:lang w:val="en-GB"/>
        </w:rPr>
        <w:t>Tenderers must submit a hard copy of their response to the Association.</w:t>
      </w:r>
      <w:bookmarkEnd w:id="81"/>
      <w:bookmarkEnd w:id="82"/>
    </w:p>
    <w:p w14:paraId="49F48569"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3" w:name="_Toc465677583"/>
      <w:bookmarkStart w:id="84" w:name="_Toc483388846"/>
      <w:r w:rsidRPr="00334F01">
        <w:rPr>
          <w:rFonts w:ascii="Calibri" w:hAnsi="Calibri"/>
          <w:b w:val="0"/>
          <w:color w:val="000000" w:themeColor="text1"/>
          <w:sz w:val="22"/>
          <w:szCs w:val="22"/>
          <w:lang w:val="en-GB"/>
        </w:rPr>
        <w:t>Tenderers must not submit their response to this invitation to tender electronically.  A soft copy of the response on CD or memory stick should be included with the hard copy.</w:t>
      </w:r>
      <w:bookmarkEnd w:id="83"/>
      <w:bookmarkEnd w:id="84"/>
      <w:r w:rsidRPr="00334F01">
        <w:rPr>
          <w:rFonts w:ascii="Calibri" w:hAnsi="Calibri"/>
          <w:b w:val="0"/>
          <w:color w:val="000000" w:themeColor="text1"/>
          <w:sz w:val="22"/>
          <w:szCs w:val="22"/>
          <w:lang w:val="en-GB"/>
        </w:rPr>
        <w:t xml:space="preserve"> </w:t>
      </w:r>
    </w:p>
    <w:p w14:paraId="44AEF692"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5" w:name="_Toc465677584"/>
      <w:bookmarkStart w:id="86" w:name="_Toc483388847"/>
      <w:r w:rsidRPr="00334F01">
        <w:rPr>
          <w:rFonts w:ascii="Calibri" w:hAnsi="Calibri"/>
          <w:b w:val="0"/>
          <w:color w:val="000000" w:themeColor="text1"/>
          <w:sz w:val="22"/>
          <w:szCs w:val="22"/>
          <w:lang w:val="en-GB"/>
        </w:rPr>
        <w:t>Tenderers must use the Return Label Provided and ensure that they deliver their tenders on time.</w:t>
      </w:r>
      <w:bookmarkEnd w:id="85"/>
      <w:bookmarkEnd w:id="86"/>
    </w:p>
    <w:p w14:paraId="07360853" w14:textId="4686ADF9"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7" w:name="_Toc465677585"/>
      <w:bookmarkStart w:id="88" w:name="_Toc483388848"/>
      <w:r w:rsidRPr="00334F01">
        <w:rPr>
          <w:rFonts w:ascii="Calibri" w:hAnsi="Calibri"/>
          <w:b w:val="0"/>
          <w:color w:val="000000" w:themeColor="text1"/>
          <w:sz w:val="22"/>
          <w:szCs w:val="22"/>
          <w:lang w:val="en-GB"/>
        </w:rPr>
        <w:t xml:space="preserve">Proposals must be received by </w:t>
      </w:r>
      <w:r w:rsidR="00663ABE">
        <w:rPr>
          <w:rFonts w:ascii="Calibri" w:hAnsi="Calibri"/>
          <w:b w:val="0"/>
          <w:color w:val="000000" w:themeColor="text1"/>
          <w:sz w:val="22"/>
          <w:szCs w:val="22"/>
          <w:lang w:val="en-GB"/>
        </w:rPr>
        <w:t xml:space="preserve">midday </w:t>
      </w:r>
      <w:r w:rsidR="00B27D82">
        <w:rPr>
          <w:rFonts w:ascii="Calibri" w:hAnsi="Calibri"/>
          <w:b w:val="0"/>
          <w:color w:val="000000" w:themeColor="text1"/>
          <w:sz w:val="22"/>
          <w:szCs w:val="22"/>
          <w:lang w:val="en-GB"/>
        </w:rPr>
        <w:t>29</w:t>
      </w:r>
      <w:r w:rsidR="006F1EF3">
        <w:rPr>
          <w:rFonts w:ascii="Calibri" w:hAnsi="Calibri"/>
          <w:b w:val="0"/>
          <w:color w:val="000000" w:themeColor="text1"/>
          <w:sz w:val="22"/>
          <w:szCs w:val="22"/>
          <w:lang w:val="en-GB"/>
        </w:rPr>
        <w:t>/06/2017</w:t>
      </w:r>
      <w:r w:rsidRPr="00D02CE8">
        <w:rPr>
          <w:rFonts w:ascii="Calibri" w:hAnsi="Calibri"/>
          <w:b w:val="0"/>
          <w:color w:val="FF0000"/>
          <w:sz w:val="22"/>
          <w:szCs w:val="22"/>
          <w:lang w:val="en-GB"/>
        </w:rPr>
        <w:t xml:space="preserve"> </w:t>
      </w:r>
      <w:r w:rsidRPr="00334F01">
        <w:rPr>
          <w:rFonts w:ascii="Calibri" w:hAnsi="Calibri"/>
          <w:b w:val="0"/>
          <w:color w:val="000000" w:themeColor="text1"/>
          <w:sz w:val="22"/>
          <w:szCs w:val="22"/>
          <w:lang w:val="en-GB"/>
        </w:rPr>
        <w:t xml:space="preserve">by post to </w:t>
      </w:r>
      <w:r w:rsidR="006F1EF3">
        <w:rPr>
          <w:rFonts w:ascii="Calibri" w:hAnsi="Calibri"/>
          <w:b w:val="0"/>
          <w:color w:val="000000" w:themeColor="text1"/>
          <w:sz w:val="22"/>
          <w:szCs w:val="22"/>
          <w:lang w:val="en-GB"/>
        </w:rPr>
        <w:t xml:space="preserve">Joanne Harrison </w:t>
      </w:r>
      <w:r w:rsidRPr="00334F01">
        <w:rPr>
          <w:rFonts w:ascii="Calibri" w:hAnsi="Calibri"/>
          <w:b w:val="0"/>
          <w:color w:val="000000" w:themeColor="text1"/>
          <w:sz w:val="22"/>
          <w:szCs w:val="22"/>
          <w:lang w:val="en-GB"/>
        </w:rPr>
        <w:t xml:space="preserve">– you must use the Tender return label on page </w:t>
      </w:r>
      <w:r w:rsidR="00663ABE" w:rsidRPr="00663ABE">
        <w:rPr>
          <w:rFonts w:ascii="Calibri" w:hAnsi="Calibri"/>
          <w:b w:val="0"/>
          <w:sz w:val="22"/>
          <w:szCs w:val="22"/>
          <w:lang w:val="en-GB"/>
        </w:rPr>
        <w:t>18</w:t>
      </w:r>
      <w:r w:rsidRPr="00D02CE8">
        <w:rPr>
          <w:rFonts w:ascii="Calibri" w:hAnsi="Calibri"/>
          <w:b w:val="0"/>
          <w:color w:val="FF0000"/>
          <w:sz w:val="22"/>
          <w:szCs w:val="22"/>
          <w:lang w:val="en-GB"/>
        </w:rPr>
        <w:t xml:space="preserve"> </w:t>
      </w:r>
      <w:r w:rsidRPr="00334F01">
        <w:rPr>
          <w:rFonts w:ascii="Calibri" w:hAnsi="Calibri"/>
          <w:b w:val="0"/>
          <w:color w:val="000000" w:themeColor="text1"/>
          <w:sz w:val="22"/>
          <w:szCs w:val="22"/>
          <w:lang w:val="en-GB"/>
        </w:rPr>
        <w:t>of this ITT. There must be no other markings anywhere on the envelope whatsoever. Please enclose a hard copy that is signed, and a soft copy on CD / USB stick.</w:t>
      </w:r>
      <w:bookmarkEnd w:id="87"/>
      <w:bookmarkEnd w:id="88"/>
      <w:r w:rsidRPr="00334F01">
        <w:rPr>
          <w:rFonts w:ascii="Calibri" w:hAnsi="Calibri"/>
          <w:b w:val="0"/>
          <w:color w:val="000000" w:themeColor="text1"/>
          <w:sz w:val="22"/>
          <w:szCs w:val="22"/>
          <w:lang w:val="en-GB"/>
        </w:rPr>
        <w:t xml:space="preserve"> </w:t>
      </w:r>
    </w:p>
    <w:p w14:paraId="3EE9FDFE"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9" w:name="_Toc465677586"/>
      <w:bookmarkStart w:id="90" w:name="_Toc483388849"/>
      <w:r w:rsidRPr="00334F01">
        <w:rPr>
          <w:rFonts w:ascii="Calibri" w:hAnsi="Calibri"/>
          <w:b w:val="0"/>
          <w:color w:val="000000" w:themeColor="text1"/>
          <w:sz w:val="22"/>
          <w:szCs w:val="22"/>
          <w:lang w:val="en-GB"/>
        </w:rPr>
        <w:t>Failure to comply with these requirements may invalidate your tender.</w:t>
      </w:r>
      <w:bookmarkEnd w:id="89"/>
      <w:bookmarkEnd w:id="90"/>
    </w:p>
    <w:p w14:paraId="31C1C8B3"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723D432E" w14:textId="77777777" w:rsidR="004045C8" w:rsidRPr="00E67A96" w:rsidRDefault="004045C8" w:rsidP="004045C8">
      <w:pPr>
        <w:pStyle w:val="Heading1"/>
        <w:numPr>
          <w:ilvl w:val="0"/>
          <w:numId w:val="1"/>
        </w:numPr>
        <w:tabs>
          <w:tab w:val="clear" w:pos="1855"/>
          <w:tab w:val="num" w:pos="709"/>
        </w:tabs>
        <w:ind w:left="709" w:hanging="709"/>
        <w:rPr>
          <w:rFonts w:ascii="Calibri" w:hAnsi="Calibri"/>
          <w:lang w:val="en-GB"/>
        </w:rPr>
      </w:pPr>
      <w:bookmarkStart w:id="91" w:name="_Toc301514209"/>
      <w:bookmarkStart w:id="92" w:name="_Toc315706741"/>
      <w:bookmarkStart w:id="93" w:name="_Toc483388850"/>
      <w:r w:rsidRPr="00E67A96">
        <w:rPr>
          <w:rFonts w:ascii="Calibri" w:hAnsi="Calibri"/>
          <w:lang w:val="en-GB"/>
        </w:rPr>
        <w:t>Supporting Documentation Checklist</w:t>
      </w:r>
      <w:bookmarkEnd w:id="91"/>
      <w:bookmarkEnd w:id="92"/>
      <w:bookmarkEnd w:id="93"/>
    </w:p>
    <w:p w14:paraId="334738D8" w14:textId="77777777" w:rsidR="004045C8"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94" w:name="_Toc465677588"/>
      <w:bookmarkStart w:id="95" w:name="_Toc483388851"/>
      <w:r w:rsidRPr="000B79F3">
        <w:rPr>
          <w:rFonts w:ascii="Calibri" w:hAnsi="Calibri"/>
          <w:b w:val="0"/>
          <w:color w:val="000000" w:themeColor="text1"/>
          <w:sz w:val="22"/>
          <w:szCs w:val="22"/>
          <w:lang w:val="en-GB"/>
        </w:rPr>
        <w:t>Please ensure that you check carefully and include with your response to this Tender:</w:t>
      </w:r>
      <w:bookmarkEnd w:id="94"/>
      <w:bookmarkEnd w:id="95"/>
    </w:p>
    <w:p w14:paraId="4E5C7722" w14:textId="77777777" w:rsidR="004045C8" w:rsidRPr="000B79F3" w:rsidRDefault="004045C8" w:rsidP="004045C8">
      <w:pPr>
        <w:rPr>
          <w:lang w:val="en-GB"/>
        </w:rPr>
      </w:pPr>
    </w:p>
    <w:p w14:paraId="4C5323D3" w14:textId="0AD38541" w:rsidR="004045C8" w:rsidRPr="00D6000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sz w:val="22"/>
          <w:szCs w:val="22"/>
          <w:lang w:val="en-GB"/>
        </w:rPr>
      </w:pPr>
      <w:bookmarkStart w:id="96" w:name="_Toc465677589"/>
      <w:bookmarkStart w:id="97" w:name="_Toc483388852"/>
      <w:r w:rsidRPr="000B79F3">
        <w:rPr>
          <w:rFonts w:ascii="Calibri" w:hAnsi="Calibri"/>
          <w:b w:val="0"/>
          <w:color w:val="000000" w:themeColor="text1"/>
          <w:sz w:val="22"/>
          <w:szCs w:val="22"/>
          <w:lang w:val="en-GB"/>
        </w:rPr>
        <w:t xml:space="preserve">The Form of Tender (Section </w:t>
      </w:r>
      <w:r w:rsidR="009E6CA6" w:rsidRPr="00D60002">
        <w:rPr>
          <w:rFonts w:ascii="Calibri" w:hAnsi="Calibri"/>
          <w:b w:val="0"/>
          <w:sz w:val="22"/>
          <w:szCs w:val="22"/>
          <w:lang w:val="en-GB"/>
        </w:rPr>
        <w:t>13</w:t>
      </w:r>
      <w:r w:rsidRPr="00D60002">
        <w:rPr>
          <w:rFonts w:ascii="Calibri" w:hAnsi="Calibri"/>
          <w:b w:val="0"/>
          <w:sz w:val="22"/>
          <w:szCs w:val="22"/>
          <w:lang w:val="en-GB"/>
        </w:rPr>
        <w:t>)</w:t>
      </w:r>
      <w:bookmarkEnd w:id="96"/>
      <w:bookmarkEnd w:id="97"/>
    </w:p>
    <w:p w14:paraId="2C9232A4" w14:textId="07BC467C"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8" w:name="_Toc465677590"/>
      <w:bookmarkStart w:id="99" w:name="_Toc483388853"/>
      <w:r w:rsidRPr="000B79F3">
        <w:rPr>
          <w:rFonts w:ascii="Calibri" w:hAnsi="Calibri"/>
          <w:b w:val="0"/>
          <w:color w:val="000000" w:themeColor="text1"/>
          <w:sz w:val="22"/>
          <w:szCs w:val="22"/>
          <w:lang w:val="en-GB"/>
        </w:rPr>
        <w:t>Completed Pricing Matrix</w:t>
      </w:r>
      <w:bookmarkEnd w:id="98"/>
      <w:r w:rsidR="009E6CA6">
        <w:rPr>
          <w:rFonts w:ascii="Calibri" w:hAnsi="Calibri"/>
          <w:b w:val="0"/>
          <w:color w:val="000000" w:themeColor="text1"/>
          <w:sz w:val="22"/>
          <w:szCs w:val="22"/>
          <w:lang w:val="en-GB"/>
        </w:rPr>
        <w:t xml:space="preserve"> (Section 12)</w:t>
      </w:r>
      <w:bookmarkEnd w:id="99"/>
    </w:p>
    <w:p w14:paraId="7FAD8103" w14:textId="66D462AB" w:rsidR="004045C8"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00" w:name="_Toc465677591"/>
      <w:bookmarkStart w:id="101" w:name="_Toc483388854"/>
      <w:r w:rsidRPr="000B79F3">
        <w:rPr>
          <w:rFonts w:ascii="Calibri" w:hAnsi="Calibri"/>
          <w:b w:val="0"/>
          <w:color w:val="000000" w:themeColor="text1"/>
          <w:sz w:val="22"/>
          <w:szCs w:val="22"/>
          <w:lang w:val="en-GB"/>
        </w:rPr>
        <w:t>Response to Quality Questions</w:t>
      </w:r>
      <w:bookmarkEnd w:id="100"/>
      <w:r w:rsidR="009E6CA6">
        <w:rPr>
          <w:rFonts w:ascii="Calibri" w:hAnsi="Calibri"/>
          <w:b w:val="0"/>
          <w:color w:val="000000" w:themeColor="text1"/>
          <w:sz w:val="22"/>
          <w:szCs w:val="22"/>
          <w:lang w:val="en-GB"/>
        </w:rPr>
        <w:t xml:space="preserve"> (Section 11)</w:t>
      </w:r>
      <w:bookmarkEnd w:id="101"/>
    </w:p>
    <w:p w14:paraId="46D845F0" w14:textId="71FFF129" w:rsidR="00941407" w:rsidRPr="00941407" w:rsidRDefault="00941407" w:rsidP="00941407">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02" w:name="_Toc483388855"/>
      <w:r w:rsidRPr="00941407">
        <w:rPr>
          <w:rFonts w:ascii="Calibri" w:hAnsi="Calibri"/>
          <w:b w:val="0"/>
          <w:color w:val="000000" w:themeColor="text1"/>
          <w:sz w:val="22"/>
          <w:szCs w:val="22"/>
          <w:lang w:val="en-GB"/>
        </w:rPr>
        <w:t>Programme Plan</w:t>
      </w:r>
      <w:bookmarkEnd w:id="102"/>
    </w:p>
    <w:p w14:paraId="4B08FDAE" w14:textId="32F8CBF0" w:rsidR="009E6CA6" w:rsidRPr="009E6CA6" w:rsidRDefault="009E6CA6" w:rsidP="009E6CA6">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03" w:name="_Toc483388856"/>
      <w:r w:rsidRPr="009E6CA6">
        <w:rPr>
          <w:rFonts w:ascii="Calibri" w:hAnsi="Calibri"/>
          <w:b w:val="0"/>
          <w:color w:val="000000" w:themeColor="text1"/>
          <w:sz w:val="22"/>
          <w:szCs w:val="22"/>
          <w:lang w:val="en-GB"/>
        </w:rPr>
        <w:t>Copy of your Terms &amp; Conditions</w:t>
      </w:r>
      <w:bookmarkEnd w:id="103"/>
    </w:p>
    <w:p w14:paraId="3E3B3C36" w14:textId="77777777" w:rsidR="004045C8" w:rsidRPr="00D6000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sz w:val="22"/>
          <w:szCs w:val="22"/>
          <w:lang w:val="en-GB"/>
        </w:rPr>
      </w:pPr>
      <w:bookmarkStart w:id="104" w:name="_Toc465677592"/>
      <w:bookmarkStart w:id="105" w:name="_Toc483388857"/>
      <w:r w:rsidRPr="000B79F3">
        <w:rPr>
          <w:rFonts w:ascii="Calibri" w:hAnsi="Calibri"/>
          <w:b w:val="0"/>
          <w:color w:val="000000" w:themeColor="text1"/>
          <w:sz w:val="22"/>
          <w:szCs w:val="22"/>
          <w:lang w:val="en-GB"/>
        </w:rPr>
        <w:t>Signed Certificate of Non Collusion (</w:t>
      </w:r>
      <w:r w:rsidRPr="00D60002">
        <w:rPr>
          <w:rFonts w:ascii="Calibri" w:hAnsi="Calibri"/>
          <w:b w:val="0"/>
          <w:sz w:val="22"/>
          <w:szCs w:val="22"/>
          <w:lang w:val="en-GB"/>
        </w:rPr>
        <w:t>Section 14)</w:t>
      </w:r>
      <w:bookmarkEnd w:id="104"/>
      <w:bookmarkEnd w:id="105"/>
    </w:p>
    <w:p w14:paraId="0181C1A8" w14:textId="777E9C2E" w:rsidR="004045C8" w:rsidRPr="00D6000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sz w:val="22"/>
          <w:szCs w:val="22"/>
          <w:lang w:val="en-GB"/>
        </w:rPr>
      </w:pPr>
      <w:bookmarkStart w:id="106" w:name="_Toc465677593"/>
      <w:bookmarkStart w:id="107" w:name="_Toc483388858"/>
      <w:r w:rsidRPr="00D60002">
        <w:rPr>
          <w:rFonts w:ascii="Calibri" w:hAnsi="Calibri"/>
          <w:b w:val="0"/>
          <w:sz w:val="22"/>
          <w:szCs w:val="22"/>
          <w:lang w:val="en-GB"/>
        </w:rPr>
        <w:t xml:space="preserve">Return Label – (page </w:t>
      </w:r>
      <w:r w:rsidR="00D60002">
        <w:rPr>
          <w:rFonts w:ascii="Calibri" w:hAnsi="Calibri"/>
          <w:b w:val="0"/>
          <w:sz w:val="22"/>
          <w:szCs w:val="22"/>
          <w:lang w:val="en-GB"/>
        </w:rPr>
        <w:t>18</w:t>
      </w:r>
      <w:r w:rsidRPr="00D60002">
        <w:rPr>
          <w:rFonts w:ascii="Calibri" w:hAnsi="Calibri"/>
          <w:b w:val="0"/>
          <w:sz w:val="22"/>
          <w:szCs w:val="22"/>
          <w:lang w:val="en-GB"/>
        </w:rPr>
        <w:t>)</w:t>
      </w:r>
      <w:bookmarkEnd w:id="106"/>
      <w:bookmarkEnd w:id="107"/>
    </w:p>
    <w:p w14:paraId="69EEFBEE" w14:textId="77777777" w:rsidR="004045C8" w:rsidRPr="00D6000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sz w:val="22"/>
          <w:szCs w:val="22"/>
          <w:lang w:val="en-GB"/>
        </w:rPr>
      </w:pPr>
      <w:bookmarkStart w:id="108" w:name="_Toc465677594"/>
      <w:bookmarkStart w:id="109" w:name="_Toc483388859"/>
      <w:r w:rsidRPr="00D60002">
        <w:rPr>
          <w:rFonts w:ascii="Calibri" w:hAnsi="Calibri"/>
          <w:b w:val="0"/>
          <w:sz w:val="22"/>
          <w:szCs w:val="22"/>
          <w:lang w:val="en-GB"/>
        </w:rPr>
        <w:t>Copies of Insurances (Section 13)</w:t>
      </w:r>
      <w:bookmarkEnd w:id="108"/>
      <w:bookmarkEnd w:id="109"/>
    </w:p>
    <w:p w14:paraId="1043D89E" w14:textId="77777777" w:rsidR="00BF665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10" w:name="_Toc465677595"/>
      <w:bookmarkStart w:id="111" w:name="_Toc483388860"/>
      <w:r w:rsidRPr="000B79F3">
        <w:rPr>
          <w:rFonts w:ascii="Calibri" w:hAnsi="Calibri"/>
          <w:b w:val="0"/>
          <w:color w:val="000000" w:themeColor="text1"/>
          <w:sz w:val="22"/>
          <w:szCs w:val="22"/>
          <w:lang w:val="en-GB"/>
        </w:rPr>
        <w:t>Soft copy of the tender</w:t>
      </w:r>
      <w:bookmarkEnd w:id="110"/>
      <w:bookmarkEnd w:id="111"/>
    </w:p>
    <w:p w14:paraId="15D9EDB5" w14:textId="77777777"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6480F718" w14:textId="77777777" w:rsidR="00BF6652" w:rsidRDefault="00BF6652" w:rsidP="00BF6652">
      <w:pPr>
        <w:pStyle w:val="Heading1"/>
        <w:keepLines/>
        <w:widowControl w:val="0"/>
        <w:numPr>
          <w:ilvl w:val="0"/>
          <w:numId w:val="1"/>
        </w:numPr>
        <w:tabs>
          <w:tab w:val="clear" w:pos="1855"/>
          <w:tab w:val="num" w:pos="709"/>
        </w:tabs>
        <w:spacing w:after="120"/>
        <w:ind w:hanging="1855"/>
        <w:rPr>
          <w:rFonts w:ascii="Calibri" w:hAnsi="Calibri"/>
          <w:lang w:val="en-GB"/>
        </w:rPr>
      </w:pPr>
      <w:bookmarkStart w:id="112" w:name="_Toc483388861"/>
      <w:r>
        <w:rPr>
          <w:rFonts w:ascii="Calibri" w:hAnsi="Calibri"/>
          <w:lang w:val="en-GB"/>
        </w:rPr>
        <w:t>Quality Questions</w:t>
      </w:r>
      <w:bookmarkEnd w:id="112"/>
    </w:p>
    <w:p w14:paraId="4294325A" w14:textId="77777777" w:rsidR="00BF6652" w:rsidRPr="00D257C7" w:rsidRDefault="00BF6652" w:rsidP="00BF6652">
      <w:pPr>
        <w:rPr>
          <w:lang w:val="en-GB"/>
        </w:rPr>
      </w:pPr>
    </w:p>
    <w:p w14:paraId="5C1A5E27" w14:textId="6D6CD75A" w:rsidR="00335419" w:rsidRPr="00D257C7" w:rsidRDefault="00335419" w:rsidP="009E6CA6">
      <w:pPr>
        <w:pStyle w:val="Heading1"/>
        <w:keepLines/>
        <w:widowControl w:val="0"/>
        <w:numPr>
          <w:ilvl w:val="1"/>
          <w:numId w:val="1"/>
        </w:numPr>
        <w:tabs>
          <w:tab w:val="clear" w:pos="1288"/>
          <w:tab w:val="num" w:pos="993"/>
        </w:tabs>
        <w:ind w:left="567" w:hanging="567"/>
        <w:rPr>
          <w:rFonts w:ascii="Calibri" w:hAnsi="Calibri"/>
          <w:b w:val="0"/>
          <w:sz w:val="22"/>
          <w:szCs w:val="22"/>
          <w:lang w:val="en-GB"/>
        </w:rPr>
      </w:pPr>
      <w:bookmarkStart w:id="113" w:name="_Toc483388862"/>
      <w:r w:rsidRPr="00D257C7">
        <w:rPr>
          <w:rFonts w:ascii="Calibri" w:hAnsi="Calibri"/>
          <w:b w:val="0"/>
          <w:sz w:val="22"/>
          <w:szCs w:val="22"/>
          <w:lang w:val="en-GB"/>
        </w:rPr>
        <w:t>Describe your proposed approach to obtaining access to private gardens in order to obtain survey data on trees situated within the boundaries of individual properties.</w:t>
      </w:r>
      <w:r w:rsidR="00697981">
        <w:rPr>
          <w:rFonts w:ascii="Calibri" w:hAnsi="Calibri"/>
          <w:b w:val="0"/>
          <w:sz w:val="22"/>
          <w:szCs w:val="22"/>
          <w:lang w:val="en-GB"/>
        </w:rPr>
        <w:t xml:space="preserve"> (One side of A4. Max Score</w:t>
      </w:r>
      <w:r w:rsidR="00DB1D24" w:rsidRPr="00D257C7">
        <w:rPr>
          <w:rFonts w:ascii="Calibri" w:hAnsi="Calibri"/>
          <w:b w:val="0"/>
          <w:sz w:val="22"/>
          <w:szCs w:val="22"/>
          <w:lang w:val="en-GB"/>
        </w:rPr>
        <w:t xml:space="preserve"> = 5)</w:t>
      </w:r>
      <w:bookmarkEnd w:id="113"/>
    </w:p>
    <w:p w14:paraId="1E57CB5D" w14:textId="2A8DA540" w:rsidR="00DB1D24" w:rsidRPr="00D257C7" w:rsidRDefault="00335419" w:rsidP="00DB1D24">
      <w:pPr>
        <w:pStyle w:val="Heading1"/>
        <w:keepLines/>
        <w:widowControl w:val="0"/>
        <w:numPr>
          <w:ilvl w:val="1"/>
          <w:numId w:val="1"/>
        </w:numPr>
        <w:tabs>
          <w:tab w:val="clear" w:pos="1288"/>
          <w:tab w:val="num" w:pos="993"/>
        </w:tabs>
        <w:ind w:left="567" w:hanging="567"/>
        <w:rPr>
          <w:rFonts w:ascii="Calibri" w:hAnsi="Calibri"/>
          <w:b w:val="0"/>
          <w:sz w:val="22"/>
          <w:szCs w:val="22"/>
          <w:lang w:val="en-GB"/>
        </w:rPr>
      </w:pPr>
      <w:bookmarkStart w:id="114" w:name="_Toc483388863"/>
      <w:r w:rsidRPr="00D257C7">
        <w:rPr>
          <w:rFonts w:ascii="Calibri" w:hAnsi="Calibri"/>
          <w:b w:val="0"/>
          <w:sz w:val="22"/>
          <w:szCs w:val="22"/>
          <w:lang w:val="en-GB"/>
        </w:rPr>
        <w:t xml:space="preserve">Describe your proposed approach to managing and delivering the project, including </w:t>
      </w:r>
      <w:r w:rsidR="003477B9">
        <w:rPr>
          <w:rFonts w:ascii="Calibri" w:hAnsi="Calibri"/>
          <w:b w:val="0"/>
          <w:sz w:val="22"/>
          <w:szCs w:val="22"/>
          <w:lang w:val="en-GB"/>
        </w:rPr>
        <w:t xml:space="preserve">how you will capture &amp; present LFHA with the data, </w:t>
      </w:r>
      <w:r w:rsidRPr="00D257C7">
        <w:rPr>
          <w:rFonts w:ascii="Calibri" w:hAnsi="Calibri"/>
          <w:b w:val="0"/>
          <w:sz w:val="22"/>
          <w:szCs w:val="22"/>
          <w:lang w:val="en-GB"/>
        </w:rPr>
        <w:t>the approach you intend to take to liaising with the client and reporting on progress and performance.</w:t>
      </w:r>
      <w:r w:rsidR="00DB1D24" w:rsidRPr="00D257C7">
        <w:rPr>
          <w:rFonts w:ascii="Calibri" w:hAnsi="Calibri"/>
          <w:b w:val="0"/>
          <w:sz w:val="22"/>
          <w:szCs w:val="22"/>
          <w:lang w:val="en-GB"/>
        </w:rPr>
        <w:t xml:space="preserve"> (</w:t>
      </w:r>
      <w:r w:rsidR="00372952" w:rsidRPr="00D257C7">
        <w:rPr>
          <w:rFonts w:ascii="Calibri" w:hAnsi="Calibri"/>
          <w:b w:val="0"/>
          <w:sz w:val="22"/>
          <w:szCs w:val="22"/>
          <w:lang w:val="en-GB"/>
        </w:rPr>
        <w:t>Two</w:t>
      </w:r>
      <w:r w:rsidR="00DB1D24" w:rsidRPr="00D257C7">
        <w:rPr>
          <w:rFonts w:ascii="Calibri" w:hAnsi="Calibri"/>
          <w:b w:val="0"/>
          <w:sz w:val="22"/>
          <w:szCs w:val="22"/>
          <w:lang w:val="en-GB"/>
        </w:rPr>
        <w:t xml:space="preserve"> side</w:t>
      </w:r>
      <w:r w:rsidR="00372952" w:rsidRPr="00D257C7">
        <w:rPr>
          <w:rFonts w:ascii="Calibri" w:hAnsi="Calibri"/>
          <w:b w:val="0"/>
          <w:sz w:val="22"/>
          <w:szCs w:val="22"/>
          <w:lang w:val="en-GB"/>
        </w:rPr>
        <w:t>s</w:t>
      </w:r>
      <w:r w:rsidR="00DB1D24" w:rsidRPr="00D257C7">
        <w:rPr>
          <w:rFonts w:ascii="Calibri" w:hAnsi="Calibri"/>
          <w:b w:val="0"/>
          <w:sz w:val="22"/>
          <w:szCs w:val="22"/>
          <w:lang w:val="en-GB"/>
        </w:rPr>
        <w:t xml:space="preserve"> of A4.  Max Score = 5)</w:t>
      </w:r>
      <w:bookmarkEnd w:id="114"/>
    </w:p>
    <w:p w14:paraId="037DF697" w14:textId="55A24AE6" w:rsidR="00DB1D24" w:rsidRPr="00D257C7" w:rsidRDefault="00335419" w:rsidP="00DB1D24">
      <w:pPr>
        <w:pStyle w:val="Heading1"/>
        <w:keepLines/>
        <w:widowControl w:val="0"/>
        <w:numPr>
          <w:ilvl w:val="1"/>
          <w:numId w:val="1"/>
        </w:numPr>
        <w:tabs>
          <w:tab w:val="clear" w:pos="1288"/>
          <w:tab w:val="num" w:pos="993"/>
        </w:tabs>
        <w:ind w:left="567" w:hanging="567"/>
        <w:rPr>
          <w:rFonts w:ascii="Calibri" w:hAnsi="Calibri"/>
          <w:b w:val="0"/>
          <w:sz w:val="22"/>
          <w:szCs w:val="22"/>
          <w:lang w:val="en-GB"/>
        </w:rPr>
      </w:pPr>
      <w:bookmarkStart w:id="115" w:name="_Toc483388864"/>
      <w:r w:rsidRPr="00D257C7">
        <w:rPr>
          <w:rFonts w:ascii="Calibri" w:hAnsi="Calibri"/>
          <w:b w:val="0"/>
          <w:sz w:val="22"/>
          <w:szCs w:val="22"/>
          <w:lang w:val="en-GB"/>
        </w:rPr>
        <w:t>Describe how you anticipate providing a high level of assurance to the client on the quality and integrity of the data you submit.</w:t>
      </w:r>
      <w:r w:rsidR="00DB1D24" w:rsidRPr="00D257C7">
        <w:rPr>
          <w:rFonts w:ascii="Calibri" w:hAnsi="Calibri"/>
          <w:b w:val="0"/>
          <w:sz w:val="22"/>
          <w:szCs w:val="22"/>
          <w:lang w:val="en-GB"/>
        </w:rPr>
        <w:t xml:space="preserve"> </w:t>
      </w:r>
      <w:r w:rsidR="003477B9">
        <w:rPr>
          <w:rFonts w:ascii="Calibri" w:hAnsi="Calibri"/>
          <w:b w:val="0"/>
          <w:sz w:val="22"/>
          <w:szCs w:val="22"/>
          <w:lang w:val="en-GB"/>
        </w:rPr>
        <w:t xml:space="preserve">To include any specific format (preferably Excel) or if any additional software is required </w:t>
      </w:r>
      <w:r w:rsidR="00DB1D24" w:rsidRPr="00D257C7">
        <w:rPr>
          <w:rFonts w:ascii="Calibri" w:hAnsi="Calibri"/>
          <w:b w:val="0"/>
          <w:sz w:val="22"/>
          <w:szCs w:val="22"/>
          <w:lang w:val="en-GB"/>
        </w:rPr>
        <w:t>(One side of A4.  Max Score = 5)</w:t>
      </w:r>
      <w:bookmarkEnd w:id="115"/>
    </w:p>
    <w:p w14:paraId="7B08A372" w14:textId="53F58AD1" w:rsidR="00DB1D24" w:rsidRPr="00D257C7" w:rsidRDefault="00335419" w:rsidP="00DB1D24">
      <w:pPr>
        <w:pStyle w:val="Heading1"/>
        <w:keepLines/>
        <w:widowControl w:val="0"/>
        <w:numPr>
          <w:ilvl w:val="1"/>
          <w:numId w:val="1"/>
        </w:numPr>
        <w:tabs>
          <w:tab w:val="clear" w:pos="1288"/>
          <w:tab w:val="num" w:pos="993"/>
        </w:tabs>
        <w:ind w:left="567" w:hanging="567"/>
        <w:rPr>
          <w:rFonts w:ascii="Calibri" w:hAnsi="Calibri"/>
          <w:b w:val="0"/>
          <w:sz w:val="22"/>
          <w:szCs w:val="22"/>
          <w:lang w:val="en-GB"/>
        </w:rPr>
      </w:pPr>
      <w:bookmarkStart w:id="116" w:name="_Toc483388865"/>
      <w:r w:rsidRPr="00D257C7">
        <w:rPr>
          <w:rFonts w:ascii="Calibri" w:hAnsi="Calibri"/>
          <w:b w:val="0"/>
          <w:sz w:val="22"/>
          <w:szCs w:val="22"/>
          <w:lang w:val="en-GB"/>
        </w:rPr>
        <w:t xml:space="preserve">Describe your proposed approach to the resourcing of the tree survey work, including the </w:t>
      </w:r>
      <w:r w:rsidR="00923C1E" w:rsidRPr="00D257C7">
        <w:rPr>
          <w:rFonts w:ascii="Calibri" w:hAnsi="Calibri"/>
          <w:b w:val="0"/>
          <w:sz w:val="22"/>
          <w:szCs w:val="22"/>
          <w:lang w:val="en-GB"/>
        </w:rPr>
        <w:t>qualifications and experience of the staff you propose to deploy on the contract</w:t>
      </w:r>
      <w:r w:rsidRPr="00D257C7">
        <w:rPr>
          <w:rFonts w:ascii="Calibri" w:hAnsi="Calibri"/>
          <w:b w:val="0"/>
          <w:sz w:val="22"/>
          <w:szCs w:val="22"/>
          <w:lang w:val="en-GB"/>
        </w:rPr>
        <w:t>.</w:t>
      </w:r>
      <w:r w:rsidR="00DB1D24" w:rsidRPr="00D257C7">
        <w:rPr>
          <w:rFonts w:ascii="Calibri" w:hAnsi="Calibri"/>
          <w:b w:val="0"/>
          <w:sz w:val="22"/>
          <w:szCs w:val="22"/>
          <w:lang w:val="en-GB"/>
        </w:rPr>
        <w:t xml:space="preserve"> </w:t>
      </w:r>
      <w:r w:rsidR="00372952" w:rsidRPr="00D257C7">
        <w:rPr>
          <w:rFonts w:ascii="Calibri" w:hAnsi="Calibri"/>
          <w:b w:val="0"/>
          <w:sz w:val="22"/>
          <w:szCs w:val="22"/>
          <w:lang w:val="en-GB"/>
        </w:rPr>
        <w:t>(Two</w:t>
      </w:r>
      <w:r w:rsidR="00DB1D24" w:rsidRPr="00D257C7">
        <w:rPr>
          <w:rFonts w:ascii="Calibri" w:hAnsi="Calibri"/>
          <w:b w:val="0"/>
          <w:sz w:val="22"/>
          <w:szCs w:val="22"/>
          <w:lang w:val="en-GB"/>
        </w:rPr>
        <w:t xml:space="preserve"> side</w:t>
      </w:r>
      <w:r w:rsidR="00372952" w:rsidRPr="00D257C7">
        <w:rPr>
          <w:rFonts w:ascii="Calibri" w:hAnsi="Calibri"/>
          <w:b w:val="0"/>
          <w:sz w:val="22"/>
          <w:szCs w:val="22"/>
          <w:lang w:val="en-GB"/>
        </w:rPr>
        <w:t>s</w:t>
      </w:r>
      <w:r w:rsidR="00DB1D24" w:rsidRPr="00D257C7">
        <w:rPr>
          <w:rFonts w:ascii="Calibri" w:hAnsi="Calibri"/>
          <w:b w:val="0"/>
          <w:sz w:val="22"/>
          <w:szCs w:val="22"/>
          <w:lang w:val="en-GB"/>
        </w:rPr>
        <w:t xml:space="preserve"> of A4.  Max Score = 5)</w:t>
      </w:r>
      <w:bookmarkEnd w:id="116"/>
    </w:p>
    <w:p w14:paraId="31C1E07B" w14:textId="1FAAEB11" w:rsidR="00335419" w:rsidRDefault="00335419" w:rsidP="00DB1D24">
      <w:pPr>
        <w:pStyle w:val="Heading1"/>
        <w:keepLines/>
        <w:widowControl w:val="0"/>
        <w:ind w:left="567"/>
        <w:rPr>
          <w:rFonts w:ascii="Calibri" w:hAnsi="Calibri"/>
          <w:b w:val="0"/>
          <w:color w:val="FF0000"/>
          <w:sz w:val="22"/>
          <w:szCs w:val="22"/>
          <w:lang w:val="en-GB"/>
        </w:rPr>
      </w:pPr>
    </w:p>
    <w:p w14:paraId="6AD8B01A" w14:textId="15184FDC" w:rsidR="00BF6652" w:rsidRPr="00D60002" w:rsidRDefault="00BF6652" w:rsidP="00923C1E">
      <w:pPr>
        <w:rPr>
          <w:rFonts w:ascii="Calibri" w:hAnsi="Calibri"/>
          <w:b/>
          <w:sz w:val="22"/>
          <w:szCs w:val="22"/>
          <w:lang w:val="en-GB"/>
        </w:rPr>
      </w:pPr>
      <w:bookmarkStart w:id="117" w:name="_Toc465677598"/>
      <w:r w:rsidRPr="00372952">
        <w:rPr>
          <w:rFonts w:ascii="Calibri" w:hAnsi="Calibri"/>
          <w:b/>
          <w:color w:val="000000" w:themeColor="text1"/>
          <w:sz w:val="22"/>
          <w:szCs w:val="22"/>
          <w:lang w:val="en-GB"/>
        </w:rPr>
        <w:t xml:space="preserve">Maximum marks available for Quality </w:t>
      </w:r>
      <w:r w:rsidRPr="00D60002">
        <w:rPr>
          <w:rFonts w:ascii="Calibri" w:hAnsi="Calibri"/>
          <w:b/>
          <w:color w:val="000000" w:themeColor="text1"/>
          <w:sz w:val="22"/>
          <w:szCs w:val="22"/>
          <w:lang w:val="en-GB"/>
        </w:rPr>
        <w:t xml:space="preserve">= </w:t>
      </w:r>
      <w:bookmarkEnd w:id="117"/>
      <w:r w:rsidR="00923C1E" w:rsidRPr="00D60002">
        <w:rPr>
          <w:rFonts w:ascii="Calibri" w:hAnsi="Calibri"/>
          <w:b/>
          <w:sz w:val="22"/>
          <w:szCs w:val="22"/>
          <w:lang w:val="en-GB"/>
        </w:rPr>
        <w:t>20</w:t>
      </w:r>
    </w:p>
    <w:p w14:paraId="15E8D6B3" w14:textId="77777777" w:rsidR="00BF6652" w:rsidRDefault="00BF6652" w:rsidP="00BF6652">
      <w:pPr>
        <w:tabs>
          <w:tab w:val="num" w:pos="567"/>
        </w:tabs>
        <w:ind w:hanging="426"/>
        <w:rPr>
          <w:rFonts w:asciiTheme="minorHAnsi" w:eastAsiaTheme="minorHAnsi" w:hAnsiTheme="minorHAnsi" w:cstheme="minorBidi"/>
          <w:sz w:val="22"/>
          <w:szCs w:val="22"/>
          <w:lang w:val="en-GB"/>
        </w:rPr>
      </w:pPr>
    </w:p>
    <w:p w14:paraId="2081513E" w14:textId="77777777" w:rsidR="00BF6652" w:rsidRPr="00334F01" w:rsidRDefault="00BF6652" w:rsidP="00BF6652">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118" w:name="_Toc465677599"/>
      <w:bookmarkStart w:id="119" w:name="_Toc483388866"/>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18"/>
      <w:bookmarkEnd w:id="119"/>
    </w:p>
    <w:p w14:paraId="1C16848D" w14:textId="77777777" w:rsidR="00BF6652" w:rsidRPr="00EB3F59" w:rsidRDefault="00BF6652" w:rsidP="00BF6652">
      <w:pPr>
        <w:rPr>
          <w:rFonts w:asciiTheme="minorHAnsi" w:eastAsiaTheme="minorHAnsi" w:hAnsiTheme="minorHAnsi" w:cstheme="minorBidi"/>
          <w:sz w:val="22"/>
          <w:szCs w:val="22"/>
          <w:lang w:val="en-GB"/>
        </w:rPr>
      </w:pPr>
    </w:p>
    <w:p w14:paraId="26E7E493" w14:textId="77777777" w:rsidR="00BF6652" w:rsidRPr="009D3B48" w:rsidRDefault="00BF6652" w:rsidP="00BF6652">
      <w:pPr>
        <w:pStyle w:val="ListParagraph"/>
        <w:numPr>
          <w:ilvl w:val="1"/>
          <w:numId w:val="34"/>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29389C97" w14:textId="492A849E" w:rsidR="00BF6652" w:rsidRDefault="00BF6652" w:rsidP="00BF6652">
      <w:pPr>
        <w:pStyle w:val="ListParagraph"/>
        <w:numPr>
          <w:ilvl w:val="1"/>
          <w:numId w:val="34"/>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r w:rsidR="00372952">
        <w:rPr>
          <w:rFonts w:asciiTheme="minorHAnsi" w:eastAsiaTheme="minorHAnsi" w:hAnsiTheme="minorHAnsi" w:cstheme="minorBidi"/>
          <w:sz w:val="22"/>
          <w:szCs w:val="22"/>
          <w:lang w:val="en-GB"/>
        </w:rPr>
        <w:t xml:space="preserve"> (Financial, and relevant Accreditations)</w:t>
      </w:r>
      <w:r w:rsidRPr="00973988">
        <w:rPr>
          <w:rFonts w:asciiTheme="minorHAnsi" w:eastAsiaTheme="minorHAnsi" w:hAnsiTheme="minorHAnsi" w:cstheme="minorBidi"/>
          <w:sz w:val="22"/>
          <w:szCs w:val="22"/>
          <w:lang w:val="en-GB"/>
        </w:rPr>
        <w:t>.</w:t>
      </w:r>
    </w:p>
    <w:p w14:paraId="7BDC27BD" w14:textId="77777777" w:rsidR="00BF6652" w:rsidRDefault="00BF6652" w:rsidP="00BF6652">
      <w:pPr>
        <w:pStyle w:val="ListParagraph"/>
        <w:numPr>
          <w:ilvl w:val="1"/>
          <w:numId w:val="34"/>
        </w:numPr>
        <w:spacing w:after="200" w:line="276" w:lineRule="auto"/>
        <w:ind w:hanging="437"/>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14:paraId="47ED8A86" w14:textId="36ECB14E" w:rsidR="00BF6652" w:rsidRDefault="00BF6652" w:rsidP="00BF6652">
      <w:pPr>
        <w:pStyle w:val="ListParagraph"/>
        <w:numPr>
          <w:ilvl w:val="1"/>
          <w:numId w:val="34"/>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Contact details </w:t>
      </w:r>
      <w:r w:rsidR="00372952">
        <w:rPr>
          <w:rFonts w:asciiTheme="minorHAnsi" w:eastAsiaTheme="minorHAnsi" w:hAnsiTheme="minorHAnsi" w:cstheme="minorBidi"/>
          <w:sz w:val="22"/>
          <w:szCs w:val="22"/>
          <w:lang w:val="en-GB"/>
        </w:rPr>
        <w:t xml:space="preserve">(to include email address) </w:t>
      </w:r>
      <w:r>
        <w:rPr>
          <w:rFonts w:asciiTheme="minorHAnsi" w:eastAsiaTheme="minorHAnsi" w:hAnsiTheme="minorHAnsi" w:cstheme="minorBidi"/>
          <w:sz w:val="22"/>
          <w:szCs w:val="22"/>
          <w:lang w:val="en-GB"/>
        </w:rPr>
        <w:t>for follow up communication regarding your tender</w:t>
      </w:r>
    </w:p>
    <w:p w14:paraId="7EE82319" w14:textId="77777777"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2A976FEB" w14:textId="77777777" w:rsidR="004045C8" w:rsidRDefault="00B2269C" w:rsidP="004045C8">
      <w:pPr>
        <w:pStyle w:val="Heading1"/>
        <w:numPr>
          <w:ilvl w:val="0"/>
          <w:numId w:val="1"/>
        </w:numPr>
        <w:tabs>
          <w:tab w:val="clear" w:pos="1855"/>
          <w:tab w:val="num" w:pos="709"/>
        </w:tabs>
        <w:ind w:hanging="1855"/>
        <w:rPr>
          <w:rFonts w:asciiTheme="minorHAnsi" w:hAnsiTheme="minorHAnsi"/>
        </w:rPr>
      </w:pPr>
      <w:bookmarkStart w:id="120" w:name="_Toc483388867"/>
      <w:r w:rsidRPr="00733A78">
        <w:rPr>
          <w:rFonts w:asciiTheme="minorHAnsi" w:hAnsiTheme="minorHAnsi"/>
        </w:rPr>
        <w:t>Pricing Matrix</w:t>
      </w:r>
      <w:bookmarkEnd w:id="120"/>
    </w:p>
    <w:p w14:paraId="0EAD4B56" w14:textId="77777777" w:rsidR="004045C8" w:rsidRDefault="004045C8" w:rsidP="004045C8"/>
    <w:p w14:paraId="2DECC593" w14:textId="1123639B" w:rsidR="004045C8" w:rsidRPr="001F1579" w:rsidRDefault="004045C8" w:rsidP="004045C8">
      <w:pPr>
        <w:rPr>
          <w:color w:val="FF0000"/>
        </w:rPr>
      </w:pPr>
    </w:p>
    <w:tbl>
      <w:tblPr>
        <w:tblW w:w="6800" w:type="dxa"/>
        <w:jc w:val="center"/>
        <w:tblCellMar>
          <w:left w:w="0" w:type="dxa"/>
          <w:right w:w="0" w:type="dxa"/>
        </w:tblCellMar>
        <w:tblLook w:val="04A0" w:firstRow="1" w:lastRow="0" w:firstColumn="1" w:lastColumn="0" w:noHBand="0" w:noVBand="1"/>
      </w:tblPr>
      <w:tblGrid>
        <w:gridCol w:w="631"/>
        <w:gridCol w:w="4365"/>
        <w:gridCol w:w="1804"/>
      </w:tblGrid>
      <w:tr w:rsidR="00941407" w14:paraId="378E9E22" w14:textId="77777777" w:rsidTr="00941407">
        <w:trPr>
          <w:trHeight w:val="300"/>
          <w:jc w:val="center"/>
        </w:trPr>
        <w:tc>
          <w:tcPr>
            <w:tcW w:w="63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14:paraId="6F645D55" w14:textId="34020178" w:rsidR="00941407" w:rsidRDefault="00941407"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4365" w:type="dxa"/>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73EB2B75" w14:textId="77777777" w:rsidR="00941407" w:rsidRDefault="00941407"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Tree Condition Survey</w:t>
            </w:r>
          </w:p>
        </w:tc>
        <w:tc>
          <w:tcPr>
            <w:tcW w:w="1804" w:type="dxa"/>
            <w:tcBorders>
              <w:top w:val="single" w:sz="8" w:space="0" w:color="auto"/>
              <w:left w:val="single" w:sz="8" w:space="0" w:color="auto"/>
              <w:bottom w:val="single" w:sz="8" w:space="0" w:color="auto"/>
              <w:right w:val="single" w:sz="8" w:space="0" w:color="000000"/>
            </w:tcBorders>
            <w:vAlign w:val="bottom"/>
          </w:tcPr>
          <w:p w14:paraId="4BFF21E0" w14:textId="77777777" w:rsidR="00941407" w:rsidRDefault="00941407"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 xml:space="preserve">Price </w:t>
            </w:r>
          </w:p>
          <w:p w14:paraId="785D8A46" w14:textId="15C35A94" w:rsidR="00941407" w:rsidRDefault="00941407"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(excluding VAT)</w:t>
            </w:r>
          </w:p>
        </w:tc>
      </w:tr>
      <w:tr w:rsidR="00941407" w14:paraId="66ED2700" w14:textId="77777777" w:rsidTr="00941407">
        <w:trPr>
          <w:trHeight w:val="300"/>
          <w:jc w:val="center"/>
        </w:trPr>
        <w:tc>
          <w:tcPr>
            <w:tcW w:w="631"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75555E2F" w14:textId="03AA7A49" w:rsidR="00941407" w:rsidRDefault="00941407" w:rsidP="00941407">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43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0B1720" w14:textId="3173A381" w:rsidR="00941407" w:rsidRDefault="00941407" w:rsidP="00D257C7">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Survey of trees in</w:t>
            </w:r>
            <w:r w:rsidR="00663ABE">
              <w:rPr>
                <w:rFonts w:ascii="Calibri" w:eastAsiaTheme="minorHAnsi" w:hAnsi="Calibri"/>
                <w:color w:val="000000"/>
                <w:sz w:val="22"/>
                <w:szCs w:val="22"/>
                <w:lang w:eastAsia="en-GB"/>
              </w:rPr>
              <w:t xml:space="preserve"> </w:t>
            </w:r>
            <w:r w:rsidR="00D257C7">
              <w:rPr>
                <w:rFonts w:ascii="Calibri" w:eastAsiaTheme="minorHAnsi" w:hAnsi="Calibri"/>
                <w:color w:val="000000"/>
                <w:sz w:val="22"/>
                <w:szCs w:val="22"/>
                <w:lang w:eastAsia="en-GB"/>
              </w:rPr>
              <w:t>Annex 1</w:t>
            </w:r>
          </w:p>
        </w:tc>
        <w:tc>
          <w:tcPr>
            <w:tcW w:w="180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000C85" w14:textId="77777777" w:rsidR="00941407" w:rsidRDefault="00941407" w:rsidP="00B2269C">
            <w:pPr>
              <w:spacing w:line="276" w:lineRule="auto"/>
              <w:jc w:val="center"/>
              <w:rPr>
                <w:rFonts w:ascii="Calibri" w:eastAsiaTheme="minorHAnsi" w:hAnsi="Calibri"/>
                <w:b/>
                <w:bCs/>
                <w:color w:val="000000"/>
                <w:sz w:val="22"/>
                <w:szCs w:val="22"/>
                <w:lang w:eastAsia="en-GB"/>
              </w:rPr>
            </w:pPr>
          </w:p>
        </w:tc>
      </w:tr>
      <w:tr w:rsidR="00941407" w14:paraId="0E984D7B" w14:textId="77777777" w:rsidTr="00941407">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54389605" w14:textId="77777777" w:rsidR="00941407" w:rsidRDefault="00941407" w:rsidP="00941407">
            <w:pPr>
              <w:spacing w:line="276" w:lineRule="auto"/>
              <w:jc w:val="center"/>
              <w:rPr>
                <w:rFonts w:ascii="Calibri" w:eastAsiaTheme="minorHAnsi" w:hAnsi="Calibri"/>
                <w:color w:val="000000"/>
                <w:sz w:val="22"/>
                <w:szCs w:val="22"/>
                <w:lang w:eastAsia="en-GB"/>
              </w:rPr>
            </w:pPr>
          </w:p>
        </w:tc>
        <w:tc>
          <w:tcPr>
            <w:tcW w:w="436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19E027C5" w14:textId="32BE66B3" w:rsidR="00941407" w:rsidRPr="00941407" w:rsidRDefault="00941407" w:rsidP="00B2269C">
            <w:pPr>
              <w:spacing w:line="276" w:lineRule="auto"/>
              <w:rPr>
                <w:rFonts w:ascii="Calibri" w:eastAsiaTheme="minorHAnsi" w:hAnsi="Calibri"/>
                <w:b/>
                <w:color w:val="000000"/>
                <w:sz w:val="22"/>
                <w:szCs w:val="22"/>
                <w:lang w:eastAsia="en-GB"/>
              </w:rPr>
            </w:pPr>
            <w:r w:rsidRPr="00941407">
              <w:rPr>
                <w:rFonts w:ascii="Calibri" w:eastAsiaTheme="minorHAnsi" w:hAnsi="Calibri"/>
                <w:b/>
                <w:color w:val="000000"/>
                <w:sz w:val="22"/>
                <w:szCs w:val="22"/>
                <w:lang w:eastAsia="en-GB"/>
              </w:rPr>
              <w:t>TOTAL</w:t>
            </w:r>
          </w:p>
        </w:tc>
        <w:tc>
          <w:tcPr>
            <w:tcW w:w="180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23B91646" w14:textId="77777777" w:rsidR="00941407" w:rsidRPr="00941407" w:rsidRDefault="00941407" w:rsidP="00B2269C">
            <w:pPr>
              <w:spacing w:line="276" w:lineRule="auto"/>
              <w:jc w:val="center"/>
              <w:rPr>
                <w:rFonts w:ascii="Calibri" w:eastAsiaTheme="minorHAnsi" w:hAnsi="Calibri"/>
                <w:b/>
                <w:color w:val="000000"/>
                <w:sz w:val="22"/>
                <w:szCs w:val="22"/>
                <w:lang w:eastAsia="en-GB"/>
              </w:rPr>
            </w:pPr>
          </w:p>
        </w:tc>
      </w:tr>
      <w:tr w:rsidR="00941407" w14:paraId="4F5C639D" w14:textId="77777777" w:rsidTr="00941407">
        <w:trPr>
          <w:trHeight w:val="422"/>
          <w:jc w:val="center"/>
        </w:trPr>
        <w:tc>
          <w:tcPr>
            <w:tcW w:w="63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03E11731" w14:textId="77777777" w:rsidR="00941407" w:rsidRDefault="00941407" w:rsidP="00941407">
            <w:pPr>
              <w:spacing w:line="276" w:lineRule="auto"/>
              <w:jc w:val="center"/>
              <w:rPr>
                <w:rFonts w:ascii="Calibri" w:eastAsiaTheme="minorHAnsi" w:hAnsi="Calibri"/>
                <w:color w:val="000000"/>
                <w:sz w:val="22"/>
                <w:szCs w:val="22"/>
                <w:lang w:eastAsia="en-GB"/>
              </w:rPr>
            </w:pPr>
          </w:p>
        </w:tc>
        <w:tc>
          <w:tcPr>
            <w:tcW w:w="43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6D436C6B" w14:textId="5D2240E8" w:rsidR="00941407" w:rsidRDefault="00941407"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Additional / Optional recommendations (please provide detail)</w:t>
            </w:r>
          </w:p>
        </w:tc>
        <w:tc>
          <w:tcPr>
            <w:tcW w:w="180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66C930A7" w14:textId="77777777" w:rsidR="00941407" w:rsidRDefault="00941407" w:rsidP="00B2269C">
            <w:pPr>
              <w:spacing w:line="276" w:lineRule="auto"/>
              <w:jc w:val="center"/>
              <w:rPr>
                <w:rFonts w:ascii="Calibri" w:eastAsiaTheme="minorHAnsi" w:hAnsi="Calibri"/>
                <w:color w:val="000000"/>
                <w:sz w:val="22"/>
                <w:szCs w:val="22"/>
                <w:lang w:eastAsia="en-GB"/>
              </w:rPr>
            </w:pPr>
          </w:p>
        </w:tc>
      </w:tr>
    </w:tbl>
    <w:p w14:paraId="57280C3F" w14:textId="77777777" w:rsidR="004045C8" w:rsidRDefault="004045C8" w:rsidP="004045C8"/>
    <w:p w14:paraId="366AA53A" w14:textId="77777777" w:rsidR="004045C8" w:rsidRDefault="004045C8">
      <w:pPr>
        <w:rPr>
          <w:rFonts w:ascii="Calibri" w:hAnsi="Calibri"/>
          <w:sz w:val="22"/>
          <w:szCs w:val="22"/>
          <w:lang w:val="en-GB"/>
        </w:rPr>
      </w:pPr>
      <w:r>
        <w:rPr>
          <w:rFonts w:ascii="Calibri" w:hAnsi="Calibri"/>
          <w:sz w:val="22"/>
          <w:szCs w:val="22"/>
          <w:lang w:val="en-GB"/>
        </w:rPr>
        <w:br w:type="page"/>
      </w:r>
    </w:p>
    <w:p w14:paraId="345181D4" w14:textId="77777777" w:rsidR="00A20E6F" w:rsidRPr="00E67A96" w:rsidRDefault="00A20E6F" w:rsidP="00B90344">
      <w:pPr>
        <w:pStyle w:val="Heading1"/>
        <w:numPr>
          <w:ilvl w:val="0"/>
          <w:numId w:val="1"/>
        </w:numPr>
        <w:ind w:left="709" w:hanging="709"/>
        <w:rPr>
          <w:rFonts w:ascii="Calibri" w:hAnsi="Calibri"/>
          <w:lang w:val="en-GB"/>
        </w:rPr>
      </w:pPr>
      <w:bookmarkStart w:id="121" w:name="_Toc483388868"/>
      <w:r w:rsidRPr="00E67A96">
        <w:rPr>
          <w:rFonts w:ascii="Calibri" w:hAnsi="Calibri"/>
          <w:lang w:val="en-GB"/>
        </w:rPr>
        <w:t>Form of Tender</w:t>
      </w:r>
      <w:bookmarkEnd w:id="121"/>
    </w:p>
    <w:p w14:paraId="35EE811A" w14:textId="77777777" w:rsidR="00A20E6F" w:rsidRPr="00E67A96" w:rsidRDefault="00A20E6F" w:rsidP="00A20E6F">
      <w:pPr>
        <w:rPr>
          <w:rFonts w:ascii="Calibri" w:hAnsi="Calibri"/>
          <w:lang w:val="en-GB"/>
        </w:rPr>
      </w:pPr>
    </w:p>
    <w:p w14:paraId="19DB892E" w14:textId="77777777" w:rsidR="00A20E6F" w:rsidRPr="00663ABE" w:rsidRDefault="00A20E6F" w:rsidP="00A20E6F">
      <w:pPr>
        <w:spacing w:after="200" w:line="276" w:lineRule="auto"/>
        <w:rPr>
          <w:rFonts w:ascii="Calibri" w:hAnsi="Calibri" w:cs="Arial"/>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162A6F2C" w14:textId="5C6DC0B9" w:rsidR="00A20E6F" w:rsidRPr="00663ABE" w:rsidRDefault="00416041" w:rsidP="00A20E6F">
      <w:pPr>
        <w:pStyle w:val="BodyText"/>
        <w:ind w:left="2127" w:hanging="2127"/>
        <w:rPr>
          <w:rFonts w:ascii="Calibri" w:hAnsi="Calibri" w:cs="Arial"/>
          <w:b/>
          <w:sz w:val="22"/>
          <w:szCs w:val="22"/>
          <w:lang w:val="en-GB"/>
        </w:rPr>
      </w:pPr>
      <w:r w:rsidRPr="00663ABE">
        <w:rPr>
          <w:rFonts w:ascii="Calibri" w:hAnsi="Calibri" w:cs="Arial"/>
          <w:b/>
          <w:sz w:val="22"/>
          <w:szCs w:val="22"/>
          <w:lang w:val="en-GB"/>
        </w:rPr>
        <w:t xml:space="preserve">TENDER FOR: </w:t>
      </w:r>
      <w:r w:rsidR="00663ABE" w:rsidRPr="00663ABE">
        <w:rPr>
          <w:rFonts w:ascii="Calibri" w:hAnsi="Calibri" w:cs="Arial"/>
          <w:b/>
          <w:sz w:val="22"/>
          <w:szCs w:val="22"/>
          <w:lang w:val="en-GB"/>
        </w:rPr>
        <w:t>Tree condition surveys</w:t>
      </w:r>
    </w:p>
    <w:p w14:paraId="74F7AD11" w14:textId="77777777" w:rsidR="004D0FA8" w:rsidRPr="00663ABE" w:rsidRDefault="004D0FA8" w:rsidP="00D81649">
      <w:pPr>
        <w:suppressAutoHyphens/>
        <w:spacing w:before="60" w:after="60"/>
        <w:ind w:right="527"/>
        <w:jc w:val="both"/>
        <w:rPr>
          <w:rFonts w:ascii="Calibri" w:hAnsi="Calibri" w:cs="Arial"/>
          <w:sz w:val="22"/>
          <w:szCs w:val="22"/>
          <w:lang w:val="en-GB"/>
        </w:rPr>
      </w:pPr>
      <w:r w:rsidRPr="00663ABE">
        <w:rPr>
          <w:rFonts w:ascii="Calibri" w:hAnsi="Calibri" w:cs="Arial"/>
          <w:sz w:val="22"/>
          <w:szCs w:val="22"/>
          <w:lang w:val="en-GB"/>
        </w:rPr>
        <w:t>I / We understand that:</w:t>
      </w:r>
    </w:p>
    <w:p w14:paraId="5CB76D52" w14:textId="4FD342F8" w:rsidR="004D0FA8" w:rsidRPr="00663ABE" w:rsidRDefault="004D0FA8" w:rsidP="003E5179">
      <w:pPr>
        <w:numPr>
          <w:ilvl w:val="0"/>
          <w:numId w:val="5"/>
        </w:numPr>
        <w:tabs>
          <w:tab w:val="clear" w:pos="1800"/>
        </w:tabs>
        <w:suppressAutoHyphens/>
        <w:spacing w:before="60" w:after="60"/>
        <w:ind w:left="539" w:right="527" w:hanging="539"/>
        <w:jc w:val="both"/>
        <w:rPr>
          <w:rFonts w:ascii="Calibri" w:hAnsi="Calibri" w:cs="Arial"/>
          <w:sz w:val="22"/>
          <w:szCs w:val="22"/>
          <w:lang w:val="en-GB"/>
        </w:rPr>
      </w:pPr>
      <w:r w:rsidRPr="00663ABE">
        <w:rPr>
          <w:rFonts w:ascii="Calibri" w:hAnsi="Calibri" w:cs="Arial"/>
          <w:sz w:val="22"/>
          <w:szCs w:val="22"/>
          <w:lang w:val="en-GB"/>
        </w:rPr>
        <w:t>This Tender shall be returned in a</w:t>
      </w:r>
      <w:r w:rsidR="00D81649" w:rsidRPr="00663ABE">
        <w:rPr>
          <w:rFonts w:ascii="Calibri" w:hAnsi="Calibri" w:cs="Arial"/>
          <w:sz w:val="22"/>
          <w:szCs w:val="22"/>
          <w:lang w:val="en-GB"/>
        </w:rPr>
        <w:t>n</w:t>
      </w:r>
      <w:r w:rsidRPr="00663ABE">
        <w:rPr>
          <w:rFonts w:ascii="Calibri" w:hAnsi="Calibri" w:cs="Arial"/>
          <w:sz w:val="22"/>
          <w:szCs w:val="22"/>
          <w:lang w:val="en-GB"/>
        </w:rPr>
        <w:t xml:space="preserve"> envelope with the label provided attached to the front so as to reach this office not later than</w:t>
      </w:r>
      <w:r w:rsidR="00B27D82">
        <w:rPr>
          <w:rFonts w:ascii="Calibri" w:hAnsi="Calibri" w:cs="Arial"/>
          <w:sz w:val="22"/>
          <w:szCs w:val="22"/>
          <w:lang w:val="en-GB"/>
        </w:rPr>
        <w:t xml:space="preserve"> midday 29</w:t>
      </w:r>
      <w:r w:rsidR="00697981">
        <w:rPr>
          <w:rFonts w:ascii="Calibri" w:hAnsi="Calibri" w:cs="Arial"/>
          <w:sz w:val="22"/>
          <w:szCs w:val="22"/>
          <w:lang w:val="en-GB"/>
        </w:rPr>
        <w:t>/06</w:t>
      </w:r>
      <w:r w:rsidR="00663ABE" w:rsidRPr="00663ABE">
        <w:rPr>
          <w:rFonts w:ascii="Calibri" w:hAnsi="Calibri" w:cs="Arial"/>
          <w:sz w:val="22"/>
          <w:szCs w:val="22"/>
          <w:lang w:val="en-GB"/>
        </w:rPr>
        <w:t>/2017</w:t>
      </w:r>
      <w:r w:rsidRPr="00663ABE">
        <w:rPr>
          <w:rFonts w:ascii="Calibri" w:hAnsi="Calibri" w:cs="Arial"/>
          <w:sz w:val="22"/>
          <w:szCs w:val="22"/>
          <w:lang w:val="en-GB"/>
        </w:rPr>
        <w:t xml:space="preserve"> </w:t>
      </w:r>
    </w:p>
    <w:p w14:paraId="03E9BE48" w14:textId="77777777" w:rsidR="004D0FA8" w:rsidRPr="00663ABE" w:rsidRDefault="004D0FA8" w:rsidP="003E5179">
      <w:pPr>
        <w:numPr>
          <w:ilvl w:val="0"/>
          <w:numId w:val="5"/>
        </w:numPr>
        <w:tabs>
          <w:tab w:val="clear" w:pos="1800"/>
        </w:tabs>
        <w:suppressAutoHyphens/>
        <w:spacing w:before="60" w:after="60"/>
        <w:ind w:left="539" w:right="527" w:hanging="539"/>
        <w:jc w:val="both"/>
        <w:rPr>
          <w:rFonts w:ascii="Calibri" w:hAnsi="Calibri" w:cs="Arial"/>
          <w:sz w:val="22"/>
          <w:szCs w:val="22"/>
          <w:lang w:val="en-GB"/>
        </w:rPr>
      </w:pPr>
      <w:r w:rsidRPr="00663ABE">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39357B51" w14:textId="77777777" w:rsidR="004D0FA8" w:rsidRPr="00B90344" w:rsidRDefault="004D0FA8" w:rsidP="003E5179">
      <w:pPr>
        <w:numPr>
          <w:ilvl w:val="0"/>
          <w:numId w:val="5"/>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53C89DE1" w14:textId="77777777" w:rsidR="004D0FA8" w:rsidRPr="00B90344" w:rsidRDefault="004D0FA8" w:rsidP="003E5179">
      <w:pPr>
        <w:numPr>
          <w:ilvl w:val="0"/>
          <w:numId w:val="5"/>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525D9734" w14:textId="77777777" w:rsidR="004D0FA8" w:rsidRPr="00B90344" w:rsidRDefault="00D81649" w:rsidP="003E5179">
      <w:pPr>
        <w:numPr>
          <w:ilvl w:val="0"/>
          <w:numId w:val="5"/>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B7E9741"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727D91FF" w14:textId="77777777" w:rsidR="00BE3588"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BE3588" w:rsidRPr="00B90344">
        <w:rPr>
          <w:rFonts w:ascii="Calibri" w:hAnsi="Calibri" w:cs="Arial"/>
          <w:sz w:val="22"/>
          <w:szCs w:val="22"/>
          <w:lang w:val="en-GB"/>
        </w:rPr>
        <w:t xml:space="preserve"> </w:t>
      </w:r>
      <w:r w:rsidR="005A72F2" w:rsidRPr="00B90344">
        <w:rPr>
          <w:rFonts w:ascii="Calibri" w:hAnsi="Calibri" w:cs="Arial"/>
          <w:sz w:val="22"/>
          <w:szCs w:val="22"/>
          <w:lang w:val="en-GB"/>
        </w:rPr>
        <w:t>of</w:t>
      </w:r>
      <w:r w:rsidR="00BE3588">
        <w:rPr>
          <w:rFonts w:ascii="Calibri" w:hAnsi="Calibri" w:cs="Arial"/>
          <w:sz w:val="22"/>
          <w:szCs w:val="22"/>
          <w:lang w:val="en-GB"/>
        </w:rPr>
        <w:t xml:space="preserve">: </w:t>
      </w:r>
    </w:p>
    <w:p w14:paraId="5656C75E" w14:textId="77777777" w:rsidR="00BE3588" w:rsidRDefault="00BE3588" w:rsidP="005A72F2">
      <w:pPr>
        <w:tabs>
          <w:tab w:val="left" w:pos="2552"/>
          <w:tab w:val="left" w:leader="underscore" w:pos="9072"/>
        </w:tabs>
        <w:suppressAutoHyphens/>
        <w:ind w:right="528"/>
        <w:rPr>
          <w:rFonts w:ascii="Calibri" w:hAnsi="Calibri" w:cs="Arial"/>
          <w:sz w:val="22"/>
          <w:szCs w:val="22"/>
          <w:lang w:val="en-GB"/>
        </w:rPr>
      </w:pPr>
    </w:p>
    <w:p w14:paraId="5A2B31FF" w14:textId="77777777" w:rsidR="005A72F2" w:rsidRPr="00B90344" w:rsidRDefault="005A72F2"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w:t>
      </w:r>
      <w:r w:rsidR="00BE3588">
        <w:rPr>
          <w:rFonts w:ascii="Calibri" w:hAnsi="Calibri" w:cs="Arial"/>
          <w:sz w:val="22"/>
          <w:szCs w:val="22"/>
          <w:lang w:val="en-GB"/>
        </w:rPr>
        <w:t>........................</w:t>
      </w:r>
      <w:r w:rsidRPr="00B90344">
        <w:rPr>
          <w:rFonts w:ascii="Calibri" w:hAnsi="Calibri" w:cs="Arial"/>
          <w:sz w:val="22"/>
          <w:szCs w:val="22"/>
          <w:lang w:val="en-GB"/>
        </w:rPr>
        <w:t>......</w:t>
      </w:r>
    </w:p>
    <w:p w14:paraId="4629DD1A" w14:textId="77777777" w:rsidR="005A72F2" w:rsidRPr="00B90344" w:rsidRDefault="005A72F2" w:rsidP="005A72F2">
      <w:pPr>
        <w:tabs>
          <w:tab w:val="left" w:pos="2552"/>
          <w:tab w:val="left" w:leader="underscore" w:pos="9072"/>
        </w:tabs>
        <w:suppressAutoHyphens/>
        <w:ind w:right="528"/>
        <w:rPr>
          <w:rFonts w:ascii="Calibri" w:hAnsi="Calibri" w:cs="Arial"/>
          <w:sz w:val="22"/>
          <w:szCs w:val="22"/>
          <w:lang w:val="en-GB"/>
        </w:rPr>
      </w:pPr>
    </w:p>
    <w:p w14:paraId="4F1403A3" w14:textId="77777777" w:rsidR="005A72F2" w:rsidRPr="00B90344" w:rsidRDefault="005A72F2"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 xml:space="preserve">.......................................................... </w:t>
      </w:r>
      <w:r w:rsidR="00BE3588">
        <w:rPr>
          <w:rFonts w:ascii="Calibri" w:hAnsi="Calibri" w:cs="Arial"/>
          <w:sz w:val="22"/>
          <w:szCs w:val="22"/>
          <w:lang w:val="en-GB"/>
        </w:rPr>
        <w:t xml:space="preserve"> </w:t>
      </w:r>
      <w:r w:rsidRPr="00B90344">
        <w:rPr>
          <w:rFonts w:ascii="Calibri" w:hAnsi="Calibri" w:cs="Arial"/>
          <w:sz w:val="22"/>
          <w:szCs w:val="22"/>
          <w:lang w:val="en-GB"/>
        </w:rPr>
        <w:t>pounds £</w:t>
      </w:r>
      <w:r w:rsidR="004045C8">
        <w:rPr>
          <w:rFonts w:ascii="Calibri" w:hAnsi="Calibri" w:cs="Arial"/>
          <w:sz w:val="22"/>
          <w:szCs w:val="22"/>
          <w:lang w:val="en-GB"/>
        </w:rPr>
        <w:t>………………………………………………..</w:t>
      </w:r>
      <w:r w:rsidR="004045C8" w:rsidRPr="00B90344">
        <w:rPr>
          <w:rFonts w:ascii="Calibri" w:hAnsi="Calibri" w:cs="Arial"/>
          <w:b/>
          <w:sz w:val="22"/>
          <w:szCs w:val="22"/>
          <w:lang w:val="en-GB"/>
        </w:rPr>
        <w:t>[Prices excluding VAT]</w:t>
      </w:r>
    </w:p>
    <w:p w14:paraId="4DDC7236" w14:textId="77777777" w:rsidR="00A20E6F" w:rsidRPr="00B90344" w:rsidRDefault="00A20E6F" w:rsidP="00A20E6F">
      <w:pPr>
        <w:rPr>
          <w:rFonts w:ascii="Calibri" w:hAnsi="Calibri"/>
          <w:sz w:val="22"/>
          <w:szCs w:val="22"/>
          <w:lang w:val="en-GB"/>
        </w:rPr>
      </w:pPr>
    </w:p>
    <w:p w14:paraId="1D164DF9"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7BBA0073"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29B0486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AD70876"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566C7DAB"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1B1DEB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5CF3B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5A1A0A36"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3406B04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7FA66F6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2F0BF4A5"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78B52319"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58106905" w14:textId="7777777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0899D73C" w14:textId="77777777" w:rsidR="00BF6652" w:rsidRDefault="00BF6652">
      <w:pPr>
        <w:rPr>
          <w:rFonts w:ascii="Calibri" w:hAnsi="Calibri" w:cs="Arial"/>
          <w:sz w:val="22"/>
          <w:lang w:val="en-GB"/>
        </w:rPr>
      </w:pPr>
      <w:r>
        <w:rPr>
          <w:rFonts w:ascii="Calibri" w:hAnsi="Calibri" w:cs="Arial"/>
          <w:sz w:val="22"/>
          <w:lang w:val="en-GB"/>
        </w:rPr>
        <w:br w:type="page"/>
      </w:r>
    </w:p>
    <w:p w14:paraId="10E2DA4A" w14:textId="77777777" w:rsidR="00BF6652" w:rsidRDefault="00BF6652" w:rsidP="00BF6652">
      <w:pPr>
        <w:pStyle w:val="Heading1"/>
        <w:numPr>
          <w:ilvl w:val="0"/>
          <w:numId w:val="1"/>
        </w:numPr>
        <w:tabs>
          <w:tab w:val="clear" w:pos="1855"/>
          <w:tab w:val="num" w:pos="709"/>
        </w:tabs>
        <w:ind w:left="709" w:hanging="709"/>
        <w:rPr>
          <w:rFonts w:ascii="Calibri" w:hAnsi="Calibri"/>
          <w:lang w:val="en-GB"/>
        </w:rPr>
      </w:pPr>
      <w:bookmarkStart w:id="122" w:name="_Toc483388869"/>
      <w:r w:rsidRPr="00E67A96">
        <w:rPr>
          <w:rFonts w:ascii="Calibri" w:hAnsi="Calibri"/>
          <w:lang w:val="en-GB"/>
        </w:rPr>
        <w:t>Certificate of Non</w:t>
      </w:r>
      <w:r w:rsidRPr="00E67A96">
        <w:rPr>
          <w:rFonts w:ascii="Calibri" w:hAnsi="Calibri"/>
          <w:lang w:val="en-GB"/>
        </w:rPr>
        <w:noBreakHyphen/>
        <w:t>Collusion</w:t>
      </w:r>
      <w:bookmarkEnd w:id="122"/>
      <w:r w:rsidRPr="00E67A96">
        <w:rPr>
          <w:rFonts w:ascii="Calibri" w:hAnsi="Calibri"/>
          <w:lang w:val="en-GB"/>
        </w:rPr>
        <w:t xml:space="preserve"> </w:t>
      </w:r>
    </w:p>
    <w:p w14:paraId="69DCF2EA" w14:textId="77777777" w:rsidR="00BF6652" w:rsidRPr="00E67A96" w:rsidRDefault="00BF6652" w:rsidP="00BF6652">
      <w:pPr>
        <w:rPr>
          <w:rFonts w:ascii="Calibri" w:hAnsi="Calibri" w:cs="Tahoma"/>
          <w:sz w:val="19"/>
          <w:szCs w:val="19"/>
          <w:lang w:val="en-GB"/>
        </w:rPr>
      </w:pPr>
    </w:p>
    <w:p w14:paraId="5C5FF763"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68A27EE2" w14:textId="77777777" w:rsidR="00BF6652" w:rsidRPr="00E67A96" w:rsidRDefault="00BF6652" w:rsidP="00BF6652">
      <w:pPr>
        <w:jc w:val="both"/>
        <w:rPr>
          <w:rFonts w:ascii="Calibri" w:hAnsi="Calibri" w:cs="Tahoma"/>
          <w:sz w:val="22"/>
          <w:szCs w:val="22"/>
          <w:lang w:val="en-GB"/>
        </w:rPr>
      </w:pPr>
    </w:p>
    <w:p w14:paraId="3CEA8FD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0D9D5951"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687837F6"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6707D9C4"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333A28A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5935FFC2"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7A189B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5B2C51C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E4ADAA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28B3D0FA"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1564CE28" w14:textId="77777777" w:rsidR="00BF6652" w:rsidRPr="00E67A96" w:rsidRDefault="00BF6652" w:rsidP="00BF6652">
      <w:pPr>
        <w:jc w:val="both"/>
        <w:rPr>
          <w:rFonts w:ascii="Calibri" w:hAnsi="Calibri" w:cs="Tahoma"/>
          <w:sz w:val="19"/>
          <w:szCs w:val="19"/>
          <w:lang w:val="en-GB"/>
        </w:rPr>
      </w:pPr>
    </w:p>
    <w:p w14:paraId="57458502"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210C8B93" w14:textId="77777777" w:rsidR="00BF6652" w:rsidRPr="00E67A96" w:rsidRDefault="00BF6652" w:rsidP="00BF6652">
      <w:pPr>
        <w:jc w:val="both"/>
        <w:rPr>
          <w:rFonts w:ascii="Calibri" w:hAnsi="Calibri" w:cs="Tahoma"/>
          <w:sz w:val="22"/>
          <w:szCs w:val="22"/>
          <w:lang w:val="en-GB"/>
        </w:rPr>
      </w:pPr>
    </w:p>
    <w:p w14:paraId="795344D0"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0A83EB88" w14:textId="77777777" w:rsidR="00BF6652" w:rsidRPr="00E67A96" w:rsidRDefault="00BF6652" w:rsidP="00BF6652">
      <w:pPr>
        <w:jc w:val="both"/>
        <w:rPr>
          <w:rFonts w:ascii="Calibri" w:hAnsi="Calibri" w:cs="Tahoma"/>
          <w:sz w:val="22"/>
          <w:szCs w:val="22"/>
          <w:lang w:val="en-GB"/>
        </w:rPr>
      </w:pPr>
    </w:p>
    <w:p w14:paraId="01EF7F93"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BFDE299" w14:textId="77777777" w:rsidR="00BF6652" w:rsidRPr="00E67A96" w:rsidRDefault="00BF6652" w:rsidP="00BF6652">
      <w:pPr>
        <w:jc w:val="both"/>
        <w:rPr>
          <w:rFonts w:ascii="Calibri" w:hAnsi="Calibri" w:cs="Tahoma"/>
          <w:sz w:val="22"/>
          <w:szCs w:val="22"/>
          <w:lang w:val="en-GB"/>
        </w:rPr>
      </w:pPr>
    </w:p>
    <w:p w14:paraId="35EAEA44"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151DBF51" wp14:editId="31414B83">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6917DE01" w14:textId="77777777" w:rsidR="00872C56" w:rsidRPr="00282F71" w:rsidRDefault="00872C56"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DBF51"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6917DE01" w14:textId="77777777" w:rsidR="00872C56" w:rsidRPr="00282F71" w:rsidRDefault="00872C56" w:rsidP="00BF6652">
                      <w:pPr>
                        <w:rPr>
                          <w:rFonts w:asciiTheme="minorHAnsi" w:hAnsiTheme="minorHAnsi"/>
                          <w:sz w:val="22"/>
                          <w:szCs w:val="22"/>
                        </w:rPr>
                      </w:pPr>
                    </w:p>
                  </w:txbxContent>
                </v:textbox>
              </v:shape>
            </w:pict>
          </mc:Fallback>
        </mc:AlternateContent>
      </w:r>
    </w:p>
    <w:p w14:paraId="102A05A7" w14:textId="77777777" w:rsidR="00BF6652" w:rsidRPr="00E67A96" w:rsidRDefault="00BF6652" w:rsidP="00BF6652">
      <w:pPr>
        <w:ind w:left="720" w:hanging="720"/>
        <w:jc w:val="both"/>
        <w:rPr>
          <w:rFonts w:ascii="Calibri" w:hAnsi="Calibri" w:cs="Tahoma"/>
          <w:sz w:val="22"/>
          <w:szCs w:val="22"/>
          <w:lang w:val="en-GB"/>
        </w:rPr>
      </w:pPr>
    </w:p>
    <w:p w14:paraId="37278E11" w14:textId="77777777" w:rsidR="00BF6652" w:rsidRDefault="00BF6652" w:rsidP="00BF6652">
      <w:pPr>
        <w:jc w:val="both"/>
        <w:rPr>
          <w:rFonts w:ascii="Calibri" w:hAnsi="Calibri" w:cs="Tahoma"/>
          <w:sz w:val="22"/>
          <w:szCs w:val="22"/>
          <w:lang w:val="en-GB"/>
        </w:rPr>
      </w:pPr>
    </w:p>
    <w:p w14:paraId="0381F713" w14:textId="77777777" w:rsidR="00BF6652" w:rsidRDefault="00BF6652" w:rsidP="00BF6652">
      <w:pPr>
        <w:jc w:val="both"/>
        <w:rPr>
          <w:rFonts w:ascii="Calibri" w:hAnsi="Calibri" w:cs="Tahoma"/>
          <w:sz w:val="22"/>
          <w:szCs w:val="22"/>
          <w:lang w:val="en-GB"/>
        </w:rPr>
      </w:pPr>
    </w:p>
    <w:p w14:paraId="2BF03FA9" w14:textId="77777777" w:rsidR="00BF6652" w:rsidRDefault="00BF6652" w:rsidP="00BF6652">
      <w:pPr>
        <w:jc w:val="both"/>
        <w:rPr>
          <w:rFonts w:ascii="Calibri" w:hAnsi="Calibri" w:cs="Tahoma"/>
          <w:sz w:val="22"/>
          <w:szCs w:val="22"/>
          <w:lang w:val="en-GB"/>
        </w:rPr>
      </w:pPr>
    </w:p>
    <w:p w14:paraId="3AC7133B"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02399A4D"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0FAA633" wp14:editId="1AC6C28E">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278124BA" w14:textId="77777777" w:rsidR="00872C56" w:rsidRDefault="00872C5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AA633"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278124BA" w14:textId="77777777" w:rsidR="00872C56" w:rsidRDefault="00872C56" w:rsidP="00BF6652"/>
                  </w:txbxContent>
                </v:textbox>
              </v:shape>
            </w:pict>
          </mc:Fallback>
        </mc:AlternateContent>
      </w:r>
    </w:p>
    <w:p w14:paraId="76E1239B"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361FF4E3" w14:textId="77777777" w:rsidR="00BF6652" w:rsidRPr="00E67A96" w:rsidRDefault="00BF6652" w:rsidP="00BF6652">
      <w:pPr>
        <w:jc w:val="both"/>
        <w:rPr>
          <w:rFonts w:ascii="Calibri" w:hAnsi="Calibri" w:cs="Tahoma"/>
          <w:sz w:val="22"/>
          <w:szCs w:val="22"/>
          <w:lang w:val="en-GB"/>
        </w:rPr>
      </w:pPr>
    </w:p>
    <w:p w14:paraId="03027186" w14:textId="77777777" w:rsidR="00BF6652" w:rsidRPr="00E67A96" w:rsidRDefault="00BF6652" w:rsidP="00BF6652">
      <w:pPr>
        <w:jc w:val="both"/>
        <w:rPr>
          <w:rFonts w:ascii="Calibri" w:hAnsi="Calibri" w:cs="Tahoma"/>
          <w:sz w:val="22"/>
          <w:szCs w:val="22"/>
          <w:lang w:val="en-GB"/>
        </w:rPr>
      </w:pPr>
    </w:p>
    <w:p w14:paraId="0FC9D8F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4D95CA9C"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8AA0B6" w14:textId="77777777" w:rsidR="00BF6652" w:rsidRDefault="00BF6652" w:rsidP="00BF6652">
      <w:pPr>
        <w:keepNext/>
        <w:keepLines/>
        <w:widowControl w:val="0"/>
        <w:jc w:val="both"/>
        <w:rPr>
          <w:rFonts w:ascii="Calibri" w:hAnsi="Calibri" w:cs="Tahoma"/>
          <w:sz w:val="22"/>
          <w:szCs w:val="22"/>
          <w:lang w:val="en-GB"/>
        </w:rPr>
      </w:pPr>
    </w:p>
    <w:p w14:paraId="0F441806"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562274C3" wp14:editId="02E63901">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C3A481C" w14:textId="77777777" w:rsidR="00872C56" w:rsidRDefault="00872C5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4C3"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C3A481C" w14:textId="77777777" w:rsidR="00872C56" w:rsidRDefault="00872C56" w:rsidP="00BF6652"/>
                  </w:txbxContent>
                </v:textbox>
              </v:shape>
            </w:pict>
          </mc:Fallback>
        </mc:AlternateContent>
      </w:r>
    </w:p>
    <w:p w14:paraId="425A509B" w14:textId="77777777" w:rsidR="00BF6652" w:rsidRDefault="00BF6652" w:rsidP="00BF6652">
      <w:pPr>
        <w:jc w:val="both"/>
        <w:rPr>
          <w:rFonts w:ascii="Calibri" w:hAnsi="Calibri" w:cs="Tahoma"/>
          <w:sz w:val="22"/>
          <w:szCs w:val="22"/>
          <w:lang w:val="en-GB"/>
        </w:rPr>
      </w:pPr>
    </w:p>
    <w:p w14:paraId="1DD32D84" w14:textId="77777777" w:rsidR="00BF6652" w:rsidRDefault="00BF6652" w:rsidP="00BF6652">
      <w:pPr>
        <w:jc w:val="both"/>
        <w:rPr>
          <w:rFonts w:ascii="Calibri" w:hAnsi="Calibri" w:cs="Tahoma"/>
          <w:sz w:val="22"/>
          <w:szCs w:val="22"/>
          <w:lang w:val="en-GB"/>
        </w:rPr>
      </w:pPr>
    </w:p>
    <w:p w14:paraId="4985E74F" w14:textId="77777777" w:rsidR="00BF6652" w:rsidRDefault="00BF6652" w:rsidP="00BF6652">
      <w:pPr>
        <w:jc w:val="both"/>
        <w:rPr>
          <w:rFonts w:ascii="Calibri" w:hAnsi="Calibri" w:cs="Tahoma"/>
          <w:sz w:val="22"/>
          <w:szCs w:val="22"/>
          <w:lang w:val="en-GB"/>
        </w:rPr>
      </w:pPr>
    </w:p>
    <w:p w14:paraId="3107B10B" w14:textId="77777777" w:rsidR="00BF6652" w:rsidRDefault="00BF6652" w:rsidP="00BF6652">
      <w:pPr>
        <w:jc w:val="both"/>
        <w:rPr>
          <w:rFonts w:ascii="Calibri" w:hAnsi="Calibri" w:cs="Tahoma"/>
          <w:sz w:val="22"/>
          <w:szCs w:val="22"/>
          <w:lang w:val="en-GB"/>
        </w:rPr>
      </w:pPr>
    </w:p>
    <w:p w14:paraId="0F1FC9B1" w14:textId="77777777" w:rsidR="00BF6652" w:rsidRDefault="00BF6652" w:rsidP="00BF6652">
      <w:pPr>
        <w:jc w:val="both"/>
        <w:rPr>
          <w:rFonts w:ascii="Calibri" w:hAnsi="Calibri" w:cs="Tahoma"/>
          <w:sz w:val="22"/>
          <w:szCs w:val="22"/>
          <w:lang w:val="en-GB"/>
        </w:rPr>
      </w:pPr>
    </w:p>
    <w:p w14:paraId="518944D8" w14:textId="77777777" w:rsidR="00BF6652" w:rsidRPr="009F7206" w:rsidRDefault="00BF6652" w:rsidP="00BF6652">
      <w:pPr>
        <w:pStyle w:val="ListParagraph"/>
        <w:numPr>
          <w:ilvl w:val="0"/>
          <w:numId w:val="7"/>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1A22FF7E"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4BB04343"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5259EDF" wp14:editId="1F4CC41B">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014D24A1" w14:textId="77777777" w:rsidR="00872C56" w:rsidRDefault="00872C5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59EDF"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014D24A1" w14:textId="77777777" w:rsidR="00872C56" w:rsidRDefault="00872C56" w:rsidP="00BF6652"/>
                  </w:txbxContent>
                </v:textbox>
              </v:shape>
            </w:pict>
          </mc:Fallback>
        </mc:AlternateContent>
      </w:r>
    </w:p>
    <w:p w14:paraId="44114DE9" w14:textId="77777777" w:rsidR="00BF6652" w:rsidRPr="00E67A96" w:rsidRDefault="00BF6652" w:rsidP="00BF6652">
      <w:pPr>
        <w:jc w:val="both"/>
        <w:rPr>
          <w:rFonts w:ascii="Calibri" w:hAnsi="Calibri" w:cs="Tahoma"/>
          <w:sz w:val="22"/>
          <w:szCs w:val="22"/>
          <w:lang w:val="en-GB"/>
        </w:rPr>
      </w:pPr>
    </w:p>
    <w:p w14:paraId="66E6C50D" w14:textId="77777777" w:rsidR="00BF6652" w:rsidRDefault="00BF6652" w:rsidP="00BF6652">
      <w:pPr>
        <w:pStyle w:val="BodyText3"/>
        <w:jc w:val="both"/>
        <w:rPr>
          <w:rFonts w:ascii="Calibri" w:hAnsi="Calibri" w:cs="Tahoma"/>
          <w:b/>
          <w:szCs w:val="19"/>
          <w:lang w:val="en-GB"/>
        </w:rPr>
      </w:pPr>
    </w:p>
    <w:p w14:paraId="3E2262A8" w14:textId="77777777" w:rsidR="00BF6652" w:rsidRDefault="00BF6652" w:rsidP="00BF6652">
      <w:pPr>
        <w:pStyle w:val="BodyText3"/>
        <w:jc w:val="both"/>
        <w:rPr>
          <w:rFonts w:ascii="Calibri" w:hAnsi="Calibri" w:cs="Tahoma"/>
          <w:b/>
          <w:szCs w:val="19"/>
          <w:lang w:val="en-GB"/>
        </w:rPr>
      </w:pPr>
    </w:p>
    <w:p w14:paraId="482FA631" w14:textId="77777777" w:rsidR="00BF6652" w:rsidRDefault="00BF6652" w:rsidP="00BF6652">
      <w:pPr>
        <w:pStyle w:val="BodyText3"/>
        <w:jc w:val="both"/>
        <w:rPr>
          <w:rFonts w:ascii="Calibri" w:hAnsi="Calibri" w:cs="Tahoma"/>
          <w:b/>
          <w:szCs w:val="19"/>
          <w:lang w:val="en-GB"/>
        </w:rPr>
      </w:pPr>
    </w:p>
    <w:p w14:paraId="67077380" w14:textId="77777777" w:rsidR="00BF6652" w:rsidRDefault="00BF6652" w:rsidP="00BF6652">
      <w:pPr>
        <w:pStyle w:val="BodyText3"/>
        <w:jc w:val="both"/>
        <w:rPr>
          <w:rFonts w:ascii="Calibri" w:hAnsi="Calibri" w:cs="Tahoma"/>
          <w:b/>
          <w:szCs w:val="19"/>
          <w:lang w:val="en-GB"/>
        </w:rPr>
      </w:pPr>
    </w:p>
    <w:p w14:paraId="23E6DD34"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6AC0D65A" w14:textId="77777777" w:rsidR="00BF6652" w:rsidRPr="00E67A96" w:rsidRDefault="00BF6652" w:rsidP="00BF6652">
      <w:pPr>
        <w:jc w:val="both"/>
        <w:rPr>
          <w:rFonts w:ascii="Calibri" w:hAnsi="Calibri" w:cs="Tahoma"/>
          <w:sz w:val="19"/>
          <w:szCs w:val="19"/>
          <w:lang w:val="en-GB"/>
        </w:rPr>
      </w:pPr>
    </w:p>
    <w:p w14:paraId="02EC18F6"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68635D0"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55CB38FE"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70563D3D"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37784C9D"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1D1FFBD4"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F0CB0DB"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54E9AE47"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23CFC937"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566FA4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A9C5195"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29F2883D"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8614E19" w14:textId="77777777" w:rsidR="00BF6652" w:rsidRDefault="00BF6652" w:rsidP="00BF6652">
      <w:r>
        <w:t>________________________________________________________________________</w:t>
      </w:r>
    </w:p>
    <w:p w14:paraId="27FDE8EE" w14:textId="77777777" w:rsidR="00BF6652" w:rsidRDefault="00BF6652" w:rsidP="00BF6652"/>
    <w:p w14:paraId="52DDAFC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1DAC48EC"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57635FC" w14:textId="77777777"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530203D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F5A8D0D"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1FE1F0CF"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9DFFACF"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0A5A739"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E0D0F3F" w14:textId="77777777"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660EC00C"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5EEA763B"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3C6A886" w14:textId="77777777" w:rsidR="00A20E6F" w:rsidRPr="00E67A96" w:rsidRDefault="00A20E6F" w:rsidP="00A20E6F">
      <w:pPr>
        <w:rPr>
          <w:rFonts w:ascii="Calibri" w:hAnsi="Calibri"/>
          <w:lang w:val="en-GB"/>
        </w:rPr>
      </w:pPr>
    </w:p>
    <w:p w14:paraId="573BF685" w14:textId="77777777" w:rsidR="00A20E6F" w:rsidRPr="00E67A96" w:rsidRDefault="00A20E6F" w:rsidP="00A20E6F">
      <w:pPr>
        <w:pStyle w:val="Heading1"/>
        <w:rPr>
          <w:rFonts w:ascii="Calibri" w:hAnsi="Calibri"/>
          <w:lang w:val="en-GB"/>
        </w:rPr>
      </w:pPr>
      <w:bookmarkStart w:id="123" w:name="_Toc483388870"/>
      <w:r w:rsidRPr="00E67A96">
        <w:rPr>
          <w:rFonts w:ascii="Calibri" w:hAnsi="Calibri"/>
          <w:lang w:val="en-GB"/>
        </w:rPr>
        <w:t>Tender Return Label</w:t>
      </w:r>
      <w:bookmarkEnd w:id="123"/>
    </w:p>
    <w:p w14:paraId="326D1DFD" w14:textId="77777777" w:rsidR="00A20E6F" w:rsidRPr="00E67A96" w:rsidRDefault="00A20E6F" w:rsidP="00A20E6F">
      <w:pPr>
        <w:spacing w:after="240" w:line="300" w:lineRule="atLeast"/>
        <w:rPr>
          <w:rFonts w:ascii="Calibri" w:hAnsi="Calibri" w:cs="Arial"/>
          <w:bCs/>
          <w:sz w:val="22"/>
          <w:szCs w:val="22"/>
          <w:lang w:val="en-GB"/>
        </w:rPr>
      </w:pPr>
    </w:p>
    <w:p w14:paraId="1F244C4D"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4E8FF432"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5F0C0A49" wp14:editId="6BF3817C">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F100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03981449" w14:textId="77777777"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7C4EDA21" w14:textId="17F3ED8E" w:rsidR="00A20E6F" w:rsidRPr="00663ABE"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sidRPr="00663ABE">
        <w:rPr>
          <w:rFonts w:ascii="Calibri" w:hAnsi="Calibri" w:cs="Arial"/>
          <w:sz w:val="16"/>
          <w:szCs w:val="16"/>
          <w:lang w:val="en-GB"/>
        </w:rPr>
        <w:t xml:space="preserve">Tender Title: </w:t>
      </w:r>
      <w:r w:rsidR="00663ABE" w:rsidRPr="00663ABE">
        <w:rPr>
          <w:rFonts w:ascii="Calibri" w:hAnsi="Calibri" w:cs="Arial"/>
          <w:b/>
          <w:sz w:val="16"/>
          <w:szCs w:val="16"/>
          <w:lang w:val="en-GB"/>
        </w:rPr>
        <w:t xml:space="preserve">Tree condition surveys </w:t>
      </w:r>
      <w:r w:rsidR="001F1579" w:rsidRPr="00663ABE">
        <w:rPr>
          <w:rFonts w:ascii="Calibri" w:hAnsi="Calibri" w:cs="Arial"/>
          <w:b/>
          <w:sz w:val="16"/>
          <w:szCs w:val="16"/>
          <w:lang w:val="en-GB"/>
        </w:rPr>
        <w:tab/>
      </w:r>
      <w:r w:rsidR="001724F5" w:rsidRPr="00663ABE">
        <w:rPr>
          <w:rFonts w:ascii="Calibri" w:hAnsi="Calibri" w:cs="Arial"/>
          <w:b/>
          <w:sz w:val="16"/>
          <w:szCs w:val="16"/>
          <w:lang w:val="en-GB"/>
        </w:rPr>
        <w:t xml:space="preserve"> </w:t>
      </w:r>
      <w:r w:rsidR="003A2B8D" w:rsidRPr="00663ABE">
        <w:rPr>
          <w:rFonts w:ascii="Calibri" w:hAnsi="Calibri" w:cs="Arial"/>
          <w:b/>
          <w:sz w:val="16"/>
          <w:szCs w:val="16"/>
          <w:lang w:val="en-GB"/>
        </w:rPr>
        <w:t xml:space="preserve"> </w:t>
      </w:r>
      <w:r w:rsidR="003A2B8D" w:rsidRPr="00663ABE">
        <w:rPr>
          <w:rFonts w:ascii="Calibri" w:hAnsi="Calibri" w:cs="Arial"/>
          <w:b/>
          <w:sz w:val="16"/>
          <w:szCs w:val="16"/>
          <w:lang w:val="en-GB"/>
        </w:rPr>
        <w:tab/>
      </w:r>
      <w:r w:rsidR="003A2B8D" w:rsidRPr="00663ABE">
        <w:rPr>
          <w:rFonts w:ascii="Calibri" w:hAnsi="Calibri" w:cs="Arial"/>
          <w:sz w:val="16"/>
          <w:szCs w:val="16"/>
          <w:lang w:val="en-GB"/>
        </w:rPr>
        <w:tab/>
      </w:r>
      <w:r w:rsidR="003A2B8D" w:rsidRPr="00663ABE">
        <w:rPr>
          <w:rFonts w:ascii="Calibri" w:hAnsi="Calibri" w:cs="Arial"/>
          <w:b/>
          <w:sz w:val="16"/>
          <w:szCs w:val="16"/>
          <w:lang w:val="en-GB"/>
        </w:rPr>
        <w:tab/>
      </w:r>
      <w:r w:rsidR="003A2B8D" w:rsidRPr="00663ABE">
        <w:rPr>
          <w:rFonts w:ascii="Calibri" w:hAnsi="Calibri" w:cs="Arial"/>
          <w:b/>
          <w:sz w:val="16"/>
          <w:szCs w:val="16"/>
          <w:lang w:val="en-GB"/>
        </w:rPr>
        <w:tab/>
      </w:r>
      <w:r w:rsidR="001724F5" w:rsidRPr="00663ABE">
        <w:rPr>
          <w:rFonts w:ascii="Calibri" w:hAnsi="Calibri" w:cs="Arial"/>
          <w:b/>
          <w:sz w:val="16"/>
          <w:szCs w:val="16"/>
          <w:lang w:val="en-GB"/>
        </w:rPr>
        <w:t xml:space="preserve">  </w:t>
      </w:r>
      <w:r w:rsidR="001724F5" w:rsidRPr="00663ABE">
        <w:rPr>
          <w:rFonts w:ascii="Calibri" w:hAnsi="Calibri" w:cs="Arial"/>
          <w:b/>
          <w:sz w:val="16"/>
          <w:szCs w:val="16"/>
          <w:lang w:val="en-GB"/>
        </w:rPr>
        <w:tab/>
      </w:r>
      <w:r w:rsidR="001724F5" w:rsidRPr="00663ABE">
        <w:rPr>
          <w:rFonts w:ascii="Calibri" w:hAnsi="Calibri" w:cs="Arial"/>
          <w:b/>
          <w:sz w:val="16"/>
          <w:szCs w:val="16"/>
          <w:lang w:val="en-GB"/>
        </w:rPr>
        <w:tab/>
      </w:r>
      <w:r w:rsidRPr="00663ABE">
        <w:rPr>
          <w:rFonts w:ascii="Calibri" w:hAnsi="Calibri" w:cs="Arial"/>
          <w:sz w:val="16"/>
          <w:szCs w:val="16"/>
          <w:lang w:val="en-GB"/>
        </w:rPr>
        <w:t xml:space="preserve"> </w:t>
      </w:r>
      <w:r w:rsidR="00A20E6F" w:rsidRPr="00663ABE">
        <w:rPr>
          <w:rFonts w:ascii="Calibri" w:hAnsi="Calibri" w:cs="Arial"/>
          <w:sz w:val="16"/>
          <w:szCs w:val="16"/>
          <w:lang w:val="en-GB"/>
        </w:rPr>
        <w:tab/>
      </w:r>
      <w:r w:rsidR="00A20E6F" w:rsidRPr="00663ABE">
        <w:rPr>
          <w:rFonts w:ascii="Calibri" w:hAnsi="Calibri" w:cs="Arial"/>
          <w:sz w:val="28"/>
          <w:szCs w:val="28"/>
          <w:lang w:val="en-GB"/>
        </w:rPr>
        <w:t>To</w:t>
      </w:r>
      <w:r w:rsidR="007541BE" w:rsidRPr="00663ABE">
        <w:rPr>
          <w:rFonts w:ascii="Calibri" w:hAnsi="Calibri" w:cs="Arial"/>
          <w:sz w:val="28"/>
          <w:szCs w:val="28"/>
          <w:lang w:val="en-GB"/>
        </w:rPr>
        <w:t>:</w:t>
      </w:r>
      <w:r w:rsidR="00663ABE" w:rsidRPr="00663ABE">
        <w:rPr>
          <w:rFonts w:ascii="Calibri" w:hAnsi="Calibri" w:cs="Arial"/>
          <w:b/>
          <w:sz w:val="32"/>
          <w:szCs w:val="32"/>
          <w:lang w:val="en-GB"/>
        </w:rPr>
        <w:t xml:space="preserve"> Joanne Harrison</w:t>
      </w:r>
    </w:p>
    <w:p w14:paraId="78132B3B" w14:textId="4CDC3AAF"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63ABE">
        <w:rPr>
          <w:rFonts w:ascii="Calibri" w:hAnsi="Calibri" w:cs="Arial"/>
          <w:sz w:val="16"/>
          <w:szCs w:val="16"/>
          <w:lang w:val="en-GB"/>
        </w:rPr>
        <w:t>Return Date:</w:t>
      </w:r>
      <w:r w:rsidRPr="00663ABE">
        <w:rPr>
          <w:rFonts w:ascii="Calibri" w:hAnsi="Calibri" w:cs="Arial"/>
          <w:sz w:val="16"/>
          <w:szCs w:val="16"/>
          <w:lang w:val="en-GB"/>
        </w:rPr>
        <w:tab/>
      </w:r>
      <w:r w:rsidR="00663ABE" w:rsidRPr="00663ABE">
        <w:rPr>
          <w:rFonts w:ascii="Calibri" w:hAnsi="Calibri" w:cs="Arial"/>
          <w:sz w:val="16"/>
          <w:szCs w:val="16"/>
          <w:lang w:val="en-GB"/>
        </w:rPr>
        <w:t>2</w:t>
      </w:r>
      <w:r w:rsidR="00B27D82">
        <w:rPr>
          <w:rFonts w:ascii="Calibri" w:hAnsi="Calibri" w:cs="Arial"/>
          <w:sz w:val="16"/>
          <w:szCs w:val="16"/>
          <w:lang w:val="en-GB"/>
        </w:rPr>
        <w:t>9</w:t>
      </w:r>
      <w:r w:rsidR="00663ABE" w:rsidRPr="00663ABE">
        <w:rPr>
          <w:rFonts w:ascii="Calibri" w:hAnsi="Calibri" w:cs="Arial"/>
          <w:sz w:val="16"/>
          <w:szCs w:val="16"/>
          <w:lang w:val="en-GB"/>
        </w:rPr>
        <w:t>/06/2017</w:t>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32"/>
          <w:szCs w:val="32"/>
          <w:lang w:val="en-GB"/>
        </w:rPr>
        <w:t>Leeds Federated Housing Association</w:t>
      </w:r>
    </w:p>
    <w:p w14:paraId="126E7165" w14:textId="73B6955B"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63ABE">
        <w:rPr>
          <w:rFonts w:ascii="Calibri" w:hAnsi="Calibri" w:cs="Arial"/>
          <w:sz w:val="16"/>
          <w:szCs w:val="16"/>
          <w:lang w:val="en-GB"/>
        </w:rPr>
        <w:t xml:space="preserve">Deadline for Return: </w:t>
      </w:r>
      <w:r w:rsidR="00E67A96" w:rsidRPr="00663ABE">
        <w:rPr>
          <w:rFonts w:ascii="Calibri" w:hAnsi="Calibri" w:cs="Arial"/>
          <w:sz w:val="16"/>
          <w:szCs w:val="16"/>
          <w:lang w:val="en-GB"/>
        </w:rPr>
        <w:t xml:space="preserve"> </w:t>
      </w:r>
      <w:r w:rsidR="00663ABE" w:rsidRPr="00663ABE">
        <w:rPr>
          <w:rFonts w:ascii="Calibri" w:hAnsi="Calibri" w:cs="Arial"/>
          <w:sz w:val="16"/>
          <w:szCs w:val="16"/>
          <w:lang w:val="en-GB"/>
        </w:rPr>
        <w:t>Midday</w:t>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16"/>
          <w:szCs w:val="16"/>
          <w:lang w:val="en-GB"/>
        </w:rPr>
        <w:tab/>
      </w:r>
      <w:r w:rsidRPr="00663ABE">
        <w:rPr>
          <w:rFonts w:ascii="Calibri" w:hAnsi="Calibri" w:cs="Arial"/>
          <w:sz w:val="32"/>
          <w:szCs w:val="32"/>
          <w:lang w:val="en-GB"/>
        </w:rPr>
        <w:t>Arthington House</w:t>
      </w:r>
    </w:p>
    <w:p w14:paraId="3200E604" w14:textId="44015CD6"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63ABE">
        <w:rPr>
          <w:rFonts w:ascii="Calibri" w:hAnsi="Calibri" w:cs="Arial"/>
          <w:sz w:val="16"/>
          <w:szCs w:val="16"/>
          <w:lang w:val="en-GB"/>
        </w:rPr>
        <w:t>Lee</w:t>
      </w:r>
      <w:r w:rsidR="004E0585" w:rsidRPr="00663ABE">
        <w:rPr>
          <w:rFonts w:ascii="Calibri" w:hAnsi="Calibri" w:cs="Arial"/>
          <w:sz w:val="16"/>
          <w:szCs w:val="16"/>
          <w:lang w:val="en-GB"/>
        </w:rPr>
        <w:t>ds Fed contact:</w:t>
      </w:r>
      <w:r w:rsidR="004E0585" w:rsidRPr="00663ABE">
        <w:rPr>
          <w:rFonts w:ascii="Calibri" w:hAnsi="Calibri" w:cs="Arial"/>
          <w:sz w:val="16"/>
          <w:szCs w:val="16"/>
          <w:lang w:val="en-GB"/>
        </w:rPr>
        <w:tab/>
      </w:r>
      <w:r w:rsidR="00663ABE" w:rsidRPr="00663ABE">
        <w:rPr>
          <w:rFonts w:ascii="Calibri" w:hAnsi="Calibri" w:cs="Arial"/>
          <w:sz w:val="16"/>
          <w:szCs w:val="16"/>
          <w:lang w:val="en-GB"/>
        </w:rPr>
        <w:t>Joanne Harrison</w:t>
      </w:r>
      <w:r w:rsidRPr="00663ABE">
        <w:rPr>
          <w:rFonts w:ascii="Calibri" w:hAnsi="Calibri" w:cs="Arial"/>
          <w:sz w:val="28"/>
          <w:szCs w:val="28"/>
          <w:lang w:val="en-GB"/>
        </w:rPr>
        <w:tab/>
      </w:r>
      <w:r w:rsidRPr="00663ABE">
        <w:rPr>
          <w:rFonts w:ascii="Calibri" w:hAnsi="Calibri" w:cs="Arial"/>
          <w:sz w:val="28"/>
          <w:szCs w:val="28"/>
          <w:lang w:val="en-GB"/>
        </w:rPr>
        <w:tab/>
      </w:r>
      <w:r w:rsidR="004E0585"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00E67A96" w:rsidRPr="00663ABE">
        <w:rPr>
          <w:rFonts w:ascii="Calibri" w:hAnsi="Calibri" w:cs="Arial"/>
          <w:sz w:val="28"/>
          <w:szCs w:val="28"/>
          <w:lang w:val="en-GB"/>
        </w:rPr>
        <w:tab/>
      </w:r>
      <w:r w:rsidRPr="00663ABE">
        <w:rPr>
          <w:rFonts w:ascii="Calibri" w:hAnsi="Calibri" w:cs="Arial"/>
          <w:sz w:val="32"/>
          <w:szCs w:val="32"/>
          <w:lang w:val="en-GB"/>
        </w:rPr>
        <w:t>30 Westfield Road</w:t>
      </w:r>
    </w:p>
    <w:p w14:paraId="6784F560" w14:textId="77777777"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32"/>
          <w:szCs w:val="32"/>
          <w:lang w:val="en-GB"/>
        </w:rPr>
        <w:t>Leeds</w:t>
      </w:r>
    </w:p>
    <w:p w14:paraId="72C6607A" w14:textId="77777777"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32"/>
          <w:szCs w:val="32"/>
          <w:lang w:val="en-GB"/>
        </w:rPr>
        <w:t>LS3 1DE</w:t>
      </w:r>
    </w:p>
    <w:p w14:paraId="3F702B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4D3409F9"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06F85FF"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31748119"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5D89606A"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77BB729F" wp14:editId="6D293246">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3EDF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7A44B585" w14:textId="77777777"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38F4A88D"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1CF2FF2B"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3133D536"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2C874220" w14:textId="77777777" w:rsidR="00A20E6F" w:rsidRPr="00E67A96" w:rsidRDefault="00A20E6F" w:rsidP="00A20E6F">
      <w:pPr>
        <w:rPr>
          <w:rFonts w:ascii="Calibri" w:hAnsi="Calibri"/>
          <w:sz w:val="18"/>
          <w:szCs w:val="18"/>
          <w:lang w:val="en-GB"/>
        </w:rPr>
      </w:pPr>
    </w:p>
    <w:p w14:paraId="5C00805E" w14:textId="77777777" w:rsidR="00A20E6F" w:rsidRPr="00E67A96" w:rsidRDefault="00A20E6F" w:rsidP="00A20E6F">
      <w:pPr>
        <w:rPr>
          <w:rFonts w:ascii="Calibri" w:hAnsi="Calibri"/>
          <w:b/>
          <w:sz w:val="18"/>
          <w:szCs w:val="18"/>
          <w:lang w:val="en-GB"/>
        </w:rPr>
      </w:pPr>
    </w:p>
    <w:p w14:paraId="1A497F93" w14:textId="77777777" w:rsidR="00A20E6F" w:rsidRPr="00E67A96" w:rsidRDefault="00A20E6F" w:rsidP="00A20E6F">
      <w:pPr>
        <w:rPr>
          <w:rFonts w:ascii="Calibri" w:hAnsi="Calibri"/>
          <w:b/>
          <w:sz w:val="18"/>
          <w:szCs w:val="18"/>
          <w:lang w:val="en-GB"/>
        </w:rPr>
      </w:pPr>
    </w:p>
    <w:p w14:paraId="10AFF3A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49244CC7" w14:textId="0C33D3E1" w:rsidR="004045C8" w:rsidRDefault="004045C8" w:rsidP="00663ABE">
      <w:pPr>
        <w:pStyle w:val="Heading1"/>
        <w:rPr>
          <w:rFonts w:asciiTheme="minorHAnsi" w:hAnsiTheme="minorHAnsi"/>
        </w:rPr>
      </w:pPr>
    </w:p>
    <w:p w14:paraId="10A23DB8" w14:textId="77777777" w:rsidR="004045C8" w:rsidRDefault="004045C8" w:rsidP="004045C8">
      <w:pPr>
        <w:rPr>
          <w:rFonts w:asciiTheme="minorHAnsi" w:hAnsiTheme="minorHAnsi"/>
        </w:rPr>
      </w:pPr>
    </w:p>
    <w:p w14:paraId="3B268400" w14:textId="77777777" w:rsidR="004E3796" w:rsidRDefault="004E3796">
      <w:pPr>
        <w:rPr>
          <w:rFonts w:asciiTheme="minorHAnsi" w:hAnsiTheme="minorHAnsi" w:cs="Arial"/>
          <w:b/>
          <w:bCs/>
          <w:kern w:val="32"/>
          <w:sz w:val="32"/>
          <w:szCs w:val="32"/>
        </w:rPr>
      </w:pPr>
    </w:p>
    <w:p w14:paraId="4FA2CAC4" w14:textId="77777777" w:rsidR="00183FC0" w:rsidRDefault="00183FC0" w:rsidP="00C81C36"/>
    <w:p w14:paraId="3349A815" w14:textId="77777777" w:rsidR="00183FC0" w:rsidRDefault="00183FC0" w:rsidP="00C81C36"/>
    <w:p w14:paraId="2BC1F02B" w14:textId="77777777" w:rsidR="00183FC0" w:rsidRDefault="00183FC0" w:rsidP="00C81C36"/>
    <w:p w14:paraId="4A27607C" w14:textId="77777777" w:rsidR="00183FC0" w:rsidRDefault="00183FC0" w:rsidP="00C81C36"/>
    <w:p w14:paraId="63AD5E18" w14:textId="77777777" w:rsidR="00183FC0" w:rsidRDefault="00183FC0" w:rsidP="00C81C36"/>
    <w:p w14:paraId="0CFFB1E3" w14:textId="77777777" w:rsidR="00183FC0" w:rsidRDefault="00183FC0" w:rsidP="00C81C36"/>
    <w:p w14:paraId="48580BE9" w14:textId="77777777" w:rsidR="00183FC0" w:rsidRPr="00EB48BD" w:rsidRDefault="00183FC0" w:rsidP="00C81C36"/>
    <w:sectPr w:rsidR="00183FC0" w:rsidRPr="00EB48BD" w:rsidSect="004D4AEF">
      <w:footerReference w:type="default" r:id="rId13"/>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B39A7" w14:textId="77777777" w:rsidR="00872C56" w:rsidRDefault="00872C56" w:rsidP="00102676">
      <w:r>
        <w:separator/>
      </w:r>
    </w:p>
  </w:endnote>
  <w:endnote w:type="continuationSeparator" w:id="0">
    <w:p w14:paraId="32C8B346" w14:textId="77777777" w:rsidR="00872C56" w:rsidRDefault="00872C56"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EndPr/>
    <w:sdtContent>
      <w:sdt>
        <w:sdtPr>
          <w:id w:val="-2018298485"/>
          <w:docPartObj>
            <w:docPartGallery w:val="Page Numbers (Top of Page)"/>
            <w:docPartUnique/>
          </w:docPartObj>
        </w:sdtPr>
        <w:sdtEndPr/>
        <w:sdtContent>
          <w:p w14:paraId="02682C8B" w14:textId="77777777" w:rsidR="00872C56" w:rsidRDefault="00872C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1194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1948">
              <w:rPr>
                <w:b/>
                <w:bCs/>
                <w:noProof/>
              </w:rPr>
              <w:t>19</w:t>
            </w:r>
            <w:r>
              <w:rPr>
                <w:b/>
                <w:bCs/>
                <w:sz w:val="24"/>
                <w:szCs w:val="24"/>
              </w:rPr>
              <w:fldChar w:fldCharType="end"/>
            </w:r>
          </w:p>
        </w:sdtContent>
      </w:sdt>
    </w:sdtContent>
  </w:sdt>
  <w:p w14:paraId="71818A30" w14:textId="77777777" w:rsidR="00872C56" w:rsidRDefault="00872C56"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6C4F" w14:textId="77777777" w:rsidR="00872C56" w:rsidRPr="00AE384C" w:rsidRDefault="00872C5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5919F" w14:textId="77777777" w:rsidR="00872C56" w:rsidRDefault="00872C56" w:rsidP="00102676">
      <w:r>
        <w:separator/>
      </w:r>
    </w:p>
  </w:footnote>
  <w:footnote w:type="continuationSeparator" w:id="0">
    <w:p w14:paraId="3A39122B" w14:textId="77777777" w:rsidR="00872C56" w:rsidRDefault="00872C56"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44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F62D5"/>
    <w:multiLevelType w:val="multilevel"/>
    <w:tmpl w:val="CD164A70"/>
    <w:lvl w:ilvl="0">
      <w:start w:val="1"/>
      <w:numFmt w:val="bullet"/>
      <w:lvlText w:val="o"/>
      <w:lvlJc w:val="left"/>
      <w:pPr>
        <w:tabs>
          <w:tab w:val="num" w:pos="720"/>
        </w:tabs>
        <w:ind w:left="720" w:hanging="720"/>
      </w:pPr>
      <w:rPr>
        <w:rFonts w:ascii="Courier New" w:hAnsi="Courier New" w:cs="Courier New" w:hint="default"/>
      </w:rPr>
    </w:lvl>
    <w:lvl w:ilvl="1">
      <w:start w:val="1"/>
      <w:numFmt w:val="bullet"/>
      <w:lvlText w:val=""/>
      <w:lvlJc w:val="left"/>
      <w:pPr>
        <w:tabs>
          <w:tab w:val="num" w:pos="720"/>
        </w:tabs>
        <w:ind w:left="720"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 w15:restartNumberingAfterBreak="0">
    <w:nsid w:val="09A8174F"/>
    <w:multiLevelType w:val="hybridMultilevel"/>
    <w:tmpl w:val="EC087EBE"/>
    <w:lvl w:ilvl="0" w:tplc="A06269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93583"/>
    <w:multiLevelType w:val="multilevel"/>
    <w:tmpl w:val="28BE4B38"/>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4" w15:restartNumberingAfterBreak="0">
    <w:nsid w:val="14566255"/>
    <w:multiLevelType w:val="multilevel"/>
    <w:tmpl w:val="72267C10"/>
    <w:lvl w:ilvl="0">
      <w:start w:val="1"/>
      <w:numFmt w:val="decimal"/>
      <w:lvlText w:val="%1.0"/>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15A63309"/>
    <w:multiLevelType w:val="multilevel"/>
    <w:tmpl w:val="72267C10"/>
    <w:lvl w:ilvl="0">
      <w:start w:val="1"/>
      <w:numFmt w:val="decimal"/>
      <w:lvlText w:val="%1.0"/>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1BB829BC"/>
    <w:multiLevelType w:val="hybridMultilevel"/>
    <w:tmpl w:val="33EE7D18"/>
    <w:lvl w:ilvl="0" w:tplc="04090011">
      <w:start w:val="1"/>
      <w:numFmt w:val="decimal"/>
      <w:lvlText w:val="%1)"/>
      <w:lvlJc w:val="left"/>
      <w:pPr>
        <w:tabs>
          <w:tab w:val="num" w:pos="720"/>
        </w:tabs>
        <w:ind w:left="720" w:hanging="360"/>
      </w:pPr>
      <w:rPr>
        <w:rFonts w:cs="Times New Roman" w:hint="default"/>
      </w:rPr>
    </w:lvl>
    <w:lvl w:ilvl="1" w:tplc="A89E2D44">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9C36BC"/>
    <w:multiLevelType w:val="multilevel"/>
    <w:tmpl w:val="10BA36CE"/>
    <w:lvl w:ilvl="0">
      <w:start w:val="1"/>
      <w:numFmt w:val="decimal"/>
      <w:lvlText w:val="%1.0"/>
      <w:lvlJc w:val="left"/>
      <w:pPr>
        <w:tabs>
          <w:tab w:val="num" w:pos="720"/>
        </w:tabs>
        <w:ind w:left="720" w:hanging="720"/>
      </w:pPr>
      <w:rPr>
        <w:rFonts w:cs="Times New Roman" w:hint="default"/>
      </w:rPr>
    </w:lvl>
    <w:lvl w:ilvl="1">
      <w:start w:val="1"/>
      <w:numFmt w:val="bullet"/>
      <w:lvlText w:val="o"/>
      <w:lvlJc w:val="left"/>
      <w:pPr>
        <w:tabs>
          <w:tab w:val="num" w:pos="720"/>
        </w:tabs>
        <w:ind w:left="720" w:hanging="720"/>
      </w:pPr>
      <w:rPr>
        <w:rFonts w:ascii="Courier New" w:hAnsi="Courier New" w:cs="Courier New"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28742CEB"/>
    <w:multiLevelType w:val="multilevel"/>
    <w:tmpl w:val="28BE4B38"/>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9"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2482F19"/>
    <w:multiLevelType w:val="multilevel"/>
    <w:tmpl w:val="28BE4B38"/>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1" w15:restartNumberingAfterBreak="0">
    <w:nsid w:val="34776E68"/>
    <w:multiLevelType w:val="multilevel"/>
    <w:tmpl w:val="72267C10"/>
    <w:lvl w:ilvl="0">
      <w:start w:val="1"/>
      <w:numFmt w:val="decimal"/>
      <w:lvlText w:val="%1.0"/>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15:restartNumberingAfterBreak="0">
    <w:nsid w:val="34D62B1F"/>
    <w:multiLevelType w:val="hybridMultilevel"/>
    <w:tmpl w:val="00122452"/>
    <w:lvl w:ilvl="0" w:tplc="A32A2312">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2E2B85"/>
    <w:multiLevelType w:val="hybridMultilevel"/>
    <w:tmpl w:val="00122452"/>
    <w:lvl w:ilvl="0" w:tplc="A32A2312">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4C7ED5"/>
    <w:multiLevelType w:val="multilevel"/>
    <w:tmpl w:val="C64249B8"/>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9" w15:restartNumberingAfterBreak="0">
    <w:nsid w:val="4C8E2A5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0" w15:restartNumberingAfterBreak="0">
    <w:nsid w:val="4FDF66E0"/>
    <w:multiLevelType w:val="hybridMultilevel"/>
    <w:tmpl w:val="248C7BF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519C0DB7"/>
    <w:multiLevelType w:val="hybridMultilevel"/>
    <w:tmpl w:val="C24C8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D6CAF"/>
    <w:multiLevelType w:val="hybridMultilevel"/>
    <w:tmpl w:val="691E4520"/>
    <w:lvl w:ilvl="0" w:tplc="9E965A8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766E05"/>
    <w:multiLevelType w:val="multilevel"/>
    <w:tmpl w:val="72267C10"/>
    <w:lvl w:ilvl="0">
      <w:start w:val="1"/>
      <w:numFmt w:val="decimal"/>
      <w:lvlText w:val="%1.0"/>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4" w15:restartNumberingAfterBreak="0">
    <w:nsid w:val="60F611FF"/>
    <w:multiLevelType w:val="multilevel"/>
    <w:tmpl w:val="2ED030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8EA33A8"/>
    <w:multiLevelType w:val="hybridMultilevel"/>
    <w:tmpl w:val="D7D6A6C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7"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4C16B5"/>
    <w:multiLevelType w:val="hybridMultilevel"/>
    <w:tmpl w:val="D31EBF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785E0476"/>
    <w:multiLevelType w:val="multilevel"/>
    <w:tmpl w:val="28BE4B38"/>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2"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7B45679B"/>
    <w:multiLevelType w:val="hybridMultilevel"/>
    <w:tmpl w:val="E1D2D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F912677"/>
    <w:multiLevelType w:val="hybridMultilevel"/>
    <w:tmpl w:val="8DC2B94E"/>
    <w:lvl w:ilvl="0" w:tplc="738E93AA">
      <w:start w:val="2800"/>
      <w:numFmt w:val="decimal"/>
      <w:lvlText w:val="%1"/>
      <w:lvlJc w:val="left"/>
      <w:pPr>
        <w:tabs>
          <w:tab w:val="num" w:pos="1440"/>
        </w:tabs>
        <w:ind w:left="1440" w:hanging="72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19"/>
  </w:num>
  <w:num w:numId="2">
    <w:abstractNumId w:val="35"/>
  </w:num>
  <w:num w:numId="3">
    <w:abstractNumId w:val="32"/>
  </w:num>
  <w:num w:numId="4">
    <w:abstractNumId w:val="6"/>
  </w:num>
  <w:num w:numId="5">
    <w:abstractNumId w:val="9"/>
  </w:num>
  <w:num w:numId="6">
    <w:abstractNumId w:val="34"/>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1"/>
  </w:num>
  <w:num w:numId="10">
    <w:abstractNumId w:val="4"/>
  </w:num>
  <w:num w:numId="11">
    <w:abstractNumId w:val="23"/>
  </w:num>
  <w:num w:numId="12">
    <w:abstractNumId w:val="5"/>
  </w:num>
  <w:num w:numId="13">
    <w:abstractNumId w:val="11"/>
  </w:num>
  <w:num w:numId="14">
    <w:abstractNumId w:val="1"/>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2"/>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3"/>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
  </w:num>
  <w:num w:numId="39">
    <w:abstractNumId w:val="10"/>
  </w:num>
  <w:num w:numId="40">
    <w:abstractNumId w:val="8"/>
  </w:num>
  <w:num w:numId="41">
    <w:abstractNumId w:val="25"/>
  </w:num>
  <w:num w:numId="42">
    <w:abstractNumId w:val="16"/>
  </w:num>
  <w:num w:numId="43">
    <w:abstractNumId w:val="12"/>
  </w:num>
  <w:num w:numId="44">
    <w:abstractNumId w:val="33"/>
  </w:num>
  <w:num w:numId="45">
    <w:abstractNumId w:val="15"/>
  </w:num>
  <w:num w:numId="46">
    <w:abstractNumId w:val="0"/>
  </w:num>
  <w:num w:numId="47">
    <w:abstractNumId w:val="17"/>
  </w:num>
  <w:num w:numId="48">
    <w:abstractNumId w:val="28"/>
  </w:num>
  <w:num w:numId="4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51A8"/>
    <w:rsid w:val="00036D99"/>
    <w:rsid w:val="000401CC"/>
    <w:rsid w:val="00041C8F"/>
    <w:rsid w:val="00041CB6"/>
    <w:rsid w:val="000426E8"/>
    <w:rsid w:val="000522C6"/>
    <w:rsid w:val="0005442B"/>
    <w:rsid w:val="000560CB"/>
    <w:rsid w:val="00060C61"/>
    <w:rsid w:val="000677F0"/>
    <w:rsid w:val="00074CBA"/>
    <w:rsid w:val="00084726"/>
    <w:rsid w:val="000859C1"/>
    <w:rsid w:val="00086E52"/>
    <w:rsid w:val="000964EE"/>
    <w:rsid w:val="000975CB"/>
    <w:rsid w:val="000A0D23"/>
    <w:rsid w:val="000A271D"/>
    <w:rsid w:val="000A7A7A"/>
    <w:rsid w:val="000B79F3"/>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4ACF"/>
    <w:rsid w:val="0011548F"/>
    <w:rsid w:val="0011618C"/>
    <w:rsid w:val="0012511F"/>
    <w:rsid w:val="00134CA1"/>
    <w:rsid w:val="00134D92"/>
    <w:rsid w:val="001417BD"/>
    <w:rsid w:val="00141A58"/>
    <w:rsid w:val="00141C8A"/>
    <w:rsid w:val="0014277A"/>
    <w:rsid w:val="0015134C"/>
    <w:rsid w:val="00152E2F"/>
    <w:rsid w:val="00153242"/>
    <w:rsid w:val="00156823"/>
    <w:rsid w:val="00157D33"/>
    <w:rsid w:val="00161857"/>
    <w:rsid w:val="00165249"/>
    <w:rsid w:val="001724F5"/>
    <w:rsid w:val="00172594"/>
    <w:rsid w:val="001736C3"/>
    <w:rsid w:val="00181248"/>
    <w:rsid w:val="001832E5"/>
    <w:rsid w:val="00183FC0"/>
    <w:rsid w:val="00191E5E"/>
    <w:rsid w:val="00196630"/>
    <w:rsid w:val="0019697F"/>
    <w:rsid w:val="001A08E6"/>
    <w:rsid w:val="001A0C29"/>
    <w:rsid w:val="001A7E57"/>
    <w:rsid w:val="001C0988"/>
    <w:rsid w:val="001C1174"/>
    <w:rsid w:val="001E0267"/>
    <w:rsid w:val="001E2E57"/>
    <w:rsid w:val="001E6BE6"/>
    <w:rsid w:val="001F1579"/>
    <w:rsid w:val="001F36DA"/>
    <w:rsid w:val="001F4BCC"/>
    <w:rsid w:val="001F7CB7"/>
    <w:rsid w:val="002047FE"/>
    <w:rsid w:val="00204B2B"/>
    <w:rsid w:val="00205691"/>
    <w:rsid w:val="00215DE5"/>
    <w:rsid w:val="00222DA1"/>
    <w:rsid w:val="0023308D"/>
    <w:rsid w:val="00234BD8"/>
    <w:rsid w:val="00254987"/>
    <w:rsid w:val="002558D2"/>
    <w:rsid w:val="00256D94"/>
    <w:rsid w:val="00261FA7"/>
    <w:rsid w:val="00262E6D"/>
    <w:rsid w:val="002646DF"/>
    <w:rsid w:val="00273D42"/>
    <w:rsid w:val="00282C9A"/>
    <w:rsid w:val="00282F71"/>
    <w:rsid w:val="00283C57"/>
    <w:rsid w:val="00284D6D"/>
    <w:rsid w:val="00292A68"/>
    <w:rsid w:val="002A5B9E"/>
    <w:rsid w:val="002A5E98"/>
    <w:rsid w:val="002B10B6"/>
    <w:rsid w:val="002B3B32"/>
    <w:rsid w:val="002B4C34"/>
    <w:rsid w:val="002C5B51"/>
    <w:rsid w:val="002D1EB6"/>
    <w:rsid w:val="002E07F0"/>
    <w:rsid w:val="002E0A56"/>
    <w:rsid w:val="002E7F30"/>
    <w:rsid w:val="003011AB"/>
    <w:rsid w:val="00305956"/>
    <w:rsid w:val="00310AF2"/>
    <w:rsid w:val="00311948"/>
    <w:rsid w:val="003120C4"/>
    <w:rsid w:val="0031428D"/>
    <w:rsid w:val="00314D12"/>
    <w:rsid w:val="003153F3"/>
    <w:rsid w:val="00316153"/>
    <w:rsid w:val="00317829"/>
    <w:rsid w:val="00317986"/>
    <w:rsid w:val="00320EA9"/>
    <w:rsid w:val="00321A18"/>
    <w:rsid w:val="00325D9D"/>
    <w:rsid w:val="00330974"/>
    <w:rsid w:val="00334F01"/>
    <w:rsid w:val="00335419"/>
    <w:rsid w:val="00343B8C"/>
    <w:rsid w:val="00345416"/>
    <w:rsid w:val="003454C5"/>
    <w:rsid w:val="003468DA"/>
    <w:rsid w:val="003477B9"/>
    <w:rsid w:val="003567A3"/>
    <w:rsid w:val="00363D93"/>
    <w:rsid w:val="00367B77"/>
    <w:rsid w:val="00372952"/>
    <w:rsid w:val="0037478A"/>
    <w:rsid w:val="00387183"/>
    <w:rsid w:val="00387B04"/>
    <w:rsid w:val="00394632"/>
    <w:rsid w:val="003A2B8D"/>
    <w:rsid w:val="003A2CEB"/>
    <w:rsid w:val="003A62BD"/>
    <w:rsid w:val="003B25F4"/>
    <w:rsid w:val="003B493F"/>
    <w:rsid w:val="003B7F8A"/>
    <w:rsid w:val="003C1981"/>
    <w:rsid w:val="003C1AAD"/>
    <w:rsid w:val="003C1DFF"/>
    <w:rsid w:val="003C2350"/>
    <w:rsid w:val="003C4685"/>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46DA3"/>
    <w:rsid w:val="0045353F"/>
    <w:rsid w:val="004674D8"/>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C3511"/>
    <w:rsid w:val="004C4D0C"/>
    <w:rsid w:val="004C4D30"/>
    <w:rsid w:val="004D0FA8"/>
    <w:rsid w:val="004D4AEF"/>
    <w:rsid w:val="004E0585"/>
    <w:rsid w:val="004E2CEA"/>
    <w:rsid w:val="004E3796"/>
    <w:rsid w:val="004F102B"/>
    <w:rsid w:val="004F7998"/>
    <w:rsid w:val="00510535"/>
    <w:rsid w:val="005212AE"/>
    <w:rsid w:val="005710CA"/>
    <w:rsid w:val="00574108"/>
    <w:rsid w:val="00574596"/>
    <w:rsid w:val="00582BA2"/>
    <w:rsid w:val="005831FE"/>
    <w:rsid w:val="005971C1"/>
    <w:rsid w:val="005A25BE"/>
    <w:rsid w:val="005A2772"/>
    <w:rsid w:val="005A72F2"/>
    <w:rsid w:val="005A7B2D"/>
    <w:rsid w:val="005B737D"/>
    <w:rsid w:val="005C76CB"/>
    <w:rsid w:val="005D53D4"/>
    <w:rsid w:val="005D5880"/>
    <w:rsid w:val="005D6D18"/>
    <w:rsid w:val="005E1905"/>
    <w:rsid w:val="005E2B0C"/>
    <w:rsid w:val="005E4E59"/>
    <w:rsid w:val="005E725F"/>
    <w:rsid w:val="005E73B7"/>
    <w:rsid w:val="005E7405"/>
    <w:rsid w:val="005E7CA5"/>
    <w:rsid w:val="005F0A99"/>
    <w:rsid w:val="005F5406"/>
    <w:rsid w:val="00601998"/>
    <w:rsid w:val="00607156"/>
    <w:rsid w:val="00610A59"/>
    <w:rsid w:val="00621BEF"/>
    <w:rsid w:val="00622FAE"/>
    <w:rsid w:val="006244F0"/>
    <w:rsid w:val="00625F89"/>
    <w:rsid w:val="00632E1F"/>
    <w:rsid w:val="0063385D"/>
    <w:rsid w:val="0063722B"/>
    <w:rsid w:val="00644A7E"/>
    <w:rsid w:val="006552F6"/>
    <w:rsid w:val="0065704C"/>
    <w:rsid w:val="00663ABE"/>
    <w:rsid w:val="00667989"/>
    <w:rsid w:val="0069039B"/>
    <w:rsid w:val="00690832"/>
    <w:rsid w:val="00692373"/>
    <w:rsid w:val="00692C69"/>
    <w:rsid w:val="0069544A"/>
    <w:rsid w:val="00697981"/>
    <w:rsid w:val="006A52FF"/>
    <w:rsid w:val="006A593F"/>
    <w:rsid w:val="006B414E"/>
    <w:rsid w:val="006C734B"/>
    <w:rsid w:val="006D4755"/>
    <w:rsid w:val="006D5F38"/>
    <w:rsid w:val="006E251F"/>
    <w:rsid w:val="006E50D6"/>
    <w:rsid w:val="006F1EF3"/>
    <w:rsid w:val="006F5473"/>
    <w:rsid w:val="00701B1F"/>
    <w:rsid w:val="00707AB1"/>
    <w:rsid w:val="00711177"/>
    <w:rsid w:val="0072039F"/>
    <w:rsid w:val="00733A78"/>
    <w:rsid w:val="00734781"/>
    <w:rsid w:val="00743DC7"/>
    <w:rsid w:val="00752EC8"/>
    <w:rsid w:val="007541BE"/>
    <w:rsid w:val="00756221"/>
    <w:rsid w:val="0076079F"/>
    <w:rsid w:val="007722D6"/>
    <w:rsid w:val="007763BD"/>
    <w:rsid w:val="007864FE"/>
    <w:rsid w:val="007922EE"/>
    <w:rsid w:val="00792E29"/>
    <w:rsid w:val="007A4A2C"/>
    <w:rsid w:val="007A517B"/>
    <w:rsid w:val="007A6733"/>
    <w:rsid w:val="007A7E4E"/>
    <w:rsid w:val="007C114B"/>
    <w:rsid w:val="007C713A"/>
    <w:rsid w:val="007C7F9A"/>
    <w:rsid w:val="007D14DC"/>
    <w:rsid w:val="007D2B0A"/>
    <w:rsid w:val="007F10E0"/>
    <w:rsid w:val="0081610C"/>
    <w:rsid w:val="008168CA"/>
    <w:rsid w:val="008206DB"/>
    <w:rsid w:val="008453A4"/>
    <w:rsid w:val="00850947"/>
    <w:rsid w:val="00852A5D"/>
    <w:rsid w:val="0085533F"/>
    <w:rsid w:val="0085614B"/>
    <w:rsid w:val="00860098"/>
    <w:rsid w:val="00861452"/>
    <w:rsid w:val="008709B3"/>
    <w:rsid w:val="00872C56"/>
    <w:rsid w:val="008765F9"/>
    <w:rsid w:val="008804ED"/>
    <w:rsid w:val="008808F1"/>
    <w:rsid w:val="00885173"/>
    <w:rsid w:val="0088619B"/>
    <w:rsid w:val="00890311"/>
    <w:rsid w:val="0089463A"/>
    <w:rsid w:val="00895834"/>
    <w:rsid w:val="008B4051"/>
    <w:rsid w:val="008B5F1C"/>
    <w:rsid w:val="008C1F84"/>
    <w:rsid w:val="008C6371"/>
    <w:rsid w:val="008D43CD"/>
    <w:rsid w:val="008D6875"/>
    <w:rsid w:val="008D7972"/>
    <w:rsid w:val="008E2CA6"/>
    <w:rsid w:val="008E49C9"/>
    <w:rsid w:val="008F1758"/>
    <w:rsid w:val="008F62FF"/>
    <w:rsid w:val="00920583"/>
    <w:rsid w:val="00922434"/>
    <w:rsid w:val="00923C1E"/>
    <w:rsid w:val="00931006"/>
    <w:rsid w:val="0093234B"/>
    <w:rsid w:val="009334FD"/>
    <w:rsid w:val="00934F91"/>
    <w:rsid w:val="00936AE5"/>
    <w:rsid w:val="00941407"/>
    <w:rsid w:val="00942E65"/>
    <w:rsid w:val="0094350D"/>
    <w:rsid w:val="00947980"/>
    <w:rsid w:val="00956B62"/>
    <w:rsid w:val="009571E4"/>
    <w:rsid w:val="00962704"/>
    <w:rsid w:val="00966EF3"/>
    <w:rsid w:val="00973988"/>
    <w:rsid w:val="00980403"/>
    <w:rsid w:val="00986E89"/>
    <w:rsid w:val="0098727B"/>
    <w:rsid w:val="009965C1"/>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E6CA6"/>
    <w:rsid w:val="009F3778"/>
    <w:rsid w:val="009F4445"/>
    <w:rsid w:val="009F7206"/>
    <w:rsid w:val="00A010A7"/>
    <w:rsid w:val="00A02E35"/>
    <w:rsid w:val="00A0656D"/>
    <w:rsid w:val="00A07DCE"/>
    <w:rsid w:val="00A20E6F"/>
    <w:rsid w:val="00A26DC1"/>
    <w:rsid w:val="00A27EBF"/>
    <w:rsid w:val="00A43E6F"/>
    <w:rsid w:val="00A44B15"/>
    <w:rsid w:val="00A44D52"/>
    <w:rsid w:val="00A46770"/>
    <w:rsid w:val="00A50219"/>
    <w:rsid w:val="00A53E5E"/>
    <w:rsid w:val="00A5616A"/>
    <w:rsid w:val="00A61905"/>
    <w:rsid w:val="00A62707"/>
    <w:rsid w:val="00A62CFF"/>
    <w:rsid w:val="00A64E96"/>
    <w:rsid w:val="00A8032C"/>
    <w:rsid w:val="00A86753"/>
    <w:rsid w:val="00AB3297"/>
    <w:rsid w:val="00AB32AF"/>
    <w:rsid w:val="00AB3BCD"/>
    <w:rsid w:val="00AB613B"/>
    <w:rsid w:val="00AC34A6"/>
    <w:rsid w:val="00AD6A8E"/>
    <w:rsid w:val="00AD7667"/>
    <w:rsid w:val="00AF3F4E"/>
    <w:rsid w:val="00B01153"/>
    <w:rsid w:val="00B03514"/>
    <w:rsid w:val="00B04C1B"/>
    <w:rsid w:val="00B05E56"/>
    <w:rsid w:val="00B06C98"/>
    <w:rsid w:val="00B12B05"/>
    <w:rsid w:val="00B16F2A"/>
    <w:rsid w:val="00B2269C"/>
    <w:rsid w:val="00B24808"/>
    <w:rsid w:val="00B27D82"/>
    <w:rsid w:val="00B31EEC"/>
    <w:rsid w:val="00B435F7"/>
    <w:rsid w:val="00B444D8"/>
    <w:rsid w:val="00B45D45"/>
    <w:rsid w:val="00B550FE"/>
    <w:rsid w:val="00B55380"/>
    <w:rsid w:val="00B57CB7"/>
    <w:rsid w:val="00B63027"/>
    <w:rsid w:val="00B71750"/>
    <w:rsid w:val="00B87FE0"/>
    <w:rsid w:val="00B90344"/>
    <w:rsid w:val="00B90E41"/>
    <w:rsid w:val="00B92735"/>
    <w:rsid w:val="00B9444A"/>
    <w:rsid w:val="00B96F37"/>
    <w:rsid w:val="00B97233"/>
    <w:rsid w:val="00BA09D5"/>
    <w:rsid w:val="00BA1047"/>
    <w:rsid w:val="00BA22F9"/>
    <w:rsid w:val="00BA58C3"/>
    <w:rsid w:val="00BB0979"/>
    <w:rsid w:val="00BB2CC1"/>
    <w:rsid w:val="00BB37A4"/>
    <w:rsid w:val="00BC0BD1"/>
    <w:rsid w:val="00BC4655"/>
    <w:rsid w:val="00BD60D4"/>
    <w:rsid w:val="00BD76CE"/>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20BD3"/>
    <w:rsid w:val="00C2484B"/>
    <w:rsid w:val="00C27C5C"/>
    <w:rsid w:val="00C36191"/>
    <w:rsid w:val="00C451EE"/>
    <w:rsid w:val="00C53261"/>
    <w:rsid w:val="00C54557"/>
    <w:rsid w:val="00C57F5F"/>
    <w:rsid w:val="00C70295"/>
    <w:rsid w:val="00C71A1C"/>
    <w:rsid w:val="00C81C36"/>
    <w:rsid w:val="00C83C39"/>
    <w:rsid w:val="00C83D53"/>
    <w:rsid w:val="00C948D2"/>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21FAE"/>
    <w:rsid w:val="00D22CCC"/>
    <w:rsid w:val="00D243F9"/>
    <w:rsid w:val="00D257C7"/>
    <w:rsid w:val="00D264DF"/>
    <w:rsid w:val="00D31DBD"/>
    <w:rsid w:val="00D421DE"/>
    <w:rsid w:val="00D509C1"/>
    <w:rsid w:val="00D56778"/>
    <w:rsid w:val="00D60002"/>
    <w:rsid w:val="00D60669"/>
    <w:rsid w:val="00D65335"/>
    <w:rsid w:val="00D81649"/>
    <w:rsid w:val="00D9000B"/>
    <w:rsid w:val="00D9141D"/>
    <w:rsid w:val="00D91C1E"/>
    <w:rsid w:val="00D9330E"/>
    <w:rsid w:val="00D954FD"/>
    <w:rsid w:val="00D95C53"/>
    <w:rsid w:val="00DA0145"/>
    <w:rsid w:val="00DA0760"/>
    <w:rsid w:val="00DA12E9"/>
    <w:rsid w:val="00DA2E86"/>
    <w:rsid w:val="00DA2EE7"/>
    <w:rsid w:val="00DA34FC"/>
    <w:rsid w:val="00DB0E54"/>
    <w:rsid w:val="00DB1D24"/>
    <w:rsid w:val="00DB2D8E"/>
    <w:rsid w:val="00DB759C"/>
    <w:rsid w:val="00DC3397"/>
    <w:rsid w:val="00DC52FB"/>
    <w:rsid w:val="00DD25FD"/>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3703"/>
    <w:rsid w:val="00E463C0"/>
    <w:rsid w:val="00E47010"/>
    <w:rsid w:val="00E5260B"/>
    <w:rsid w:val="00E553A8"/>
    <w:rsid w:val="00E55B5B"/>
    <w:rsid w:val="00E57D17"/>
    <w:rsid w:val="00E63B1E"/>
    <w:rsid w:val="00E67A96"/>
    <w:rsid w:val="00E8415B"/>
    <w:rsid w:val="00E8763C"/>
    <w:rsid w:val="00E94655"/>
    <w:rsid w:val="00EA0967"/>
    <w:rsid w:val="00EA6642"/>
    <w:rsid w:val="00EB3F59"/>
    <w:rsid w:val="00EB48BD"/>
    <w:rsid w:val="00EB577C"/>
    <w:rsid w:val="00EB6550"/>
    <w:rsid w:val="00EB6A22"/>
    <w:rsid w:val="00EB7427"/>
    <w:rsid w:val="00EC4DAB"/>
    <w:rsid w:val="00EC703C"/>
    <w:rsid w:val="00EC77ED"/>
    <w:rsid w:val="00ED16C0"/>
    <w:rsid w:val="00ED72B6"/>
    <w:rsid w:val="00EF1FD0"/>
    <w:rsid w:val="00EF3118"/>
    <w:rsid w:val="00EF584E"/>
    <w:rsid w:val="00F008E1"/>
    <w:rsid w:val="00F110DF"/>
    <w:rsid w:val="00F12844"/>
    <w:rsid w:val="00F25F42"/>
    <w:rsid w:val="00F27D6D"/>
    <w:rsid w:val="00F31F1C"/>
    <w:rsid w:val="00F40E43"/>
    <w:rsid w:val="00F5621B"/>
    <w:rsid w:val="00F5644A"/>
    <w:rsid w:val="00F65DB8"/>
    <w:rsid w:val="00F660B0"/>
    <w:rsid w:val="00F66669"/>
    <w:rsid w:val="00F675BD"/>
    <w:rsid w:val="00F717F9"/>
    <w:rsid w:val="00F81348"/>
    <w:rsid w:val="00F822F9"/>
    <w:rsid w:val="00F8642B"/>
    <w:rsid w:val="00F86F93"/>
    <w:rsid w:val="00FA4839"/>
    <w:rsid w:val="00FB13C1"/>
    <w:rsid w:val="00FC309B"/>
    <w:rsid w:val="00FC52B2"/>
    <w:rsid w:val="00FC534A"/>
    <w:rsid w:val="00FD460C"/>
    <w:rsid w:val="00FD5757"/>
    <w:rsid w:val="00FE00AD"/>
    <w:rsid w:val="00FE360B"/>
    <w:rsid w:val="00FF0512"/>
    <w:rsid w:val="00FF0D65"/>
    <w:rsid w:val="00FF3E39"/>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B2E8FA"/>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872C56"/>
    <w:pPr>
      <w:tabs>
        <w:tab w:val="left" w:pos="709"/>
        <w:tab w:val="right" w:leader="dot" w:pos="9639"/>
      </w:tabs>
      <w:ind w:left="709" w:hanging="709"/>
    </w:pPr>
    <w:rPr>
      <w:rFonts w:asciiTheme="minorHAnsi" w:hAnsiTheme="minorHAnsi" w:cstheme="minorHAnsi"/>
      <w:noProof/>
    </w:r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3"/>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22CF-2CB4-4671-B688-D41A515B68B3}">
  <ds:schemaRefs>
    <ds:schemaRef ds:uri="79634a9f-68bd-4655-9e4d-355a09f2d63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4.xml><?xml version="1.0" encoding="utf-8"?>
<ds:datastoreItem xmlns:ds="http://schemas.openxmlformats.org/officeDocument/2006/customXml" ds:itemID="{76E0A266-71C1-4E8B-BB9F-BCFBD5A3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4352</Words>
  <Characters>24810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29104</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6</cp:revision>
  <cp:lastPrinted>2015-01-09T09:45:00Z</cp:lastPrinted>
  <dcterms:created xsi:type="dcterms:W3CDTF">2017-05-24T10:53:00Z</dcterms:created>
  <dcterms:modified xsi:type="dcterms:W3CDTF">2017-05-26T07:41:00Z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