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86F55" w14:textId="77777777" w:rsidR="004D074F" w:rsidRDefault="002B35A5">
      <w:pPr>
        <w:pStyle w:val="Standard"/>
        <w:spacing w:after="0" w:line="254" w:lineRule="auto"/>
        <w:rPr>
          <w:rFonts w:ascii="Arial" w:eastAsia="Arial" w:hAnsi="Arial" w:cs="Arial"/>
          <w:b/>
          <w:sz w:val="36"/>
          <w:szCs w:val="36"/>
        </w:rPr>
      </w:pPr>
      <w:r w:rsidRPr="002B35A5">
        <w:rPr>
          <w:rFonts w:ascii="Arial" w:eastAsia="Arial" w:hAnsi="Arial" w:cs="Arial"/>
          <w:b/>
          <w:sz w:val="36"/>
          <w:szCs w:val="36"/>
        </w:rPr>
        <w:t>Attachment 5 – Order Form/Contract</w:t>
      </w:r>
    </w:p>
    <w:p w14:paraId="67A3CA3F" w14:textId="77777777" w:rsidR="002B35A5" w:rsidRDefault="002B35A5">
      <w:pPr>
        <w:pStyle w:val="Standard"/>
        <w:spacing w:after="0" w:line="254" w:lineRule="auto"/>
        <w:rPr>
          <w:rFonts w:ascii="Arial" w:eastAsia="Arial" w:hAnsi="Arial" w:cs="Arial"/>
          <w:b/>
          <w:sz w:val="36"/>
          <w:szCs w:val="36"/>
        </w:rPr>
      </w:pPr>
    </w:p>
    <w:p w14:paraId="1192BFD6" w14:textId="77777777" w:rsidR="004D074F" w:rsidRDefault="00FD112D">
      <w:pPr>
        <w:pStyle w:val="Standard"/>
        <w:spacing w:after="0" w:line="254" w:lineRule="auto"/>
      </w:pPr>
      <w:r>
        <w:rPr>
          <w:rFonts w:ascii="Arial" w:eastAsia="Arial" w:hAnsi="Arial" w:cs="Arial"/>
          <w:b/>
          <w:sz w:val="36"/>
          <w:szCs w:val="36"/>
        </w:rPr>
        <w:t>Order Form</w:t>
      </w:r>
    </w:p>
    <w:p w14:paraId="45D62C44" w14:textId="77777777" w:rsidR="004D074F" w:rsidRDefault="004D074F">
      <w:pPr>
        <w:pStyle w:val="Standard"/>
        <w:spacing w:after="0" w:line="254" w:lineRule="auto"/>
        <w:rPr>
          <w:rFonts w:ascii="Arial" w:eastAsia="Arial" w:hAnsi="Arial" w:cs="Arial"/>
          <w:b/>
          <w:sz w:val="24"/>
          <w:szCs w:val="24"/>
        </w:rPr>
      </w:pPr>
    </w:p>
    <w:p w14:paraId="446CF708" w14:textId="77777777" w:rsidR="004D074F" w:rsidRDefault="004D074F">
      <w:pPr>
        <w:pStyle w:val="Standard"/>
        <w:spacing w:after="0" w:line="254" w:lineRule="auto"/>
        <w:rPr>
          <w:rFonts w:ascii="Arial" w:eastAsia="Arial" w:hAnsi="Arial" w:cs="Arial"/>
          <w:b/>
          <w:sz w:val="24"/>
          <w:szCs w:val="24"/>
        </w:rPr>
      </w:pPr>
    </w:p>
    <w:p w14:paraId="234DCEF1" w14:textId="402C1D25" w:rsidR="004D074F" w:rsidRDefault="00FD112D">
      <w:pPr>
        <w:pStyle w:val="Standard"/>
        <w:spacing w:after="0" w:line="254" w:lineRule="auto"/>
      </w:pPr>
      <w:r>
        <w:rPr>
          <w:rFonts w:ascii="Arial" w:eastAsia="Arial" w:hAnsi="Arial" w:cs="Arial"/>
          <w:sz w:val="24"/>
          <w:szCs w:val="24"/>
        </w:rPr>
        <w:t>ORDER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AWE03056</w:t>
      </w:r>
      <w:r w:rsidR="003B33B0">
        <w:rPr>
          <w:rFonts w:ascii="Arial" w:eastAsia="Arial" w:hAnsi="Arial" w:cs="Arial"/>
          <w:sz w:val="24"/>
          <w:szCs w:val="24"/>
        </w:rPr>
        <w:t xml:space="preserve">   /   </w:t>
      </w:r>
      <w:r w:rsidR="003B33B0" w:rsidRPr="003B33B0">
        <w:rPr>
          <w:rFonts w:ascii="Arial" w:eastAsia="Arial" w:hAnsi="Arial" w:cs="Arial"/>
          <w:sz w:val="24"/>
          <w:szCs w:val="24"/>
        </w:rPr>
        <w:t>CCTS25B14</w:t>
      </w:r>
    </w:p>
    <w:p w14:paraId="7B08AFA4" w14:textId="77777777" w:rsidR="004D074F" w:rsidRDefault="004D074F">
      <w:pPr>
        <w:pStyle w:val="Standard"/>
        <w:spacing w:after="0" w:line="254" w:lineRule="auto"/>
        <w:rPr>
          <w:rFonts w:ascii="Arial" w:eastAsia="Arial" w:hAnsi="Arial" w:cs="Arial"/>
          <w:sz w:val="24"/>
          <w:szCs w:val="24"/>
        </w:rPr>
      </w:pPr>
    </w:p>
    <w:p w14:paraId="17471A58" w14:textId="26EC7A9C" w:rsidR="004D074F" w:rsidRDefault="00FD112D" w:rsidP="00D3138F">
      <w:pPr>
        <w:pStyle w:val="Standard"/>
        <w:spacing w:after="0" w:line="254" w:lineRule="auto"/>
        <w:ind w:left="3600" w:hanging="3600"/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 w:rsidR="00D3138F">
        <w:rPr>
          <w:rFonts w:ascii="Times" w:hAnsi="Times" w:cs="Times"/>
          <w:color w:val="FF0000"/>
          <w:sz w:val="27"/>
          <w:szCs w:val="27"/>
        </w:rPr>
        <w:t>REDACTED TEXT under FOIA Section 40,    Personal Information</w:t>
      </w:r>
    </w:p>
    <w:p w14:paraId="1DCA6DE0" w14:textId="77777777" w:rsidR="004D074F" w:rsidRDefault="00FD112D">
      <w:pPr>
        <w:pStyle w:val="Standard"/>
        <w:spacing w:after="0" w:line="254" w:lineRule="auto"/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7059ACC" w14:textId="3DCF357A" w:rsidR="00D3138F" w:rsidRPr="00331ED3" w:rsidRDefault="00FD112D" w:rsidP="00D3138F">
      <w:pPr>
        <w:ind w:left="3600" w:hanging="3600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 w:rsidR="00D3138F">
        <w:rPr>
          <w:rFonts w:ascii="Times" w:hAnsi="Times" w:cs="Times"/>
          <w:color w:val="FF0000"/>
          <w:sz w:val="27"/>
          <w:szCs w:val="27"/>
        </w:rPr>
        <w:t>REDACTED TEXT under FOIA Section 40,    Personal Information</w:t>
      </w:r>
    </w:p>
    <w:p w14:paraId="2E687C03" w14:textId="78B4B160" w:rsidR="004D074F" w:rsidRPr="00160462" w:rsidRDefault="004D074F" w:rsidP="00D3138F">
      <w:pPr>
        <w:spacing w:line="254" w:lineRule="auto"/>
      </w:pPr>
    </w:p>
    <w:p w14:paraId="796A5B19" w14:textId="4F97B4B2" w:rsidR="004D074F" w:rsidRDefault="00FD112D" w:rsidP="00D3138F">
      <w:pPr>
        <w:pStyle w:val="Standard"/>
        <w:spacing w:line="240" w:lineRule="auto"/>
        <w:ind w:left="3600" w:hanging="3600"/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bookmarkStart w:id="0" w:name="_GoBack"/>
      <w:bookmarkEnd w:id="0"/>
      <w:r w:rsidR="00D3138F">
        <w:rPr>
          <w:rFonts w:ascii="Times" w:hAnsi="Times" w:cs="Times"/>
          <w:color w:val="FF0000"/>
          <w:sz w:val="27"/>
          <w:szCs w:val="27"/>
        </w:rPr>
        <w:t>REDACTED TEXT under FOIA Section 40,    Personal Information</w:t>
      </w:r>
    </w:p>
    <w:p w14:paraId="224D2B0C" w14:textId="70A977AA" w:rsidR="00D3138F" w:rsidRPr="00331ED3" w:rsidRDefault="00FD112D" w:rsidP="00D3138F">
      <w:pPr>
        <w:ind w:left="3600" w:hanging="3600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D3138F">
        <w:rPr>
          <w:rFonts w:ascii="Times" w:hAnsi="Times" w:cs="Times"/>
          <w:color w:val="FF0000"/>
          <w:sz w:val="27"/>
          <w:szCs w:val="27"/>
        </w:rPr>
        <w:t>REDACTED TEXT under FOIA Section 40,    Personal Information</w:t>
      </w:r>
    </w:p>
    <w:p w14:paraId="0035D063" w14:textId="012C79E6" w:rsidR="004D074F" w:rsidRDefault="004D074F">
      <w:pPr>
        <w:pStyle w:val="Standard"/>
        <w:spacing w:line="240" w:lineRule="auto"/>
      </w:pPr>
    </w:p>
    <w:p w14:paraId="04E876E0" w14:textId="77777777" w:rsidR="00D3138F" w:rsidRPr="00331ED3" w:rsidRDefault="00FD112D" w:rsidP="00D3138F">
      <w:pPr>
        <w:ind w:left="3600" w:hanging="3600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D3138F">
        <w:rPr>
          <w:rFonts w:ascii="Times" w:hAnsi="Times" w:cs="Times"/>
          <w:color w:val="FF0000"/>
          <w:sz w:val="27"/>
          <w:szCs w:val="27"/>
        </w:rPr>
        <w:t>REDACTED TEXT under FOIA Section 40,    Personal Information</w:t>
      </w:r>
    </w:p>
    <w:p w14:paraId="2B8814A6" w14:textId="7ACF7C82" w:rsidR="004D074F" w:rsidRPr="00985851" w:rsidRDefault="004D074F" w:rsidP="00985851">
      <w:pPr>
        <w:spacing w:line="254" w:lineRule="auto"/>
        <w:rPr>
          <w:rFonts w:ascii="Arial" w:eastAsia="Arial" w:hAnsi="Arial" w:cs="Arial"/>
          <w:sz w:val="24"/>
          <w:szCs w:val="24"/>
        </w:rPr>
      </w:pPr>
    </w:p>
    <w:p w14:paraId="4D4EE089" w14:textId="77777777" w:rsidR="00985851" w:rsidRDefault="00985851" w:rsidP="00985851">
      <w:pPr>
        <w:spacing w:line="254" w:lineRule="auto"/>
        <w:rPr>
          <w:rFonts w:ascii="Arial" w:eastAsia="Arial" w:hAnsi="Arial" w:cs="Arial"/>
          <w:sz w:val="24"/>
          <w:szCs w:val="24"/>
        </w:rPr>
      </w:pPr>
    </w:p>
    <w:p w14:paraId="33714877" w14:textId="37A179DA" w:rsidR="00D3138F" w:rsidRPr="00331ED3" w:rsidRDefault="00FD112D" w:rsidP="00D3138F">
      <w:pPr>
        <w:ind w:left="3600" w:hanging="3600"/>
        <w:jc w:val="both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 w:rsidR="00D3138F">
        <w:rPr>
          <w:rFonts w:ascii="Times" w:hAnsi="Times" w:cs="Times"/>
          <w:color w:val="FF0000"/>
          <w:sz w:val="27"/>
          <w:szCs w:val="27"/>
        </w:rPr>
        <w:t>REDACTED TEXT under FOIA Section 40,    Personal Information</w:t>
      </w:r>
    </w:p>
    <w:p w14:paraId="1E8CDE01" w14:textId="5BC1C361" w:rsidR="004D074F" w:rsidRPr="00985851" w:rsidRDefault="004D074F" w:rsidP="00985851">
      <w:pPr>
        <w:spacing w:line="254" w:lineRule="auto"/>
        <w:rPr>
          <w:rFonts w:ascii="Arial" w:eastAsia="Arial" w:hAnsi="Arial" w:cs="Arial"/>
          <w:sz w:val="24"/>
          <w:szCs w:val="24"/>
        </w:rPr>
      </w:pPr>
    </w:p>
    <w:p w14:paraId="77E71E57" w14:textId="2CFB8BBF" w:rsidR="004D074F" w:rsidRDefault="00FD112D" w:rsidP="00D3138F">
      <w:pPr>
        <w:pStyle w:val="Standard"/>
        <w:spacing w:line="240" w:lineRule="auto"/>
      </w:pPr>
      <w:r>
        <w:t xml:space="preserve"> </w:t>
      </w:r>
      <w:r>
        <w:rPr>
          <w:rFonts w:ascii="Arial" w:eastAsia="Arial" w:hAnsi="Arial" w:cs="Arial"/>
          <w:sz w:val="24"/>
          <w:szCs w:val="24"/>
        </w:rPr>
        <w:t>APPLICABLE DPS CONTRACT</w:t>
      </w:r>
    </w:p>
    <w:p w14:paraId="7883EB9C" w14:textId="77777777" w:rsidR="004D074F" w:rsidRDefault="004D074F">
      <w:pPr>
        <w:pStyle w:val="Standard"/>
        <w:spacing w:after="0" w:line="254" w:lineRule="auto"/>
        <w:rPr>
          <w:rFonts w:ascii="Arial" w:eastAsia="Arial" w:hAnsi="Arial" w:cs="Arial"/>
          <w:sz w:val="24"/>
          <w:szCs w:val="24"/>
        </w:rPr>
      </w:pPr>
    </w:p>
    <w:p w14:paraId="77F2B12F" w14:textId="35094D40" w:rsidR="004D074F" w:rsidRPr="00160462" w:rsidRDefault="00FD112D">
      <w:pPr>
        <w:pStyle w:val="Standard"/>
        <w:spacing w:after="0" w:line="254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Order Form is for the provision of the Deliverables and dated</w:t>
      </w:r>
      <w:r w:rsidR="003B33B0">
        <w:rPr>
          <w:rFonts w:ascii="Arial" w:eastAsia="Arial" w:hAnsi="Arial" w:cs="Arial"/>
          <w:sz w:val="24"/>
          <w:szCs w:val="24"/>
        </w:rPr>
        <w:t xml:space="preserve"> 18</w:t>
      </w:r>
      <w:r w:rsidR="003B33B0" w:rsidRPr="003B33B0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3B33B0">
        <w:rPr>
          <w:rFonts w:ascii="Arial" w:eastAsia="Arial" w:hAnsi="Arial" w:cs="Arial"/>
          <w:sz w:val="24"/>
          <w:szCs w:val="24"/>
        </w:rPr>
        <w:t xml:space="preserve"> September 2025</w:t>
      </w:r>
    </w:p>
    <w:p w14:paraId="34845F78" w14:textId="7897D4D8" w:rsidR="004D074F" w:rsidRDefault="00FD112D">
      <w:pPr>
        <w:pStyle w:val="Standard"/>
        <w:spacing w:after="0" w:line="254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It’s issued under the DPS Contract with the reference number RM6219 for the </w:t>
      </w:r>
      <w:r w:rsidR="00CB7A64">
        <w:rPr>
          <w:rFonts w:ascii="Arial" w:eastAsia="Arial" w:hAnsi="Arial" w:cs="Arial"/>
          <w:sz w:val="24"/>
          <w:szCs w:val="24"/>
        </w:rPr>
        <w:t xml:space="preserve">Provision </w:t>
      </w:r>
      <w:r>
        <w:rPr>
          <w:rFonts w:ascii="Arial" w:eastAsia="Arial" w:hAnsi="Arial" w:cs="Arial"/>
          <w:sz w:val="24"/>
          <w:szCs w:val="24"/>
        </w:rPr>
        <w:t xml:space="preserve">of ERP Training </w:t>
      </w:r>
      <w:r w:rsidR="00CB7A64">
        <w:rPr>
          <w:rFonts w:ascii="Arial" w:eastAsia="Arial" w:hAnsi="Arial" w:cs="Arial"/>
          <w:sz w:val="24"/>
          <w:szCs w:val="24"/>
        </w:rPr>
        <w:t>Partner</w:t>
      </w:r>
      <w:r>
        <w:rPr>
          <w:rFonts w:ascii="Arial" w:eastAsia="Arial" w:hAnsi="Arial" w:cs="Arial"/>
          <w:sz w:val="24"/>
          <w:szCs w:val="24"/>
        </w:rPr>
        <w:t xml:space="preserve">.   </w:t>
      </w:r>
    </w:p>
    <w:p w14:paraId="554F6120" w14:textId="77777777" w:rsidR="004D074F" w:rsidRDefault="004D074F">
      <w:pPr>
        <w:pStyle w:val="Standard"/>
        <w:tabs>
          <w:tab w:val="left" w:pos="2257"/>
        </w:tabs>
        <w:spacing w:after="0" w:line="254" w:lineRule="auto"/>
        <w:rPr>
          <w:rFonts w:ascii="Arial" w:eastAsia="Arial" w:hAnsi="Arial" w:cs="Arial"/>
          <w:b/>
          <w:sz w:val="24"/>
          <w:szCs w:val="24"/>
        </w:rPr>
      </w:pPr>
    </w:p>
    <w:p w14:paraId="614DDCFE" w14:textId="77777777" w:rsidR="004D074F" w:rsidRDefault="00FD112D">
      <w:pPr>
        <w:pStyle w:val="Standard"/>
        <w:tabs>
          <w:tab w:val="left" w:pos="5137"/>
        </w:tabs>
        <w:spacing w:after="0" w:line="254" w:lineRule="auto"/>
        <w:ind w:left="2880" w:hanging="2880"/>
      </w:pPr>
      <w:r>
        <w:rPr>
          <w:rFonts w:ascii="Arial" w:eastAsia="Arial" w:hAnsi="Arial" w:cs="Arial"/>
          <w:sz w:val="24"/>
          <w:szCs w:val="24"/>
        </w:rPr>
        <w:t>DPS FILTER CATEGORY(IES):</w:t>
      </w:r>
    </w:p>
    <w:p w14:paraId="0323EA59" w14:textId="77777777" w:rsidR="004D074F" w:rsidRDefault="00FD112D">
      <w:pPr>
        <w:pStyle w:val="Standard"/>
        <w:tabs>
          <w:tab w:val="left" w:pos="5137"/>
        </w:tabs>
        <w:spacing w:after="0" w:line="254" w:lineRule="auto"/>
        <w:ind w:left="2880" w:hanging="2880"/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13E2054B" w14:textId="77777777" w:rsidR="004D074F" w:rsidRDefault="004D074F">
      <w:pPr>
        <w:pStyle w:val="Standard"/>
        <w:rPr>
          <w:rFonts w:ascii="Arial" w:eastAsia="Arial" w:hAnsi="Arial" w:cs="Arial"/>
          <w:b/>
          <w:sz w:val="24"/>
          <w:szCs w:val="24"/>
        </w:rPr>
      </w:pPr>
      <w:bookmarkStart w:id="1" w:name="_heading=h.gjdgxs"/>
      <w:bookmarkEnd w:id="1"/>
    </w:p>
    <w:p w14:paraId="60F1C120" w14:textId="77777777" w:rsidR="004D074F" w:rsidRDefault="00FD112D">
      <w:pPr>
        <w:pStyle w:val="Standard"/>
        <w:keepNext/>
        <w:pageBreakBefore/>
        <w:spacing w:after="0" w:line="254" w:lineRule="auto"/>
      </w:pPr>
      <w:r>
        <w:rPr>
          <w:rFonts w:ascii="Arial" w:eastAsia="Arial" w:hAnsi="Arial" w:cs="Arial"/>
          <w:sz w:val="24"/>
          <w:szCs w:val="24"/>
        </w:rPr>
        <w:lastRenderedPageBreak/>
        <w:t>ORDER INCORPORATED TERMS</w:t>
      </w:r>
    </w:p>
    <w:p w14:paraId="358ABFEB" w14:textId="77777777" w:rsidR="004D074F" w:rsidRDefault="00FD112D">
      <w:pPr>
        <w:pStyle w:val="Standard"/>
      </w:pPr>
      <w:r>
        <w:rPr>
          <w:rFonts w:ascii="Arial" w:eastAsia="Arial" w:hAnsi="Arial" w:cs="Arial"/>
          <w:sz w:val="24"/>
          <w:szCs w:val="24"/>
        </w:rPr>
        <w:t>The following documents are incorporated into this Order Contract. Where numbers are missing we are not using those schedules. If the documents conflict, the following order of precedence applies:</w:t>
      </w:r>
    </w:p>
    <w:p w14:paraId="26F1654D" w14:textId="77777777" w:rsidR="004D074F" w:rsidRDefault="00FD112D">
      <w:pPr>
        <w:pStyle w:val="Standard"/>
        <w:numPr>
          <w:ilvl w:val="0"/>
          <w:numId w:val="6"/>
        </w:numPr>
        <w:spacing w:after="0"/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Order Special Terms and Order Special Schedules.</w:t>
      </w:r>
    </w:p>
    <w:p w14:paraId="15C80707" w14:textId="77777777" w:rsidR="004D074F" w:rsidRDefault="00FD112D">
      <w:pPr>
        <w:pStyle w:val="Standard"/>
        <w:numPr>
          <w:ilvl w:val="0"/>
          <w:numId w:val="3"/>
        </w:numPr>
        <w:spacing w:after="0" w:line="254" w:lineRule="auto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>
        <w:rPr>
          <w:rFonts w:ascii="Arial" w:eastAsia="Arial" w:hAnsi="Arial" w:cs="Arial"/>
          <w:b/>
          <w:sz w:val="24"/>
          <w:szCs w:val="24"/>
          <w:shd w:val="clear" w:color="auto" w:fill="FFFFFF"/>
        </w:rPr>
        <w:t>RM6219</w:t>
      </w:r>
    </w:p>
    <w:p w14:paraId="35C25908" w14:textId="77777777" w:rsidR="004D074F" w:rsidRDefault="00FD112D">
      <w:pPr>
        <w:pStyle w:val="Standard"/>
        <w:numPr>
          <w:ilvl w:val="0"/>
          <w:numId w:val="3"/>
        </w:numPr>
        <w:spacing w:after="0" w:line="254" w:lineRule="auto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DPS Special Terms </w:t>
      </w:r>
    </w:p>
    <w:p w14:paraId="7BDE584D" w14:textId="77777777" w:rsidR="004D074F" w:rsidRDefault="00FD112D">
      <w:pPr>
        <w:pStyle w:val="Standard"/>
        <w:keepNext/>
        <w:numPr>
          <w:ilvl w:val="0"/>
          <w:numId w:val="3"/>
        </w:numPr>
        <w:spacing w:after="0" w:line="254" w:lineRule="auto"/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1BEE7E5B" w14:textId="77777777" w:rsidR="004D074F" w:rsidRDefault="004D074F">
      <w:pPr>
        <w:pStyle w:val="Standard"/>
        <w:keepNext/>
        <w:spacing w:after="0" w:line="254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2772309E" w14:textId="77777777" w:rsidR="004D074F" w:rsidRDefault="004D074F">
      <w:pPr>
        <w:pStyle w:val="Standard"/>
        <w:keepNext/>
        <w:spacing w:after="0" w:line="254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62BFE2C8" w14:textId="77777777" w:rsidR="004D074F" w:rsidRDefault="00FD112D">
      <w:pPr>
        <w:pStyle w:val="Standard"/>
        <w:numPr>
          <w:ilvl w:val="0"/>
          <w:numId w:val="7"/>
        </w:numPr>
        <w:spacing w:after="0"/>
      </w:pPr>
      <w:r>
        <w:rPr>
          <w:rFonts w:ascii="Arial" w:eastAsia="Arial" w:hAnsi="Arial" w:cs="Arial"/>
          <w:color w:val="000000"/>
          <w:sz w:val="24"/>
          <w:szCs w:val="24"/>
        </w:rPr>
        <w:t>Joint Schedules fo</w:t>
      </w:r>
      <w:r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 xml:space="preserve">r </w:t>
      </w:r>
      <w:r>
        <w:rPr>
          <w:rFonts w:ascii="Arial" w:eastAsia="Arial" w:hAnsi="Arial" w:cs="Arial"/>
          <w:b/>
          <w:sz w:val="24"/>
          <w:szCs w:val="24"/>
          <w:shd w:val="clear" w:color="auto" w:fill="FFFFFF"/>
        </w:rPr>
        <w:t>RM6219</w:t>
      </w:r>
    </w:p>
    <w:p w14:paraId="766BF423" w14:textId="77777777" w:rsidR="004D074F" w:rsidRDefault="00FD112D">
      <w:pPr>
        <w:pStyle w:val="Standard"/>
        <w:numPr>
          <w:ilvl w:val="1"/>
          <w:numId w:val="4"/>
        </w:numPr>
        <w:spacing w:after="0" w:line="254" w:lineRule="auto"/>
      </w:pPr>
      <w:r>
        <w:rPr>
          <w:rFonts w:ascii="Arial" w:eastAsia="Arial" w:hAnsi="Arial" w:cs="Arial"/>
          <w:color w:val="000000"/>
          <w:sz w:val="24"/>
          <w:szCs w:val="24"/>
        </w:rPr>
        <w:t>Joint Schedule 2 (Variation Form)</w:t>
      </w:r>
    </w:p>
    <w:p w14:paraId="2681C89F" w14:textId="77777777" w:rsidR="004D074F" w:rsidRDefault="00FD112D">
      <w:pPr>
        <w:pStyle w:val="Standard"/>
        <w:numPr>
          <w:ilvl w:val="1"/>
          <w:numId w:val="4"/>
        </w:numPr>
        <w:spacing w:after="0" w:line="254" w:lineRule="auto"/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5BFA306F" w14:textId="77777777" w:rsidR="004D074F" w:rsidRDefault="00FD112D">
      <w:pPr>
        <w:pStyle w:val="Standard"/>
        <w:numPr>
          <w:ilvl w:val="1"/>
          <w:numId w:val="4"/>
        </w:numPr>
        <w:spacing w:after="0" w:line="254" w:lineRule="auto"/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282106C4" w14:textId="77777777" w:rsidR="004D074F" w:rsidRDefault="00FD112D">
      <w:pPr>
        <w:pStyle w:val="Standard"/>
        <w:numPr>
          <w:ilvl w:val="1"/>
          <w:numId w:val="4"/>
        </w:numPr>
        <w:spacing w:after="0" w:line="254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60D4B06" w14:textId="77777777" w:rsidR="004D074F" w:rsidRDefault="00FD112D">
      <w:pPr>
        <w:pStyle w:val="Standard"/>
        <w:numPr>
          <w:ilvl w:val="1"/>
          <w:numId w:val="4"/>
        </w:numPr>
        <w:spacing w:after="0" w:line="254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7 (Financial Difficulties)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703D30A" w14:textId="77777777" w:rsidR="004D074F" w:rsidRDefault="00FD112D">
      <w:pPr>
        <w:pStyle w:val="Standard"/>
        <w:numPr>
          <w:ilvl w:val="1"/>
          <w:numId w:val="4"/>
        </w:numPr>
        <w:spacing w:after="0" w:line="254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8C3E068" w14:textId="0464965C" w:rsidR="004D074F" w:rsidRDefault="00FD112D">
      <w:pPr>
        <w:pStyle w:val="Standard"/>
        <w:numPr>
          <w:ilvl w:val="1"/>
          <w:numId w:val="4"/>
        </w:numPr>
        <w:spacing w:after="0" w:line="254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</w:p>
    <w:p w14:paraId="5D84AAFB" w14:textId="77777777" w:rsidR="004D074F" w:rsidRDefault="00FD112D">
      <w:pPr>
        <w:numPr>
          <w:ilvl w:val="1"/>
          <w:numId w:val="8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 w:val="0"/>
        <w:spacing w:line="254" w:lineRule="auto"/>
        <w:jc w:val="both"/>
        <w:textAlignment w:val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12 (Supply Chain Visibility)</w:t>
      </w:r>
    </w:p>
    <w:p w14:paraId="45A037AD" w14:textId="77777777" w:rsidR="004D074F" w:rsidRDefault="00FD112D">
      <w:pPr>
        <w:pStyle w:val="Standard"/>
        <w:numPr>
          <w:ilvl w:val="0"/>
          <w:numId w:val="4"/>
        </w:numPr>
        <w:spacing w:after="0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 Schedules for </w:t>
      </w:r>
      <w:r>
        <w:rPr>
          <w:rFonts w:ascii="Arial" w:eastAsia="Arial" w:hAnsi="Arial" w:cs="Arial"/>
          <w:b/>
          <w:sz w:val="24"/>
          <w:szCs w:val="24"/>
          <w:shd w:val="clear" w:color="auto" w:fill="FFFFFF"/>
        </w:rPr>
        <w:t>RM6219</w:t>
      </w:r>
      <w:r>
        <w:rPr>
          <w:rFonts w:ascii="Arial" w:eastAsia="Arial" w:hAnsi="Arial" w:cs="Arial"/>
          <w:b/>
          <w:sz w:val="24"/>
          <w:szCs w:val="24"/>
          <w:shd w:val="clear" w:color="auto" w:fill="FFFFFF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E84AF2E" w14:textId="21E9017E" w:rsidR="004D074F" w:rsidRDefault="00FD112D">
      <w:pPr>
        <w:numPr>
          <w:ilvl w:val="1"/>
          <w:numId w:val="8"/>
        </w:num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uppressAutoHyphens w:val="0"/>
        <w:spacing w:line="254" w:lineRule="auto"/>
        <w:jc w:val="both"/>
        <w:textAlignment w:val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 Schedule 1 (Transparency Reports) </w:t>
      </w:r>
    </w:p>
    <w:p w14:paraId="33414E8E" w14:textId="77777777" w:rsidR="004D074F" w:rsidRDefault="00FD112D">
      <w:pPr>
        <w:pStyle w:val="Standard"/>
        <w:numPr>
          <w:ilvl w:val="1"/>
          <w:numId w:val="4"/>
        </w:numPr>
        <w:spacing w:after="0" w:line="254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2 (Staff Transfer)</w:t>
      </w:r>
    </w:p>
    <w:p w14:paraId="6B6F6511" w14:textId="77777777" w:rsidR="004D074F" w:rsidRDefault="00FD112D">
      <w:pPr>
        <w:pStyle w:val="Standard"/>
        <w:numPr>
          <w:ilvl w:val="1"/>
          <w:numId w:val="4"/>
        </w:numPr>
        <w:spacing w:after="0" w:line="254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3 (Continuous Improvement)</w:t>
      </w:r>
    </w:p>
    <w:p w14:paraId="2B8521F5" w14:textId="77777777" w:rsidR="004D074F" w:rsidRDefault="00FD112D">
      <w:pPr>
        <w:pStyle w:val="Standard"/>
        <w:numPr>
          <w:ilvl w:val="1"/>
          <w:numId w:val="4"/>
        </w:numPr>
        <w:spacing w:after="0" w:line="254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 5 (Pricing Details)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2D747352" w14:textId="77777777" w:rsidR="004D074F" w:rsidRDefault="00FD112D">
      <w:pPr>
        <w:pStyle w:val="Standard"/>
        <w:numPr>
          <w:ilvl w:val="1"/>
          <w:numId w:val="4"/>
        </w:numPr>
        <w:spacing w:after="0" w:line="254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 7 (Key Supplier Staff)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778D6EB" w14:textId="77777777" w:rsidR="004D074F" w:rsidRDefault="00FD112D">
      <w:pPr>
        <w:pStyle w:val="Standard"/>
        <w:numPr>
          <w:ilvl w:val="1"/>
          <w:numId w:val="4"/>
        </w:numPr>
        <w:spacing w:after="0" w:line="254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 8 (Business Continuity and Disaster Recovery)</w:t>
      </w:r>
    </w:p>
    <w:p w14:paraId="21D9F62D" w14:textId="2F3A9C00" w:rsidR="004D074F" w:rsidRDefault="00FD112D">
      <w:pPr>
        <w:pStyle w:val="Standard"/>
        <w:numPr>
          <w:ilvl w:val="1"/>
          <w:numId w:val="4"/>
        </w:numPr>
        <w:spacing w:after="0" w:line="254" w:lineRule="auto"/>
      </w:pPr>
      <w:r>
        <w:rPr>
          <w:rFonts w:ascii="Arial" w:eastAsia="Arial" w:hAnsi="Arial" w:cs="Arial"/>
          <w:color w:val="000000"/>
          <w:sz w:val="24"/>
          <w:szCs w:val="24"/>
        </w:rPr>
        <w:t>Order Schedule 9 (Security</w:t>
      </w:r>
      <w:r w:rsidR="004B119D">
        <w:rPr>
          <w:rFonts w:ascii="Arial" w:eastAsia="Arial" w:hAnsi="Arial" w:cs="Arial"/>
          <w:color w:val="000000"/>
          <w:sz w:val="24"/>
          <w:szCs w:val="24"/>
        </w:rPr>
        <w:t>)</w:t>
      </w:r>
    </w:p>
    <w:p w14:paraId="41C5D90A" w14:textId="77777777" w:rsidR="004D074F" w:rsidRDefault="00FD112D">
      <w:pPr>
        <w:pStyle w:val="Standard"/>
        <w:numPr>
          <w:ilvl w:val="1"/>
          <w:numId w:val="4"/>
        </w:numPr>
        <w:spacing w:after="0" w:line="254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 Schedule 10 (Exit Management)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E24336A" w14:textId="77777777" w:rsidR="004D074F" w:rsidRDefault="00FD112D">
      <w:pPr>
        <w:pStyle w:val="Standard"/>
        <w:numPr>
          <w:ilvl w:val="1"/>
          <w:numId w:val="4"/>
        </w:numPr>
        <w:spacing w:after="0" w:line="254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 Schedule 13 (Implementation Plan and Testing)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DD56118" w14:textId="77777777" w:rsidR="004D074F" w:rsidRDefault="00FD112D">
      <w:pPr>
        <w:pStyle w:val="Standard"/>
        <w:numPr>
          <w:ilvl w:val="1"/>
          <w:numId w:val="4"/>
        </w:numPr>
        <w:spacing w:after="0" w:line="254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 Schedule 16 (Benchmarking)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DFAABA9" w14:textId="77777777" w:rsidR="004D074F" w:rsidRDefault="00FD112D">
      <w:pPr>
        <w:pStyle w:val="Standard"/>
        <w:numPr>
          <w:ilvl w:val="1"/>
          <w:numId w:val="4"/>
        </w:numPr>
        <w:spacing w:after="0" w:line="254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Order Schedule 18 (Background Checks)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44985959" w14:textId="77777777" w:rsidR="004D074F" w:rsidRDefault="00FD112D">
      <w:pPr>
        <w:pStyle w:val="Standard"/>
        <w:numPr>
          <w:ilvl w:val="1"/>
          <w:numId w:val="4"/>
        </w:numPr>
        <w:spacing w:after="0" w:line="254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20 (Order Specification)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3A874FD" w14:textId="77777777" w:rsidR="004D074F" w:rsidRDefault="00FD112D">
      <w:pPr>
        <w:pStyle w:val="Standard"/>
        <w:numPr>
          <w:ilvl w:val="1"/>
          <w:numId w:val="4"/>
        </w:numPr>
        <w:spacing w:after="0" w:line="254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Order Schedule 23 (HMRC Terms)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09CD698" w14:textId="77777777" w:rsidR="004D074F" w:rsidRDefault="00FD112D">
      <w:pPr>
        <w:pStyle w:val="Standard"/>
        <w:numPr>
          <w:ilvl w:val="0"/>
          <w:numId w:val="3"/>
        </w:numPr>
        <w:spacing w:after="0" w:line="254" w:lineRule="auto"/>
      </w:pPr>
      <w:r>
        <w:rPr>
          <w:rFonts w:ascii="Arial" w:eastAsia="Arial" w:hAnsi="Arial" w:cs="Arial"/>
          <w:color w:val="000000"/>
          <w:sz w:val="24"/>
          <w:szCs w:val="24"/>
        </w:rPr>
        <w:t>CCS Core Terms (DPS version) v1.0.</w:t>
      </w:r>
      <w:r>
        <w:rPr>
          <w:rFonts w:ascii="Arial" w:eastAsia="Arial" w:hAnsi="Arial" w:cs="Arial"/>
          <w:sz w:val="24"/>
          <w:szCs w:val="24"/>
        </w:rPr>
        <w:t>3</w:t>
      </w:r>
    </w:p>
    <w:p w14:paraId="6BE14009" w14:textId="77777777" w:rsidR="004D074F" w:rsidRDefault="00FD112D">
      <w:pPr>
        <w:pStyle w:val="Standard"/>
        <w:numPr>
          <w:ilvl w:val="0"/>
          <w:numId w:val="3"/>
        </w:numPr>
        <w:spacing w:after="0" w:line="254" w:lineRule="auto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</w:t>
      </w:r>
      <w:r>
        <w:rPr>
          <w:rFonts w:ascii="Arial" w:eastAsia="Arial" w:hAnsi="Arial" w:cs="Arial"/>
          <w:color w:val="000000"/>
          <w:sz w:val="24"/>
          <w:szCs w:val="24"/>
          <w:shd w:val="clear" w:color="auto" w:fill="FFFFFF"/>
        </w:rPr>
        <w:t xml:space="preserve">Social Responsibility) </w:t>
      </w:r>
      <w:r>
        <w:rPr>
          <w:rFonts w:ascii="Arial" w:eastAsia="Arial" w:hAnsi="Arial" w:cs="Arial"/>
          <w:b/>
          <w:sz w:val="24"/>
          <w:szCs w:val="24"/>
          <w:shd w:val="clear" w:color="auto" w:fill="FFFFFF"/>
        </w:rPr>
        <w:t>RM6219</w:t>
      </w:r>
    </w:p>
    <w:p w14:paraId="3B6289AA" w14:textId="73CD5029" w:rsidR="004D074F" w:rsidRDefault="00FD112D">
      <w:pPr>
        <w:pStyle w:val="Standard"/>
        <w:numPr>
          <w:ilvl w:val="0"/>
          <w:numId w:val="3"/>
        </w:numPr>
        <w:spacing w:after="0" w:line="254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Order Schedule 4 (Order Tender) as long as any parts of the Order Tender that offer a better commercial position for the Buyer (as decided by the Buyer) take precedence over the documents above.</w:t>
      </w:r>
    </w:p>
    <w:p w14:paraId="4E4803EB" w14:textId="77777777" w:rsidR="004D074F" w:rsidRDefault="004D074F">
      <w:pPr>
        <w:pStyle w:val="Standard"/>
        <w:spacing w:after="0" w:line="254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3BCB1AF3" w14:textId="77777777" w:rsidR="004D074F" w:rsidRDefault="00FD112D">
      <w:pPr>
        <w:pStyle w:val="Standard"/>
        <w:tabs>
          <w:tab w:val="left" w:pos="2257"/>
        </w:tabs>
        <w:spacing w:after="0" w:line="254" w:lineRule="auto"/>
      </w:pPr>
      <w:r>
        <w:rPr>
          <w:rFonts w:ascii="Arial" w:eastAsia="Arial" w:hAnsi="Arial" w:cs="Arial"/>
          <w:sz w:val="24"/>
          <w:szCs w:val="24"/>
        </w:rPr>
        <w:t>No other Supplier terms are part of the Order Contract. That includes any terms written on the back of, added to this Order Form, or presented at the time of delivery.</w:t>
      </w:r>
    </w:p>
    <w:p w14:paraId="79D5A82D" w14:textId="77777777" w:rsidR="004D074F" w:rsidRDefault="004D074F">
      <w:pPr>
        <w:pStyle w:val="Standard"/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</w:p>
    <w:p w14:paraId="14A1C6A1" w14:textId="77777777" w:rsidR="004D074F" w:rsidRDefault="00FD112D">
      <w:pPr>
        <w:pStyle w:val="Standard"/>
        <w:tabs>
          <w:tab w:val="left" w:pos="2257"/>
        </w:tabs>
        <w:spacing w:after="0" w:line="254" w:lineRule="auto"/>
      </w:pPr>
      <w:r>
        <w:rPr>
          <w:rFonts w:ascii="Arial" w:eastAsia="Arial" w:hAnsi="Arial" w:cs="Arial"/>
          <w:sz w:val="24"/>
          <w:szCs w:val="24"/>
        </w:rPr>
        <w:t>ORDER SPECIAL TERMS</w:t>
      </w:r>
    </w:p>
    <w:p w14:paraId="1D4DC0C5" w14:textId="77777777" w:rsidR="004D074F" w:rsidRDefault="00FD112D">
      <w:pPr>
        <w:pStyle w:val="Standard"/>
        <w:tabs>
          <w:tab w:val="left" w:pos="2257"/>
        </w:tabs>
        <w:spacing w:after="0" w:line="254" w:lineRule="auto"/>
      </w:pPr>
      <w:r>
        <w:rPr>
          <w:rFonts w:ascii="Arial" w:eastAsia="Arial" w:hAnsi="Arial" w:cs="Arial"/>
          <w:sz w:val="24"/>
          <w:szCs w:val="24"/>
        </w:rPr>
        <w:t>The following Special Terms are incorporated into this Order Contract:</w:t>
      </w:r>
    </w:p>
    <w:p w14:paraId="65F7948E" w14:textId="436C06BF" w:rsidR="004D074F" w:rsidRDefault="00FD112D" w:rsidP="004B119D">
      <w:pPr>
        <w:pStyle w:val="Standard"/>
        <w:spacing w:after="0" w:line="240" w:lineRule="auto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7716CFF7" w14:textId="77777777" w:rsidR="007C06E1" w:rsidRPr="004B119D" w:rsidRDefault="007C06E1" w:rsidP="004B119D">
      <w:pPr>
        <w:pStyle w:val="Standard"/>
        <w:spacing w:after="0" w:line="240" w:lineRule="auto"/>
        <w:ind w:right="936"/>
      </w:pPr>
    </w:p>
    <w:p w14:paraId="660AFA2E" w14:textId="6C4F6A88" w:rsidR="004D074F" w:rsidRDefault="00FD112D">
      <w:pPr>
        <w:pStyle w:val="Standard"/>
        <w:spacing w:after="0" w:line="254" w:lineRule="auto"/>
      </w:pPr>
      <w:r>
        <w:rPr>
          <w:rFonts w:ascii="Arial" w:eastAsia="Arial" w:hAnsi="Arial" w:cs="Arial"/>
          <w:sz w:val="24"/>
          <w:szCs w:val="24"/>
        </w:rPr>
        <w:t>ORDER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3B33B0">
        <w:rPr>
          <w:rFonts w:ascii="Arial" w:eastAsia="Arial" w:hAnsi="Arial" w:cs="Arial"/>
          <w:sz w:val="24"/>
          <w:szCs w:val="24"/>
        </w:rPr>
        <w:t>18</w:t>
      </w:r>
      <w:r w:rsidR="003B33B0" w:rsidRPr="003B33B0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3B33B0">
        <w:rPr>
          <w:rFonts w:ascii="Arial" w:eastAsia="Arial" w:hAnsi="Arial" w:cs="Arial"/>
          <w:sz w:val="24"/>
          <w:szCs w:val="24"/>
        </w:rPr>
        <w:t xml:space="preserve"> September</w:t>
      </w:r>
      <w:r w:rsidR="004B119D">
        <w:rPr>
          <w:rFonts w:ascii="Arial" w:eastAsia="Arial" w:hAnsi="Arial" w:cs="Arial"/>
          <w:sz w:val="24"/>
          <w:szCs w:val="24"/>
        </w:rPr>
        <w:t xml:space="preserve"> 2025</w:t>
      </w:r>
    </w:p>
    <w:p w14:paraId="4E2C9472" w14:textId="77777777" w:rsidR="004D074F" w:rsidRDefault="004D074F">
      <w:pPr>
        <w:pStyle w:val="Standard"/>
        <w:spacing w:after="0" w:line="254" w:lineRule="auto"/>
        <w:rPr>
          <w:rFonts w:ascii="Arial" w:eastAsia="Arial" w:hAnsi="Arial" w:cs="Arial"/>
          <w:sz w:val="24"/>
          <w:szCs w:val="24"/>
        </w:rPr>
      </w:pPr>
    </w:p>
    <w:p w14:paraId="1F47BC2C" w14:textId="41E35948" w:rsidR="004D074F" w:rsidRDefault="00FD112D">
      <w:pPr>
        <w:pStyle w:val="Standard"/>
        <w:spacing w:after="0" w:line="254" w:lineRule="auto"/>
      </w:pPr>
      <w:r>
        <w:rPr>
          <w:rFonts w:ascii="Arial" w:eastAsia="Arial" w:hAnsi="Arial" w:cs="Arial"/>
          <w:sz w:val="24"/>
          <w:szCs w:val="24"/>
        </w:rPr>
        <w:t xml:space="preserve">ORDER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3B33B0">
        <w:rPr>
          <w:rFonts w:ascii="Arial" w:eastAsia="Arial" w:hAnsi="Arial" w:cs="Arial"/>
          <w:sz w:val="24"/>
          <w:szCs w:val="24"/>
        </w:rPr>
        <w:t>1</w:t>
      </w:r>
      <w:r w:rsidR="004B119D">
        <w:rPr>
          <w:rFonts w:ascii="Arial" w:eastAsia="Arial" w:hAnsi="Arial" w:cs="Arial"/>
          <w:sz w:val="24"/>
          <w:szCs w:val="24"/>
        </w:rPr>
        <w:t>8</w:t>
      </w:r>
      <w:r w:rsidR="004B119D" w:rsidRPr="004B119D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4B119D">
        <w:rPr>
          <w:rFonts w:ascii="Arial" w:eastAsia="Arial" w:hAnsi="Arial" w:cs="Arial"/>
          <w:sz w:val="24"/>
          <w:szCs w:val="24"/>
        </w:rPr>
        <w:t xml:space="preserve"> September 2027</w:t>
      </w:r>
    </w:p>
    <w:p w14:paraId="1E0AA6E6" w14:textId="77777777" w:rsidR="004D074F" w:rsidRDefault="004D074F">
      <w:pPr>
        <w:pStyle w:val="Standard"/>
        <w:spacing w:after="0" w:line="254" w:lineRule="auto"/>
        <w:rPr>
          <w:rFonts w:ascii="Arial" w:eastAsia="Arial" w:hAnsi="Arial" w:cs="Arial"/>
          <w:sz w:val="24"/>
          <w:szCs w:val="24"/>
        </w:rPr>
      </w:pPr>
    </w:p>
    <w:p w14:paraId="19B180E7" w14:textId="77777777" w:rsidR="004D074F" w:rsidRDefault="00FD112D">
      <w:pPr>
        <w:pStyle w:val="Standard"/>
        <w:spacing w:after="0" w:line="254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24 Months</w:t>
      </w:r>
    </w:p>
    <w:p w14:paraId="49AACC00" w14:textId="77777777" w:rsidR="004D074F" w:rsidRDefault="004D074F">
      <w:pPr>
        <w:pStyle w:val="Standard"/>
        <w:spacing w:after="0" w:line="254" w:lineRule="auto"/>
        <w:rPr>
          <w:rFonts w:ascii="Arial" w:eastAsia="Arial" w:hAnsi="Arial" w:cs="Arial"/>
          <w:sz w:val="24"/>
          <w:szCs w:val="24"/>
        </w:rPr>
      </w:pPr>
    </w:p>
    <w:p w14:paraId="3860EAAD" w14:textId="73AF55A3" w:rsidR="004D074F" w:rsidRDefault="00FD112D">
      <w:pPr>
        <w:spacing w:line="254" w:lineRule="auto"/>
        <w:jc w:val="both"/>
      </w:pPr>
      <w:r>
        <w:rPr>
          <w:rFonts w:ascii="Arial" w:eastAsia="Arial" w:hAnsi="Arial" w:cs="Arial"/>
          <w:sz w:val="24"/>
          <w:szCs w:val="24"/>
          <w:shd w:val="clear" w:color="auto" w:fill="FFFFFF"/>
        </w:rPr>
        <w:t>CALL-OFF OPTIONAL EXTENSION PERIOD:</w:t>
      </w:r>
      <w:r>
        <w:rPr>
          <w:rFonts w:ascii="Arial" w:eastAsia="Arial" w:hAnsi="Arial" w:cs="Arial"/>
          <w:sz w:val="24"/>
          <w:szCs w:val="24"/>
          <w:shd w:val="clear" w:color="auto" w:fill="FFFFFF"/>
        </w:rPr>
        <w:tab/>
      </w:r>
      <w:r>
        <w:rPr>
          <w:rFonts w:ascii="Arial" w:eastAsia="Arial" w:hAnsi="Arial" w:cs="Arial"/>
          <w:sz w:val="24"/>
          <w:szCs w:val="24"/>
        </w:rPr>
        <w:t>The Buyer shall have the option to extend this Call-Off Contract by up to 24 Months</w:t>
      </w:r>
      <w:r w:rsidR="007E71B4">
        <w:rPr>
          <w:rFonts w:ascii="Arial" w:eastAsia="Arial" w:hAnsi="Arial" w:cs="Arial"/>
          <w:sz w:val="24"/>
          <w:szCs w:val="24"/>
        </w:rPr>
        <w:t xml:space="preserve"> in 12 monthly increments</w:t>
      </w:r>
      <w:r>
        <w:rPr>
          <w:rFonts w:ascii="Arial" w:eastAsia="Arial" w:hAnsi="Arial" w:cs="Arial"/>
          <w:sz w:val="24"/>
          <w:szCs w:val="24"/>
        </w:rPr>
        <w:t xml:space="preserve"> from the end of the Call-Off Initial Period.</w:t>
      </w:r>
    </w:p>
    <w:p w14:paraId="7917BE0B" w14:textId="77777777" w:rsidR="004D074F" w:rsidRDefault="004D074F">
      <w:pPr>
        <w:pStyle w:val="Standard"/>
        <w:spacing w:after="0" w:line="254" w:lineRule="auto"/>
        <w:rPr>
          <w:rFonts w:ascii="Arial" w:eastAsia="Arial" w:hAnsi="Arial" w:cs="Arial"/>
          <w:sz w:val="24"/>
          <w:szCs w:val="24"/>
        </w:rPr>
      </w:pPr>
    </w:p>
    <w:p w14:paraId="1EE2ABFA" w14:textId="77777777" w:rsidR="004D074F" w:rsidRDefault="00FD112D">
      <w:pPr>
        <w:pStyle w:val="Standard"/>
        <w:spacing w:after="0" w:line="254" w:lineRule="auto"/>
      </w:pPr>
      <w:r>
        <w:rPr>
          <w:rFonts w:ascii="Arial" w:eastAsia="Arial" w:hAnsi="Arial" w:cs="Arial"/>
          <w:sz w:val="24"/>
          <w:szCs w:val="24"/>
        </w:rPr>
        <w:t>DELIVERABLES</w:t>
      </w:r>
    </w:p>
    <w:p w14:paraId="78EC5296" w14:textId="224BAF05" w:rsidR="004D074F" w:rsidRDefault="00FD112D">
      <w:pPr>
        <w:pStyle w:val="Standard"/>
        <w:tabs>
          <w:tab w:val="left" w:pos="2257"/>
        </w:tabs>
        <w:spacing w:after="0" w:line="254" w:lineRule="auto"/>
      </w:pPr>
      <w:r>
        <w:rPr>
          <w:rFonts w:ascii="Arial" w:eastAsia="Arial" w:hAnsi="Arial" w:cs="Arial"/>
          <w:sz w:val="24"/>
          <w:szCs w:val="24"/>
        </w:rPr>
        <w:t>See details in Order Schedule 20 (Order Specification)</w:t>
      </w:r>
    </w:p>
    <w:p w14:paraId="1D292A3F" w14:textId="77777777" w:rsidR="004D074F" w:rsidRDefault="004D074F">
      <w:pPr>
        <w:pStyle w:val="Standard"/>
        <w:tabs>
          <w:tab w:val="left" w:pos="2257"/>
        </w:tabs>
        <w:spacing w:after="0" w:line="254" w:lineRule="auto"/>
        <w:rPr>
          <w:rFonts w:ascii="Arial" w:eastAsia="Arial" w:hAnsi="Arial" w:cs="Arial"/>
          <w:b/>
          <w:sz w:val="24"/>
          <w:szCs w:val="24"/>
        </w:rPr>
      </w:pPr>
    </w:p>
    <w:p w14:paraId="4F468023" w14:textId="77777777" w:rsidR="004D074F" w:rsidRDefault="00FD112D">
      <w:pPr>
        <w:pStyle w:val="Standard"/>
        <w:tabs>
          <w:tab w:val="left" w:pos="2257"/>
        </w:tabs>
        <w:spacing w:after="0" w:line="254" w:lineRule="auto"/>
      </w:pPr>
      <w:r>
        <w:rPr>
          <w:rFonts w:ascii="Arial" w:eastAsia="Arial" w:hAnsi="Arial" w:cs="Arial"/>
          <w:sz w:val="24"/>
          <w:szCs w:val="24"/>
        </w:rPr>
        <w:t>MAXIMUM LIABILITY</w:t>
      </w:r>
    </w:p>
    <w:p w14:paraId="5EAEA2F8" w14:textId="77777777" w:rsidR="004D074F" w:rsidRDefault="00FD112D">
      <w:pPr>
        <w:pStyle w:val="Standard"/>
        <w:tabs>
          <w:tab w:val="left" w:pos="2257"/>
        </w:tabs>
        <w:spacing w:after="0" w:line="254" w:lineRule="auto"/>
      </w:pPr>
      <w:r>
        <w:rPr>
          <w:rFonts w:ascii="Arial" w:eastAsia="Arial" w:hAnsi="Arial" w:cs="Arial"/>
          <w:sz w:val="24"/>
          <w:szCs w:val="24"/>
        </w:rPr>
        <w:t>The limitation of liability for this Order Contract is stated in Clause 11.2 of the Core Terms.</w:t>
      </w:r>
    </w:p>
    <w:p w14:paraId="6CAEDF47" w14:textId="77777777" w:rsidR="004D074F" w:rsidRDefault="004D074F">
      <w:pPr>
        <w:pStyle w:val="Standard"/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</w:p>
    <w:p w14:paraId="0BB8A92C" w14:textId="77777777" w:rsidR="004D074F" w:rsidRDefault="00FD112D">
      <w:pPr>
        <w:pStyle w:val="Standard"/>
        <w:tabs>
          <w:tab w:val="left" w:pos="2257"/>
        </w:tabs>
        <w:spacing w:after="0" w:line="254" w:lineRule="auto"/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>£1,500,000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Estimated Charges in the first 12 months of the Contract. </w:t>
      </w:r>
    </w:p>
    <w:p w14:paraId="463EB28F" w14:textId="77777777" w:rsidR="004D074F" w:rsidRDefault="004D074F">
      <w:pPr>
        <w:pStyle w:val="Standard"/>
        <w:tabs>
          <w:tab w:val="left" w:pos="2257"/>
        </w:tabs>
        <w:spacing w:after="0" w:line="254" w:lineRule="auto"/>
        <w:rPr>
          <w:rFonts w:ascii="Arial" w:eastAsia="Arial" w:hAnsi="Arial" w:cs="Arial"/>
          <w:b/>
          <w:sz w:val="24"/>
          <w:szCs w:val="24"/>
        </w:rPr>
      </w:pPr>
    </w:p>
    <w:p w14:paraId="6E54ECEA" w14:textId="77777777" w:rsidR="004D074F" w:rsidRDefault="00FD112D">
      <w:pPr>
        <w:pStyle w:val="Standard"/>
        <w:tabs>
          <w:tab w:val="left" w:pos="2257"/>
        </w:tabs>
        <w:spacing w:after="0" w:line="254" w:lineRule="auto"/>
      </w:pPr>
      <w:r>
        <w:rPr>
          <w:rFonts w:ascii="Arial" w:eastAsia="Arial" w:hAnsi="Arial" w:cs="Arial"/>
          <w:sz w:val="24"/>
          <w:szCs w:val="24"/>
        </w:rPr>
        <w:t>ORDER CHARGES</w:t>
      </w:r>
    </w:p>
    <w:p w14:paraId="4B11CC76" w14:textId="4C86204B" w:rsidR="004D074F" w:rsidRDefault="00FD112D">
      <w:pPr>
        <w:pStyle w:val="Standard"/>
        <w:tabs>
          <w:tab w:val="left" w:pos="2257"/>
        </w:tabs>
        <w:spacing w:after="0" w:line="254" w:lineRule="auto"/>
      </w:pPr>
      <w:r>
        <w:rPr>
          <w:rFonts w:ascii="Arial" w:eastAsia="Arial" w:hAnsi="Arial" w:cs="Arial"/>
          <w:sz w:val="24"/>
          <w:szCs w:val="24"/>
        </w:rPr>
        <w:t>See details in Order Schedule 5 (Pricing Details)</w:t>
      </w:r>
    </w:p>
    <w:p w14:paraId="04DDA3A9" w14:textId="77777777" w:rsidR="004D074F" w:rsidRDefault="004D074F">
      <w:pPr>
        <w:pStyle w:val="Standard"/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  <w:shd w:val="clear" w:color="auto" w:fill="FFFF00"/>
        </w:rPr>
      </w:pPr>
    </w:p>
    <w:p w14:paraId="45DC473C" w14:textId="77777777" w:rsidR="004D074F" w:rsidRDefault="00FD112D">
      <w:pPr>
        <w:pStyle w:val="Standard"/>
        <w:tabs>
          <w:tab w:val="left" w:pos="2257"/>
        </w:tabs>
        <w:spacing w:after="0" w:line="254" w:lineRule="auto"/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2EA5B585" w14:textId="77777777" w:rsidR="004D074F" w:rsidRDefault="00FD112D">
      <w:pPr>
        <w:pStyle w:val="Standard"/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None.</w:t>
      </w:r>
    </w:p>
    <w:p w14:paraId="2631784C" w14:textId="77777777" w:rsidR="004D074F" w:rsidRDefault="004D074F">
      <w:pPr>
        <w:pStyle w:val="Standard"/>
        <w:tabs>
          <w:tab w:val="left" w:pos="2257"/>
        </w:tabs>
        <w:spacing w:after="0" w:line="254" w:lineRule="auto"/>
        <w:rPr>
          <w:rFonts w:ascii="Arial" w:eastAsia="Arial" w:hAnsi="Arial" w:cs="Arial"/>
          <w:b/>
          <w:sz w:val="24"/>
          <w:szCs w:val="24"/>
        </w:rPr>
      </w:pPr>
    </w:p>
    <w:p w14:paraId="52E0D24D" w14:textId="77777777" w:rsidR="004D074F" w:rsidRDefault="00FD112D">
      <w:pPr>
        <w:pStyle w:val="Standard"/>
        <w:tabs>
          <w:tab w:val="left" w:pos="2257"/>
        </w:tabs>
        <w:spacing w:after="0" w:line="254" w:lineRule="auto"/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15F0B3E2" w14:textId="77777777" w:rsidR="004D074F" w:rsidRDefault="00FD112D">
      <w:pPr>
        <w:tabs>
          <w:tab w:val="left" w:pos="2257"/>
        </w:tabs>
        <w:spacing w:line="254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Invoices must include the Purchase Order number. Payment will be due within 30 days of receipt of compliant invoice.</w:t>
      </w:r>
    </w:p>
    <w:p w14:paraId="4E31ABC2" w14:textId="77777777" w:rsidR="004D074F" w:rsidRDefault="004D074F">
      <w:pPr>
        <w:pStyle w:val="Standard"/>
        <w:tabs>
          <w:tab w:val="left" w:pos="2257"/>
        </w:tabs>
        <w:spacing w:after="0" w:line="254" w:lineRule="auto"/>
        <w:rPr>
          <w:rFonts w:ascii="Arial" w:eastAsia="Arial" w:hAnsi="Arial" w:cs="Arial"/>
          <w:b/>
          <w:sz w:val="24"/>
          <w:szCs w:val="24"/>
        </w:rPr>
      </w:pPr>
    </w:p>
    <w:p w14:paraId="62971654" w14:textId="77777777" w:rsidR="004D074F" w:rsidRDefault="00FD112D">
      <w:pPr>
        <w:pStyle w:val="Standard"/>
        <w:tabs>
          <w:tab w:val="left" w:pos="2257"/>
        </w:tabs>
        <w:spacing w:after="0" w:line="254" w:lineRule="auto"/>
      </w:pPr>
      <w:r>
        <w:rPr>
          <w:rFonts w:ascii="Arial" w:eastAsia="Arial" w:hAnsi="Arial" w:cs="Arial"/>
          <w:sz w:val="24"/>
          <w:szCs w:val="24"/>
        </w:rPr>
        <w:t>BUYER’S INVOICE ADDRESS:</w:t>
      </w:r>
    </w:p>
    <w:p w14:paraId="6E0CD0B1" w14:textId="77777777" w:rsidR="00D3138F" w:rsidRPr="00331ED3" w:rsidRDefault="00D3138F" w:rsidP="00D3138F">
      <w:pPr>
        <w:jc w:val="both"/>
        <w:rPr>
          <w:sz w:val="24"/>
          <w:szCs w:val="24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40,    Personal Information</w:t>
      </w:r>
    </w:p>
    <w:p w14:paraId="1AA50A67" w14:textId="77777777" w:rsidR="004D074F" w:rsidRDefault="004D074F">
      <w:pPr>
        <w:pStyle w:val="Standard"/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</w:p>
    <w:p w14:paraId="488CC9FD" w14:textId="77777777" w:rsidR="004D074F" w:rsidRDefault="00FD112D">
      <w:pPr>
        <w:pStyle w:val="Standard"/>
        <w:tabs>
          <w:tab w:val="left" w:pos="2257"/>
        </w:tabs>
        <w:spacing w:after="0" w:line="254" w:lineRule="auto"/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755ACF1C" w14:textId="77777777" w:rsidR="00D3138F" w:rsidRPr="00331ED3" w:rsidRDefault="00D3138F" w:rsidP="00D3138F">
      <w:pPr>
        <w:spacing w:line="360" w:lineRule="auto"/>
        <w:jc w:val="both"/>
        <w:rPr>
          <w:sz w:val="24"/>
          <w:szCs w:val="24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40,    Personal Information</w:t>
      </w:r>
    </w:p>
    <w:p w14:paraId="5949AD3D" w14:textId="77777777" w:rsidR="00D3138F" w:rsidRPr="00331ED3" w:rsidRDefault="00D3138F" w:rsidP="00D3138F">
      <w:pPr>
        <w:spacing w:line="360" w:lineRule="auto"/>
        <w:jc w:val="both"/>
        <w:rPr>
          <w:sz w:val="24"/>
          <w:szCs w:val="24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40,    Personal Information</w:t>
      </w:r>
    </w:p>
    <w:p w14:paraId="745CD8EF" w14:textId="77777777" w:rsidR="00D3138F" w:rsidRPr="00331ED3" w:rsidRDefault="00D3138F" w:rsidP="00D3138F">
      <w:pPr>
        <w:spacing w:line="360" w:lineRule="auto"/>
        <w:jc w:val="both"/>
        <w:rPr>
          <w:sz w:val="24"/>
          <w:szCs w:val="24"/>
        </w:rPr>
      </w:pPr>
      <w:r>
        <w:rPr>
          <w:rFonts w:ascii="Times" w:hAnsi="Times" w:cs="Times"/>
          <w:color w:val="FF0000"/>
          <w:sz w:val="27"/>
          <w:szCs w:val="27"/>
        </w:rPr>
        <w:lastRenderedPageBreak/>
        <w:t>REDACTED TEXT under FOIA Section 40,    Personal Information</w:t>
      </w:r>
    </w:p>
    <w:p w14:paraId="7A0C3A66" w14:textId="77777777" w:rsidR="00D3138F" w:rsidRPr="00331ED3" w:rsidRDefault="00D3138F" w:rsidP="00D3138F">
      <w:pPr>
        <w:spacing w:line="360" w:lineRule="auto"/>
        <w:jc w:val="both"/>
        <w:rPr>
          <w:sz w:val="24"/>
          <w:szCs w:val="24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40,    Personal Information</w:t>
      </w:r>
    </w:p>
    <w:p w14:paraId="6447563D" w14:textId="1F43CC7A" w:rsidR="002B35A5" w:rsidRDefault="002B35A5">
      <w:pPr>
        <w:pStyle w:val="Standard"/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</w:p>
    <w:p w14:paraId="07082D28" w14:textId="77777777" w:rsidR="00D3138F" w:rsidRDefault="00D3138F">
      <w:pPr>
        <w:pStyle w:val="Standard"/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</w:p>
    <w:p w14:paraId="1FC449DD" w14:textId="77777777" w:rsidR="004D074F" w:rsidRDefault="00FD112D">
      <w:pPr>
        <w:pStyle w:val="Standard"/>
        <w:tabs>
          <w:tab w:val="left" w:pos="2257"/>
        </w:tabs>
        <w:spacing w:after="0" w:line="254" w:lineRule="auto"/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485265BF" w14:textId="77777777" w:rsidR="004D074F" w:rsidRDefault="00FD112D">
      <w:pPr>
        <w:tabs>
          <w:tab w:val="left" w:pos="2257"/>
        </w:tabs>
        <w:spacing w:line="254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Appended at Annex A to this Order Form.</w:t>
      </w:r>
    </w:p>
    <w:p w14:paraId="1C162EA6" w14:textId="77777777" w:rsidR="004D074F" w:rsidRDefault="004D074F">
      <w:pPr>
        <w:pStyle w:val="Standard"/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</w:p>
    <w:p w14:paraId="1A085D1D" w14:textId="77777777" w:rsidR="004D074F" w:rsidRDefault="00FD112D">
      <w:pPr>
        <w:pStyle w:val="Standard"/>
        <w:tabs>
          <w:tab w:val="left" w:pos="2257"/>
        </w:tabs>
        <w:spacing w:after="0" w:line="254" w:lineRule="auto"/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4DE8EDF6" w14:textId="16A59B5D" w:rsidR="004D074F" w:rsidRDefault="00FD112D">
      <w:pPr>
        <w:ind w:left="-5"/>
        <w:jc w:val="both"/>
      </w:pPr>
      <w:r>
        <w:rPr>
          <w:rFonts w:ascii="Arial" w:hAnsi="Arial" w:cs="Arial"/>
          <w:sz w:val="24"/>
          <w:szCs w:val="24"/>
        </w:rPr>
        <w:t>The Security Aspects Letter (</w:t>
      </w:r>
      <w:r>
        <w:rPr>
          <w:rFonts w:ascii="Arial" w:hAnsi="Arial" w:cs="Arial"/>
          <w:b/>
          <w:bCs/>
          <w:sz w:val="24"/>
          <w:szCs w:val="24"/>
        </w:rPr>
        <w:t>SAL</w:t>
      </w:r>
      <w:r>
        <w:rPr>
          <w:rFonts w:ascii="Arial" w:hAnsi="Arial" w:cs="Arial"/>
          <w:sz w:val="24"/>
          <w:szCs w:val="24"/>
        </w:rPr>
        <w:t xml:space="preserve">) issued by the Buyer to the Supplier on the date of the Call-Off Contract setting out the security aspects and requirements that are applicable in respect of the Call-Off Contract. </w:t>
      </w:r>
    </w:p>
    <w:p w14:paraId="7BFDDAB1" w14:textId="77777777" w:rsidR="004D074F" w:rsidRDefault="004D074F">
      <w:pPr>
        <w:pStyle w:val="Standard"/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</w:p>
    <w:p w14:paraId="54BBC0D2" w14:textId="77777777" w:rsidR="004D074F" w:rsidRDefault="00FD112D">
      <w:pPr>
        <w:pStyle w:val="Standard"/>
        <w:tabs>
          <w:tab w:val="left" w:pos="2257"/>
        </w:tabs>
        <w:spacing w:after="0" w:line="254" w:lineRule="auto"/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49571654" w14:textId="77777777" w:rsidR="00D3138F" w:rsidRPr="00331ED3" w:rsidRDefault="00D3138F" w:rsidP="00D3138F">
      <w:pPr>
        <w:jc w:val="both"/>
        <w:rPr>
          <w:sz w:val="24"/>
          <w:szCs w:val="24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40,    Personal Information</w:t>
      </w:r>
    </w:p>
    <w:p w14:paraId="6F53B0EA" w14:textId="6CBB7F93" w:rsidR="001B0633" w:rsidRDefault="001B0633">
      <w:pPr>
        <w:pStyle w:val="Standard"/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</w:p>
    <w:p w14:paraId="44ECDA43" w14:textId="77777777" w:rsidR="00D3138F" w:rsidRPr="00331ED3" w:rsidRDefault="00D3138F" w:rsidP="00D3138F">
      <w:pPr>
        <w:jc w:val="both"/>
        <w:rPr>
          <w:sz w:val="24"/>
          <w:szCs w:val="24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40,    Personal Information</w:t>
      </w:r>
    </w:p>
    <w:p w14:paraId="701A12B3" w14:textId="34CB6E3E" w:rsidR="00D3138F" w:rsidRDefault="00D3138F">
      <w:pPr>
        <w:pStyle w:val="Standard"/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</w:p>
    <w:p w14:paraId="3AF90A5A" w14:textId="77777777" w:rsidR="00D3138F" w:rsidRPr="00331ED3" w:rsidRDefault="00D3138F" w:rsidP="00D3138F">
      <w:pPr>
        <w:jc w:val="both"/>
        <w:rPr>
          <w:sz w:val="24"/>
          <w:szCs w:val="24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40,    Personal Information</w:t>
      </w:r>
    </w:p>
    <w:p w14:paraId="7B5103CE" w14:textId="77777777" w:rsidR="00D3138F" w:rsidRDefault="00D3138F">
      <w:pPr>
        <w:pStyle w:val="Standard"/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</w:p>
    <w:p w14:paraId="0EF33869" w14:textId="1D5C0C61" w:rsidR="004D074F" w:rsidRDefault="00FD112D">
      <w:pPr>
        <w:pStyle w:val="Standard"/>
        <w:tabs>
          <w:tab w:val="left" w:pos="2257"/>
        </w:tabs>
        <w:spacing w:after="0" w:line="254" w:lineRule="auto"/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07AC5EEB" w14:textId="77777777" w:rsidR="00D3138F" w:rsidRPr="00331ED3" w:rsidRDefault="00D3138F" w:rsidP="00D3138F">
      <w:pPr>
        <w:jc w:val="both"/>
        <w:rPr>
          <w:sz w:val="24"/>
          <w:szCs w:val="24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40,    Personal Information</w:t>
      </w:r>
    </w:p>
    <w:p w14:paraId="6E3F409C" w14:textId="2A2DCED1" w:rsidR="001B0633" w:rsidRDefault="001B0633">
      <w:pPr>
        <w:pStyle w:val="Standard"/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</w:p>
    <w:p w14:paraId="3627409A" w14:textId="77777777" w:rsidR="00D3138F" w:rsidRPr="00331ED3" w:rsidRDefault="00D3138F" w:rsidP="00D3138F">
      <w:pPr>
        <w:jc w:val="both"/>
        <w:rPr>
          <w:sz w:val="24"/>
          <w:szCs w:val="24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40,    Personal Information</w:t>
      </w:r>
    </w:p>
    <w:p w14:paraId="3A6403F0" w14:textId="13B53E51" w:rsidR="00D3138F" w:rsidRDefault="00D3138F">
      <w:pPr>
        <w:pStyle w:val="Standard"/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</w:p>
    <w:p w14:paraId="2412837A" w14:textId="77777777" w:rsidR="00D3138F" w:rsidRPr="00331ED3" w:rsidRDefault="00D3138F" w:rsidP="00D3138F">
      <w:pPr>
        <w:jc w:val="both"/>
        <w:rPr>
          <w:sz w:val="24"/>
          <w:szCs w:val="24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40,    Personal Information</w:t>
      </w:r>
    </w:p>
    <w:p w14:paraId="2B24684B" w14:textId="77777777" w:rsidR="00D3138F" w:rsidRDefault="00D3138F">
      <w:pPr>
        <w:pStyle w:val="Standard"/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</w:p>
    <w:p w14:paraId="7C281DB0" w14:textId="1C972A52" w:rsidR="004D074F" w:rsidRDefault="00FD112D">
      <w:pPr>
        <w:pStyle w:val="Standard"/>
        <w:tabs>
          <w:tab w:val="left" w:pos="2257"/>
        </w:tabs>
        <w:spacing w:after="0" w:line="254" w:lineRule="auto"/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2A07E9F7" w14:textId="77777777" w:rsidR="004D074F" w:rsidRDefault="00FD112D">
      <w:pPr>
        <w:tabs>
          <w:tab w:val="left" w:pos="2257"/>
        </w:tabs>
        <w:spacing w:line="254" w:lineRule="auto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Each calendar month, within five working days of the date the monthly progress meeting is held in the month.</w:t>
      </w:r>
    </w:p>
    <w:p w14:paraId="0CA77A7B" w14:textId="77777777" w:rsidR="004D074F" w:rsidRDefault="004D074F">
      <w:pPr>
        <w:pStyle w:val="Standard"/>
        <w:tabs>
          <w:tab w:val="left" w:pos="2257"/>
        </w:tabs>
        <w:spacing w:after="0" w:line="254" w:lineRule="auto"/>
        <w:rPr>
          <w:rFonts w:ascii="Arial" w:eastAsia="Arial" w:hAnsi="Arial" w:cs="Arial"/>
          <w:b/>
          <w:sz w:val="24"/>
          <w:szCs w:val="24"/>
        </w:rPr>
      </w:pPr>
    </w:p>
    <w:p w14:paraId="10127AAE" w14:textId="77777777" w:rsidR="004D074F" w:rsidRDefault="00FD112D">
      <w:pPr>
        <w:pStyle w:val="Standard"/>
        <w:tabs>
          <w:tab w:val="left" w:pos="2257"/>
        </w:tabs>
        <w:spacing w:after="0" w:line="254" w:lineRule="auto"/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2FF92F51" w14:textId="77777777" w:rsidR="004D074F" w:rsidRDefault="00FD112D">
      <w:pPr>
        <w:tabs>
          <w:tab w:val="left" w:pos="2257"/>
        </w:tabs>
        <w:spacing w:line="254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Each calendar month, by the middle of the month.</w:t>
      </w:r>
    </w:p>
    <w:p w14:paraId="0599028F" w14:textId="77777777" w:rsidR="004D074F" w:rsidRDefault="004D074F">
      <w:pPr>
        <w:pStyle w:val="Standard"/>
        <w:tabs>
          <w:tab w:val="left" w:pos="2257"/>
        </w:tabs>
        <w:spacing w:after="0" w:line="254" w:lineRule="auto"/>
        <w:rPr>
          <w:rFonts w:ascii="Arial" w:eastAsia="Arial" w:hAnsi="Arial" w:cs="Arial"/>
          <w:b/>
          <w:sz w:val="24"/>
          <w:szCs w:val="24"/>
        </w:rPr>
      </w:pPr>
    </w:p>
    <w:p w14:paraId="5A03CA0A" w14:textId="77777777" w:rsidR="004D074F" w:rsidRDefault="00FD112D">
      <w:pPr>
        <w:pStyle w:val="Standard"/>
        <w:tabs>
          <w:tab w:val="left" w:pos="2257"/>
        </w:tabs>
        <w:spacing w:after="0" w:line="254" w:lineRule="auto"/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1903CF78" w14:textId="77777777" w:rsidR="00D3138F" w:rsidRPr="00331ED3" w:rsidRDefault="00D3138F" w:rsidP="00D3138F">
      <w:pPr>
        <w:jc w:val="both"/>
        <w:rPr>
          <w:sz w:val="24"/>
          <w:szCs w:val="24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40,    Personal Information</w:t>
      </w:r>
    </w:p>
    <w:p w14:paraId="40588409" w14:textId="16359952" w:rsidR="001B0633" w:rsidRDefault="001B0633" w:rsidP="001B0633">
      <w:pPr>
        <w:pStyle w:val="Standard"/>
        <w:tabs>
          <w:tab w:val="left" w:pos="2257"/>
        </w:tabs>
        <w:spacing w:line="254" w:lineRule="auto"/>
        <w:rPr>
          <w:rFonts w:ascii="Arial" w:eastAsia="Arial" w:hAnsi="Arial" w:cs="Arial"/>
          <w:sz w:val="24"/>
          <w:szCs w:val="24"/>
        </w:rPr>
      </w:pPr>
    </w:p>
    <w:p w14:paraId="748E5DE3" w14:textId="77777777" w:rsidR="00D3138F" w:rsidRPr="00331ED3" w:rsidRDefault="00D3138F" w:rsidP="00D3138F">
      <w:pPr>
        <w:jc w:val="both"/>
        <w:rPr>
          <w:sz w:val="24"/>
          <w:szCs w:val="24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40,    Personal Information</w:t>
      </w:r>
    </w:p>
    <w:p w14:paraId="21479BC8" w14:textId="62A01899" w:rsidR="00D3138F" w:rsidRDefault="00D3138F" w:rsidP="001B0633">
      <w:pPr>
        <w:pStyle w:val="Standard"/>
        <w:tabs>
          <w:tab w:val="left" w:pos="2257"/>
        </w:tabs>
        <w:spacing w:line="254" w:lineRule="auto"/>
        <w:rPr>
          <w:rFonts w:ascii="Arial" w:eastAsia="Arial" w:hAnsi="Arial" w:cs="Arial"/>
          <w:sz w:val="24"/>
          <w:szCs w:val="24"/>
        </w:rPr>
      </w:pPr>
    </w:p>
    <w:p w14:paraId="14C1E08C" w14:textId="77777777" w:rsidR="00D3138F" w:rsidRPr="00331ED3" w:rsidRDefault="00D3138F" w:rsidP="00D3138F">
      <w:pPr>
        <w:jc w:val="both"/>
        <w:rPr>
          <w:sz w:val="24"/>
          <w:szCs w:val="24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40,    Personal Information</w:t>
      </w:r>
    </w:p>
    <w:p w14:paraId="32DC8A5D" w14:textId="65DE559F" w:rsidR="00D3138F" w:rsidRDefault="00D3138F" w:rsidP="001B0633">
      <w:pPr>
        <w:pStyle w:val="Standard"/>
        <w:tabs>
          <w:tab w:val="left" w:pos="2257"/>
        </w:tabs>
        <w:spacing w:line="254" w:lineRule="auto"/>
        <w:rPr>
          <w:rFonts w:ascii="Arial" w:eastAsia="Arial" w:hAnsi="Arial" w:cs="Arial"/>
          <w:sz w:val="24"/>
          <w:szCs w:val="24"/>
        </w:rPr>
      </w:pPr>
    </w:p>
    <w:p w14:paraId="11267232" w14:textId="77777777" w:rsidR="00D3138F" w:rsidRPr="00331ED3" w:rsidRDefault="00D3138F" w:rsidP="00D3138F">
      <w:pPr>
        <w:jc w:val="both"/>
        <w:rPr>
          <w:sz w:val="24"/>
          <w:szCs w:val="24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40,    Personal Information</w:t>
      </w:r>
    </w:p>
    <w:p w14:paraId="1D87B378" w14:textId="77777777" w:rsidR="00D3138F" w:rsidRPr="001B0633" w:rsidRDefault="00D3138F" w:rsidP="001B0633">
      <w:pPr>
        <w:pStyle w:val="Standard"/>
        <w:tabs>
          <w:tab w:val="left" w:pos="2257"/>
        </w:tabs>
        <w:spacing w:line="254" w:lineRule="auto"/>
        <w:rPr>
          <w:rFonts w:ascii="Arial" w:eastAsia="Arial" w:hAnsi="Arial" w:cs="Arial"/>
          <w:sz w:val="24"/>
          <w:szCs w:val="24"/>
        </w:rPr>
      </w:pPr>
    </w:p>
    <w:p w14:paraId="1B3AEE94" w14:textId="77777777" w:rsidR="00D3138F" w:rsidRPr="00331ED3" w:rsidRDefault="00D3138F" w:rsidP="00D3138F">
      <w:pPr>
        <w:jc w:val="both"/>
        <w:rPr>
          <w:sz w:val="24"/>
          <w:szCs w:val="24"/>
        </w:rPr>
      </w:pPr>
      <w:r>
        <w:rPr>
          <w:rFonts w:ascii="Times" w:hAnsi="Times" w:cs="Times"/>
          <w:color w:val="FF0000"/>
          <w:sz w:val="27"/>
          <w:szCs w:val="27"/>
        </w:rPr>
        <w:t>REDACTED TEXT under FOIA Section 40,    Personal Information</w:t>
      </w:r>
    </w:p>
    <w:p w14:paraId="5145FD06" w14:textId="77777777" w:rsidR="001B0633" w:rsidRDefault="001B0633">
      <w:pPr>
        <w:pStyle w:val="Standard"/>
        <w:tabs>
          <w:tab w:val="left" w:pos="2257"/>
        </w:tabs>
        <w:spacing w:after="0" w:line="254" w:lineRule="auto"/>
        <w:rPr>
          <w:rFonts w:ascii="Arial" w:eastAsia="Arial" w:hAnsi="Arial" w:cs="Arial"/>
          <w:sz w:val="24"/>
          <w:szCs w:val="24"/>
        </w:rPr>
      </w:pPr>
    </w:p>
    <w:p w14:paraId="155BFDB1" w14:textId="0508AF51" w:rsidR="004D074F" w:rsidRDefault="00FD112D">
      <w:pPr>
        <w:pStyle w:val="Standard"/>
        <w:tabs>
          <w:tab w:val="left" w:pos="2257"/>
        </w:tabs>
        <w:spacing w:after="0" w:line="254" w:lineRule="auto"/>
      </w:pPr>
      <w:r>
        <w:rPr>
          <w:rFonts w:ascii="Arial" w:eastAsia="Arial" w:hAnsi="Arial" w:cs="Arial"/>
          <w:sz w:val="24"/>
          <w:szCs w:val="24"/>
        </w:rPr>
        <w:t>KEY SUBCONTRACTOR</w:t>
      </w:r>
    </w:p>
    <w:p w14:paraId="3C7B829F" w14:textId="3C027F92" w:rsidR="004D074F" w:rsidRDefault="00D3138F">
      <w:pPr>
        <w:pStyle w:val="Standard"/>
        <w:tabs>
          <w:tab w:val="left" w:pos="2257"/>
        </w:tabs>
        <w:spacing w:after="0" w:line="254" w:lineRule="auto"/>
        <w:rPr>
          <w:rFonts w:ascii="Times" w:hAnsi="Times" w:cs="Times"/>
          <w:color w:val="FF0000"/>
          <w:sz w:val="27"/>
          <w:szCs w:val="27"/>
        </w:rPr>
      </w:pPr>
      <w:r w:rsidRPr="00331ED3">
        <w:rPr>
          <w:rFonts w:ascii="Times" w:hAnsi="Times" w:cs="Times"/>
          <w:color w:val="FF0000"/>
          <w:sz w:val="27"/>
          <w:szCs w:val="27"/>
        </w:rPr>
        <w:t>REDACTED TEXT under FOIA Section 43 Commercial Interests.</w:t>
      </w:r>
    </w:p>
    <w:p w14:paraId="46E4E5E5" w14:textId="77777777" w:rsidR="00D3138F" w:rsidRDefault="00D3138F">
      <w:pPr>
        <w:pStyle w:val="Standard"/>
        <w:tabs>
          <w:tab w:val="left" w:pos="2257"/>
        </w:tabs>
        <w:spacing w:after="0" w:line="254" w:lineRule="auto"/>
        <w:rPr>
          <w:rFonts w:ascii="Arial" w:eastAsia="Arial" w:hAnsi="Arial" w:cs="Arial"/>
          <w:b/>
          <w:sz w:val="24"/>
          <w:szCs w:val="24"/>
        </w:rPr>
      </w:pPr>
    </w:p>
    <w:p w14:paraId="694EE20E" w14:textId="77777777" w:rsidR="004D074F" w:rsidRDefault="00FD112D">
      <w:pPr>
        <w:pStyle w:val="Standard"/>
        <w:tabs>
          <w:tab w:val="left" w:pos="2257"/>
        </w:tabs>
        <w:spacing w:after="0" w:line="254" w:lineRule="auto"/>
      </w:pPr>
      <w:r>
        <w:rPr>
          <w:rFonts w:ascii="Arial" w:eastAsia="Arial" w:hAnsi="Arial" w:cs="Arial"/>
          <w:sz w:val="24"/>
          <w:szCs w:val="24"/>
        </w:rPr>
        <w:t>E-AUCTIONS</w:t>
      </w:r>
    </w:p>
    <w:p w14:paraId="12431A31" w14:textId="77777777" w:rsidR="004D074F" w:rsidRDefault="00FD112D">
      <w:pPr>
        <w:pStyle w:val="Standard"/>
        <w:tabs>
          <w:tab w:val="left" w:pos="2257"/>
        </w:tabs>
        <w:spacing w:after="0" w:line="254" w:lineRule="auto"/>
      </w:pPr>
      <w:r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33507AE1" w14:textId="77777777" w:rsidR="004D074F" w:rsidRDefault="004D074F">
      <w:pPr>
        <w:pStyle w:val="Standard"/>
        <w:tabs>
          <w:tab w:val="left" w:pos="2257"/>
        </w:tabs>
        <w:spacing w:after="0" w:line="254" w:lineRule="auto"/>
        <w:rPr>
          <w:rFonts w:ascii="Arial" w:eastAsia="Arial" w:hAnsi="Arial" w:cs="Arial"/>
          <w:b/>
          <w:sz w:val="24"/>
          <w:szCs w:val="24"/>
        </w:rPr>
      </w:pPr>
    </w:p>
    <w:p w14:paraId="3186E29B" w14:textId="77777777" w:rsidR="004D074F" w:rsidRDefault="00FD112D">
      <w:pPr>
        <w:pStyle w:val="Standard"/>
        <w:tabs>
          <w:tab w:val="left" w:pos="2257"/>
        </w:tabs>
        <w:spacing w:after="0" w:line="254" w:lineRule="auto"/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649A1F7F" w14:textId="5EDA3AA0" w:rsidR="004D074F" w:rsidRDefault="00D3138F">
      <w:pPr>
        <w:pStyle w:val="Standard"/>
        <w:tabs>
          <w:tab w:val="left" w:pos="2257"/>
        </w:tabs>
        <w:spacing w:after="0" w:line="254" w:lineRule="auto"/>
        <w:rPr>
          <w:rFonts w:ascii="Times" w:hAnsi="Times" w:cs="Times"/>
          <w:color w:val="FF0000"/>
          <w:sz w:val="27"/>
          <w:szCs w:val="27"/>
        </w:rPr>
      </w:pPr>
      <w:r w:rsidRPr="00331ED3">
        <w:rPr>
          <w:rFonts w:ascii="Times" w:hAnsi="Times" w:cs="Times"/>
          <w:color w:val="FF0000"/>
          <w:sz w:val="27"/>
          <w:szCs w:val="27"/>
        </w:rPr>
        <w:t>REDACTED TEXT under FOIA Section 43 Commercial Interests.</w:t>
      </w:r>
    </w:p>
    <w:p w14:paraId="7507EF1A" w14:textId="77777777" w:rsidR="00D3138F" w:rsidRDefault="00D3138F">
      <w:pPr>
        <w:pStyle w:val="Standard"/>
        <w:tabs>
          <w:tab w:val="left" w:pos="2257"/>
        </w:tabs>
        <w:spacing w:after="0" w:line="254" w:lineRule="auto"/>
        <w:rPr>
          <w:rFonts w:ascii="Arial" w:eastAsia="Arial" w:hAnsi="Arial" w:cs="Arial"/>
          <w:b/>
          <w:sz w:val="24"/>
          <w:szCs w:val="24"/>
        </w:rPr>
      </w:pPr>
    </w:p>
    <w:p w14:paraId="07B73ADC" w14:textId="77777777" w:rsidR="004D074F" w:rsidRDefault="00FD112D">
      <w:pPr>
        <w:pStyle w:val="Standard"/>
        <w:tabs>
          <w:tab w:val="left" w:pos="2257"/>
        </w:tabs>
        <w:spacing w:after="0" w:line="254" w:lineRule="auto"/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1B59B6BB" w14:textId="77777777" w:rsidR="004D074F" w:rsidRDefault="00FD112D">
      <w:pPr>
        <w:pStyle w:val="Standard"/>
        <w:tabs>
          <w:tab w:val="left" w:pos="2257"/>
        </w:tabs>
        <w:spacing w:after="0" w:line="254" w:lineRule="auto"/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5BC3EF3C" w14:textId="77777777" w:rsidR="004D074F" w:rsidRDefault="004D074F">
      <w:pPr>
        <w:pStyle w:val="Standard"/>
        <w:tabs>
          <w:tab w:val="left" w:pos="2257"/>
        </w:tabs>
        <w:spacing w:after="0" w:line="254" w:lineRule="auto"/>
        <w:rPr>
          <w:rFonts w:ascii="Arial" w:eastAsia="Arial" w:hAnsi="Arial" w:cs="Arial"/>
          <w:b/>
          <w:sz w:val="24"/>
          <w:szCs w:val="24"/>
        </w:rPr>
      </w:pPr>
    </w:p>
    <w:p w14:paraId="06BDBFB2" w14:textId="77777777" w:rsidR="004D074F" w:rsidRDefault="004D074F">
      <w:pPr>
        <w:pStyle w:val="Standard"/>
        <w:tabs>
          <w:tab w:val="left" w:pos="2257"/>
        </w:tabs>
        <w:spacing w:after="0" w:line="254" w:lineRule="auto"/>
        <w:rPr>
          <w:rFonts w:ascii="Arial" w:eastAsia="Arial" w:hAnsi="Arial" w:cs="Arial"/>
          <w:b/>
          <w:sz w:val="24"/>
          <w:szCs w:val="24"/>
        </w:rPr>
      </w:pPr>
    </w:p>
    <w:p w14:paraId="386FBC8C" w14:textId="77777777" w:rsidR="004D074F" w:rsidRDefault="00FD112D">
      <w:pPr>
        <w:pStyle w:val="Standard"/>
        <w:tabs>
          <w:tab w:val="left" w:pos="2257"/>
        </w:tabs>
        <w:spacing w:after="0" w:line="254" w:lineRule="auto"/>
      </w:pPr>
      <w:bookmarkStart w:id="2" w:name="_Hlk200380493"/>
      <w:r>
        <w:rPr>
          <w:rFonts w:ascii="Arial" w:eastAsia="Arial" w:hAnsi="Arial" w:cs="Arial"/>
          <w:sz w:val="24"/>
          <w:szCs w:val="24"/>
        </w:rPr>
        <w:t>ADDITIONAL INSURANCES</w:t>
      </w:r>
    </w:p>
    <w:p w14:paraId="31A11922" w14:textId="77777777" w:rsidR="004D074F" w:rsidRDefault="00FD112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 shall hold the following insurance cover from the Call-Off Start Date: (i) professional indemnity insurance with cover (for a single event or a series of related events) of not less than £10,000,000; (ii) public liability insurance with cover (for a single event or a series of related events) of not less than £10,000,000; (iii) employer’s liability insurance with cover (for a single event or a series of related events) of not less than £10,000,000; (iv) product liability insurance with cover (for a single event or a series of related events) of not less than £10,000,000; and (v) insurance cover for the Supplier’s potential liability (on a per event or a series of related events basis) under clause 4 of </w:t>
      </w:r>
      <w:bookmarkStart w:id="3" w:name="_Hlk200356420"/>
      <w:r>
        <w:rPr>
          <w:rFonts w:ascii="Arial" w:eastAsia="Arial" w:hAnsi="Arial" w:cs="Arial"/>
          <w:sz w:val="24"/>
          <w:szCs w:val="24"/>
        </w:rPr>
        <w:t xml:space="preserve">DEFCON76 </w:t>
      </w:r>
      <w:bookmarkEnd w:id="3"/>
      <w:r>
        <w:rPr>
          <w:rFonts w:ascii="Arial" w:eastAsia="Arial" w:hAnsi="Arial" w:cs="Arial"/>
          <w:sz w:val="24"/>
          <w:szCs w:val="24"/>
        </w:rPr>
        <w:t>of not less than £10,000,000.</w:t>
      </w:r>
    </w:p>
    <w:bookmarkEnd w:id="2"/>
    <w:p w14:paraId="0C4DF1C4" w14:textId="77777777" w:rsidR="004D074F" w:rsidRDefault="004D074F">
      <w:pPr>
        <w:pStyle w:val="Standard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5409976" w14:textId="77777777" w:rsidR="004D074F" w:rsidRDefault="00FD112D">
      <w:pPr>
        <w:pStyle w:val="Standard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3A4C129E" w14:textId="77777777" w:rsidR="004D074F" w:rsidRDefault="00FD112D">
      <w:pPr>
        <w:pStyle w:val="Standard"/>
        <w:spacing w:after="0" w:line="254" w:lineRule="auto"/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13730D92" w14:textId="77777777" w:rsidR="004D074F" w:rsidRDefault="004D074F">
      <w:pPr>
        <w:pStyle w:val="Standard"/>
        <w:spacing w:after="0" w:line="254" w:lineRule="auto"/>
        <w:rPr>
          <w:rFonts w:ascii="Arial" w:eastAsia="Arial" w:hAnsi="Arial" w:cs="Arial"/>
          <w:b/>
          <w:sz w:val="24"/>
          <w:szCs w:val="24"/>
          <w:shd w:val="clear" w:color="auto" w:fill="FFFF00"/>
        </w:rPr>
      </w:pPr>
    </w:p>
    <w:p w14:paraId="3FDC492B" w14:textId="77777777" w:rsidR="004D074F" w:rsidRDefault="00FD112D">
      <w:pPr>
        <w:pStyle w:val="Standard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0C8FDFDC" w14:textId="56250E42" w:rsidR="004D074F" w:rsidRDefault="00FD112D" w:rsidP="003B33B0">
      <w:pPr>
        <w:pStyle w:val="Standard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Order Contract, that it will comply with the social value commitments in Order Schedule 4 (Order Tender)</w:t>
      </w:r>
    </w:p>
    <w:tbl>
      <w:tblPr>
        <w:tblW w:w="91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2981"/>
        <w:gridCol w:w="1555"/>
        <w:gridCol w:w="3108"/>
      </w:tblGrid>
      <w:tr w:rsidR="004D074F" w14:paraId="1382BBC9" w14:textId="77777777">
        <w:trPr>
          <w:trHeight w:val="635"/>
        </w:trPr>
        <w:tc>
          <w:tcPr>
            <w:tcW w:w="4507" w:type="dxa"/>
            <w:gridSpan w:val="2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8BB36C" w14:textId="77777777" w:rsidR="004D074F" w:rsidRDefault="00FD112D">
            <w:pPr>
              <w:pStyle w:val="Standard"/>
              <w:keepNext/>
              <w:spacing w:before="24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For and on behalf of the Supplier:</w:t>
            </w:r>
          </w:p>
        </w:tc>
        <w:tc>
          <w:tcPr>
            <w:tcW w:w="466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6EF390" w14:textId="77777777" w:rsidR="004D074F" w:rsidRDefault="00FD112D">
            <w:pPr>
              <w:pStyle w:val="Standard"/>
              <w:keepNext/>
              <w:spacing w:before="240" w:after="12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4D074F" w14:paraId="75F203A5" w14:textId="77777777">
        <w:trPr>
          <w:trHeight w:val="635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6ACF5C" w14:textId="77777777" w:rsidR="004D074F" w:rsidRDefault="00FD112D">
            <w:pPr>
              <w:pStyle w:val="Standard"/>
              <w:keepNext/>
              <w:spacing w:before="240" w:after="120" w:line="240" w:lineRule="auto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57AA5D" w14:textId="77777777" w:rsidR="00D3138F" w:rsidRPr="00331ED3" w:rsidRDefault="00D3138F" w:rsidP="00D3138F">
            <w:pPr>
              <w:jc w:val="both"/>
              <w:rPr>
                <w:sz w:val="24"/>
                <w:szCs w:val="24"/>
              </w:rPr>
            </w:pPr>
            <w:r>
              <w:rPr>
                <w:rFonts w:ascii="Times" w:hAnsi="Times" w:cs="Times"/>
                <w:color w:val="FF0000"/>
                <w:sz w:val="27"/>
                <w:szCs w:val="27"/>
              </w:rPr>
              <w:t>REDACTED TEXT under FOIA Section 40,    Personal Information</w:t>
            </w:r>
          </w:p>
          <w:p w14:paraId="31A1BEE2" w14:textId="1E8F0647" w:rsidR="004D074F" w:rsidRDefault="004D074F" w:rsidP="00F25525">
            <w:pPr>
              <w:pStyle w:val="Standard"/>
              <w:keepNext/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24C25D" w14:textId="77777777" w:rsidR="004D074F" w:rsidRDefault="00FD112D">
            <w:pPr>
              <w:pStyle w:val="Standard"/>
              <w:keepNext/>
              <w:spacing w:before="240" w:after="120" w:line="240" w:lineRule="auto"/>
              <w:ind w:left="14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6EEBE1" w14:textId="77777777" w:rsidR="00D3138F" w:rsidRPr="00331ED3" w:rsidRDefault="00D3138F" w:rsidP="00D3138F">
            <w:pPr>
              <w:jc w:val="both"/>
              <w:rPr>
                <w:sz w:val="24"/>
                <w:szCs w:val="24"/>
              </w:rPr>
            </w:pPr>
            <w:r>
              <w:rPr>
                <w:rFonts w:ascii="Times" w:hAnsi="Times" w:cs="Times"/>
                <w:color w:val="FF0000"/>
                <w:sz w:val="27"/>
                <w:szCs w:val="27"/>
              </w:rPr>
              <w:t>REDACTED TEXT under FOIA Section 40,    Personal Information</w:t>
            </w:r>
          </w:p>
          <w:p w14:paraId="0E413099" w14:textId="77777777" w:rsidR="004D074F" w:rsidRDefault="004D074F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D074F" w14:paraId="1DFA4BD8" w14:textId="77777777">
        <w:trPr>
          <w:trHeight w:val="635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82B545" w14:textId="77777777" w:rsidR="004D074F" w:rsidRDefault="00FD112D">
            <w:pPr>
              <w:pStyle w:val="Standard"/>
              <w:keepNext/>
              <w:spacing w:before="240" w:after="120" w:line="240" w:lineRule="auto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31467D" w14:textId="77777777" w:rsidR="00D3138F" w:rsidRPr="00331ED3" w:rsidRDefault="00D3138F" w:rsidP="00D3138F">
            <w:pPr>
              <w:jc w:val="both"/>
              <w:rPr>
                <w:sz w:val="24"/>
                <w:szCs w:val="24"/>
              </w:rPr>
            </w:pPr>
            <w:r>
              <w:rPr>
                <w:rFonts w:ascii="Times" w:hAnsi="Times" w:cs="Times"/>
                <w:color w:val="FF0000"/>
                <w:sz w:val="27"/>
                <w:szCs w:val="27"/>
              </w:rPr>
              <w:t>REDACTED TEXT under FOIA Section 40,    Personal Information</w:t>
            </w:r>
          </w:p>
          <w:p w14:paraId="1170FA4D" w14:textId="4DE3EE14" w:rsidR="004D074F" w:rsidRDefault="004D074F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3F1478" w14:textId="77777777" w:rsidR="004D074F" w:rsidRDefault="00FD112D">
            <w:pPr>
              <w:pStyle w:val="Standard"/>
              <w:keepNext/>
              <w:spacing w:before="240" w:after="120" w:line="240" w:lineRule="auto"/>
              <w:ind w:left="14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3BE86B" w14:textId="77777777" w:rsidR="00D3138F" w:rsidRPr="00331ED3" w:rsidRDefault="00D3138F" w:rsidP="00D3138F">
            <w:pPr>
              <w:jc w:val="both"/>
              <w:rPr>
                <w:sz w:val="24"/>
                <w:szCs w:val="24"/>
              </w:rPr>
            </w:pPr>
            <w:r>
              <w:rPr>
                <w:rFonts w:ascii="Times" w:hAnsi="Times" w:cs="Times"/>
                <w:color w:val="FF0000"/>
                <w:sz w:val="27"/>
                <w:szCs w:val="27"/>
              </w:rPr>
              <w:t>REDACTED TEXT under FOIA Section 40,    Personal Information</w:t>
            </w:r>
          </w:p>
          <w:p w14:paraId="2D0117C9" w14:textId="77777777" w:rsidR="004D074F" w:rsidRDefault="004D074F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D074F" w14:paraId="0C7E1090" w14:textId="77777777">
        <w:trPr>
          <w:trHeight w:val="635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3C5E6F" w14:textId="77777777" w:rsidR="004D074F" w:rsidRDefault="00FD112D">
            <w:pPr>
              <w:pStyle w:val="Standard"/>
              <w:keepNext/>
              <w:spacing w:before="240" w:after="120" w:line="240" w:lineRule="auto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3A612E" w14:textId="77777777" w:rsidR="00D3138F" w:rsidRPr="00331ED3" w:rsidRDefault="00D3138F" w:rsidP="00D3138F">
            <w:pPr>
              <w:jc w:val="both"/>
              <w:rPr>
                <w:sz w:val="24"/>
                <w:szCs w:val="24"/>
              </w:rPr>
            </w:pPr>
            <w:r>
              <w:rPr>
                <w:rFonts w:ascii="Times" w:hAnsi="Times" w:cs="Times"/>
                <w:color w:val="FF0000"/>
                <w:sz w:val="27"/>
                <w:szCs w:val="27"/>
              </w:rPr>
              <w:t>REDACTED TEXT under FOIA Section 40,    Personal Information</w:t>
            </w:r>
          </w:p>
          <w:p w14:paraId="74FF8E4E" w14:textId="75C1FE01" w:rsidR="004D074F" w:rsidRDefault="004D074F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033934" w14:textId="77777777" w:rsidR="004D074F" w:rsidRDefault="00FD112D">
            <w:pPr>
              <w:pStyle w:val="Standard"/>
              <w:keepNext/>
              <w:spacing w:before="240" w:after="120" w:line="240" w:lineRule="auto"/>
              <w:ind w:left="14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50AC3A" w14:textId="77777777" w:rsidR="00D3138F" w:rsidRPr="00331ED3" w:rsidRDefault="00D3138F" w:rsidP="00D3138F">
            <w:pPr>
              <w:jc w:val="both"/>
              <w:rPr>
                <w:sz w:val="24"/>
                <w:szCs w:val="24"/>
              </w:rPr>
            </w:pPr>
            <w:r>
              <w:rPr>
                <w:rFonts w:ascii="Times" w:hAnsi="Times" w:cs="Times"/>
                <w:color w:val="FF0000"/>
                <w:sz w:val="27"/>
                <w:szCs w:val="27"/>
              </w:rPr>
              <w:t>REDACTED TEXT under FOIA Section 40,    Personal Information</w:t>
            </w:r>
          </w:p>
          <w:p w14:paraId="15B644E7" w14:textId="77777777" w:rsidR="004D074F" w:rsidRDefault="004D074F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D074F" w14:paraId="6D281091" w14:textId="77777777">
        <w:trPr>
          <w:trHeight w:val="863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4E1218" w14:textId="77777777" w:rsidR="004D074F" w:rsidRDefault="00FD112D">
            <w:pPr>
              <w:pStyle w:val="Standard"/>
              <w:keepNext/>
              <w:spacing w:before="240" w:after="120" w:line="240" w:lineRule="auto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73F1AD" w14:textId="77777777" w:rsidR="00D3138F" w:rsidRPr="00331ED3" w:rsidRDefault="00D3138F" w:rsidP="00D3138F">
            <w:pPr>
              <w:jc w:val="both"/>
              <w:rPr>
                <w:sz w:val="24"/>
                <w:szCs w:val="24"/>
              </w:rPr>
            </w:pPr>
            <w:r>
              <w:rPr>
                <w:rFonts w:ascii="Times" w:hAnsi="Times" w:cs="Times"/>
                <w:color w:val="FF0000"/>
                <w:sz w:val="27"/>
                <w:szCs w:val="27"/>
              </w:rPr>
              <w:t>REDACTED TEXT under FOIA Section 40,    Personal Information</w:t>
            </w:r>
          </w:p>
          <w:p w14:paraId="5D18FBE2" w14:textId="0EBF217A" w:rsidR="004D074F" w:rsidRDefault="004D074F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83ECCA" w14:textId="77777777" w:rsidR="004D074F" w:rsidRDefault="00FD112D">
            <w:pPr>
              <w:pStyle w:val="Standard"/>
              <w:keepNext/>
              <w:spacing w:before="240" w:after="120" w:line="240" w:lineRule="auto"/>
              <w:ind w:left="14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1FB323" w14:textId="43FDAC70" w:rsidR="004D074F" w:rsidRPr="00D3138F" w:rsidRDefault="00D3138F" w:rsidP="00D3138F">
            <w:pPr>
              <w:jc w:val="both"/>
              <w:rPr>
                <w:sz w:val="24"/>
                <w:szCs w:val="24"/>
              </w:rPr>
            </w:pPr>
            <w:r>
              <w:rPr>
                <w:rFonts w:ascii="Times" w:hAnsi="Times" w:cs="Times"/>
                <w:color w:val="FF0000"/>
                <w:sz w:val="27"/>
                <w:szCs w:val="27"/>
              </w:rPr>
              <w:t>REDACTED TEXT under FOIA Section 40,    Personal Information</w:t>
            </w:r>
          </w:p>
        </w:tc>
      </w:tr>
    </w:tbl>
    <w:p w14:paraId="35107620" w14:textId="77777777" w:rsidR="004D074F" w:rsidRDefault="004D074F">
      <w:pPr>
        <w:pStyle w:val="Standard"/>
        <w:rPr>
          <w:rFonts w:ascii="Arial" w:eastAsia="Arial" w:hAnsi="Arial" w:cs="Arial"/>
          <w:color w:val="1F497D"/>
          <w:sz w:val="24"/>
          <w:szCs w:val="24"/>
          <w:shd w:val="clear" w:color="auto" w:fill="FFFF00"/>
        </w:rPr>
      </w:pPr>
    </w:p>
    <w:p w14:paraId="53906F62" w14:textId="77777777" w:rsidR="004D074F" w:rsidRDefault="00FD112D">
      <w:pPr>
        <w:spacing w:line="254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ANNEX A</w:t>
      </w:r>
    </w:p>
    <w:p w14:paraId="670DE08F" w14:textId="77777777" w:rsidR="004D074F" w:rsidRDefault="00FD112D">
      <w:pPr>
        <w:spacing w:line="254" w:lineRule="auto"/>
      </w:pPr>
      <w:r>
        <w:rPr>
          <w:rFonts w:ascii="Arial" w:hAnsi="Arial" w:cs="Arial"/>
          <w:b/>
          <w:bCs/>
          <w:sz w:val="24"/>
          <w:szCs w:val="24"/>
        </w:rPr>
        <w:t>BUYER’S ENVIRONMENTAL POLICY</w:t>
      </w:r>
    </w:p>
    <w:p w14:paraId="1A6CC59D" w14:textId="77777777" w:rsidR="004D074F" w:rsidRDefault="004D074F">
      <w:pPr>
        <w:spacing w:line="254" w:lineRule="auto"/>
        <w:jc w:val="both"/>
      </w:pPr>
    </w:p>
    <w:p w14:paraId="60330CF5" w14:textId="53FDEB1C" w:rsidR="004D074F" w:rsidRDefault="00644A21">
      <w:pPr>
        <w:pStyle w:val="Standard"/>
      </w:pPr>
      <w:r>
        <w:rPr>
          <w:rFonts w:ascii="Arial" w:eastAsia="Arial" w:hAnsi="Arial" w:cs="Arial"/>
          <w:sz w:val="24"/>
          <w:szCs w:val="24"/>
        </w:rPr>
        <w:t xml:space="preserve">Please refer to the </w:t>
      </w:r>
      <w:r w:rsidR="008069EE">
        <w:rPr>
          <w:rFonts w:ascii="Arial" w:eastAsia="Arial" w:hAnsi="Arial" w:cs="Arial"/>
          <w:sz w:val="24"/>
          <w:szCs w:val="24"/>
        </w:rPr>
        <w:t>document titled Order Form Annex A – Buyers Environmental Policy</w:t>
      </w:r>
    </w:p>
    <w:sectPr w:rsidR="004D074F">
      <w:headerReference w:type="default" r:id="rId7"/>
      <w:footerReference w:type="default" r:id="rId8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7BDC4" w14:textId="77777777" w:rsidR="00261E20" w:rsidRDefault="00261E20">
      <w:r>
        <w:separator/>
      </w:r>
    </w:p>
  </w:endnote>
  <w:endnote w:type="continuationSeparator" w:id="0">
    <w:p w14:paraId="432026E1" w14:textId="77777777" w:rsidR="00261E20" w:rsidRDefault="00261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357BF" w14:textId="77777777" w:rsidR="008069EE" w:rsidRDefault="00FD112D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DPS Ref: RM6219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6799F32F" w14:textId="7F3D16C9" w:rsidR="008069EE" w:rsidRDefault="00FD112D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D3138F">
      <w:rPr>
        <w:noProof/>
      </w:rPr>
      <w:t>1</w:t>
    </w:r>
    <w:r>
      <w:fldChar w:fldCharType="end"/>
    </w:r>
  </w:p>
  <w:p w14:paraId="181336C8" w14:textId="77777777" w:rsidR="008069EE" w:rsidRDefault="00FD112D">
    <w:pPr>
      <w:pStyle w:val="Standard"/>
      <w:spacing w:after="0" w:line="240" w:lineRule="auto"/>
    </w:pPr>
    <w:r>
      <w:rPr>
        <w:rFonts w:ascii="Arial" w:eastAsia="Arial" w:hAnsi="Arial" w:cs="Arial"/>
        <w:sz w:val="20"/>
        <w:szCs w:val="20"/>
      </w:rPr>
      <w:t>Model Version: v1.3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9C46C" w14:textId="77777777" w:rsidR="00261E20" w:rsidRDefault="00261E20">
      <w:r>
        <w:rPr>
          <w:color w:val="000000"/>
        </w:rPr>
        <w:separator/>
      </w:r>
    </w:p>
  </w:footnote>
  <w:footnote w:type="continuationSeparator" w:id="0">
    <w:p w14:paraId="1208C526" w14:textId="77777777" w:rsidR="00261E20" w:rsidRDefault="00261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F5DE1" w14:textId="66A0EF50" w:rsidR="008069EE" w:rsidRDefault="00FD112D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b/>
        <w:color w:val="000000"/>
        <w:sz w:val="20"/>
        <w:szCs w:val="20"/>
      </w:rPr>
      <w:t>DPS Schedule 6 (Order Form and Order Schedules)</w:t>
    </w:r>
  </w:p>
  <w:p w14:paraId="23A16D50" w14:textId="77777777" w:rsidR="008069EE" w:rsidRDefault="00FD112D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</w:t>
    </w:r>
    <w:r>
      <w:rPr>
        <w:rFonts w:ascii="Arial" w:eastAsia="Arial" w:hAnsi="Arial" w:cs="Arial"/>
        <w:sz w:val="20"/>
        <w:szCs w:val="20"/>
      </w:rPr>
      <w:t>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3D9F"/>
    <w:multiLevelType w:val="multilevel"/>
    <w:tmpl w:val="7226A552"/>
    <w:lvl w:ilvl="0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4E36BA"/>
    <w:multiLevelType w:val="multilevel"/>
    <w:tmpl w:val="8B2A5410"/>
    <w:styleLink w:val="LFO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C054FC7"/>
    <w:multiLevelType w:val="multilevel"/>
    <w:tmpl w:val="8744CC0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82439"/>
    <w:multiLevelType w:val="multilevel"/>
    <w:tmpl w:val="B4EAE498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6B684978"/>
    <w:multiLevelType w:val="multilevel"/>
    <w:tmpl w:val="83D4D1D2"/>
    <w:styleLink w:val="WWNum2"/>
    <w:lvl w:ilvl="0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sz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b w:val="0"/>
        <w:sz w:val="24"/>
      </w:rPr>
    </w:lvl>
    <w:lvl w:ilvl="2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8076889"/>
    <w:multiLevelType w:val="multilevel"/>
    <w:tmpl w:val="41C6C3F2"/>
    <w:styleLink w:val="WWNum3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74F"/>
    <w:rsid w:val="00160462"/>
    <w:rsid w:val="00162D95"/>
    <w:rsid w:val="001B0633"/>
    <w:rsid w:val="00222D3C"/>
    <w:rsid w:val="00242342"/>
    <w:rsid w:val="002549E2"/>
    <w:rsid w:val="00261E20"/>
    <w:rsid w:val="002B35A5"/>
    <w:rsid w:val="0030277B"/>
    <w:rsid w:val="003B33B0"/>
    <w:rsid w:val="004B119D"/>
    <w:rsid w:val="004B36E2"/>
    <w:rsid w:val="004D074F"/>
    <w:rsid w:val="00535969"/>
    <w:rsid w:val="00644A21"/>
    <w:rsid w:val="006A5271"/>
    <w:rsid w:val="00754E52"/>
    <w:rsid w:val="007B7554"/>
    <w:rsid w:val="007C06E1"/>
    <w:rsid w:val="007E71B4"/>
    <w:rsid w:val="00803A2C"/>
    <w:rsid w:val="008069EE"/>
    <w:rsid w:val="008119F9"/>
    <w:rsid w:val="00832376"/>
    <w:rsid w:val="008A7111"/>
    <w:rsid w:val="00922F29"/>
    <w:rsid w:val="00950785"/>
    <w:rsid w:val="009627D3"/>
    <w:rsid w:val="00985851"/>
    <w:rsid w:val="00A70717"/>
    <w:rsid w:val="00AA1AA9"/>
    <w:rsid w:val="00AB2107"/>
    <w:rsid w:val="00BE1166"/>
    <w:rsid w:val="00C11573"/>
    <w:rsid w:val="00C41DDF"/>
    <w:rsid w:val="00CB7A64"/>
    <w:rsid w:val="00CC4388"/>
    <w:rsid w:val="00CC4FD0"/>
    <w:rsid w:val="00CD025B"/>
    <w:rsid w:val="00D3138F"/>
    <w:rsid w:val="00DB4828"/>
    <w:rsid w:val="00F25525"/>
    <w:rsid w:val="00F267AB"/>
    <w:rsid w:val="00FD112D"/>
    <w:rsid w:val="00FF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04B3E"/>
  <w15:docId w15:val="{F3DC3B50-8824-4F53-A95F-FFAEFEA7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customStyle="1" w:styleId="11table">
    <w:name w:val="1.1 table"/>
    <w:basedOn w:val="Normal"/>
    <w:rPr>
      <w:rFonts w:eastAsia="STZhongsong"/>
      <w:b/>
    </w:rPr>
  </w:style>
  <w:style w:type="paragraph" w:customStyle="1" w:styleId="MarginText">
    <w:name w:val="Margin Text"/>
    <w:basedOn w:val="Normal"/>
    <w:pPr>
      <w:keepNext/>
      <w:spacing w:before="240" w:after="120"/>
      <w:ind w:left="142"/>
      <w:jc w:val="both"/>
    </w:pPr>
    <w:rPr>
      <w:rFonts w:ascii="Arial" w:eastAsia="STZhongsong" w:hAnsi="Arial" w:cs="Arial"/>
      <w:sz w:val="18"/>
      <w:szCs w:val="18"/>
    </w:rPr>
  </w:style>
  <w:style w:type="paragraph" w:styleId="ListParagraph">
    <w:name w:val="List Paragraph"/>
    <w:basedOn w:val="Normal"/>
    <w:pPr>
      <w:ind w:left="720"/>
    </w:pPr>
  </w:style>
  <w:style w:type="paragraph" w:customStyle="1" w:styleId="GPSL2NumberedBoldHeading">
    <w:name w:val="GPS L2 Numbered Bold Heading"/>
    <w:basedOn w:val="Normal"/>
    <w:pPr>
      <w:tabs>
        <w:tab w:val="left" w:pos="2628"/>
      </w:tabs>
      <w:spacing w:before="120" w:after="120"/>
      <w:ind w:left="1494" w:hanging="218"/>
      <w:jc w:val="both"/>
    </w:pPr>
    <w:rPr>
      <w:rFonts w:eastAsia="Times New Roman" w:cs="Arial"/>
      <w:b/>
    </w:rPr>
  </w:style>
  <w:style w:type="paragraph" w:styleId="BalloonText">
    <w:name w:val="Balloon Text"/>
    <w:basedOn w:val="Normal"/>
    <w:rPr>
      <w:rFonts w:ascii="Tahoma" w:eastAsia="Tahoma" w:hAnsi="Tahoma" w:cs="Tahoma"/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rPr>
      <w:b/>
      <w:bCs/>
    </w:rPr>
  </w:style>
  <w:style w:type="paragraph" w:styleId="Revision">
    <w:name w:val="Revision"/>
    <w:pPr>
      <w:widowControl/>
      <w:suppressAutoHyphens/>
    </w:pPr>
    <w:rPr>
      <w:rFonts w:cs="Times New Roman"/>
    </w:rPr>
  </w:style>
  <w:style w:type="paragraph" w:customStyle="1" w:styleId="GPSL1CLAUSEHEADING">
    <w:name w:val="GPS L1 CLAUSE HEADING"/>
    <w:basedOn w:val="Normal"/>
    <w:next w:val="Standard"/>
    <w:pPr>
      <w:tabs>
        <w:tab w:val="left" w:pos="0"/>
      </w:tabs>
      <w:spacing w:before="240" w:after="240"/>
      <w:jc w:val="both"/>
      <w:outlineLvl w:val="1"/>
    </w:pPr>
    <w:rPr>
      <w:rFonts w:ascii="Arial Bold" w:eastAsia="STZhongsong" w:hAnsi="Arial Bold" w:cs="Arial"/>
      <w:b/>
      <w:caps/>
    </w:rPr>
  </w:style>
  <w:style w:type="paragraph" w:customStyle="1" w:styleId="GPSL2numberedclause">
    <w:name w:val="GPS L2 numbered clause"/>
    <w:basedOn w:val="Normal"/>
    <w:pPr>
      <w:tabs>
        <w:tab w:val="left" w:pos="1134"/>
      </w:tabs>
      <w:spacing w:before="120" w:after="120"/>
      <w:jc w:val="both"/>
    </w:pPr>
    <w:rPr>
      <w:rFonts w:eastAsia="Times New Roman" w:cs="Arial"/>
    </w:rPr>
  </w:style>
  <w:style w:type="paragraph" w:customStyle="1" w:styleId="GPSL3numberedclause">
    <w:name w:val="GPS L3 numbered clause"/>
    <w:basedOn w:val="GPSL2numberedclause"/>
    <w:p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pPr>
      <w:tabs>
        <w:tab w:val="clear" w:pos="1985"/>
        <w:tab w:val="clear" w:pos="2127"/>
        <w:tab w:val="left" w:pos="3195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pPr>
      <w:tabs>
        <w:tab w:val="clear" w:pos="3195"/>
        <w:tab w:val="left" w:pos="3762"/>
        <w:tab w:val="left" w:pos="6804"/>
      </w:tabs>
      <w:ind w:left="3402" w:hanging="567"/>
    </w:pPr>
  </w:style>
  <w:style w:type="paragraph" w:customStyle="1" w:styleId="GPSL6numbered">
    <w:name w:val="GPS L6 numbered"/>
    <w:basedOn w:val="GPSL5numberedclause"/>
    <w:pPr>
      <w:tabs>
        <w:tab w:val="clear" w:pos="3762"/>
        <w:tab w:val="clear" w:pos="6804"/>
        <w:tab w:val="left" w:pos="4613"/>
        <w:tab w:val="left" w:pos="8506"/>
      </w:tabs>
      <w:ind w:left="4253" w:hanging="709"/>
    </w:pPr>
  </w:style>
  <w:style w:type="paragraph" w:customStyle="1" w:styleId="GPSL2Numbered">
    <w:name w:val="GPS L2 Numbered"/>
    <w:basedOn w:val="GPSL2NumberedBoldHeading"/>
    <w:pPr>
      <w:tabs>
        <w:tab w:val="clear" w:pos="2628"/>
        <w:tab w:val="left" w:pos="1353"/>
      </w:tabs>
      <w:ind w:left="644" w:hanging="360"/>
    </w:pPr>
    <w:rPr>
      <w:b w:val="0"/>
    </w:rPr>
  </w:style>
  <w:style w:type="paragraph" w:customStyle="1" w:styleId="GPSL1SCHEDULEHeading">
    <w:name w:val="GPS L1 SCHEDULE Heading"/>
    <w:basedOn w:val="GPSL1CLAUSEHEADING"/>
    <w:pPr>
      <w:tabs>
        <w:tab w:val="clear" w:pos="0"/>
        <w:tab w:val="left" w:pos="142"/>
      </w:tabs>
      <w:spacing w:before="120"/>
    </w:pPr>
    <w:rPr>
      <w:rFonts w:ascii="Calibri" w:eastAsia="Calibri" w:hAnsi="Calibri" w:cs="Calibri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styleId="Emphasis">
    <w:name w:val="Emphasis"/>
    <w:basedOn w:val="DefaultParagraphFont"/>
    <w:rPr>
      <w:i/>
      <w:iCs/>
    </w:rPr>
  </w:style>
  <w:style w:type="character" w:customStyle="1" w:styleId="11tableChar">
    <w:name w:val="1.1 table Char"/>
    <w:rPr>
      <w:rFonts w:ascii="Calibri" w:eastAsia="STZhongsong" w:hAnsi="Calibri" w:cs="Times New Roman"/>
      <w:b/>
      <w:lang w:eastAsia="zh-CN"/>
    </w:rPr>
  </w:style>
  <w:style w:type="character" w:customStyle="1" w:styleId="MarginTextChar">
    <w:name w:val="Margin Text Char"/>
    <w:rPr>
      <w:rFonts w:ascii="Arial" w:eastAsia="STZhongsong" w:hAnsi="Arial" w:cs="Times New Roman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rPr>
      <w:rFonts w:ascii="Calibri" w:eastAsia="Calibri" w:hAnsi="Calibri" w:cs="Times New Roman"/>
      <w:b/>
      <w:bCs/>
      <w:sz w:val="20"/>
      <w:szCs w:val="20"/>
    </w:rPr>
  </w:style>
  <w:style w:type="character" w:customStyle="1" w:styleId="GPSL3numberedclauseChar">
    <w:name w:val="GPS L3 numbered clause Char"/>
    <w:rPr>
      <w:rFonts w:ascii="Calibri" w:eastAsia="Times New Roman" w:hAnsi="Calibri" w:cs="Arial"/>
      <w:lang w:eastAsia="zh-CN"/>
    </w:rPr>
  </w:style>
  <w:style w:type="character" w:customStyle="1" w:styleId="GPSL2NumberedChar">
    <w:name w:val="GPS L2 Numbered Char"/>
    <w:rPr>
      <w:rFonts w:ascii="Calibri" w:eastAsia="Times New Roman" w:hAnsi="Calibri" w:cs="Arial"/>
      <w:lang w:eastAsia="zh-CN"/>
    </w:rPr>
  </w:style>
  <w:style w:type="character" w:customStyle="1" w:styleId="GPSL1SCHEDULEHeadingChar">
    <w:name w:val="GPS L1 SCHEDULE Heading Char"/>
    <w:rPr>
      <w:rFonts w:ascii="Calibri" w:eastAsia="STZhongsong" w:hAnsi="Calibri" w:cs="Arial"/>
      <w:b/>
      <w:caps/>
      <w:lang w:eastAsia="zh-CN"/>
    </w:rPr>
  </w:style>
  <w:style w:type="character" w:customStyle="1" w:styleId="ListLabel1">
    <w:name w:val="ListLabel 1"/>
    <w:rPr>
      <w:rFonts w:ascii="Arial" w:eastAsia="Noto Sans Symbols" w:hAnsi="Arial" w:cs="Noto Sans Symbols"/>
      <w:b w:val="0"/>
      <w:sz w:val="24"/>
    </w:rPr>
  </w:style>
  <w:style w:type="character" w:customStyle="1" w:styleId="ListLabel2">
    <w:name w:val="ListLabel 2"/>
    <w:rPr>
      <w:rFonts w:ascii="Arial" w:eastAsia="Courier New" w:hAnsi="Arial" w:cs="Courier New"/>
      <w:b w:val="0"/>
      <w:sz w:val="24"/>
    </w:rPr>
  </w:style>
  <w:style w:type="character" w:customStyle="1" w:styleId="ListLabel3">
    <w:name w:val="ListLabel 3"/>
    <w:rPr>
      <w:rFonts w:eastAsia="Noto Sans Symbols" w:cs="Noto Sans Symbols"/>
    </w:rPr>
  </w:style>
  <w:style w:type="character" w:customStyle="1" w:styleId="ListLabel4">
    <w:name w:val="ListLabel 4"/>
    <w:rPr>
      <w:rFonts w:eastAsia="Noto Sans Symbols" w:cs="Noto Sans Symbols"/>
    </w:rPr>
  </w:style>
  <w:style w:type="character" w:customStyle="1" w:styleId="ListLabel5">
    <w:name w:val="ListLabel 5"/>
    <w:rPr>
      <w:rFonts w:eastAsia="Courier New" w:cs="Courier New"/>
    </w:rPr>
  </w:style>
  <w:style w:type="character" w:customStyle="1" w:styleId="ListLabel6">
    <w:name w:val="ListLabel 6"/>
    <w:rPr>
      <w:rFonts w:eastAsia="Noto Sans Symbols" w:cs="Noto Sans Symbols"/>
    </w:rPr>
  </w:style>
  <w:style w:type="character" w:customStyle="1" w:styleId="ListLabel7">
    <w:name w:val="ListLabel 7"/>
    <w:rPr>
      <w:rFonts w:eastAsia="Noto Sans Symbols" w:cs="Noto Sans Symbols"/>
    </w:rPr>
  </w:style>
  <w:style w:type="character" w:customStyle="1" w:styleId="ListLabel8">
    <w:name w:val="ListLabel 8"/>
    <w:rPr>
      <w:rFonts w:eastAsia="Courier New" w:cs="Courier New"/>
    </w:rPr>
  </w:style>
  <w:style w:type="character" w:customStyle="1" w:styleId="ListLabel9">
    <w:name w:val="ListLabel 9"/>
    <w:rPr>
      <w:rFonts w:eastAsia="Noto Sans Symbols" w:cs="Noto Sans Symbols"/>
    </w:rPr>
  </w:style>
  <w:style w:type="character" w:customStyle="1" w:styleId="ListLabel10">
    <w:name w:val="ListLabel 10"/>
    <w:rPr>
      <w:rFonts w:ascii="Arial" w:eastAsia="Noto Sans Symbols" w:hAnsi="Arial" w:cs="Noto Sans Symbols"/>
      <w:b w:val="0"/>
      <w:sz w:val="24"/>
    </w:rPr>
  </w:style>
  <w:style w:type="character" w:customStyle="1" w:styleId="ListLabel11">
    <w:name w:val="ListLabel 11"/>
    <w:rPr>
      <w:rFonts w:eastAsia="Courier New" w:cs="Courier New"/>
    </w:rPr>
  </w:style>
  <w:style w:type="character" w:customStyle="1" w:styleId="ListLabel12">
    <w:name w:val="ListLabel 12"/>
    <w:rPr>
      <w:rFonts w:eastAsia="Noto Sans Symbols" w:cs="Noto Sans Symbols"/>
    </w:rPr>
  </w:style>
  <w:style w:type="character" w:customStyle="1" w:styleId="ListLabel13">
    <w:name w:val="ListLabel 13"/>
    <w:rPr>
      <w:rFonts w:eastAsia="Noto Sans Symbols" w:cs="Noto Sans Symbols"/>
    </w:rPr>
  </w:style>
  <w:style w:type="character" w:customStyle="1" w:styleId="ListLabel14">
    <w:name w:val="ListLabel 14"/>
    <w:rPr>
      <w:rFonts w:eastAsia="Courier New" w:cs="Courier New"/>
    </w:rPr>
  </w:style>
  <w:style w:type="character" w:customStyle="1" w:styleId="ListLabel15">
    <w:name w:val="ListLabel 15"/>
    <w:rPr>
      <w:rFonts w:eastAsia="Noto Sans Symbols" w:cs="Noto Sans Symbols"/>
    </w:rPr>
  </w:style>
  <w:style w:type="character" w:customStyle="1" w:styleId="ListLabel16">
    <w:name w:val="ListLabel 16"/>
    <w:rPr>
      <w:rFonts w:eastAsia="Noto Sans Symbols" w:cs="Noto Sans Symbols"/>
    </w:rPr>
  </w:style>
  <w:style w:type="character" w:customStyle="1" w:styleId="ListLabel17">
    <w:name w:val="ListLabel 17"/>
    <w:rPr>
      <w:rFonts w:eastAsia="Courier New" w:cs="Courier New"/>
    </w:rPr>
  </w:style>
  <w:style w:type="character" w:customStyle="1" w:styleId="ListLabel18">
    <w:name w:val="ListLabel 18"/>
    <w:rPr>
      <w:rFonts w:eastAsia="Noto Sans Symbols" w:cs="Noto Sans Symbols"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customStyle="1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LFO9">
    <w:name w:val="LFO9"/>
    <w:basedOn w:val="NoList"/>
    <w:pPr>
      <w:numPr>
        <w:numId w:val="2"/>
      </w:numPr>
    </w:pPr>
  </w:style>
  <w:style w:type="numbering" w:customStyle="1" w:styleId="WWNum1">
    <w:name w:val="WWNum1"/>
    <w:basedOn w:val="NoList"/>
    <w:pPr>
      <w:numPr>
        <w:numId w:val="3"/>
      </w:numPr>
    </w:pPr>
  </w:style>
  <w:style w:type="numbering" w:customStyle="1" w:styleId="WWNum2">
    <w:name w:val="WWNum2"/>
    <w:basedOn w:val="NoList"/>
    <w:pPr>
      <w:numPr>
        <w:numId w:val="4"/>
      </w:numPr>
    </w:pPr>
  </w:style>
  <w:style w:type="numbering" w:customStyle="1" w:styleId="WWNum3">
    <w:name w:val="WWNum3"/>
    <w:basedOn w:val="NoList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4dfbc54-2b27-483a-97d6-53ed2faa4232}" enabled="1" method="Standard" siteId="{0c69adf6-2de0-49db-a744-ab8c0b75264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Irvine (C)</dc:creator>
  <cp:lastModifiedBy>Damian Johnston</cp:lastModifiedBy>
  <cp:revision>2</cp:revision>
  <dcterms:created xsi:type="dcterms:W3CDTF">2025-10-10T09:51:00Z</dcterms:created>
  <dcterms:modified xsi:type="dcterms:W3CDTF">2025-10-10T09:51:00Z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MSIP_Label_bfcbf6d0-03b3-4cea-b8dd-cbea814921e4_Enabled">
    <vt:lpwstr>true</vt:lpwstr>
  </property>
  <property fmtid="{D5CDD505-2E9C-101B-9397-08002B2CF9AE}" pid="4" name="MSIP_Label_bfcbf6d0-03b3-4cea-b8dd-cbea814921e4_SetDate">
    <vt:lpwstr>2025-09-10T13:05:44Z</vt:lpwstr>
  </property>
  <property fmtid="{D5CDD505-2E9C-101B-9397-08002B2CF9AE}" pid="5" name="MSIP_Label_bfcbf6d0-03b3-4cea-b8dd-cbea814921e4_Method">
    <vt:lpwstr>Standard</vt:lpwstr>
  </property>
  <property fmtid="{D5CDD505-2E9C-101B-9397-08002B2CF9AE}" pid="6" name="MSIP_Label_bfcbf6d0-03b3-4cea-b8dd-cbea814921e4_Name">
    <vt:lpwstr>GENERAL</vt:lpwstr>
  </property>
  <property fmtid="{D5CDD505-2E9C-101B-9397-08002B2CF9AE}" pid="7" name="MSIP_Label_bfcbf6d0-03b3-4cea-b8dd-cbea814921e4_SiteId">
    <vt:lpwstr>72654b74-be02-4361-a627-16b132e3fdd0</vt:lpwstr>
  </property>
  <property fmtid="{D5CDD505-2E9C-101B-9397-08002B2CF9AE}" pid="8" name="MSIP_Label_bfcbf6d0-03b3-4cea-b8dd-cbea814921e4_ActionId">
    <vt:lpwstr>b424656d-7123-471f-8780-bcfebb74679f</vt:lpwstr>
  </property>
  <property fmtid="{D5CDD505-2E9C-101B-9397-08002B2CF9AE}" pid="9" name="MSIP_Label_bfcbf6d0-03b3-4cea-b8dd-cbea814921e4_ContentBits">
    <vt:lpwstr>0</vt:lpwstr>
  </property>
  <property fmtid="{D5CDD505-2E9C-101B-9397-08002B2CF9AE}" pid="10" name="MSIP_Label_bfcbf6d0-03b3-4cea-b8dd-cbea814921e4_Tag">
    <vt:lpwstr>10, 3, 0, 1</vt:lpwstr>
  </property>
</Properties>
</file>