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7"/>
      </w:tblGrid>
      <w:tr w:rsidR="00EE6D69" w14:paraId="73FE280F" w14:textId="77777777">
        <w:trPr>
          <w:trHeight w:val="4518"/>
        </w:trPr>
        <w:tc>
          <w:tcPr>
            <w:tcW w:w="9747" w:type="dxa"/>
            <w:tcBorders>
              <w:top w:val="nil"/>
              <w:left w:val="nil"/>
              <w:bottom w:val="nil"/>
              <w:right w:val="nil"/>
            </w:tcBorders>
            <w:shd w:val="clear" w:color="auto" w:fill="auto"/>
            <w:tcMar>
              <w:top w:w="80" w:type="dxa"/>
              <w:left w:w="80" w:type="dxa"/>
              <w:bottom w:w="80" w:type="dxa"/>
              <w:right w:w="80" w:type="dxa"/>
            </w:tcMar>
          </w:tcPr>
          <w:p w14:paraId="4C15A4EA" w14:textId="593E0775" w:rsidR="00243721" w:rsidRPr="00243721" w:rsidRDefault="001A5424" w:rsidP="00243721">
            <w:r>
              <w:t xml:space="preserve">                                             </w:t>
            </w:r>
          </w:p>
          <w:p w14:paraId="756485AA" w14:textId="77777777" w:rsidR="00243721" w:rsidRPr="00243721" w:rsidRDefault="00243721" w:rsidP="00243721"/>
          <w:p w14:paraId="2C68B0BD" w14:textId="77777777" w:rsidR="00243721" w:rsidRPr="00243721" w:rsidRDefault="00243721" w:rsidP="00243721"/>
          <w:p w14:paraId="4750FE61" w14:textId="77777777" w:rsidR="00243721" w:rsidRPr="00243721" w:rsidRDefault="00243721" w:rsidP="00243721"/>
          <w:p w14:paraId="5EB8D632" w14:textId="24BE00DD" w:rsidR="00EE6D69" w:rsidRPr="00243721" w:rsidRDefault="00EE6D69" w:rsidP="00AD3A8E">
            <w:pPr>
              <w:tabs>
                <w:tab w:val="left" w:pos="6636"/>
              </w:tabs>
            </w:pPr>
          </w:p>
        </w:tc>
      </w:tr>
      <w:tr w:rsidR="00EE6D69" w14:paraId="3E9B4062" w14:textId="77777777">
        <w:trPr>
          <w:trHeight w:val="428"/>
        </w:trPr>
        <w:tc>
          <w:tcPr>
            <w:tcW w:w="9747" w:type="dxa"/>
            <w:tcBorders>
              <w:top w:val="nil"/>
              <w:left w:val="nil"/>
              <w:bottom w:val="nil"/>
              <w:right w:val="nil"/>
            </w:tcBorders>
            <w:shd w:val="clear" w:color="auto" w:fill="auto"/>
            <w:tcMar>
              <w:top w:w="80" w:type="dxa"/>
              <w:left w:w="80" w:type="dxa"/>
              <w:bottom w:w="80" w:type="dxa"/>
              <w:right w:w="80" w:type="dxa"/>
            </w:tcMar>
          </w:tcPr>
          <w:p w14:paraId="476C55C7" w14:textId="77777777" w:rsidR="00EE6D69" w:rsidRPr="003B36B0" w:rsidRDefault="003B36B0" w:rsidP="003B36B0">
            <w:pPr>
              <w:jc w:val="center"/>
              <w:rPr>
                <w:rFonts w:ascii="Arial" w:hAnsi="Arial" w:cs="Arial"/>
                <w:b/>
                <w:bCs/>
                <w:sz w:val="40"/>
                <w:szCs w:val="40"/>
              </w:rPr>
            </w:pPr>
            <w:r w:rsidRPr="003B36B0">
              <w:rPr>
                <w:rFonts w:ascii="Arial" w:hAnsi="Arial" w:cs="Arial"/>
                <w:b/>
                <w:bCs/>
                <w:sz w:val="40"/>
                <w:szCs w:val="40"/>
              </w:rPr>
              <w:t>Pre-Construction Information</w:t>
            </w:r>
          </w:p>
          <w:p w14:paraId="7853B6DD" w14:textId="657B54AD" w:rsidR="003B36B0" w:rsidRPr="003B36B0" w:rsidRDefault="003B36B0" w:rsidP="003B36B0">
            <w:pPr>
              <w:jc w:val="center"/>
              <w:rPr>
                <w:rFonts w:ascii="Arial" w:hAnsi="Arial" w:cs="Arial"/>
                <w:b/>
                <w:bCs/>
                <w:sz w:val="36"/>
                <w:szCs w:val="36"/>
              </w:rPr>
            </w:pPr>
          </w:p>
        </w:tc>
      </w:tr>
      <w:tr w:rsidR="00EE6D69" w:rsidRPr="009D0E0D" w14:paraId="11F2B635" w14:textId="77777777">
        <w:trPr>
          <w:trHeight w:val="900"/>
        </w:trPr>
        <w:tc>
          <w:tcPr>
            <w:tcW w:w="9747" w:type="dxa"/>
            <w:tcBorders>
              <w:top w:val="nil"/>
              <w:left w:val="nil"/>
              <w:bottom w:val="nil"/>
              <w:right w:val="nil"/>
            </w:tcBorders>
            <w:shd w:val="clear" w:color="auto" w:fill="auto"/>
            <w:tcMar>
              <w:top w:w="80" w:type="dxa"/>
              <w:left w:w="80" w:type="dxa"/>
              <w:bottom w:w="80" w:type="dxa"/>
              <w:right w:w="80" w:type="dxa"/>
            </w:tcMar>
          </w:tcPr>
          <w:p w14:paraId="6501D26E" w14:textId="7D97A53E" w:rsidR="00EE6D69" w:rsidRPr="009D0E0D" w:rsidRDefault="00816856" w:rsidP="00E26CBB">
            <w:pPr>
              <w:pStyle w:val="FrontCoverClientandProjectText"/>
              <w:jc w:val="center"/>
              <w:rPr>
                <w:rFonts w:cs="Arial"/>
                <w:b/>
                <w:color w:val="auto"/>
              </w:rPr>
            </w:pPr>
            <w:r w:rsidRPr="009D0E0D">
              <w:rPr>
                <w:rFonts w:cs="Arial"/>
                <w:b/>
                <w:bCs/>
                <w:color w:val="auto"/>
              </w:rPr>
              <w:t>Client:</w:t>
            </w:r>
            <w:r w:rsidR="00A80C47" w:rsidRPr="009D0E0D">
              <w:rPr>
                <w:rFonts w:cs="Arial"/>
                <w:b/>
                <w:color w:val="auto"/>
              </w:rPr>
              <w:t xml:space="preserve"> </w:t>
            </w:r>
            <w:r w:rsidR="00AD3A8E">
              <w:rPr>
                <w:rFonts w:cs="Arial"/>
                <w:b/>
                <w:color w:val="auto"/>
              </w:rPr>
              <w:t>Pellows WDS</w:t>
            </w:r>
          </w:p>
        </w:tc>
      </w:tr>
      <w:tr w:rsidR="00EE6D69" w:rsidRPr="009D0E0D" w14:paraId="68DB2F3B" w14:textId="77777777">
        <w:trPr>
          <w:trHeight w:val="2322"/>
        </w:trPr>
        <w:tc>
          <w:tcPr>
            <w:tcW w:w="9747" w:type="dxa"/>
            <w:tcBorders>
              <w:top w:val="nil"/>
              <w:left w:val="nil"/>
              <w:bottom w:val="nil"/>
              <w:right w:val="nil"/>
            </w:tcBorders>
            <w:shd w:val="clear" w:color="auto" w:fill="auto"/>
            <w:tcMar>
              <w:top w:w="80" w:type="dxa"/>
              <w:left w:w="80" w:type="dxa"/>
              <w:bottom w:w="80" w:type="dxa"/>
              <w:right w:w="80" w:type="dxa"/>
            </w:tcMar>
          </w:tcPr>
          <w:p w14:paraId="2744C67A" w14:textId="5F83DEA6" w:rsidR="00EE6D69" w:rsidRDefault="00A80C47" w:rsidP="00AD3A8E">
            <w:pPr>
              <w:ind w:left="2502" w:hanging="2360"/>
              <w:jc w:val="center"/>
              <w:rPr>
                <w:rFonts w:ascii="Arial" w:hAnsi="Arial" w:cs="Arial"/>
                <w:b/>
                <w:sz w:val="36"/>
                <w:szCs w:val="36"/>
              </w:rPr>
            </w:pPr>
            <w:r w:rsidRPr="009D0E0D">
              <w:rPr>
                <w:rFonts w:ascii="Arial" w:hAnsi="Arial" w:cs="Arial"/>
                <w:b/>
                <w:bCs/>
                <w:sz w:val="36"/>
                <w:szCs w:val="36"/>
              </w:rPr>
              <w:t>Project Title:</w:t>
            </w:r>
            <w:r w:rsidR="00E26CBB">
              <w:rPr>
                <w:rFonts w:ascii="Arial" w:hAnsi="Arial" w:cs="Arial"/>
                <w:b/>
                <w:bCs/>
                <w:sz w:val="36"/>
                <w:szCs w:val="36"/>
              </w:rPr>
              <w:t xml:space="preserve"> </w:t>
            </w:r>
            <w:r w:rsidR="008413AE">
              <w:rPr>
                <w:rFonts w:ascii="Arial" w:hAnsi="Arial" w:cs="Arial"/>
                <w:b/>
                <w:bCs/>
                <w:sz w:val="36"/>
                <w:szCs w:val="36"/>
              </w:rPr>
              <w:t>Dissolved Air Flotation System</w:t>
            </w:r>
          </w:p>
          <w:p w14:paraId="147F0B24" w14:textId="77777777" w:rsidR="00555C82" w:rsidRPr="009D0E0D" w:rsidRDefault="00555C82" w:rsidP="004C2CC1">
            <w:pPr>
              <w:rPr>
                <w:rFonts w:ascii="Arial" w:hAnsi="Arial" w:cs="Arial"/>
                <w:b/>
                <w:sz w:val="36"/>
                <w:szCs w:val="36"/>
              </w:rPr>
            </w:pPr>
          </w:p>
        </w:tc>
      </w:tr>
      <w:tr w:rsidR="00EE6D69" w:rsidRPr="009D0E0D" w14:paraId="621A96D0" w14:textId="77777777">
        <w:trPr>
          <w:trHeight w:val="428"/>
        </w:trPr>
        <w:tc>
          <w:tcPr>
            <w:tcW w:w="9747" w:type="dxa"/>
            <w:tcBorders>
              <w:top w:val="nil"/>
              <w:left w:val="nil"/>
              <w:bottom w:val="nil"/>
              <w:right w:val="nil"/>
            </w:tcBorders>
            <w:shd w:val="clear" w:color="auto" w:fill="auto"/>
            <w:tcMar>
              <w:top w:w="80" w:type="dxa"/>
              <w:left w:w="80" w:type="dxa"/>
              <w:bottom w:w="80" w:type="dxa"/>
              <w:right w:w="80" w:type="dxa"/>
            </w:tcMar>
          </w:tcPr>
          <w:p w14:paraId="3BAFCB64" w14:textId="5BBDAF87" w:rsidR="00EE6D69" w:rsidRPr="009D0E0D" w:rsidRDefault="00A80C47" w:rsidP="004C2CC1">
            <w:pPr>
              <w:pStyle w:val="FrontCoverClientandProjectText"/>
              <w:jc w:val="left"/>
              <w:rPr>
                <w:color w:val="auto"/>
              </w:rPr>
            </w:pPr>
            <w:r w:rsidRPr="009D0E0D">
              <w:rPr>
                <w:color w:val="auto"/>
              </w:rPr>
              <w:t>Date</w:t>
            </w:r>
            <w:r w:rsidR="00E26CBB">
              <w:rPr>
                <w:color w:val="auto"/>
              </w:rPr>
              <w:t>:</w:t>
            </w:r>
            <w:r w:rsidR="00990094" w:rsidRPr="009D0E0D">
              <w:rPr>
                <w:color w:val="auto"/>
              </w:rPr>
              <w:t xml:space="preserve"> </w:t>
            </w:r>
            <w:r w:rsidR="008413AE">
              <w:rPr>
                <w:color w:val="auto"/>
              </w:rPr>
              <w:t xml:space="preserve">May </w:t>
            </w:r>
            <w:r w:rsidR="004D4584" w:rsidRPr="00F21A7C">
              <w:rPr>
                <w:color w:val="auto"/>
              </w:rPr>
              <w:t>20</w:t>
            </w:r>
            <w:r w:rsidR="003F00F3" w:rsidRPr="00F21A7C">
              <w:rPr>
                <w:color w:val="auto"/>
              </w:rPr>
              <w:t>2</w:t>
            </w:r>
            <w:r w:rsidR="00AD3A8E">
              <w:rPr>
                <w:color w:val="auto"/>
              </w:rPr>
              <w:t>4</w:t>
            </w:r>
          </w:p>
        </w:tc>
      </w:tr>
      <w:tr w:rsidR="00EE6D69" w:rsidRPr="009D0E0D" w14:paraId="3EBEE5EC" w14:textId="77777777">
        <w:trPr>
          <w:trHeight w:val="428"/>
        </w:trPr>
        <w:tc>
          <w:tcPr>
            <w:tcW w:w="9747" w:type="dxa"/>
            <w:tcBorders>
              <w:top w:val="nil"/>
              <w:left w:val="nil"/>
              <w:bottom w:val="nil"/>
              <w:right w:val="nil"/>
            </w:tcBorders>
            <w:shd w:val="clear" w:color="auto" w:fill="auto"/>
            <w:tcMar>
              <w:top w:w="80" w:type="dxa"/>
              <w:left w:w="80" w:type="dxa"/>
              <w:bottom w:w="80" w:type="dxa"/>
              <w:right w:w="80" w:type="dxa"/>
            </w:tcMar>
          </w:tcPr>
          <w:p w14:paraId="3118A173" w14:textId="40DB1311" w:rsidR="00EE6D69" w:rsidRPr="009D0E0D" w:rsidRDefault="00A80C47" w:rsidP="00A80C47">
            <w:pPr>
              <w:pStyle w:val="Body"/>
              <w:spacing w:after="0" w:line="240" w:lineRule="auto"/>
              <w:rPr>
                <w:rFonts w:ascii="Arial" w:hAnsi="Arial" w:cs="Arial"/>
                <w:b/>
                <w:color w:val="auto"/>
                <w:sz w:val="20"/>
                <w:szCs w:val="20"/>
              </w:rPr>
            </w:pPr>
            <w:r w:rsidRPr="009D0E0D">
              <w:rPr>
                <w:rFonts w:ascii="Arial" w:hAnsi="Arial" w:cs="Arial"/>
                <w:b/>
                <w:color w:val="auto"/>
                <w:sz w:val="20"/>
                <w:szCs w:val="20"/>
              </w:rPr>
              <w:t>Issue</w:t>
            </w:r>
            <w:r w:rsidR="00990094" w:rsidRPr="009D0E0D">
              <w:rPr>
                <w:rFonts w:ascii="Arial" w:hAnsi="Arial" w:cs="Arial"/>
                <w:b/>
                <w:color w:val="auto"/>
                <w:sz w:val="20"/>
                <w:szCs w:val="20"/>
              </w:rPr>
              <w:t xml:space="preserve"> </w:t>
            </w:r>
            <w:r w:rsidR="00AD3A8E">
              <w:rPr>
                <w:rFonts w:ascii="Arial" w:hAnsi="Arial" w:cs="Arial"/>
                <w:b/>
                <w:color w:val="auto"/>
                <w:sz w:val="20"/>
                <w:szCs w:val="20"/>
              </w:rPr>
              <w:t>1</w:t>
            </w:r>
          </w:p>
          <w:p w14:paraId="18F6843C" w14:textId="77777777" w:rsidR="00A80C47" w:rsidRPr="009D0E0D" w:rsidRDefault="00A80C47">
            <w:pPr>
              <w:pStyle w:val="Body"/>
              <w:spacing w:after="0" w:line="240" w:lineRule="auto"/>
              <w:jc w:val="right"/>
              <w:rPr>
                <w:b/>
                <w:color w:val="auto"/>
              </w:rPr>
            </w:pPr>
          </w:p>
          <w:p w14:paraId="443BA1E7" w14:textId="77777777" w:rsidR="00A80C47" w:rsidRPr="009D0E0D" w:rsidRDefault="00A80C47">
            <w:pPr>
              <w:pStyle w:val="Body"/>
              <w:spacing w:after="0" w:line="240" w:lineRule="auto"/>
              <w:jc w:val="right"/>
              <w:rPr>
                <w:b/>
                <w:color w:val="auto"/>
              </w:rPr>
            </w:pPr>
          </w:p>
        </w:tc>
      </w:tr>
      <w:tr w:rsidR="00EE6D69" w:rsidRPr="009D0E0D" w14:paraId="30BE0CD8" w14:textId="77777777">
        <w:trPr>
          <w:trHeight w:val="340"/>
        </w:trPr>
        <w:tc>
          <w:tcPr>
            <w:tcW w:w="9747" w:type="dxa"/>
            <w:tcBorders>
              <w:top w:val="nil"/>
              <w:left w:val="nil"/>
              <w:bottom w:val="nil"/>
              <w:right w:val="nil"/>
            </w:tcBorders>
            <w:shd w:val="clear" w:color="auto" w:fill="auto"/>
            <w:tcMar>
              <w:top w:w="80" w:type="dxa"/>
              <w:left w:w="80" w:type="dxa"/>
              <w:bottom w:w="80" w:type="dxa"/>
              <w:right w:w="80" w:type="dxa"/>
            </w:tcMar>
          </w:tcPr>
          <w:p w14:paraId="3C8761C1" w14:textId="77777777" w:rsidR="00EE6D69" w:rsidRPr="009D0E0D" w:rsidRDefault="00EE6D69"/>
        </w:tc>
      </w:tr>
      <w:tr w:rsidR="00EE6D69" w:rsidRPr="009D0E0D" w14:paraId="378D9C05" w14:textId="77777777">
        <w:trPr>
          <w:trHeight w:val="411"/>
        </w:trPr>
        <w:tc>
          <w:tcPr>
            <w:tcW w:w="9747" w:type="dxa"/>
            <w:tcBorders>
              <w:top w:val="nil"/>
              <w:left w:val="nil"/>
              <w:bottom w:val="nil"/>
              <w:right w:val="nil"/>
            </w:tcBorders>
            <w:shd w:val="clear" w:color="auto" w:fill="auto"/>
            <w:tcMar>
              <w:top w:w="80" w:type="dxa"/>
              <w:left w:w="80" w:type="dxa"/>
              <w:bottom w:w="80" w:type="dxa"/>
              <w:right w:w="80" w:type="dxa"/>
            </w:tcMar>
          </w:tcPr>
          <w:p w14:paraId="05FF8B3F" w14:textId="77777777" w:rsidR="004B1E40" w:rsidRPr="009D0E0D" w:rsidRDefault="004B1E40" w:rsidP="00A80C47">
            <w:pPr>
              <w:pStyle w:val="Body"/>
              <w:spacing w:after="0" w:line="240" w:lineRule="auto"/>
              <w:rPr>
                <w:color w:val="auto"/>
              </w:rPr>
            </w:pPr>
          </w:p>
        </w:tc>
      </w:tr>
      <w:tr w:rsidR="00EE6D69" w:rsidRPr="009D0E0D" w14:paraId="0213F09D" w14:textId="77777777">
        <w:trPr>
          <w:trHeight w:val="1247"/>
        </w:trPr>
        <w:tc>
          <w:tcPr>
            <w:tcW w:w="9747" w:type="dxa"/>
            <w:tcBorders>
              <w:top w:val="nil"/>
              <w:left w:val="nil"/>
              <w:bottom w:val="nil"/>
              <w:right w:val="nil"/>
            </w:tcBorders>
            <w:shd w:val="clear" w:color="auto" w:fill="auto"/>
            <w:tcMar>
              <w:top w:w="80" w:type="dxa"/>
              <w:left w:w="80" w:type="dxa"/>
              <w:bottom w:w="80" w:type="dxa"/>
              <w:right w:w="80" w:type="dxa"/>
            </w:tcMar>
          </w:tcPr>
          <w:p w14:paraId="4EA74521" w14:textId="77777777" w:rsidR="00EE6D69" w:rsidRPr="009D0E0D" w:rsidRDefault="00EE6D69">
            <w:pPr>
              <w:pStyle w:val="Body"/>
              <w:spacing w:after="0" w:line="240" w:lineRule="auto"/>
              <w:jc w:val="right"/>
              <w:rPr>
                <w:color w:val="auto"/>
              </w:rPr>
            </w:pPr>
          </w:p>
        </w:tc>
      </w:tr>
    </w:tbl>
    <w:p w14:paraId="5202608B" w14:textId="77777777" w:rsidR="0094238A" w:rsidRPr="009D0E0D" w:rsidRDefault="0094238A">
      <w:pPr>
        <w:pStyle w:val="Body"/>
        <w:rPr>
          <w:rFonts w:ascii="Arial" w:hAnsi="Arial" w:cs="Arial"/>
          <w:color w:val="auto"/>
          <w:sz w:val="20"/>
          <w:szCs w:val="20"/>
        </w:rPr>
      </w:pPr>
    </w:p>
    <w:p w14:paraId="403EA677" w14:textId="77777777" w:rsidR="00EE6D69" w:rsidRPr="00DC2392" w:rsidRDefault="00942D37">
      <w:pPr>
        <w:pStyle w:val="Body"/>
        <w:rPr>
          <w:rFonts w:ascii="Arial" w:hAnsi="Arial" w:cs="Arial"/>
          <w:color w:val="auto"/>
          <w:sz w:val="20"/>
          <w:szCs w:val="20"/>
        </w:rPr>
      </w:pPr>
      <w:r w:rsidRPr="00DC2392">
        <w:rPr>
          <w:rFonts w:ascii="Arial" w:hAnsi="Arial" w:cs="Arial"/>
          <w:color w:val="auto"/>
          <w:sz w:val="20"/>
          <w:szCs w:val="20"/>
        </w:rPr>
        <w:fldChar w:fldCharType="begin"/>
      </w:r>
      <w:r w:rsidRPr="00DC2392">
        <w:rPr>
          <w:rFonts w:ascii="Arial" w:hAnsi="Arial" w:cs="Arial"/>
          <w:color w:val="auto"/>
          <w:sz w:val="20"/>
          <w:szCs w:val="20"/>
        </w:rPr>
        <w:instrText xml:space="preserve"> TOC \t "Heading 1 (no number), 1,List Number, 2,List Number 2, 3,List Number 3, 4"</w:instrText>
      </w:r>
      <w:r w:rsidRPr="00DC2392">
        <w:rPr>
          <w:rFonts w:ascii="Arial" w:hAnsi="Arial" w:cs="Arial"/>
          <w:color w:val="auto"/>
          <w:sz w:val="20"/>
          <w:szCs w:val="20"/>
        </w:rPr>
        <w:fldChar w:fldCharType="separate"/>
      </w:r>
    </w:p>
    <w:p w14:paraId="3E84F846" w14:textId="77777777" w:rsidR="00EE6D69" w:rsidRPr="00DC2392" w:rsidRDefault="00942D37">
      <w:pPr>
        <w:pStyle w:val="TOC1"/>
        <w:rPr>
          <w:color w:val="auto"/>
          <w:sz w:val="20"/>
          <w:szCs w:val="20"/>
        </w:rPr>
      </w:pPr>
      <w:r w:rsidRPr="00DC2392">
        <w:rPr>
          <w:rFonts w:eastAsia="Arial Unicode MS"/>
          <w:color w:val="auto"/>
          <w:sz w:val="20"/>
          <w:szCs w:val="20"/>
          <w:lang w:val="fr-FR"/>
        </w:rPr>
        <w:lastRenderedPageBreak/>
        <w:t>Introduction/Instruction</w:t>
      </w:r>
      <w:r w:rsidRPr="00DC2392">
        <w:rPr>
          <w:rFonts w:eastAsia="Arial Unicode MS"/>
          <w:color w:val="auto"/>
          <w:sz w:val="20"/>
          <w:szCs w:val="20"/>
          <w:lang w:val="fr-FR"/>
        </w:rPr>
        <w:tab/>
      </w:r>
      <w:r w:rsidR="00CC67BE" w:rsidRPr="00DC2392">
        <w:rPr>
          <w:color w:val="auto"/>
          <w:sz w:val="20"/>
          <w:szCs w:val="20"/>
        </w:rPr>
        <w:t>3</w:t>
      </w:r>
    </w:p>
    <w:p w14:paraId="0E35757E" w14:textId="1AED38D4" w:rsidR="00EE6D69" w:rsidRPr="00DC2392" w:rsidRDefault="00942D37">
      <w:pPr>
        <w:pStyle w:val="TOC2"/>
        <w:numPr>
          <w:ilvl w:val="0"/>
          <w:numId w:val="1"/>
        </w:numPr>
        <w:rPr>
          <w:color w:val="auto"/>
          <w:sz w:val="20"/>
          <w:szCs w:val="20"/>
        </w:rPr>
      </w:pPr>
      <w:r w:rsidRPr="00DC2392">
        <w:rPr>
          <w:rFonts w:eastAsia="Arial Unicode MS"/>
          <w:color w:val="auto"/>
          <w:sz w:val="20"/>
          <w:szCs w:val="20"/>
          <w:lang w:val="en-US"/>
        </w:rPr>
        <w:t>Description of the Project</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_Toc1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4</w:t>
      </w:r>
      <w:r w:rsidRPr="00DC2392">
        <w:rPr>
          <w:color w:val="auto"/>
          <w:sz w:val="20"/>
          <w:szCs w:val="20"/>
        </w:rPr>
        <w:fldChar w:fldCharType="end"/>
      </w:r>
    </w:p>
    <w:p w14:paraId="33E91101" w14:textId="22EF809A"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Project description</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4</w:t>
      </w:r>
      <w:r w:rsidRPr="00DC2392">
        <w:rPr>
          <w:color w:val="auto"/>
          <w:sz w:val="20"/>
          <w:szCs w:val="20"/>
        </w:rPr>
        <w:fldChar w:fldCharType="end"/>
      </w:r>
    </w:p>
    <w:p w14:paraId="0F3E2FFA" w14:textId="09C9A287" w:rsidR="00EE6D69" w:rsidRPr="00DC2392" w:rsidRDefault="00A21A45">
      <w:pPr>
        <w:pStyle w:val="TOC3"/>
        <w:numPr>
          <w:ilvl w:val="1"/>
          <w:numId w:val="1"/>
        </w:numPr>
        <w:rPr>
          <w:color w:val="auto"/>
          <w:sz w:val="20"/>
          <w:szCs w:val="20"/>
        </w:rPr>
      </w:pPr>
      <w:r w:rsidRPr="00DC2392">
        <w:rPr>
          <w:rFonts w:eastAsia="Arial Unicode MS"/>
          <w:color w:val="auto"/>
          <w:sz w:val="20"/>
          <w:szCs w:val="20"/>
          <w:lang w:val="en-US"/>
        </w:rPr>
        <w:t>Director</w:t>
      </w:r>
      <w:r w:rsidR="00942D37" w:rsidRPr="00DC2392">
        <w:rPr>
          <w:rFonts w:eastAsia="Arial Unicode MS"/>
          <w:color w:val="auto"/>
          <w:sz w:val="20"/>
          <w:szCs w:val="20"/>
          <w:lang w:val="en-US"/>
        </w:rPr>
        <w:t>y of Duty Holders:</w:t>
      </w:r>
      <w:r w:rsidR="00942D37" w:rsidRPr="00DC2392">
        <w:rPr>
          <w:rFonts w:eastAsia="Arial Unicode MS"/>
          <w:color w:val="auto"/>
          <w:sz w:val="20"/>
          <w:szCs w:val="20"/>
          <w:lang w:val="en-US"/>
        </w:rPr>
        <w:tab/>
      </w:r>
      <w:r w:rsidR="00942D37" w:rsidRPr="00DC2392">
        <w:rPr>
          <w:color w:val="auto"/>
          <w:sz w:val="20"/>
          <w:szCs w:val="20"/>
        </w:rPr>
        <w:fldChar w:fldCharType="begin"/>
      </w:r>
      <w:r w:rsidR="00942D37" w:rsidRPr="00DC2392">
        <w:rPr>
          <w:color w:val="auto"/>
          <w:sz w:val="20"/>
          <w:szCs w:val="20"/>
        </w:rPr>
        <w:instrText xml:space="preserve"> PAGEREF _Toc4 \h </w:instrText>
      </w:r>
      <w:r w:rsidR="00942D37" w:rsidRPr="00DC2392">
        <w:rPr>
          <w:color w:val="auto"/>
          <w:sz w:val="20"/>
          <w:szCs w:val="20"/>
        </w:rPr>
      </w:r>
      <w:r w:rsidR="00942D37" w:rsidRPr="00DC2392">
        <w:rPr>
          <w:color w:val="auto"/>
          <w:sz w:val="20"/>
          <w:szCs w:val="20"/>
        </w:rPr>
        <w:fldChar w:fldCharType="separate"/>
      </w:r>
      <w:r w:rsidR="00E15B3D" w:rsidRPr="00DC2392">
        <w:rPr>
          <w:noProof/>
          <w:color w:val="auto"/>
          <w:sz w:val="20"/>
          <w:szCs w:val="20"/>
        </w:rPr>
        <w:t>5</w:t>
      </w:r>
      <w:r w:rsidR="00942D37" w:rsidRPr="00DC2392">
        <w:rPr>
          <w:color w:val="auto"/>
          <w:sz w:val="20"/>
          <w:szCs w:val="20"/>
        </w:rPr>
        <w:fldChar w:fldCharType="end"/>
      </w:r>
    </w:p>
    <w:p w14:paraId="5FC350C7" w14:textId="411C4198"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Structure used as a workplace</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_Toc13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6</w:t>
      </w:r>
      <w:r w:rsidRPr="00DC2392">
        <w:rPr>
          <w:color w:val="auto"/>
          <w:sz w:val="20"/>
          <w:szCs w:val="20"/>
        </w:rPr>
        <w:fldChar w:fldCharType="end"/>
      </w:r>
    </w:p>
    <w:p w14:paraId="62FEBCA8" w14:textId="3C8E060D"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Existing environment</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_Toc14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6</w:t>
      </w:r>
      <w:r w:rsidRPr="00DC2392">
        <w:rPr>
          <w:color w:val="auto"/>
          <w:sz w:val="20"/>
          <w:szCs w:val="20"/>
        </w:rPr>
        <w:fldChar w:fldCharType="end"/>
      </w:r>
    </w:p>
    <w:p w14:paraId="6198551E" w14:textId="00A74467" w:rsidR="00EE6D69" w:rsidRPr="00DC2392" w:rsidRDefault="00942D37" w:rsidP="00172B22">
      <w:pPr>
        <w:pStyle w:val="TOC2"/>
        <w:numPr>
          <w:ilvl w:val="0"/>
          <w:numId w:val="2"/>
        </w:numPr>
        <w:rPr>
          <w:color w:val="auto"/>
          <w:sz w:val="20"/>
          <w:szCs w:val="20"/>
        </w:rPr>
      </w:pPr>
      <w:r w:rsidRPr="00DC2392">
        <w:rPr>
          <w:rFonts w:eastAsia="Arial Unicode MS"/>
          <w:color w:val="auto"/>
          <w:sz w:val="20"/>
          <w:szCs w:val="20"/>
          <w:lang w:val="en-US"/>
        </w:rPr>
        <w:t>Client’s Considerations and Management Requirements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_Toc15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7</w:t>
      </w:r>
      <w:r w:rsidRPr="00DC2392">
        <w:rPr>
          <w:color w:val="auto"/>
          <w:sz w:val="20"/>
          <w:szCs w:val="20"/>
        </w:rPr>
        <w:fldChar w:fldCharType="end"/>
      </w:r>
    </w:p>
    <w:p w14:paraId="2C0642CE" w14:textId="5FB68CF2"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Arrangements for the following:</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_Toc16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7</w:t>
      </w:r>
      <w:r w:rsidRPr="00DC2392">
        <w:rPr>
          <w:color w:val="auto"/>
          <w:sz w:val="20"/>
          <w:szCs w:val="20"/>
        </w:rPr>
        <w:fldChar w:fldCharType="end"/>
      </w:r>
    </w:p>
    <w:p w14:paraId="073DA9B0" w14:textId="2A47D17D" w:rsidR="00EE6D69" w:rsidRPr="00DC2392" w:rsidRDefault="00942D37" w:rsidP="0091318D">
      <w:pPr>
        <w:pStyle w:val="TOC3"/>
        <w:numPr>
          <w:ilvl w:val="1"/>
          <w:numId w:val="1"/>
        </w:numPr>
        <w:ind w:left="851" w:hanging="631"/>
        <w:rPr>
          <w:color w:val="auto"/>
          <w:sz w:val="20"/>
          <w:szCs w:val="20"/>
        </w:rPr>
      </w:pPr>
      <w:r w:rsidRPr="00DC2392">
        <w:rPr>
          <w:rFonts w:eastAsia="Arial Unicode MS"/>
          <w:color w:val="auto"/>
          <w:sz w:val="20"/>
          <w:szCs w:val="20"/>
          <w:lang w:val="en-US"/>
        </w:rPr>
        <w:t>Arrangements for the requirements relating to the health and safety of the client's employees or visitors or those involved in the project</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_Toc17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8</w:t>
      </w:r>
      <w:r w:rsidRPr="00DC2392">
        <w:rPr>
          <w:color w:val="auto"/>
          <w:sz w:val="20"/>
          <w:szCs w:val="20"/>
        </w:rPr>
        <w:fldChar w:fldCharType="end"/>
      </w:r>
    </w:p>
    <w:p w14:paraId="63A37809" w14:textId="47335E69" w:rsidR="00EE6D69" w:rsidRPr="00DC2392" w:rsidRDefault="00942D37" w:rsidP="00172B22">
      <w:pPr>
        <w:pStyle w:val="TOC3"/>
        <w:numPr>
          <w:ilvl w:val="1"/>
          <w:numId w:val="3"/>
        </w:numPr>
        <w:rPr>
          <w:color w:val="auto"/>
          <w:sz w:val="20"/>
          <w:szCs w:val="20"/>
        </w:rPr>
      </w:pPr>
      <w:r w:rsidRPr="00DC2392">
        <w:rPr>
          <w:rFonts w:eastAsia="Arial Unicode MS"/>
          <w:color w:val="auto"/>
          <w:sz w:val="20"/>
          <w:szCs w:val="20"/>
          <w:lang w:val="de-DE"/>
        </w:rPr>
        <w:t>Site Rules</w:t>
      </w:r>
      <w:r w:rsidRPr="00DC2392">
        <w:rPr>
          <w:rFonts w:eastAsia="Arial Unicode MS"/>
          <w:color w:val="auto"/>
          <w:sz w:val="20"/>
          <w:szCs w:val="20"/>
          <w:lang w:val="de-DE"/>
        </w:rPr>
        <w:tab/>
      </w:r>
      <w:r w:rsidRPr="00DC2392">
        <w:rPr>
          <w:color w:val="auto"/>
          <w:sz w:val="20"/>
          <w:szCs w:val="20"/>
        </w:rPr>
        <w:fldChar w:fldCharType="begin"/>
      </w:r>
      <w:r w:rsidRPr="00DC2392">
        <w:rPr>
          <w:color w:val="auto"/>
          <w:sz w:val="20"/>
          <w:szCs w:val="20"/>
        </w:rPr>
        <w:instrText xml:space="preserve"> PAGEREF _Toc18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9</w:t>
      </w:r>
      <w:r w:rsidRPr="00DC2392">
        <w:rPr>
          <w:color w:val="auto"/>
          <w:sz w:val="20"/>
          <w:szCs w:val="20"/>
        </w:rPr>
        <w:fldChar w:fldCharType="end"/>
      </w:r>
    </w:p>
    <w:p w14:paraId="1140ECD4" w14:textId="2ABDA994" w:rsidR="00EE6D69" w:rsidRPr="00DC2392" w:rsidRDefault="00942D37" w:rsidP="00172B22">
      <w:pPr>
        <w:pStyle w:val="TOC3"/>
        <w:numPr>
          <w:ilvl w:val="1"/>
          <w:numId w:val="4"/>
        </w:numPr>
        <w:rPr>
          <w:color w:val="auto"/>
          <w:sz w:val="20"/>
          <w:szCs w:val="20"/>
        </w:rPr>
      </w:pPr>
      <w:r w:rsidRPr="00DC2392">
        <w:rPr>
          <w:rFonts w:eastAsia="Arial Unicode MS"/>
          <w:color w:val="auto"/>
          <w:sz w:val="20"/>
          <w:szCs w:val="20"/>
          <w:lang w:val="en-US"/>
        </w:rPr>
        <w:t>Permit to Work System &amp; Isolation Permits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_Toc19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10</w:t>
      </w:r>
      <w:r w:rsidRPr="00DC2392">
        <w:rPr>
          <w:color w:val="auto"/>
          <w:sz w:val="20"/>
          <w:szCs w:val="20"/>
        </w:rPr>
        <w:fldChar w:fldCharType="end"/>
      </w:r>
    </w:p>
    <w:p w14:paraId="02CA48A7" w14:textId="54C7514A" w:rsidR="00EE6D69" w:rsidRPr="00DC2392" w:rsidRDefault="00942D37" w:rsidP="00172B22">
      <w:pPr>
        <w:pStyle w:val="TOC3"/>
        <w:numPr>
          <w:ilvl w:val="1"/>
          <w:numId w:val="5"/>
        </w:numPr>
        <w:rPr>
          <w:color w:val="auto"/>
          <w:sz w:val="20"/>
          <w:szCs w:val="20"/>
        </w:rPr>
      </w:pPr>
      <w:r w:rsidRPr="00DC2392">
        <w:rPr>
          <w:rFonts w:eastAsia="Arial Unicode MS"/>
          <w:color w:val="auto"/>
          <w:sz w:val="20"/>
          <w:szCs w:val="20"/>
          <w:lang w:val="en-US"/>
        </w:rPr>
        <w:t xml:space="preserve">Information for contractors  </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_Toc20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11</w:t>
      </w:r>
      <w:r w:rsidRPr="00DC2392">
        <w:rPr>
          <w:color w:val="auto"/>
          <w:sz w:val="20"/>
          <w:szCs w:val="20"/>
        </w:rPr>
        <w:fldChar w:fldCharType="end"/>
      </w:r>
    </w:p>
    <w:p w14:paraId="2551D4A9" w14:textId="2AEDE408" w:rsidR="00EE6D69" w:rsidRPr="00DC2392" w:rsidRDefault="00942D37" w:rsidP="00172B22">
      <w:pPr>
        <w:pStyle w:val="TOC3"/>
        <w:numPr>
          <w:ilvl w:val="1"/>
          <w:numId w:val="6"/>
        </w:numPr>
        <w:rPr>
          <w:color w:val="auto"/>
          <w:sz w:val="20"/>
          <w:szCs w:val="20"/>
        </w:rPr>
      </w:pPr>
      <w:r w:rsidRPr="00DC2392">
        <w:rPr>
          <w:rFonts w:eastAsia="Arial Unicode MS"/>
          <w:color w:val="auto"/>
          <w:sz w:val="20"/>
          <w:szCs w:val="20"/>
          <w:lang w:val="en-US"/>
        </w:rPr>
        <w:t xml:space="preserve">Information and training for people on site </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_Toc21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11</w:t>
      </w:r>
      <w:r w:rsidRPr="00DC2392">
        <w:rPr>
          <w:color w:val="auto"/>
          <w:sz w:val="20"/>
          <w:szCs w:val="20"/>
        </w:rPr>
        <w:fldChar w:fldCharType="end"/>
      </w:r>
    </w:p>
    <w:p w14:paraId="4F580E65" w14:textId="72CC833C" w:rsidR="00EE6D69" w:rsidRPr="00DC2392" w:rsidRDefault="00942D37" w:rsidP="00172B22">
      <w:pPr>
        <w:pStyle w:val="TOC3"/>
        <w:numPr>
          <w:ilvl w:val="1"/>
          <w:numId w:val="7"/>
        </w:numPr>
        <w:rPr>
          <w:color w:val="auto"/>
          <w:sz w:val="20"/>
          <w:szCs w:val="20"/>
        </w:rPr>
      </w:pPr>
      <w:r w:rsidRPr="00DC2392">
        <w:rPr>
          <w:rFonts w:eastAsia="Arial Unicode MS"/>
          <w:color w:val="auto"/>
          <w:sz w:val="20"/>
          <w:szCs w:val="20"/>
          <w:lang w:val="en-US"/>
        </w:rPr>
        <w:t xml:space="preserve">Consultation with Operatives  </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_Toc22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11</w:t>
      </w:r>
      <w:r w:rsidRPr="00DC2392">
        <w:rPr>
          <w:color w:val="auto"/>
          <w:sz w:val="20"/>
          <w:szCs w:val="20"/>
        </w:rPr>
        <w:fldChar w:fldCharType="end"/>
      </w:r>
    </w:p>
    <w:p w14:paraId="002D0F9D" w14:textId="101F5FAA"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 xml:space="preserve">Selection procedures and competency </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_Toc23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11</w:t>
      </w:r>
      <w:r w:rsidRPr="00DC2392">
        <w:rPr>
          <w:color w:val="auto"/>
          <w:sz w:val="20"/>
          <w:szCs w:val="20"/>
        </w:rPr>
        <w:fldChar w:fldCharType="end"/>
      </w:r>
    </w:p>
    <w:p w14:paraId="5BBCA21F" w14:textId="557ADE90" w:rsidR="00EE6D69" w:rsidRPr="00DC2392" w:rsidRDefault="00942D37" w:rsidP="00172B22">
      <w:pPr>
        <w:pStyle w:val="TOC3"/>
        <w:numPr>
          <w:ilvl w:val="1"/>
          <w:numId w:val="8"/>
        </w:numPr>
        <w:rPr>
          <w:color w:val="auto"/>
          <w:sz w:val="20"/>
          <w:szCs w:val="20"/>
        </w:rPr>
      </w:pPr>
      <w:r w:rsidRPr="00DC2392">
        <w:rPr>
          <w:rFonts w:eastAsia="Arial Unicode MS"/>
          <w:color w:val="auto"/>
          <w:sz w:val="20"/>
          <w:szCs w:val="20"/>
          <w:lang w:val="en-US"/>
        </w:rPr>
        <w:t xml:space="preserve">Communications and liaison procedures </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_Toc24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11</w:t>
      </w:r>
      <w:r w:rsidRPr="00DC2392">
        <w:rPr>
          <w:color w:val="auto"/>
          <w:sz w:val="20"/>
          <w:szCs w:val="20"/>
        </w:rPr>
        <w:fldChar w:fldCharType="end"/>
      </w:r>
    </w:p>
    <w:p w14:paraId="6EA45FEB" w14:textId="09A2BE32"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Works Supervision</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_Toc25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12</w:t>
      </w:r>
      <w:r w:rsidRPr="00DC2392">
        <w:rPr>
          <w:color w:val="auto"/>
          <w:sz w:val="20"/>
          <w:szCs w:val="20"/>
        </w:rPr>
        <w:fldChar w:fldCharType="end"/>
      </w:r>
    </w:p>
    <w:p w14:paraId="3300AEBC" w14:textId="69C000E5" w:rsidR="00EE6D69" w:rsidRPr="00DC2392" w:rsidRDefault="00942D37" w:rsidP="00172B22">
      <w:pPr>
        <w:pStyle w:val="TOC2"/>
        <w:numPr>
          <w:ilvl w:val="0"/>
          <w:numId w:val="9"/>
        </w:numPr>
        <w:rPr>
          <w:color w:val="auto"/>
          <w:sz w:val="20"/>
          <w:szCs w:val="20"/>
        </w:rPr>
      </w:pPr>
      <w:r w:rsidRPr="00DC2392">
        <w:rPr>
          <w:rFonts w:eastAsia="Arial Unicode MS"/>
          <w:color w:val="auto"/>
          <w:sz w:val="20"/>
          <w:szCs w:val="20"/>
          <w:lang w:val="en-US"/>
        </w:rPr>
        <w:t>Environmental Restrictions and Existing On-Site Risks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_Toc26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12</w:t>
      </w:r>
      <w:r w:rsidRPr="00DC2392">
        <w:rPr>
          <w:color w:val="auto"/>
          <w:sz w:val="20"/>
          <w:szCs w:val="20"/>
        </w:rPr>
        <w:fldChar w:fldCharType="end"/>
      </w:r>
    </w:p>
    <w:p w14:paraId="3C3C3F95" w14:textId="4657E0CA"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Safety hazards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_Toc27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12</w:t>
      </w:r>
      <w:r w:rsidRPr="00DC2392">
        <w:rPr>
          <w:color w:val="auto"/>
          <w:sz w:val="20"/>
          <w:szCs w:val="20"/>
        </w:rPr>
        <w:fldChar w:fldCharType="end"/>
      </w:r>
    </w:p>
    <w:p w14:paraId="6E60166F" w14:textId="1C3F994E" w:rsidR="008F6636" w:rsidRPr="00DC2392" w:rsidRDefault="00942D37" w:rsidP="00172B22">
      <w:pPr>
        <w:pStyle w:val="TOC3"/>
        <w:numPr>
          <w:ilvl w:val="1"/>
          <w:numId w:val="10"/>
        </w:numPr>
        <w:ind w:left="0" w:firstLine="220"/>
        <w:rPr>
          <w:color w:val="auto"/>
          <w:sz w:val="20"/>
          <w:szCs w:val="20"/>
        </w:rPr>
      </w:pPr>
      <w:r w:rsidRPr="00DC2392">
        <w:rPr>
          <w:rFonts w:eastAsia="Arial Unicode MS"/>
          <w:color w:val="auto"/>
          <w:sz w:val="20"/>
          <w:szCs w:val="20"/>
          <w:lang w:val="en-US"/>
        </w:rPr>
        <w:t>Health hazards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_Toc28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13</w:t>
      </w:r>
      <w:r w:rsidRPr="00DC2392">
        <w:rPr>
          <w:color w:val="auto"/>
          <w:sz w:val="20"/>
          <w:szCs w:val="20"/>
        </w:rPr>
        <w:fldChar w:fldCharType="end"/>
      </w:r>
    </w:p>
    <w:p w14:paraId="7749A252" w14:textId="5A44F93E" w:rsidR="00EE6D69" w:rsidRPr="00DC2392" w:rsidRDefault="00942D37" w:rsidP="00172B22">
      <w:pPr>
        <w:pStyle w:val="TOC2"/>
        <w:numPr>
          <w:ilvl w:val="0"/>
          <w:numId w:val="11"/>
        </w:numPr>
        <w:rPr>
          <w:color w:val="auto"/>
          <w:sz w:val="20"/>
          <w:szCs w:val="20"/>
        </w:rPr>
      </w:pPr>
      <w:r w:rsidRPr="00DC2392">
        <w:rPr>
          <w:rFonts w:eastAsia="Arial Unicode MS"/>
          <w:color w:val="auto"/>
          <w:sz w:val="20"/>
          <w:szCs w:val="20"/>
          <w:lang w:val="en-US"/>
        </w:rPr>
        <w:t>Significant Design and Construction Hazards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_Toc29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14</w:t>
      </w:r>
      <w:r w:rsidRPr="00DC2392">
        <w:rPr>
          <w:color w:val="auto"/>
          <w:sz w:val="20"/>
          <w:szCs w:val="20"/>
        </w:rPr>
        <w:fldChar w:fldCharType="end"/>
      </w:r>
    </w:p>
    <w:p w14:paraId="5EE529AF" w14:textId="504EE160" w:rsidR="00EE6D69" w:rsidRPr="00DC2392" w:rsidRDefault="00942D37" w:rsidP="0091318D">
      <w:pPr>
        <w:pStyle w:val="TOC3"/>
        <w:numPr>
          <w:ilvl w:val="1"/>
          <w:numId w:val="1"/>
        </w:numPr>
        <w:ind w:left="851" w:hanging="567"/>
        <w:rPr>
          <w:color w:val="auto"/>
          <w:sz w:val="20"/>
          <w:szCs w:val="20"/>
        </w:rPr>
      </w:pPr>
      <w:r w:rsidRPr="00DC2392">
        <w:rPr>
          <w:rFonts w:eastAsia="Arial Unicode MS"/>
          <w:color w:val="auto"/>
          <w:sz w:val="20"/>
          <w:szCs w:val="20"/>
          <w:lang w:val="en-US"/>
        </w:rPr>
        <w:t>Arrangements for co-ordination of ongoing design work and handling design changes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_Toc30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15</w:t>
      </w:r>
      <w:r w:rsidRPr="00DC2392">
        <w:rPr>
          <w:color w:val="auto"/>
          <w:sz w:val="20"/>
          <w:szCs w:val="20"/>
        </w:rPr>
        <w:fldChar w:fldCharType="end"/>
      </w:r>
    </w:p>
    <w:p w14:paraId="187D0F32" w14:textId="2AC0F378" w:rsidR="00EE6D69" w:rsidRPr="00DC2392" w:rsidRDefault="00942D37" w:rsidP="0091318D">
      <w:pPr>
        <w:pStyle w:val="TOC3"/>
        <w:numPr>
          <w:ilvl w:val="1"/>
          <w:numId w:val="1"/>
        </w:numPr>
        <w:ind w:hanging="787"/>
        <w:rPr>
          <w:color w:val="auto"/>
          <w:sz w:val="20"/>
          <w:szCs w:val="20"/>
        </w:rPr>
      </w:pPr>
      <w:r w:rsidRPr="00DC2392">
        <w:rPr>
          <w:rFonts w:eastAsia="Arial Unicode MS"/>
          <w:color w:val="auto"/>
          <w:sz w:val="20"/>
          <w:szCs w:val="20"/>
          <w:lang w:val="en-US"/>
        </w:rPr>
        <w:t>Contractor designed items: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_Toc31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15</w:t>
      </w:r>
      <w:r w:rsidRPr="00DC2392">
        <w:rPr>
          <w:color w:val="auto"/>
          <w:sz w:val="20"/>
          <w:szCs w:val="20"/>
        </w:rPr>
        <w:fldChar w:fldCharType="end"/>
      </w:r>
    </w:p>
    <w:p w14:paraId="10BCA4DE" w14:textId="58F1B5B9"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Development of Method Statements: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_Toc32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15</w:t>
      </w:r>
      <w:r w:rsidRPr="00DC2392">
        <w:rPr>
          <w:color w:val="auto"/>
          <w:sz w:val="20"/>
          <w:szCs w:val="20"/>
        </w:rPr>
        <w:fldChar w:fldCharType="end"/>
      </w:r>
    </w:p>
    <w:p w14:paraId="300D98DD" w14:textId="5239DFB4" w:rsidR="00EE6D69" w:rsidRPr="00DC2392" w:rsidRDefault="00942D37" w:rsidP="00172B22">
      <w:pPr>
        <w:pStyle w:val="TOC3"/>
        <w:numPr>
          <w:ilvl w:val="1"/>
          <w:numId w:val="12"/>
        </w:numPr>
        <w:ind w:left="851" w:hanging="567"/>
        <w:rPr>
          <w:color w:val="auto"/>
          <w:sz w:val="20"/>
          <w:szCs w:val="20"/>
        </w:rPr>
      </w:pPr>
      <w:r w:rsidRPr="00DC2392">
        <w:rPr>
          <w:rFonts w:eastAsia="Arial Unicode MS"/>
          <w:color w:val="auto"/>
          <w:sz w:val="20"/>
          <w:szCs w:val="20"/>
          <w:lang w:val="en-US"/>
        </w:rPr>
        <w:t>Significant design assumptions and suggested work methods, sequences or other control measures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_Toc33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16</w:t>
      </w:r>
      <w:r w:rsidRPr="00DC2392">
        <w:rPr>
          <w:color w:val="auto"/>
          <w:sz w:val="20"/>
          <w:szCs w:val="20"/>
        </w:rPr>
        <w:fldChar w:fldCharType="end"/>
      </w:r>
    </w:p>
    <w:p w14:paraId="14AE2350" w14:textId="0C42E37D" w:rsidR="00EE6D69" w:rsidRPr="00DC2392" w:rsidRDefault="00942D37" w:rsidP="00172B22">
      <w:pPr>
        <w:pStyle w:val="TOC3"/>
        <w:numPr>
          <w:ilvl w:val="1"/>
          <w:numId w:val="13"/>
        </w:numPr>
        <w:rPr>
          <w:color w:val="auto"/>
          <w:sz w:val="20"/>
          <w:szCs w:val="20"/>
        </w:rPr>
      </w:pPr>
      <w:r w:rsidRPr="00DC2392">
        <w:rPr>
          <w:rFonts w:eastAsia="Arial Unicode MS"/>
          <w:color w:val="auto"/>
          <w:sz w:val="20"/>
          <w:szCs w:val="20"/>
          <w:lang w:val="en-US"/>
        </w:rPr>
        <w:t>Construction Materials: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_Toc34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17</w:t>
      </w:r>
      <w:r w:rsidRPr="00DC2392">
        <w:rPr>
          <w:color w:val="auto"/>
          <w:sz w:val="20"/>
          <w:szCs w:val="20"/>
        </w:rPr>
        <w:fldChar w:fldCharType="end"/>
      </w:r>
    </w:p>
    <w:p w14:paraId="778D8369" w14:textId="7EEC486D" w:rsidR="00EE6D69" w:rsidRPr="00DC2392" w:rsidRDefault="00942D37" w:rsidP="00172B22">
      <w:pPr>
        <w:pStyle w:val="TOC2"/>
        <w:numPr>
          <w:ilvl w:val="0"/>
          <w:numId w:val="14"/>
        </w:numPr>
        <w:rPr>
          <w:color w:val="auto"/>
          <w:sz w:val="20"/>
          <w:szCs w:val="20"/>
        </w:rPr>
      </w:pPr>
      <w:r w:rsidRPr="00DC2392">
        <w:rPr>
          <w:rFonts w:eastAsia="Arial Unicode MS"/>
          <w:color w:val="auto"/>
          <w:sz w:val="20"/>
          <w:szCs w:val="20"/>
          <w:lang w:val="en-US"/>
        </w:rPr>
        <w:t>The Health and Safety File (To be completed taking into account the Clients requirements)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_Toc35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17</w:t>
      </w:r>
      <w:r w:rsidRPr="00DC2392">
        <w:rPr>
          <w:color w:val="auto"/>
          <w:sz w:val="20"/>
          <w:szCs w:val="20"/>
        </w:rPr>
        <w:fldChar w:fldCharType="end"/>
      </w:r>
    </w:p>
    <w:p w14:paraId="0AF73AB3" w14:textId="2079EF15" w:rsidR="00EE6D69" w:rsidRPr="00DC2392" w:rsidRDefault="00942D37" w:rsidP="0091318D">
      <w:pPr>
        <w:pStyle w:val="TOC3"/>
        <w:numPr>
          <w:ilvl w:val="1"/>
          <w:numId w:val="1"/>
        </w:numPr>
        <w:tabs>
          <w:tab w:val="clear" w:pos="880"/>
          <w:tab w:val="left" w:pos="-142"/>
        </w:tabs>
        <w:ind w:left="851" w:hanging="567"/>
        <w:rPr>
          <w:color w:val="auto"/>
          <w:sz w:val="20"/>
          <w:szCs w:val="20"/>
        </w:rPr>
      </w:pPr>
      <w:r w:rsidRPr="00DC2392">
        <w:rPr>
          <w:rFonts w:eastAsia="Arial Unicode MS"/>
          <w:color w:val="auto"/>
          <w:sz w:val="20"/>
          <w:szCs w:val="20"/>
          <w:lang w:val="en-US"/>
        </w:rPr>
        <w:t xml:space="preserve">The Health &amp; Safety File is compiled by the Principal Designer.                                                </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_Toc36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18</w:t>
      </w:r>
      <w:r w:rsidRPr="00DC2392">
        <w:rPr>
          <w:color w:val="auto"/>
          <w:sz w:val="20"/>
          <w:szCs w:val="20"/>
        </w:rPr>
        <w:fldChar w:fldCharType="end"/>
      </w:r>
    </w:p>
    <w:p w14:paraId="499399B4" w14:textId="246E48FC" w:rsidR="00EE6D69" w:rsidRPr="00DC2392" w:rsidRDefault="00942D37" w:rsidP="0091318D">
      <w:pPr>
        <w:pStyle w:val="TOC3"/>
        <w:numPr>
          <w:ilvl w:val="1"/>
          <w:numId w:val="1"/>
        </w:numPr>
        <w:ind w:hanging="787"/>
        <w:rPr>
          <w:color w:val="auto"/>
          <w:sz w:val="20"/>
          <w:szCs w:val="20"/>
        </w:rPr>
      </w:pPr>
      <w:r w:rsidRPr="00DC2392">
        <w:rPr>
          <w:rFonts w:eastAsia="Arial Unicode MS"/>
          <w:color w:val="auto"/>
          <w:sz w:val="20"/>
          <w:szCs w:val="20"/>
          <w:lang w:val="en-US"/>
        </w:rPr>
        <w:t>The Health &amp; Safety File - As appropriate to the Works.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_Toc37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18</w:t>
      </w:r>
      <w:r w:rsidRPr="00DC2392">
        <w:rPr>
          <w:color w:val="auto"/>
          <w:sz w:val="20"/>
          <w:szCs w:val="20"/>
        </w:rPr>
        <w:fldChar w:fldCharType="end"/>
      </w:r>
    </w:p>
    <w:p w14:paraId="3E7C5C77" w14:textId="3BD937AB" w:rsidR="00EE6D69" w:rsidRPr="00DC2392" w:rsidRDefault="00942D37" w:rsidP="00172B22">
      <w:pPr>
        <w:pStyle w:val="TOC3"/>
        <w:numPr>
          <w:ilvl w:val="1"/>
          <w:numId w:val="15"/>
        </w:numPr>
        <w:tabs>
          <w:tab w:val="clear" w:pos="880"/>
        </w:tabs>
        <w:ind w:left="851" w:hanging="567"/>
        <w:rPr>
          <w:color w:val="auto"/>
          <w:sz w:val="20"/>
          <w:szCs w:val="20"/>
        </w:rPr>
      </w:pPr>
      <w:r w:rsidRPr="00DC2392">
        <w:rPr>
          <w:rFonts w:eastAsia="Arial Unicode MS"/>
          <w:color w:val="auto"/>
          <w:sz w:val="20"/>
          <w:szCs w:val="20"/>
          <w:lang w:val="en-US"/>
        </w:rPr>
        <w:t>Compilation and presentation of the documentation for and final arrangement &amp; presentation of the health &amp; safety file</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_Toc38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18</w:t>
      </w:r>
      <w:r w:rsidRPr="00DC2392">
        <w:rPr>
          <w:color w:val="auto"/>
          <w:sz w:val="20"/>
          <w:szCs w:val="20"/>
        </w:rPr>
        <w:fldChar w:fldCharType="end"/>
      </w:r>
    </w:p>
    <w:p w14:paraId="43F42569" w14:textId="0FF00E12" w:rsidR="00EE6D69" w:rsidRPr="00DC2392" w:rsidRDefault="00942D37" w:rsidP="00172B22">
      <w:pPr>
        <w:pStyle w:val="TOC3"/>
        <w:numPr>
          <w:ilvl w:val="1"/>
          <w:numId w:val="16"/>
        </w:numPr>
        <w:ind w:hanging="787"/>
        <w:rPr>
          <w:color w:val="auto"/>
          <w:sz w:val="20"/>
          <w:szCs w:val="20"/>
        </w:rPr>
      </w:pPr>
      <w:r w:rsidRPr="00DC2392">
        <w:rPr>
          <w:rFonts w:eastAsia="Arial Unicode MS"/>
          <w:color w:val="auto"/>
          <w:sz w:val="20"/>
          <w:szCs w:val="20"/>
          <w:lang w:val="fr-FR"/>
        </w:rPr>
        <w:t xml:space="preserve">Contents </w:t>
      </w:r>
      <w:r w:rsidRPr="00DC2392">
        <w:rPr>
          <w:rFonts w:eastAsia="Arial Unicode MS"/>
          <w:color w:val="auto"/>
          <w:sz w:val="20"/>
          <w:szCs w:val="20"/>
          <w:lang w:val="fr-FR"/>
        </w:rPr>
        <w:tab/>
      </w:r>
      <w:r w:rsidRPr="00DC2392">
        <w:rPr>
          <w:color w:val="auto"/>
          <w:sz w:val="20"/>
          <w:szCs w:val="20"/>
        </w:rPr>
        <w:fldChar w:fldCharType="begin"/>
      </w:r>
      <w:r w:rsidRPr="00DC2392">
        <w:rPr>
          <w:color w:val="auto"/>
          <w:sz w:val="20"/>
          <w:szCs w:val="20"/>
        </w:rPr>
        <w:instrText xml:space="preserve"> PAGEREF _Toc39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19</w:t>
      </w:r>
      <w:r w:rsidRPr="00DC2392">
        <w:rPr>
          <w:color w:val="auto"/>
          <w:sz w:val="20"/>
          <w:szCs w:val="20"/>
        </w:rPr>
        <w:fldChar w:fldCharType="end"/>
      </w:r>
    </w:p>
    <w:p w14:paraId="66DD2CEB" w14:textId="6374EBE9" w:rsidR="00EE6D69" w:rsidRPr="00DC2392" w:rsidRDefault="00942D37" w:rsidP="00172B22">
      <w:pPr>
        <w:pStyle w:val="TOC2"/>
        <w:numPr>
          <w:ilvl w:val="0"/>
          <w:numId w:val="17"/>
        </w:numPr>
        <w:rPr>
          <w:color w:val="auto"/>
          <w:sz w:val="20"/>
          <w:szCs w:val="20"/>
        </w:rPr>
      </w:pPr>
      <w:r w:rsidRPr="00DC2392">
        <w:rPr>
          <w:rFonts w:eastAsia="Arial Unicode MS"/>
          <w:color w:val="auto"/>
          <w:sz w:val="20"/>
          <w:szCs w:val="20"/>
          <w:lang w:val="en-US"/>
        </w:rPr>
        <w:t>The Mechanical &amp; Electrical Operating Maintenance Manuals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_Toc40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19</w:t>
      </w:r>
      <w:r w:rsidRPr="00DC2392">
        <w:rPr>
          <w:color w:val="auto"/>
          <w:sz w:val="20"/>
          <w:szCs w:val="20"/>
        </w:rPr>
        <w:fldChar w:fldCharType="end"/>
      </w:r>
    </w:p>
    <w:p w14:paraId="4E110EEF" w14:textId="535275E3" w:rsidR="00052329" w:rsidRPr="00DC2392" w:rsidRDefault="00592C51">
      <w:pPr>
        <w:pStyle w:val="TOC1"/>
        <w:rPr>
          <w:color w:val="auto"/>
          <w:sz w:val="20"/>
          <w:szCs w:val="20"/>
        </w:rPr>
      </w:pPr>
      <w:r w:rsidRPr="00DC2392">
        <w:rPr>
          <w:color w:val="auto"/>
          <w:sz w:val="20"/>
          <w:szCs w:val="20"/>
        </w:rPr>
        <w:t xml:space="preserve">Appendix </w:t>
      </w:r>
      <w:r w:rsidR="003F00F3" w:rsidRPr="00DC2392">
        <w:rPr>
          <w:color w:val="auto"/>
          <w:sz w:val="20"/>
          <w:szCs w:val="20"/>
        </w:rPr>
        <w:t>A</w:t>
      </w:r>
      <w:r w:rsidRPr="00DC2392">
        <w:rPr>
          <w:color w:val="auto"/>
          <w:sz w:val="20"/>
          <w:szCs w:val="20"/>
        </w:rPr>
        <w:t xml:space="preserve"> - </w:t>
      </w:r>
      <w:r w:rsidR="005676F4" w:rsidRPr="00DC2392">
        <w:rPr>
          <w:color w:val="auto"/>
          <w:sz w:val="20"/>
          <w:szCs w:val="20"/>
        </w:rPr>
        <w:t xml:space="preserve">Designer's </w:t>
      </w:r>
      <w:r w:rsidR="00201A6E" w:rsidRPr="00DC2392">
        <w:rPr>
          <w:color w:val="auto"/>
          <w:sz w:val="20"/>
          <w:szCs w:val="20"/>
        </w:rPr>
        <w:t>R</w:t>
      </w:r>
      <w:r w:rsidR="005676F4" w:rsidRPr="00DC2392">
        <w:rPr>
          <w:color w:val="auto"/>
          <w:sz w:val="20"/>
          <w:szCs w:val="20"/>
        </w:rPr>
        <w:t>isk Assessment</w:t>
      </w:r>
      <w:r w:rsidR="00D8481B" w:rsidRPr="00DC2392">
        <w:rPr>
          <w:color w:val="auto"/>
          <w:sz w:val="20"/>
          <w:szCs w:val="20"/>
        </w:rPr>
        <w:t>s</w:t>
      </w:r>
      <w:r w:rsidR="005676F4" w:rsidRPr="00DC2392">
        <w:rPr>
          <w:color w:val="auto"/>
          <w:sz w:val="20"/>
          <w:szCs w:val="20"/>
        </w:rPr>
        <w:t>……………………………………………………………</w:t>
      </w:r>
      <w:r w:rsidR="00052329" w:rsidRPr="00DC2392">
        <w:rPr>
          <w:color w:val="auto"/>
          <w:sz w:val="20"/>
          <w:szCs w:val="20"/>
        </w:rPr>
        <w:t>.</w:t>
      </w:r>
      <w:r w:rsidR="006357E2" w:rsidRPr="00DC2392">
        <w:rPr>
          <w:color w:val="auto"/>
          <w:sz w:val="20"/>
          <w:szCs w:val="20"/>
        </w:rPr>
        <w:t>.</w:t>
      </w:r>
      <w:r w:rsidR="0088165E" w:rsidRPr="00DC2392">
        <w:rPr>
          <w:color w:val="auto"/>
          <w:sz w:val="20"/>
          <w:szCs w:val="20"/>
        </w:rPr>
        <w:t>22</w:t>
      </w:r>
    </w:p>
    <w:p w14:paraId="7F76BF50" w14:textId="4BB398D2" w:rsidR="00592C51" w:rsidRPr="003F00F3" w:rsidRDefault="00942D37" w:rsidP="00ED6788">
      <w:pPr>
        <w:pStyle w:val="Body"/>
        <w:rPr>
          <w:rFonts w:ascii="Arial" w:hAnsi="Arial" w:cs="Arial"/>
          <w:b/>
          <w:color w:val="auto"/>
          <w:sz w:val="20"/>
          <w:szCs w:val="20"/>
        </w:rPr>
      </w:pPr>
      <w:r w:rsidRPr="00DC2392">
        <w:rPr>
          <w:rFonts w:ascii="Arial" w:hAnsi="Arial" w:cs="Arial"/>
          <w:color w:val="auto"/>
          <w:sz w:val="20"/>
          <w:szCs w:val="20"/>
        </w:rPr>
        <w:fldChar w:fldCharType="end"/>
      </w:r>
      <w:bookmarkStart w:id="0" w:name="_Toc"/>
      <w:r w:rsidR="00F7199B" w:rsidRPr="00DC2392">
        <w:rPr>
          <w:rFonts w:ascii="Arial" w:hAnsi="Arial" w:cs="Arial"/>
          <w:b/>
          <w:color w:val="auto"/>
          <w:sz w:val="20"/>
          <w:szCs w:val="20"/>
        </w:rPr>
        <w:t xml:space="preserve">Appendix </w:t>
      </w:r>
      <w:r w:rsidR="003F00F3" w:rsidRPr="00DC2392">
        <w:rPr>
          <w:rFonts w:ascii="Arial" w:hAnsi="Arial" w:cs="Arial"/>
          <w:b/>
          <w:color w:val="auto"/>
          <w:sz w:val="20"/>
          <w:szCs w:val="20"/>
        </w:rPr>
        <w:t>B</w:t>
      </w:r>
      <w:r w:rsidR="00F7199B" w:rsidRPr="00DC2392">
        <w:rPr>
          <w:rFonts w:ascii="Arial" w:hAnsi="Arial" w:cs="Arial"/>
          <w:b/>
          <w:color w:val="auto"/>
          <w:sz w:val="20"/>
          <w:szCs w:val="20"/>
        </w:rPr>
        <w:t xml:space="preserve"> – </w:t>
      </w:r>
      <w:r w:rsidR="005A5448" w:rsidRPr="00DC2392">
        <w:rPr>
          <w:rFonts w:ascii="Arial" w:hAnsi="Arial" w:cs="Arial"/>
          <w:b/>
          <w:color w:val="auto"/>
          <w:sz w:val="20"/>
          <w:szCs w:val="20"/>
        </w:rPr>
        <w:t xml:space="preserve">Asbestos </w:t>
      </w:r>
      <w:r w:rsidR="0063598F">
        <w:rPr>
          <w:rFonts w:ascii="Arial" w:hAnsi="Arial" w:cs="Arial"/>
          <w:b/>
          <w:color w:val="auto"/>
          <w:sz w:val="20"/>
          <w:szCs w:val="20"/>
        </w:rPr>
        <w:t>Register…...</w:t>
      </w:r>
      <w:r w:rsidR="005A5448" w:rsidRPr="00DC2392">
        <w:rPr>
          <w:rFonts w:ascii="Arial" w:hAnsi="Arial" w:cs="Arial"/>
          <w:b/>
          <w:color w:val="auto"/>
          <w:sz w:val="20"/>
          <w:szCs w:val="20"/>
        </w:rPr>
        <w:t>……….</w:t>
      </w:r>
      <w:r w:rsidR="00F7199B" w:rsidRPr="00DC2392">
        <w:rPr>
          <w:rFonts w:ascii="Arial" w:hAnsi="Arial" w:cs="Arial"/>
          <w:b/>
          <w:color w:val="auto"/>
          <w:sz w:val="20"/>
          <w:szCs w:val="20"/>
        </w:rPr>
        <w:t>…………………………………………..…………………</w:t>
      </w:r>
      <w:r w:rsidR="0088165E" w:rsidRPr="00DC2392">
        <w:rPr>
          <w:rFonts w:ascii="Arial" w:hAnsi="Arial" w:cs="Arial"/>
          <w:b/>
          <w:color w:val="auto"/>
          <w:sz w:val="20"/>
          <w:szCs w:val="20"/>
        </w:rPr>
        <w:t>23</w:t>
      </w:r>
    </w:p>
    <w:p w14:paraId="09964DC3" w14:textId="77777777" w:rsidR="00A21A45" w:rsidRDefault="00A21A45" w:rsidP="00ED6788">
      <w:pPr>
        <w:pStyle w:val="Body"/>
        <w:rPr>
          <w:rFonts w:ascii="Arial" w:eastAsia="Arial Unicode MS" w:hAnsi="Arial" w:cs="Arial"/>
          <w:color w:val="auto"/>
          <w:sz w:val="20"/>
          <w:szCs w:val="20"/>
        </w:rPr>
      </w:pPr>
    </w:p>
    <w:p w14:paraId="6631E251" w14:textId="77777777" w:rsidR="0027008E" w:rsidRDefault="0027008E" w:rsidP="00ED6788">
      <w:pPr>
        <w:pStyle w:val="Body"/>
        <w:rPr>
          <w:rFonts w:ascii="Arial" w:eastAsia="Arial Unicode MS" w:hAnsi="Arial" w:cs="Arial"/>
          <w:color w:val="auto"/>
          <w:sz w:val="20"/>
          <w:szCs w:val="20"/>
        </w:rPr>
      </w:pPr>
    </w:p>
    <w:p w14:paraId="22C42B46" w14:textId="77777777" w:rsidR="00EE6D69" w:rsidRPr="00B80E56" w:rsidRDefault="00ED6788" w:rsidP="00ED6788">
      <w:pPr>
        <w:pStyle w:val="Body"/>
        <w:rPr>
          <w:rFonts w:ascii="Arial" w:hAnsi="Arial" w:cs="Arial"/>
          <w:b/>
          <w:color w:val="auto"/>
          <w:sz w:val="20"/>
          <w:szCs w:val="20"/>
        </w:rPr>
      </w:pPr>
      <w:r w:rsidRPr="00B80E56">
        <w:rPr>
          <w:rFonts w:ascii="Arial" w:eastAsia="Arial Unicode MS" w:hAnsi="Arial" w:cs="Arial"/>
          <w:b/>
          <w:color w:val="auto"/>
          <w:sz w:val="20"/>
          <w:szCs w:val="20"/>
        </w:rPr>
        <w:t>I</w:t>
      </w:r>
      <w:r w:rsidR="00942D37" w:rsidRPr="00B80E56">
        <w:rPr>
          <w:rFonts w:ascii="Arial" w:eastAsia="Arial Unicode MS" w:hAnsi="Arial" w:cs="Arial"/>
          <w:b/>
          <w:color w:val="auto"/>
          <w:sz w:val="20"/>
          <w:szCs w:val="20"/>
        </w:rPr>
        <w:t>ntroduction/Instruction</w:t>
      </w:r>
      <w:bookmarkEnd w:id="0"/>
    </w:p>
    <w:p w14:paraId="5ABCDAD8" w14:textId="1703B8F8" w:rsidR="00EE6D69" w:rsidRPr="008413AE" w:rsidRDefault="00AD3A8E">
      <w:pPr>
        <w:pStyle w:val="GreyBodyText"/>
        <w:rPr>
          <w:color w:val="auto"/>
          <w:sz w:val="20"/>
          <w:szCs w:val="20"/>
        </w:rPr>
      </w:pPr>
      <w:r w:rsidRPr="008413AE">
        <w:rPr>
          <w:rFonts w:eastAsia="Arial Unicode MS"/>
          <w:color w:val="auto"/>
          <w:sz w:val="20"/>
          <w:szCs w:val="20"/>
          <w:u w:color="FF0000"/>
        </w:rPr>
        <w:lastRenderedPageBreak/>
        <w:t>Pellows WDS</w:t>
      </w:r>
      <w:r w:rsidR="00A80C47" w:rsidRPr="008413AE">
        <w:rPr>
          <w:rFonts w:eastAsia="Arial Unicode MS"/>
          <w:color w:val="auto"/>
          <w:sz w:val="20"/>
          <w:szCs w:val="20"/>
          <w:u w:color="FF0000"/>
        </w:rPr>
        <w:t xml:space="preserve"> </w:t>
      </w:r>
      <w:r w:rsidR="00F72388" w:rsidRPr="008413AE">
        <w:rPr>
          <w:rFonts w:eastAsia="Arial Unicode MS"/>
          <w:color w:val="auto"/>
          <w:sz w:val="20"/>
          <w:szCs w:val="20"/>
          <w:u w:color="FF0000"/>
        </w:rPr>
        <w:t>H</w:t>
      </w:r>
      <w:r w:rsidR="00942D37" w:rsidRPr="008413AE">
        <w:rPr>
          <w:rFonts w:eastAsia="Arial Unicode MS"/>
          <w:color w:val="auto"/>
          <w:sz w:val="20"/>
          <w:szCs w:val="20"/>
        </w:rPr>
        <w:t xml:space="preserve">ealth and Safety </w:t>
      </w:r>
      <w:r w:rsidR="00A80C47" w:rsidRPr="008413AE">
        <w:rPr>
          <w:rFonts w:eastAsia="Arial Unicode MS"/>
          <w:color w:val="auto"/>
          <w:sz w:val="20"/>
          <w:szCs w:val="20"/>
        </w:rPr>
        <w:t>procedures</w:t>
      </w:r>
      <w:r w:rsidR="00942D37" w:rsidRPr="008413AE">
        <w:rPr>
          <w:rFonts w:eastAsia="Arial Unicode MS"/>
          <w:color w:val="auto"/>
          <w:sz w:val="20"/>
          <w:szCs w:val="20"/>
        </w:rPr>
        <w:t xml:space="preserve"> demonstrate their strong commitment to ensure the Health, Safety and Welfare of all members of staff,</w:t>
      </w:r>
      <w:r w:rsidR="00010DD5" w:rsidRPr="008413AE">
        <w:rPr>
          <w:rFonts w:eastAsia="Arial Unicode MS"/>
          <w:color w:val="auto"/>
          <w:sz w:val="20"/>
          <w:szCs w:val="20"/>
        </w:rPr>
        <w:t xml:space="preserve"> </w:t>
      </w:r>
      <w:r w:rsidR="00942D37" w:rsidRPr="008413AE">
        <w:rPr>
          <w:rFonts w:eastAsia="Arial Unicode MS"/>
          <w:color w:val="auto"/>
          <w:sz w:val="20"/>
          <w:szCs w:val="20"/>
        </w:rPr>
        <w:t>visitors and contractors.</w:t>
      </w:r>
    </w:p>
    <w:p w14:paraId="1A247613" w14:textId="788D9A6B" w:rsidR="00EE6D69" w:rsidRPr="008413AE" w:rsidRDefault="00942D37">
      <w:pPr>
        <w:pStyle w:val="GreyBodyText"/>
        <w:rPr>
          <w:color w:val="auto"/>
          <w:sz w:val="20"/>
          <w:szCs w:val="20"/>
        </w:rPr>
      </w:pPr>
      <w:r w:rsidRPr="008413AE">
        <w:rPr>
          <w:rFonts w:eastAsia="Arial Unicode MS"/>
          <w:color w:val="auto"/>
          <w:sz w:val="20"/>
          <w:szCs w:val="20"/>
        </w:rPr>
        <w:t xml:space="preserve">The aim is to ensure that this commitment is fulfilled by ensuring that all activities are suitably assessed and all risks reduced to a tolerable level. All members of the </w:t>
      </w:r>
      <w:r w:rsidR="008413AE" w:rsidRPr="008413AE">
        <w:rPr>
          <w:rFonts w:eastAsia="Arial Unicode MS"/>
          <w:color w:val="auto"/>
          <w:sz w:val="20"/>
          <w:szCs w:val="20"/>
        </w:rPr>
        <w:t>business</w:t>
      </w:r>
      <w:r w:rsidRPr="008413AE">
        <w:rPr>
          <w:rFonts w:eastAsia="Arial Unicode MS"/>
          <w:color w:val="auto"/>
          <w:sz w:val="20"/>
          <w:szCs w:val="20"/>
        </w:rPr>
        <w:t xml:space="preserve"> including contractors employed to undertake works on </w:t>
      </w:r>
      <w:r w:rsidR="00010DD5" w:rsidRPr="008413AE">
        <w:rPr>
          <w:rFonts w:eastAsia="Arial Unicode MS"/>
          <w:color w:val="auto"/>
          <w:sz w:val="20"/>
          <w:szCs w:val="20"/>
        </w:rPr>
        <w:t>their</w:t>
      </w:r>
      <w:r w:rsidRPr="008413AE">
        <w:rPr>
          <w:rFonts w:eastAsia="Arial Unicode MS"/>
          <w:color w:val="auto"/>
          <w:sz w:val="20"/>
          <w:szCs w:val="20"/>
        </w:rPr>
        <w:t xml:space="preserve"> behalf, have a duty to share in this commitment and make sure that they carry out their works in as safe a manner as possible.  </w:t>
      </w:r>
    </w:p>
    <w:p w14:paraId="03D27612" w14:textId="77777777" w:rsidR="00EE6D69" w:rsidRPr="00AD3A8E" w:rsidRDefault="00942D37">
      <w:pPr>
        <w:pStyle w:val="GreyBodyText"/>
        <w:rPr>
          <w:color w:val="auto"/>
          <w:sz w:val="20"/>
          <w:szCs w:val="20"/>
        </w:rPr>
      </w:pPr>
      <w:r w:rsidRPr="00AD3A8E">
        <w:rPr>
          <w:rFonts w:eastAsia="Arial Unicode MS"/>
          <w:color w:val="auto"/>
          <w:sz w:val="20"/>
          <w:szCs w:val="20"/>
        </w:rPr>
        <w:t>This Pre Construction Information (PCI) document should be used in conjunction with all other documentation issued for this project.</w:t>
      </w:r>
    </w:p>
    <w:p w14:paraId="3C0848BC"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This PCI has been prepared in accordance with the Construction (Design and Management) Regulations 2015. </w:t>
      </w:r>
    </w:p>
    <w:p w14:paraId="24DB36FB" w14:textId="7A831656" w:rsidR="00EE6D69" w:rsidRPr="00AD3A8E" w:rsidRDefault="00942D37">
      <w:pPr>
        <w:pStyle w:val="GreyBodyText"/>
        <w:rPr>
          <w:color w:val="auto"/>
          <w:sz w:val="20"/>
          <w:szCs w:val="20"/>
        </w:rPr>
      </w:pPr>
      <w:r w:rsidRPr="00AD3A8E">
        <w:rPr>
          <w:rFonts w:eastAsia="Arial Unicode MS"/>
          <w:color w:val="auto"/>
          <w:sz w:val="20"/>
          <w:szCs w:val="20"/>
        </w:rPr>
        <w:t xml:space="preserve">This PCI has been prepared to enable contractors to submit a Construction Phase Plan, along with any other tender documents required, indicating the general principles to be employed and the resources required. The successful contractor will be required to augment </w:t>
      </w:r>
      <w:r w:rsidR="00AA3E5B" w:rsidRPr="00AD3A8E">
        <w:rPr>
          <w:rFonts w:eastAsia="Arial Unicode MS"/>
          <w:color w:val="auto"/>
          <w:sz w:val="20"/>
          <w:szCs w:val="20"/>
        </w:rPr>
        <w:t>t</w:t>
      </w:r>
      <w:r w:rsidRPr="00AD3A8E">
        <w:rPr>
          <w:rFonts w:eastAsia="Arial Unicode MS"/>
          <w:color w:val="auto"/>
          <w:sz w:val="20"/>
          <w:szCs w:val="20"/>
        </w:rPr>
        <w:t>his document with a detailed Construction Phase Plan, which must be submitted to the Principal Designer and accepted by the Client before any work (including preparatory work) commences on site.</w:t>
      </w:r>
    </w:p>
    <w:p w14:paraId="08D8F721" w14:textId="77777777" w:rsidR="00EE6D69" w:rsidRPr="00AD3A8E" w:rsidRDefault="00942D37">
      <w:pPr>
        <w:pStyle w:val="GreyBodyText"/>
        <w:rPr>
          <w:color w:val="auto"/>
          <w:sz w:val="20"/>
          <w:szCs w:val="20"/>
        </w:rPr>
      </w:pPr>
      <w:r w:rsidRPr="00AD3A8E">
        <w:rPr>
          <w:rFonts w:eastAsia="Arial Unicode MS"/>
          <w:color w:val="auto"/>
          <w:sz w:val="20"/>
          <w:szCs w:val="20"/>
        </w:rPr>
        <w:t>The Principal Contractor shall submit a Construction Phase Plan, which complies, as far as reasonably practicable, with the Construction (Design &amp; Management) Regulations 2015. The Principal Contractor shall take account of all items outlined within this PCI and must provide sufficient information on how he intends to make provision for same during construction and, in particular, the methods of dealing with hazards identified.</w:t>
      </w:r>
    </w:p>
    <w:p w14:paraId="068D6C75" w14:textId="77777777" w:rsidR="00EE6D69" w:rsidRPr="00AD3A8E" w:rsidRDefault="00942D37">
      <w:pPr>
        <w:pStyle w:val="GreyBodyText"/>
        <w:rPr>
          <w:color w:val="auto"/>
          <w:sz w:val="20"/>
          <w:szCs w:val="20"/>
        </w:rPr>
      </w:pPr>
      <w:r w:rsidRPr="00AD3A8E">
        <w:rPr>
          <w:rFonts w:eastAsia="Arial Unicode MS"/>
          <w:color w:val="auto"/>
          <w:sz w:val="20"/>
          <w:szCs w:val="20"/>
        </w:rPr>
        <w:t>The Client and Design team members reserve the right to request further clarification and information from the Principal Contractor, on the management of Health and Safety issues during the construction phase of the project. This could, for example include the provision of additional Method Statements.</w:t>
      </w:r>
    </w:p>
    <w:p w14:paraId="7A867235" w14:textId="77777777" w:rsidR="00EE6D69" w:rsidRPr="00AD3A8E" w:rsidRDefault="00942D37">
      <w:pPr>
        <w:pStyle w:val="GreyBodyText"/>
        <w:rPr>
          <w:color w:val="auto"/>
          <w:sz w:val="20"/>
          <w:szCs w:val="20"/>
        </w:rPr>
      </w:pPr>
      <w:r w:rsidRPr="00AD3A8E">
        <w:rPr>
          <w:rFonts w:eastAsia="Arial Unicode MS"/>
          <w:color w:val="auto"/>
          <w:sz w:val="20"/>
          <w:szCs w:val="20"/>
        </w:rPr>
        <w:t>At the conclusion of the project, the Principal Designer is to ensure that a Health and Safety File is prepared and submitted to the Client. The Principal Contractor, and his contractors and suppliers, are required under Regulation 22(j) pursuant to Regulation 20(1) (c) and 2(e), to provide the Principal Designer with such information as may be necessary to enable the Health and Safety File to be produced. The Principal Contractor shall forward this information to the Principal Designer, prior to the issue of the Certificate of Practical Completion.</w:t>
      </w:r>
    </w:p>
    <w:p w14:paraId="12D853D1" w14:textId="77777777" w:rsidR="00EE6D69" w:rsidRPr="00AD3A8E" w:rsidRDefault="00942D37" w:rsidP="00F72388">
      <w:pPr>
        <w:pStyle w:val="Sub-heading"/>
        <w:rPr>
          <w:rFonts w:cs="Arial"/>
          <w:color w:val="auto"/>
          <w:sz w:val="20"/>
          <w:szCs w:val="20"/>
        </w:rPr>
      </w:pPr>
      <w:r w:rsidRPr="00AD3A8E">
        <w:rPr>
          <w:rFonts w:cs="Arial"/>
          <w:color w:val="auto"/>
          <w:sz w:val="20"/>
          <w:szCs w:val="20"/>
        </w:rPr>
        <w:t>Definitions</w:t>
      </w:r>
    </w:p>
    <w:p w14:paraId="10143672" w14:textId="77777777" w:rsidR="00EE6D69" w:rsidRPr="00AD3A8E" w:rsidRDefault="00942D37">
      <w:pPr>
        <w:pStyle w:val="GreyBodyText"/>
        <w:rPr>
          <w:color w:val="auto"/>
          <w:sz w:val="20"/>
          <w:szCs w:val="20"/>
        </w:rPr>
      </w:pPr>
      <w:r w:rsidRPr="00AD3A8E">
        <w:rPr>
          <w:rFonts w:eastAsia="Arial Unicode MS"/>
          <w:color w:val="auto"/>
          <w:sz w:val="20"/>
          <w:szCs w:val="20"/>
        </w:rPr>
        <w:t>The following words in this PCI document shall have the meanings given below unless the context otherwise requires:</w:t>
      </w:r>
    </w:p>
    <w:p w14:paraId="72796BC2" w14:textId="77777777" w:rsidR="00EE6D69" w:rsidRPr="00AD3A8E" w:rsidRDefault="00942D37" w:rsidP="00172B22">
      <w:pPr>
        <w:pStyle w:val="GreyBodyText"/>
        <w:numPr>
          <w:ilvl w:val="0"/>
          <w:numId w:val="20"/>
        </w:numPr>
        <w:rPr>
          <w:color w:val="auto"/>
          <w:sz w:val="20"/>
          <w:szCs w:val="20"/>
        </w:rPr>
      </w:pPr>
      <w:r w:rsidRPr="00AD3A8E">
        <w:rPr>
          <w:color w:val="auto"/>
          <w:sz w:val="20"/>
          <w:szCs w:val="20"/>
        </w:rPr>
        <w:t>“Contractor” means “Principal Contractor”;</w:t>
      </w:r>
    </w:p>
    <w:p w14:paraId="3727E218" w14:textId="77777777" w:rsidR="00EE6D69" w:rsidRPr="00AD3A8E" w:rsidRDefault="00942D37" w:rsidP="00172B22">
      <w:pPr>
        <w:pStyle w:val="GreyBodyText"/>
        <w:numPr>
          <w:ilvl w:val="0"/>
          <w:numId w:val="20"/>
        </w:numPr>
        <w:rPr>
          <w:color w:val="auto"/>
          <w:sz w:val="20"/>
          <w:szCs w:val="20"/>
        </w:rPr>
      </w:pPr>
      <w:r w:rsidRPr="00AD3A8E">
        <w:rPr>
          <w:color w:val="auto"/>
          <w:sz w:val="20"/>
          <w:szCs w:val="20"/>
        </w:rPr>
        <w:t>“PD” Means “Principal Designer”</w:t>
      </w:r>
    </w:p>
    <w:p w14:paraId="10198CDC" w14:textId="77777777" w:rsidR="00EE6D69" w:rsidRPr="00AD3A8E" w:rsidRDefault="00942D37" w:rsidP="00172B22">
      <w:pPr>
        <w:pStyle w:val="GreyBodyText"/>
        <w:numPr>
          <w:ilvl w:val="0"/>
          <w:numId w:val="20"/>
        </w:numPr>
        <w:rPr>
          <w:color w:val="auto"/>
          <w:sz w:val="20"/>
          <w:szCs w:val="20"/>
        </w:rPr>
      </w:pPr>
      <w:r w:rsidRPr="00AD3A8E">
        <w:rPr>
          <w:color w:val="auto"/>
          <w:sz w:val="20"/>
          <w:szCs w:val="20"/>
        </w:rPr>
        <w:t>“PC” means “Principal Contractor”</w:t>
      </w:r>
    </w:p>
    <w:p w14:paraId="3F3D9B1B" w14:textId="77777777" w:rsidR="00EE6D69" w:rsidRPr="00AD3A8E" w:rsidRDefault="00942D37" w:rsidP="00172B22">
      <w:pPr>
        <w:pStyle w:val="GreyBodyText"/>
        <w:numPr>
          <w:ilvl w:val="0"/>
          <w:numId w:val="20"/>
        </w:numPr>
        <w:rPr>
          <w:color w:val="auto"/>
          <w:sz w:val="20"/>
          <w:szCs w:val="20"/>
        </w:rPr>
      </w:pPr>
      <w:r w:rsidRPr="00AD3A8E">
        <w:rPr>
          <w:color w:val="auto"/>
          <w:sz w:val="20"/>
          <w:szCs w:val="20"/>
        </w:rPr>
        <w:t>“Employer” means “Client”;</w:t>
      </w:r>
    </w:p>
    <w:p w14:paraId="397423B7" w14:textId="77777777" w:rsidR="00EE6D69" w:rsidRPr="00AD3A8E" w:rsidRDefault="00942D37" w:rsidP="00172B22">
      <w:pPr>
        <w:pStyle w:val="GreyBodyText"/>
        <w:numPr>
          <w:ilvl w:val="0"/>
          <w:numId w:val="20"/>
        </w:numPr>
        <w:rPr>
          <w:color w:val="auto"/>
          <w:sz w:val="20"/>
          <w:szCs w:val="20"/>
        </w:rPr>
      </w:pPr>
      <w:r w:rsidRPr="00AD3A8E">
        <w:rPr>
          <w:color w:val="auto"/>
          <w:sz w:val="20"/>
          <w:szCs w:val="20"/>
        </w:rPr>
        <w:t>“Sub-contractor” means “Contractor”.</w:t>
      </w:r>
    </w:p>
    <w:p w14:paraId="378AF334" w14:textId="77777777" w:rsidR="00EE6D69" w:rsidRPr="00AD3A8E" w:rsidRDefault="00942D37">
      <w:pPr>
        <w:pStyle w:val="GreyBodyText"/>
        <w:rPr>
          <w:color w:val="auto"/>
          <w:sz w:val="20"/>
          <w:szCs w:val="20"/>
        </w:rPr>
      </w:pPr>
      <w:r w:rsidRPr="00AD3A8E">
        <w:rPr>
          <w:rFonts w:eastAsia="Arial Unicode MS"/>
          <w:color w:val="auto"/>
          <w:sz w:val="20"/>
          <w:szCs w:val="20"/>
        </w:rPr>
        <w:br w:type="page"/>
      </w:r>
    </w:p>
    <w:p w14:paraId="68A0F5EB" w14:textId="77777777" w:rsidR="00EE6D69" w:rsidRPr="00AD3A8E" w:rsidRDefault="00942D37" w:rsidP="00172B22">
      <w:pPr>
        <w:pStyle w:val="ListNumber"/>
        <w:numPr>
          <w:ilvl w:val="0"/>
          <w:numId w:val="22"/>
        </w:numPr>
        <w:rPr>
          <w:rFonts w:ascii="Arial" w:hAnsi="Arial" w:cs="Arial"/>
          <w:b/>
          <w:color w:val="auto"/>
          <w:sz w:val="20"/>
          <w:szCs w:val="20"/>
          <w:u w:color="000000"/>
        </w:rPr>
      </w:pPr>
      <w:bookmarkStart w:id="1" w:name="_Toc1"/>
      <w:r w:rsidRPr="00AD3A8E">
        <w:rPr>
          <w:rFonts w:ascii="Arial" w:hAnsi="Arial" w:cs="Arial"/>
          <w:b/>
          <w:color w:val="auto"/>
          <w:sz w:val="20"/>
          <w:szCs w:val="20"/>
          <w:u w:color="000000"/>
        </w:rPr>
        <w:lastRenderedPageBreak/>
        <w:t>Description of the Project</w:t>
      </w:r>
      <w:bookmarkEnd w:id="1"/>
    </w:p>
    <w:p w14:paraId="02072505" w14:textId="77777777" w:rsidR="00EE6D69" w:rsidRPr="00AD3A8E" w:rsidRDefault="00942D37" w:rsidP="00172B22">
      <w:pPr>
        <w:pStyle w:val="ListNumber2"/>
        <w:numPr>
          <w:ilvl w:val="1"/>
          <w:numId w:val="22"/>
        </w:numPr>
        <w:rPr>
          <w:rFonts w:ascii="Arial" w:hAnsi="Arial" w:cs="Arial"/>
          <w:b/>
          <w:color w:val="auto"/>
          <w:sz w:val="20"/>
          <w:szCs w:val="20"/>
        </w:rPr>
      </w:pPr>
      <w:bookmarkStart w:id="2" w:name="_Toc2"/>
      <w:r w:rsidRPr="00AD3A8E">
        <w:rPr>
          <w:rFonts w:ascii="Arial" w:hAnsi="Arial" w:cs="Arial"/>
          <w:b/>
          <w:color w:val="auto"/>
          <w:sz w:val="20"/>
          <w:szCs w:val="20"/>
        </w:rPr>
        <w:t>Project description</w:t>
      </w:r>
      <w:bookmarkEnd w:id="2"/>
    </w:p>
    <w:p w14:paraId="6723F2D3" w14:textId="319D03D3" w:rsidR="00EE6D69" w:rsidRPr="001F0C39" w:rsidRDefault="00942D37" w:rsidP="00172B22">
      <w:pPr>
        <w:pStyle w:val="ListNumber3"/>
        <w:numPr>
          <w:ilvl w:val="2"/>
          <w:numId w:val="22"/>
        </w:numPr>
        <w:rPr>
          <w:rFonts w:ascii="Arial" w:eastAsia="Arial" w:hAnsi="Arial" w:cs="Arial"/>
          <w:color w:val="auto"/>
          <w:sz w:val="20"/>
          <w:szCs w:val="20"/>
        </w:rPr>
      </w:pPr>
      <w:r w:rsidRPr="001F0C39">
        <w:rPr>
          <w:rFonts w:ascii="Arial" w:hAnsi="Arial" w:cs="Arial"/>
          <w:color w:val="auto"/>
          <w:sz w:val="20"/>
          <w:szCs w:val="20"/>
        </w:rPr>
        <w:tab/>
      </w:r>
      <w:r w:rsidR="001F0C39" w:rsidRPr="001F0C39">
        <w:rPr>
          <w:rFonts w:ascii="Arial" w:hAnsi="Arial" w:cs="Arial"/>
          <w:color w:val="auto"/>
          <w:sz w:val="20"/>
          <w:szCs w:val="20"/>
        </w:rPr>
        <w:t>New Dissolved Air Filtration System (DAF)</w:t>
      </w:r>
    </w:p>
    <w:p w14:paraId="692789D4" w14:textId="77777777" w:rsidR="00EE6D69" w:rsidRPr="001F0C39" w:rsidRDefault="00942D37" w:rsidP="00172B22">
      <w:pPr>
        <w:pStyle w:val="ListNumber3"/>
        <w:numPr>
          <w:ilvl w:val="2"/>
          <w:numId w:val="22"/>
        </w:numPr>
        <w:rPr>
          <w:rFonts w:ascii="Arial" w:hAnsi="Arial" w:cs="Arial"/>
          <w:color w:val="auto"/>
          <w:sz w:val="20"/>
          <w:szCs w:val="20"/>
        </w:rPr>
      </w:pPr>
      <w:r w:rsidRPr="001F0C39">
        <w:rPr>
          <w:rFonts w:ascii="Arial" w:hAnsi="Arial" w:cs="Arial"/>
          <w:color w:val="auto"/>
          <w:sz w:val="20"/>
          <w:szCs w:val="20"/>
        </w:rPr>
        <w:t>Description of works</w:t>
      </w:r>
      <w:r w:rsidR="00934DD5" w:rsidRPr="001F0C39">
        <w:rPr>
          <w:rFonts w:ascii="Arial" w:hAnsi="Arial" w:cs="Arial"/>
          <w:color w:val="auto"/>
          <w:sz w:val="20"/>
          <w:szCs w:val="20"/>
        </w:rPr>
        <w:t>:</w:t>
      </w:r>
    </w:p>
    <w:p w14:paraId="2E17C4F2" w14:textId="32056F80" w:rsidR="00F96991" w:rsidRPr="001F0C39" w:rsidRDefault="001F0C39" w:rsidP="00255BB9">
      <w:pPr>
        <w:pStyle w:val="SDSBodyCopy"/>
        <w:numPr>
          <w:ilvl w:val="0"/>
          <w:numId w:val="60"/>
        </w:numPr>
        <w:rPr>
          <w:rFonts w:ascii="Arial" w:hAnsi="Arial" w:cs="Arial"/>
          <w:color w:val="auto"/>
        </w:rPr>
      </w:pPr>
      <w:r w:rsidRPr="001F0C39">
        <w:rPr>
          <w:rFonts w:ascii="Arial" w:hAnsi="Arial" w:cs="Arial"/>
          <w:color w:val="auto"/>
        </w:rPr>
        <w:t xml:space="preserve">As per schedule of works.  </w:t>
      </w:r>
    </w:p>
    <w:p w14:paraId="356A7C32" w14:textId="41E8BBCB" w:rsidR="00EE6D69" w:rsidRPr="008B05D0" w:rsidRDefault="00942D37" w:rsidP="00172B22">
      <w:pPr>
        <w:pStyle w:val="ListNumber3"/>
        <w:numPr>
          <w:ilvl w:val="2"/>
          <w:numId w:val="25"/>
        </w:numPr>
        <w:rPr>
          <w:rFonts w:ascii="Arial" w:hAnsi="Arial" w:cs="Arial"/>
          <w:color w:val="auto"/>
          <w:sz w:val="20"/>
          <w:szCs w:val="20"/>
        </w:rPr>
      </w:pPr>
      <w:r w:rsidRPr="008B05D0">
        <w:rPr>
          <w:rFonts w:ascii="Arial" w:hAnsi="Arial" w:cs="Arial"/>
          <w:color w:val="auto"/>
          <w:sz w:val="20"/>
          <w:szCs w:val="20"/>
        </w:rPr>
        <w:t>Key dates (including planned start and finish of the construction phase)</w:t>
      </w:r>
    </w:p>
    <w:p w14:paraId="79F9F4E5" w14:textId="5349A0AD" w:rsidR="008B05D0" w:rsidRPr="008B05D0" w:rsidRDefault="008B05D0" w:rsidP="008B05D0">
      <w:pPr>
        <w:pStyle w:val="ListNumber3"/>
        <w:ind w:left="4" w:firstLine="1"/>
        <w:rPr>
          <w:rFonts w:ascii="Arial" w:hAnsi="Arial" w:cs="Arial"/>
          <w:color w:val="auto"/>
          <w:sz w:val="20"/>
          <w:szCs w:val="20"/>
        </w:rPr>
      </w:pPr>
      <w:r w:rsidRPr="008B05D0">
        <w:rPr>
          <w:rFonts w:ascii="Arial" w:hAnsi="Arial" w:cs="Arial"/>
          <w:color w:val="auto"/>
          <w:sz w:val="20"/>
          <w:szCs w:val="20"/>
        </w:rPr>
        <w:t xml:space="preserve"> </w:t>
      </w:r>
      <w:r w:rsidRPr="008B05D0">
        <w:rPr>
          <w:rFonts w:ascii="Arial" w:hAnsi="Arial" w:cs="Arial"/>
          <w:color w:val="auto"/>
          <w:sz w:val="20"/>
          <w:szCs w:val="20"/>
        </w:rPr>
        <w:tab/>
      </w:r>
      <w:r w:rsidRPr="008B05D0">
        <w:rPr>
          <w:rFonts w:ascii="Arial" w:hAnsi="Arial" w:cs="Arial"/>
          <w:color w:val="auto"/>
          <w:sz w:val="20"/>
          <w:szCs w:val="20"/>
        </w:rPr>
        <w:tab/>
        <w:t xml:space="preserve">              Mobilisation Period: 3</w:t>
      </w:r>
      <w:r w:rsidRPr="008B05D0">
        <w:rPr>
          <w:rFonts w:ascii="Arial" w:hAnsi="Arial" w:cs="Arial"/>
          <w:color w:val="auto"/>
          <w:sz w:val="20"/>
          <w:szCs w:val="20"/>
          <w:vertAlign w:val="superscript"/>
        </w:rPr>
        <w:t>rd</w:t>
      </w:r>
      <w:r w:rsidRPr="008B05D0">
        <w:rPr>
          <w:rFonts w:ascii="Arial" w:hAnsi="Arial" w:cs="Arial"/>
          <w:color w:val="auto"/>
          <w:sz w:val="20"/>
          <w:szCs w:val="20"/>
        </w:rPr>
        <w:t xml:space="preserve"> June 2024 to 14</w:t>
      </w:r>
      <w:r w:rsidRPr="008B05D0">
        <w:rPr>
          <w:rFonts w:ascii="Arial" w:hAnsi="Arial" w:cs="Arial"/>
          <w:color w:val="auto"/>
          <w:sz w:val="20"/>
          <w:szCs w:val="20"/>
          <w:vertAlign w:val="superscript"/>
        </w:rPr>
        <w:t>th</w:t>
      </w:r>
      <w:r w:rsidRPr="008B05D0">
        <w:rPr>
          <w:rFonts w:ascii="Arial" w:hAnsi="Arial" w:cs="Arial"/>
          <w:color w:val="auto"/>
          <w:sz w:val="20"/>
          <w:szCs w:val="20"/>
        </w:rPr>
        <w:t xml:space="preserve"> June 2024</w:t>
      </w:r>
    </w:p>
    <w:p w14:paraId="70FFD76E" w14:textId="644AF82C" w:rsidR="00F96991" w:rsidRPr="008B05D0" w:rsidRDefault="00F96991" w:rsidP="008B05D0">
      <w:pPr>
        <w:pStyle w:val="GreyBodyText"/>
        <w:tabs>
          <w:tab w:val="left" w:pos="4820"/>
        </w:tabs>
        <w:ind w:left="851" w:hanging="851"/>
        <w:rPr>
          <w:color w:val="auto"/>
          <w:sz w:val="20"/>
          <w:szCs w:val="20"/>
        </w:rPr>
      </w:pPr>
      <w:r w:rsidRPr="008B05D0">
        <w:rPr>
          <w:color w:val="auto"/>
          <w:sz w:val="20"/>
          <w:szCs w:val="20"/>
        </w:rPr>
        <w:tab/>
        <w:t>Provisional start of works on site: 1</w:t>
      </w:r>
      <w:r w:rsidR="008B05D0" w:rsidRPr="008B05D0">
        <w:rPr>
          <w:color w:val="auto"/>
          <w:sz w:val="20"/>
          <w:szCs w:val="20"/>
        </w:rPr>
        <w:t>7</w:t>
      </w:r>
      <w:r w:rsidRPr="008B05D0">
        <w:rPr>
          <w:color w:val="auto"/>
          <w:sz w:val="20"/>
          <w:szCs w:val="20"/>
          <w:vertAlign w:val="superscript"/>
        </w:rPr>
        <w:t>th</w:t>
      </w:r>
      <w:r w:rsidRPr="008B05D0">
        <w:rPr>
          <w:color w:val="auto"/>
          <w:sz w:val="20"/>
          <w:szCs w:val="20"/>
        </w:rPr>
        <w:t xml:space="preserve"> </w:t>
      </w:r>
      <w:r w:rsidR="008B05D0" w:rsidRPr="008B05D0">
        <w:rPr>
          <w:color w:val="auto"/>
          <w:sz w:val="20"/>
          <w:szCs w:val="20"/>
        </w:rPr>
        <w:t xml:space="preserve">June </w:t>
      </w:r>
      <w:r w:rsidRPr="008B05D0">
        <w:rPr>
          <w:color w:val="auto"/>
          <w:sz w:val="20"/>
          <w:szCs w:val="20"/>
        </w:rPr>
        <w:t>202</w:t>
      </w:r>
      <w:r w:rsidR="008B05D0" w:rsidRPr="008B05D0">
        <w:rPr>
          <w:color w:val="auto"/>
          <w:sz w:val="20"/>
          <w:szCs w:val="20"/>
        </w:rPr>
        <w:t>4</w:t>
      </w:r>
    </w:p>
    <w:p w14:paraId="7FDF0940" w14:textId="732DC66F" w:rsidR="00EE6D69" w:rsidRPr="008B05D0" w:rsidRDefault="00942D37" w:rsidP="00F96991">
      <w:pPr>
        <w:pStyle w:val="GreyBodyText"/>
        <w:tabs>
          <w:tab w:val="left" w:pos="4820"/>
        </w:tabs>
        <w:ind w:left="851" w:hanging="851"/>
        <w:rPr>
          <w:color w:val="auto"/>
          <w:sz w:val="20"/>
          <w:szCs w:val="20"/>
        </w:rPr>
      </w:pPr>
      <w:r w:rsidRPr="008B05D0">
        <w:rPr>
          <w:color w:val="auto"/>
          <w:sz w:val="20"/>
          <w:szCs w:val="20"/>
        </w:rPr>
        <w:tab/>
      </w:r>
      <w:r w:rsidR="00F96991" w:rsidRPr="008B05D0">
        <w:rPr>
          <w:color w:val="auto"/>
          <w:sz w:val="20"/>
          <w:szCs w:val="20"/>
        </w:rPr>
        <w:t xml:space="preserve">Provisional completion date: </w:t>
      </w:r>
      <w:r w:rsidR="008B05D0" w:rsidRPr="008B05D0">
        <w:rPr>
          <w:color w:val="auto"/>
          <w:sz w:val="20"/>
          <w:szCs w:val="20"/>
        </w:rPr>
        <w:t>20</w:t>
      </w:r>
      <w:r w:rsidR="00F96991" w:rsidRPr="008B05D0">
        <w:rPr>
          <w:color w:val="auto"/>
          <w:sz w:val="20"/>
          <w:szCs w:val="20"/>
          <w:vertAlign w:val="superscript"/>
        </w:rPr>
        <w:t>th</w:t>
      </w:r>
      <w:r w:rsidR="00F96991" w:rsidRPr="008B05D0">
        <w:rPr>
          <w:color w:val="auto"/>
          <w:sz w:val="20"/>
          <w:szCs w:val="20"/>
        </w:rPr>
        <w:t xml:space="preserve"> </w:t>
      </w:r>
      <w:r w:rsidR="00422EB2" w:rsidRPr="008B05D0">
        <w:rPr>
          <w:color w:val="auto"/>
          <w:sz w:val="20"/>
          <w:szCs w:val="20"/>
        </w:rPr>
        <w:t>December</w:t>
      </w:r>
      <w:r w:rsidR="00F96991" w:rsidRPr="008B05D0">
        <w:rPr>
          <w:color w:val="auto"/>
          <w:sz w:val="20"/>
          <w:szCs w:val="20"/>
        </w:rPr>
        <w:t xml:space="preserve"> 202</w:t>
      </w:r>
      <w:r w:rsidR="008B05D0" w:rsidRPr="008B05D0">
        <w:rPr>
          <w:color w:val="auto"/>
          <w:sz w:val="20"/>
          <w:szCs w:val="20"/>
        </w:rPr>
        <w:t>4</w:t>
      </w:r>
      <w:r w:rsidRPr="008B05D0">
        <w:rPr>
          <w:color w:val="auto"/>
          <w:sz w:val="20"/>
          <w:szCs w:val="20"/>
        </w:rPr>
        <w:tab/>
      </w:r>
      <w:r w:rsidRPr="008B05D0">
        <w:rPr>
          <w:color w:val="auto"/>
          <w:sz w:val="20"/>
          <w:szCs w:val="20"/>
        </w:rPr>
        <w:tab/>
      </w:r>
    </w:p>
    <w:p w14:paraId="1EE62018" w14:textId="71062F64" w:rsidR="00AD3A8E" w:rsidRDefault="00AD3A8E" w:rsidP="00AD3A8E">
      <w:pPr>
        <w:pStyle w:val="GreyBodyText"/>
        <w:tabs>
          <w:tab w:val="left" w:pos="4820"/>
        </w:tabs>
        <w:ind w:left="851" w:hanging="851"/>
        <w:rPr>
          <w:color w:val="auto"/>
          <w:sz w:val="20"/>
          <w:szCs w:val="20"/>
          <w:highlight w:val="yellow"/>
        </w:rPr>
      </w:pPr>
    </w:p>
    <w:p w14:paraId="65F7D45B" w14:textId="77777777" w:rsidR="00AD3A8E" w:rsidRPr="00AD3A8E" w:rsidRDefault="00AD3A8E" w:rsidP="00AD3A8E">
      <w:pPr>
        <w:pStyle w:val="GreyBodyText"/>
        <w:tabs>
          <w:tab w:val="left" w:pos="4820"/>
        </w:tabs>
        <w:ind w:left="851" w:hanging="851"/>
        <w:rPr>
          <w:color w:val="auto"/>
          <w:sz w:val="20"/>
          <w:szCs w:val="20"/>
          <w:highlight w:val="yellow"/>
        </w:rPr>
      </w:pPr>
    </w:p>
    <w:p w14:paraId="2A72CBBF" w14:textId="77777777" w:rsidR="00EE6D69" w:rsidRPr="00AD3A8E" w:rsidRDefault="00942D37" w:rsidP="00172B22">
      <w:pPr>
        <w:pStyle w:val="ListNumber2"/>
        <w:numPr>
          <w:ilvl w:val="1"/>
          <w:numId w:val="22"/>
        </w:numPr>
        <w:rPr>
          <w:rFonts w:ascii="Arial" w:hAnsi="Arial" w:cs="Arial"/>
          <w:b/>
          <w:color w:val="auto"/>
          <w:sz w:val="20"/>
          <w:szCs w:val="20"/>
        </w:rPr>
      </w:pPr>
      <w:bookmarkStart w:id="3" w:name="_Toc4"/>
      <w:r w:rsidRPr="00AD3A8E">
        <w:rPr>
          <w:rFonts w:ascii="Arial" w:hAnsi="Arial" w:cs="Arial"/>
          <w:b/>
          <w:color w:val="auto"/>
          <w:sz w:val="20"/>
          <w:szCs w:val="20"/>
        </w:rPr>
        <w:t>Directory of Duty Holders:</w:t>
      </w:r>
      <w:bookmarkEnd w:id="3"/>
    </w:p>
    <w:p w14:paraId="10FF1CA8" w14:textId="484EBFBC"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ab/>
        <w:t>Client</w:t>
      </w:r>
      <w:r w:rsidRPr="00AD3A8E">
        <w:rPr>
          <w:rFonts w:ascii="Arial" w:hAnsi="Arial" w:cs="Arial"/>
          <w:color w:val="auto"/>
          <w:sz w:val="20"/>
          <w:szCs w:val="20"/>
        </w:rPr>
        <w:tab/>
        <w:t xml:space="preserve">      </w:t>
      </w:r>
      <w:r w:rsidR="00AD3A8E" w:rsidRPr="00AD3A8E">
        <w:rPr>
          <w:rFonts w:ascii="Arial" w:hAnsi="Arial" w:cs="Arial"/>
          <w:color w:val="auto"/>
          <w:sz w:val="20"/>
          <w:szCs w:val="20"/>
        </w:rPr>
        <w:t>Pellows WDS</w:t>
      </w:r>
    </w:p>
    <w:p w14:paraId="25FB0A56" w14:textId="16F889E0" w:rsidR="002A1806" w:rsidRPr="00435331" w:rsidRDefault="00F07A24" w:rsidP="002A1806">
      <w:pPr>
        <w:pStyle w:val="GreyBodyText"/>
        <w:ind w:left="851"/>
        <w:rPr>
          <w:color w:val="auto"/>
          <w:sz w:val="20"/>
          <w:szCs w:val="20"/>
        </w:rPr>
      </w:pPr>
      <w:r w:rsidRPr="00435331">
        <w:rPr>
          <w:color w:val="auto"/>
          <w:sz w:val="20"/>
          <w:szCs w:val="20"/>
        </w:rPr>
        <w:t>Address</w:t>
      </w:r>
      <w:r w:rsidR="000337E0" w:rsidRPr="00435331">
        <w:rPr>
          <w:color w:val="auto"/>
          <w:sz w:val="20"/>
          <w:szCs w:val="20"/>
        </w:rPr>
        <w:t xml:space="preserve"> </w:t>
      </w:r>
      <w:r w:rsidR="002A1806" w:rsidRPr="00435331">
        <w:rPr>
          <w:color w:val="auto"/>
          <w:sz w:val="20"/>
          <w:szCs w:val="20"/>
        </w:rPr>
        <w:t xml:space="preserve"> </w:t>
      </w:r>
      <w:r w:rsidR="00435331" w:rsidRPr="00435331">
        <w:rPr>
          <w:color w:val="auto"/>
          <w:sz w:val="20"/>
          <w:szCs w:val="20"/>
        </w:rPr>
        <w:t>Carnon Valley Works, Carnon Valley, Carnon Downs, Truro, TR3 6LG.</w:t>
      </w:r>
      <w:r w:rsidR="002A1806" w:rsidRPr="00435331">
        <w:rPr>
          <w:color w:val="auto"/>
          <w:sz w:val="20"/>
          <w:szCs w:val="20"/>
        </w:rPr>
        <w:t xml:space="preserve">               </w:t>
      </w:r>
    </w:p>
    <w:p w14:paraId="2AC84CA7" w14:textId="77777777" w:rsidR="00FE1366" w:rsidRPr="008B05D0" w:rsidRDefault="00FE1366" w:rsidP="00FE1366">
      <w:pPr>
        <w:pStyle w:val="GreyBodyText"/>
        <w:tabs>
          <w:tab w:val="left" w:pos="4455"/>
        </w:tabs>
        <w:ind w:left="851"/>
        <w:rPr>
          <w:color w:val="auto"/>
          <w:sz w:val="20"/>
          <w:szCs w:val="20"/>
        </w:rPr>
      </w:pPr>
      <w:r w:rsidRPr="008B05D0">
        <w:rPr>
          <w:color w:val="auto"/>
          <w:sz w:val="20"/>
          <w:szCs w:val="20"/>
        </w:rPr>
        <w:tab/>
      </w:r>
      <w:r w:rsidRPr="008B05D0">
        <w:rPr>
          <w:color w:val="auto"/>
          <w:sz w:val="20"/>
          <w:szCs w:val="20"/>
        </w:rPr>
        <w:tab/>
        <w:t xml:space="preserve">               </w:t>
      </w:r>
    </w:p>
    <w:p w14:paraId="64D2543D" w14:textId="47CDE98A" w:rsidR="008E2D7C" w:rsidRPr="00DC45B2" w:rsidRDefault="00FE1366" w:rsidP="00DB27B7">
      <w:pPr>
        <w:pStyle w:val="GreyBodyText"/>
        <w:ind w:left="851" w:hanging="851"/>
        <w:rPr>
          <w:color w:val="auto"/>
          <w:sz w:val="20"/>
          <w:szCs w:val="20"/>
        </w:rPr>
      </w:pPr>
      <w:r w:rsidRPr="00DC45B2">
        <w:rPr>
          <w:color w:val="auto"/>
          <w:sz w:val="20"/>
          <w:szCs w:val="20"/>
        </w:rPr>
        <w:t xml:space="preserve">1.2.2       </w:t>
      </w:r>
      <w:r w:rsidR="008E2D7C" w:rsidRPr="00DC45B2">
        <w:rPr>
          <w:color w:val="auto"/>
          <w:sz w:val="20"/>
          <w:szCs w:val="20"/>
        </w:rPr>
        <w:t>Contract Administrator</w:t>
      </w:r>
    </w:p>
    <w:p w14:paraId="3D5AF442" w14:textId="33458A9D" w:rsidR="00DB27B7" w:rsidRPr="00DC45B2" w:rsidRDefault="00DB27B7" w:rsidP="00DB27B7">
      <w:pPr>
        <w:pStyle w:val="GreyBodyText"/>
        <w:ind w:left="851" w:hanging="851"/>
        <w:rPr>
          <w:color w:val="auto"/>
          <w:sz w:val="20"/>
          <w:szCs w:val="20"/>
        </w:rPr>
      </w:pPr>
      <w:r w:rsidRPr="00DC45B2">
        <w:rPr>
          <w:color w:val="auto"/>
          <w:sz w:val="20"/>
          <w:szCs w:val="20"/>
        </w:rPr>
        <w:t xml:space="preserve">               </w:t>
      </w:r>
      <w:r w:rsidR="00AD3A8E" w:rsidRPr="00DC45B2">
        <w:rPr>
          <w:color w:val="auto"/>
          <w:sz w:val="20"/>
          <w:szCs w:val="20"/>
        </w:rPr>
        <w:t xml:space="preserve">Contact </w:t>
      </w:r>
      <w:r w:rsidR="00EC2855" w:rsidRPr="00DC45B2">
        <w:rPr>
          <w:color w:val="auto"/>
          <w:sz w:val="20"/>
          <w:szCs w:val="20"/>
        </w:rPr>
        <w:t xml:space="preserve">Peter Welsh </w:t>
      </w:r>
    </w:p>
    <w:p w14:paraId="32BC6D12" w14:textId="07580656" w:rsidR="00DB27B7" w:rsidRPr="008B05D0" w:rsidRDefault="00DB27B7" w:rsidP="00EC2855">
      <w:pPr>
        <w:pStyle w:val="GreyBodyText"/>
        <w:ind w:left="851"/>
        <w:rPr>
          <w:color w:val="auto"/>
          <w:sz w:val="20"/>
          <w:szCs w:val="20"/>
        </w:rPr>
      </w:pPr>
      <w:r w:rsidRPr="008B05D0">
        <w:rPr>
          <w:color w:val="auto"/>
          <w:sz w:val="20"/>
          <w:szCs w:val="20"/>
        </w:rPr>
        <w:t xml:space="preserve">Address </w:t>
      </w:r>
      <w:bookmarkStart w:id="4" w:name="_Hlk529436657"/>
      <w:r w:rsidR="008B05D0" w:rsidRPr="008B05D0">
        <w:rPr>
          <w:color w:val="auto"/>
          <w:sz w:val="20"/>
          <w:szCs w:val="20"/>
        </w:rPr>
        <w:t>Unit 4 Mariners Court</w:t>
      </w:r>
      <w:r w:rsidR="00EC2855" w:rsidRPr="008B05D0">
        <w:rPr>
          <w:color w:val="auto"/>
          <w:sz w:val="20"/>
          <w:szCs w:val="20"/>
        </w:rPr>
        <w:t xml:space="preserve">, </w:t>
      </w:r>
      <w:r w:rsidR="008B05D0" w:rsidRPr="008B05D0">
        <w:rPr>
          <w:color w:val="auto"/>
          <w:sz w:val="20"/>
          <w:szCs w:val="20"/>
        </w:rPr>
        <w:t>Sutton Harbour</w:t>
      </w:r>
      <w:r w:rsidR="00EC2855" w:rsidRPr="008B05D0">
        <w:rPr>
          <w:color w:val="auto"/>
          <w:sz w:val="20"/>
          <w:szCs w:val="20"/>
        </w:rPr>
        <w:t xml:space="preserve">, </w:t>
      </w:r>
      <w:r w:rsidR="008B05D0" w:rsidRPr="008B05D0">
        <w:rPr>
          <w:color w:val="auto"/>
          <w:sz w:val="20"/>
          <w:szCs w:val="20"/>
        </w:rPr>
        <w:t>Plymouth</w:t>
      </w:r>
      <w:r w:rsidR="00EC2855" w:rsidRPr="008B05D0">
        <w:rPr>
          <w:color w:val="auto"/>
          <w:sz w:val="20"/>
          <w:szCs w:val="20"/>
        </w:rPr>
        <w:t>, Devon, PL</w:t>
      </w:r>
      <w:r w:rsidR="008B05D0" w:rsidRPr="008B05D0">
        <w:rPr>
          <w:color w:val="auto"/>
          <w:sz w:val="20"/>
          <w:szCs w:val="20"/>
        </w:rPr>
        <w:t>4 0BS</w:t>
      </w:r>
      <w:r w:rsidRPr="008B05D0">
        <w:rPr>
          <w:color w:val="auto"/>
          <w:sz w:val="20"/>
          <w:szCs w:val="20"/>
        </w:rPr>
        <w:t xml:space="preserve"> </w:t>
      </w:r>
      <w:r w:rsidRPr="008B05D0">
        <w:rPr>
          <w:color w:val="auto"/>
          <w:sz w:val="20"/>
          <w:szCs w:val="20"/>
        </w:rPr>
        <w:tab/>
      </w:r>
      <w:r w:rsidRPr="008B05D0">
        <w:rPr>
          <w:color w:val="auto"/>
          <w:sz w:val="20"/>
          <w:szCs w:val="20"/>
        </w:rPr>
        <w:tab/>
        <w:t xml:space="preserve">               </w:t>
      </w:r>
    </w:p>
    <w:bookmarkEnd w:id="4"/>
    <w:p w14:paraId="01B11C77" w14:textId="714DEE20" w:rsidR="00DB27B7" w:rsidRPr="008B05D0" w:rsidRDefault="00DB27B7" w:rsidP="00DB27B7">
      <w:pPr>
        <w:pStyle w:val="GreyBodyText"/>
        <w:ind w:left="2"/>
        <w:rPr>
          <w:color w:val="auto"/>
          <w:sz w:val="20"/>
          <w:szCs w:val="20"/>
        </w:rPr>
      </w:pPr>
      <w:r w:rsidRPr="008B05D0">
        <w:rPr>
          <w:color w:val="auto"/>
          <w:sz w:val="20"/>
          <w:szCs w:val="20"/>
        </w:rPr>
        <w:tab/>
      </w:r>
      <w:r w:rsidRPr="008B05D0">
        <w:rPr>
          <w:color w:val="auto"/>
          <w:sz w:val="20"/>
          <w:szCs w:val="20"/>
        </w:rPr>
        <w:tab/>
        <w:t xml:space="preserve">               Tel: </w:t>
      </w:r>
      <w:r w:rsidR="00EC2855" w:rsidRPr="008B05D0">
        <w:rPr>
          <w:color w:val="auto"/>
          <w:sz w:val="20"/>
          <w:szCs w:val="20"/>
        </w:rPr>
        <w:t>01752 878938</w:t>
      </w:r>
    </w:p>
    <w:p w14:paraId="029DBB4E" w14:textId="395DC82C" w:rsidR="00DB27B7" w:rsidRPr="008B05D0" w:rsidRDefault="00DB27B7" w:rsidP="00DB27B7">
      <w:pPr>
        <w:pStyle w:val="GreyBodyText"/>
        <w:ind w:left="2"/>
        <w:rPr>
          <w:color w:val="auto"/>
          <w:sz w:val="20"/>
          <w:szCs w:val="20"/>
        </w:rPr>
      </w:pPr>
      <w:r w:rsidRPr="008B05D0">
        <w:rPr>
          <w:color w:val="auto"/>
          <w:sz w:val="20"/>
          <w:szCs w:val="20"/>
        </w:rPr>
        <w:t xml:space="preserve">               Mob</w:t>
      </w:r>
      <w:bookmarkStart w:id="5" w:name="_Hlk529434718"/>
      <w:r w:rsidRPr="008B05D0">
        <w:rPr>
          <w:color w:val="auto"/>
          <w:sz w:val="20"/>
          <w:szCs w:val="20"/>
        </w:rPr>
        <w:t xml:space="preserve">: </w:t>
      </w:r>
      <w:bookmarkEnd w:id="5"/>
      <w:r w:rsidR="00EC2855" w:rsidRPr="008B05D0">
        <w:rPr>
          <w:color w:val="auto"/>
          <w:sz w:val="20"/>
          <w:szCs w:val="20"/>
        </w:rPr>
        <w:t>07800 612573</w:t>
      </w:r>
    </w:p>
    <w:p w14:paraId="78274A0B" w14:textId="414A9BAF" w:rsidR="000E63F4" w:rsidRPr="00DC45B2" w:rsidRDefault="00DB27B7" w:rsidP="00DB27B7">
      <w:pPr>
        <w:pStyle w:val="GreyBodyText"/>
        <w:ind w:left="2"/>
        <w:rPr>
          <w:rStyle w:val="Hyperlink"/>
          <w:sz w:val="20"/>
          <w:szCs w:val="20"/>
        </w:rPr>
      </w:pPr>
      <w:r w:rsidRPr="00AD3A8E">
        <w:rPr>
          <w:color w:val="auto"/>
          <w:sz w:val="20"/>
          <w:szCs w:val="20"/>
          <w:highlight w:val="yellow"/>
        </w:rPr>
        <w:tab/>
      </w:r>
      <w:r w:rsidRPr="00AD3A8E">
        <w:rPr>
          <w:color w:val="auto"/>
          <w:sz w:val="20"/>
          <w:szCs w:val="20"/>
          <w:highlight w:val="yellow"/>
        </w:rPr>
        <w:tab/>
      </w:r>
      <w:r w:rsidRPr="00AD3A8E">
        <w:rPr>
          <w:color w:val="auto"/>
          <w:sz w:val="20"/>
          <w:szCs w:val="20"/>
          <w:highlight w:val="yellow"/>
        </w:rPr>
        <w:tab/>
      </w:r>
      <w:r w:rsidRPr="00DC45B2">
        <w:rPr>
          <w:color w:val="auto"/>
          <w:sz w:val="20"/>
          <w:szCs w:val="20"/>
        </w:rPr>
        <w:t xml:space="preserve">               Email</w:t>
      </w:r>
      <w:bookmarkStart w:id="6" w:name="_Hlk529434690"/>
      <w:r w:rsidR="00EC2855" w:rsidRPr="00DC45B2">
        <w:rPr>
          <w:color w:val="auto"/>
          <w:sz w:val="20"/>
          <w:szCs w:val="20"/>
        </w:rPr>
        <w:t xml:space="preserve"> peter.welsh@kingwelsh.co.uk</w:t>
      </w:r>
    </w:p>
    <w:p w14:paraId="16508D5E" w14:textId="77777777" w:rsidR="005C3D07" w:rsidRPr="00AD3A8E" w:rsidRDefault="005C3D07" w:rsidP="00DB27B7">
      <w:pPr>
        <w:pStyle w:val="GreyBodyText"/>
        <w:ind w:left="2"/>
        <w:rPr>
          <w:color w:val="auto"/>
          <w:sz w:val="20"/>
          <w:szCs w:val="20"/>
          <w:highlight w:val="yellow"/>
        </w:rPr>
      </w:pPr>
    </w:p>
    <w:bookmarkEnd w:id="6"/>
    <w:p w14:paraId="75111755" w14:textId="77777777" w:rsidR="004F3A59" w:rsidRPr="00435331" w:rsidRDefault="00DB27B7" w:rsidP="00DB27B7">
      <w:pPr>
        <w:pStyle w:val="GreyBodyText"/>
        <w:ind w:left="2"/>
        <w:rPr>
          <w:color w:val="auto"/>
          <w:sz w:val="20"/>
          <w:szCs w:val="20"/>
        </w:rPr>
      </w:pPr>
      <w:r w:rsidRPr="00435331">
        <w:rPr>
          <w:color w:val="auto"/>
          <w:sz w:val="20"/>
          <w:szCs w:val="20"/>
        </w:rPr>
        <w:t xml:space="preserve">1.2.3        Principal Designer </w:t>
      </w:r>
    </w:p>
    <w:p w14:paraId="31602B22" w14:textId="49FE625C" w:rsidR="00AD3A8E" w:rsidRPr="00435331" w:rsidRDefault="00435331" w:rsidP="008B05D0">
      <w:pPr>
        <w:pStyle w:val="GreyBodyText"/>
        <w:ind w:left="851" w:firstLine="1"/>
        <w:rPr>
          <w:sz w:val="20"/>
          <w:szCs w:val="20"/>
        </w:rPr>
      </w:pPr>
      <w:r w:rsidRPr="00435331">
        <w:rPr>
          <w:color w:val="auto"/>
          <w:sz w:val="20"/>
          <w:szCs w:val="20"/>
        </w:rPr>
        <w:t>TBC</w:t>
      </w:r>
    </w:p>
    <w:p w14:paraId="4500E9DA" w14:textId="77777777" w:rsidR="00AD3A8E" w:rsidRPr="00AD3A8E" w:rsidRDefault="00AD3A8E" w:rsidP="00F96991">
      <w:pPr>
        <w:pStyle w:val="GreyBodyText"/>
        <w:ind w:left="851" w:firstLine="1"/>
        <w:rPr>
          <w:color w:val="auto"/>
          <w:sz w:val="20"/>
          <w:szCs w:val="20"/>
          <w:highlight w:val="yellow"/>
        </w:rPr>
      </w:pPr>
    </w:p>
    <w:p w14:paraId="0FE6FF9D" w14:textId="77777777" w:rsidR="00EE6D69" w:rsidRPr="00AD3A8E" w:rsidRDefault="00FE1366" w:rsidP="00DB27B7">
      <w:pPr>
        <w:pStyle w:val="GreyBodyText"/>
        <w:ind w:firstLine="1"/>
        <w:rPr>
          <w:color w:val="auto"/>
          <w:sz w:val="20"/>
          <w:szCs w:val="20"/>
        </w:rPr>
      </w:pPr>
      <w:r w:rsidRPr="00AD3A8E">
        <w:rPr>
          <w:color w:val="auto"/>
          <w:sz w:val="20"/>
          <w:szCs w:val="20"/>
        </w:rPr>
        <w:t>1.2.</w:t>
      </w:r>
      <w:r w:rsidR="00DB27B7" w:rsidRPr="00AD3A8E">
        <w:rPr>
          <w:color w:val="auto"/>
          <w:sz w:val="20"/>
          <w:szCs w:val="20"/>
        </w:rPr>
        <w:t>4</w:t>
      </w:r>
      <w:r w:rsidRPr="00AD3A8E">
        <w:rPr>
          <w:color w:val="auto"/>
          <w:sz w:val="20"/>
          <w:szCs w:val="20"/>
        </w:rPr>
        <w:tab/>
      </w:r>
      <w:r w:rsidRPr="00AD3A8E">
        <w:rPr>
          <w:color w:val="auto"/>
          <w:sz w:val="20"/>
          <w:szCs w:val="20"/>
        </w:rPr>
        <w:tab/>
      </w:r>
      <w:r w:rsidRPr="00AD3A8E">
        <w:rPr>
          <w:color w:val="auto"/>
          <w:sz w:val="20"/>
          <w:szCs w:val="20"/>
        </w:rPr>
        <w:tab/>
      </w:r>
      <w:r w:rsidRPr="00AD3A8E">
        <w:rPr>
          <w:color w:val="auto"/>
          <w:sz w:val="20"/>
          <w:szCs w:val="20"/>
        </w:rPr>
        <w:tab/>
      </w:r>
      <w:r w:rsidRPr="00AD3A8E">
        <w:rPr>
          <w:color w:val="auto"/>
          <w:sz w:val="20"/>
          <w:szCs w:val="20"/>
        </w:rPr>
        <w:tab/>
        <w:t xml:space="preserve">       </w:t>
      </w:r>
      <w:r w:rsidR="00942D37" w:rsidRPr="00AD3A8E">
        <w:rPr>
          <w:color w:val="auto"/>
          <w:sz w:val="20"/>
          <w:szCs w:val="20"/>
        </w:rPr>
        <w:t>Principal Contractor</w:t>
      </w:r>
    </w:p>
    <w:p w14:paraId="75D87F52" w14:textId="3087DDEB" w:rsidR="00EC2855" w:rsidRPr="00435331" w:rsidRDefault="00DB27B7" w:rsidP="00435331">
      <w:pPr>
        <w:pStyle w:val="GreyBodyText"/>
        <w:ind w:firstLine="1"/>
        <w:rPr>
          <w:color w:val="auto"/>
          <w:sz w:val="20"/>
          <w:szCs w:val="20"/>
        </w:rPr>
      </w:pPr>
      <w:r w:rsidRPr="00AD3A8E">
        <w:rPr>
          <w:color w:val="auto"/>
          <w:sz w:val="20"/>
          <w:szCs w:val="20"/>
        </w:rPr>
        <w:t xml:space="preserve">               </w:t>
      </w:r>
      <w:r w:rsidR="00606F88" w:rsidRPr="00AD3A8E">
        <w:rPr>
          <w:color w:val="auto"/>
          <w:sz w:val="20"/>
          <w:szCs w:val="20"/>
        </w:rPr>
        <w:t>Not yet appointe</w:t>
      </w:r>
      <w:r w:rsidR="00CF6ABF" w:rsidRPr="00AD3A8E">
        <w:rPr>
          <w:color w:val="auto"/>
          <w:sz w:val="20"/>
          <w:szCs w:val="20"/>
        </w:rPr>
        <w:t>d</w:t>
      </w:r>
      <w:r w:rsidR="00AD3A8E" w:rsidRPr="00AD3A8E">
        <w:rPr>
          <w:color w:val="auto"/>
          <w:sz w:val="20"/>
          <w:szCs w:val="20"/>
        </w:rPr>
        <w:t>.</w:t>
      </w:r>
    </w:p>
    <w:p w14:paraId="41AD8896" w14:textId="77777777" w:rsidR="008B05D0" w:rsidRPr="00F57A3B" w:rsidRDefault="008B05D0" w:rsidP="00EC2855">
      <w:pPr>
        <w:pStyle w:val="GreyBodyText"/>
        <w:ind w:firstLine="1"/>
        <w:rPr>
          <w:color w:val="auto"/>
          <w:sz w:val="20"/>
          <w:szCs w:val="20"/>
        </w:rPr>
      </w:pPr>
    </w:p>
    <w:p w14:paraId="2AF5098A" w14:textId="44022E43" w:rsidR="004E3DC5" w:rsidRPr="00F57A3B" w:rsidRDefault="00FE1366" w:rsidP="00EC2855">
      <w:pPr>
        <w:pStyle w:val="GreyBodyText"/>
        <w:ind w:firstLine="1"/>
        <w:rPr>
          <w:color w:val="auto"/>
          <w:sz w:val="20"/>
          <w:szCs w:val="20"/>
        </w:rPr>
      </w:pPr>
      <w:r w:rsidRPr="00F57A3B">
        <w:rPr>
          <w:color w:val="auto"/>
          <w:sz w:val="20"/>
          <w:szCs w:val="20"/>
        </w:rPr>
        <w:t>1.2.</w:t>
      </w:r>
      <w:r w:rsidR="00EC2855" w:rsidRPr="00F57A3B">
        <w:rPr>
          <w:color w:val="auto"/>
          <w:sz w:val="20"/>
          <w:szCs w:val="20"/>
        </w:rPr>
        <w:t>5</w:t>
      </w:r>
      <w:r w:rsidRPr="00F57A3B">
        <w:rPr>
          <w:color w:val="auto"/>
          <w:sz w:val="20"/>
          <w:szCs w:val="20"/>
        </w:rPr>
        <w:t xml:space="preserve">       </w:t>
      </w:r>
      <w:r w:rsidR="00942D37" w:rsidRPr="00F57A3B">
        <w:rPr>
          <w:color w:val="auto"/>
          <w:sz w:val="20"/>
          <w:szCs w:val="20"/>
        </w:rPr>
        <w:t>Local Authority</w:t>
      </w:r>
      <w:r w:rsidR="00AA2C90" w:rsidRPr="00F57A3B">
        <w:rPr>
          <w:color w:val="auto"/>
          <w:sz w:val="20"/>
          <w:szCs w:val="20"/>
        </w:rPr>
        <w:t>:</w:t>
      </w:r>
      <w:r w:rsidR="00942D37" w:rsidRPr="00F57A3B">
        <w:rPr>
          <w:color w:val="auto"/>
          <w:sz w:val="20"/>
          <w:szCs w:val="20"/>
        </w:rPr>
        <w:t xml:space="preserve"> </w:t>
      </w:r>
      <w:r w:rsidR="00F57A3B" w:rsidRPr="00F57A3B">
        <w:rPr>
          <w:color w:val="auto"/>
          <w:sz w:val="20"/>
          <w:szCs w:val="20"/>
        </w:rPr>
        <w:t>Cornwall</w:t>
      </w:r>
      <w:r w:rsidR="00B80E56" w:rsidRPr="00F57A3B">
        <w:rPr>
          <w:color w:val="auto"/>
          <w:sz w:val="20"/>
          <w:szCs w:val="20"/>
        </w:rPr>
        <w:t xml:space="preserve"> Council</w:t>
      </w:r>
    </w:p>
    <w:p w14:paraId="157BAF9A" w14:textId="4E6F1646" w:rsidR="00EE6D69" w:rsidRPr="00F57A3B" w:rsidRDefault="00FE1366" w:rsidP="00FE1366">
      <w:pPr>
        <w:pStyle w:val="ListNumber3"/>
        <w:rPr>
          <w:rFonts w:ascii="Arial" w:hAnsi="Arial" w:cs="Arial"/>
          <w:color w:val="auto"/>
          <w:sz w:val="20"/>
          <w:szCs w:val="20"/>
        </w:rPr>
      </w:pPr>
      <w:r w:rsidRPr="00F57A3B">
        <w:rPr>
          <w:rFonts w:ascii="Arial" w:hAnsi="Arial" w:cs="Arial"/>
          <w:color w:val="auto"/>
          <w:sz w:val="20"/>
          <w:szCs w:val="20"/>
        </w:rPr>
        <w:lastRenderedPageBreak/>
        <w:t>1.2.</w:t>
      </w:r>
      <w:r w:rsidR="00EC2855" w:rsidRPr="00F57A3B">
        <w:rPr>
          <w:rFonts w:ascii="Arial" w:hAnsi="Arial" w:cs="Arial"/>
          <w:color w:val="auto"/>
          <w:sz w:val="20"/>
          <w:szCs w:val="20"/>
        </w:rPr>
        <w:t>6</w:t>
      </w:r>
      <w:r w:rsidRPr="00F57A3B">
        <w:rPr>
          <w:rFonts w:ascii="Arial" w:hAnsi="Arial" w:cs="Arial"/>
          <w:color w:val="auto"/>
          <w:sz w:val="20"/>
          <w:szCs w:val="20"/>
        </w:rPr>
        <w:t xml:space="preserve">       </w:t>
      </w:r>
      <w:r w:rsidR="00942D37" w:rsidRPr="00F57A3B">
        <w:rPr>
          <w:rFonts w:ascii="Arial" w:hAnsi="Arial" w:cs="Arial"/>
          <w:color w:val="auto"/>
          <w:sz w:val="20"/>
          <w:szCs w:val="20"/>
        </w:rPr>
        <w:t>HSE</w:t>
      </w:r>
      <w:r w:rsidR="005B6703" w:rsidRPr="00F57A3B">
        <w:rPr>
          <w:rFonts w:ascii="Arial" w:hAnsi="Arial" w:cs="Arial"/>
          <w:color w:val="auto"/>
          <w:sz w:val="20"/>
          <w:szCs w:val="20"/>
        </w:rPr>
        <w:t xml:space="preserve"> –Wales and West</w:t>
      </w:r>
    </w:p>
    <w:p w14:paraId="450C70D3" w14:textId="77777777" w:rsidR="005B6703" w:rsidRPr="00F57A3B" w:rsidRDefault="005B6703" w:rsidP="005B6703">
      <w:pPr>
        <w:pStyle w:val="ListNumber3"/>
        <w:rPr>
          <w:rFonts w:ascii="Arial" w:hAnsi="Arial" w:cs="Arial"/>
          <w:color w:val="auto"/>
          <w:sz w:val="20"/>
          <w:szCs w:val="20"/>
          <w:shd w:val="clear" w:color="auto" w:fill="FFFFFF"/>
        </w:rPr>
      </w:pPr>
      <w:r w:rsidRPr="00F57A3B">
        <w:rPr>
          <w:rFonts w:ascii="Arial" w:hAnsi="Arial" w:cs="Arial"/>
          <w:color w:val="auto"/>
          <w:sz w:val="20"/>
          <w:szCs w:val="20"/>
        </w:rPr>
        <w:t xml:space="preserve">               Telephone </w:t>
      </w:r>
      <w:r w:rsidRPr="00F57A3B">
        <w:rPr>
          <w:rFonts w:ascii="Arial" w:hAnsi="Arial" w:cs="Arial"/>
          <w:color w:val="auto"/>
          <w:sz w:val="20"/>
          <w:szCs w:val="20"/>
          <w:shd w:val="clear" w:color="auto" w:fill="FFFFFF"/>
        </w:rPr>
        <w:t>0300 003 1747 or via the website</w:t>
      </w:r>
    </w:p>
    <w:p w14:paraId="09512C3E" w14:textId="6EB24A0D" w:rsidR="00DF10DA" w:rsidRPr="00F57A3B" w:rsidRDefault="00DF10DA" w:rsidP="00DF10DA">
      <w:pPr>
        <w:pStyle w:val="ListNumber3"/>
        <w:ind w:left="851" w:hanging="851"/>
        <w:rPr>
          <w:rFonts w:ascii="Arial" w:hAnsi="Arial" w:cs="Arial"/>
          <w:color w:val="auto"/>
          <w:sz w:val="20"/>
          <w:szCs w:val="20"/>
        </w:rPr>
      </w:pPr>
      <w:r w:rsidRPr="00F57A3B">
        <w:rPr>
          <w:rFonts w:ascii="Arial" w:hAnsi="Arial" w:cs="Arial"/>
          <w:color w:val="auto"/>
          <w:sz w:val="20"/>
          <w:szCs w:val="20"/>
          <w:shd w:val="clear" w:color="auto" w:fill="FFFFFF"/>
        </w:rPr>
        <w:t>1.2.</w:t>
      </w:r>
      <w:r w:rsidR="00EC2855" w:rsidRPr="00F57A3B">
        <w:rPr>
          <w:rFonts w:ascii="Arial" w:hAnsi="Arial" w:cs="Arial"/>
          <w:color w:val="auto"/>
          <w:sz w:val="20"/>
          <w:szCs w:val="20"/>
          <w:shd w:val="clear" w:color="auto" w:fill="FFFFFF"/>
        </w:rPr>
        <w:t>7</w:t>
      </w:r>
      <w:r w:rsidRPr="00F57A3B">
        <w:rPr>
          <w:rFonts w:ascii="Arial" w:hAnsi="Arial" w:cs="Arial"/>
          <w:color w:val="auto"/>
          <w:sz w:val="20"/>
          <w:szCs w:val="20"/>
          <w:shd w:val="clear" w:color="auto" w:fill="FFFFFF"/>
        </w:rPr>
        <w:tab/>
      </w:r>
      <w:r w:rsidRPr="00F57A3B">
        <w:rPr>
          <w:rFonts w:ascii="Arial" w:hAnsi="Arial" w:cs="Arial"/>
          <w:color w:val="auto"/>
          <w:sz w:val="20"/>
          <w:szCs w:val="20"/>
          <w:shd w:val="clear" w:color="auto" w:fill="FFFFFF"/>
        </w:rPr>
        <w:tab/>
      </w:r>
      <w:r w:rsidRPr="00F57A3B">
        <w:rPr>
          <w:rFonts w:ascii="Arial" w:hAnsi="Arial" w:cs="Arial"/>
          <w:color w:val="auto"/>
          <w:sz w:val="20"/>
          <w:szCs w:val="20"/>
          <w:shd w:val="clear" w:color="auto" w:fill="FFFFFF"/>
        </w:rPr>
        <w:tab/>
      </w:r>
      <w:r w:rsidRPr="00F57A3B">
        <w:rPr>
          <w:rFonts w:ascii="Arial" w:hAnsi="Arial" w:cs="Arial"/>
          <w:color w:val="auto"/>
          <w:sz w:val="20"/>
          <w:szCs w:val="20"/>
          <w:shd w:val="clear" w:color="auto" w:fill="FFFFFF"/>
        </w:rPr>
        <w:tab/>
      </w:r>
      <w:r w:rsidRPr="00F57A3B">
        <w:rPr>
          <w:rFonts w:ascii="Arial" w:hAnsi="Arial" w:cs="Arial"/>
          <w:color w:val="auto"/>
          <w:sz w:val="20"/>
          <w:szCs w:val="20"/>
          <w:shd w:val="clear" w:color="auto" w:fill="FFFFFF"/>
        </w:rPr>
        <w:tab/>
      </w:r>
      <w:r w:rsidRPr="00F57A3B">
        <w:rPr>
          <w:rFonts w:ascii="Arial" w:hAnsi="Arial" w:cs="Arial"/>
          <w:color w:val="auto"/>
          <w:sz w:val="20"/>
          <w:szCs w:val="20"/>
          <w:shd w:val="clear" w:color="auto" w:fill="FFFFFF"/>
        </w:rPr>
        <w:tab/>
        <w:t xml:space="preserve">The F10 </w:t>
      </w:r>
      <w:r w:rsidR="00DD6892" w:rsidRPr="00F57A3B">
        <w:rPr>
          <w:rFonts w:ascii="Arial" w:hAnsi="Arial" w:cs="Arial"/>
          <w:color w:val="auto"/>
          <w:sz w:val="20"/>
          <w:szCs w:val="20"/>
          <w:shd w:val="clear" w:color="auto" w:fill="FFFFFF"/>
        </w:rPr>
        <w:t xml:space="preserve">requirement to be </w:t>
      </w:r>
      <w:r w:rsidR="00330AEA" w:rsidRPr="00F57A3B">
        <w:rPr>
          <w:rFonts w:ascii="Arial" w:hAnsi="Arial" w:cs="Arial"/>
          <w:color w:val="auto"/>
          <w:sz w:val="20"/>
          <w:szCs w:val="20"/>
          <w:shd w:val="clear" w:color="auto" w:fill="FFFFFF"/>
        </w:rPr>
        <w:t>confirmed</w:t>
      </w:r>
      <w:r w:rsidR="00B80E56" w:rsidRPr="00F57A3B">
        <w:rPr>
          <w:rFonts w:ascii="Arial" w:hAnsi="Arial" w:cs="Arial"/>
          <w:color w:val="auto"/>
          <w:sz w:val="20"/>
          <w:szCs w:val="20"/>
          <w:shd w:val="clear" w:color="auto" w:fill="FFFFFF"/>
        </w:rPr>
        <w:t>: N/A</w:t>
      </w:r>
    </w:p>
    <w:p w14:paraId="0A1AF4FC" w14:textId="77777777" w:rsidR="00EE6D69" w:rsidRPr="00F57A3B" w:rsidRDefault="00942D37" w:rsidP="00172B22">
      <w:pPr>
        <w:pStyle w:val="ListNumber2"/>
        <w:numPr>
          <w:ilvl w:val="1"/>
          <w:numId w:val="22"/>
        </w:numPr>
        <w:rPr>
          <w:rFonts w:ascii="Arial" w:eastAsia="Arial" w:hAnsi="Arial" w:cs="Arial"/>
          <w:b/>
          <w:color w:val="auto"/>
          <w:sz w:val="20"/>
          <w:szCs w:val="20"/>
        </w:rPr>
      </w:pPr>
      <w:bookmarkStart w:id="7" w:name="_Toc13"/>
      <w:r w:rsidRPr="00F57A3B">
        <w:rPr>
          <w:rFonts w:ascii="Arial" w:hAnsi="Arial" w:cs="Arial"/>
          <w:b/>
          <w:color w:val="auto"/>
          <w:sz w:val="20"/>
          <w:szCs w:val="20"/>
        </w:rPr>
        <w:t>Structure used as a workplace</w:t>
      </w:r>
      <w:bookmarkEnd w:id="7"/>
    </w:p>
    <w:p w14:paraId="4D0B2004" w14:textId="58452B6F" w:rsidR="00D11635" w:rsidRPr="008F4423" w:rsidRDefault="00F57A3B" w:rsidP="00FB5AD7">
      <w:pPr>
        <w:pStyle w:val="GreyBodyText"/>
        <w:ind w:left="851"/>
        <w:rPr>
          <w:color w:val="auto"/>
          <w:sz w:val="20"/>
          <w:szCs w:val="20"/>
        </w:rPr>
      </w:pPr>
      <w:bookmarkStart w:id="8" w:name="_Toc14"/>
      <w:r w:rsidRPr="008F4423">
        <w:rPr>
          <w:color w:val="auto"/>
          <w:sz w:val="20"/>
          <w:szCs w:val="20"/>
        </w:rPr>
        <w:t>NA</w:t>
      </w:r>
    </w:p>
    <w:p w14:paraId="3ED80AFA" w14:textId="77777777" w:rsidR="009A1342" w:rsidRPr="008F4423" w:rsidRDefault="009A1342" w:rsidP="00FB5AD7">
      <w:pPr>
        <w:pStyle w:val="GreyBodyText"/>
        <w:ind w:left="851"/>
        <w:rPr>
          <w:color w:val="auto"/>
          <w:sz w:val="20"/>
          <w:szCs w:val="20"/>
        </w:rPr>
      </w:pPr>
    </w:p>
    <w:p w14:paraId="0129E447" w14:textId="77777777" w:rsidR="00EE6D69" w:rsidRPr="008F4423" w:rsidRDefault="00942D37" w:rsidP="00172B22">
      <w:pPr>
        <w:pStyle w:val="GreyBodyText"/>
        <w:numPr>
          <w:ilvl w:val="1"/>
          <w:numId w:val="57"/>
        </w:numPr>
        <w:rPr>
          <w:b/>
          <w:color w:val="auto"/>
          <w:sz w:val="20"/>
          <w:szCs w:val="20"/>
        </w:rPr>
      </w:pPr>
      <w:r w:rsidRPr="008F4423">
        <w:rPr>
          <w:b/>
          <w:color w:val="auto"/>
          <w:sz w:val="20"/>
          <w:szCs w:val="20"/>
        </w:rPr>
        <w:t>Existing environment</w:t>
      </w:r>
      <w:bookmarkEnd w:id="8"/>
    </w:p>
    <w:p w14:paraId="3F2727E6" w14:textId="77777777" w:rsidR="000D4B5A" w:rsidRPr="008F4423" w:rsidRDefault="000D4B5A" w:rsidP="00172B22">
      <w:pPr>
        <w:pStyle w:val="ListParagraph"/>
        <w:keepNext/>
        <w:keepLines/>
        <w:numPr>
          <w:ilvl w:val="1"/>
          <w:numId w:val="22"/>
        </w:numPr>
        <w:spacing w:before="200" w:after="160" w:line="259" w:lineRule="auto"/>
        <w:contextualSpacing w:val="0"/>
        <w:outlineLvl w:val="3"/>
        <w:rPr>
          <w:rFonts w:ascii="Arial" w:eastAsia="Calibri" w:hAnsi="Arial" w:cs="Arial"/>
          <w:vanish/>
          <w:sz w:val="20"/>
          <w:szCs w:val="20"/>
          <w:u w:color="5F5F5F"/>
          <w:lang w:eastAsia="en-GB"/>
        </w:rPr>
      </w:pPr>
    </w:p>
    <w:p w14:paraId="5C326D8F" w14:textId="77777777" w:rsidR="00EE6D69" w:rsidRPr="008F4423" w:rsidRDefault="00942D37" w:rsidP="00172B22">
      <w:pPr>
        <w:pStyle w:val="ListNumber3"/>
        <w:numPr>
          <w:ilvl w:val="2"/>
          <w:numId w:val="22"/>
        </w:numPr>
        <w:rPr>
          <w:rFonts w:ascii="Arial" w:hAnsi="Arial" w:cs="Arial"/>
          <w:color w:val="auto"/>
          <w:sz w:val="20"/>
          <w:szCs w:val="20"/>
        </w:rPr>
      </w:pPr>
      <w:r w:rsidRPr="008F4423">
        <w:rPr>
          <w:rFonts w:ascii="Arial" w:hAnsi="Arial" w:cs="Arial"/>
          <w:color w:val="auto"/>
          <w:sz w:val="20"/>
          <w:szCs w:val="20"/>
        </w:rPr>
        <w:t>Adjacent land uses</w:t>
      </w:r>
    </w:p>
    <w:p w14:paraId="15A1E570" w14:textId="7FFA3A3C" w:rsidR="00EE6D69" w:rsidRPr="008F4423" w:rsidRDefault="00F57A3B" w:rsidP="00172B22">
      <w:pPr>
        <w:pStyle w:val="BulletPoints"/>
        <w:numPr>
          <w:ilvl w:val="0"/>
          <w:numId w:val="26"/>
        </w:numPr>
        <w:rPr>
          <w:color w:val="auto"/>
          <w:sz w:val="20"/>
          <w:szCs w:val="20"/>
        </w:rPr>
      </w:pPr>
      <w:r w:rsidRPr="008F4423">
        <w:rPr>
          <w:color w:val="auto"/>
          <w:sz w:val="20"/>
          <w:szCs w:val="20"/>
        </w:rPr>
        <w:t>Road</w:t>
      </w:r>
      <w:r w:rsidR="008F4423" w:rsidRPr="008F4423">
        <w:rPr>
          <w:color w:val="auto"/>
          <w:sz w:val="20"/>
          <w:szCs w:val="20"/>
        </w:rPr>
        <w:t xml:space="preserve"> to front and commercial uses on adjacent land.  </w:t>
      </w:r>
    </w:p>
    <w:p w14:paraId="7EEBAF08" w14:textId="77777777" w:rsidR="00EE6D69" w:rsidRPr="008F4423" w:rsidRDefault="00942D37" w:rsidP="00172B22">
      <w:pPr>
        <w:pStyle w:val="ListNumber3"/>
        <w:numPr>
          <w:ilvl w:val="2"/>
          <w:numId w:val="27"/>
        </w:numPr>
        <w:rPr>
          <w:rFonts w:ascii="Arial" w:hAnsi="Arial" w:cs="Arial"/>
          <w:color w:val="auto"/>
          <w:sz w:val="20"/>
          <w:szCs w:val="20"/>
        </w:rPr>
      </w:pPr>
      <w:r w:rsidRPr="008F4423">
        <w:rPr>
          <w:rFonts w:ascii="Arial" w:hAnsi="Arial" w:cs="Arial"/>
          <w:color w:val="auto"/>
          <w:sz w:val="20"/>
          <w:szCs w:val="20"/>
        </w:rPr>
        <w:t>Existing services</w:t>
      </w:r>
    </w:p>
    <w:p w14:paraId="32A6D2B3" w14:textId="77777777" w:rsidR="00EE6D69" w:rsidRPr="008F4423" w:rsidRDefault="00942D37">
      <w:pPr>
        <w:pStyle w:val="GreyBodyText"/>
        <w:rPr>
          <w:color w:val="auto"/>
          <w:sz w:val="20"/>
          <w:szCs w:val="20"/>
        </w:rPr>
      </w:pPr>
      <w:bookmarkStart w:id="9" w:name="_Hlk528568338"/>
      <w:r w:rsidRPr="008F4423">
        <w:rPr>
          <w:rFonts w:eastAsia="Arial Unicode MS"/>
          <w:color w:val="auto"/>
          <w:sz w:val="20"/>
          <w:szCs w:val="20"/>
        </w:rPr>
        <w:t xml:space="preserve">The following services are understood to serve </w:t>
      </w:r>
      <w:r w:rsidR="00F72388" w:rsidRPr="008F4423">
        <w:rPr>
          <w:rFonts w:eastAsia="Arial Unicode MS"/>
          <w:color w:val="auto"/>
          <w:sz w:val="20"/>
          <w:szCs w:val="20"/>
        </w:rPr>
        <w:t>the premises:</w:t>
      </w:r>
    </w:p>
    <w:p w14:paraId="44EDDC31" w14:textId="77777777" w:rsidR="00EE6D69" w:rsidRPr="008F4423" w:rsidRDefault="00B96289" w:rsidP="00172B22">
      <w:pPr>
        <w:pStyle w:val="BulletPoints"/>
        <w:numPr>
          <w:ilvl w:val="0"/>
          <w:numId w:val="28"/>
        </w:numPr>
        <w:rPr>
          <w:color w:val="auto"/>
          <w:sz w:val="20"/>
          <w:szCs w:val="20"/>
        </w:rPr>
      </w:pPr>
      <w:r w:rsidRPr="008F4423">
        <w:rPr>
          <w:color w:val="auto"/>
          <w:sz w:val="20"/>
          <w:szCs w:val="20"/>
        </w:rPr>
        <w:t xml:space="preserve">Electrical Services </w:t>
      </w:r>
    </w:p>
    <w:p w14:paraId="4FA4061A" w14:textId="77777777" w:rsidR="00D6224D" w:rsidRPr="008F4423" w:rsidRDefault="00D6224D" w:rsidP="00172B22">
      <w:pPr>
        <w:pStyle w:val="BulletPoints"/>
        <w:numPr>
          <w:ilvl w:val="0"/>
          <w:numId w:val="28"/>
        </w:numPr>
        <w:rPr>
          <w:color w:val="auto"/>
          <w:sz w:val="20"/>
          <w:szCs w:val="20"/>
        </w:rPr>
      </w:pPr>
      <w:r w:rsidRPr="008F4423">
        <w:rPr>
          <w:color w:val="auto"/>
          <w:sz w:val="20"/>
          <w:szCs w:val="20"/>
        </w:rPr>
        <w:t>Water - mains supply services</w:t>
      </w:r>
    </w:p>
    <w:p w14:paraId="628AF5D3" w14:textId="77777777" w:rsidR="00D6224D" w:rsidRPr="008F4423" w:rsidRDefault="00D6224D" w:rsidP="00172B22">
      <w:pPr>
        <w:pStyle w:val="BulletPoints"/>
        <w:numPr>
          <w:ilvl w:val="0"/>
          <w:numId w:val="28"/>
        </w:numPr>
        <w:rPr>
          <w:color w:val="auto"/>
          <w:sz w:val="20"/>
          <w:szCs w:val="20"/>
        </w:rPr>
      </w:pPr>
      <w:r w:rsidRPr="008F4423">
        <w:rPr>
          <w:color w:val="auto"/>
          <w:sz w:val="20"/>
          <w:szCs w:val="20"/>
        </w:rPr>
        <w:tab/>
        <w:t>Water - drainage services</w:t>
      </w:r>
    </w:p>
    <w:p w14:paraId="08058C74" w14:textId="77777777" w:rsidR="00D6224D" w:rsidRPr="008F4423" w:rsidRDefault="00D6224D" w:rsidP="00172B22">
      <w:pPr>
        <w:pStyle w:val="BulletPoints"/>
        <w:numPr>
          <w:ilvl w:val="0"/>
          <w:numId w:val="28"/>
        </w:numPr>
        <w:rPr>
          <w:color w:val="auto"/>
          <w:sz w:val="20"/>
          <w:szCs w:val="20"/>
        </w:rPr>
      </w:pPr>
      <w:r w:rsidRPr="008F4423">
        <w:rPr>
          <w:color w:val="auto"/>
          <w:sz w:val="20"/>
          <w:szCs w:val="20"/>
        </w:rPr>
        <w:tab/>
        <w:t>Telecommunication - telecommunication / technology equipment &amp; lines (BT)</w:t>
      </w:r>
    </w:p>
    <w:p w14:paraId="57E9E7BA" w14:textId="77777777" w:rsidR="00EE6D69" w:rsidRPr="008F4423" w:rsidRDefault="00942D37">
      <w:pPr>
        <w:pStyle w:val="GreyBodyText"/>
        <w:rPr>
          <w:rFonts w:eastAsia="Arial Unicode MS"/>
          <w:color w:val="auto"/>
          <w:sz w:val="20"/>
          <w:szCs w:val="20"/>
        </w:rPr>
      </w:pPr>
      <w:r w:rsidRPr="008F4423">
        <w:rPr>
          <w:rFonts w:eastAsia="Arial Unicode MS"/>
          <w:color w:val="auto"/>
          <w:sz w:val="20"/>
          <w:szCs w:val="20"/>
        </w:rPr>
        <w:tab/>
        <w:t>Before starting work check positions of existing mains/services</w:t>
      </w:r>
      <w:r w:rsidR="00283354" w:rsidRPr="008F4423">
        <w:rPr>
          <w:rFonts w:eastAsia="Arial Unicode MS"/>
          <w:color w:val="auto"/>
          <w:sz w:val="20"/>
          <w:szCs w:val="20"/>
        </w:rPr>
        <w:t>.</w:t>
      </w:r>
    </w:p>
    <w:p w14:paraId="436B9D24" w14:textId="1CECA1A1" w:rsidR="00BA663B" w:rsidRPr="00AD3A8E" w:rsidRDefault="00D6224D" w:rsidP="00D6224D">
      <w:pPr>
        <w:pStyle w:val="GreyBodyText"/>
        <w:ind w:left="2"/>
        <w:rPr>
          <w:color w:val="auto"/>
          <w:sz w:val="20"/>
          <w:szCs w:val="20"/>
          <w:highlight w:val="yellow"/>
        </w:rPr>
      </w:pPr>
      <w:r w:rsidRPr="00A11C9E">
        <w:rPr>
          <w:color w:val="auto"/>
          <w:sz w:val="20"/>
          <w:szCs w:val="20"/>
        </w:rPr>
        <w:t xml:space="preserve">Services </w:t>
      </w:r>
      <w:r w:rsidR="004F3A59" w:rsidRPr="00A11C9E">
        <w:rPr>
          <w:color w:val="auto"/>
          <w:sz w:val="20"/>
          <w:szCs w:val="20"/>
        </w:rPr>
        <w:t>information is</w:t>
      </w:r>
      <w:r w:rsidR="00BA663B" w:rsidRPr="00A11C9E">
        <w:rPr>
          <w:color w:val="auto"/>
          <w:sz w:val="20"/>
          <w:szCs w:val="20"/>
        </w:rPr>
        <w:t xml:space="preserve"> available </w:t>
      </w:r>
      <w:bookmarkStart w:id="10" w:name="_Hlk529435066"/>
      <w:r w:rsidR="00BA663B" w:rsidRPr="00A11C9E">
        <w:rPr>
          <w:color w:val="auto"/>
          <w:sz w:val="20"/>
          <w:szCs w:val="20"/>
        </w:rPr>
        <w:t xml:space="preserve">for inspection from the </w:t>
      </w:r>
      <w:r w:rsidR="00EC2855" w:rsidRPr="00A11C9E">
        <w:rPr>
          <w:color w:val="auto"/>
          <w:sz w:val="20"/>
          <w:szCs w:val="20"/>
        </w:rPr>
        <w:t xml:space="preserve">site </w:t>
      </w:r>
      <w:r w:rsidR="00246675" w:rsidRPr="00A11C9E">
        <w:rPr>
          <w:color w:val="auto"/>
          <w:sz w:val="20"/>
          <w:szCs w:val="20"/>
        </w:rPr>
        <w:t xml:space="preserve">team on 01872 </w:t>
      </w:r>
      <w:r w:rsidR="00A11C9E" w:rsidRPr="00A11C9E">
        <w:rPr>
          <w:color w:val="auto"/>
          <w:sz w:val="20"/>
          <w:szCs w:val="20"/>
        </w:rPr>
        <w:t>863927</w:t>
      </w:r>
      <w:r w:rsidR="002B1D00" w:rsidRPr="00A11C9E">
        <w:rPr>
          <w:color w:val="auto"/>
          <w:sz w:val="20"/>
          <w:szCs w:val="20"/>
        </w:rPr>
        <w:t>.</w:t>
      </w:r>
    </w:p>
    <w:bookmarkEnd w:id="10"/>
    <w:p w14:paraId="2C6308EC" w14:textId="17CA66BE" w:rsidR="00EE6D69" w:rsidRPr="00246675" w:rsidRDefault="00942D37">
      <w:pPr>
        <w:pStyle w:val="GreyBodyText"/>
        <w:rPr>
          <w:color w:val="auto"/>
          <w:sz w:val="20"/>
          <w:szCs w:val="20"/>
        </w:rPr>
      </w:pPr>
      <w:r w:rsidRPr="00246675">
        <w:rPr>
          <w:rFonts w:eastAsia="Arial Unicode MS"/>
          <w:color w:val="auto"/>
          <w:sz w:val="20"/>
          <w:szCs w:val="20"/>
        </w:rPr>
        <w:t xml:space="preserve">If any damage to services results from the execution of the Works, notify </w:t>
      </w:r>
      <w:r w:rsidR="002857D7" w:rsidRPr="00246675">
        <w:rPr>
          <w:rFonts w:eastAsia="Arial Unicode MS"/>
          <w:color w:val="auto"/>
          <w:sz w:val="20"/>
          <w:szCs w:val="20"/>
        </w:rPr>
        <w:t xml:space="preserve">the </w:t>
      </w:r>
      <w:r w:rsidR="002B1D00" w:rsidRPr="00246675">
        <w:rPr>
          <w:rFonts w:eastAsia="Arial Unicode MS"/>
          <w:color w:val="auto"/>
          <w:sz w:val="20"/>
          <w:szCs w:val="20"/>
        </w:rPr>
        <w:t xml:space="preserve">Contract Administrator </w:t>
      </w:r>
      <w:r w:rsidRPr="00246675">
        <w:rPr>
          <w:rFonts w:eastAsia="Arial Unicode MS"/>
          <w:color w:val="auto"/>
          <w:sz w:val="20"/>
          <w:szCs w:val="20"/>
        </w:rPr>
        <w:t xml:space="preserve">without delay. Make arrangements for making good without delay to the satisfaction of the </w:t>
      </w:r>
      <w:r w:rsidR="00246675" w:rsidRPr="00246675">
        <w:rPr>
          <w:rFonts w:eastAsia="Arial Unicode MS"/>
          <w:color w:val="auto"/>
          <w:sz w:val="20"/>
          <w:szCs w:val="20"/>
        </w:rPr>
        <w:t>employer</w:t>
      </w:r>
      <w:r w:rsidR="00B96289" w:rsidRPr="00246675">
        <w:rPr>
          <w:rFonts w:eastAsia="Arial Unicode MS"/>
          <w:color w:val="auto"/>
          <w:sz w:val="20"/>
          <w:szCs w:val="20"/>
        </w:rPr>
        <w:t>.</w:t>
      </w:r>
    </w:p>
    <w:p w14:paraId="6E5A15FB" w14:textId="77777777" w:rsidR="00EE6D69" w:rsidRPr="00246675" w:rsidRDefault="00942D37">
      <w:pPr>
        <w:pStyle w:val="GreyBodyText"/>
        <w:rPr>
          <w:rFonts w:eastAsia="Arial Unicode MS"/>
          <w:color w:val="auto"/>
          <w:sz w:val="20"/>
          <w:szCs w:val="20"/>
        </w:rPr>
      </w:pPr>
      <w:r w:rsidRPr="00246675">
        <w:rPr>
          <w:rFonts w:eastAsia="Arial Unicode MS"/>
          <w:color w:val="auto"/>
          <w:sz w:val="20"/>
          <w:szCs w:val="20"/>
        </w:rPr>
        <w:t xml:space="preserve">The Principal Contractor must establish formal procedures to ensure that any unrecorded services located during the works are carefully checked to determine nature and status and to provide this to the relevant Designers and Principal Designer prior to agreeing a course of action. </w:t>
      </w:r>
    </w:p>
    <w:bookmarkEnd w:id="9"/>
    <w:p w14:paraId="110A2CA2" w14:textId="77777777" w:rsidR="00EE6D69" w:rsidRPr="00DC45B2" w:rsidRDefault="00942D37">
      <w:pPr>
        <w:pStyle w:val="GreyBodyText"/>
        <w:rPr>
          <w:b/>
          <w:bCs/>
          <w:color w:val="auto"/>
          <w:sz w:val="20"/>
          <w:szCs w:val="20"/>
        </w:rPr>
      </w:pPr>
      <w:r w:rsidRPr="00DC45B2">
        <w:rPr>
          <w:rFonts w:eastAsia="Arial Unicode MS"/>
          <w:b/>
          <w:bCs/>
          <w:color w:val="auto"/>
          <w:sz w:val="20"/>
          <w:szCs w:val="20"/>
        </w:rPr>
        <w:t>All such services should be accurately recorded for inclusion in the Health &amp; Safety File.</w:t>
      </w:r>
    </w:p>
    <w:p w14:paraId="4E5EEC70" w14:textId="77777777" w:rsidR="00EE6D69" w:rsidRPr="00DC45B2" w:rsidRDefault="00942D37" w:rsidP="00172B22">
      <w:pPr>
        <w:pStyle w:val="ListNumber3"/>
        <w:numPr>
          <w:ilvl w:val="2"/>
          <w:numId w:val="29"/>
        </w:numPr>
        <w:rPr>
          <w:rFonts w:ascii="Arial" w:hAnsi="Arial" w:cs="Arial"/>
          <w:color w:val="auto"/>
          <w:sz w:val="20"/>
          <w:szCs w:val="20"/>
        </w:rPr>
      </w:pPr>
      <w:r w:rsidRPr="00DC45B2">
        <w:rPr>
          <w:rFonts w:ascii="Arial" w:hAnsi="Arial" w:cs="Arial"/>
          <w:color w:val="auto"/>
          <w:sz w:val="20"/>
          <w:szCs w:val="20"/>
        </w:rPr>
        <w:t>Existing traffic systems and restrictions, e.g. access for fire appliances, times of delivery, ease of delivery and parking.</w:t>
      </w:r>
    </w:p>
    <w:p w14:paraId="2AA15743" w14:textId="62E07904" w:rsidR="00D6224D" w:rsidRPr="00DC45B2" w:rsidRDefault="00D6224D" w:rsidP="00D6224D">
      <w:pPr>
        <w:pStyle w:val="GreyBodyText"/>
        <w:rPr>
          <w:rFonts w:eastAsia="Arial Unicode MS"/>
          <w:color w:val="auto"/>
          <w:sz w:val="20"/>
          <w:szCs w:val="20"/>
        </w:rPr>
      </w:pPr>
      <w:r w:rsidRPr="00DC45B2">
        <w:rPr>
          <w:rFonts w:eastAsia="Arial Unicode MS"/>
          <w:color w:val="auto"/>
          <w:sz w:val="20"/>
          <w:szCs w:val="20"/>
        </w:rPr>
        <w:t>Vehicular primary access / egress route for vehicles delivering materials will be via the adjoining roads, deliveries will need to be carefully planned to ensure the highways remain clear. There must be no conflict with emergency vehicles.</w:t>
      </w:r>
    </w:p>
    <w:p w14:paraId="57350B27" w14:textId="012DC0E7" w:rsidR="005552B7" w:rsidRPr="009E174B" w:rsidRDefault="005552B7" w:rsidP="00D6224D">
      <w:pPr>
        <w:pStyle w:val="GreyBodyText"/>
        <w:rPr>
          <w:rFonts w:eastAsia="Arial Unicode MS"/>
          <w:color w:val="auto"/>
          <w:sz w:val="20"/>
          <w:szCs w:val="20"/>
        </w:rPr>
      </w:pPr>
      <w:r w:rsidRPr="009E174B">
        <w:rPr>
          <w:rFonts w:eastAsia="Arial Unicode MS"/>
          <w:color w:val="auto"/>
          <w:sz w:val="20"/>
          <w:szCs w:val="20"/>
        </w:rPr>
        <w:t xml:space="preserve">It should be noted that there </w:t>
      </w:r>
      <w:r w:rsidR="008F4423" w:rsidRPr="009E174B">
        <w:rPr>
          <w:rFonts w:eastAsia="Arial Unicode MS"/>
          <w:color w:val="auto"/>
          <w:sz w:val="20"/>
          <w:szCs w:val="20"/>
        </w:rPr>
        <w:t xml:space="preserve">are overhead cables throughout the work site which </w:t>
      </w:r>
      <w:r w:rsidR="009E174B" w:rsidRPr="009E174B">
        <w:rPr>
          <w:rFonts w:eastAsia="Arial Unicode MS"/>
          <w:color w:val="auto"/>
          <w:sz w:val="20"/>
          <w:szCs w:val="20"/>
        </w:rPr>
        <w:t>may limit cranage in certain areas</w:t>
      </w:r>
      <w:r w:rsidRPr="009E174B">
        <w:rPr>
          <w:rFonts w:eastAsia="Arial Unicode MS"/>
          <w:color w:val="auto"/>
          <w:sz w:val="20"/>
          <w:szCs w:val="20"/>
        </w:rPr>
        <w:t>.</w:t>
      </w:r>
    </w:p>
    <w:p w14:paraId="0A9D5F43" w14:textId="07B4F96C" w:rsidR="00D6224D" w:rsidRPr="00DC45B2" w:rsidRDefault="00D6224D" w:rsidP="00D6224D">
      <w:pPr>
        <w:pStyle w:val="GreyBodyText"/>
        <w:rPr>
          <w:color w:val="auto"/>
          <w:sz w:val="20"/>
          <w:szCs w:val="20"/>
        </w:rPr>
      </w:pPr>
      <w:r w:rsidRPr="00DC45B2">
        <w:rPr>
          <w:rFonts w:eastAsia="Arial Unicode MS"/>
          <w:color w:val="auto"/>
          <w:sz w:val="20"/>
          <w:szCs w:val="20"/>
        </w:rPr>
        <w:tab/>
        <w:t xml:space="preserve">The area for storage of materials is to be contained within the contractor compound (or </w:t>
      </w:r>
      <w:r w:rsidR="001146F3" w:rsidRPr="00DC45B2">
        <w:rPr>
          <w:rFonts w:eastAsia="Arial Unicode MS"/>
          <w:color w:val="auto"/>
          <w:sz w:val="20"/>
          <w:szCs w:val="20"/>
        </w:rPr>
        <w:t xml:space="preserve">within the site area as agreed with the </w:t>
      </w:r>
      <w:r w:rsidR="002B1D00" w:rsidRPr="00DC45B2">
        <w:rPr>
          <w:rFonts w:eastAsia="Arial Unicode MS"/>
          <w:color w:val="auto"/>
          <w:sz w:val="20"/>
          <w:szCs w:val="20"/>
        </w:rPr>
        <w:t xml:space="preserve">Contract Administrator) </w:t>
      </w:r>
      <w:r w:rsidRPr="00DC45B2">
        <w:rPr>
          <w:rFonts w:eastAsia="Arial Unicode MS"/>
          <w:color w:val="auto"/>
          <w:sz w:val="20"/>
          <w:szCs w:val="20"/>
        </w:rPr>
        <w:t xml:space="preserve">and the contractor must arrange for the larger installations to be delivered on a needs basis. </w:t>
      </w:r>
    </w:p>
    <w:p w14:paraId="525C507A" w14:textId="77777777" w:rsidR="00D6224D" w:rsidRPr="00DC45B2" w:rsidRDefault="00D6224D" w:rsidP="00D6224D">
      <w:pPr>
        <w:pStyle w:val="GreyBodyText"/>
        <w:rPr>
          <w:color w:val="auto"/>
          <w:sz w:val="20"/>
          <w:szCs w:val="20"/>
        </w:rPr>
      </w:pPr>
      <w:r w:rsidRPr="00DC45B2">
        <w:rPr>
          <w:rFonts w:eastAsia="Arial Unicode MS"/>
          <w:color w:val="auto"/>
          <w:sz w:val="20"/>
          <w:szCs w:val="20"/>
        </w:rPr>
        <w:t>The method statement should reflect the proposals to deal with the hazards arising from vehicles delivering and removing goods from the Works and the prevention of road obstructions to emergency vehicles, local traffic and pedestrians.</w:t>
      </w:r>
    </w:p>
    <w:p w14:paraId="3A882892" w14:textId="77777777" w:rsidR="00EE6D69" w:rsidRPr="00DC45B2" w:rsidRDefault="00942D37" w:rsidP="00172B22">
      <w:pPr>
        <w:pStyle w:val="ListNumber3"/>
        <w:numPr>
          <w:ilvl w:val="2"/>
          <w:numId w:val="22"/>
        </w:numPr>
        <w:rPr>
          <w:rFonts w:ascii="Arial" w:hAnsi="Arial" w:cs="Arial"/>
          <w:color w:val="auto"/>
          <w:sz w:val="20"/>
          <w:szCs w:val="20"/>
        </w:rPr>
      </w:pPr>
      <w:r w:rsidRPr="00DC45B2">
        <w:rPr>
          <w:rFonts w:ascii="Arial" w:hAnsi="Arial" w:cs="Arial"/>
          <w:color w:val="auto"/>
          <w:sz w:val="20"/>
          <w:szCs w:val="20"/>
        </w:rPr>
        <w:lastRenderedPageBreak/>
        <w:t>Existing structures</w:t>
      </w:r>
    </w:p>
    <w:p w14:paraId="14893120" w14:textId="77777777" w:rsidR="00EE6D69" w:rsidRPr="00DC45B2" w:rsidRDefault="00942D37">
      <w:pPr>
        <w:pStyle w:val="GreyBodyText"/>
        <w:rPr>
          <w:color w:val="auto"/>
          <w:sz w:val="20"/>
          <w:szCs w:val="20"/>
        </w:rPr>
      </w:pPr>
      <w:r w:rsidRPr="00DC45B2">
        <w:rPr>
          <w:rFonts w:eastAsia="Arial Unicode MS"/>
          <w:color w:val="auto"/>
          <w:sz w:val="20"/>
          <w:szCs w:val="20"/>
        </w:rPr>
        <w:t>Existing structures, e.g. special health problems from materials in existing structures which are being demolished or refurbished, any fragile materials which require special safety precautions or instability problems.</w:t>
      </w:r>
    </w:p>
    <w:p w14:paraId="6E2E420F" w14:textId="148145B0" w:rsidR="001D05E8" w:rsidRPr="00AD3A8E" w:rsidRDefault="00942D37">
      <w:pPr>
        <w:pStyle w:val="GreyBodyText"/>
        <w:rPr>
          <w:rFonts w:eastAsia="Arial Unicode MS"/>
          <w:color w:val="auto"/>
          <w:sz w:val="20"/>
          <w:szCs w:val="20"/>
          <w:highlight w:val="yellow"/>
        </w:rPr>
      </w:pPr>
      <w:r w:rsidRPr="00DC45B2">
        <w:rPr>
          <w:rFonts w:eastAsia="Arial Unicode MS"/>
          <w:color w:val="auto"/>
          <w:sz w:val="20"/>
          <w:szCs w:val="20"/>
        </w:rPr>
        <w:t xml:space="preserve">In relation to the project scope the </w:t>
      </w:r>
      <w:r w:rsidR="002857D7" w:rsidRPr="00DC45B2">
        <w:rPr>
          <w:rFonts w:eastAsia="Arial Unicode MS"/>
          <w:color w:val="auto"/>
          <w:sz w:val="20"/>
          <w:szCs w:val="20"/>
        </w:rPr>
        <w:t xml:space="preserve">Client to provide information about the </w:t>
      </w:r>
      <w:r w:rsidRPr="00DC45B2">
        <w:rPr>
          <w:rFonts w:eastAsia="Arial Unicode MS"/>
          <w:color w:val="auto"/>
          <w:sz w:val="20"/>
          <w:szCs w:val="20"/>
        </w:rPr>
        <w:t xml:space="preserve">existing structure </w:t>
      </w:r>
      <w:r w:rsidR="002857D7" w:rsidRPr="00DC45B2">
        <w:rPr>
          <w:rFonts w:eastAsia="Arial Unicode MS"/>
          <w:color w:val="auto"/>
          <w:sz w:val="20"/>
          <w:szCs w:val="20"/>
        </w:rPr>
        <w:t xml:space="preserve">and any </w:t>
      </w:r>
      <w:r w:rsidRPr="00DC45B2">
        <w:rPr>
          <w:rFonts w:eastAsia="Arial Unicode MS"/>
          <w:color w:val="auto"/>
          <w:sz w:val="20"/>
          <w:szCs w:val="20"/>
        </w:rPr>
        <w:t>known health problems associated with the materials used to construct the building</w:t>
      </w:r>
      <w:r w:rsidR="002857D7" w:rsidRPr="00DC45B2">
        <w:rPr>
          <w:rFonts w:eastAsia="Arial Unicode MS"/>
          <w:color w:val="auto"/>
          <w:sz w:val="20"/>
          <w:szCs w:val="20"/>
        </w:rPr>
        <w:t>.</w:t>
      </w:r>
      <w:r w:rsidRPr="00DC45B2">
        <w:rPr>
          <w:rFonts w:eastAsia="Arial Unicode MS"/>
          <w:color w:val="auto"/>
          <w:sz w:val="20"/>
          <w:szCs w:val="20"/>
        </w:rPr>
        <w:t xml:space="preserve"> </w:t>
      </w:r>
    </w:p>
    <w:p w14:paraId="7FA92471" w14:textId="011B04E0" w:rsidR="001146F3" w:rsidRPr="00AD3A8E" w:rsidRDefault="001146F3">
      <w:pPr>
        <w:pStyle w:val="GreyBodyText"/>
        <w:rPr>
          <w:rFonts w:eastAsia="Arial Unicode MS"/>
          <w:color w:val="auto"/>
          <w:sz w:val="20"/>
          <w:szCs w:val="20"/>
          <w:highlight w:val="yellow"/>
        </w:rPr>
      </w:pPr>
    </w:p>
    <w:p w14:paraId="16E811F1" w14:textId="77777777" w:rsidR="00EE6D69" w:rsidRPr="004A62E8" w:rsidRDefault="00942D37" w:rsidP="00172B22">
      <w:pPr>
        <w:pStyle w:val="ListNumber"/>
        <w:numPr>
          <w:ilvl w:val="0"/>
          <w:numId w:val="30"/>
        </w:numPr>
        <w:rPr>
          <w:rFonts w:ascii="Arial" w:hAnsi="Arial" w:cs="Arial"/>
          <w:b/>
          <w:color w:val="auto"/>
          <w:sz w:val="20"/>
          <w:szCs w:val="20"/>
          <w:u w:color="000000"/>
        </w:rPr>
      </w:pPr>
      <w:bookmarkStart w:id="11" w:name="_Toc15"/>
      <w:r w:rsidRPr="004A62E8">
        <w:rPr>
          <w:rFonts w:ascii="Arial" w:hAnsi="Arial" w:cs="Arial"/>
          <w:b/>
          <w:color w:val="auto"/>
          <w:sz w:val="20"/>
          <w:szCs w:val="20"/>
          <w:u w:color="000000"/>
        </w:rPr>
        <w:t>Client’s Considerations and Management Requirements</w:t>
      </w:r>
      <w:bookmarkEnd w:id="11"/>
    </w:p>
    <w:p w14:paraId="60050D03" w14:textId="77777777" w:rsidR="00EE6D69" w:rsidRPr="004A62E8" w:rsidRDefault="00942D37" w:rsidP="00172B22">
      <w:pPr>
        <w:pStyle w:val="ListNumber2"/>
        <w:numPr>
          <w:ilvl w:val="1"/>
          <w:numId w:val="22"/>
        </w:numPr>
        <w:rPr>
          <w:rFonts w:ascii="Arial" w:hAnsi="Arial" w:cs="Arial"/>
          <w:b/>
          <w:color w:val="auto"/>
          <w:sz w:val="20"/>
          <w:szCs w:val="20"/>
        </w:rPr>
      </w:pPr>
      <w:bookmarkStart w:id="12" w:name="_Toc16"/>
      <w:r w:rsidRPr="004A62E8">
        <w:rPr>
          <w:rFonts w:ascii="Arial" w:hAnsi="Arial" w:cs="Arial"/>
          <w:b/>
          <w:color w:val="auto"/>
          <w:sz w:val="20"/>
          <w:szCs w:val="20"/>
        </w:rPr>
        <w:t>Arrangements for the following:</w:t>
      </w:r>
      <w:bookmarkEnd w:id="12"/>
    </w:p>
    <w:p w14:paraId="3CD10A5A" w14:textId="77777777" w:rsidR="00EE6D69" w:rsidRPr="004A62E8" w:rsidRDefault="00942D37" w:rsidP="00172B22">
      <w:pPr>
        <w:pStyle w:val="ListNumber3"/>
        <w:numPr>
          <w:ilvl w:val="2"/>
          <w:numId w:val="22"/>
        </w:numPr>
        <w:rPr>
          <w:rFonts w:ascii="Arial" w:hAnsi="Arial" w:cs="Arial"/>
          <w:color w:val="auto"/>
          <w:sz w:val="20"/>
          <w:szCs w:val="20"/>
        </w:rPr>
      </w:pPr>
      <w:r w:rsidRPr="004A62E8">
        <w:rPr>
          <w:rFonts w:ascii="Arial" w:hAnsi="Arial" w:cs="Arial"/>
          <w:color w:val="auto"/>
          <w:sz w:val="20"/>
          <w:szCs w:val="20"/>
        </w:rPr>
        <w:t>Planning for and managing the work, including any health and safety goals for the project:</w:t>
      </w:r>
    </w:p>
    <w:p w14:paraId="641F524A" w14:textId="77777777" w:rsidR="00EE6D69" w:rsidRPr="004A62E8" w:rsidRDefault="00942D37" w:rsidP="00172B22">
      <w:pPr>
        <w:pStyle w:val="ListNumber3"/>
        <w:numPr>
          <w:ilvl w:val="2"/>
          <w:numId w:val="22"/>
        </w:numPr>
        <w:rPr>
          <w:rFonts w:ascii="Arial" w:hAnsi="Arial" w:cs="Arial"/>
          <w:color w:val="auto"/>
          <w:sz w:val="20"/>
          <w:szCs w:val="20"/>
        </w:rPr>
      </w:pPr>
      <w:r w:rsidRPr="004A62E8">
        <w:rPr>
          <w:rFonts w:ascii="Arial" w:hAnsi="Arial" w:cs="Arial"/>
          <w:color w:val="auto"/>
          <w:sz w:val="20"/>
          <w:szCs w:val="20"/>
        </w:rPr>
        <w:tab/>
        <w:t>Communication and liaison between client and others</w:t>
      </w:r>
    </w:p>
    <w:p w14:paraId="20A4C537" w14:textId="63DDA434" w:rsidR="00EE6D69" w:rsidRPr="00331CF3" w:rsidRDefault="00942D37">
      <w:pPr>
        <w:pStyle w:val="GreyBodyText"/>
        <w:rPr>
          <w:color w:val="auto"/>
          <w:sz w:val="20"/>
          <w:szCs w:val="20"/>
        </w:rPr>
      </w:pPr>
      <w:r w:rsidRPr="00331CF3">
        <w:rPr>
          <w:rFonts w:eastAsia="Arial Unicode MS"/>
          <w:color w:val="auto"/>
          <w:sz w:val="20"/>
          <w:szCs w:val="20"/>
        </w:rPr>
        <w:t xml:space="preserve">The Principal Contractor shall agree arrangements with </w:t>
      </w:r>
      <w:r w:rsidR="003D6EEE" w:rsidRPr="00331CF3">
        <w:rPr>
          <w:rFonts w:eastAsia="Arial Unicode MS"/>
          <w:color w:val="auto"/>
          <w:sz w:val="20"/>
          <w:szCs w:val="20"/>
        </w:rPr>
        <w:t xml:space="preserve">the </w:t>
      </w:r>
      <w:r w:rsidR="009E174B" w:rsidRPr="00331CF3">
        <w:rPr>
          <w:rFonts w:eastAsia="Arial Unicode MS"/>
          <w:color w:val="auto"/>
          <w:sz w:val="20"/>
          <w:szCs w:val="20"/>
        </w:rPr>
        <w:t xml:space="preserve">on site </w:t>
      </w:r>
      <w:r w:rsidR="006957A0" w:rsidRPr="00331CF3">
        <w:rPr>
          <w:rFonts w:eastAsia="Arial Unicode MS"/>
          <w:color w:val="auto"/>
          <w:sz w:val="20"/>
          <w:szCs w:val="20"/>
        </w:rPr>
        <w:t>team</w:t>
      </w:r>
      <w:r w:rsidR="002857D7" w:rsidRPr="00331CF3">
        <w:rPr>
          <w:rFonts w:eastAsia="Arial Unicode MS"/>
          <w:color w:val="auto"/>
          <w:sz w:val="20"/>
          <w:szCs w:val="20"/>
        </w:rPr>
        <w:t xml:space="preserve"> to ensure separation </w:t>
      </w:r>
      <w:r w:rsidR="00331CF3" w:rsidRPr="00331CF3">
        <w:rPr>
          <w:rFonts w:eastAsia="Arial Unicode MS"/>
          <w:color w:val="auto"/>
          <w:sz w:val="20"/>
          <w:szCs w:val="20"/>
        </w:rPr>
        <w:t xml:space="preserve">between the works site and the day-to-day operation of the site.  </w:t>
      </w:r>
      <w:r w:rsidR="005011A1" w:rsidRPr="00331CF3">
        <w:rPr>
          <w:rFonts w:eastAsia="Arial Unicode MS"/>
          <w:color w:val="auto"/>
          <w:sz w:val="20"/>
          <w:szCs w:val="20"/>
        </w:rPr>
        <w:t xml:space="preserve">Liaison will be required with </w:t>
      </w:r>
      <w:r w:rsidR="004226A1" w:rsidRPr="00331CF3">
        <w:rPr>
          <w:rFonts w:eastAsia="Arial Unicode MS"/>
          <w:color w:val="auto"/>
          <w:sz w:val="20"/>
          <w:szCs w:val="20"/>
        </w:rPr>
        <w:t xml:space="preserve">the </w:t>
      </w:r>
      <w:bookmarkStart w:id="13" w:name="_Hlk44576091"/>
      <w:r w:rsidR="00331CF3" w:rsidRPr="00331CF3">
        <w:rPr>
          <w:rFonts w:eastAsia="Arial Unicode MS"/>
          <w:color w:val="auto"/>
          <w:sz w:val="20"/>
          <w:szCs w:val="20"/>
        </w:rPr>
        <w:t>s</w:t>
      </w:r>
      <w:r w:rsidR="004226A1" w:rsidRPr="00331CF3">
        <w:rPr>
          <w:rFonts w:eastAsia="Arial Unicode MS"/>
          <w:color w:val="auto"/>
          <w:sz w:val="20"/>
          <w:szCs w:val="20"/>
        </w:rPr>
        <w:t>ite</w:t>
      </w:r>
      <w:r w:rsidR="00331CF3" w:rsidRPr="00331CF3">
        <w:rPr>
          <w:rFonts w:eastAsia="Arial Unicode MS"/>
          <w:color w:val="auto"/>
          <w:sz w:val="20"/>
          <w:szCs w:val="20"/>
        </w:rPr>
        <w:t xml:space="preserve"> team</w:t>
      </w:r>
      <w:r w:rsidR="005011A1" w:rsidRPr="00331CF3">
        <w:rPr>
          <w:rFonts w:eastAsia="Arial Unicode MS"/>
          <w:color w:val="auto"/>
          <w:sz w:val="20"/>
          <w:szCs w:val="20"/>
        </w:rPr>
        <w:t xml:space="preserve"> </w:t>
      </w:r>
      <w:bookmarkEnd w:id="13"/>
      <w:r w:rsidR="005011A1" w:rsidRPr="00331CF3">
        <w:rPr>
          <w:rFonts w:eastAsia="Arial Unicode MS"/>
          <w:color w:val="auto"/>
          <w:sz w:val="20"/>
          <w:szCs w:val="20"/>
        </w:rPr>
        <w:t xml:space="preserve">to ensure a coordinated approach </w:t>
      </w:r>
      <w:r w:rsidRPr="00331CF3">
        <w:rPr>
          <w:rFonts w:eastAsia="Arial Unicode MS"/>
          <w:color w:val="auto"/>
          <w:sz w:val="20"/>
          <w:szCs w:val="20"/>
        </w:rPr>
        <w:t>with regard</w:t>
      </w:r>
      <w:r w:rsidR="005011A1" w:rsidRPr="00331CF3">
        <w:rPr>
          <w:rFonts w:eastAsia="Arial Unicode MS"/>
          <w:color w:val="auto"/>
          <w:sz w:val="20"/>
          <w:szCs w:val="20"/>
        </w:rPr>
        <w:t>s</w:t>
      </w:r>
      <w:r w:rsidRPr="00331CF3">
        <w:rPr>
          <w:rFonts w:eastAsia="Arial Unicode MS"/>
          <w:color w:val="auto"/>
          <w:sz w:val="20"/>
          <w:szCs w:val="20"/>
        </w:rPr>
        <w:t xml:space="preserve"> to means of escape in case of fire</w:t>
      </w:r>
      <w:r w:rsidR="00C8105C" w:rsidRPr="00331CF3">
        <w:rPr>
          <w:rFonts w:eastAsia="Arial Unicode MS"/>
          <w:color w:val="auto"/>
          <w:sz w:val="20"/>
          <w:szCs w:val="20"/>
        </w:rPr>
        <w:t xml:space="preserve">. </w:t>
      </w:r>
    </w:p>
    <w:p w14:paraId="6C2E8AC5" w14:textId="77777777" w:rsidR="00EE6D69" w:rsidRPr="00FA5557" w:rsidRDefault="00942D37" w:rsidP="00172B22">
      <w:pPr>
        <w:pStyle w:val="ListNumber3"/>
        <w:numPr>
          <w:ilvl w:val="2"/>
          <w:numId w:val="22"/>
        </w:numPr>
        <w:rPr>
          <w:rFonts w:ascii="Arial" w:hAnsi="Arial" w:cs="Arial"/>
          <w:color w:val="auto"/>
          <w:sz w:val="20"/>
          <w:szCs w:val="20"/>
        </w:rPr>
      </w:pPr>
      <w:r w:rsidRPr="00FA5557">
        <w:rPr>
          <w:rFonts w:ascii="Arial" w:hAnsi="Arial" w:cs="Arial"/>
          <w:color w:val="auto"/>
          <w:sz w:val="20"/>
          <w:szCs w:val="20"/>
        </w:rPr>
        <w:tab/>
        <w:t>Security of the Works</w:t>
      </w:r>
    </w:p>
    <w:p w14:paraId="508EA5D2" w14:textId="77777777" w:rsidR="00EE6D69" w:rsidRPr="00FA5557" w:rsidRDefault="00942D37">
      <w:pPr>
        <w:pStyle w:val="GreyBodyText"/>
        <w:rPr>
          <w:color w:val="auto"/>
          <w:sz w:val="20"/>
          <w:szCs w:val="20"/>
        </w:rPr>
      </w:pPr>
      <w:r w:rsidRPr="00FA5557">
        <w:rPr>
          <w:rFonts w:eastAsia="Arial Unicode MS"/>
          <w:color w:val="auto"/>
          <w:sz w:val="20"/>
          <w:szCs w:val="20"/>
        </w:rPr>
        <w:t xml:space="preserve">Security is of primary importance and </w:t>
      </w:r>
      <w:r w:rsidR="00B72B5C" w:rsidRPr="00FA5557">
        <w:rPr>
          <w:rFonts w:eastAsia="Arial Unicode MS"/>
          <w:color w:val="auto"/>
          <w:sz w:val="20"/>
          <w:szCs w:val="20"/>
        </w:rPr>
        <w:t xml:space="preserve">any agreed </w:t>
      </w:r>
      <w:r w:rsidRPr="00FA5557">
        <w:rPr>
          <w:rFonts w:eastAsia="Arial Unicode MS"/>
          <w:color w:val="auto"/>
          <w:sz w:val="20"/>
          <w:szCs w:val="20"/>
        </w:rPr>
        <w:t>compound areas must be kept secure</w:t>
      </w:r>
      <w:r w:rsidR="003D6EEE" w:rsidRPr="00FA5557">
        <w:rPr>
          <w:rFonts w:eastAsia="Arial Unicode MS"/>
          <w:color w:val="auto"/>
          <w:sz w:val="20"/>
          <w:szCs w:val="20"/>
        </w:rPr>
        <w:t>.</w:t>
      </w:r>
      <w:r w:rsidR="0026279F" w:rsidRPr="00FA5557">
        <w:rPr>
          <w:rFonts w:eastAsia="Arial Unicode MS"/>
          <w:color w:val="auto"/>
          <w:sz w:val="20"/>
          <w:szCs w:val="20"/>
        </w:rPr>
        <w:t xml:space="preserve"> </w:t>
      </w:r>
    </w:p>
    <w:p w14:paraId="0B7C45AE" w14:textId="4710D575" w:rsidR="00EE6D69" w:rsidRPr="00FA5557" w:rsidRDefault="00942D37">
      <w:pPr>
        <w:pStyle w:val="GreyBodyText"/>
        <w:rPr>
          <w:color w:val="auto"/>
          <w:sz w:val="20"/>
          <w:szCs w:val="20"/>
        </w:rPr>
      </w:pPr>
      <w:r w:rsidRPr="00FA5557">
        <w:rPr>
          <w:rFonts w:eastAsia="Arial Unicode MS"/>
          <w:color w:val="auto"/>
          <w:sz w:val="20"/>
          <w:szCs w:val="20"/>
        </w:rPr>
        <w:t>Prior to the commencement of Works, all access/egress arrangements must be agreed with</w:t>
      </w:r>
      <w:r w:rsidR="006957A0" w:rsidRPr="00FA5557">
        <w:rPr>
          <w:rFonts w:eastAsia="Arial Unicode MS"/>
          <w:color w:val="auto"/>
          <w:sz w:val="20"/>
          <w:szCs w:val="20"/>
        </w:rPr>
        <w:t xml:space="preserve"> the</w:t>
      </w:r>
      <w:r w:rsidR="002B1D00" w:rsidRPr="00FA5557">
        <w:rPr>
          <w:rFonts w:eastAsia="Arial Unicode MS"/>
          <w:color w:val="auto"/>
          <w:sz w:val="20"/>
          <w:szCs w:val="20"/>
        </w:rPr>
        <w:t xml:space="preserve"> Contract Administrator</w:t>
      </w:r>
      <w:r w:rsidR="006957A0" w:rsidRPr="00FA5557">
        <w:rPr>
          <w:rFonts w:eastAsia="Arial Unicode MS"/>
          <w:color w:val="auto"/>
          <w:sz w:val="20"/>
          <w:szCs w:val="20"/>
        </w:rPr>
        <w:t xml:space="preserve"> </w:t>
      </w:r>
      <w:r w:rsidR="003D6EEE" w:rsidRPr="00FA5557">
        <w:rPr>
          <w:rFonts w:eastAsia="Arial Unicode MS"/>
          <w:color w:val="auto"/>
          <w:sz w:val="20"/>
          <w:szCs w:val="20"/>
        </w:rPr>
        <w:t>protected and clearly signed</w:t>
      </w:r>
      <w:r w:rsidR="009646E3" w:rsidRPr="00FA5557">
        <w:rPr>
          <w:rFonts w:eastAsia="Arial Unicode MS"/>
          <w:color w:val="auto"/>
          <w:sz w:val="20"/>
          <w:szCs w:val="20"/>
        </w:rPr>
        <w:t>, and</w:t>
      </w:r>
      <w:r w:rsidR="003D6EEE" w:rsidRPr="00FA5557">
        <w:rPr>
          <w:rFonts w:eastAsia="Arial Unicode MS"/>
          <w:color w:val="auto"/>
          <w:sz w:val="20"/>
          <w:szCs w:val="20"/>
        </w:rPr>
        <w:t xml:space="preserve"> to be maintained </w:t>
      </w:r>
      <w:r w:rsidRPr="00FA5557">
        <w:rPr>
          <w:rFonts w:eastAsia="Arial Unicode MS"/>
          <w:color w:val="auto"/>
          <w:sz w:val="20"/>
          <w:szCs w:val="20"/>
        </w:rPr>
        <w:t>for the full duration of the works.</w:t>
      </w:r>
    </w:p>
    <w:p w14:paraId="3989D644" w14:textId="77777777" w:rsidR="00EE6D69" w:rsidRPr="00FA5557"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highlight w:val="yellow"/>
        </w:rPr>
        <w:tab/>
      </w:r>
      <w:r w:rsidRPr="00FA5557">
        <w:rPr>
          <w:rFonts w:ascii="Arial" w:hAnsi="Arial" w:cs="Arial"/>
          <w:color w:val="auto"/>
          <w:sz w:val="20"/>
          <w:szCs w:val="20"/>
        </w:rPr>
        <w:t>Welfare provision</w:t>
      </w:r>
    </w:p>
    <w:p w14:paraId="155F767B" w14:textId="69E69C83" w:rsidR="00E15B3D" w:rsidRPr="00FA5557" w:rsidRDefault="00E15B3D" w:rsidP="00E15B3D">
      <w:pPr>
        <w:pStyle w:val="GreyBodyText"/>
        <w:rPr>
          <w:color w:val="auto"/>
          <w:sz w:val="20"/>
          <w:szCs w:val="20"/>
        </w:rPr>
      </w:pPr>
      <w:r w:rsidRPr="00FA5557">
        <w:rPr>
          <w:color w:val="auto"/>
          <w:sz w:val="20"/>
          <w:szCs w:val="20"/>
        </w:rPr>
        <w:t xml:space="preserve">The site set-up position to be agreed before commencement of the works and be Heras/or equivalent fenced. The contractor to include an annotated site layout and circulation plan within their CPHSP. </w:t>
      </w:r>
    </w:p>
    <w:p w14:paraId="0A51040F" w14:textId="77777777" w:rsidR="00E15B3D" w:rsidRPr="008B05D0" w:rsidRDefault="00E15B3D" w:rsidP="00E15B3D">
      <w:pPr>
        <w:pStyle w:val="GreyBodyText"/>
        <w:rPr>
          <w:color w:val="auto"/>
          <w:sz w:val="20"/>
          <w:szCs w:val="20"/>
        </w:rPr>
      </w:pPr>
      <w:r w:rsidRPr="008B05D0">
        <w:rPr>
          <w:color w:val="auto"/>
          <w:sz w:val="20"/>
          <w:szCs w:val="20"/>
        </w:rPr>
        <w:t xml:space="preserve">Welfare provision must comply with the Workplace (Health, Safety &amp; Welfare) Regulations. </w:t>
      </w:r>
    </w:p>
    <w:p w14:paraId="61156FD7" w14:textId="77777777" w:rsidR="00E15B3D" w:rsidRPr="008B05D0" w:rsidRDefault="00E15B3D" w:rsidP="00E15B3D">
      <w:pPr>
        <w:pStyle w:val="GreyBodyText"/>
        <w:rPr>
          <w:color w:val="auto"/>
          <w:sz w:val="20"/>
          <w:szCs w:val="20"/>
        </w:rPr>
      </w:pPr>
      <w:r w:rsidRPr="008B05D0">
        <w:rPr>
          <w:color w:val="auto"/>
          <w:sz w:val="20"/>
          <w:szCs w:val="20"/>
        </w:rPr>
        <w:t>The Principal Contractor is to provide a provisional plan indicating access routes and set down locations.</w:t>
      </w:r>
    </w:p>
    <w:p w14:paraId="6DC5FE55" w14:textId="0E707462" w:rsidR="00EE6D69" w:rsidRPr="008B05D0" w:rsidRDefault="00E15B3D" w:rsidP="00E15B3D">
      <w:pPr>
        <w:pStyle w:val="GreyBodyText"/>
        <w:rPr>
          <w:color w:val="auto"/>
          <w:sz w:val="20"/>
          <w:szCs w:val="20"/>
        </w:rPr>
      </w:pPr>
      <w:r w:rsidRPr="008B05D0">
        <w:rPr>
          <w:color w:val="auto"/>
          <w:sz w:val="20"/>
          <w:szCs w:val="20"/>
        </w:rPr>
        <w:t>Note. The Works areas must not be used for messing purposes.</w:t>
      </w:r>
    </w:p>
    <w:p w14:paraId="5FBAF930" w14:textId="304F5F78" w:rsidR="00EE6D69" w:rsidRPr="008B05D0" w:rsidRDefault="00942D37" w:rsidP="00172B22">
      <w:pPr>
        <w:pStyle w:val="ListNumber2"/>
        <w:numPr>
          <w:ilvl w:val="1"/>
          <w:numId w:val="22"/>
        </w:numPr>
        <w:rPr>
          <w:rFonts w:ascii="Arial" w:hAnsi="Arial" w:cs="Arial"/>
          <w:b/>
          <w:color w:val="auto"/>
          <w:sz w:val="20"/>
          <w:szCs w:val="20"/>
        </w:rPr>
      </w:pPr>
      <w:bookmarkStart w:id="14" w:name="_Toc17"/>
      <w:r w:rsidRPr="008B05D0">
        <w:rPr>
          <w:rFonts w:ascii="Arial" w:hAnsi="Arial" w:cs="Arial"/>
          <w:b/>
          <w:color w:val="auto"/>
          <w:sz w:val="20"/>
          <w:szCs w:val="20"/>
        </w:rPr>
        <w:tab/>
        <w:t>Arrangements for the requirements relating to the health and safety of the client's employees or visitors or those involved in the project</w:t>
      </w:r>
      <w:bookmarkEnd w:id="14"/>
    </w:p>
    <w:p w14:paraId="22F69F73" w14:textId="77777777" w:rsidR="00EE6D69" w:rsidRPr="008B05D0" w:rsidRDefault="00942D37" w:rsidP="00172B22">
      <w:pPr>
        <w:pStyle w:val="ListNumber3"/>
        <w:numPr>
          <w:ilvl w:val="2"/>
          <w:numId w:val="22"/>
        </w:numPr>
        <w:rPr>
          <w:rFonts w:ascii="Arial" w:hAnsi="Arial" w:cs="Arial"/>
          <w:color w:val="auto"/>
          <w:sz w:val="20"/>
          <w:szCs w:val="20"/>
        </w:rPr>
      </w:pPr>
      <w:r w:rsidRPr="008B05D0">
        <w:rPr>
          <w:rFonts w:ascii="Arial" w:hAnsi="Arial" w:cs="Arial"/>
          <w:color w:val="auto"/>
          <w:sz w:val="20"/>
          <w:szCs w:val="20"/>
        </w:rPr>
        <w:tab/>
        <w:t xml:space="preserve">Hoarding / barriers requirements: </w:t>
      </w:r>
    </w:p>
    <w:p w14:paraId="6A4FBFAA" w14:textId="77777777" w:rsidR="00EE6D69" w:rsidRPr="008B05D0" w:rsidRDefault="00942D37">
      <w:pPr>
        <w:pStyle w:val="GreyBodyText"/>
        <w:rPr>
          <w:color w:val="auto"/>
          <w:sz w:val="20"/>
          <w:szCs w:val="20"/>
        </w:rPr>
      </w:pPr>
      <w:r w:rsidRPr="008B05D0">
        <w:rPr>
          <w:rFonts w:eastAsia="Arial Unicode MS"/>
          <w:color w:val="auto"/>
          <w:sz w:val="20"/>
          <w:szCs w:val="20"/>
        </w:rPr>
        <w:t xml:space="preserve">The areas in which the Principal Contractor will be working are to be </w:t>
      </w:r>
      <w:r w:rsidR="003D6EEE" w:rsidRPr="008B05D0">
        <w:rPr>
          <w:rFonts w:eastAsia="Arial Unicode MS"/>
          <w:color w:val="auto"/>
          <w:sz w:val="20"/>
          <w:szCs w:val="20"/>
        </w:rPr>
        <w:t xml:space="preserve">appropriately </w:t>
      </w:r>
      <w:r w:rsidRPr="008B05D0">
        <w:rPr>
          <w:rFonts w:eastAsia="Arial Unicode MS"/>
          <w:color w:val="auto"/>
          <w:sz w:val="20"/>
          <w:szCs w:val="20"/>
        </w:rPr>
        <w:t xml:space="preserve">segregated from </w:t>
      </w:r>
      <w:r w:rsidR="007F338B" w:rsidRPr="008B05D0">
        <w:rPr>
          <w:rFonts w:eastAsia="Arial Unicode MS"/>
          <w:color w:val="auto"/>
          <w:sz w:val="20"/>
          <w:szCs w:val="20"/>
        </w:rPr>
        <w:t>staff and the public.</w:t>
      </w:r>
      <w:r w:rsidRPr="008B05D0">
        <w:rPr>
          <w:rFonts w:eastAsia="Arial Unicode MS"/>
          <w:color w:val="auto"/>
          <w:sz w:val="20"/>
          <w:szCs w:val="20"/>
          <w:u w:color="FF0000"/>
        </w:rPr>
        <w:t xml:space="preserve"> </w:t>
      </w:r>
    </w:p>
    <w:p w14:paraId="1078C224" w14:textId="77777777" w:rsidR="00EE6D69" w:rsidRPr="008B05D0" w:rsidRDefault="00942D37">
      <w:pPr>
        <w:pStyle w:val="GreyBodyText"/>
        <w:rPr>
          <w:color w:val="auto"/>
          <w:sz w:val="20"/>
          <w:szCs w:val="20"/>
        </w:rPr>
      </w:pPr>
      <w:r w:rsidRPr="008B05D0">
        <w:rPr>
          <w:rFonts w:eastAsia="Arial Unicode MS"/>
          <w:color w:val="auto"/>
          <w:sz w:val="20"/>
          <w:szCs w:val="20"/>
        </w:rPr>
        <w:t>The Client will ensure that any staff and/or operatives who will require access to the work area report and carry out their works under the control of the principal contractor.</w:t>
      </w:r>
    </w:p>
    <w:p w14:paraId="03BC8957" w14:textId="77777777" w:rsidR="00EE6D69" w:rsidRPr="008B05D0" w:rsidRDefault="00942D37" w:rsidP="00172B22">
      <w:pPr>
        <w:pStyle w:val="ListNumber3"/>
        <w:numPr>
          <w:ilvl w:val="2"/>
          <w:numId w:val="22"/>
        </w:numPr>
        <w:rPr>
          <w:rFonts w:ascii="Arial" w:hAnsi="Arial" w:cs="Arial"/>
          <w:color w:val="auto"/>
          <w:sz w:val="20"/>
          <w:szCs w:val="20"/>
        </w:rPr>
      </w:pPr>
      <w:r w:rsidRPr="008B05D0">
        <w:rPr>
          <w:rFonts w:ascii="Arial" w:hAnsi="Arial" w:cs="Arial"/>
          <w:color w:val="auto"/>
          <w:sz w:val="20"/>
          <w:szCs w:val="20"/>
        </w:rPr>
        <w:tab/>
        <w:t>Site transport arrangements or vehicle movement restrictions</w:t>
      </w:r>
    </w:p>
    <w:p w14:paraId="72ED9329" w14:textId="77777777" w:rsidR="00EE6D69" w:rsidRPr="008B05D0" w:rsidRDefault="00942D37">
      <w:pPr>
        <w:pStyle w:val="GreyBodyText"/>
        <w:rPr>
          <w:color w:val="auto"/>
          <w:sz w:val="20"/>
          <w:szCs w:val="20"/>
        </w:rPr>
      </w:pPr>
      <w:r w:rsidRPr="008B05D0">
        <w:rPr>
          <w:rFonts w:eastAsia="Arial Unicode MS"/>
          <w:color w:val="auto"/>
          <w:sz w:val="20"/>
          <w:szCs w:val="20"/>
        </w:rPr>
        <w:t xml:space="preserve">The Principal Contractor shall </w:t>
      </w:r>
      <w:r w:rsidR="00167A1C" w:rsidRPr="008B05D0">
        <w:rPr>
          <w:rFonts w:eastAsia="Arial Unicode MS"/>
          <w:color w:val="auto"/>
          <w:sz w:val="20"/>
          <w:szCs w:val="20"/>
        </w:rPr>
        <w:t xml:space="preserve">manage </w:t>
      </w:r>
      <w:r w:rsidRPr="008B05D0">
        <w:rPr>
          <w:rFonts w:eastAsia="Arial Unicode MS"/>
          <w:color w:val="auto"/>
          <w:sz w:val="20"/>
          <w:szCs w:val="20"/>
        </w:rPr>
        <w:t>the delivery / transport of materials and the removal of works waste</w:t>
      </w:r>
      <w:r w:rsidR="00167A1C" w:rsidRPr="008B05D0">
        <w:rPr>
          <w:rFonts w:eastAsia="Arial Unicode MS"/>
          <w:color w:val="auto"/>
          <w:sz w:val="20"/>
          <w:szCs w:val="20"/>
        </w:rPr>
        <w:t>.</w:t>
      </w:r>
      <w:r w:rsidRPr="008B05D0">
        <w:rPr>
          <w:rFonts w:eastAsia="Arial Unicode MS"/>
          <w:color w:val="auto"/>
          <w:sz w:val="20"/>
          <w:szCs w:val="20"/>
        </w:rPr>
        <w:t xml:space="preserve"> </w:t>
      </w:r>
    </w:p>
    <w:p w14:paraId="1F3393D1" w14:textId="21A58766" w:rsidR="00EE6D69" w:rsidRPr="008B05D0" w:rsidRDefault="00942D37">
      <w:pPr>
        <w:pStyle w:val="GreyBodyText"/>
        <w:rPr>
          <w:rFonts w:eastAsia="Arial Unicode MS"/>
          <w:color w:val="auto"/>
          <w:sz w:val="20"/>
          <w:szCs w:val="20"/>
        </w:rPr>
      </w:pPr>
      <w:r w:rsidRPr="008B05D0">
        <w:rPr>
          <w:rFonts w:eastAsia="Arial Unicode MS"/>
          <w:color w:val="auto"/>
          <w:sz w:val="20"/>
          <w:szCs w:val="20"/>
        </w:rPr>
        <w:t>Delivery / waste transport vehicles must be under the control of an experienced banksman</w:t>
      </w:r>
      <w:r w:rsidR="003226C3" w:rsidRPr="008B05D0">
        <w:rPr>
          <w:rFonts w:eastAsia="Arial Unicode MS"/>
          <w:color w:val="auto"/>
          <w:sz w:val="20"/>
          <w:szCs w:val="20"/>
        </w:rPr>
        <w:t>.</w:t>
      </w:r>
      <w:r w:rsidR="00956B31">
        <w:rPr>
          <w:rFonts w:eastAsia="Arial Unicode MS"/>
          <w:color w:val="auto"/>
          <w:sz w:val="20"/>
          <w:szCs w:val="20"/>
        </w:rPr>
        <w:t xml:space="preserve">  Please note overhead cables on the site.  </w:t>
      </w:r>
    </w:p>
    <w:p w14:paraId="18BA7F96" w14:textId="77777777" w:rsidR="00EE6D69" w:rsidRPr="004A62E8"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highlight w:val="yellow"/>
        </w:rPr>
        <w:lastRenderedPageBreak/>
        <w:tab/>
      </w:r>
      <w:r w:rsidRPr="004A62E8">
        <w:rPr>
          <w:rFonts w:ascii="Arial" w:hAnsi="Arial" w:cs="Arial"/>
          <w:color w:val="auto"/>
          <w:sz w:val="20"/>
          <w:szCs w:val="20"/>
        </w:rPr>
        <w:t>Fire precautions</w:t>
      </w:r>
    </w:p>
    <w:p w14:paraId="45BD5BFB" w14:textId="77777777" w:rsidR="00EE6D69" w:rsidRPr="004A62E8" w:rsidRDefault="00942D37">
      <w:pPr>
        <w:pStyle w:val="GreyBodyText"/>
        <w:rPr>
          <w:color w:val="auto"/>
          <w:sz w:val="20"/>
          <w:szCs w:val="20"/>
        </w:rPr>
      </w:pPr>
      <w:r w:rsidRPr="004A62E8">
        <w:rPr>
          <w:rFonts w:eastAsia="Arial Unicode MS"/>
          <w:color w:val="auto"/>
          <w:sz w:val="20"/>
          <w:szCs w:val="20"/>
        </w:rPr>
        <w:t>The Principal Contractor shall take all necessary precautions in respect of fire. This shall include the following:</w:t>
      </w:r>
    </w:p>
    <w:p w14:paraId="0C7E98C2" w14:textId="106B076F" w:rsidR="00EE6D69" w:rsidRPr="004A62E8" w:rsidRDefault="00942D37" w:rsidP="00172B22">
      <w:pPr>
        <w:pStyle w:val="BulletPoints"/>
        <w:numPr>
          <w:ilvl w:val="0"/>
          <w:numId w:val="24"/>
        </w:numPr>
        <w:rPr>
          <w:color w:val="auto"/>
          <w:sz w:val="20"/>
          <w:szCs w:val="20"/>
        </w:rPr>
      </w:pPr>
      <w:r w:rsidRPr="004A62E8">
        <w:rPr>
          <w:rFonts w:eastAsia="Arial Unicode MS"/>
          <w:color w:val="auto"/>
          <w:sz w:val="20"/>
          <w:szCs w:val="20"/>
        </w:rPr>
        <w:t>Good practice in respect of hot works and any activity that is capable of causing fire.</w:t>
      </w:r>
    </w:p>
    <w:p w14:paraId="6FB70584" w14:textId="77777777" w:rsidR="00EE6D69" w:rsidRPr="004A62E8" w:rsidRDefault="00942D37" w:rsidP="00172B22">
      <w:pPr>
        <w:pStyle w:val="BulletPoints"/>
        <w:numPr>
          <w:ilvl w:val="0"/>
          <w:numId w:val="24"/>
        </w:numPr>
        <w:rPr>
          <w:color w:val="auto"/>
          <w:sz w:val="20"/>
          <w:szCs w:val="20"/>
        </w:rPr>
      </w:pPr>
      <w:r w:rsidRPr="004A62E8">
        <w:rPr>
          <w:rFonts w:eastAsia="Arial Unicode MS"/>
          <w:color w:val="auto"/>
          <w:sz w:val="20"/>
          <w:szCs w:val="20"/>
        </w:rPr>
        <w:tab/>
        <w:t>Adherence to appropriate good practice, including permit-to-work systems and the implementation of fire watches.</w:t>
      </w:r>
    </w:p>
    <w:p w14:paraId="5B5B9E40" w14:textId="77777777" w:rsidR="00EE6D69" w:rsidRPr="004A62E8" w:rsidRDefault="00942D37" w:rsidP="00172B22">
      <w:pPr>
        <w:pStyle w:val="BulletPoints"/>
        <w:numPr>
          <w:ilvl w:val="0"/>
          <w:numId w:val="24"/>
        </w:numPr>
        <w:rPr>
          <w:color w:val="auto"/>
          <w:sz w:val="20"/>
          <w:szCs w:val="20"/>
        </w:rPr>
      </w:pPr>
      <w:r w:rsidRPr="004A62E8">
        <w:rPr>
          <w:rFonts w:eastAsia="Arial Unicode MS"/>
          <w:color w:val="auto"/>
          <w:sz w:val="20"/>
          <w:szCs w:val="20"/>
        </w:rPr>
        <w:tab/>
        <w:t>Provision of appropriate training for operatives on site.</w:t>
      </w:r>
    </w:p>
    <w:p w14:paraId="64D2DC7B" w14:textId="77777777" w:rsidR="00EE6D69" w:rsidRPr="004A62E8" w:rsidRDefault="00942D37" w:rsidP="00172B22">
      <w:pPr>
        <w:pStyle w:val="BulletPoints"/>
        <w:numPr>
          <w:ilvl w:val="0"/>
          <w:numId w:val="24"/>
        </w:numPr>
        <w:rPr>
          <w:color w:val="auto"/>
          <w:sz w:val="20"/>
          <w:szCs w:val="20"/>
        </w:rPr>
      </w:pPr>
      <w:r w:rsidRPr="004A62E8">
        <w:rPr>
          <w:rFonts w:eastAsia="Arial Unicode MS"/>
          <w:color w:val="auto"/>
          <w:sz w:val="20"/>
          <w:szCs w:val="20"/>
        </w:rPr>
        <w:tab/>
        <w:t>Provision of all necessary fire extinguishers &amp; training for those who may have to use them and co-ordination with existing fire precautions arrangements (client’s existing arrangements and systems already in place).</w:t>
      </w:r>
    </w:p>
    <w:p w14:paraId="086155B8" w14:textId="619C8525" w:rsidR="00EE6D69" w:rsidRPr="004A62E8" w:rsidRDefault="00942D37" w:rsidP="00172B22">
      <w:pPr>
        <w:pStyle w:val="BulletPoints"/>
        <w:numPr>
          <w:ilvl w:val="0"/>
          <w:numId w:val="24"/>
        </w:numPr>
        <w:rPr>
          <w:color w:val="auto"/>
          <w:sz w:val="20"/>
          <w:szCs w:val="20"/>
        </w:rPr>
      </w:pPr>
      <w:r w:rsidRPr="004A62E8">
        <w:rPr>
          <w:rFonts w:eastAsia="Arial Unicode MS"/>
          <w:color w:val="auto"/>
          <w:sz w:val="20"/>
          <w:szCs w:val="20"/>
        </w:rPr>
        <w:tab/>
      </w:r>
      <w:r w:rsidR="0061604B" w:rsidRPr="004A62E8">
        <w:rPr>
          <w:rFonts w:eastAsia="Arial Unicode MS"/>
          <w:color w:val="auto"/>
          <w:sz w:val="20"/>
          <w:szCs w:val="20"/>
        </w:rPr>
        <w:t>The banning of smoking on site</w:t>
      </w:r>
      <w:r w:rsidR="005C3D07" w:rsidRPr="004A62E8">
        <w:rPr>
          <w:rFonts w:eastAsia="Arial Unicode MS"/>
          <w:color w:val="auto"/>
          <w:sz w:val="20"/>
          <w:szCs w:val="20"/>
        </w:rPr>
        <w:t>. Smoking is prohibited in all enclosed spaces and enclosed work places.</w:t>
      </w:r>
    </w:p>
    <w:p w14:paraId="3182ACDB" w14:textId="77777777" w:rsidR="00EB1E31" w:rsidRPr="004A62E8" w:rsidRDefault="00EB1E31" w:rsidP="00EB1E31">
      <w:pPr>
        <w:pStyle w:val="ListParagraph"/>
        <w:numPr>
          <w:ilvl w:val="0"/>
          <w:numId w:val="24"/>
        </w:numPr>
        <w:rPr>
          <w:rFonts w:ascii="Arial" w:eastAsia="Arial" w:hAnsi="Arial" w:cs="Arial"/>
          <w:sz w:val="20"/>
          <w:szCs w:val="20"/>
          <w:u w:color="5F5F5F"/>
          <w:lang w:val="en-US" w:eastAsia="en-GB"/>
        </w:rPr>
      </w:pPr>
      <w:r w:rsidRPr="004A62E8">
        <w:rPr>
          <w:rFonts w:ascii="Arial" w:eastAsia="Arial" w:hAnsi="Arial" w:cs="Arial"/>
          <w:sz w:val="20"/>
          <w:szCs w:val="20"/>
          <w:u w:color="5F5F5F"/>
          <w:lang w:val="en-US" w:eastAsia="en-GB"/>
        </w:rPr>
        <w:t>All escape routes are to be kept clear of any obstruction that would impede escape from the building.</w:t>
      </w:r>
    </w:p>
    <w:p w14:paraId="6DEAF139" w14:textId="77777777" w:rsidR="00EB1E31" w:rsidRPr="004A62E8" w:rsidRDefault="00EB1E31" w:rsidP="00EB1E31">
      <w:pPr>
        <w:pStyle w:val="BulletPoints"/>
        <w:ind w:left="357"/>
        <w:rPr>
          <w:color w:val="auto"/>
          <w:sz w:val="20"/>
          <w:szCs w:val="20"/>
        </w:rPr>
      </w:pPr>
    </w:p>
    <w:p w14:paraId="19223110" w14:textId="77777777" w:rsidR="00EE6D69" w:rsidRPr="004A62E8" w:rsidRDefault="00942D37" w:rsidP="00172B22">
      <w:pPr>
        <w:pStyle w:val="ListNumber3"/>
        <w:numPr>
          <w:ilvl w:val="2"/>
          <w:numId w:val="31"/>
        </w:numPr>
        <w:rPr>
          <w:rFonts w:ascii="Arial" w:hAnsi="Arial" w:cs="Arial"/>
          <w:color w:val="auto"/>
          <w:sz w:val="20"/>
          <w:szCs w:val="20"/>
        </w:rPr>
      </w:pPr>
      <w:r w:rsidRPr="004A62E8">
        <w:rPr>
          <w:rFonts w:ascii="Arial" w:hAnsi="Arial" w:cs="Arial"/>
          <w:color w:val="auto"/>
          <w:sz w:val="20"/>
          <w:szCs w:val="20"/>
        </w:rPr>
        <w:tab/>
        <w:t>Emergency procedures and means of escape</w:t>
      </w:r>
    </w:p>
    <w:p w14:paraId="4FC0F5A6" w14:textId="77777777" w:rsidR="00EE6D69" w:rsidRPr="004A62E8" w:rsidRDefault="00942D37">
      <w:pPr>
        <w:pStyle w:val="GreyBodyText"/>
        <w:rPr>
          <w:color w:val="auto"/>
          <w:sz w:val="20"/>
          <w:szCs w:val="20"/>
        </w:rPr>
      </w:pPr>
      <w:r w:rsidRPr="004A62E8">
        <w:rPr>
          <w:rFonts w:eastAsia="Arial Unicode MS"/>
          <w:color w:val="auto"/>
          <w:sz w:val="20"/>
          <w:szCs w:val="20"/>
        </w:rPr>
        <w:t xml:space="preserve">The Principal Contractor shall put in place all necessary procedures in respect of fire and other emergencies. </w:t>
      </w:r>
    </w:p>
    <w:p w14:paraId="389CBC0B" w14:textId="77777777" w:rsidR="00EE6D69" w:rsidRPr="004A62E8" w:rsidRDefault="00942D37">
      <w:pPr>
        <w:pStyle w:val="GreyBodyText"/>
        <w:rPr>
          <w:color w:val="auto"/>
          <w:sz w:val="20"/>
          <w:szCs w:val="20"/>
        </w:rPr>
      </w:pPr>
      <w:r w:rsidRPr="004A62E8">
        <w:rPr>
          <w:rFonts w:eastAsia="Arial Unicode MS"/>
          <w:color w:val="auto"/>
          <w:sz w:val="20"/>
          <w:szCs w:val="20"/>
        </w:rPr>
        <w:t xml:space="preserve">This shall include agreeing; </w:t>
      </w:r>
    </w:p>
    <w:p w14:paraId="12609B98" w14:textId="77777777" w:rsidR="00EB1E31" w:rsidRPr="004A62E8" w:rsidRDefault="00942D37" w:rsidP="00EB1E31">
      <w:pPr>
        <w:pStyle w:val="BulletPoints"/>
        <w:numPr>
          <w:ilvl w:val="0"/>
          <w:numId w:val="24"/>
        </w:numPr>
        <w:rPr>
          <w:rFonts w:eastAsia="Arial Unicode MS"/>
          <w:color w:val="auto"/>
          <w:sz w:val="20"/>
          <w:szCs w:val="20"/>
        </w:rPr>
      </w:pPr>
      <w:r w:rsidRPr="004A62E8">
        <w:rPr>
          <w:rFonts w:eastAsia="Arial Unicode MS"/>
          <w:color w:val="auto"/>
          <w:sz w:val="20"/>
          <w:szCs w:val="20"/>
        </w:rPr>
        <w:tab/>
      </w:r>
      <w:r w:rsidR="00EB1E31" w:rsidRPr="004A62E8">
        <w:rPr>
          <w:rFonts w:eastAsia="Arial Unicode MS"/>
          <w:color w:val="auto"/>
          <w:sz w:val="20"/>
          <w:szCs w:val="20"/>
        </w:rPr>
        <w:t>Fire action plan in conjunction with the existing emergency procedures</w:t>
      </w:r>
    </w:p>
    <w:p w14:paraId="1F3DC606" w14:textId="77777777" w:rsidR="00EB1E31" w:rsidRPr="004A62E8" w:rsidRDefault="00EB1E31" w:rsidP="00EB1E31">
      <w:pPr>
        <w:pStyle w:val="BulletPoints"/>
        <w:numPr>
          <w:ilvl w:val="0"/>
          <w:numId w:val="24"/>
        </w:numPr>
        <w:rPr>
          <w:rFonts w:eastAsia="Arial Unicode MS"/>
          <w:color w:val="auto"/>
          <w:sz w:val="20"/>
          <w:szCs w:val="20"/>
        </w:rPr>
      </w:pPr>
      <w:r w:rsidRPr="004A62E8">
        <w:rPr>
          <w:rFonts w:eastAsia="Arial Unicode MS"/>
          <w:color w:val="auto"/>
          <w:sz w:val="20"/>
          <w:szCs w:val="20"/>
        </w:rPr>
        <w:tab/>
        <w:t xml:space="preserve">Arrangements for means of escape in case of fire or another emergency </w:t>
      </w:r>
    </w:p>
    <w:p w14:paraId="1FE2A9AD" w14:textId="77777777" w:rsidR="00EB1E31" w:rsidRPr="004A62E8" w:rsidRDefault="00EB1E31" w:rsidP="00EB1E31">
      <w:pPr>
        <w:pStyle w:val="BulletPoints"/>
        <w:numPr>
          <w:ilvl w:val="0"/>
          <w:numId w:val="24"/>
        </w:numPr>
        <w:rPr>
          <w:rFonts w:eastAsia="Arial Unicode MS"/>
          <w:color w:val="auto"/>
          <w:sz w:val="20"/>
          <w:szCs w:val="20"/>
        </w:rPr>
      </w:pPr>
      <w:r w:rsidRPr="004A62E8">
        <w:rPr>
          <w:rFonts w:eastAsia="Arial Unicode MS"/>
          <w:color w:val="auto"/>
          <w:sz w:val="20"/>
          <w:szCs w:val="20"/>
        </w:rPr>
        <w:tab/>
        <w:t xml:space="preserve">Means by which the fire alarm shall be raised, including compatibility with any existing arrangements &amp; systems already in place </w:t>
      </w:r>
    </w:p>
    <w:p w14:paraId="55940EFD" w14:textId="77777777" w:rsidR="00EB1E31" w:rsidRPr="004A62E8" w:rsidRDefault="00EB1E31" w:rsidP="00EB1E31">
      <w:pPr>
        <w:pStyle w:val="BulletPoints"/>
        <w:numPr>
          <w:ilvl w:val="0"/>
          <w:numId w:val="24"/>
        </w:numPr>
        <w:rPr>
          <w:rFonts w:eastAsia="Arial Unicode MS"/>
          <w:color w:val="auto"/>
          <w:sz w:val="20"/>
          <w:szCs w:val="20"/>
        </w:rPr>
      </w:pPr>
      <w:r w:rsidRPr="004A62E8">
        <w:rPr>
          <w:rFonts w:eastAsia="Arial Unicode MS"/>
          <w:color w:val="auto"/>
          <w:sz w:val="20"/>
          <w:szCs w:val="20"/>
        </w:rPr>
        <w:tab/>
        <w:t xml:space="preserve">Rescue / recovery of non-ambulatory personnel. </w:t>
      </w:r>
    </w:p>
    <w:p w14:paraId="2C0FE225" w14:textId="77777777" w:rsidR="00EB1E31" w:rsidRPr="004A62E8" w:rsidRDefault="00EB1E31" w:rsidP="00EB1E31">
      <w:pPr>
        <w:pStyle w:val="BulletPoints"/>
        <w:numPr>
          <w:ilvl w:val="0"/>
          <w:numId w:val="24"/>
        </w:numPr>
        <w:rPr>
          <w:rFonts w:eastAsia="Arial Unicode MS"/>
          <w:color w:val="auto"/>
          <w:sz w:val="20"/>
          <w:szCs w:val="20"/>
        </w:rPr>
      </w:pPr>
      <w:r w:rsidRPr="004A62E8">
        <w:rPr>
          <w:rFonts w:eastAsia="Arial Unicode MS"/>
          <w:color w:val="auto"/>
          <w:sz w:val="20"/>
          <w:szCs w:val="20"/>
        </w:rPr>
        <w:t>Fire Assembly Point</w:t>
      </w:r>
    </w:p>
    <w:p w14:paraId="53A686EC" w14:textId="78635DEF" w:rsidR="001C316C" w:rsidRPr="004A62E8" w:rsidRDefault="001C316C" w:rsidP="00EB1E31">
      <w:pPr>
        <w:pStyle w:val="BulletPoints"/>
        <w:numPr>
          <w:ilvl w:val="0"/>
          <w:numId w:val="24"/>
        </w:numPr>
        <w:rPr>
          <w:color w:val="auto"/>
          <w:sz w:val="20"/>
          <w:szCs w:val="20"/>
        </w:rPr>
      </w:pPr>
      <w:r w:rsidRPr="004A62E8">
        <w:rPr>
          <w:color w:val="auto"/>
          <w:sz w:val="20"/>
          <w:szCs w:val="20"/>
        </w:rPr>
        <w:t xml:space="preserve">Regular site meetings with the project </w:t>
      </w:r>
      <w:r w:rsidR="002B1D00" w:rsidRPr="004A62E8">
        <w:rPr>
          <w:rFonts w:eastAsia="Arial Unicode MS"/>
          <w:color w:val="auto"/>
          <w:sz w:val="20"/>
          <w:szCs w:val="20"/>
        </w:rPr>
        <w:t xml:space="preserve">Contract Administrator </w:t>
      </w:r>
      <w:r w:rsidRPr="004A62E8">
        <w:rPr>
          <w:color w:val="auto"/>
          <w:sz w:val="20"/>
          <w:szCs w:val="20"/>
        </w:rPr>
        <w:t xml:space="preserve">and </w:t>
      </w:r>
      <w:r w:rsidR="00ED33A5" w:rsidRPr="004A62E8">
        <w:rPr>
          <w:color w:val="auto"/>
          <w:sz w:val="20"/>
          <w:szCs w:val="20"/>
        </w:rPr>
        <w:t xml:space="preserve">Site and Facilities Manager </w:t>
      </w:r>
      <w:r w:rsidRPr="004A62E8">
        <w:rPr>
          <w:color w:val="auto"/>
          <w:sz w:val="20"/>
          <w:szCs w:val="20"/>
        </w:rPr>
        <w:t>to review arrangements and suitability as works progress.</w:t>
      </w:r>
    </w:p>
    <w:p w14:paraId="09ADB0EB" w14:textId="77777777" w:rsidR="00EE6D69" w:rsidRPr="004A62E8" w:rsidRDefault="00942D37" w:rsidP="00172B22">
      <w:pPr>
        <w:pStyle w:val="ListNumber3"/>
        <w:numPr>
          <w:ilvl w:val="2"/>
          <w:numId w:val="32"/>
        </w:numPr>
        <w:rPr>
          <w:rFonts w:ascii="Arial" w:hAnsi="Arial" w:cs="Arial"/>
          <w:color w:val="auto"/>
          <w:sz w:val="20"/>
          <w:szCs w:val="20"/>
        </w:rPr>
      </w:pPr>
      <w:r w:rsidRPr="004A62E8">
        <w:rPr>
          <w:rFonts w:ascii="Arial" w:hAnsi="Arial" w:cs="Arial"/>
          <w:color w:val="auto"/>
          <w:sz w:val="20"/>
          <w:szCs w:val="20"/>
        </w:rPr>
        <w:tab/>
        <w:t xml:space="preserve">'No-go' areas or other </w:t>
      </w:r>
      <w:r w:rsidRPr="004A62E8">
        <w:rPr>
          <w:rFonts w:ascii="Arial" w:hAnsi="Arial" w:cs="Arial"/>
          <w:color w:val="auto"/>
          <w:sz w:val="20"/>
          <w:szCs w:val="20"/>
          <w:lang w:val="en-GB"/>
        </w:rPr>
        <w:t>authorisation</w:t>
      </w:r>
      <w:r w:rsidRPr="004A62E8">
        <w:rPr>
          <w:rFonts w:ascii="Arial" w:hAnsi="Arial" w:cs="Arial"/>
          <w:color w:val="auto"/>
          <w:sz w:val="20"/>
          <w:szCs w:val="20"/>
        </w:rPr>
        <w:t xml:space="preserve"> requirements for those involved in the project</w:t>
      </w:r>
    </w:p>
    <w:p w14:paraId="6768E4E3" w14:textId="77777777" w:rsidR="00EE6D69" w:rsidRPr="004A62E8" w:rsidRDefault="00942D37" w:rsidP="00172B22">
      <w:pPr>
        <w:pStyle w:val="BulletPoints"/>
        <w:numPr>
          <w:ilvl w:val="0"/>
          <w:numId w:val="24"/>
        </w:numPr>
        <w:rPr>
          <w:color w:val="auto"/>
          <w:sz w:val="20"/>
          <w:szCs w:val="20"/>
        </w:rPr>
      </w:pPr>
      <w:r w:rsidRPr="004A62E8">
        <w:rPr>
          <w:rFonts w:eastAsia="Arial Unicode MS"/>
          <w:color w:val="auto"/>
          <w:sz w:val="20"/>
          <w:szCs w:val="20"/>
        </w:rPr>
        <w:tab/>
        <w:t>All areas not forming part of the Works</w:t>
      </w:r>
    </w:p>
    <w:p w14:paraId="3E21B72D" w14:textId="77777777" w:rsidR="0063620A" w:rsidRPr="004A62E8" w:rsidRDefault="00942D37" w:rsidP="00172B22">
      <w:pPr>
        <w:pStyle w:val="BulletPoints"/>
        <w:numPr>
          <w:ilvl w:val="0"/>
          <w:numId w:val="24"/>
        </w:numPr>
        <w:rPr>
          <w:rFonts w:eastAsia="Arial Unicode MS"/>
          <w:color w:val="auto"/>
          <w:sz w:val="20"/>
          <w:szCs w:val="20"/>
        </w:rPr>
      </w:pPr>
      <w:r w:rsidRPr="004A62E8">
        <w:rPr>
          <w:rFonts w:eastAsia="Arial Unicode MS"/>
          <w:color w:val="auto"/>
          <w:sz w:val="20"/>
          <w:szCs w:val="20"/>
        </w:rPr>
        <w:tab/>
      </w:r>
      <w:r w:rsidRPr="004A62E8">
        <w:rPr>
          <w:rFonts w:eastAsia="Arial Unicode MS"/>
          <w:color w:val="auto"/>
          <w:sz w:val="20"/>
          <w:szCs w:val="20"/>
        </w:rPr>
        <w:tab/>
        <w:t xml:space="preserve">The Principal Contractor shall ensure that its operatives are made aware of all </w:t>
      </w:r>
      <w:r w:rsidR="0063620A" w:rsidRPr="004A62E8">
        <w:rPr>
          <w:rFonts w:eastAsia="Arial Unicode MS"/>
          <w:color w:val="auto"/>
          <w:sz w:val="20"/>
          <w:szCs w:val="20"/>
        </w:rPr>
        <w:t xml:space="preserve">permitted work </w:t>
      </w:r>
      <w:r w:rsidRPr="004A62E8">
        <w:rPr>
          <w:rFonts w:eastAsia="Arial Unicode MS"/>
          <w:color w:val="auto"/>
          <w:sz w:val="20"/>
          <w:szCs w:val="20"/>
        </w:rPr>
        <w:t>areas</w:t>
      </w:r>
      <w:r w:rsidR="0063620A" w:rsidRPr="004A62E8">
        <w:rPr>
          <w:rFonts w:eastAsia="Arial Unicode MS"/>
          <w:color w:val="auto"/>
          <w:sz w:val="20"/>
          <w:szCs w:val="20"/>
        </w:rPr>
        <w:t>.</w:t>
      </w:r>
      <w:r w:rsidRPr="004A62E8">
        <w:rPr>
          <w:rFonts w:eastAsia="Arial Unicode MS"/>
          <w:color w:val="auto"/>
          <w:sz w:val="20"/>
          <w:szCs w:val="20"/>
        </w:rPr>
        <w:t xml:space="preserve"> </w:t>
      </w:r>
    </w:p>
    <w:p w14:paraId="2E7D039A" w14:textId="77777777" w:rsidR="00EE6D69" w:rsidRPr="004A62E8" w:rsidRDefault="00942D37">
      <w:pPr>
        <w:pStyle w:val="GreyBodyText"/>
        <w:rPr>
          <w:color w:val="auto"/>
          <w:sz w:val="20"/>
          <w:szCs w:val="20"/>
        </w:rPr>
      </w:pPr>
      <w:r w:rsidRPr="004A62E8">
        <w:rPr>
          <w:rFonts w:eastAsia="Arial Unicode MS"/>
          <w:color w:val="auto"/>
          <w:sz w:val="20"/>
          <w:szCs w:val="20"/>
        </w:rPr>
        <w:t>(For security aspects see 2.1.3 above.)</w:t>
      </w:r>
    </w:p>
    <w:p w14:paraId="0D000503" w14:textId="77777777" w:rsidR="00EE6D69" w:rsidRPr="004A62E8" w:rsidRDefault="00942D37" w:rsidP="00172B22">
      <w:pPr>
        <w:pStyle w:val="ListNumber3"/>
        <w:numPr>
          <w:ilvl w:val="2"/>
          <w:numId w:val="33"/>
        </w:numPr>
        <w:rPr>
          <w:rFonts w:ascii="Arial" w:hAnsi="Arial" w:cs="Arial"/>
          <w:color w:val="auto"/>
          <w:sz w:val="20"/>
          <w:szCs w:val="20"/>
        </w:rPr>
      </w:pPr>
      <w:r w:rsidRPr="004A62E8">
        <w:rPr>
          <w:rFonts w:ascii="Arial" w:hAnsi="Arial" w:cs="Arial"/>
          <w:color w:val="auto"/>
          <w:sz w:val="20"/>
          <w:szCs w:val="20"/>
        </w:rPr>
        <w:tab/>
        <w:t>Areas designated as confined spaces</w:t>
      </w:r>
    </w:p>
    <w:p w14:paraId="54CD044D" w14:textId="57B584F1" w:rsidR="00EE6D69" w:rsidRPr="004A62E8" w:rsidRDefault="003219F9" w:rsidP="00172B22">
      <w:pPr>
        <w:pStyle w:val="BulletPoints"/>
        <w:numPr>
          <w:ilvl w:val="0"/>
          <w:numId w:val="24"/>
        </w:numPr>
        <w:rPr>
          <w:color w:val="auto"/>
          <w:sz w:val="20"/>
          <w:szCs w:val="20"/>
        </w:rPr>
      </w:pPr>
      <w:r w:rsidRPr="004A62E8">
        <w:rPr>
          <w:rFonts w:eastAsia="Arial Unicode MS"/>
          <w:color w:val="auto"/>
          <w:sz w:val="20"/>
          <w:szCs w:val="20"/>
        </w:rPr>
        <w:t>NA</w:t>
      </w:r>
    </w:p>
    <w:p w14:paraId="582AF15C" w14:textId="77777777" w:rsidR="00EE6D69" w:rsidRPr="00EE5C09" w:rsidRDefault="00942D37" w:rsidP="00172B22">
      <w:pPr>
        <w:pStyle w:val="ListNumber3"/>
        <w:numPr>
          <w:ilvl w:val="2"/>
          <w:numId w:val="34"/>
        </w:numPr>
        <w:rPr>
          <w:rFonts w:ascii="Arial" w:hAnsi="Arial" w:cs="Arial"/>
          <w:color w:val="auto"/>
          <w:sz w:val="20"/>
          <w:szCs w:val="20"/>
        </w:rPr>
      </w:pPr>
      <w:r w:rsidRPr="00EE5C09">
        <w:rPr>
          <w:rFonts w:ascii="Arial" w:hAnsi="Arial" w:cs="Arial"/>
          <w:color w:val="auto"/>
          <w:sz w:val="20"/>
          <w:szCs w:val="20"/>
        </w:rPr>
        <w:lastRenderedPageBreak/>
        <w:tab/>
        <w:t>Smoking restrictions</w:t>
      </w:r>
    </w:p>
    <w:p w14:paraId="76CE7420" w14:textId="2EA4880E" w:rsidR="00EB1E31" w:rsidRPr="00EE5C09" w:rsidRDefault="00EE5C09" w:rsidP="00EE5C09">
      <w:pPr>
        <w:pStyle w:val="ListNumber3"/>
        <w:ind w:left="851"/>
        <w:rPr>
          <w:rFonts w:ascii="Arial" w:eastAsia="Arial Unicode MS" w:hAnsi="Arial" w:cs="Arial"/>
          <w:color w:val="auto"/>
          <w:sz w:val="20"/>
          <w:szCs w:val="20"/>
        </w:rPr>
      </w:pPr>
      <w:r w:rsidRPr="00EE5C09">
        <w:rPr>
          <w:rFonts w:ascii="Arial" w:eastAsia="Arial Unicode MS" w:hAnsi="Arial" w:cs="Arial"/>
          <w:color w:val="auto"/>
          <w:sz w:val="20"/>
          <w:szCs w:val="20"/>
        </w:rPr>
        <w:t xml:space="preserve">Only where designated </w:t>
      </w:r>
    </w:p>
    <w:p w14:paraId="668C17F5" w14:textId="77777777" w:rsidR="00EE6D69" w:rsidRPr="00FA5557" w:rsidRDefault="00942D37" w:rsidP="00172B22">
      <w:pPr>
        <w:pStyle w:val="ListNumber2"/>
        <w:numPr>
          <w:ilvl w:val="1"/>
          <w:numId w:val="35"/>
        </w:numPr>
        <w:rPr>
          <w:rFonts w:ascii="Arial" w:hAnsi="Arial" w:cs="Arial"/>
          <w:b/>
          <w:color w:val="auto"/>
          <w:sz w:val="20"/>
          <w:szCs w:val="20"/>
        </w:rPr>
      </w:pPr>
      <w:bookmarkStart w:id="15" w:name="_Toc18"/>
      <w:r w:rsidRPr="00FA5557">
        <w:rPr>
          <w:rFonts w:ascii="Arial" w:hAnsi="Arial" w:cs="Arial"/>
          <w:b/>
          <w:color w:val="auto"/>
          <w:sz w:val="20"/>
          <w:szCs w:val="20"/>
        </w:rPr>
        <w:t>Site Rules</w:t>
      </w:r>
      <w:bookmarkEnd w:id="15"/>
      <w:r w:rsidR="005C3D07" w:rsidRPr="00FA5557">
        <w:rPr>
          <w:rFonts w:ascii="Arial" w:hAnsi="Arial" w:cs="Arial"/>
          <w:b/>
          <w:color w:val="auto"/>
          <w:sz w:val="20"/>
          <w:szCs w:val="20"/>
        </w:rPr>
        <w:t xml:space="preserve"> </w:t>
      </w:r>
    </w:p>
    <w:p w14:paraId="7672967E" w14:textId="77777777" w:rsidR="00EE6D69" w:rsidRPr="00FA5557" w:rsidRDefault="00942D37">
      <w:pPr>
        <w:pStyle w:val="GreyBodyText"/>
        <w:rPr>
          <w:color w:val="auto"/>
          <w:sz w:val="20"/>
          <w:szCs w:val="20"/>
        </w:rPr>
      </w:pPr>
      <w:r w:rsidRPr="00FA5557">
        <w:rPr>
          <w:rFonts w:eastAsia="Arial Unicode MS"/>
          <w:color w:val="auto"/>
          <w:sz w:val="20"/>
          <w:szCs w:val="20"/>
        </w:rPr>
        <w:t>Failure to follow these rules may result in the perpetrator to be summarily dismissed from the Clients site.</w:t>
      </w:r>
    </w:p>
    <w:p w14:paraId="25045D94" w14:textId="77777777" w:rsidR="00EE6D69" w:rsidRPr="00FA5557" w:rsidRDefault="00942D37">
      <w:pPr>
        <w:pStyle w:val="GreyBodyText"/>
        <w:rPr>
          <w:color w:val="auto"/>
          <w:sz w:val="20"/>
          <w:szCs w:val="20"/>
        </w:rPr>
      </w:pPr>
      <w:r w:rsidRPr="00FA5557">
        <w:rPr>
          <w:rFonts w:eastAsia="Arial Unicode MS"/>
          <w:color w:val="auto"/>
          <w:sz w:val="20"/>
          <w:szCs w:val="20"/>
        </w:rPr>
        <w:t>Legal / criminal actions against the perpetrator may follow.</w:t>
      </w:r>
    </w:p>
    <w:p w14:paraId="55DB1D88" w14:textId="1E7910F0" w:rsidR="00EE19A6" w:rsidRPr="00FA5557" w:rsidRDefault="009C661A" w:rsidP="00EE19A6">
      <w:pPr>
        <w:pStyle w:val="BulletPoints"/>
        <w:rPr>
          <w:color w:val="auto"/>
          <w:sz w:val="20"/>
          <w:szCs w:val="20"/>
        </w:rPr>
      </w:pPr>
      <w:r w:rsidRPr="00FA5557">
        <w:rPr>
          <w:color w:val="auto"/>
          <w:sz w:val="20"/>
          <w:szCs w:val="20"/>
        </w:rPr>
        <w:t>T</w:t>
      </w:r>
      <w:r w:rsidR="00EE19A6" w:rsidRPr="00FA5557">
        <w:rPr>
          <w:color w:val="auto"/>
          <w:sz w:val="20"/>
          <w:szCs w:val="20"/>
        </w:rPr>
        <w:t>he following contractors’ site rules will be employed throughout the Works duration:</w:t>
      </w:r>
    </w:p>
    <w:p w14:paraId="5208CEE2"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Contractors will be compliant with the CDM 2015 Regulations noting the duties of contractors. </w:t>
      </w:r>
    </w:p>
    <w:p w14:paraId="36F5A432"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Operatives will ensure that all site-related personnel will be made aware they must demonstrate due courtesy and respect </w:t>
      </w:r>
      <w:r w:rsidR="00A7543C" w:rsidRPr="00FA5557">
        <w:rPr>
          <w:rFonts w:eastAsia="Arial Unicode MS"/>
          <w:color w:val="auto"/>
          <w:sz w:val="20"/>
          <w:szCs w:val="20"/>
        </w:rPr>
        <w:t>at all times when in contact with the users of the adjoin premises</w:t>
      </w:r>
      <w:r w:rsidRPr="00FA5557">
        <w:rPr>
          <w:rFonts w:eastAsia="Arial Unicode MS"/>
          <w:color w:val="auto"/>
          <w:sz w:val="20"/>
          <w:szCs w:val="20"/>
        </w:rPr>
        <w:t xml:space="preserve">. </w:t>
      </w:r>
    </w:p>
    <w:p w14:paraId="08A8E1D1"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Hot works will only be carried out on a permit to work system</w:t>
      </w:r>
    </w:p>
    <w:p w14:paraId="51EBC59F"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r>
      <w:r w:rsidRPr="00FA5557">
        <w:rPr>
          <w:rFonts w:eastAsia="Arial Unicode MS"/>
          <w:color w:val="auto"/>
          <w:sz w:val="20"/>
          <w:szCs w:val="20"/>
        </w:rPr>
        <w:tab/>
        <w:t xml:space="preserve">Offensive language/swearing, singing or shouting racist comments is prohibited within any part of the works. </w:t>
      </w:r>
    </w:p>
    <w:p w14:paraId="5D095587"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A suitable and appropriate dress code applies throughout the works.  </w:t>
      </w:r>
    </w:p>
    <w:p w14:paraId="4A23040B"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Contractors’ will make all reasonable efforts to ensure other persons not associated with the works, including children and animals are excluded from the works areas. </w:t>
      </w:r>
    </w:p>
    <w:p w14:paraId="3C5EF855" w14:textId="77777777" w:rsidR="00EE6D69" w:rsidRPr="00DF1A83" w:rsidRDefault="00942D37" w:rsidP="00172B22">
      <w:pPr>
        <w:pStyle w:val="BulletPoints"/>
        <w:numPr>
          <w:ilvl w:val="0"/>
          <w:numId w:val="24"/>
        </w:numPr>
        <w:rPr>
          <w:color w:val="auto"/>
          <w:sz w:val="20"/>
          <w:szCs w:val="20"/>
        </w:rPr>
      </w:pPr>
      <w:r w:rsidRPr="00DF1A83">
        <w:rPr>
          <w:rFonts w:eastAsia="Arial Unicode MS"/>
          <w:color w:val="auto"/>
          <w:sz w:val="20"/>
          <w:szCs w:val="20"/>
        </w:rPr>
        <w:tab/>
        <w:t xml:space="preserve">At no time are tools, equipment, materials or debris to obstruct common areas or shared access routes  </w:t>
      </w:r>
    </w:p>
    <w:p w14:paraId="2269A2A8" w14:textId="77777777" w:rsidR="00EE6D69" w:rsidRPr="00DF1A83" w:rsidRDefault="00942D37">
      <w:pPr>
        <w:pStyle w:val="GreyBodyText"/>
        <w:ind w:left="709"/>
        <w:rPr>
          <w:color w:val="auto"/>
          <w:sz w:val="20"/>
          <w:szCs w:val="20"/>
        </w:rPr>
      </w:pPr>
      <w:r w:rsidRPr="00DF1A83">
        <w:rPr>
          <w:color w:val="auto"/>
          <w:sz w:val="20"/>
          <w:szCs w:val="20"/>
        </w:rPr>
        <w:t>Wherever possible operatives will avoid shared access areas, however where this is not possible, operatives will be instructed to give ‘Right of Way’</w:t>
      </w:r>
    </w:p>
    <w:p w14:paraId="4991CF56" w14:textId="77777777" w:rsidR="00EE6D69" w:rsidRPr="00DF1A83" w:rsidRDefault="00942D37" w:rsidP="00172B22">
      <w:pPr>
        <w:pStyle w:val="BulletPoints"/>
        <w:numPr>
          <w:ilvl w:val="0"/>
          <w:numId w:val="24"/>
        </w:numPr>
        <w:rPr>
          <w:color w:val="auto"/>
          <w:sz w:val="20"/>
          <w:szCs w:val="20"/>
        </w:rPr>
      </w:pPr>
      <w:r w:rsidRPr="00DF1A83">
        <w:rPr>
          <w:rFonts w:eastAsia="Arial Unicode MS"/>
          <w:color w:val="auto"/>
          <w:sz w:val="20"/>
          <w:szCs w:val="20"/>
        </w:rPr>
        <w:tab/>
        <w:t xml:space="preserve">Deliveries will be will be banked. In addition, deliveries will be timed to avoid the busy hours of each working day.   </w:t>
      </w:r>
    </w:p>
    <w:p w14:paraId="79CBFAF1" w14:textId="77777777" w:rsidR="00EE6D69" w:rsidRPr="00DF1A83" w:rsidRDefault="00942D37" w:rsidP="00172B22">
      <w:pPr>
        <w:pStyle w:val="BulletPoints"/>
        <w:numPr>
          <w:ilvl w:val="0"/>
          <w:numId w:val="24"/>
        </w:numPr>
        <w:rPr>
          <w:color w:val="auto"/>
          <w:sz w:val="20"/>
          <w:szCs w:val="20"/>
        </w:rPr>
      </w:pPr>
      <w:r w:rsidRPr="00DF1A83">
        <w:rPr>
          <w:rFonts w:eastAsia="Arial Unicode MS"/>
          <w:color w:val="auto"/>
          <w:sz w:val="20"/>
          <w:szCs w:val="20"/>
        </w:rPr>
        <w:tab/>
        <w:t xml:space="preserve">Dust reduction and control measures will be employed prevent dust escaping from the works area. </w:t>
      </w:r>
    </w:p>
    <w:p w14:paraId="2166F48D" w14:textId="77777777" w:rsidR="00EE6D69" w:rsidRPr="00DF1A83" w:rsidRDefault="00942D37" w:rsidP="00172B22">
      <w:pPr>
        <w:pStyle w:val="BulletPoints"/>
        <w:numPr>
          <w:ilvl w:val="0"/>
          <w:numId w:val="24"/>
        </w:numPr>
        <w:rPr>
          <w:color w:val="auto"/>
          <w:sz w:val="20"/>
          <w:szCs w:val="20"/>
        </w:rPr>
      </w:pPr>
      <w:r w:rsidRPr="00DF1A83">
        <w:rPr>
          <w:rFonts w:eastAsia="Arial Unicode MS"/>
          <w:color w:val="auto"/>
          <w:sz w:val="20"/>
          <w:szCs w:val="20"/>
        </w:rPr>
        <w:tab/>
      </w:r>
      <w:r w:rsidRPr="00DF1A83">
        <w:rPr>
          <w:rFonts w:eastAsia="Arial Unicode MS"/>
          <w:color w:val="auto"/>
          <w:sz w:val="20"/>
          <w:szCs w:val="20"/>
        </w:rPr>
        <w:tab/>
        <w:t xml:space="preserve">Any disconnections of existing M&amp;E services will be carried out by qualified, competent operatives </w:t>
      </w:r>
    </w:p>
    <w:p w14:paraId="05C08896" w14:textId="77777777" w:rsidR="00EE6D69" w:rsidRPr="00DF1A83" w:rsidRDefault="00942D37" w:rsidP="00172B22">
      <w:pPr>
        <w:pStyle w:val="BulletPoints"/>
        <w:numPr>
          <w:ilvl w:val="0"/>
          <w:numId w:val="24"/>
        </w:numPr>
        <w:rPr>
          <w:color w:val="auto"/>
          <w:sz w:val="20"/>
          <w:szCs w:val="20"/>
        </w:rPr>
      </w:pPr>
      <w:r w:rsidRPr="00DF1A83">
        <w:rPr>
          <w:rFonts w:eastAsia="Arial Unicode MS"/>
          <w:color w:val="auto"/>
          <w:sz w:val="20"/>
          <w:szCs w:val="20"/>
        </w:rPr>
        <w:tab/>
        <w:t xml:space="preserve">Works at height will be undertaken by competent and experienced operatives. </w:t>
      </w:r>
    </w:p>
    <w:p w14:paraId="4644A148" w14:textId="77777777" w:rsidR="00EE6D69" w:rsidRPr="00DF1A83" w:rsidRDefault="00942D37" w:rsidP="00172B22">
      <w:pPr>
        <w:pStyle w:val="BulletPoints"/>
        <w:numPr>
          <w:ilvl w:val="0"/>
          <w:numId w:val="24"/>
        </w:numPr>
        <w:rPr>
          <w:color w:val="auto"/>
          <w:sz w:val="20"/>
          <w:szCs w:val="20"/>
        </w:rPr>
      </w:pPr>
      <w:r w:rsidRPr="00DF1A83">
        <w:rPr>
          <w:rFonts w:eastAsia="Arial Unicode MS"/>
          <w:color w:val="auto"/>
          <w:sz w:val="20"/>
          <w:szCs w:val="20"/>
        </w:rPr>
        <w:tab/>
        <w:t>Fragile surfaces are to be identified, clearly marked and covered or barriers erected to prevent accidental falls. Operatives will not be permitted to undertake works at height without appropriate fall-restraint equipment or edge protection equipment.</w:t>
      </w:r>
    </w:p>
    <w:p w14:paraId="51EC293D" w14:textId="77777777" w:rsidR="00EE6D69" w:rsidRPr="00956B31" w:rsidRDefault="00942D37" w:rsidP="00172B22">
      <w:pPr>
        <w:pStyle w:val="ListNumber2"/>
        <w:numPr>
          <w:ilvl w:val="1"/>
          <w:numId w:val="36"/>
        </w:numPr>
        <w:rPr>
          <w:rFonts w:ascii="Arial" w:hAnsi="Arial" w:cs="Arial"/>
          <w:b/>
          <w:color w:val="auto"/>
          <w:sz w:val="20"/>
          <w:szCs w:val="20"/>
        </w:rPr>
      </w:pPr>
      <w:bookmarkStart w:id="16" w:name="_Toc19"/>
      <w:r w:rsidRPr="00956B31">
        <w:rPr>
          <w:rFonts w:ascii="Arial" w:hAnsi="Arial" w:cs="Arial"/>
          <w:b/>
          <w:color w:val="auto"/>
          <w:sz w:val="20"/>
          <w:szCs w:val="20"/>
        </w:rPr>
        <w:t>Permit to Work System &amp; Isolation Permits</w:t>
      </w:r>
      <w:bookmarkEnd w:id="16"/>
    </w:p>
    <w:p w14:paraId="6C0258FB" w14:textId="1A1ED259" w:rsidR="00DB1689" w:rsidRPr="00956B31" w:rsidRDefault="00956B31" w:rsidP="00172B22">
      <w:pPr>
        <w:pStyle w:val="GreyBodyText"/>
        <w:numPr>
          <w:ilvl w:val="0"/>
          <w:numId w:val="56"/>
        </w:numPr>
        <w:rPr>
          <w:rFonts w:eastAsia="Arial Unicode MS"/>
          <w:color w:val="auto"/>
          <w:sz w:val="20"/>
          <w:szCs w:val="20"/>
        </w:rPr>
      </w:pPr>
      <w:r w:rsidRPr="00956B31">
        <w:rPr>
          <w:rFonts w:eastAsia="Arial Unicode MS"/>
          <w:color w:val="auto"/>
          <w:sz w:val="20"/>
          <w:szCs w:val="20"/>
        </w:rPr>
        <w:t xml:space="preserve">The site does not operate a permit to works system  </w:t>
      </w:r>
    </w:p>
    <w:p w14:paraId="01C7002C" w14:textId="77777777" w:rsidR="00EE6D69" w:rsidRPr="00956B31" w:rsidRDefault="00942D37" w:rsidP="00172B22">
      <w:pPr>
        <w:pStyle w:val="ListNumber2"/>
        <w:numPr>
          <w:ilvl w:val="1"/>
          <w:numId w:val="37"/>
        </w:numPr>
        <w:rPr>
          <w:rFonts w:ascii="Arial" w:hAnsi="Arial" w:cs="Arial"/>
          <w:b/>
          <w:color w:val="auto"/>
          <w:sz w:val="20"/>
          <w:szCs w:val="20"/>
        </w:rPr>
      </w:pPr>
      <w:r w:rsidRPr="00956B31">
        <w:rPr>
          <w:rFonts w:ascii="Arial" w:hAnsi="Arial" w:cs="Arial"/>
          <w:b/>
          <w:color w:val="auto"/>
          <w:sz w:val="20"/>
          <w:szCs w:val="20"/>
        </w:rPr>
        <w:t xml:space="preserve">Information for contractors  </w:t>
      </w:r>
    </w:p>
    <w:p w14:paraId="4A5E3654" w14:textId="77777777" w:rsidR="00EE6D69" w:rsidRPr="00FA5557" w:rsidRDefault="00942D37">
      <w:pPr>
        <w:pStyle w:val="GreyBodyText"/>
        <w:rPr>
          <w:color w:val="auto"/>
          <w:sz w:val="20"/>
          <w:szCs w:val="20"/>
        </w:rPr>
      </w:pPr>
      <w:r w:rsidRPr="00FA5557">
        <w:rPr>
          <w:rFonts w:eastAsia="Arial Unicode MS"/>
          <w:color w:val="auto"/>
          <w:sz w:val="20"/>
          <w:szCs w:val="20"/>
        </w:rPr>
        <w:t xml:space="preserve">It is the policy of contractors to inform contractors and operatives about risks to their health and safety arising from the environment in which the Project is to be carried out and the Works using the following methods:  </w:t>
      </w:r>
    </w:p>
    <w:p w14:paraId="1B572404"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All operatives to be given site safety and emergency procedure training.  </w:t>
      </w:r>
    </w:p>
    <w:p w14:paraId="790D5C5B"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lastRenderedPageBreak/>
        <w:tab/>
        <w:t xml:space="preserve">Compulsory, formal inductions for all contractors and operatives  </w:t>
      </w:r>
    </w:p>
    <w:p w14:paraId="109D0406"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Compulsory, formal weekly toolbox talks </w:t>
      </w:r>
    </w:p>
    <w:p w14:paraId="72B0227C"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Informal toolbox talks as required </w:t>
      </w:r>
    </w:p>
    <w:p w14:paraId="6A27D3C0"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Formal and Informal site inspections and discussions with contractors and operatives </w:t>
      </w:r>
    </w:p>
    <w:p w14:paraId="14F34B63"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A dedicated Health and Safety notice board </w:t>
      </w:r>
    </w:p>
    <w:p w14:paraId="549FD840"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Works specific Risk &amp; Hazard awareness training </w:t>
      </w:r>
    </w:p>
    <w:p w14:paraId="1337ED70" w14:textId="77777777" w:rsidR="00EE6D69" w:rsidRPr="00AD3A8E" w:rsidRDefault="00942D37" w:rsidP="00172B22">
      <w:pPr>
        <w:pStyle w:val="ListNumber2"/>
        <w:numPr>
          <w:ilvl w:val="1"/>
          <w:numId w:val="38"/>
        </w:numPr>
        <w:rPr>
          <w:rFonts w:ascii="Arial" w:hAnsi="Arial" w:cs="Arial"/>
          <w:b/>
          <w:color w:val="auto"/>
          <w:sz w:val="20"/>
          <w:szCs w:val="20"/>
        </w:rPr>
      </w:pPr>
      <w:bookmarkStart w:id="17" w:name="_Toc21"/>
      <w:r w:rsidRPr="00AD3A8E">
        <w:rPr>
          <w:rFonts w:ascii="Arial" w:hAnsi="Arial" w:cs="Arial"/>
          <w:color w:val="auto"/>
          <w:sz w:val="20"/>
          <w:szCs w:val="20"/>
        </w:rPr>
        <w:tab/>
      </w:r>
      <w:r w:rsidRPr="00AD3A8E">
        <w:rPr>
          <w:rFonts w:ascii="Arial" w:hAnsi="Arial" w:cs="Arial"/>
          <w:b/>
          <w:color w:val="auto"/>
          <w:sz w:val="20"/>
          <w:szCs w:val="20"/>
        </w:rPr>
        <w:t xml:space="preserve">Information and training for people on site </w:t>
      </w:r>
      <w:bookmarkEnd w:id="17"/>
    </w:p>
    <w:p w14:paraId="639CA186" w14:textId="77777777" w:rsidR="00EE6D69" w:rsidRPr="00AD3A8E" w:rsidRDefault="00942D37">
      <w:pPr>
        <w:pStyle w:val="GreyBodyText"/>
        <w:rPr>
          <w:color w:val="auto"/>
          <w:sz w:val="20"/>
          <w:szCs w:val="20"/>
        </w:rPr>
      </w:pPr>
      <w:r w:rsidRPr="00AD3A8E">
        <w:rPr>
          <w:rFonts w:eastAsia="Arial Unicode MS"/>
          <w:color w:val="auto"/>
          <w:sz w:val="20"/>
          <w:szCs w:val="20"/>
        </w:rPr>
        <w:t>The Contractors site supervisor will check that contractors and operatives on site have been provided with:</w:t>
      </w:r>
    </w:p>
    <w:p w14:paraId="0AED8898"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Appropriate, work specific information</w:t>
      </w:r>
    </w:p>
    <w:p w14:paraId="559DECCF"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Health and safety training as appropriate to the Works</w:t>
      </w:r>
    </w:p>
    <w:p w14:paraId="2692A6E1" w14:textId="211DE996"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 xml:space="preserve">Site induction </w:t>
      </w:r>
    </w:p>
    <w:p w14:paraId="6318CBDF"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 xml:space="preserve">Information about the Project (e.g. relevant parts of the Health and Safety Plan)  </w:t>
      </w:r>
    </w:p>
    <w:p w14:paraId="49520473" w14:textId="77777777" w:rsidR="00EE6D69" w:rsidRPr="00AD3A8E" w:rsidRDefault="00942D37" w:rsidP="00172B22">
      <w:pPr>
        <w:pStyle w:val="ListNumber2"/>
        <w:numPr>
          <w:ilvl w:val="1"/>
          <w:numId w:val="39"/>
        </w:numPr>
        <w:rPr>
          <w:rFonts w:ascii="Arial" w:hAnsi="Arial" w:cs="Arial"/>
          <w:b/>
          <w:color w:val="auto"/>
          <w:sz w:val="20"/>
          <w:szCs w:val="20"/>
        </w:rPr>
      </w:pPr>
      <w:bookmarkStart w:id="18" w:name="_Toc22"/>
      <w:r w:rsidRPr="00AD3A8E">
        <w:rPr>
          <w:rFonts w:ascii="Arial" w:hAnsi="Arial" w:cs="Arial"/>
          <w:b/>
          <w:color w:val="auto"/>
          <w:sz w:val="20"/>
          <w:szCs w:val="20"/>
        </w:rPr>
        <w:tab/>
        <w:t xml:space="preserve">Consultation with Operatives  </w:t>
      </w:r>
      <w:bookmarkEnd w:id="18"/>
    </w:p>
    <w:p w14:paraId="6A8192D5"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As appropriate, contractors Site supervisor will ensure that arrangements are made for consulting and co-ordinating the views of workers or their representatives.   </w:t>
      </w:r>
    </w:p>
    <w:p w14:paraId="07EAD42B" w14:textId="77777777" w:rsidR="00EE6D69" w:rsidRPr="00AD3A8E" w:rsidRDefault="00942D37" w:rsidP="00172B22">
      <w:pPr>
        <w:pStyle w:val="ListNumber2"/>
        <w:numPr>
          <w:ilvl w:val="1"/>
          <w:numId w:val="22"/>
        </w:numPr>
        <w:rPr>
          <w:rFonts w:ascii="Arial" w:hAnsi="Arial" w:cs="Arial"/>
          <w:b/>
          <w:color w:val="auto"/>
          <w:sz w:val="20"/>
          <w:szCs w:val="20"/>
        </w:rPr>
      </w:pPr>
      <w:bookmarkStart w:id="19" w:name="_Toc23"/>
      <w:r w:rsidRPr="00AD3A8E">
        <w:rPr>
          <w:rFonts w:ascii="Arial" w:hAnsi="Arial" w:cs="Arial"/>
          <w:color w:val="auto"/>
          <w:sz w:val="20"/>
          <w:szCs w:val="20"/>
        </w:rPr>
        <w:tab/>
      </w:r>
      <w:r w:rsidRPr="00AD3A8E">
        <w:rPr>
          <w:rFonts w:ascii="Arial" w:hAnsi="Arial" w:cs="Arial"/>
          <w:b/>
          <w:color w:val="auto"/>
          <w:sz w:val="20"/>
          <w:szCs w:val="20"/>
        </w:rPr>
        <w:t xml:space="preserve">Selection procedures and competency </w:t>
      </w:r>
      <w:bookmarkEnd w:id="19"/>
    </w:p>
    <w:p w14:paraId="56DA207B"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It is a requirement that all contractors to comply the requirements of Regulation 4 to make arrangements for ensuring that:  </w:t>
      </w:r>
    </w:p>
    <w:p w14:paraId="091CE4A1"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 xml:space="preserve">All sub-contractors are competent and will make adequate provision for health and safety. </w:t>
      </w:r>
    </w:p>
    <w:p w14:paraId="347BB514"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Suppliers of materials to contractors will provide adequate health and safety information to support their products </w:t>
      </w:r>
    </w:p>
    <w:p w14:paraId="08DE89C6"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 xml:space="preserve">Tools, machinery and other plant supplied for common use will be properly selected, correctly used and maintained, and that operator training will be provided. </w:t>
      </w:r>
    </w:p>
    <w:p w14:paraId="5C582BAC" w14:textId="77777777" w:rsidR="00EE6D69" w:rsidRPr="00AD3A8E" w:rsidRDefault="00942D37" w:rsidP="00172B22">
      <w:pPr>
        <w:pStyle w:val="ListNumber2"/>
        <w:numPr>
          <w:ilvl w:val="1"/>
          <w:numId w:val="40"/>
        </w:numPr>
        <w:rPr>
          <w:rFonts w:ascii="Arial" w:hAnsi="Arial" w:cs="Arial"/>
          <w:b/>
          <w:color w:val="auto"/>
          <w:sz w:val="20"/>
          <w:szCs w:val="20"/>
        </w:rPr>
      </w:pPr>
      <w:bookmarkStart w:id="20" w:name="_Toc24"/>
      <w:r w:rsidRPr="00AD3A8E">
        <w:rPr>
          <w:rFonts w:ascii="Arial" w:hAnsi="Arial" w:cs="Arial"/>
          <w:color w:val="auto"/>
          <w:sz w:val="20"/>
          <w:szCs w:val="20"/>
        </w:rPr>
        <w:tab/>
      </w:r>
      <w:r w:rsidRPr="00AD3A8E">
        <w:rPr>
          <w:rFonts w:ascii="Arial" w:hAnsi="Arial" w:cs="Arial"/>
          <w:b/>
          <w:color w:val="auto"/>
          <w:sz w:val="20"/>
          <w:szCs w:val="20"/>
        </w:rPr>
        <w:t xml:space="preserve">Communications and liaison procedures </w:t>
      </w:r>
      <w:bookmarkEnd w:id="20"/>
    </w:p>
    <w:p w14:paraId="643009EC" w14:textId="7D5FAA61" w:rsidR="00EE6D69" w:rsidRPr="00DF1A83" w:rsidRDefault="00942D37">
      <w:pPr>
        <w:pStyle w:val="GreyBodyText"/>
        <w:rPr>
          <w:rFonts w:eastAsia="Arial Unicode MS"/>
          <w:color w:val="auto"/>
          <w:sz w:val="20"/>
          <w:szCs w:val="20"/>
        </w:rPr>
      </w:pPr>
      <w:r w:rsidRPr="00FA5557">
        <w:rPr>
          <w:rFonts w:eastAsia="Arial Unicode MS"/>
          <w:color w:val="auto"/>
          <w:sz w:val="20"/>
          <w:szCs w:val="20"/>
        </w:rPr>
        <w:t>Regular site meetings will be convened with the Client, Designers and Principal Contractor during the works period.  These meetings will include an agenda item to deal with health and safety and design change issues in compliance with PCI requirements</w:t>
      </w:r>
    </w:p>
    <w:p w14:paraId="21F9954D" w14:textId="77777777" w:rsidR="00EE6D69" w:rsidRPr="00AD3A8E" w:rsidRDefault="00942D37" w:rsidP="00172B22">
      <w:pPr>
        <w:pStyle w:val="ListNumber2"/>
        <w:numPr>
          <w:ilvl w:val="1"/>
          <w:numId w:val="22"/>
        </w:numPr>
        <w:rPr>
          <w:rFonts w:ascii="Arial" w:hAnsi="Arial" w:cs="Arial"/>
          <w:b/>
          <w:color w:val="auto"/>
          <w:sz w:val="20"/>
          <w:szCs w:val="20"/>
        </w:rPr>
      </w:pPr>
      <w:bookmarkStart w:id="21" w:name="_Toc25"/>
      <w:r w:rsidRPr="00AD3A8E">
        <w:rPr>
          <w:rFonts w:ascii="Arial" w:hAnsi="Arial" w:cs="Arial"/>
          <w:color w:val="auto"/>
          <w:sz w:val="20"/>
          <w:szCs w:val="20"/>
        </w:rPr>
        <w:tab/>
      </w:r>
      <w:r w:rsidRPr="00AD3A8E">
        <w:rPr>
          <w:rFonts w:ascii="Arial" w:hAnsi="Arial" w:cs="Arial"/>
          <w:b/>
          <w:color w:val="auto"/>
          <w:sz w:val="20"/>
          <w:szCs w:val="20"/>
        </w:rPr>
        <w:t>Works Supervision</w:t>
      </w:r>
      <w:bookmarkEnd w:id="21"/>
    </w:p>
    <w:p w14:paraId="7EE17A65"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The Principal Contractor must provide a full-time Supervisor </w:t>
      </w:r>
      <w:r w:rsidR="00A7543C" w:rsidRPr="00AD3A8E">
        <w:rPr>
          <w:rFonts w:eastAsia="Arial Unicode MS"/>
          <w:color w:val="auto"/>
          <w:sz w:val="20"/>
          <w:szCs w:val="20"/>
        </w:rPr>
        <w:t xml:space="preserve">who </w:t>
      </w:r>
      <w:r w:rsidRPr="00AD3A8E">
        <w:rPr>
          <w:rFonts w:eastAsia="Arial Unicode MS"/>
          <w:color w:val="auto"/>
          <w:sz w:val="20"/>
          <w:szCs w:val="20"/>
        </w:rPr>
        <w:t>must be competent and hold an appropriate evidence, Trade card e.g. CSCS Site Supervisor etc.</w:t>
      </w:r>
    </w:p>
    <w:p w14:paraId="2B216336" w14:textId="77777777" w:rsidR="00EE6D69" w:rsidRPr="00AD3A8E" w:rsidRDefault="00942D37" w:rsidP="00172B22">
      <w:pPr>
        <w:pStyle w:val="ListNumber"/>
        <w:numPr>
          <w:ilvl w:val="0"/>
          <w:numId w:val="41"/>
        </w:numPr>
        <w:rPr>
          <w:rFonts w:ascii="Arial" w:hAnsi="Arial" w:cs="Arial"/>
          <w:b/>
          <w:color w:val="auto"/>
          <w:sz w:val="20"/>
          <w:szCs w:val="20"/>
          <w:u w:color="000000"/>
        </w:rPr>
      </w:pPr>
      <w:bookmarkStart w:id="22" w:name="_Toc26"/>
      <w:r w:rsidRPr="00AD3A8E">
        <w:rPr>
          <w:rFonts w:ascii="Arial" w:hAnsi="Arial" w:cs="Arial"/>
          <w:b/>
          <w:color w:val="auto"/>
          <w:sz w:val="20"/>
          <w:szCs w:val="20"/>
          <w:u w:color="000000"/>
        </w:rPr>
        <w:t>Environmental Restrictions and Existing On-Site Risks</w:t>
      </w:r>
      <w:bookmarkEnd w:id="22"/>
    </w:p>
    <w:p w14:paraId="3AE7E576" w14:textId="77777777" w:rsidR="00EE6D69" w:rsidRPr="00AD3A8E" w:rsidRDefault="00942D37" w:rsidP="00172B22">
      <w:pPr>
        <w:pStyle w:val="ListNumber2"/>
        <w:numPr>
          <w:ilvl w:val="1"/>
          <w:numId w:val="22"/>
        </w:numPr>
        <w:rPr>
          <w:rFonts w:ascii="Arial" w:hAnsi="Arial" w:cs="Arial"/>
          <w:b/>
          <w:color w:val="auto"/>
          <w:sz w:val="20"/>
          <w:szCs w:val="20"/>
        </w:rPr>
      </w:pPr>
      <w:bookmarkStart w:id="23" w:name="_Toc27"/>
      <w:r w:rsidRPr="00AD3A8E">
        <w:rPr>
          <w:rFonts w:ascii="Arial" w:hAnsi="Arial" w:cs="Arial"/>
          <w:b/>
          <w:color w:val="auto"/>
          <w:sz w:val="20"/>
          <w:szCs w:val="20"/>
        </w:rPr>
        <w:t>Safety hazards</w:t>
      </w:r>
      <w:bookmarkEnd w:id="23"/>
    </w:p>
    <w:p w14:paraId="6D5AA759"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ab/>
        <w:t>Access</w:t>
      </w:r>
    </w:p>
    <w:p w14:paraId="49D2E61C" w14:textId="77777777" w:rsidR="00EE6D69" w:rsidRPr="00AD3A8E" w:rsidRDefault="00942D37">
      <w:pPr>
        <w:pStyle w:val="GreyBodyText"/>
        <w:rPr>
          <w:rFonts w:eastAsia="Arial Unicode MS"/>
          <w:color w:val="auto"/>
          <w:sz w:val="20"/>
          <w:szCs w:val="20"/>
        </w:rPr>
      </w:pPr>
      <w:r w:rsidRPr="00AD3A8E">
        <w:rPr>
          <w:rFonts w:eastAsia="Arial Unicode MS"/>
          <w:color w:val="auto"/>
          <w:sz w:val="20"/>
          <w:szCs w:val="20"/>
        </w:rPr>
        <w:t xml:space="preserve">The Principal Contractor shall take account of the prevailing road conditions &amp; signage </w:t>
      </w:r>
    </w:p>
    <w:p w14:paraId="3AD2A5DA"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lastRenderedPageBreak/>
        <w:tab/>
        <w:t>Restrictions on deliveries or waste collection or storage</w:t>
      </w:r>
    </w:p>
    <w:p w14:paraId="3E316254"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r>
      <w:r w:rsidRPr="00AD3A8E">
        <w:rPr>
          <w:rFonts w:eastAsia="Arial Unicode MS"/>
          <w:color w:val="auto"/>
          <w:sz w:val="20"/>
          <w:szCs w:val="20"/>
        </w:rPr>
        <w:tab/>
        <w:t>Skips left overnight or longer on-site must be enclosed and locked.</w:t>
      </w:r>
    </w:p>
    <w:p w14:paraId="07960AF5"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No skips may obstruct access ways or be located on pavements</w:t>
      </w:r>
    </w:p>
    <w:p w14:paraId="222F15B3" w14:textId="3C0BE24A" w:rsidR="00EE6D69" w:rsidRPr="00DF1A83" w:rsidRDefault="00942D37" w:rsidP="00172B22">
      <w:pPr>
        <w:pStyle w:val="ListNumber3"/>
        <w:numPr>
          <w:ilvl w:val="2"/>
          <w:numId w:val="42"/>
        </w:numPr>
        <w:rPr>
          <w:rFonts w:ascii="Arial" w:hAnsi="Arial" w:cs="Arial"/>
          <w:color w:val="auto"/>
          <w:sz w:val="20"/>
          <w:szCs w:val="20"/>
        </w:rPr>
      </w:pPr>
      <w:r w:rsidRPr="00DF1A83">
        <w:rPr>
          <w:rFonts w:ascii="Arial" w:hAnsi="Arial" w:cs="Arial"/>
          <w:color w:val="auto"/>
          <w:sz w:val="20"/>
          <w:szCs w:val="20"/>
        </w:rPr>
        <w:tab/>
        <w:t>Existing storage of hazardous materials</w:t>
      </w:r>
    </w:p>
    <w:p w14:paraId="65E41AF1" w14:textId="31F1AEA3" w:rsidR="00EE6D69" w:rsidRPr="00DF1A83" w:rsidRDefault="00942D37" w:rsidP="00136C95">
      <w:pPr>
        <w:pStyle w:val="ListNumber3"/>
        <w:rPr>
          <w:rFonts w:ascii="Arial" w:hAnsi="Arial" w:cs="Arial"/>
          <w:color w:val="auto"/>
          <w:sz w:val="20"/>
          <w:szCs w:val="20"/>
        </w:rPr>
      </w:pPr>
      <w:r w:rsidRPr="00DF1A83">
        <w:rPr>
          <w:rFonts w:ascii="Arial" w:hAnsi="Arial" w:cs="Arial"/>
          <w:color w:val="auto"/>
          <w:sz w:val="20"/>
          <w:szCs w:val="20"/>
        </w:rPr>
        <w:t>Location of existing services, particularly those that are concealed - water, electricity, gas, etc.,</w:t>
      </w:r>
    </w:p>
    <w:p w14:paraId="7AEA7680" w14:textId="77777777" w:rsidR="00EE6D69" w:rsidRPr="00DF1A83" w:rsidRDefault="00942D37">
      <w:pPr>
        <w:pStyle w:val="GreyBodyText"/>
        <w:rPr>
          <w:color w:val="auto"/>
          <w:sz w:val="20"/>
          <w:szCs w:val="20"/>
        </w:rPr>
      </w:pPr>
      <w:r w:rsidRPr="00DF1A83">
        <w:rPr>
          <w:rFonts w:eastAsia="Arial Unicode MS"/>
          <w:color w:val="auto"/>
          <w:sz w:val="20"/>
          <w:szCs w:val="20"/>
        </w:rPr>
        <w:t>The Principal Contractor shall take care with regard to existing services and assume all services are live.</w:t>
      </w:r>
    </w:p>
    <w:p w14:paraId="0FD0FC5F" w14:textId="77777777" w:rsidR="00EE6D69" w:rsidRPr="00DF1A83" w:rsidRDefault="00942D37" w:rsidP="00172B22">
      <w:pPr>
        <w:pStyle w:val="ListNumber3"/>
        <w:numPr>
          <w:ilvl w:val="2"/>
          <w:numId w:val="22"/>
        </w:numPr>
        <w:rPr>
          <w:rFonts w:ascii="Arial" w:hAnsi="Arial" w:cs="Arial"/>
          <w:color w:val="auto"/>
          <w:sz w:val="20"/>
          <w:szCs w:val="20"/>
        </w:rPr>
      </w:pPr>
      <w:r w:rsidRPr="00DF1A83">
        <w:rPr>
          <w:rFonts w:ascii="Arial" w:hAnsi="Arial" w:cs="Arial"/>
          <w:color w:val="auto"/>
          <w:sz w:val="20"/>
          <w:szCs w:val="20"/>
        </w:rPr>
        <w:tab/>
        <w:t>Ground conditions</w:t>
      </w:r>
    </w:p>
    <w:p w14:paraId="5F6E8354" w14:textId="77777777" w:rsidR="00EE6D69" w:rsidRPr="00DF1A83" w:rsidRDefault="00A7543C" w:rsidP="004F02AA">
      <w:pPr>
        <w:pStyle w:val="BulletPoints"/>
        <w:rPr>
          <w:color w:val="auto"/>
          <w:sz w:val="20"/>
          <w:szCs w:val="20"/>
          <w:u w:color="FF0000"/>
        </w:rPr>
      </w:pPr>
      <w:r w:rsidRPr="00DF1A83">
        <w:rPr>
          <w:color w:val="auto"/>
          <w:sz w:val="20"/>
          <w:szCs w:val="20"/>
          <w:u w:color="FF0000"/>
        </w:rPr>
        <w:t>N</w:t>
      </w:r>
      <w:r w:rsidR="004F02AA" w:rsidRPr="00DF1A83">
        <w:rPr>
          <w:color w:val="auto"/>
          <w:sz w:val="20"/>
          <w:szCs w:val="20"/>
          <w:u w:color="FF0000"/>
        </w:rPr>
        <w:t>ot applicable</w:t>
      </w:r>
    </w:p>
    <w:p w14:paraId="2DB11DE9" w14:textId="77777777" w:rsidR="00EE6D69" w:rsidRPr="00DF1A83" w:rsidRDefault="00942D37" w:rsidP="00172B22">
      <w:pPr>
        <w:pStyle w:val="ListNumber3"/>
        <w:numPr>
          <w:ilvl w:val="2"/>
          <w:numId w:val="43"/>
        </w:numPr>
        <w:rPr>
          <w:rFonts w:ascii="Arial" w:hAnsi="Arial" w:cs="Arial"/>
          <w:color w:val="auto"/>
          <w:sz w:val="20"/>
          <w:szCs w:val="20"/>
        </w:rPr>
      </w:pPr>
      <w:r w:rsidRPr="00DF1A83">
        <w:rPr>
          <w:rFonts w:ascii="Arial" w:hAnsi="Arial" w:cs="Arial"/>
          <w:color w:val="auto"/>
          <w:sz w:val="20"/>
          <w:szCs w:val="20"/>
        </w:rPr>
        <w:t>Information about existing structures</w:t>
      </w:r>
    </w:p>
    <w:p w14:paraId="7ED538CD" w14:textId="77777777" w:rsidR="00EE6D69" w:rsidRPr="00DF1A83" w:rsidRDefault="00BD40F4">
      <w:pPr>
        <w:pStyle w:val="GreyBodyText"/>
        <w:rPr>
          <w:color w:val="auto"/>
          <w:sz w:val="20"/>
          <w:szCs w:val="20"/>
        </w:rPr>
      </w:pPr>
      <w:r w:rsidRPr="00DF1A83">
        <w:rPr>
          <w:rFonts w:eastAsia="Arial Unicode MS"/>
          <w:color w:val="auto"/>
          <w:sz w:val="20"/>
          <w:szCs w:val="20"/>
        </w:rPr>
        <w:t>Principal Contractor to confirm if sufficient information has been provided to allow any structural interventions to proceed safely.</w:t>
      </w:r>
    </w:p>
    <w:p w14:paraId="54F10369" w14:textId="77777777" w:rsidR="00EE6D69" w:rsidRPr="00DF1A83" w:rsidRDefault="00942D37" w:rsidP="00172B22">
      <w:pPr>
        <w:pStyle w:val="ListNumber3"/>
        <w:numPr>
          <w:ilvl w:val="2"/>
          <w:numId w:val="22"/>
        </w:numPr>
        <w:rPr>
          <w:rFonts w:ascii="Arial" w:hAnsi="Arial" w:cs="Arial"/>
          <w:color w:val="auto"/>
          <w:sz w:val="20"/>
          <w:szCs w:val="20"/>
        </w:rPr>
      </w:pPr>
      <w:r w:rsidRPr="00DF1A83">
        <w:rPr>
          <w:rFonts w:ascii="Arial" w:hAnsi="Arial" w:cs="Arial"/>
          <w:color w:val="auto"/>
          <w:sz w:val="20"/>
          <w:szCs w:val="20"/>
        </w:rPr>
        <w:tab/>
        <w:t>Previous structural modifications, including weakening or strengthening of the structure</w:t>
      </w:r>
    </w:p>
    <w:p w14:paraId="3D1CC58F" w14:textId="54EDE5D7" w:rsidR="00EE6D69" w:rsidRPr="00DF1A83" w:rsidRDefault="00422EB2">
      <w:pPr>
        <w:pStyle w:val="GreyBodyText"/>
        <w:rPr>
          <w:color w:val="auto"/>
          <w:sz w:val="20"/>
          <w:szCs w:val="20"/>
        </w:rPr>
      </w:pPr>
      <w:r w:rsidRPr="00DF1A83">
        <w:rPr>
          <w:rFonts w:eastAsia="Arial Unicode MS"/>
          <w:color w:val="auto"/>
          <w:sz w:val="20"/>
          <w:szCs w:val="20"/>
        </w:rPr>
        <w:t xml:space="preserve">None </w:t>
      </w:r>
      <w:r w:rsidR="004F02AA" w:rsidRPr="00DF1A83">
        <w:rPr>
          <w:rFonts w:eastAsia="Arial Unicode MS"/>
          <w:color w:val="auto"/>
          <w:sz w:val="20"/>
          <w:szCs w:val="20"/>
        </w:rPr>
        <w:t>Known</w:t>
      </w:r>
      <w:r w:rsidR="00942D37" w:rsidRPr="00DF1A83">
        <w:rPr>
          <w:rFonts w:eastAsia="Arial Unicode MS"/>
          <w:color w:val="auto"/>
          <w:sz w:val="20"/>
          <w:szCs w:val="20"/>
        </w:rPr>
        <w:t>.</w:t>
      </w:r>
    </w:p>
    <w:p w14:paraId="13D3E6CE" w14:textId="77777777" w:rsidR="00EE6D69" w:rsidRPr="00DF1A83" w:rsidRDefault="00942D37" w:rsidP="00172B22">
      <w:pPr>
        <w:pStyle w:val="ListNumber3"/>
        <w:numPr>
          <w:ilvl w:val="2"/>
          <w:numId w:val="29"/>
        </w:numPr>
        <w:rPr>
          <w:rFonts w:ascii="Arial" w:hAnsi="Arial" w:cs="Arial"/>
          <w:color w:val="auto"/>
          <w:sz w:val="20"/>
          <w:szCs w:val="20"/>
        </w:rPr>
      </w:pPr>
      <w:r w:rsidRPr="00DF1A83">
        <w:rPr>
          <w:rFonts w:ascii="Arial" w:hAnsi="Arial" w:cs="Arial"/>
          <w:color w:val="auto"/>
          <w:sz w:val="20"/>
          <w:szCs w:val="20"/>
        </w:rPr>
        <w:tab/>
        <w:t>Fire damage, ground shrinkage, movement or poor maintenance, which may have adversely affected the structures</w:t>
      </w:r>
    </w:p>
    <w:p w14:paraId="434A16DF" w14:textId="77777777" w:rsidR="00EE6D69" w:rsidRPr="00DF1A83" w:rsidRDefault="00942D37">
      <w:pPr>
        <w:pStyle w:val="GreyBodyText"/>
        <w:rPr>
          <w:color w:val="auto"/>
          <w:sz w:val="20"/>
          <w:szCs w:val="20"/>
        </w:rPr>
      </w:pPr>
      <w:r w:rsidRPr="00DF1A83">
        <w:rPr>
          <w:rFonts w:eastAsia="Arial Unicode MS"/>
          <w:color w:val="auto"/>
          <w:sz w:val="20"/>
          <w:szCs w:val="20"/>
        </w:rPr>
        <w:t>None advised</w:t>
      </w:r>
    </w:p>
    <w:p w14:paraId="0C5C3F08" w14:textId="77777777" w:rsidR="00EE6D69" w:rsidRPr="00DF1A83" w:rsidRDefault="00942D37" w:rsidP="00172B22">
      <w:pPr>
        <w:pStyle w:val="ListNumber3"/>
        <w:numPr>
          <w:ilvl w:val="2"/>
          <w:numId w:val="22"/>
        </w:numPr>
        <w:rPr>
          <w:rFonts w:ascii="Arial" w:hAnsi="Arial" w:cs="Arial"/>
          <w:color w:val="auto"/>
          <w:sz w:val="20"/>
          <w:szCs w:val="20"/>
        </w:rPr>
      </w:pPr>
      <w:r w:rsidRPr="00DF1A83">
        <w:rPr>
          <w:rFonts w:ascii="Arial" w:hAnsi="Arial" w:cs="Arial"/>
          <w:color w:val="auto"/>
          <w:sz w:val="20"/>
          <w:szCs w:val="20"/>
        </w:rPr>
        <w:tab/>
        <w:t>Difficulties relating to plant and equipment in the premises</w:t>
      </w:r>
    </w:p>
    <w:p w14:paraId="49EADD76" w14:textId="77777777" w:rsidR="00EE6D69" w:rsidRPr="00DF1A83" w:rsidRDefault="00942D37">
      <w:pPr>
        <w:pStyle w:val="GreyBodyText"/>
        <w:rPr>
          <w:color w:val="auto"/>
          <w:sz w:val="20"/>
          <w:szCs w:val="20"/>
        </w:rPr>
      </w:pPr>
      <w:r w:rsidRPr="00DF1A83">
        <w:rPr>
          <w:rFonts w:eastAsia="Arial Unicode MS"/>
          <w:color w:val="auto"/>
          <w:sz w:val="20"/>
          <w:szCs w:val="20"/>
        </w:rPr>
        <w:t>None advised</w:t>
      </w:r>
    </w:p>
    <w:p w14:paraId="523EE39D" w14:textId="77777777" w:rsidR="00EE6D69" w:rsidRPr="00DF1A83" w:rsidRDefault="00942D37" w:rsidP="00172B22">
      <w:pPr>
        <w:pStyle w:val="ListNumber3"/>
        <w:numPr>
          <w:ilvl w:val="2"/>
          <w:numId w:val="22"/>
        </w:numPr>
        <w:rPr>
          <w:rFonts w:ascii="Arial" w:hAnsi="Arial" w:cs="Arial"/>
          <w:color w:val="auto"/>
          <w:sz w:val="20"/>
          <w:szCs w:val="20"/>
        </w:rPr>
      </w:pPr>
      <w:r w:rsidRPr="00DF1A83">
        <w:rPr>
          <w:rFonts w:ascii="Arial" w:hAnsi="Arial" w:cs="Arial"/>
          <w:color w:val="auto"/>
          <w:sz w:val="20"/>
          <w:szCs w:val="20"/>
        </w:rPr>
        <w:tab/>
        <w:t xml:space="preserve">Health and safety information </w:t>
      </w:r>
      <w:r w:rsidR="00592C51" w:rsidRPr="00DF1A83">
        <w:rPr>
          <w:rFonts w:ascii="Arial" w:hAnsi="Arial" w:cs="Arial"/>
          <w:color w:val="auto"/>
          <w:sz w:val="20"/>
          <w:szCs w:val="20"/>
        </w:rPr>
        <w:t>to be provided by the Client.</w:t>
      </w:r>
    </w:p>
    <w:p w14:paraId="51AEDF84" w14:textId="77777777" w:rsidR="00EE6D69" w:rsidRPr="00DF1A83" w:rsidRDefault="00942D37" w:rsidP="00172B22">
      <w:pPr>
        <w:pStyle w:val="ListNumber2"/>
        <w:numPr>
          <w:ilvl w:val="1"/>
          <w:numId w:val="44"/>
        </w:numPr>
        <w:rPr>
          <w:rFonts w:ascii="Arial" w:hAnsi="Arial" w:cs="Arial"/>
          <w:b/>
          <w:color w:val="auto"/>
          <w:sz w:val="20"/>
          <w:szCs w:val="20"/>
        </w:rPr>
      </w:pPr>
      <w:bookmarkStart w:id="24" w:name="_Toc28"/>
      <w:r w:rsidRPr="00DF1A83">
        <w:rPr>
          <w:rFonts w:ascii="Arial" w:hAnsi="Arial" w:cs="Arial"/>
          <w:color w:val="auto"/>
          <w:sz w:val="20"/>
          <w:szCs w:val="20"/>
        </w:rPr>
        <w:tab/>
      </w:r>
      <w:r w:rsidRPr="00DF1A83">
        <w:rPr>
          <w:rFonts w:ascii="Arial" w:hAnsi="Arial" w:cs="Arial"/>
          <w:b/>
          <w:color w:val="auto"/>
          <w:sz w:val="20"/>
          <w:szCs w:val="20"/>
        </w:rPr>
        <w:t>Health hazards</w:t>
      </w:r>
      <w:bookmarkEnd w:id="24"/>
    </w:p>
    <w:p w14:paraId="3CC1B0DB" w14:textId="76F76395" w:rsidR="00EE6D69" w:rsidRPr="00DF1A83" w:rsidRDefault="00942D37" w:rsidP="00172B22">
      <w:pPr>
        <w:pStyle w:val="ListNumber3"/>
        <w:numPr>
          <w:ilvl w:val="2"/>
          <w:numId w:val="22"/>
        </w:numPr>
        <w:rPr>
          <w:rFonts w:ascii="Arial" w:hAnsi="Arial" w:cs="Arial"/>
          <w:color w:val="auto"/>
          <w:sz w:val="20"/>
          <w:szCs w:val="20"/>
        </w:rPr>
      </w:pPr>
      <w:r w:rsidRPr="00DF1A83">
        <w:rPr>
          <w:rFonts w:ascii="Arial" w:hAnsi="Arial" w:cs="Arial"/>
          <w:color w:val="auto"/>
          <w:sz w:val="20"/>
          <w:szCs w:val="20"/>
        </w:rPr>
        <w:tab/>
        <w:t>Asbesto</w:t>
      </w:r>
      <w:r w:rsidR="008A07CF" w:rsidRPr="00DF1A83">
        <w:rPr>
          <w:rFonts w:ascii="Arial" w:hAnsi="Arial" w:cs="Arial"/>
          <w:color w:val="auto"/>
          <w:sz w:val="20"/>
          <w:szCs w:val="20"/>
        </w:rPr>
        <w:t>s</w:t>
      </w:r>
    </w:p>
    <w:p w14:paraId="35A05949" w14:textId="50632525" w:rsidR="00656141" w:rsidRPr="00DF1A83" w:rsidRDefault="008A3F91" w:rsidP="00656141">
      <w:pPr>
        <w:pStyle w:val="ListNumber3"/>
        <w:rPr>
          <w:rFonts w:ascii="Arial" w:hAnsi="Arial" w:cs="Arial"/>
          <w:color w:val="auto"/>
          <w:sz w:val="20"/>
          <w:szCs w:val="20"/>
        </w:rPr>
      </w:pPr>
      <w:r w:rsidRPr="00DF1A83">
        <w:rPr>
          <w:rFonts w:ascii="Arial" w:hAnsi="Arial" w:cs="Arial"/>
          <w:color w:val="auto"/>
          <w:sz w:val="20"/>
          <w:szCs w:val="20"/>
        </w:rPr>
        <w:t xml:space="preserve">No asbestos records exist for the site.  The contractor is to adopt normal working practices, should any suspected ACM be uncovered during the works, all works are to stop and testing of the suspect </w:t>
      </w:r>
      <w:r w:rsidR="00DF1A83" w:rsidRPr="00DF1A83">
        <w:rPr>
          <w:rFonts w:ascii="Arial" w:hAnsi="Arial" w:cs="Arial"/>
          <w:color w:val="auto"/>
          <w:sz w:val="20"/>
          <w:szCs w:val="20"/>
        </w:rPr>
        <w:t xml:space="preserve">material should be undertaken.  </w:t>
      </w:r>
    </w:p>
    <w:p w14:paraId="454667A8" w14:textId="77777777" w:rsidR="00EE6D69" w:rsidRPr="005554C6" w:rsidRDefault="00942D37" w:rsidP="00172B22">
      <w:pPr>
        <w:pStyle w:val="ListNumber3"/>
        <w:numPr>
          <w:ilvl w:val="2"/>
          <w:numId w:val="22"/>
        </w:numPr>
        <w:rPr>
          <w:rFonts w:ascii="Arial" w:hAnsi="Arial" w:cs="Arial"/>
          <w:color w:val="auto"/>
          <w:sz w:val="20"/>
          <w:szCs w:val="20"/>
        </w:rPr>
      </w:pPr>
      <w:r w:rsidRPr="005554C6">
        <w:rPr>
          <w:rFonts w:ascii="Arial" w:hAnsi="Arial" w:cs="Arial"/>
          <w:color w:val="auto"/>
          <w:sz w:val="20"/>
          <w:szCs w:val="20"/>
        </w:rPr>
        <w:tab/>
        <w:t>Existing storage of hazardous materials</w:t>
      </w:r>
    </w:p>
    <w:p w14:paraId="39037C5C" w14:textId="77777777" w:rsidR="00EE6D69" w:rsidRPr="005554C6" w:rsidRDefault="00942D37">
      <w:pPr>
        <w:pStyle w:val="GreyBodyText"/>
        <w:rPr>
          <w:color w:val="auto"/>
          <w:sz w:val="20"/>
          <w:szCs w:val="20"/>
        </w:rPr>
      </w:pPr>
      <w:r w:rsidRPr="005554C6">
        <w:rPr>
          <w:rFonts w:eastAsia="Arial Unicode MS"/>
          <w:color w:val="auto"/>
          <w:sz w:val="20"/>
          <w:szCs w:val="20"/>
        </w:rPr>
        <w:t xml:space="preserve">At time of compiling this PCI the designers have not been advised of stored hazardous materials that could affect the contractors’ operatives while undertaking the Construction works. </w:t>
      </w:r>
    </w:p>
    <w:p w14:paraId="55C6B794" w14:textId="77777777" w:rsidR="00EE6D69" w:rsidRPr="005554C6" w:rsidRDefault="00942D37">
      <w:pPr>
        <w:pStyle w:val="GreyBodyText"/>
        <w:rPr>
          <w:color w:val="auto"/>
          <w:sz w:val="20"/>
          <w:szCs w:val="20"/>
        </w:rPr>
      </w:pPr>
      <w:r w:rsidRPr="005554C6">
        <w:rPr>
          <w:rFonts w:eastAsia="Arial Unicode MS"/>
          <w:color w:val="auto"/>
          <w:sz w:val="20"/>
          <w:szCs w:val="20"/>
        </w:rPr>
        <w:t>If there is a change to this status, all information provided to the Principal Designer will be compiled into future revisions of this PCI document.</w:t>
      </w:r>
    </w:p>
    <w:p w14:paraId="437D80A8" w14:textId="77777777" w:rsidR="00EE6D69" w:rsidRPr="005554C6" w:rsidRDefault="00942D37" w:rsidP="00172B22">
      <w:pPr>
        <w:pStyle w:val="ListNumber3"/>
        <w:numPr>
          <w:ilvl w:val="2"/>
          <w:numId w:val="22"/>
        </w:numPr>
        <w:rPr>
          <w:rFonts w:ascii="Arial" w:hAnsi="Arial" w:cs="Arial"/>
          <w:color w:val="auto"/>
          <w:sz w:val="20"/>
          <w:szCs w:val="20"/>
        </w:rPr>
      </w:pPr>
      <w:r w:rsidRPr="005554C6">
        <w:rPr>
          <w:rFonts w:ascii="Arial" w:hAnsi="Arial" w:cs="Arial"/>
          <w:color w:val="auto"/>
          <w:sz w:val="20"/>
          <w:szCs w:val="20"/>
        </w:rPr>
        <w:tab/>
        <w:t>Contaminated land, including results of surveys</w:t>
      </w:r>
    </w:p>
    <w:p w14:paraId="40BD8958" w14:textId="77777777" w:rsidR="00EE6D69" w:rsidRPr="005554C6" w:rsidRDefault="00942D37">
      <w:pPr>
        <w:pStyle w:val="GreyBodyText"/>
        <w:rPr>
          <w:color w:val="auto"/>
          <w:sz w:val="20"/>
          <w:szCs w:val="20"/>
        </w:rPr>
      </w:pPr>
      <w:r w:rsidRPr="005554C6">
        <w:rPr>
          <w:rFonts w:eastAsia="Arial Unicode MS"/>
          <w:color w:val="auto"/>
          <w:sz w:val="20"/>
          <w:szCs w:val="20"/>
        </w:rPr>
        <w:t>Not applicable</w:t>
      </w:r>
    </w:p>
    <w:p w14:paraId="424AC66A" w14:textId="77777777" w:rsidR="00EE6D69" w:rsidRPr="005554C6" w:rsidRDefault="00942D37" w:rsidP="00172B22">
      <w:pPr>
        <w:pStyle w:val="ListNumber3"/>
        <w:numPr>
          <w:ilvl w:val="2"/>
          <w:numId w:val="22"/>
        </w:numPr>
        <w:rPr>
          <w:rFonts w:ascii="Arial" w:hAnsi="Arial" w:cs="Arial"/>
          <w:color w:val="auto"/>
          <w:sz w:val="20"/>
          <w:szCs w:val="20"/>
        </w:rPr>
      </w:pPr>
      <w:r w:rsidRPr="005554C6">
        <w:rPr>
          <w:rFonts w:ascii="Arial" w:hAnsi="Arial" w:cs="Arial"/>
          <w:color w:val="auto"/>
          <w:sz w:val="20"/>
          <w:szCs w:val="20"/>
        </w:rPr>
        <w:tab/>
        <w:t>Existing structures</w:t>
      </w:r>
    </w:p>
    <w:p w14:paraId="49AABB5B" w14:textId="77777777" w:rsidR="00EE6D69" w:rsidRPr="005554C6" w:rsidRDefault="00942D37">
      <w:pPr>
        <w:pStyle w:val="GreyBodyText"/>
        <w:rPr>
          <w:color w:val="auto"/>
          <w:sz w:val="20"/>
          <w:szCs w:val="20"/>
        </w:rPr>
      </w:pPr>
      <w:r w:rsidRPr="005554C6">
        <w:rPr>
          <w:rFonts w:eastAsia="Arial Unicode MS"/>
          <w:color w:val="auto"/>
          <w:sz w:val="20"/>
          <w:szCs w:val="20"/>
        </w:rPr>
        <w:t>None advised</w:t>
      </w:r>
    </w:p>
    <w:p w14:paraId="35E26CA6" w14:textId="77777777" w:rsidR="00EE6D69" w:rsidRPr="005554C6" w:rsidRDefault="00942D37">
      <w:pPr>
        <w:pStyle w:val="GreyBodyText"/>
        <w:rPr>
          <w:color w:val="auto"/>
          <w:sz w:val="20"/>
          <w:szCs w:val="20"/>
        </w:rPr>
      </w:pPr>
      <w:r w:rsidRPr="005554C6">
        <w:rPr>
          <w:rFonts w:eastAsia="Arial Unicode MS"/>
          <w:color w:val="auto"/>
          <w:sz w:val="20"/>
          <w:szCs w:val="20"/>
        </w:rPr>
        <w:t>If there is a change to this status, all information provided to the Principal Designer will be compiled into future revisions of this PCI document.</w:t>
      </w:r>
    </w:p>
    <w:p w14:paraId="4A6EE6EF" w14:textId="77777777" w:rsidR="00EE6D69" w:rsidRPr="005554C6" w:rsidRDefault="00942D37" w:rsidP="00172B22">
      <w:pPr>
        <w:pStyle w:val="ListNumber3"/>
        <w:numPr>
          <w:ilvl w:val="2"/>
          <w:numId w:val="22"/>
        </w:numPr>
        <w:rPr>
          <w:rFonts w:ascii="Arial" w:hAnsi="Arial" w:cs="Arial"/>
          <w:color w:val="auto"/>
          <w:sz w:val="20"/>
          <w:szCs w:val="20"/>
        </w:rPr>
      </w:pPr>
      <w:r w:rsidRPr="005554C6">
        <w:rPr>
          <w:rFonts w:ascii="Arial" w:hAnsi="Arial" w:cs="Arial"/>
          <w:color w:val="auto"/>
          <w:sz w:val="20"/>
          <w:szCs w:val="20"/>
        </w:rPr>
        <w:lastRenderedPageBreak/>
        <w:tab/>
        <w:t>Previous structural modifications</w:t>
      </w:r>
    </w:p>
    <w:p w14:paraId="1B9E355E" w14:textId="77777777" w:rsidR="00EE6D69" w:rsidRPr="005554C6" w:rsidRDefault="00BD4A9D">
      <w:pPr>
        <w:pStyle w:val="GreyBodyText"/>
        <w:rPr>
          <w:color w:val="auto"/>
          <w:sz w:val="20"/>
          <w:szCs w:val="20"/>
        </w:rPr>
      </w:pPr>
      <w:r w:rsidRPr="005554C6">
        <w:rPr>
          <w:rFonts w:eastAsia="Arial Unicode MS"/>
          <w:color w:val="auto"/>
          <w:sz w:val="20"/>
          <w:szCs w:val="20"/>
        </w:rPr>
        <w:t>The design team has been made aware of all previous modifications and the design has been developed accordingly.</w:t>
      </w:r>
    </w:p>
    <w:p w14:paraId="1F72291F" w14:textId="77777777" w:rsidR="00EE6D69" w:rsidRPr="005554C6" w:rsidRDefault="00942D37" w:rsidP="00172B22">
      <w:pPr>
        <w:pStyle w:val="ListNumber3"/>
        <w:numPr>
          <w:ilvl w:val="2"/>
          <w:numId w:val="22"/>
        </w:numPr>
        <w:rPr>
          <w:rFonts w:ascii="Arial" w:hAnsi="Arial" w:cs="Arial"/>
          <w:color w:val="auto"/>
          <w:sz w:val="20"/>
          <w:szCs w:val="20"/>
        </w:rPr>
      </w:pPr>
      <w:r w:rsidRPr="005554C6">
        <w:rPr>
          <w:rFonts w:ascii="Arial" w:hAnsi="Arial" w:cs="Arial"/>
          <w:color w:val="auto"/>
          <w:sz w:val="20"/>
          <w:szCs w:val="20"/>
        </w:rPr>
        <w:tab/>
        <w:t>Fire damage, etc.</w:t>
      </w:r>
    </w:p>
    <w:p w14:paraId="79A05928" w14:textId="77777777" w:rsidR="00EE6D69" w:rsidRPr="005554C6" w:rsidRDefault="00942D37">
      <w:pPr>
        <w:pStyle w:val="GreyBodyText"/>
        <w:rPr>
          <w:color w:val="auto"/>
          <w:sz w:val="20"/>
          <w:szCs w:val="20"/>
        </w:rPr>
      </w:pPr>
      <w:r w:rsidRPr="005554C6">
        <w:rPr>
          <w:rFonts w:eastAsia="Arial Unicode MS"/>
          <w:color w:val="auto"/>
          <w:sz w:val="20"/>
          <w:szCs w:val="20"/>
        </w:rPr>
        <w:tab/>
        <w:t>None advised or noted</w:t>
      </w:r>
    </w:p>
    <w:p w14:paraId="17895E00" w14:textId="77777777" w:rsidR="00EE6D69" w:rsidRPr="005554C6" w:rsidRDefault="00942D37" w:rsidP="00172B22">
      <w:pPr>
        <w:pStyle w:val="ListNumber3"/>
        <w:numPr>
          <w:ilvl w:val="2"/>
          <w:numId w:val="22"/>
        </w:numPr>
        <w:rPr>
          <w:rFonts w:ascii="Arial" w:hAnsi="Arial" w:cs="Arial"/>
          <w:color w:val="auto"/>
          <w:sz w:val="20"/>
          <w:szCs w:val="20"/>
        </w:rPr>
      </w:pPr>
      <w:r w:rsidRPr="005554C6">
        <w:rPr>
          <w:rFonts w:ascii="Arial" w:hAnsi="Arial" w:cs="Arial"/>
          <w:color w:val="auto"/>
          <w:sz w:val="20"/>
          <w:szCs w:val="20"/>
        </w:rPr>
        <w:tab/>
        <w:t>Difficulties in relation to existing plant and equipment</w:t>
      </w:r>
    </w:p>
    <w:p w14:paraId="0BE7F341" w14:textId="4F66E8E6" w:rsidR="00EE6D69" w:rsidRPr="005554C6" w:rsidRDefault="00D35555">
      <w:pPr>
        <w:pStyle w:val="GreyBodyText"/>
        <w:rPr>
          <w:color w:val="auto"/>
          <w:sz w:val="20"/>
          <w:szCs w:val="20"/>
        </w:rPr>
      </w:pPr>
      <w:r w:rsidRPr="005554C6">
        <w:rPr>
          <w:color w:val="auto"/>
          <w:sz w:val="20"/>
          <w:szCs w:val="20"/>
        </w:rPr>
        <w:t>None advised or noted.</w:t>
      </w:r>
    </w:p>
    <w:p w14:paraId="5C6BC281" w14:textId="77777777" w:rsidR="00EE6D69" w:rsidRPr="005554C6" w:rsidRDefault="00942D37" w:rsidP="00172B22">
      <w:pPr>
        <w:pStyle w:val="ListNumber3"/>
        <w:numPr>
          <w:ilvl w:val="2"/>
          <w:numId w:val="29"/>
        </w:numPr>
        <w:rPr>
          <w:rFonts w:ascii="Arial" w:hAnsi="Arial" w:cs="Arial"/>
          <w:color w:val="auto"/>
          <w:sz w:val="20"/>
          <w:szCs w:val="20"/>
        </w:rPr>
      </w:pPr>
      <w:r w:rsidRPr="005554C6">
        <w:rPr>
          <w:rFonts w:ascii="Arial" w:hAnsi="Arial" w:cs="Arial"/>
          <w:color w:val="auto"/>
          <w:sz w:val="20"/>
          <w:szCs w:val="20"/>
        </w:rPr>
        <w:tab/>
        <w:t>Health and safety information contained in earlier design, construction or as-built drawings</w:t>
      </w:r>
    </w:p>
    <w:p w14:paraId="2D11AA0D" w14:textId="6E140059" w:rsidR="00EE6D69" w:rsidRPr="005554C6" w:rsidRDefault="00FC36C2">
      <w:pPr>
        <w:pStyle w:val="GreyBodyText"/>
        <w:rPr>
          <w:color w:val="auto"/>
          <w:sz w:val="20"/>
          <w:szCs w:val="20"/>
        </w:rPr>
      </w:pPr>
      <w:r w:rsidRPr="005554C6">
        <w:rPr>
          <w:rFonts w:eastAsia="Arial Unicode MS"/>
          <w:color w:val="auto"/>
          <w:sz w:val="20"/>
          <w:szCs w:val="20"/>
        </w:rPr>
        <w:t xml:space="preserve">The </w:t>
      </w:r>
      <w:r w:rsidR="002B1D00" w:rsidRPr="005554C6">
        <w:rPr>
          <w:rFonts w:eastAsia="Arial Unicode MS"/>
          <w:color w:val="auto"/>
          <w:sz w:val="20"/>
          <w:szCs w:val="20"/>
        </w:rPr>
        <w:t xml:space="preserve">Contract Administrator </w:t>
      </w:r>
      <w:r w:rsidRPr="005554C6">
        <w:rPr>
          <w:rFonts w:eastAsia="Arial Unicode MS"/>
          <w:color w:val="auto"/>
          <w:sz w:val="20"/>
          <w:szCs w:val="20"/>
        </w:rPr>
        <w:t>is to make available all Health and Safety information, construction or as-built drawings</w:t>
      </w:r>
      <w:r w:rsidR="00BD4A9D" w:rsidRPr="005554C6">
        <w:rPr>
          <w:rFonts w:eastAsia="Arial Unicode MS"/>
          <w:color w:val="auto"/>
          <w:sz w:val="20"/>
          <w:szCs w:val="20"/>
        </w:rPr>
        <w:t>.</w:t>
      </w:r>
    </w:p>
    <w:p w14:paraId="19B590BD" w14:textId="77777777" w:rsidR="00EE6D69" w:rsidRPr="005554C6" w:rsidRDefault="00942D37" w:rsidP="00172B22">
      <w:pPr>
        <w:pStyle w:val="ListNumber3"/>
        <w:numPr>
          <w:ilvl w:val="2"/>
          <w:numId w:val="22"/>
        </w:numPr>
        <w:rPr>
          <w:rFonts w:ascii="Arial" w:hAnsi="Arial" w:cs="Arial"/>
          <w:color w:val="auto"/>
          <w:sz w:val="20"/>
          <w:szCs w:val="20"/>
        </w:rPr>
      </w:pPr>
      <w:r w:rsidRPr="005554C6">
        <w:rPr>
          <w:rFonts w:ascii="Arial" w:hAnsi="Arial" w:cs="Arial"/>
          <w:color w:val="auto"/>
          <w:sz w:val="20"/>
          <w:szCs w:val="20"/>
        </w:rPr>
        <w:tab/>
        <w:t>Structures containing hazardous materials</w:t>
      </w:r>
    </w:p>
    <w:p w14:paraId="657E583B" w14:textId="77777777" w:rsidR="00EE6D69" w:rsidRPr="005554C6" w:rsidRDefault="00942D37">
      <w:pPr>
        <w:pStyle w:val="GreyBodyText"/>
        <w:rPr>
          <w:color w:val="auto"/>
          <w:sz w:val="20"/>
          <w:szCs w:val="20"/>
        </w:rPr>
      </w:pPr>
      <w:r w:rsidRPr="005554C6">
        <w:rPr>
          <w:rFonts w:eastAsia="Arial Unicode MS"/>
          <w:color w:val="auto"/>
          <w:sz w:val="20"/>
          <w:szCs w:val="20"/>
        </w:rPr>
        <w:t xml:space="preserve">At time of compiling this PCI, the designers have not advised of any hazardous materials on site other than as noted above </w:t>
      </w:r>
    </w:p>
    <w:p w14:paraId="3B0BCAC4" w14:textId="77777777" w:rsidR="00EE6D69" w:rsidRPr="005554C6" w:rsidRDefault="00942D37">
      <w:pPr>
        <w:pStyle w:val="GreyBodyText"/>
        <w:rPr>
          <w:color w:val="auto"/>
          <w:sz w:val="20"/>
          <w:szCs w:val="20"/>
        </w:rPr>
      </w:pPr>
      <w:r w:rsidRPr="005554C6">
        <w:rPr>
          <w:rFonts w:eastAsia="Arial Unicode MS"/>
          <w:color w:val="auto"/>
          <w:sz w:val="20"/>
          <w:szCs w:val="20"/>
        </w:rPr>
        <w:t>If there is a change to this status, all information provided to the Principal Designer will be compiled into future revisions of this PCI document.</w:t>
      </w:r>
    </w:p>
    <w:p w14:paraId="4E6E9A4B" w14:textId="77777777" w:rsidR="00EE6D69" w:rsidRPr="00315FFC" w:rsidRDefault="00942D37" w:rsidP="00172B22">
      <w:pPr>
        <w:pStyle w:val="ListNumber3"/>
        <w:numPr>
          <w:ilvl w:val="2"/>
          <w:numId w:val="22"/>
        </w:numPr>
        <w:rPr>
          <w:rFonts w:ascii="Arial" w:hAnsi="Arial" w:cs="Arial"/>
          <w:color w:val="auto"/>
          <w:sz w:val="20"/>
          <w:szCs w:val="20"/>
        </w:rPr>
      </w:pPr>
      <w:r w:rsidRPr="00315FFC">
        <w:rPr>
          <w:rFonts w:ascii="Arial" w:hAnsi="Arial" w:cs="Arial"/>
          <w:color w:val="auto"/>
          <w:sz w:val="20"/>
          <w:szCs w:val="20"/>
        </w:rPr>
        <w:tab/>
        <w:t>Health risks arising from client's activities</w:t>
      </w:r>
    </w:p>
    <w:p w14:paraId="042207F7" w14:textId="77777777" w:rsidR="00EE6D69" w:rsidRPr="00315FFC" w:rsidRDefault="00BD4A9D">
      <w:pPr>
        <w:pStyle w:val="GreyBodyText"/>
        <w:rPr>
          <w:color w:val="auto"/>
          <w:sz w:val="20"/>
          <w:szCs w:val="20"/>
        </w:rPr>
      </w:pPr>
      <w:r w:rsidRPr="00315FFC">
        <w:rPr>
          <w:rFonts w:eastAsia="Arial Unicode MS"/>
          <w:color w:val="auto"/>
          <w:sz w:val="20"/>
          <w:szCs w:val="20"/>
        </w:rPr>
        <w:t>N/A</w:t>
      </w:r>
    </w:p>
    <w:p w14:paraId="2898449B" w14:textId="77777777" w:rsidR="008F6636" w:rsidRPr="0060035C"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highlight w:val="yellow"/>
        </w:rPr>
        <w:tab/>
      </w:r>
      <w:r w:rsidR="008F6636" w:rsidRPr="0060035C">
        <w:rPr>
          <w:rFonts w:ascii="Arial" w:hAnsi="Arial" w:cs="Arial"/>
          <w:color w:val="auto"/>
          <w:sz w:val="20"/>
          <w:szCs w:val="20"/>
        </w:rPr>
        <w:t>Restrictions on noise, vibration and other environmental nuisances</w:t>
      </w:r>
    </w:p>
    <w:p w14:paraId="748CB8C9" w14:textId="4203E5AB" w:rsidR="008F6636" w:rsidRPr="0060035C" w:rsidRDefault="008F6636" w:rsidP="00080E3D">
      <w:pPr>
        <w:pStyle w:val="ListNumber3"/>
        <w:rPr>
          <w:rFonts w:ascii="Arial" w:hAnsi="Arial" w:cs="Arial"/>
          <w:color w:val="auto"/>
          <w:sz w:val="20"/>
          <w:szCs w:val="20"/>
        </w:rPr>
      </w:pPr>
      <w:r w:rsidRPr="0060035C">
        <w:rPr>
          <w:rFonts w:ascii="Arial" w:hAnsi="Arial" w:cs="Arial"/>
          <w:color w:val="auto"/>
          <w:sz w:val="20"/>
          <w:szCs w:val="20"/>
        </w:rPr>
        <w:t>Construction methods are to be selected that do not create significant risk or nuisance to any non-construction personnel.  Likewise, measures to control dust must be included in the Principal Contractor’s Construction Phase Plan.</w:t>
      </w:r>
    </w:p>
    <w:p w14:paraId="5599E5FD" w14:textId="0AEEBCC4" w:rsidR="008F6636" w:rsidRPr="0060035C" w:rsidRDefault="00434DF3" w:rsidP="00080E3D">
      <w:pPr>
        <w:pStyle w:val="ListNumber3"/>
        <w:rPr>
          <w:rFonts w:ascii="Arial" w:hAnsi="Arial" w:cs="Arial"/>
          <w:color w:val="auto"/>
          <w:sz w:val="20"/>
          <w:szCs w:val="20"/>
        </w:rPr>
      </w:pPr>
      <w:r w:rsidRPr="0060035C">
        <w:rPr>
          <w:rFonts w:ascii="Arial" w:hAnsi="Arial" w:cs="Arial"/>
          <w:color w:val="auto"/>
          <w:sz w:val="20"/>
          <w:szCs w:val="20"/>
        </w:rPr>
        <w:t>T</w:t>
      </w:r>
      <w:r w:rsidR="008F6636" w:rsidRPr="0060035C">
        <w:rPr>
          <w:rFonts w:ascii="Arial" w:hAnsi="Arial" w:cs="Arial"/>
          <w:color w:val="auto"/>
          <w:sz w:val="20"/>
          <w:szCs w:val="20"/>
        </w:rPr>
        <w:t xml:space="preserve">here are to be regular liaison meetings with the Principal Contractor and </w:t>
      </w:r>
      <w:r w:rsidR="002B1D00" w:rsidRPr="0060035C">
        <w:rPr>
          <w:rFonts w:ascii="Arial" w:eastAsia="Arial Unicode MS" w:hAnsi="Arial" w:cs="Arial"/>
          <w:color w:val="auto"/>
          <w:sz w:val="20"/>
          <w:szCs w:val="20"/>
        </w:rPr>
        <w:t>Contract Administrator</w:t>
      </w:r>
      <w:r w:rsidR="002B1D00" w:rsidRPr="0060035C">
        <w:rPr>
          <w:rFonts w:eastAsia="Arial Unicode MS"/>
          <w:color w:val="auto"/>
          <w:sz w:val="20"/>
          <w:szCs w:val="20"/>
        </w:rPr>
        <w:t xml:space="preserve"> </w:t>
      </w:r>
      <w:r w:rsidR="008F6636" w:rsidRPr="0060035C">
        <w:rPr>
          <w:rFonts w:ascii="Arial" w:hAnsi="Arial" w:cs="Arial"/>
          <w:color w:val="auto"/>
          <w:sz w:val="20"/>
          <w:szCs w:val="20"/>
        </w:rPr>
        <w:t>to understand how limitations on noise, dust and other environmental nuisances may be achieved and maintained</w:t>
      </w:r>
      <w:r w:rsidR="00755931" w:rsidRPr="0060035C">
        <w:rPr>
          <w:rFonts w:ascii="Arial" w:hAnsi="Arial" w:cs="Arial"/>
          <w:color w:val="auto"/>
          <w:sz w:val="20"/>
          <w:szCs w:val="20"/>
        </w:rPr>
        <w:t>.</w:t>
      </w:r>
    </w:p>
    <w:p w14:paraId="0C18F534" w14:textId="77777777" w:rsidR="00EE6D69" w:rsidRPr="0060035C" w:rsidRDefault="00942D37" w:rsidP="00172B22">
      <w:pPr>
        <w:pStyle w:val="ListNumber3"/>
        <w:numPr>
          <w:ilvl w:val="2"/>
          <w:numId w:val="22"/>
        </w:numPr>
        <w:rPr>
          <w:rFonts w:ascii="Arial" w:hAnsi="Arial" w:cs="Arial"/>
          <w:color w:val="auto"/>
          <w:sz w:val="20"/>
          <w:szCs w:val="20"/>
        </w:rPr>
      </w:pPr>
      <w:r w:rsidRPr="0060035C">
        <w:rPr>
          <w:rFonts w:ascii="Arial" w:hAnsi="Arial" w:cs="Arial"/>
          <w:color w:val="auto"/>
          <w:sz w:val="20"/>
          <w:szCs w:val="20"/>
        </w:rPr>
        <w:t>Development of Risk Register:</w:t>
      </w:r>
    </w:p>
    <w:p w14:paraId="34837AA6" w14:textId="77777777" w:rsidR="00EE6D69" w:rsidRPr="0060035C" w:rsidRDefault="00942D37">
      <w:pPr>
        <w:pStyle w:val="GreyBodyText"/>
        <w:rPr>
          <w:color w:val="auto"/>
          <w:sz w:val="20"/>
          <w:szCs w:val="20"/>
        </w:rPr>
      </w:pPr>
      <w:r w:rsidRPr="0060035C">
        <w:rPr>
          <w:rFonts w:eastAsia="Arial Unicode MS"/>
          <w:color w:val="auto"/>
          <w:sz w:val="20"/>
          <w:szCs w:val="20"/>
        </w:rPr>
        <w:t>The Principal Contractor is required to include with the Construction Phase Plan - a works specific register of significant workplace and operational Risks (the Risk Register) identified as having the potential to effect operatives</w:t>
      </w:r>
      <w:r w:rsidR="00BD4A9D" w:rsidRPr="0060035C">
        <w:rPr>
          <w:rFonts w:eastAsia="Arial Unicode MS"/>
          <w:color w:val="auto"/>
          <w:sz w:val="20"/>
          <w:szCs w:val="20"/>
        </w:rPr>
        <w:t xml:space="preserve"> and the occupants and visitors to the adjoining premises</w:t>
      </w:r>
      <w:r w:rsidRPr="0060035C">
        <w:rPr>
          <w:rFonts w:eastAsia="Arial Unicode MS"/>
          <w:color w:val="auto"/>
          <w:sz w:val="20"/>
          <w:szCs w:val="20"/>
        </w:rPr>
        <w:t>.</w:t>
      </w:r>
    </w:p>
    <w:p w14:paraId="3304F2F8" w14:textId="77777777" w:rsidR="00EE6D69" w:rsidRPr="0060035C" w:rsidRDefault="00942D37">
      <w:pPr>
        <w:pStyle w:val="GreyBodyText"/>
        <w:rPr>
          <w:color w:val="auto"/>
          <w:sz w:val="20"/>
          <w:szCs w:val="20"/>
        </w:rPr>
      </w:pPr>
      <w:r w:rsidRPr="0060035C">
        <w:rPr>
          <w:rFonts w:eastAsia="Arial Unicode MS"/>
          <w:color w:val="auto"/>
          <w:sz w:val="20"/>
          <w:szCs w:val="20"/>
        </w:rPr>
        <w:t>Whilst the Risk register is understood to be a live document and it is not possible to identify all risks at the outset of the Works, significant risks must be identified and addressed prior to the commencement of the Works.</w:t>
      </w:r>
    </w:p>
    <w:p w14:paraId="5FE9E491" w14:textId="77777777" w:rsidR="00EE6D69" w:rsidRPr="0060035C" w:rsidRDefault="00942D37">
      <w:pPr>
        <w:pStyle w:val="GreyBodyText"/>
        <w:rPr>
          <w:b/>
          <w:bCs/>
          <w:color w:val="auto"/>
          <w:sz w:val="20"/>
          <w:szCs w:val="20"/>
        </w:rPr>
      </w:pPr>
      <w:r w:rsidRPr="0060035C">
        <w:rPr>
          <w:rFonts w:eastAsia="Arial Unicode MS"/>
          <w:b/>
          <w:bCs/>
          <w:color w:val="auto"/>
          <w:sz w:val="20"/>
          <w:szCs w:val="20"/>
        </w:rPr>
        <w:t>Failure to provide a draft project specific Risk Register may result in the rejection of the Construction Phase and its return to the Contractor for completion.</w:t>
      </w:r>
    </w:p>
    <w:p w14:paraId="2AF26BAA" w14:textId="77777777" w:rsidR="00EE6D69" w:rsidRPr="0060035C" w:rsidRDefault="00942D37">
      <w:pPr>
        <w:pStyle w:val="GreyBodyText"/>
        <w:rPr>
          <w:b/>
          <w:bCs/>
          <w:color w:val="auto"/>
          <w:sz w:val="20"/>
          <w:szCs w:val="20"/>
        </w:rPr>
      </w:pPr>
      <w:r w:rsidRPr="0060035C">
        <w:rPr>
          <w:rFonts w:eastAsia="Arial Unicode MS"/>
          <w:b/>
          <w:bCs/>
          <w:color w:val="auto"/>
          <w:sz w:val="20"/>
          <w:szCs w:val="20"/>
        </w:rPr>
        <w:t xml:space="preserve">The Principal Contractor is advised to allow sufficient time </w:t>
      </w:r>
      <w:r w:rsidR="00FC3336" w:rsidRPr="0060035C">
        <w:rPr>
          <w:rFonts w:eastAsia="Arial Unicode MS"/>
          <w:b/>
          <w:bCs/>
          <w:color w:val="auto"/>
          <w:sz w:val="20"/>
          <w:szCs w:val="20"/>
        </w:rPr>
        <w:t xml:space="preserve">to </w:t>
      </w:r>
      <w:r w:rsidRPr="0060035C">
        <w:rPr>
          <w:rFonts w:eastAsia="Arial Unicode MS"/>
          <w:b/>
          <w:bCs/>
          <w:color w:val="auto"/>
          <w:sz w:val="20"/>
          <w:szCs w:val="20"/>
        </w:rPr>
        <w:t xml:space="preserve">provide the Principal Designer with an adequately developed CPP as rejection of an unsatisfactory CPP may delay the start of Works. </w:t>
      </w:r>
    </w:p>
    <w:p w14:paraId="2B5B6FED" w14:textId="3DD49079" w:rsidR="008F6636" w:rsidRPr="0060035C" w:rsidRDefault="00942D37">
      <w:pPr>
        <w:pStyle w:val="GreyBodyText"/>
        <w:rPr>
          <w:rFonts w:eastAsia="Arial Unicode MS"/>
          <w:b/>
          <w:bCs/>
          <w:color w:val="auto"/>
          <w:sz w:val="20"/>
          <w:szCs w:val="20"/>
        </w:rPr>
      </w:pPr>
      <w:r w:rsidRPr="0060035C">
        <w:rPr>
          <w:rFonts w:eastAsia="Arial Unicode MS"/>
          <w:b/>
          <w:bCs/>
          <w:color w:val="auto"/>
          <w:sz w:val="20"/>
          <w:szCs w:val="20"/>
        </w:rPr>
        <w:t>Any such rejection is the liability of the Principal Contractor</w:t>
      </w:r>
    </w:p>
    <w:p w14:paraId="6DE18EB1" w14:textId="77777777" w:rsidR="00EE6D69" w:rsidRPr="00AD3A8E" w:rsidRDefault="00942D37" w:rsidP="00172B22">
      <w:pPr>
        <w:pStyle w:val="ListNumber"/>
        <w:numPr>
          <w:ilvl w:val="0"/>
          <w:numId w:val="45"/>
        </w:numPr>
        <w:rPr>
          <w:rFonts w:ascii="Arial" w:hAnsi="Arial" w:cs="Arial"/>
          <w:b/>
          <w:color w:val="auto"/>
          <w:sz w:val="20"/>
          <w:szCs w:val="20"/>
          <w:u w:color="000000"/>
        </w:rPr>
      </w:pPr>
      <w:bookmarkStart w:id="25" w:name="_Toc29"/>
      <w:r w:rsidRPr="00AD3A8E">
        <w:rPr>
          <w:rFonts w:ascii="Arial" w:hAnsi="Arial" w:cs="Arial"/>
          <w:b/>
          <w:color w:val="auto"/>
          <w:sz w:val="20"/>
          <w:szCs w:val="20"/>
          <w:u w:color="000000"/>
        </w:rPr>
        <w:lastRenderedPageBreak/>
        <w:t>Significant Design and Construction Hazards</w:t>
      </w:r>
      <w:bookmarkEnd w:id="25"/>
    </w:p>
    <w:p w14:paraId="012C13F7" w14:textId="77777777" w:rsidR="00EE6D69" w:rsidRPr="00315FFC" w:rsidRDefault="00942D37">
      <w:pPr>
        <w:pStyle w:val="Sub-heading2"/>
        <w:rPr>
          <w:rFonts w:cs="Arial"/>
          <w:bCs w:val="0"/>
          <w:color w:val="auto"/>
          <w:sz w:val="20"/>
          <w:szCs w:val="20"/>
        </w:rPr>
      </w:pPr>
      <w:r w:rsidRPr="00AD3A8E">
        <w:rPr>
          <w:rFonts w:cs="Arial"/>
          <w:bCs w:val="0"/>
          <w:color w:val="auto"/>
          <w:sz w:val="20"/>
          <w:szCs w:val="20"/>
        </w:rPr>
        <w:t xml:space="preserve">Significant design assumptions and suggested work methods, sequences or other control </w:t>
      </w:r>
      <w:r w:rsidRPr="00315FFC">
        <w:rPr>
          <w:rFonts w:cs="Arial"/>
          <w:bCs w:val="0"/>
          <w:color w:val="auto"/>
          <w:sz w:val="20"/>
          <w:szCs w:val="20"/>
        </w:rPr>
        <w:t>measures</w:t>
      </w:r>
    </w:p>
    <w:p w14:paraId="476513D6" w14:textId="41CC82E9" w:rsidR="00DA00A6" w:rsidRPr="00315FFC" w:rsidRDefault="00A8732C">
      <w:pPr>
        <w:pStyle w:val="GreyBodyText"/>
        <w:rPr>
          <w:rFonts w:eastAsia="Arial Unicode MS"/>
          <w:color w:val="auto"/>
          <w:sz w:val="20"/>
          <w:szCs w:val="20"/>
        </w:rPr>
      </w:pPr>
      <w:r w:rsidRPr="00315FFC">
        <w:rPr>
          <w:rFonts w:eastAsia="Arial Unicode MS"/>
          <w:color w:val="auto"/>
          <w:sz w:val="20"/>
          <w:szCs w:val="20"/>
        </w:rPr>
        <w:t>The designers have not advised of any such assumptions or suggested work methods, sequences or other control measures.</w:t>
      </w:r>
    </w:p>
    <w:p w14:paraId="1306A15B" w14:textId="1771A002" w:rsidR="00EE6D69" w:rsidRPr="00315FFC" w:rsidRDefault="00F11540">
      <w:pPr>
        <w:pStyle w:val="GreyBodyText"/>
        <w:rPr>
          <w:color w:val="auto"/>
          <w:sz w:val="20"/>
          <w:szCs w:val="20"/>
        </w:rPr>
      </w:pPr>
      <w:r w:rsidRPr="00315FFC">
        <w:rPr>
          <w:rFonts w:eastAsia="Arial Unicode MS"/>
          <w:color w:val="auto"/>
          <w:sz w:val="20"/>
          <w:szCs w:val="20"/>
        </w:rPr>
        <w:t xml:space="preserve">Principal Contractor to refer to the Designer’s Risk Assessment at Appendix </w:t>
      </w:r>
      <w:r w:rsidR="00585104" w:rsidRPr="00315FFC">
        <w:rPr>
          <w:rFonts w:eastAsia="Arial Unicode MS"/>
          <w:color w:val="auto"/>
          <w:sz w:val="20"/>
          <w:szCs w:val="20"/>
        </w:rPr>
        <w:t>A</w:t>
      </w:r>
      <w:r w:rsidRPr="00315FFC">
        <w:rPr>
          <w:rFonts w:eastAsia="Arial Unicode MS"/>
          <w:color w:val="auto"/>
          <w:sz w:val="20"/>
          <w:szCs w:val="20"/>
        </w:rPr>
        <w:t>.</w:t>
      </w:r>
    </w:p>
    <w:p w14:paraId="0068E380" w14:textId="77777777" w:rsidR="00EE6D69" w:rsidRPr="00315FFC" w:rsidRDefault="00942D37">
      <w:pPr>
        <w:pStyle w:val="Sub-heading2"/>
        <w:rPr>
          <w:rFonts w:cs="Arial"/>
          <w:color w:val="auto"/>
          <w:sz w:val="20"/>
          <w:szCs w:val="20"/>
        </w:rPr>
      </w:pPr>
      <w:r w:rsidRPr="00315FFC">
        <w:rPr>
          <w:rFonts w:cs="Arial"/>
          <w:color w:val="auto"/>
          <w:sz w:val="20"/>
          <w:szCs w:val="20"/>
        </w:rPr>
        <w:t>Arrangements for co-ordination of ongoing design work and handling design changes</w:t>
      </w:r>
    </w:p>
    <w:p w14:paraId="52EC5065" w14:textId="77777777" w:rsidR="00EE6D69" w:rsidRPr="00315FFC" w:rsidRDefault="00942D37">
      <w:pPr>
        <w:pStyle w:val="GreyBodyText"/>
        <w:rPr>
          <w:color w:val="auto"/>
          <w:sz w:val="20"/>
          <w:szCs w:val="20"/>
        </w:rPr>
      </w:pPr>
      <w:r w:rsidRPr="00315FFC">
        <w:rPr>
          <w:rFonts w:eastAsia="Arial Unicode MS"/>
          <w:color w:val="auto"/>
          <w:sz w:val="20"/>
          <w:szCs w:val="20"/>
        </w:rPr>
        <w:t xml:space="preserve">It is not believed that there will be any major design work other than changes to accommodate situations that are revealed to be other than as assumed when the design was first created. Any such amendments will be assessed by the designers and notified to the Principal Designer. </w:t>
      </w:r>
    </w:p>
    <w:p w14:paraId="4ED51F4D" w14:textId="77777777" w:rsidR="00EE6D69" w:rsidRPr="00315FFC" w:rsidRDefault="00942D37">
      <w:pPr>
        <w:pStyle w:val="GreyBodyText"/>
        <w:rPr>
          <w:color w:val="auto"/>
          <w:sz w:val="20"/>
          <w:szCs w:val="20"/>
        </w:rPr>
      </w:pPr>
      <w:r w:rsidRPr="00315FFC">
        <w:rPr>
          <w:rFonts w:eastAsia="Arial Unicode MS"/>
          <w:color w:val="auto"/>
          <w:sz w:val="20"/>
          <w:szCs w:val="20"/>
        </w:rPr>
        <w:t>The Principal Contractor will be advised of any significant matters pertaining to health &amp; safety.</w:t>
      </w:r>
    </w:p>
    <w:p w14:paraId="611EAD07" w14:textId="77777777" w:rsidR="00EE6D69" w:rsidRPr="00315FFC" w:rsidRDefault="00942D37">
      <w:pPr>
        <w:pStyle w:val="Sub-heading2"/>
        <w:rPr>
          <w:rFonts w:cs="Arial"/>
          <w:color w:val="auto"/>
          <w:sz w:val="20"/>
          <w:szCs w:val="20"/>
        </w:rPr>
      </w:pPr>
      <w:r w:rsidRPr="00315FFC">
        <w:rPr>
          <w:rFonts w:cs="Arial"/>
          <w:color w:val="auto"/>
          <w:sz w:val="20"/>
          <w:szCs w:val="20"/>
        </w:rPr>
        <w:t>Information on significant risks identified during design</w:t>
      </w:r>
    </w:p>
    <w:p w14:paraId="70E0E07F" w14:textId="77777777" w:rsidR="00EE6D69" w:rsidRPr="00315FFC" w:rsidRDefault="00942D37">
      <w:pPr>
        <w:pStyle w:val="GreyBodyText"/>
        <w:rPr>
          <w:rFonts w:eastAsia="Arial Unicode MS"/>
          <w:color w:val="auto"/>
          <w:sz w:val="20"/>
          <w:szCs w:val="20"/>
        </w:rPr>
      </w:pPr>
      <w:r w:rsidRPr="00315FFC">
        <w:rPr>
          <w:rFonts w:eastAsia="Arial Unicode MS"/>
          <w:color w:val="auto"/>
          <w:sz w:val="20"/>
          <w:szCs w:val="20"/>
        </w:rPr>
        <w:t>Significant design risks associated with the various works phases should be indicated on the Designers drawings.</w:t>
      </w:r>
    </w:p>
    <w:p w14:paraId="7E116B1C" w14:textId="54BA8FEF" w:rsidR="00187018" w:rsidRPr="00315FFC" w:rsidRDefault="00FC36C2">
      <w:pPr>
        <w:pStyle w:val="GreyBodyText"/>
        <w:rPr>
          <w:color w:val="auto"/>
          <w:sz w:val="20"/>
          <w:szCs w:val="20"/>
        </w:rPr>
      </w:pPr>
      <w:r w:rsidRPr="00315FFC">
        <w:rPr>
          <w:rFonts w:eastAsia="Arial Unicode MS"/>
          <w:color w:val="auto"/>
          <w:sz w:val="20"/>
          <w:szCs w:val="20"/>
        </w:rPr>
        <w:t>The Designer</w:t>
      </w:r>
      <w:r w:rsidR="00080E3D" w:rsidRPr="00315FFC">
        <w:rPr>
          <w:rFonts w:eastAsia="Arial Unicode MS"/>
          <w:color w:val="auto"/>
          <w:sz w:val="20"/>
          <w:szCs w:val="20"/>
        </w:rPr>
        <w:t>’</w:t>
      </w:r>
      <w:r w:rsidRPr="00315FFC">
        <w:rPr>
          <w:rFonts w:eastAsia="Arial Unicode MS"/>
          <w:color w:val="auto"/>
          <w:sz w:val="20"/>
          <w:szCs w:val="20"/>
        </w:rPr>
        <w:t>s</w:t>
      </w:r>
      <w:r w:rsidR="00187018" w:rsidRPr="00315FFC">
        <w:rPr>
          <w:rFonts w:eastAsia="Arial Unicode MS"/>
          <w:color w:val="auto"/>
          <w:sz w:val="20"/>
          <w:szCs w:val="20"/>
        </w:rPr>
        <w:t xml:space="preserve"> </w:t>
      </w:r>
      <w:r w:rsidRPr="00315FFC">
        <w:rPr>
          <w:rFonts w:eastAsia="Arial Unicode MS"/>
          <w:color w:val="auto"/>
          <w:sz w:val="20"/>
          <w:szCs w:val="20"/>
        </w:rPr>
        <w:t>Risk A</w:t>
      </w:r>
      <w:r w:rsidR="00187018" w:rsidRPr="00315FFC">
        <w:rPr>
          <w:rFonts w:eastAsia="Arial Unicode MS"/>
          <w:color w:val="auto"/>
          <w:sz w:val="20"/>
          <w:szCs w:val="20"/>
        </w:rPr>
        <w:t>ssessment</w:t>
      </w:r>
      <w:r w:rsidRPr="00315FFC">
        <w:rPr>
          <w:rFonts w:eastAsia="Arial Unicode MS"/>
          <w:color w:val="auto"/>
          <w:sz w:val="20"/>
          <w:szCs w:val="20"/>
        </w:rPr>
        <w:t>s are</w:t>
      </w:r>
      <w:r w:rsidR="00187018" w:rsidRPr="00315FFC">
        <w:rPr>
          <w:rFonts w:eastAsia="Arial Unicode MS"/>
          <w:color w:val="auto"/>
          <w:sz w:val="20"/>
          <w:szCs w:val="20"/>
        </w:rPr>
        <w:t xml:space="preserve"> </w:t>
      </w:r>
      <w:r w:rsidR="00315FFC" w:rsidRPr="00315FFC">
        <w:rPr>
          <w:rFonts w:eastAsia="Arial Unicode MS"/>
          <w:color w:val="auto"/>
          <w:sz w:val="20"/>
          <w:szCs w:val="20"/>
        </w:rPr>
        <w:t>as</w:t>
      </w:r>
      <w:r w:rsidR="00187018" w:rsidRPr="00315FFC">
        <w:rPr>
          <w:rFonts w:eastAsia="Arial Unicode MS"/>
          <w:color w:val="auto"/>
          <w:sz w:val="20"/>
          <w:szCs w:val="20"/>
        </w:rPr>
        <w:t xml:space="preserve"> included at Appendix </w:t>
      </w:r>
      <w:r w:rsidR="00585104" w:rsidRPr="00315FFC">
        <w:rPr>
          <w:rFonts w:eastAsia="Arial Unicode MS"/>
          <w:color w:val="auto"/>
          <w:sz w:val="20"/>
          <w:szCs w:val="20"/>
        </w:rPr>
        <w:t>A</w:t>
      </w:r>
    </w:p>
    <w:p w14:paraId="7D46FE7D" w14:textId="77777777" w:rsidR="00EE6D69" w:rsidRPr="00315FFC" w:rsidRDefault="00942D37">
      <w:pPr>
        <w:pStyle w:val="GreyBodyText"/>
        <w:rPr>
          <w:color w:val="auto"/>
          <w:sz w:val="20"/>
          <w:szCs w:val="20"/>
        </w:rPr>
      </w:pPr>
      <w:r w:rsidRPr="00315FFC">
        <w:rPr>
          <w:rFonts w:eastAsia="Arial Unicode MS"/>
          <w:color w:val="auto"/>
          <w:sz w:val="20"/>
          <w:szCs w:val="20"/>
        </w:rPr>
        <w:t xml:space="preserve">The Principal Contractor must refer to all the identified risks and formulate appropriate working methods and written Method Statements.  </w:t>
      </w:r>
    </w:p>
    <w:p w14:paraId="279E0237" w14:textId="77777777" w:rsidR="00EE6D69" w:rsidRPr="00315FFC" w:rsidRDefault="00942D37">
      <w:pPr>
        <w:pStyle w:val="Sub-heading2"/>
        <w:rPr>
          <w:rFonts w:cs="Arial"/>
          <w:color w:val="auto"/>
          <w:sz w:val="20"/>
          <w:szCs w:val="20"/>
        </w:rPr>
      </w:pPr>
      <w:r w:rsidRPr="00315FFC">
        <w:rPr>
          <w:rFonts w:cs="Arial"/>
          <w:color w:val="auto"/>
          <w:sz w:val="20"/>
          <w:szCs w:val="20"/>
        </w:rPr>
        <w:t>Materials requiring particular precautions</w:t>
      </w:r>
    </w:p>
    <w:p w14:paraId="73C7B4BF" w14:textId="77777777" w:rsidR="00EE6D69" w:rsidRPr="00315FFC" w:rsidRDefault="00942D37">
      <w:pPr>
        <w:pStyle w:val="GreyBodyText"/>
        <w:rPr>
          <w:color w:val="auto"/>
          <w:sz w:val="20"/>
          <w:szCs w:val="20"/>
        </w:rPr>
      </w:pPr>
      <w:r w:rsidRPr="00315FFC">
        <w:rPr>
          <w:rFonts w:eastAsia="Arial Unicode MS"/>
          <w:color w:val="auto"/>
          <w:sz w:val="20"/>
          <w:szCs w:val="20"/>
        </w:rPr>
        <w:tab/>
        <w:t>Hazardous materials associated with the Construction works should be indicated in the Works specification.</w:t>
      </w:r>
    </w:p>
    <w:p w14:paraId="4F6DE924" w14:textId="77777777" w:rsidR="00EE6D69" w:rsidRPr="00315FFC" w:rsidRDefault="00942D37">
      <w:pPr>
        <w:pStyle w:val="GreyBodyText"/>
        <w:rPr>
          <w:color w:val="auto"/>
          <w:sz w:val="20"/>
          <w:szCs w:val="20"/>
        </w:rPr>
      </w:pPr>
      <w:r w:rsidRPr="00315FFC">
        <w:rPr>
          <w:rFonts w:eastAsia="Arial Unicode MS"/>
          <w:color w:val="auto"/>
          <w:sz w:val="20"/>
          <w:szCs w:val="20"/>
        </w:rPr>
        <w:t>The Principal Contractor must refer to all identified hazardous materials and either suggest alternatives of same or better performance or take appropriate measures to ensure safe usage</w:t>
      </w:r>
    </w:p>
    <w:p w14:paraId="4695D754" w14:textId="77777777" w:rsidR="00EE6D69" w:rsidRPr="00AD3A8E" w:rsidRDefault="00942D37">
      <w:pPr>
        <w:pStyle w:val="GreyBodyText"/>
        <w:rPr>
          <w:color w:val="auto"/>
          <w:sz w:val="20"/>
          <w:szCs w:val="20"/>
        </w:rPr>
      </w:pPr>
      <w:r w:rsidRPr="00AD3A8E">
        <w:rPr>
          <w:rFonts w:eastAsia="Arial Unicode MS"/>
          <w:color w:val="auto"/>
          <w:sz w:val="20"/>
          <w:szCs w:val="20"/>
          <w:highlight w:val="yellow"/>
        </w:rPr>
        <w:tab/>
      </w:r>
      <w:r w:rsidRPr="00AD3A8E">
        <w:rPr>
          <w:rFonts w:eastAsia="Arial Unicode MS"/>
          <w:color w:val="auto"/>
          <w:sz w:val="20"/>
          <w:szCs w:val="20"/>
        </w:rPr>
        <w:t>If there is a change to this status, all information provided to the Principal Designer will be compiled into future revisions of this PCI document.</w:t>
      </w:r>
    </w:p>
    <w:p w14:paraId="7D7295C4" w14:textId="77777777" w:rsidR="00EE6D69" w:rsidRPr="00AD3A8E" w:rsidRDefault="00942D37" w:rsidP="00172B22">
      <w:pPr>
        <w:pStyle w:val="ListNumber2"/>
        <w:numPr>
          <w:ilvl w:val="1"/>
          <w:numId w:val="22"/>
        </w:numPr>
        <w:rPr>
          <w:rFonts w:ascii="Arial" w:hAnsi="Arial" w:cs="Arial"/>
          <w:b/>
          <w:color w:val="auto"/>
          <w:sz w:val="20"/>
          <w:szCs w:val="20"/>
        </w:rPr>
      </w:pPr>
      <w:bookmarkStart w:id="26" w:name="_Toc30"/>
      <w:r w:rsidRPr="00AD3A8E">
        <w:rPr>
          <w:rFonts w:ascii="Arial" w:hAnsi="Arial" w:cs="Arial"/>
          <w:color w:val="auto"/>
          <w:sz w:val="20"/>
          <w:szCs w:val="20"/>
        </w:rPr>
        <w:tab/>
      </w:r>
      <w:r w:rsidRPr="00AD3A8E">
        <w:rPr>
          <w:rFonts w:ascii="Arial" w:hAnsi="Arial" w:cs="Arial"/>
          <w:b/>
          <w:color w:val="auto"/>
          <w:sz w:val="20"/>
          <w:szCs w:val="20"/>
        </w:rPr>
        <w:t>Arrangements for co-ordination of ongoing design work and handling design changes:</w:t>
      </w:r>
      <w:bookmarkEnd w:id="26"/>
    </w:p>
    <w:p w14:paraId="2FE881C1" w14:textId="77777777" w:rsidR="00EE6D69" w:rsidRPr="00AD3A8E" w:rsidRDefault="00942D37" w:rsidP="00172B22">
      <w:pPr>
        <w:pStyle w:val="ListNumber3"/>
        <w:numPr>
          <w:ilvl w:val="2"/>
          <w:numId w:val="29"/>
        </w:numPr>
        <w:rPr>
          <w:rFonts w:ascii="Arial" w:hAnsi="Arial" w:cs="Arial"/>
          <w:color w:val="auto"/>
          <w:sz w:val="20"/>
          <w:szCs w:val="20"/>
        </w:rPr>
      </w:pPr>
      <w:r w:rsidRPr="00AD3A8E">
        <w:rPr>
          <w:rFonts w:ascii="Arial" w:hAnsi="Arial" w:cs="Arial"/>
          <w:color w:val="auto"/>
          <w:sz w:val="20"/>
          <w:szCs w:val="20"/>
        </w:rPr>
        <w:tab/>
        <w:t xml:space="preserve">As per Regulation 20 of the CDM Regulations the Principal Designer must be notified of any design changes and associated significant risks that may occur during the construction phase of the works.  Liaison between the Client, Principal Contractor and Principal Designer is essential to ensure that such changes do not increase risks during the works.  </w:t>
      </w:r>
    </w:p>
    <w:p w14:paraId="05C6A534" w14:textId="77777777" w:rsidR="00EE6D69" w:rsidRPr="00AD3A8E" w:rsidRDefault="00942D37">
      <w:pPr>
        <w:pStyle w:val="GreyBodyText"/>
        <w:rPr>
          <w:color w:val="auto"/>
          <w:sz w:val="20"/>
          <w:szCs w:val="20"/>
        </w:rPr>
      </w:pPr>
      <w:r w:rsidRPr="00AD3A8E">
        <w:rPr>
          <w:rFonts w:eastAsia="Arial Unicode MS"/>
          <w:color w:val="auto"/>
          <w:sz w:val="20"/>
          <w:szCs w:val="20"/>
        </w:rPr>
        <w:t>Design changes must be recorded as an amendment to the Construction Phase Health and Safety Plan</w:t>
      </w:r>
    </w:p>
    <w:p w14:paraId="30BC786F" w14:textId="77777777" w:rsidR="00EE6D69" w:rsidRPr="00AD3A8E" w:rsidRDefault="00942D37" w:rsidP="00172B22">
      <w:pPr>
        <w:pStyle w:val="ListNumber3"/>
        <w:numPr>
          <w:ilvl w:val="2"/>
          <w:numId w:val="29"/>
        </w:numPr>
        <w:rPr>
          <w:rFonts w:ascii="Arial" w:hAnsi="Arial" w:cs="Arial"/>
          <w:color w:val="auto"/>
          <w:sz w:val="20"/>
          <w:szCs w:val="20"/>
        </w:rPr>
      </w:pPr>
      <w:r w:rsidRPr="00AD3A8E">
        <w:rPr>
          <w:rFonts w:ascii="Arial" w:hAnsi="Arial" w:cs="Arial"/>
          <w:color w:val="auto"/>
          <w:sz w:val="20"/>
          <w:szCs w:val="20"/>
        </w:rPr>
        <w:lastRenderedPageBreak/>
        <w:tab/>
        <w:t>Major changes to construction methods / processes and/or changes to working practices that may increase risk during the renovation works must also be referred to the Client and Principal Designer.</w:t>
      </w:r>
    </w:p>
    <w:p w14:paraId="49650B2C" w14:textId="77777777" w:rsidR="00EE6D69" w:rsidRPr="00AD3A8E" w:rsidRDefault="00942D37" w:rsidP="00172B22">
      <w:pPr>
        <w:pStyle w:val="ListNumber2"/>
        <w:numPr>
          <w:ilvl w:val="1"/>
          <w:numId w:val="22"/>
        </w:numPr>
        <w:rPr>
          <w:rFonts w:ascii="Arial" w:hAnsi="Arial" w:cs="Arial"/>
          <w:b/>
          <w:color w:val="auto"/>
          <w:sz w:val="20"/>
          <w:szCs w:val="20"/>
        </w:rPr>
      </w:pPr>
      <w:bookmarkStart w:id="27" w:name="_Toc31"/>
      <w:r w:rsidRPr="00AD3A8E">
        <w:rPr>
          <w:rFonts w:ascii="Arial" w:hAnsi="Arial" w:cs="Arial"/>
          <w:color w:val="auto"/>
          <w:sz w:val="20"/>
          <w:szCs w:val="20"/>
        </w:rPr>
        <w:tab/>
      </w:r>
      <w:r w:rsidRPr="00AD3A8E">
        <w:rPr>
          <w:rFonts w:ascii="Arial" w:hAnsi="Arial" w:cs="Arial"/>
          <w:b/>
          <w:color w:val="auto"/>
          <w:sz w:val="20"/>
          <w:szCs w:val="20"/>
        </w:rPr>
        <w:t>Contractor designed items:</w:t>
      </w:r>
      <w:bookmarkEnd w:id="27"/>
    </w:p>
    <w:p w14:paraId="446A7073" w14:textId="77777777" w:rsidR="00EE6D69" w:rsidRPr="00AD3A8E" w:rsidRDefault="00942D37" w:rsidP="00172B22">
      <w:pPr>
        <w:pStyle w:val="ListNumber3"/>
        <w:numPr>
          <w:ilvl w:val="2"/>
          <w:numId w:val="29"/>
        </w:numPr>
        <w:rPr>
          <w:rFonts w:ascii="Arial" w:hAnsi="Arial" w:cs="Arial"/>
          <w:color w:val="auto"/>
          <w:sz w:val="20"/>
          <w:szCs w:val="20"/>
        </w:rPr>
      </w:pPr>
      <w:r w:rsidRPr="00AD3A8E">
        <w:rPr>
          <w:rFonts w:ascii="Arial" w:hAnsi="Arial" w:cs="Arial"/>
          <w:color w:val="auto"/>
          <w:sz w:val="20"/>
          <w:szCs w:val="20"/>
        </w:rPr>
        <w:tab/>
      </w:r>
      <w:r w:rsidRPr="00AD3A8E">
        <w:rPr>
          <w:rFonts w:ascii="Arial" w:hAnsi="Arial" w:cs="Arial"/>
          <w:color w:val="auto"/>
          <w:sz w:val="20"/>
          <w:szCs w:val="20"/>
        </w:rPr>
        <w:tab/>
        <w:t>Elements that are to be designed by the Principal Contractor or specialist sub-contractors who shall for the purposes of CDM Regulations will be deemed Designers.  The Principal Contractor must allow for all necessary liaison with the Principal Designer as to any health and safety implications to the inclusion of such items to the construction phase plan</w:t>
      </w:r>
    </w:p>
    <w:p w14:paraId="4268C0F9" w14:textId="77777777" w:rsidR="00EE6D69" w:rsidRPr="00AD3A8E" w:rsidRDefault="00942D37" w:rsidP="00172B22">
      <w:pPr>
        <w:pStyle w:val="ListNumber2"/>
        <w:numPr>
          <w:ilvl w:val="1"/>
          <w:numId w:val="22"/>
        </w:numPr>
        <w:rPr>
          <w:rFonts w:ascii="Arial" w:hAnsi="Arial" w:cs="Arial"/>
          <w:b/>
          <w:color w:val="auto"/>
          <w:sz w:val="20"/>
          <w:szCs w:val="20"/>
        </w:rPr>
      </w:pPr>
      <w:bookmarkStart w:id="28" w:name="_Toc32"/>
      <w:r w:rsidRPr="00AD3A8E">
        <w:rPr>
          <w:rFonts w:ascii="Arial" w:hAnsi="Arial" w:cs="Arial"/>
          <w:color w:val="auto"/>
          <w:sz w:val="20"/>
          <w:szCs w:val="20"/>
        </w:rPr>
        <w:tab/>
      </w:r>
      <w:r w:rsidRPr="00AD3A8E">
        <w:rPr>
          <w:rFonts w:ascii="Arial" w:hAnsi="Arial" w:cs="Arial"/>
          <w:b/>
          <w:color w:val="auto"/>
          <w:sz w:val="20"/>
          <w:szCs w:val="20"/>
        </w:rPr>
        <w:t>Development of Method Statements:</w:t>
      </w:r>
      <w:bookmarkEnd w:id="28"/>
    </w:p>
    <w:p w14:paraId="47BFD817" w14:textId="77777777" w:rsidR="00EE6D69" w:rsidRPr="00AD3A8E" w:rsidRDefault="00942D37">
      <w:pPr>
        <w:pStyle w:val="GreyBodyText"/>
        <w:rPr>
          <w:color w:val="auto"/>
          <w:sz w:val="20"/>
          <w:szCs w:val="20"/>
        </w:rPr>
      </w:pPr>
      <w:r w:rsidRPr="00AD3A8E">
        <w:rPr>
          <w:rFonts w:eastAsia="Arial Unicode MS"/>
          <w:color w:val="auto"/>
          <w:sz w:val="20"/>
          <w:szCs w:val="20"/>
        </w:rPr>
        <w:t>The following items require Principal Contractor Method Statements to be developed and be recorded in the Construction Phase Plan</w:t>
      </w:r>
    </w:p>
    <w:p w14:paraId="6E1C55C1" w14:textId="77777777" w:rsidR="00027586" w:rsidRPr="00AD3A8E" w:rsidRDefault="00942D37" w:rsidP="00027586">
      <w:pPr>
        <w:pStyle w:val="BulletPoints"/>
        <w:numPr>
          <w:ilvl w:val="0"/>
          <w:numId w:val="61"/>
        </w:numPr>
        <w:rPr>
          <w:color w:val="535353" w:themeColor="text2" w:themeShade="80"/>
          <w:sz w:val="20"/>
          <w:szCs w:val="20"/>
        </w:rPr>
      </w:pPr>
      <w:r w:rsidRPr="00AD3A8E">
        <w:rPr>
          <w:color w:val="auto"/>
          <w:sz w:val="20"/>
          <w:szCs w:val="20"/>
        </w:rPr>
        <w:tab/>
      </w:r>
      <w:r w:rsidR="00027586" w:rsidRPr="00AD3A8E">
        <w:rPr>
          <w:color w:val="535353" w:themeColor="text2" w:themeShade="80"/>
          <w:sz w:val="20"/>
          <w:szCs w:val="20"/>
        </w:rPr>
        <w:tab/>
        <w:t>Separation of the works from the adjoining areas in the building its users and visitors</w:t>
      </w:r>
    </w:p>
    <w:p w14:paraId="5012BF01" w14:textId="77777777" w:rsidR="00027586"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tab/>
        <w:t>Works security</w:t>
      </w:r>
    </w:p>
    <w:p w14:paraId="7A3666CC" w14:textId="77777777" w:rsidR="00027586"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tab/>
      </w:r>
      <w:r w:rsidRPr="00AD3A8E">
        <w:rPr>
          <w:color w:val="535353" w:themeColor="text2" w:themeShade="80"/>
          <w:sz w:val="20"/>
          <w:szCs w:val="20"/>
        </w:rPr>
        <w:tab/>
        <w:t xml:space="preserve">Management of Waste and debris </w:t>
      </w:r>
    </w:p>
    <w:p w14:paraId="14128D5C" w14:textId="77777777" w:rsidR="00027586"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tab/>
      </w:r>
      <w:r w:rsidRPr="00AD3A8E">
        <w:rPr>
          <w:color w:val="535353" w:themeColor="text2" w:themeShade="80"/>
          <w:sz w:val="20"/>
          <w:szCs w:val="20"/>
        </w:rPr>
        <w:tab/>
        <w:t>Management of emergency escape routes and fire safety</w:t>
      </w:r>
    </w:p>
    <w:p w14:paraId="26C5AF9B" w14:textId="77777777" w:rsidR="00027586"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tab/>
        <w:t>Traffic management of deliveries / waste removals</w:t>
      </w:r>
    </w:p>
    <w:p w14:paraId="08EE9518" w14:textId="77777777" w:rsidR="00027586"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tab/>
        <w:t xml:space="preserve">Lone working </w:t>
      </w:r>
    </w:p>
    <w:p w14:paraId="43DA6DA5" w14:textId="77777777" w:rsidR="00027586"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tab/>
        <w:t>Transport and access for items of equipment and plant and equipment.</w:t>
      </w:r>
    </w:p>
    <w:p w14:paraId="2DAD2810" w14:textId="77777777" w:rsidR="00027586"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tab/>
        <w:t>Asbestos removal, if required</w:t>
      </w:r>
    </w:p>
    <w:p w14:paraId="1CB12C02" w14:textId="0348CEA9" w:rsidR="00EE6D69"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tab/>
      </w:r>
      <w:r w:rsidRPr="00AD3A8E">
        <w:rPr>
          <w:color w:val="535353" w:themeColor="text2" w:themeShade="80"/>
          <w:sz w:val="20"/>
          <w:szCs w:val="20"/>
        </w:rPr>
        <w:tab/>
        <w:t>Control of noise, dust &amp; vibration</w:t>
      </w:r>
    </w:p>
    <w:p w14:paraId="1B2CCCB0" w14:textId="18E61E84" w:rsidR="00422EB2" w:rsidRPr="00AD3A8E" w:rsidRDefault="00422EB2" w:rsidP="00027586">
      <w:pPr>
        <w:pStyle w:val="BulletPoints"/>
        <w:numPr>
          <w:ilvl w:val="0"/>
          <w:numId w:val="61"/>
        </w:numPr>
        <w:rPr>
          <w:color w:val="535353" w:themeColor="text2" w:themeShade="80"/>
          <w:sz w:val="20"/>
          <w:szCs w:val="20"/>
        </w:rPr>
      </w:pPr>
      <w:r w:rsidRPr="00AD3A8E">
        <w:rPr>
          <w:color w:val="535353" w:themeColor="text2" w:themeShade="80"/>
          <w:sz w:val="20"/>
          <w:szCs w:val="20"/>
        </w:rPr>
        <w:t>Working at height</w:t>
      </w:r>
    </w:p>
    <w:p w14:paraId="21FE770D" w14:textId="77777777" w:rsidR="00027586" w:rsidRPr="00AD3A8E" w:rsidRDefault="00027586" w:rsidP="00027586">
      <w:pPr>
        <w:pStyle w:val="BulletPoints"/>
        <w:ind w:left="783"/>
        <w:rPr>
          <w:color w:val="535353" w:themeColor="text2" w:themeShade="80"/>
          <w:sz w:val="20"/>
          <w:szCs w:val="20"/>
          <w:highlight w:val="yellow"/>
        </w:rPr>
      </w:pPr>
    </w:p>
    <w:p w14:paraId="53F20498" w14:textId="77777777" w:rsidR="00EE6D69" w:rsidRPr="00315FFC" w:rsidRDefault="00942D37" w:rsidP="008B05D0">
      <w:pPr>
        <w:pStyle w:val="ListNumber2"/>
        <w:numPr>
          <w:ilvl w:val="1"/>
          <w:numId w:val="46"/>
        </w:numPr>
        <w:rPr>
          <w:rFonts w:ascii="Arial" w:hAnsi="Arial" w:cs="Arial"/>
          <w:b/>
          <w:color w:val="auto"/>
          <w:sz w:val="20"/>
          <w:szCs w:val="20"/>
        </w:rPr>
      </w:pPr>
      <w:bookmarkStart w:id="29" w:name="_Toc33"/>
      <w:r w:rsidRPr="00315FFC">
        <w:rPr>
          <w:rFonts w:ascii="Arial" w:hAnsi="Arial" w:cs="Arial"/>
          <w:color w:val="auto"/>
          <w:sz w:val="20"/>
          <w:szCs w:val="20"/>
        </w:rPr>
        <w:tab/>
      </w:r>
      <w:r w:rsidRPr="00315FFC">
        <w:rPr>
          <w:rFonts w:ascii="Arial" w:hAnsi="Arial" w:cs="Arial"/>
          <w:b/>
          <w:color w:val="auto"/>
          <w:sz w:val="20"/>
          <w:szCs w:val="20"/>
        </w:rPr>
        <w:t>Significant design assumptions and suggested work methods, sequences or other control measures</w:t>
      </w:r>
      <w:bookmarkEnd w:id="29"/>
    </w:p>
    <w:p w14:paraId="06A71A15" w14:textId="77777777" w:rsidR="00EE6D69" w:rsidRPr="00315FFC" w:rsidRDefault="00942D37" w:rsidP="008B05D0">
      <w:pPr>
        <w:pStyle w:val="GreyBodyText"/>
        <w:rPr>
          <w:color w:val="auto"/>
          <w:sz w:val="20"/>
          <w:szCs w:val="20"/>
        </w:rPr>
      </w:pPr>
      <w:r w:rsidRPr="00315FFC">
        <w:rPr>
          <w:rFonts w:eastAsia="Arial Unicode MS"/>
          <w:color w:val="auto"/>
          <w:sz w:val="20"/>
          <w:szCs w:val="20"/>
        </w:rPr>
        <w:tab/>
        <w:t>None</w:t>
      </w:r>
    </w:p>
    <w:p w14:paraId="53A04975" w14:textId="77777777" w:rsidR="00EE6D69" w:rsidRPr="00AD3A8E" w:rsidRDefault="00942D37" w:rsidP="008B05D0">
      <w:pPr>
        <w:pStyle w:val="ListNumber3"/>
        <w:numPr>
          <w:ilvl w:val="2"/>
          <w:numId w:val="22"/>
        </w:numPr>
        <w:rPr>
          <w:rFonts w:ascii="Arial" w:hAnsi="Arial" w:cs="Arial"/>
          <w:color w:val="auto"/>
          <w:sz w:val="20"/>
          <w:szCs w:val="20"/>
        </w:rPr>
      </w:pPr>
      <w:r w:rsidRPr="00AD3A8E">
        <w:rPr>
          <w:rFonts w:ascii="Arial" w:hAnsi="Arial" w:cs="Arial"/>
          <w:color w:val="auto"/>
          <w:sz w:val="20"/>
          <w:szCs w:val="20"/>
        </w:rPr>
        <w:tab/>
        <w:t>Arrangements for co-ordination of on-going design work and handling design changes</w:t>
      </w:r>
    </w:p>
    <w:p w14:paraId="472EDF53" w14:textId="77777777" w:rsidR="00EE6D69" w:rsidRPr="00AD3A8E" w:rsidRDefault="00942D37" w:rsidP="008B05D0">
      <w:pPr>
        <w:pStyle w:val="GreyBodyText"/>
        <w:rPr>
          <w:color w:val="auto"/>
          <w:sz w:val="20"/>
          <w:szCs w:val="20"/>
        </w:rPr>
      </w:pPr>
      <w:r w:rsidRPr="00AD3A8E">
        <w:rPr>
          <w:rFonts w:eastAsia="Arial Unicode MS"/>
          <w:color w:val="auto"/>
          <w:sz w:val="20"/>
          <w:szCs w:val="20"/>
        </w:rPr>
        <w:tab/>
        <w:t>All Instructions/Variation Orders having a design implication must be forwarded to the Principal Designer to assess the impact on the development of the construction phase plan (regulation 20(1)(c)(ii) requires the Principal Designer to liaise with the principal contractor regarding ‘any design development which may affect planning and management of construction work)</w:t>
      </w:r>
    </w:p>
    <w:p w14:paraId="6C3A5A7A" w14:textId="77777777" w:rsidR="00EE6D69" w:rsidRPr="00AD3A8E" w:rsidRDefault="00942D37" w:rsidP="008B05D0">
      <w:pPr>
        <w:pStyle w:val="GreyBodyText"/>
        <w:rPr>
          <w:color w:val="auto"/>
          <w:sz w:val="20"/>
          <w:szCs w:val="20"/>
        </w:rPr>
      </w:pPr>
      <w:r w:rsidRPr="00AD3A8E">
        <w:rPr>
          <w:rFonts w:eastAsia="Arial Unicode MS"/>
          <w:color w:val="auto"/>
          <w:sz w:val="20"/>
          <w:szCs w:val="20"/>
        </w:rPr>
        <w:tab/>
        <w:t>Co-operation/co-ordination must be established between permanent and temporary design processes.</w:t>
      </w:r>
    </w:p>
    <w:p w14:paraId="15ADE6AB" w14:textId="77777777" w:rsidR="00EE6D69" w:rsidRPr="00AD3A8E" w:rsidRDefault="00942D37" w:rsidP="008B05D0">
      <w:pPr>
        <w:pStyle w:val="ListNumber3"/>
        <w:numPr>
          <w:ilvl w:val="2"/>
          <w:numId w:val="22"/>
        </w:numPr>
        <w:rPr>
          <w:rFonts w:ascii="Arial" w:hAnsi="Arial" w:cs="Arial"/>
          <w:color w:val="auto"/>
          <w:sz w:val="20"/>
          <w:szCs w:val="20"/>
        </w:rPr>
      </w:pPr>
      <w:r w:rsidRPr="00AD3A8E">
        <w:rPr>
          <w:rFonts w:ascii="Arial" w:hAnsi="Arial" w:cs="Arial"/>
          <w:color w:val="auto"/>
          <w:sz w:val="20"/>
          <w:szCs w:val="20"/>
        </w:rPr>
        <w:tab/>
        <w:t>Significant risks identified during the design phase</w:t>
      </w:r>
    </w:p>
    <w:p w14:paraId="4B76FAC6" w14:textId="77777777" w:rsidR="00EE6D69" w:rsidRPr="00315FFC" w:rsidRDefault="00942D37" w:rsidP="008B05D0">
      <w:pPr>
        <w:pStyle w:val="GreyBodyText"/>
        <w:rPr>
          <w:color w:val="auto"/>
          <w:sz w:val="20"/>
          <w:szCs w:val="20"/>
        </w:rPr>
      </w:pPr>
      <w:r w:rsidRPr="00AD3A8E">
        <w:rPr>
          <w:rFonts w:eastAsia="Arial Unicode MS"/>
          <w:color w:val="auto"/>
          <w:sz w:val="20"/>
          <w:szCs w:val="20"/>
        </w:rPr>
        <w:t xml:space="preserve">High – </w:t>
      </w:r>
      <w:r w:rsidRPr="00315FFC">
        <w:rPr>
          <w:rFonts w:eastAsia="Arial Unicode MS"/>
          <w:color w:val="auto"/>
          <w:sz w:val="20"/>
          <w:szCs w:val="20"/>
        </w:rPr>
        <w:t>H    Medium to High – M to H    Medium – M    Low to Medium – L to M    Low - L</w:t>
      </w:r>
    </w:p>
    <w:p w14:paraId="2E7F50CD"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ab/>
        <w:t>Access equipment – L</w:t>
      </w:r>
    </w:p>
    <w:p w14:paraId="654B9E43" w14:textId="1D896235"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Access to &amp; from the Works – </w:t>
      </w:r>
      <w:r w:rsidR="00117CBE" w:rsidRPr="00315FFC">
        <w:rPr>
          <w:color w:val="auto"/>
          <w:sz w:val="20"/>
          <w:szCs w:val="20"/>
          <w:u w:color="FF0000"/>
        </w:rPr>
        <w:t>M</w:t>
      </w:r>
      <w:r w:rsidRPr="00315FFC">
        <w:rPr>
          <w:color w:val="auto"/>
          <w:sz w:val="20"/>
          <w:szCs w:val="20"/>
          <w:u w:color="FF0000"/>
        </w:rPr>
        <w:t xml:space="preserve">  </w:t>
      </w:r>
    </w:p>
    <w:p w14:paraId="3A895296" w14:textId="26A1EBBC" w:rsidR="000A3CCB" w:rsidRPr="00315FFC" w:rsidRDefault="000A3CCB" w:rsidP="00172B22">
      <w:pPr>
        <w:pStyle w:val="BulletPoints"/>
        <w:numPr>
          <w:ilvl w:val="0"/>
          <w:numId w:val="26"/>
        </w:numPr>
        <w:rPr>
          <w:color w:val="auto"/>
          <w:sz w:val="20"/>
          <w:szCs w:val="20"/>
          <w:u w:color="FF0000"/>
        </w:rPr>
      </w:pPr>
      <w:r w:rsidRPr="00315FFC">
        <w:rPr>
          <w:color w:val="auto"/>
          <w:sz w:val="20"/>
          <w:szCs w:val="20"/>
          <w:u w:color="FF0000"/>
        </w:rPr>
        <w:t>Asbestos – H</w:t>
      </w:r>
    </w:p>
    <w:p w14:paraId="7C6C817A" w14:textId="1EA297A0" w:rsidR="000A3CCB" w:rsidRPr="00315FFC" w:rsidRDefault="000A3CCB" w:rsidP="00172B22">
      <w:pPr>
        <w:pStyle w:val="BulletPoints"/>
        <w:numPr>
          <w:ilvl w:val="0"/>
          <w:numId w:val="26"/>
        </w:numPr>
        <w:rPr>
          <w:color w:val="auto"/>
          <w:sz w:val="20"/>
          <w:szCs w:val="20"/>
          <w:u w:color="FF0000"/>
        </w:rPr>
      </w:pPr>
      <w:r w:rsidRPr="00315FFC">
        <w:rPr>
          <w:color w:val="auto"/>
          <w:sz w:val="20"/>
          <w:szCs w:val="20"/>
          <w:u w:color="FF0000"/>
        </w:rPr>
        <w:lastRenderedPageBreak/>
        <w:t xml:space="preserve">Confined Space - </w:t>
      </w:r>
      <w:r w:rsidR="00027586" w:rsidRPr="00315FFC">
        <w:rPr>
          <w:color w:val="auto"/>
          <w:sz w:val="20"/>
          <w:szCs w:val="20"/>
          <w:u w:color="FF0000"/>
        </w:rPr>
        <w:t>L</w:t>
      </w:r>
    </w:p>
    <w:p w14:paraId="21036FB8"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Building works – </w:t>
      </w:r>
      <w:r w:rsidR="00117CBE" w:rsidRPr="00315FFC">
        <w:rPr>
          <w:color w:val="auto"/>
          <w:sz w:val="20"/>
          <w:szCs w:val="20"/>
          <w:u w:color="FF0000"/>
        </w:rPr>
        <w:t>M</w:t>
      </w:r>
      <w:r w:rsidRPr="00315FFC">
        <w:rPr>
          <w:color w:val="auto"/>
          <w:sz w:val="20"/>
          <w:szCs w:val="20"/>
          <w:u w:color="FF0000"/>
        </w:rPr>
        <w:t xml:space="preserve"> </w:t>
      </w:r>
    </w:p>
    <w:p w14:paraId="1BE1B798"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Construction elements – L</w:t>
      </w:r>
    </w:p>
    <w:p w14:paraId="3D4CFC37"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Cutting / drilling operations – L</w:t>
      </w:r>
    </w:p>
    <w:p w14:paraId="4D749416"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Dust – L to M</w:t>
      </w:r>
      <w:r w:rsidRPr="00315FFC">
        <w:rPr>
          <w:color w:val="auto"/>
          <w:sz w:val="20"/>
          <w:szCs w:val="20"/>
          <w:u w:color="FF0000"/>
        </w:rPr>
        <w:tab/>
      </w:r>
    </w:p>
    <w:p w14:paraId="0C61DC1F"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Forming of openings / holes – L </w:t>
      </w:r>
    </w:p>
    <w:p w14:paraId="214659B8"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Hot Works – L to M</w:t>
      </w:r>
    </w:p>
    <w:p w14:paraId="22ECB41F"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Manual handling – L to M</w:t>
      </w:r>
    </w:p>
    <w:p w14:paraId="6DC6DFA7"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Mechanical handling - L</w:t>
      </w:r>
    </w:p>
    <w:p w14:paraId="017EF412"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Movement of vehicles &amp; equipment, particularly as this affects pedestrian safety – </w:t>
      </w:r>
      <w:r w:rsidR="00117CBE" w:rsidRPr="00315FFC">
        <w:rPr>
          <w:color w:val="auto"/>
          <w:sz w:val="20"/>
          <w:szCs w:val="20"/>
          <w:u w:color="FF0000"/>
        </w:rPr>
        <w:t>M</w:t>
      </w:r>
      <w:r w:rsidRPr="00315FFC">
        <w:rPr>
          <w:color w:val="auto"/>
          <w:sz w:val="20"/>
          <w:szCs w:val="20"/>
          <w:u w:color="FF0000"/>
        </w:rPr>
        <w:t xml:space="preserve"> </w:t>
      </w:r>
    </w:p>
    <w:p w14:paraId="7E660750"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Noise –  M</w:t>
      </w:r>
    </w:p>
    <w:p w14:paraId="2B3391C9"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Personal Protective Equipment – L  </w:t>
      </w:r>
    </w:p>
    <w:p w14:paraId="746C857D"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Protection from falling materials – L </w:t>
      </w:r>
    </w:p>
    <w:p w14:paraId="0249F277"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Provision and use of temporary services – L </w:t>
      </w:r>
    </w:p>
    <w:p w14:paraId="69E781FD"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Storage and distribution of materials – L  </w:t>
      </w:r>
    </w:p>
    <w:p w14:paraId="7172C10B"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Temporary utility services – M </w:t>
      </w:r>
    </w:p>
    <w:p w14:paraId="5A64B6AF"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Working at height </w:t>
      </w:r>
      <w:r w:rsidR="00F140A9" w:rsidRPr="00315FFC">
        <w:rPr>
          <w:color w:val="auto"/>
          <w:sz w:val="20"/>
          <w:szCs w:val="20"/>
          <w:u w:color="FF0000"/>
        </w:rPr>
        <w:t xml:space="preserve">and Roof Work </w:t>
      </w:r>
      <w:r w:rsidRPr="00315FFC">
        <w:rPr>
          <w:color w:val="auto"/>
          <w:sz w:val="20"/>
          <w:szCs w:val="20"/>
          <w:u w:color="FF0000"/>
        </w:rPr>
        <w:t>– M</w:t>
      </w:r>
    </w:p>
    <w:p w14:paraId="64C142CB"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ab/>
        <w:t>Others – to be determined by the contractor, on-site</w:t>
      </w:r>
    </w:p>
    <w:p w14:paraId="652C632D" w14:textId="77777777" w:rsidR="00EE6D69" w:rsidRPr="00315FFC" w:rsidRDefault="00942D37" w:rsidP="00172B22">
      <w:pPr>
        <w:pStyle w:val="ListNumber3"/>
        <w:numPr>
          <w:ilvl w:val="2"/>
          <w:numId w:val="47"/>
        </w:numPr>
        <w:rPr>
          <w:rFonts w:ascii="Arial" w:hAnsi="Arial" w:cs="Arial"/>
          <w:color w:val="auto"/>
          <w:sz w:val="20"/>
          <w:szCs w:val="20"/>
        </w:rPr>
      </w:pPr>
      <w:r w:rsidRPr="00315FFC">
        <w:rPr>
          <w:rFonts w:ascii="Arial" w:hAnsi="Arial" w:cs="Arial"/>
          <w:color w:val="auto"/>
          <w:sz w:val="20"/>
          <w:szCs w:val="20"/>
        </w:rPr>
        <w:tab/>
        <w:t>Materials requiring particular precautions</w:t>
      </w:r>
    </w:p>
    <w:p w14:paraId="72E591BB" w14:textId="6E087311" w:rsidR="00EE6D69" w:rsidRPr="00315FFC" w:rsidRDefault="00315FFC">
      <w:pPr>
        <w:pStyle w:val="GreyBodyText"/>
        <w:rPr>
          <w:color w:val="auto"/>
          <w:sz w:val="20"/>
          <w:szCs w:val="20"/>
        </w:rPr>
      </w:pPr>
      <w:r w:rsidRPr="00315FFC">
        <w:rPr>
          <w:rFonts w:eastAsia="Arial Unicode MS"/>
          <w:color w:val="auto"/>
          <w:sz w:val="20"/>
          <w:szCs w:val="20"/>
        </w:rPr>
        <w:t xml:space="preserve">None advised </w:t>
      </w:r>
    </w:p>
    <w:p w14:paraId="6C14B1B6" w14:textId="77777777" w:rsidR="00EE6D69" w:rsidRPr="00AD3A8E" w:rsidRDefault="00942D37" w:rsidP="00172B22">
      <w:pPr>
        <w:pStyle w:val="ListNumber2"/>
        <w:numPr>
          <w:ilvl w:val="1"/>
          <w:numId w:val="48"/>
        </w:numPr>
        <w:rPr>
          <w:rFonts w:ascii="Arial" w:hAnsi="Arial" w:cs="Arial"/>
          <w:b/>
          <w:color w:val="auto"/>
          <w:sz w:val="20"/>
          <w:szCs w:val="20"/>
        </w:rPr>
      </w:pPr>
      <w:bookmarkStart w:id="30" w:name="_Toc34"/>
      <w:r w:rsidRPr="00AD3A8E">
        <w:rPr>
          <w:rFonts w:ascii="Arial" w:hAnsi="Arial" w:cs="Arial"/>
          <w:color w:val="auto"/>
          <w:sz w:val="20"/>
          <w:szCs w:val="20"/>
          <w:highlight w:val="yellow"/>
        </w:rPr>
        <w:tab/>
      </w:r>
      <w:r w:rsidRPr="00AD3A8E">
        <w:rPr>
          <w:rFonts w:ascii="Arial" w:hAnsi="Arial" w:cs="Arial"/>
          <w:b/>
          <w:color w:val="auto"/>
          <w:sz w:val="20"/>
          <w:szCs w:val="20"/>
        </w:rPr>
        <w:t>Construction Materials:</w:t>
      </w:r>
      <w:bookmarkEnd w:id="30"/>
    </w:p>
    <w:p w14:paraId="70F279D7" w14:textId="77777777" w:rsidR="00EE6D69" w:rsidRPr="00AD3A8E" w:rsidRDefault="00942D37" w:rsidP="00172B22">
      <w:pPr>
        <w:pStyle w:val="ListNumber3"/>
        <w:numPr>
          <w:ilvl w:val="2"/>
          <w:numId w:val="29"/>
        </w:numPr>
        <w:rPr>
          <w:rFonts w:ascii="Arial" w:hAnsi="Arial" w:cs="Arial"/>
          <w:color w:val="auto"/>
          <w:sz w:val="20"/>
          <w:szCs w:val="20"/>
        </w:rPr>
      </w:pPr>
      <w:r w:rsidRPr="00AD3A8E">
        <w:rPr>
          <w:rFonts w:ascii="Arial" w:hAnsi="Arial" w:cs="Arial"/>
          <w:color w:val="auto"/>
          <w:sz w:val="20"/>
          <w:szCs w:val="20"/>
        </w:rPr>
        <w:tab/>
        <w:t>Health hazards arising from construction materials where particular precautions are required either because of their nature or their intended use should be identified.</w:t>
      </w:r>
    </w:p>
    <w:p w14:paraId="21392E82" w14:textId="77777777" w:rsidR="00EE6D69" w:rsidRPr="00AD3A8E" w:rsidRDefault="00942D37" w:rsidP="00172B22">
      <w:pPr>
        <w:pStyle w:val="ListNumber3"/>
        <w:numPr>
          <w:ilvl w:val="2"/>
          <w:numId w:val="49"/>
        </w:numPr>
        <w:rPr>
          <w:rFonts w:ascii="Arial" w:hAnsi="Arial" w:cs="Arial"/>
          <w:color w:val="auto"/>
          <w:sz w:val="20"/>
          <w:szCs w:val="20"/>
        </w:rPr>
      </w:pPr>
      <w:r w:rsidRPr="00AD3A8E">
        <w:rPr>
          <w:rFonts w:ascii="Arial" w:hAnsi="Arial" w:cs="Arial"/>
          <w:color w:val="auto"/>
          <w:sz w:val="20"/>
          <w:szCs w:val="20"/>
        </w:rPr>
        <w:tab/>
        <w:t>The Control of Substances Hazardous to Health Regulations (COSHH), apply to all substances that are capable of causing adverse health effects, including chemicals, biological agents, carcinogens, dusts, allergens, etc. These may be substances used directly in work activities, e.g. cement, cleaning agents, etc. or substances generated during work activities, e.g. fumes or naturally occurring dusts.</w:t>
      </w:r>
    </w:p>
    <w:p w14:paraId="29B9FF61" w14:textId="77777777" w:rsidR="00EE6D69" w:rsidRPr="00AD3A8E" w:rsidRDefault="00942D37">
      <w:pPr>
        <w:pStyle w:val="GreyBodyText"/>
        <w:rPr>
          <w:color w:val="auto"/>
          <w:sz w:val="20"/>
          <w:szCs w:val="20"/>
        </w:rPr>
      </w:pPr>
      <w:r w:rsidRPr="00AD3A8E">
        <w:rPr>
          <w:rFonts w:eastAsia="Arial Unicode MS"/>
          <w:color w:val="auto"/>
          <w:sz w:val="20"/>
          <w:szCs w:val="20"/>
        </w:rPr>
        <w:t>The Regulations require employers to make a suitable and sufficient risk assessment of any work involving a substance hazardous to health. The ACOP states that "suitable and sufficient" depends on considerations such as:</w:t>
      </w:r>
    </w:p>
    <w:p w14:paraId="5F86F105"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the degree and nature of the risk</w:t>
      </w:r>
    </w:p>
    <w:p w14:paraId="56D94347"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previous experience of the type of risk</w:t>
      </w:r>
    </w:p>
    <w:p w14:paraId="67F6DB4C"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existing records of substances involved</w:t>
      </w:r>
    </w:p>
    <w:p w14:paraId="0447F104"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lastRenderedPageBreak/>
        <w:tab/>
        <w:t>the number of employees exposed.</w:t>
      </w:r>
    </w:p>
    <w:p w14:paraId="56F5EA56" w14:textId="77777777" w:rsidR="00EE6D69" w:rsidRPr="00AD3A8E" w:rsidRDefault="00942D37" w:rsidP="00172B22">
      <w:pPr>
        <w:pStyle w:val="ListNumber3"/>
        <w:numPr>
          <w:ilvl w:val="2"/>
          <w:numId w:val="51"/>
        </w:numPr>
        <w:rPr>
          <w:rFonts w:ascii="Arial" w:hAnsi="Arial" w:cs="Arial"/>
          <w:color w:val="auto"/>
          <w:sz w:val="20"/>
          <w:szCs w:val="20"/>
        </w:rPr>
      </w:pPr>
      <w:r w:rsidRPr="00AD3A8E">
        <w:rPr>
          <w:rFonts w:ascii="Arial" w:hAnsi="Arial" w:cs="Arial"/>
          <w:color w:val="auto"/>
          <w:sz w:val="20"/>
          <w:szCs w:val="20"/>
        </w:rPr>
        <w:tab/>
        <w:t>Where the substance is identified as a carcinogen, or listed in schedule 8 of the Regulations then the requirements are more stringent and include health monitoring.  Records of health surveillance/LEV testing, etc. need to be kept for 40 years.</w:t>
      </w:r>
    </w:p>
    <w:p w14:paraId="332BD4D0" w14:textId="77777777" w:rsidR="00EE6D69" w:rsidRPr="00AD3A8E" w:rsidRDefault="00942D37">
      <w:pPr>
        <w:pStyle w:val="GreyBodyText"/>
        <w:rPr>
          <w:color w:val="auto"/>
          <w:sz w:val="20"/>
          <w:szCs w:val="20"/>
        </w:rPr>
      </w:pPr>
      <w:r w:rsidRPr="00AD3A8E">
        <w:rPr>
          <w:rFonts w:eastAsia="Arial Unicode MS"/>
          <w:color w:val="auto"/>
          <w:sz w:val="20"/>
          <w:szCs w:val="20"/>
        </w:rPr>
        <w:t>COSHH requires employers to:</w:t>
      </w:r>
    </w:p>
    <w:p w14:paraId="338FF4CC"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assess the risks posed by exposure to hazardous substances in the workplace</w:t>
      </w:r>
    </w:p>
    <w:p w14:paraId="34AF09A8"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prevent, or at least adequately control, those risks</w:t>
      </w:r>
    </w:p>
    <w:p w14:paraId="3A1239D0"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provide, maintain, test and examine suitable control measures and ensure they are used</w:t>
      </w:r>
    </w:p>
    <w:p w14:paraId="6840BAD9"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monitor workplace exposure against the prescribed exposure limits, where appropriate</w:t>
      </w:r>
    </w:p>
    <w:p w14:paraId="164D1251"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provide health surveillance, where appropriate</w:t>
      </w:r>
    </w:p>
    <w:p w14:paraId="25C46E17"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provide relevant information, instruction and training to employees.</w:t>
      </w:r>
    </w:p>
    <w:p w14:paraId="7BC038D3" w14:textId="77777777" w:rsidR="003F1AD5" w:rsidRPr="00AD3A8E" w:rsidRDefault="003F1AD5" w:rsidP="003F1AD5">
      <w:pPr>
        <w:pStyle w:val="BulletPoints"/>
        <w:ind w:left="426"/>
        <w:rPr>
          <w:color w:val="auto"/>
          <w:sz w:val="20"/>
          <w:szCs w:val="20"/>
          <w:highlight w:val="yellow"/>
        </w:rPr>
      </w:pPr>
    </w:p>
    <w:p w14:paraId="1850FA01" w14:textId="77777777" w:rsidR="00EE6D69" w:rsidRPr="00AD3A8E" w:rsidRDefault="00942D37" w:rsidP="00172B22">
      <w:pPr>
        <w:pStyle w:val="ListNumber"/>
        <w:numPr>
          <w:ilvl w:val="0"/>
          <w:numId w:val="52"/>
        </w:numPr>
        <w:rPr>
          <w:rFonts w:ascii="Arial" w:hAnsi="Arial" w:cs="Arial"/>
          <w:b/>
          <w:color w:val="auto"/>
          <w:sz w:val="20"/>
          <w:szCs w:val="20"/>
          <w:u w:color="000000"/>
        </w:rPr>
      </w:pPr>
      <w:bookmarkStart w:id="31" w:name="_Toc35"/>
      <w:r w:rsidRPr="00AD3A8E">
        <w:rPr>
          <w:rFonts w:ascii="Arial" w:hAnsi="Arial" w:cs="Arial"/>
          <w:b/>
          <w:color w:val="auto"/>
          <w:sz w:val="20"/>
          <w:szCs w:val="20"/>
          <w:u w:color="000000"/>
        </w:rPr>
        <w:t>The Health and Safety File (To be completed taking into account the Clients requirements)</w:t>
      </w:r>
      <w:bookmarkEnd w:id="31"/>
    </w:p>
    <w:p w14:paraId="7593BBDF" w14:textId="77777777" w:rsidR="00EE6D69" w:rsidRPr="00AD3A8E" w:rsidRDefault="00942D37">
      <w:pPr>
        <w:pStyle w:val="GreyBodyText"/>
        <w:rPr>
          <w:bCs/>
          <w:color w:val="auto"/>
          <w:sz w:val="20"/>
          <w:szCs w:val="20"/>
        </w:rPr>
      </w:pPr>
      <w:r w:rsidRPr="00AD3A8E">
        <w:rPr>
          <w:rFonts w:eastAsia="Arial Unicode MS"/>
          <w:bCs/>
          <w:color w:val="auto"/>
          <w:sz w:val="20"/>
          <w:szCs w:val="20"/>
        </w:rPr>
        <w:t>The Health &amp; Safety File prepared in accordance with the Construction (Design &amp; Management) Regulations 2015.</w:t>
      </w:r>
    </w:p>
    <w:p w14:paraId="3F9B4D1A" w14:textId="77777777" w:rsidR="00EE6D69" w:rsidRPr="00AD3A8E" w:rsidRDefault="00942D37">
      <w:pPr>
        <w:pStyle w:val="GreyBodyText"/>
        <w:rPr>
          <w:color w:val="auto"/>
          <w:sz w:val="20"/>
          <w:szCs w:val="20"/>
        </w:rPr>
      </w:pPr>
      <w:r w:rsidRPr="00AD3A8E">
        <w:rPr>
          <w:rFonts w:eastAsia="Arial Unicode MS"/>
          <w:color w:val="auto"/>
          <w:sz w:val="20"/>
          <w:szCs w:val="20"/>
        </w:rPr>
        <w:t>It is a requirement of the regulations that the Principal Contractor, in discussion with the Principal Designer, identifies the input required of contractors for inclusion in the Health and Safety File, and implements an effective management system by which such information is promptly provided to the Principal Designer.</w:t>
      </w:r>
    </w:p>
    <w:p w14:paraId="43E9B849" w14:textId="77777777" w:rsidR="00EE6D69" w:rsidRPr="00AD3A8E" w:rsidRDefault="00942D37">
      <w:pPr>
        <w:pStyle w:val="GreyBodyText"/>
        <w:rPr>
          <w:bCs/>
          <w:color w:val="auto"/>
          <w:sz w:val="20"/>
          <w:szCs w:val="20"/>
        </w:rPr>
      </w:pPr>
      <w:r w:rsidRPr="00AD3A8E">
        <w:rPr>
          <w:rFonts w:eastAsia="Arial Unicode MS"/>
          <w:bCs/>
          <w:color w:val="auto"/>
          <w:sz w:val="20"/>
          <w:szCs w:val="20"/>
        </w:rPr>
        <w:t xml:space="preserve">The client requires copies of the Health and Safety file in hard copy format together with a CD Rom back-up with drawings in .pdf format.           </w:t>
      </w:r>
    </w:p>
    <w:p w14:paraId="784F9A30" w14:textId="77777777" w:rsidR="00EE6D69" w:rsidRPr="00AD3A8E" w:rsidRDefault="00942D37" w:rsidP="00172B22">
      <w:pPr>
        <w:pStyle w:val="ListNumber2"/>
        <w:numPr>
          <w:ilvl w:val="1"/>
          <w:numId w:val="22"/>
        </w:numPr>
        <w:rPr>
          <w:rFonts w:ascii="Arial" w:hAnsi="Arial" w:cs="Arial"/>
          <w:color w:val="auto"/>
          <w:sz w:val="20"/>
          <w:szCs w:val="20"/>
        </w:rPr>
      </w:pPr>
      <w:bookmarkStart w:id="32" w:name="_Toc36"/>
      <w:r w:rsidRPr="00AD3A8E">
        <w:rPr>
          <w:rFonts w:ascii="Arial" w:hAnsi="Arial" w:cs="Arial"/>
          <w:color w:val="auto"/>
          <w:sz w:val="20"/>
          <w:szCs w:val="20"/>
        </w:rPr>
        <w:t xml:space="preserve">The Health &amp; Safety File is compiled by the Principal Designer.                                                     </w:t>
      </w:r>
      <w:bookmarkEnd w:id="32"/>
    </w:p>
    <w:p w14:paraId="20DB2331" w14:textId="77777777" w:rsidR="00EE6D69" w:rsidRPr="00AD3A8E" w:rsidRDefault="00942D37" w:rsidP="00172B22">
      <w:pPr>
        <w:pStyle w:val="ListNumber2"/>
        <w:numPr>
          <w:ilvl w:val="1"/>
          <w:numId w:val="22"/>
        </w:numPr>
        <w:rPr>
          <w:rFonts w:ascii="Arial" w:hAnsi="Arial" w:cs="Arial"/>
          <w:color w:val="auto"/>
          <w:sz w:val="20"/>
          <w:szCs w:val="20"/>
        </w:rPr>
      </w:pPr>
      <w:bookmarkStart w:id="33" w:name="_Toc37"/>
      <w:r w:rsidRPr="00AD3A8E">
        <w:rPr>
          <w:rFonts w:ascii="Arial" w:hAnsi="Arial" w:cs="Arial"/>
          <w:color w:val="auto"/>
          <w:sz w:val="20"/>
          <w:szCs w:val="20"/>
        </w:rPr>
        <w:t>The Health &amp; Safety File - As appropriate to the Works.</w:t>
      </w:r>
      <w:bookmarkEnd w:id="33"/>
    </w:p>
    <w:p w14:paraId="11E1DD1B" w14:textId="77777777" w:rsidR="00EE6D69" w:rsidRPr="00AD3A8E" w:rsidRDefault="00942D37">
      <w:pPr>
        <w:pStyle w:val="GreyBodyText"/>
        <w:rPr>
          <w:color w:val="auto"/>
          <w:sz w:val="20"/>
          <w:szCs w:val="20"/>
        </w:rPr>
      </w:pPr>
      <w:r w:rsidRPr="00AD3A8E">
        <w:rPr>
          <w:rFonts w:eastAsia="Arial Unicode MS"/>
          <w:color w:val="auto"/>
          <w:sz w:val="20"/>
          <w:szCs w:val="20"/>
        </w:rPr>
        <w:t>The following required information is to be identified relevant to the health and safety of any future construction, maintenance, and repair work or cleaning.</w:t>
      </w:r>
    </w:p>
    <w:p w14:paraId="20EC012B"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A brief description of the project.</w:t>
      </w:r>
    </w:p>
    <w:p w14:paraId="18F5967B"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Any residual hazards which remain and how they have dealt with.</w:t>
      </w:r>
    </w:p>
    <w:p w14:paraId="209AA794" w14:textId="77777777" w:rsidR="00EE6D69" w:rsidRPr="00AD3A8E" w:rsidRDefault="00942D37">
      <w:pPr>
        <w:pStyle w:val="GreyBodyText"/>
        <w:rPr>
          <w:color w:val="auto"/>
          <w:sz w:val="20"/>
          <w:szCs w:val="20"/>
        </w:rPr>
      </w:pPr>
      <w:r w:rsidRPr="00AD3A8E">
        <w:rPr>
          <w:rFonts w:eastAsia="Arial Unicode MS"/>
          <w:color w:val="auto"/>
          <w:sz w:val="20"/>
          <w:szCs w:val="20"/>
        </w:rPr>
        <w:t>(All relevant information or surveys or relating to asbestos, contaminated land, water bearing strata, underground services, drainage and obstructions)</w:t>
      </w:r>
    </w:p>
    <w:p w14:paraId="681BA9C3"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Key structural principles.</w:t>
      </w:r>
    </w:p>
    <w:p w14:paraId="084C853F" w14:textId="77777777" w:rsidR="00EE6D69" w:rsidRPr="00AD3A8E" w:rsidRDefault="00942D37">
      <w:pPr>
        <w:pStyle w:val="GreyBodyText"/>
        <w:rPr>
          <w:color w:val="auto"/>
          <w:sz w:val="20"/>
          <w:szCs w:val="20"/>
        </w:rPr>
      </w:pPr>
      <w:r w:rsidRPr="00AD3A8E">
        <w:rPr>
          <w:rFonts w:eastAsia="Arial Unicode MS"/>
          <w:color w:val="auto"/>
          <w:sz w:val="20"/>
          <w:szCs w:val="20"/>
        </w:rPr>
        <w:t>(Bracing, safe working loads for floors and roofs noting potential requirements for scaffolding and heavy machinery)</w:t>
      </w:r>
    </w:p>
    <w:p w14:paraId="7AA06879"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Hazardous materials.</w:t>
      </w:r>
    </w:p>
    <w:p w14:paraId="76D4D8B3"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 (Lead paint, pesticides and special coatings which should not be burnt off)</w:t>
      </w:r>
    </w:p>
    <w:p w14:paraId="5E8A36D9"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Information on the removal or dismantling of installed plant and/or equipment.</w:t>
      </w:r>
    </w:p>
    <w:p w14:paraId="77670B5B" w14:textId="77777777" w:rsidR="00EE6D69" w:rsidRPr="00AD3A8E" w:rsidRDefault="00942D37">
      <w:pPr>
        <w:pStyle w:val="GreyBodyText"/>
        <w:rPr>
          <w:color w:val="auto"/>
          <w:sz w:val="20"/>
          <w:szCs w:val="20"/>
        </w:rPr>
      </w:pPr>
      <w:r w:rsidRPr="00AD3A8E">
        <w:rPr>
          <w:rFonts w:eastAsia="Arial Unicode MS"/>
          <w:color w:val="auto"/>
          <w:sz w:val="20"/>
          <w:szCs w:val="20"/>
        </w:rPr>
        <w:t>(Including special arrangements for access and lifting plus special instructions / procedures for dismantling)</w:t>
      </w:r>
    </w:p>
    <w:p w14:paraId="472B8ACF" w14:textId="77777777" w:rsidR="00EE6D69" w:rsidRPr="00AD3A8E" w:rsidRDefault="00942D37" w:rsidP="00172B22">
      <w:pPr>
        <w:pStyle w:val="ListNumber3"/>
        <w:numPr>
          <w:ilvl w:val="2"/>
          <w:numId w:val="29"/>
        </w:numPr>
        <w:rPr>
          <w:rFonts w:ascii="Arial" w:hAnsi="Arial" w:cs="Arial"/>
          <w:color w:val="auto"/>
          <w:sz w:val="20"/>
          <w:szCs w:val="20"/>
        </w:rPr>
      </w:pPr>
      <w:r w:rsidRPr="00AD3A8E">
        <w:rPr>
          <w:rFonts w:ascii="Arial" w:hAnsi="Arial" w:cs="Arial"/>
          <w:color w:val="auto"/>
          <w:sz w:val="20"/>
          <w:szCs w:val="20"/>
        </w:rPr>
        <w:lastRenderedPageBreak/>
        <w:t>Health and Safety information regarding equipment provided or required for maintenance, and cleaning of    the building/s.</w:t>
      </w:r>
    </w:p>
    <w:p w14:paraId="6C78FEA3" w14:textId="77777777" w:rsidR="00EE6D69" w:rsidRPr="00AD3A8E" w:rsidRDefault="00942D37" w:rsidP="00172B22">
      <w:pPr>
        <w:pStyle w:val="ListNumber3"/>
        <w:numPr>
          <w:ilvl w:val="2"/>
          <w:numId w:val="29"/>
        </w:numPr>
        <w:rPr>
          <w:rFonts w:ascii="Arial" w:hAnsi="Arial" w:cs="Arial"/>
          <w:color w:val="auto"/>
          <w:sz w:val="20"/>
          <w:szCs w:val="20"/>
        </w:rPr>
      </w:pPr>
      <w:r w:rsidRPr="00AD3A8E">
        <w:rPr>
          <w:rFonts w:ascii="Arial" w:hAnsi="Arial" w:cs="Arial"/>
          <w:color w:val="auto"/>
          <w:sz w:val="20"/>
          <w:szCs w:val="20"/>
        </w:rPr>
        <w:t xml:space="preserve">The nature, location and markings of all major services including underground cables, gas supply equipment and fire-fighting services.  </w:t>
      </w:r>
    </w:p>
    <w:p w14:paraId="78CDB271"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Information and As Built drawings of the Structure, its plant and equipment</w:t>
      </w:r>
    </w:p>
    <w:p w14:paraId="06438361"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(For example, the means of safe access to and from service voids, fire doors and compartmentalization etc. </w:t>
      </w:r>
    </w:p>
    <w:p w14:paraId="6713CA1F" w14:textId="3F4FD5A6" w:rsidR="00EE6D69" w:rsidRPr="00AD3A8E" w:rsidRDefault="00942D37">
      <w:pPr>
        <w:pStyle w:val="GreyBodyText"/>
        <w:rPr>
          <w:b/>
          <w:bCs/>
          <w:color w:val="auto"/>
          <w:sz w:val="20"/>
          <w:szCs w:val="20"/>
        </w:rPr>
      </w:pPr>
      <w:r w:rsidRPr="00AD3A8E">
        <w:rPr>
          <w:rFonts w:eastAsia="Arial Unicode MS"/>
          <w:b/>
          <w:bCs/>
          <w:color w:val="auto"/>
          <w:sz w:val="20"/>
          <w:szCs w:val="20"/>
        </w:rPr>
        <w:t xml:space="preserve">The above Health &amp; Safety contribution information must be available and delivered to the </w:t>
      </w:r>
      <w:r w:rsidR="000A3CCB" w:rsidRPr="00AD3A8E">
        <w:rPr>
          <w:rFonts w:eastAsia="Arial Unicode MS"/>
          <w:b/>
          <w:bCs/>
          <w:color w:val="auto"/>
          <w:sz w:val="20"/>
          <w:szCs w:val="20"/>
        </w:rPr>
        <w:t>Principal Designer</w:t>
      </w:r>
      <w:r w:rsidRPr="00AD3A8E">
        <w:rPr>
          <w:rFonts w:eastAsia="Arial Unicode MS"/>
          <w:b/>
          <w:bCs/>
          <w:color w:val="auto"/>
          <w:sz w:val="20"/>
          <w:szCs w:val="20"/>
        </w:rPr>
        <w:t xml:space="preserve"> a minimum of two weeks prior to the award of Practical Completion.</w:t>
      </w:r>
    </w:p>
    <w:p w14:paraId="7D3DF5B4" w14:textId="77777777" w:rsidR="00EE6D69" w:rsidRPr="00AD3A8E" w:rsidRDefault="00942D37" w:rsidP="00172B22">
      <w:pPr>
        <w:pStyle w:val="ListNumber2"/>
        <w:numPr>
          <w:ilvl w:val="1"/>
          <w:numId w:val="53"/>
        </w:numPr>
        <w:rPr>
          <w:rFonts w:ascii="Arial" w:hAnsi="Arial" w:cs="Arial"/>
          <w:color w:val="auto"/>
          <w:sz w:val="20"/>
          <w:szCs w:val="20"/>
        </w:rPr>
      </w:pPr>
      <w:bookmarkStart w:id="34" w:name="_Toc38"/>
      <w:r w:rsidRPr="00AD3A8E">
        <w:rPr>
          <w:rFonts w:ascii="Arial" w:hAnsi="Arial" w:cs="Arial"/>
          <w:color w:val="auto"/>
          <w:sz w:val="20"/>
          <w:szCs w:val="20"/>
        </w:rPr>
        <w:t>Compilation and presentation of the documentation for and final arrangement &amp; presentation of the health &amp; safety file</w:t>
      </w:r>
      <w:bookmarkEnd w:id="34"/>
    </w:p>
    <w:p w14:paraId="4D07F08D" w14:textId="77777777" w:rsidR="00EE6D69" w:rsidRPr="00AD3A8E" w:rsidRDefault="00942D37">
      <w:pPr>
        <w:pStyle w:val="GreyBodyText"/>
        <w:rPr>
          <w:color w:val="auto"/>
          <w:sz w:val="20"/>
          <w:szCs w:val="20"/>
        </w:rPr>
      </w:pPr>
      <w:r w:rsidRPr="00AD3A8E">
        <w:rPr>
          <w:rFonts w:eastAsia="Arial Unicode MS"/>
          <w:color w:val="auto"/>
          <w:sz w:val="20"/>
          <w:szCs w:val="20"/>
        </w:rPr>
        <w:t>The Principal Contractor shall be responsible for ensuring, where relevant, that the following is made available in a timely manner to the Principal Designer for inclusion in / amendment to the health &amp; safety file:</w:t>
      </w:r>
    </w:p>
    <w:p w14:paraId="44A43C4C"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the obtaining of relevant health and safety information and documentation from all designers;</w:t>
      </w:r>
    </w:p>
    <w:p w14:paraId="6BA9F8BD"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the obtaining of relevant health and safety information and documentation from all contractors;</w:t>
      </w:r>
    </w:p>
    <w:p w14:paraId="72B84F49"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the updating of any existing health &amp; safety files for the building;</w:t>
      </w:r>
    </w:p>
    <w:p w14:paraId="23C6A1A0"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the incorporation of the relevant health and safety information and documentation for the project into the health &amp; safety file;</w:t>
      </w:r>
    </w:p>
    <w:p w14:paraId="16334594"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the provision of 1 fully-indexed and editable digital copy of the health &amp; safety file, and O&amp;M Manuals on CD-ROM, in (“.pdf”) format.</w:t>
      </w:r>
    </w:p>
    <w:p w14:paraId="4800F90F"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in addition, the provision of all drawings in indexed AutoCAD (“.dwg”) and indexed PDF  format (unless otherwise agreed).</w:t>
      </w:r>
    </w:p>
    <w:p w14:paraId="685F9A6D" w14:textId="77777777" w:rsidR="00EE6D69" w:rsidRPr="00AD3A8E" w:rsidRDefault="00942D37">
      <w:pPr>
        <w:pStyle w:val="GreyBodyText"/>
        <w:rPr>
          <w:color w:val="auto"/>
          <w:sz w:val="20"/>
          <w:szCs w:val="20"/>
        </w:rPr>
      </w:pPr>
      <w:r w:rsidRPr="00AD3A8E">
        <w:rPr>
          <w:rFonts w:eastAsia="Arial Unicode MS"/>
          <w:color w:val="auto"/>
          <w:sz w:val="20"/>
          <w:szCs w:val="20"/>
        </w:rPr>
        <w:t>The ‘Acrobat’ format documents shall not be password or encryption protected and produced such that the client can disassemble and extract separate ‘.pdf’ documents from it.</w:t>
      </w:r>
    </w:p>
    <w:p w14:paraId="36B4299B" w14:textId="77777777" w:rsidR="00EE6D69" w:rsidRPr="00AD3A8E" w:rsidRDefault="00942D37" w:rsidP="00172B22">
      <w:pPr>
        <w:pStyle w:val="ListNumber2"/>
        <w:numPr>
          <w:ilvl w:val="1"/>
          <w:numId w:val="54"/>
        </w:numPr>
        <w:rPr>
          <w:rFonts w:ascii="Arial" w:hAnsi="Arial" w:cs="Arial"/>
          <w:color w:val="auto"/>
          <w:sz w:val="20"/>
          <w:szCs w:val="20"/>
        </w:rPr>
      </w:pPr>
      <w:bookmarkStart w:id="35" w:name="_Toc39"/>
      <w:r w:rsidRPr="00AD3A8E">
        <w:rPr>
          <w:rFonts w:ascii="Arial" w:hAnsi="Arial" w:cs="Arial"/>
          <w:color w:val="auto"/>
          <w:sz w:val="20"/>
          <w:szCs w:val="20"/>
        </w:rPr>
        <w:tab/>
        <w:t xml:space="preserve">Contents </w:t>
      </w:r>
      <w:bookmarkEnd w:id="35"/>
    </w:p>
    <w:p w14:paraId="38ACE943"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The Principal Contractor shall issue this information and documentation to the Principal Designer </w:t>
      </w:r>
      <w:r w:rsidRPr="00AD3A8E">
        <w:rPr>
          <w:rFonts w:eastAsia="Arial Unicode MS"/>
          <w:b/>
          <w:bCs/>
          <w:color w:val="auto"/>
          <w:sz w:val="20"/>
          <w:szCs w:val="20"/>
        </w:rPr>
        <w:t>not less than ten working days prior to Practical Completion</w:t>
      </w:r>
      <w:r w:rsidRPr="00AD3A8E">
        <w:rPr>
          <w:rFonts w:eastAsia="Arial Unicode MS"/>
          <w:color w:val="auto"/>
          <w:sz w:val="20"/>
          <w:szCs w:val="20"/>
        </w:rPr>
        <w:t xml:space="preserve">. Receipt of all required information and documentation for the health and safety file is a condition precedent to practical completion being certified. </w:t>
      </w:r>
    </w:p>
    <w:p w14:paraId="5C7D93E4" w14:textId="77777777" w:rsidR="00EE6D69" w:rsidRPr="00AD3A8E" w:rsidRDefault="00942D37">
      <w:pPr>
        <w:pStyle w:val="GreyBodyText"/>
        <w:rPr>
          <w:color w:val="auto"/>
          <w:sz w:val="20"/>
          <w:szCs w:val="20"/>
        </w:rPr>
      </w:pPr>
      <w:r w:rsidRPr="00AD3A8E">
        <w:rPr>
          <w:rFonts w:eastAsia="Arial Unicode MS"/>
          <w:color w:val="auto"/>
          <w:sz w:val="20"/>
          <w:szCs w:val="20"/>
        </w:rPr>
        <w:t>In order to be useful, the Health and Safety File should be as succinct as possible.  The provision of huge volumes of information is not recommended, because it will not be read.  However, there are core pieces of information, which should be supplied. This section provides guidance on what constitutes this core information.</w:t>
      </w:r>
    </w:p>
    <w:p w14:paraId="589F88E3" w14:textId="77777777" w:rsidR="00EE6D69" w:rsidRPr="00AD3A8E" w:rsidRDefault="00942D37">
      <w:pPr>
        <w:pStyle w:val="GreyBodyText"/>
        <w:rPr>
          <w:color w:val="auto"/>
          <w:sz w:val="20"/>
          <w:szCs w:val="20"/>
        </w:rPr>
      </w:pPr>
      <w:r w:rsidRPr="00AD3A8E">
        <w:rPr>
          <w:rFonts w:eastAsia="Arial Unicode MS"/>
          <w:color w:val="auto"/>
          <w:sz w:val="20"/>
          <w:szCs w:val="20"/>
        </w:rPr>
        <w:t>The file should contain enough information to allow future hazards to be identified and the risks from these hazards managed. Typically, the file should contain at least the following:</w:t>
      </w:r>
    </w:p>
    <w:p w14:paraId="7B535E5A" w14:textId="77777777" w:rsidR="00EE6D69" w:rsidRPr="00AD3A8E" w:rsidRDefault="00942D37" w:rsidP="00172B22">
      <w:pPr>
        <w:pStyle w:val="ListNumber"/>
        <w:numPr>
          <w:ilvl w:val="0"/>
          <w:numId w:val="55"/>
        </w:numPr>
        <w:rPr>
          <w:rFonts w:ascii="Arial" w:hAnsi="Arial" w:cs="Arial"/>
          <w:b/>
          <w:color w:val="auto"/>
          <w:sz w:val="20"/>
          <w:szCs w:val="20"/>
          <w:u w:color="000000"/>
        </w:rPr>
      </w:pPr>
      <w:bookmarkStart w:id="36" w:name="_Toc40"/>
      <w:r w:rsidRPr="00AD3A8E">
        <w:rPr>
          <w:rFonts w:ascii="Arial" w:hAnsi="Arial" w:cs="Arial"/>
          <w:b/>
          <w:color w:val="auto"/>
          <w:sz w:val="20"/>
          <w:szCs w:val="20"/>
          <w:u w:color="000000"/>
        </w:rPr>
        <w:t>The Mechanical &amp; Electrical Operating Maintenance Manuals</w:t>
      </w:r>
      <w:bookmarkEnd w:id="36"/>
    </w:p>
    <w:p w14:paraId="4857A67E"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The Principal Contractor shall test and commission fully all new installations, systems and equipment on completion and shall produce record drawings along with the operations and maintenance (O&amp;M) manuals. </w:t>
      </w:r>
    </w:p>
    <w:p w14:paraId="659B1D18" w14:textId="77777777" w:rsidR="00EE6D69" w:rsidRPr="00AD3A8E" w:rsidRDefault="00942D37" w:rsidP="000F44FB">
      <w:pPr>
        <w:pStyle w:val="GreyBodyText"/>
        <w:rPr>
          <w:color w:val="auto"/>
          <w:sz w:val="20"/>
          <w:szCs w:val="20"/>
        </w:rPr>
      </w:pPr>
      <w:r w:rsidRPr="00AD3A8E">
        <w:rPr>
          <w:rFonts w:eastAsia="Arial Unicode MS"/>
          <w:b/>
          <w:bCs/>
          <w:color w:val="auto"/>
          <w:sz w:val="20"/>
          <w:szCs w:val="20"/>
        </w:rPr>
        <w:lastRenderedPageBreak/>
        <w:t xml:space="preserve">All M&amp;E Operating &amp; Maintenance Manuals must be complete and signed-off by the relevant M&amp;E design consultant prior to submission to the </w:t>
      </w:r>
      <w:r w:rsidR="007152A0" w:rsidRPr="00AD3A8E">
        <w:rPr>
          <w:rFonts w:eastAsia="Arial Unicode MS"/>
          <w:b/>
          <w:bCs/>
          <w:color w:val="auto"/>
          <w:sz w:val="20"/>
          <w:szCs w:val="20"/>
        </w:rPr>
        <w:t>Principal Designer</w:t>
      </w:r>
      <w:r w:rsidRPr="00AD3A8E">
        <w:rPr>
          <w:rFonts w:eastAsia="Arial Unicode MS"/>
          <w:b/>
          <w:bCs/>
          <w:color w:val="auto"/>
          <w:sz w:val="20"/>
          <w:szCs w:val="20"/>
        </w:rPr>
        <w:t xml:space="preserve"> for review and issue to the Client.</w:t>
      </w:r>
    </w:p>
    <w:p w14:paraId="0AB7FC16" w14:textId="77777777" w:rsidR="00EE6D69" w:rsidRPr="009D0E0D" w:rsidRDefault="00942D37">
      <w:pPr>
        <w:pStyle w:val="GreyBodyText"/>
        <w:rPr>
          <w:color w:val="auto"/>
          <w:sz w:val="20"/>
          <w:szCs w:val="20"/>
        </w:rPr>
      </w:pPr>
      <w:r w:rsidRPr="00AD3A8E">
        <w:rPr>
          <w:rFonts w:eastAsia="Arial Unicode MS"/>
          <w:color w:val="auto"/>
          <w:sz w:val="20"/>
          <w:szCs w:val="20"/>
        </w:rPr>
        <w:t>The Principal Contractor is directed to ensure the Mechanical and Electrical O &amp; M Manuals are available at Practical Completion.</w:t>
      </w:r>
    </w:p>
    <w:p w14:paraId="4F4E8DB7" w14:textId="77777777" w:rsidR="00EE6D69" w:rsidRPr="009D0E0D" w:rsidRDefault="00EE6D69">
      <w:pPr>
        <w:pStyle w:val="Body"/>
        <w:rPr>
          <w:rFonts w:ascii="Arial" w:hAnsi="Arial" w:cs="Arial"/>
          <w:color w:val="auto"/>
          <w:sz w:val="20"/>
          <w:szCs w:val="20"/>
        </w:rPr>
      </w:pPr>
    </w:p>
    <w:p w14:paraId="139F8864" w14:textId="77777777" w:rsidR="003F1AD5" w:rsidRPr="009D0E0D" w:rsidRDefault="003F1AD5" w:rsidP="00117CBE">
      <w:pPr>
        <w:pStyle w:val="Heading1nonumber"/>
        <w:tabs>
          <w:tab w:val="left" w:pos="5867"/>
        </w:tabs>
        <w:rPr>
          <w:color w:val="auto"/>
          <w:sz w:val="20"/>
          <w:szCs w:val="20"/>
        </w:rPr>
      </w:pPr>
      <w:bookmarkStart w:id="37" w:name="_Toc49"/>
    </w:p>
    <w:p w14:paraId="6A400ECF" w14:textId="77777777" w:rsidR="003F1AD5" w:rsidRPr="009D0E0D" w:rsidRDefault="003F1AD5" w:rsidP="003F1AD5">
      <w:pPr>
        <w:pStyle w:val="GreyBodyText"/>
        <w:rPr>
          <w:color w:val="auto"/>
        </w:rPr>
      </w:pPr>
    </w:p>
    <w:p w14:paraId="36851B07" w14:textId="77777777" w:rsidR="003F1AD5" w:rsidRPr="009D0E0D" w:rsidRDefault="003F1AD5" w:rsidP="003F1AD5">
      <w:pPr>
        <w:pStyle w:val="GreyBodyText"/>
        <w:rPr>
          <w:color w:val="auto"/>
        </w:rPr>
      </w:pPr>
    </w:p>
    <w:bookmarkEnd w:id="37"/>
    <w:p w14:paraId="3EA7B791" w14:textId="51128267" w:rsidR="00585104" w:rsidRPr="00585104" w:rsidRDefault="00585104" w:rsidP="00585104">
      <w:pPr>
        <w:rPr>
          <w:rFonts w:ascii="Arial" w:hAnsi="Arial" w:cs="Arial"/>
          <w:b/>
          <w:sz w:val="20"/>
          <w:szCs w:val="20"/>
          <w:u w:color="000000"/>
          <w:lang w:eastAsia="en-GB"/>
        </w:rPr>
      </w:pPr>
    </w:p>
    <w:sectPr w:rsidR="00585104" w:rsidRPr="00585104" w:rsidSect="00AA0874">
      <w:headerReference w:type="default" r:id="rId10"/>
      <w:footerReference w:type="default" r:id="rId11"/>
      <w:headerReference w:type="first" r:id="rId12"/>
      <w:footerReference w:type="first" r:id="rId13"/>
      <w:pgSz w:w="11900" w:h="16840"/>
      <w:pgMar w:top="1559" w:right="1701" w:bottom="1276" w:left="1134" w:header="426"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5988B" w14:textId="77777777" w:rsidR="00AA0874" w:rsidRDefault="00AA0874">
      <w:r>
        <w:separator/>
      </w:r>
    </w:p>
  </w:endnote>
  <w:endnote w:type="continuationSeparator" w:id="0">
    <w:p w14:paraId="7B42D1DB" w14:textId="77777777" w:rsidR="00AA0874" w:rsidRDefault="00AA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5BB34" w14:textId="77777777" w:rsidR="00255BB9" w:rsidRDefault="00255BB9">
    <w:pPr>
      <w:pStyle w:val="HeaderandFooter"/>
    </w:pPr>
    <w:r>
      <w:t>Pre-Construction Information</w:t>
    </w:r>
    <w:r>
      <w:tab/>
    </w:r>
    <w:r>
      <w:tab/>
      <w:t xml:space="preserve"> page </w:t>
    </w:r>
    <w:r>
      <w:fldChar w:fldCharType="begin"/>
    </w:r>
    <w:r>
      <w:instrText xml:space="preserve"> PAGE </w:instrText>
    </w:r>
    <w:r>
      <w:fldChar w:fldCharType="separate"/>
    </w:r>
    <w:r>
      <w:rPr>
        <w:noProof/>
      </w:rPr>
      <w:t>25</w:t>
    </w:r>
    <w:r>
      <w:fldChar w:fldCharType="end"/>
    </w:r>
  </w:p>
  <w:p w14:paraId="5FDB6B1E" w14:textId="77777777" w:rsidR="00255BB9" w:rsidRDefault="00255BB9">
    <w:pPr>
      <w:pStyle w:val="CBTitle3"/>
      <w:spacing w:after="0" w:line="240" w:lineRule="auto"/>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30D3E" w14:textId="77777777" w:rsidR="00255BB9" w:rsidRPr="004E1DD2" w:rsidRDefault="00255BB9" w:rsidP="004E1DD2">
    <w:pPr>
      <w:rPr>
        <w:sz w:val="20"/>
        <w:szCs w:val="20"/>
      </w:rPr>
    </w:pPr>
    <w:r w:rsidRPr="00610A22">
      <w:rPr>
        <w:rFonts w:ascii="Arial" w:eastAsia="SimSun" w:hAnsi="Arial" w:cs="Arial"/>
        <w:b/>
        <w:color w:val="0F4DBC"/>
      </w:rPr>
      <w:t>“</w:t>
    </w:r>
    <w:r w:rsidRPr="004E1DD2">
      <w:rPr>
        <w:rFonts w:ascii="Arial" w:eastAsia="SimSun" w:hAnsi="Arial" w:cs="Arial"/>
        <w:b/>
        <w:color w:val="0F4DBC"/>
        <w:sz w:val="20"/>
        <w:szCs w:val="20"/>
      </w:rPr>
      <w:t>Regulated by RICS”</w:t>
    </w:r>
  </w:p>
  <w:p w14:paraId="65FFCFB9" w14:textId="77777777" w:rsidR="00255BB9" w:rsidRDefault="0025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6713F" w14:textId="77777777" w:rsidR="00AA0874" w:rsidRDefault="00AA0874">
      <w:r>
        <w:separator/>
      </w:r>
    </w:p>
  </w:footnote>
  <w:footnote w:type="continuationSeparator" w:id="0">
    <w:p w14:paraId="29FB37C2" w14:textId="77777777" w:rsidR="00AA0874" w:rsidRDefault="00AA0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8C594" w14:textId="7547BA29" w:rsidR="00255BB9" w:rsidRDefault="00255BB9" w:rsidP="00AD3A8E">
    <w:pPr>
      <w:pStyle w:val="HeaderFooter"/>
      <w:rPr>
        <w:rFonts w:ascii="Arial" w:hAnsi="Arial" w:cs="Arial"/>
      </w:rPr>
    </w:pPr>
    <w:r>
      <w:rPr>
        <w:rFonts w:ascii="Arial" w:hAnsi="Arial" w:cs="Arial"/>
      </w:rPr>
      <w:t>Project: P</w:t>
    </w:r>
    <w:r w:rsidR="00AD3A8E">
      <w:rPr>
        <w:rFonts w:ascii="Arial" w:hAnsi="Arial" w:cs="Arial"/>
      </w:rPr>
      <w:t>re-Construction Inform</w:t>
    </w:r>
    <w:r w:rsidR="008413AE">
      <w:rPr>
        <w:rFonts w:ascii="Arial" w:hAnsi="Arial" w:cs="Arial"/>
      </w:rPr>
      <w:t>a</w:t>
    </w:r>
    <w:r w:rsidR="00AD3A8E">
      <w:rPr>
        <w:rFonts w:ascii="Arial" w:hAnsi="Arial" w:cs="Arial"/>
      </w:rPr>
      <w:t>tion for Pellows WDS Replacement Office</w:t>
    </w:r>
  </w:p>
  <w:p w14:paraId="45377ED0" w14:textId="77777777" w:rsidR="00AD3A8E" w:rsidRDefault="00AD3A8E" w:rsidP="00AD3A8E">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D68F6" w14:textId="68382122" w:rsidR="00255BB9" w:rsidRDefault="00AD3A8E" w:rsidP="003F00F3">
    <w:pPr>
      <w:pStyle w:val="Header"/>
      <w:ind w:left="-426"/>
    </w:pPr>
    <w:r w:rsidRPr="00AD3A8E">
      <w:rPr>
        <w:noProof/>
      </w:rPr>
      <w:drawing>
        <wp:anchor distT="0" distB="0" distL="114300" distR="114300" simplePos="0" relativeHeight="251658240" behindDoc="1" locked="0" layoutInCell="1" allowOverlap="1" wp14:anchorId="4747447D" wp14:editId="4E0345AF">
          <wp:simplePos x="0" y="0"/>
          <wp:positionH relativeFrom="column">
            <wp:posOffset>4425245</wp:posOffset>
          </wp:positionH>
          <wp:positionV relativeFrom="paragraph">
            <wp:posOffset>30592</wp:posOffset>
          </wp:positionV>
          <wp:extent cx="2101958" cy="361969"/>
          <wp:effectExtent l="0" t="0" r="0" b="0"/>
          <wp:wrapTight wrapText="bothSides">
            <wp:wrapPolygon edited="0">
              <wp:start x="0" y="0"/>
              <wp:lineTo x="0" y="20463"/>
              <wp:lineTo x="21339" y="20463"/>
              <wp:lineTo x="21339" y="0"/>
              <wp:lineTo x="0" y="0"/>
            </wp:wrapPolygon>
          </wp:wrapTight>
          <wp:docPr id="89888461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8461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1958" cy="361969"/>
                  </a:xfrm>
                  <a:prstGeom prst="rect">
                    <a:avLst/>
                  </a:prstGeom>
                </pic:spPr>
              </pic:pic>
            </a:graphicData>
          </a:graphic>
        </wp:anchor>
      </w:drawing>
    </w:r>
    <w:r w:rsidR="00255BB9">
      <w:rPr>
        <w:noProof/>
      </w:rPr>
      <w:drawing>
        <wp:inline distT="0" distB="0" distL="0" distR="0" wp14:anchorId="690B7D8A" wp14:editId="4C5BF9E8">
          <wp:extent cx="841375" cy="402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1375" cy="402590"/>
                  </a:xfrm>
                  <a:prstGeom prst="rect">
                    <a:avLst/>
                  </a:prstGeom>
                  <a:noFill/>
                </pic:spPr>
              </pic:pic>
            </a:graphicData>
          </a:graphic>
        </wp:inline>
      </w:drawing>
    </w:r>
    <w:r w:rsidR="00255BB9">
      <w:t xml:space="preserve">                    </w:t>
    </w:r>
    <w:r w:rsidR="00255BB9">
      <w:tab/>
    </w:r>
    <w:r w:rsidR="00255BB9">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299E"/>
    <w:multiLevelType w:val="hybridMultilevel"/>
    <w:tmpl w:val="AFF00922"/>
    <w:styleLink w:val="ImportedStyle3"/>
    <w:lvl w:ilvl="0" w:tplc="BF48B57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20782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8D386">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D6C0F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42DEC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B61486">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0AFD6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2A83A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52959A">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766B24"/>
    <w:multiLevelType w:val="hybridMultilevel"/>
    <w:tmpl w:val="29027CF6"/>
    <w:numStyleLink w:val="ImportedStyle4"/>
  </w:abstractNum>
  <w:abstractNum w:abstractNumId="2" w15:restartNumberingAfterBreak="0">
    <w:nsid w:val="17A70D3D"/>
    <w:multiLevelType w:val="hybridMultilevel"/>
    <w:tmpl w:val="A7EA2A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25EC064C"/>
    <w:multiLevelType w:val="hybridMultilevel"/>
    <w:tmpl w:val="6C1AAF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9991555"/>
    <w:multiLevelType w:val="multilevel"/>
    <w:tmpl w:val="8B76B7E8"/>
    <w:styleLink w:val="NumberedList"/>
    <w:lvl w:ilvl="0">
      <w:start w:val="1"/>
      <w:numFmt w:val="decimal"/>
      <w:lvlText w:val="%1."/>
      <w:lvlJc w:val="left"/>
      <w:pPr>
        <w:ind w:left="357"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5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1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pPr>
        <w:ind w:left="157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193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9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pPr>
        <w:ind w:left="265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01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4D87D63"/>
    <w:multiLevelType w:val="hybridMultilevel"/>
    <w:tmpl w:val="AFF00922"/>
    <w:numStyleLink w:val="ImportedStyle3"/>
  </w:abstractNum>
  <w:abstractNum w:abstractNumId="6" w15:restartNumberingAfterBreak="0">
    <w:nsid w:val="39373E86"/>
    <w:multiLevelType w:val="hybridMultilevel"/>
    <w:tmpl w:val="D80E0D50"/>
    <w:styleLink w:val="ImportedStyle2"/>
    <w:lvl w:ilvl="0" w:tplc="184EF1C2">
      <w:start w:val="1"/>
      <w:numFmt w:val="bullet"/>
      <w:lvlText w:val="|"/>
      <w:lvlJc w:val="left"/>
      <w:pPr>
        <w:ind w:left="113" w:hanging="113"/>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4A0442">
      <w:start w:val="1"/>
      <w:numFmt w:val="bullet"/>
      <w:suff w:val="nothing"/>
      <w:lvlText w:val="o"/>
      <w:lvlJc w:val="left"/>
      <w:pPr>
        <w:ind w:left="0" w:firstLine="0"/>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72BFAE">
      <w:start w:val="1"/>
      <w:numFmt w:val="bullet"/>
      <w:lvlText w:val="▪"/>
      <w:lvlJc w:val="left"/>
      <w:pPr>
        <w:ind w:left="1553" w:hanging="113"/>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7888AC">
      <w:start w:val="1"/>
      <w:numFmt w:val="bullet"/>
      <w:lvlText w:val="•"/>
      <w:lvlJc w:val="left"/>
      <w:pPr>
        <w:ind w:left="2273" w:hanging="113"/>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58E50A">
      <w:start w:val="1"/>
      <w:numFmt w:val="bullet"/>
      <w:suff w:val="nothing"/>
      <w:lvlText w:val="o"/>
      <w:lvlJc w:val="left"/>
      <w:pPr>
        <w:ind w:left="0" w:firstLine="0"/>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967A60">
      <w:start w:val="1"/>
      <w:numFmt w:val="bullet"/>
      <w:lvlText w:val="▪"/>
      <w:lvlJc w:val="left"/>
      <w:pPr>
        <w:ind w:left="3713" w:hanging="113"/>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F47912">
      <w:start w:val="1"/>
      <w:numFmt w:val="bullet"/>
      <w:lvlText w:val="•"/>
      <w:lvlJc w:val="left"/>
      <w:pPr>
        <w:ind w:left="4433" w:hanging="113"/>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F623CE">
      <w:start w:val="1"/>
      <w:numFmt w:val="bullet"/>
      <w:suff w:val="nothing"/>
      <w:lvlText w:val="o"/>
      <w:lvlJc w:val="left"/>
      <w:pPr>
        <w:ind w:left="0" w:firstLine="0"/>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B2B586">
      <w:start w:val="1"/>
      <w:numFmt w:val="bullet"/>
      <w:lvlText w:val="▪"/>
      <w:lvlJc w:val="left"/>
      <w:pPr>
        <w:ind w:left="5873" w:hanging="113"/>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7BB0EC7"/>
    <w:multiLevelType w:val="hybridMultilevel"/>
    <w:tmpl w:val="29027CF6"/>
    <w:styleLink w:val="ImportedStyle4"/>
    <w:lvl w:ilvl="0" w:tplc="5FE8C7DC">
      <w:start w:val="1"/>
      <w:numFmt w:val="bullet"/>
      <w:lvlText w:val="▪"/>
      <w:lvlJc w:val="left"/>
      <w:pPr>
        <w:ind w:left="7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0CB4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08475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725C78">
      <w:start w:val="1"/>
      <w:numFmt w:val="bullet"/>
      <w:lvlText w:val="•"/>
      <w:lvlJc w:val="left"/>
      <w:pPr>
        <w:ind w:left="28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14E9EE">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386B7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083474">
      <w:start w:val="1"/>
      <w:numFmt w:val="bullet"/>
      <w:lvlText w:val="•"/>
      <w:lvlJc w:val="left"/>
      <w:pPr>
        <w:ind w:left="50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38084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54AE7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9C01E2D"/>
    <w:multiLevelType w:val="hybridMultilevel"/>
    <w:tmpl w:val="EDD0D1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5B1337DC"/>
    <w:multiLevelType w:val="hybridMultilevel"/>
    <w:tmpl w:val="42C2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959BC"/>
    <w:multiLevelType w:val="multilevel"/>
    <w:tmpl w:val="8B76B7E8"/>
    <w:lvl w:ilvl="0">
      <w:start w:val="1"/>
      <w:numFmt w:val="decimal"/>
      <w:lvlText w:val="%1."/>
      <w:lvlJc w:val="left"/>
      <w:pPr>
        <w:ind w:left="357"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5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1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pPr>
        <w:ind w:left="157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193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9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pPr>
        <w:ind w:left="265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01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8B411CE"/>
    <w:multiLevelType w:val="multilevel"/>
    <w:tmpl w:val="5AA4C8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4A3906"/>
    <w:multiLevelType w:val="multilevel"/>
    <w:tmpl w:val="B88C71BE"/>
    <w:lvl w:ilvl="0">
      <w:start w:val="1"/>
      <w:numFmt w:val="decimal"/>
      <w:lvlText w:val="%1."/>
      <w:lvlJc w:val="left"/>
      <w:pPr>
        <w:ind w:left="268" w:hanging="26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7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3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9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pPr>
        <w:ind w:left="215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51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87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pPr>
        <w:ind w:left="323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59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19226690">
    <w:abstractNumId w:val="12"/>
  </w:num>
  <w:num w:numId="2" w16cid:durableId="646012525">
    <w:abstractNumId w:val="12"/>
    <w:lvlOverride w:ilvl="0">
      <w:startOverride w:val="2"/>
    </w:lvlOverride>
  </w:num>
  <w:num w:numId="3" w16cid:durableId="1459294713">
    <w:abstractNumId w:val="12"/>
    <w:lvlOverride w:ilvl="1">
      <w:startOverride w:val="3"/>
    </w:lvlOverride>
  </w:num>
  <w:num w:numId="4" w16cid:durableId="438841223">
    <w:abstractNumId w:val="12"/>
    <w:lvlOverride w:ilvl="1">
      <w:startOverride w:val="4"/>
    </w:lvlOverride>
  </w:num>
  <w:num w:numId="5" w16cid:durableId="1558316394">
    <w:abstractNumId w:val="12"/>
    <w:lvlOverride w:ilvl="1">
      <w:startOverride w:val="5"/>
    </w:lvlOverride>
  </w:num>
  <w:num w:numId="6" w16cid:durableId="379787555">
    <w:abstractNumId w:val="12"/>
    <w:lvlOverride w:ilvl="1">
      <w:startOverride w:val="6"/>
    </w:lvlOverride>
  </w:num>
  <w:num w:numId="7" w16cid:durableId="332034009">
    <w:abstractNumId w:val="12"/>
    <w:lvlOverride w:ilvl="1">
      <w:startOverride w:val="7"/>
    </w:lvlOverride>
  </w:num>
  <w:num w:numId="8" w16cid:durableId="88745879">
    <w:abstractNumId w:val="12"/>
    <w:lvlOverride w:ilvl="1">
      <w:startOverride w:val="9"/>
    </w:lvlOverride>
  </w:num>
  <w:num w:numId="9" w16cid:durableId="1362780096">
    <w:abstractNumId w:val="12"/>
    <w:lvlOverride w:ilvl="0">
      <w:startOverride w:val="3"/>
    </w:lvlOverride>
  </w:num>
  <w:num w:numId="10" w16cid:durableId="747308630">
    <w:abstractNumId w:val="12"/>
    <w:lvlOverride w:ilvl="1">
      <w:startOverride w:val="2"/>
    </w:lvlOverride>
  </w:num>
  <w:num w:numId="11" w16cid:durableId="488986790">
    <w:abstractNumId w:val="12"/>
    <w:lvlOverride w:ilvl="0">
      <w:startOverride w:val="4"/>
    </w:lvlOverride>
  </w:num>
  <w:num w:numId="12" w16cid:durableId="1565217036">
    <w:abstractNumId w:val="12"/>
    <w:lvlOverride w:ilvl="1">
      <w:startOverride w:val="4"/>
    </w:lvlOverride>
  </w:num>
  <w:num w:numId="13" w16cid:durableId="100103723">
    <w:abstractNumId w:val="12"/>
    <w:lvlOverride w:ilvl="1">
      <w:startOverride w:val="5"/>
    </w:lvlOverride>
  </w:num>
  <w:num w:numId="14" w16cid:durableId="1046641389">
    <w:abstractNumId w:val="12"/>
    <w:lvlOverride w:ilvl="0">
      <w:startOverride w:val="5"/>
    </w:lvlOverride>
  </w:num>
  <w:num w:numId="15" w16cid:durableId="1203009053">
    <w:abstractNumId w:val="12"/>
    <w:lvlOverride w:ilvl="0">
      <w:lvl w:ilvl="0">
        <w:start w:val="1"/>
        <w:numFmt w:val="decimal"/>
        <w:lvlText w:val="%1."/>
        <w:lvlJc w:val="left"/>
        <w:pPr>
          <w:ind w:left="268"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07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2">
      <w:lvl w:ilvl="2">
        <w:start w:val="1"/>
        <w:numFmt w:val="decimal"/>
        <w:suff w:val="nothing"/>
        <w:lvlText w:val="%1.%2.%3."/>
        <w:lvlJc w:val="left"/>
        <w:pPr>
          <w:ind w:left="711" w:hanging="49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3">
      <w:lvl w:ilvl="3">
        <w:start w:val="1"/>
        <w:numFmt w:val="decimal"/>
        <w:suff w:val="nothing"/>
        <w:lvlText w:val="%1.%2.%3.%4."/>
        <w:lvlJc w:val="left"/>
        <w:pPr>
          <w:ind w:left="940" w:hanging="13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4">
      <w:lvl w:ilvl="4">
        <w:start w:val="1"/>
        <w:numFmt w:val="lowerLetter"/>
        <w:suff w:val="nothing"/>
        <w:lvlText w:val="%1.%2.%3.%4.(%5)"/>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5">
      <w:lvl w:ilvl="5">
        <w:start w:val="1"/>
        <w:numFmt w:val="lowerRoman"/>
        <w:suff w:val="nothing"/>
        <w:lvlText w:val="%1.%2.%3.%4.(%5)(%6)"/>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6">
      <w:lvl w:ilvl="6">
        <w:start w:val="1"/>
        <w:numFmt w:val="decimal"/>
        <w:suff w:val="nothing"/>
        <w:lvlText w:val="%1.%2.%3.%4.(%5)(%6)%7."/>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7">
      <w:lvl w:ilvl="7">
        <w:start w:val="1"/>
        <w:numFmt w:val="lowerLetter"/>
        <w:suff w:val="nothing"/>
        <w:lvlText w:val="%1.%2.%3.%4.(%5)(%6)%7.%8."/>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8">
      <w:lvl w:ilvl="8">
        <w:start w:val="1"/>
        <w:numFmt w:val="lowerRoman"/>
        <w:suff w:val="nothing"/>
        <w:lvlText w:val="%1.%2.%3.%4.(%5)(%6)%7.%8.%9."/>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num>
  <w:num w:numId="16" w16cid:durableId="908688938">
    <w:abstractNumId w:val="12"/>
    <w:lvlOverride w:ilvl="1">
      <w:startOverride w:val="4"/>
    </w:lvlOverride>
  </w:num>
  <w:num w:numId="17" w16cid:durableId="1065758336">
    <w:abstractNumId w:val="12"/>
    <w:lvlOverride w:ilvl="0">
      <w:startOverride w:val="6"/>
    </w:lvlOverride>
  </w:num>
  <w:num w:numId="18" w16cid:durableId="119884415">
    <w:abstractNumId w:val="6"/>
  </w:num>
  <w:num w:numId="19" w16cid:durableId="1985307028">
    <w:abstractNumId w:val="0"/>
  </w:num>
  <w:num w:numId="20" w16cid:durableId="357052648">
    <w:abstractNumId w:val="5"/>
  </w:num>
  <w:num w:numId="21" w16cid:durableId="1964773039">
    <w:abstractNumId w:val="4"/>
  </w:num>
  <w:num w:numId="22" w16cid:durableId="1725524960">
    <w:abstractNumId w:val="10"/>
  </w:num>
  <w:num w:numId="23" w16cid:durableId="1196189779">
    <w:abstractNumId w:val="7"/>
  </w:num>
  <w:num w:numId="24" w16cid:durableId="1739010532">
    <w:abstractNumId w:val="1"/>
  </w:num>
  <w:num w:numId="25" w16cid:durableId="650258459">
    <w:abstractNumId w:val="10"/>
    <w:lvlOverride w:ilvl="0">
      <w:lvl w:ilvl="0">
        <w:start w:val="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2"/>
        <w:numFmt w:val="decimal"/>
        <w:lvlText w:val="%1.%2."/>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3">
      <w:lvl w:ilvl="3">
        <w:start w:val="1"/>
        <w:numFmt w:val="decimal"/>
        <w:lvlText w:val="%1.%2.%3.%4."/>
        <w:lvlJc w:val="left"/>
        <w:pPr>
          <w:ind w:left="121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4">
      <w:lvl w:ilvl="4">
        <w:start w:val="1"/>
        <w:numFmt w:val="lowerLetter"/>
        <w:suff w:val="nothing"/>
        <w:lvlText w:val="%1.%2.%3.%4.(%5)"/>
        <w:lvlJc w:val="left"/>
        <w:pPr>
          <w:ind w:left="157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5">
      <w:lvl w:ilvl="5">
        <w:start w:val="1"/>
        <w:numFmt w:val="lowerRoman"/>
        <w:suff w:val="nothing"/>
        <w:lvlText w:val="%1.%2.%3.%4.(%5)(%6)"/>
        <w:lvlJc w:val="left"/>
        <w:pPr>
          <w:ind w:left="193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6">
      <w:lvl w:ilvl="6">
        <w:start w:val="1"/>
        <w:numFmt w:val="decimal"/>
        <w:suff w:val="nothing"/>
        <w:lvlText w:val="%1.%2.%3.%4.(%5)(%6)%7."/>
        <w:lvlJc w:val="left"/>
        <w:pPr>
          <w:ind w:left="229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7">
      <w:lvl w:ilvl="7">
        <w:start w:val="1"/>
        <w:numFmt w:val="lowerLetter"/>
        <w:suff w:val="nothing"/>
        <w:lvlText w:val="%1.%2.%3.%4.(%5)(%6)%7.%8."/>
        <w:lvlJc w:val="left"/>
        <w:pPr>
          <w:ind w:left="26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8">
      <w:lvl w:ilvl="8">
        <w:start w:val="1"/>
        <w:numFmt w:val="lowerRoman"/>
        <w:suff w:val="nothing"/>
        <w:lvlText w:val="%1.%2.%3.%4.(%5)(%6)%7.%8.%9."/>
        <w:lvlJc w:val="left"/>
        <w:pPr>
          <w:ind w:left="301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num>
  <w:num w:numId="26" w16cid:durableId="990984507">
    <w:abstractNumId w:val="1"/>
    <w:lvlOverride w:ilvl="0">
      <w:lvl w:ilvl="0" w:tplc="F3B88A00">
        <w:start w:val="1"/>
        <w:numFmt w:val="bullet"/>
        <w:lvlText w:val="▪"/>
        <w:lvlJc w:val="left"/>
        <w:pPr>
          <w:ind w:left="85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21AD8EE">
        <w:start w:val="1"/>
        <w:numFmt w:val="bullet"/>
        <w:lvlText w:val="o"/>
        <w:lvlJc w:val="left"/>
        <w:pPr>
          <w:ind w:left="157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21270B8">
        <w:start w:val="1"/>
        <w:numFmt w:val="bullet"/>
        <w:lvlText w:val="▪"/>
        <w:lvlJc w:val="left"/>
        <w:pPr>
          <w:ind w:left="229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A4A8072">
        <w:start w:val="1"/>
        <w:numFmt w:val="bullet"/>
        <w:lvlText w:val="•"/>
        <w:lvlJc w:val="left"/>
        <w:pPr>
          <w:ind w:left="301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8C2E5A6">
        <w:start w:val="1"/>
        <w:numFmt w:val="bullet"/>
        <w:lvlText w:val="o"/>
        <w:lvlJc w:val="left"/>
        <w:pPr>
          <w:ind w:left="373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18C5484">
        <w:start w:val="1"/>
        <w:numFmt w:val="bullet"/>
        <w:lvlText w:val="▪"/>
        <w:lvlJc w:val="left"/>
        <w:pPr>
          <w:ind w:left="445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87414DC">
        <w:start w:val="1"/>
        <w:numFmt w:val="bullet"/>
        <w:lvlText w:val="•"/>
        <w:lvlJc w:val="left"/>
        <w:pPr>
          <w:ind w:left="517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980A746">
        <w:start w:val="1"/>
        <w:numFmt w:val="bullet"/>
        <w:lvlText w:val="o"/>
        <w:lvlJc w:val="left"/>
        <w:pPr>
          <w:ind w:left="589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B96E67A">
        <w:start w:val="1"/>
        <w:numFmt w:val="bullet"/>
        <w:lvlText w:val="▪"/>
        <w:lvlJc w:val="left"/>
        <w:pPr>
          <w:ind w:left="661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7" w16cid:durableId="874922393">
    <w:abstractNumId w:val="10"/>
    <w:lvlOverride w:ilvl="2">
      <w:startOverride w:val="2"/>
    </w:lvlOverride>
  </w:num>
  <w:num w:numId="28" w16cid:durableId="1608611822">
    <w:abstractNumId w:val="1"/>
    <w:lvlOverride w:ilvl="0">
      <w:lvl w:ilvl="0" w:tplc="F3B88A00">
        <w:start w:val="1"/>
        <w:numFmt w:val="bullet"/>
        <w:lvlText w:val="▪"/>
        <w:lvlJc w:val="left"/>
        <w:pPr>
          <w:ind w:left="85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21AD8EE">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21270B8">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A4A8072">
        <w:start w:val="1"/>
        <w:numFmt w:val="bullet"/>
        <w:lvlText w:val="•"/>
        <w:lvlJc w:val="left"/>
        <w:pPr>
          <w:ind w:left="301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8C2E5A6">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18C5484">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87414DC">
        <w:start w:val="1"/>
        <w:numFmt w:val="bullet"/>
        <w:lvlText w:val="•"/>
        <w:lvlJc w:val="left"/>
        <w:pPr>
          <w:ind w:left="517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980A74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B96E67A">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16cid:durableId="292373516">
    <w:abstractNumId w:val="10"/>
    <w:lvlOverride w:ilvl="0">
      <w:startOverride w:val="1"/>
      <w:lvl w:ilvl="0">
        <w:start w:val="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2">
      <w:startOverride w:val="3"/>
      <w:lvl w:ilvl="2">
        <w:start w:val="3"/>
        <w:numFmt w:val="decimal"/>
        <w:lvlText w:val="%1.%2.%3."/>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851"/>
          </w:tabs>
          <w:ind w:left="491" w:hanging="49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4">
      <w:startOverride w:val="1"/>
      <w:lvl w:ilvl="4">
        <w:start w:val="1"/>
        <w:numFmt w:val="lowerLetter"/>
        <w:suff w:val="nothing"/>
        <w:lvlText w:val="%1.%2.%3.%4.(%5)"/>
        <w:lvlJc w:val="left"/>
        <w:pPr>
          <w:tabs>
            <w:tab w:val="left" w:pos="851"/>
          </w:tabs>
          <w:ind w:left="720" w:hanging="13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5">
      <w:startOverride w:val="1"/>
      <w:lvl w:ilvl="5">
        <w:start w:val="1"/>
        <w:numFmt w:val="lowerRoman"/>
        <w:suff w:val="nothing"/>
        <w:lvlText w:val="%1.%2.%3.%4.(%5)(%6)"/>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7">
      <w:startOverride w:val="1"/>
      <w:lvl w:ilvl="7">
        <w:start w:val="1"/>
        <w:numFmt w:val="lowerLetter"/>
        <w:suff w:val="nothing"/>
        <w:lvlText w:val="%1.%2.%3.%4.(%5)(%6)%7.%8."/>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8">
      <w:startOverride w:val="1"/>
      <w:lvl w:ilvl="8">
        <w:start w:val="1"/>
        <w:numFmt w:val="lowerRoman"/>
        <w:suff w:val="nothing"/>
        <w:lvlText w:val="%1.%2.%3.%4.(%5)(%6)%7.%8.%9."/>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num>
  <w:num w:numId="30" w16cid:durableId="93215043">
    <w:abstractNumId w:val="10"/>
    <w:lvlOverride w:ilvl="0">
      <w:startOverride w:val="2"/>
    </w:lvlOverride>
  </w:num>
  <w:num w:numId="31" w16cid:durableId="1137339193">
    <w:abstractNumId w:val="10"/>
    <w:lvlOverride w:ilvl="2">
      <w:startOverride w:val="4"/>
    </w:lvlOverride>
  </w:num>
  <w:num w:numId="32" w16cid:durableId="390495701">
    <w:abstractNumId w:val="10"/>
    <w:lvlOverride w:ilvl="2">
      <w:startOverride w:val="5"/>
    </w:lvlOverride>
  </w:num>
  <w:num w:numId="33" w16cid:durableId="1685547159">
    <w:abstractNumId w:val="10"/>
    <w:lvlOverride w:ilvl="2">
      <w:startOverride w:val="6"/>
    </w:lvlOverride>
  </w:num>
  <w:num w:numId="34" w16cid:durableId="823593444">
    <w:abstractNumId w:val="10"/>
    <w:lvlOverride w:ilvl="2">
      <w:startOverride w:val="7"/>
    </w:lvlOverride>
  </w:num>
  <w:num w:numId="35" w16cid:durableId="1215652396">
    <w:abstractNumId w:val="10"/>
    <w:lvlOverride w:ilvl="1">
      <w:startOverride w:val="3"/>
    </w:lvlOverride>
  </w:num>
  <w:num w:numId="36" w16cid:durableId="1322463193">
    <w:abstractNumId w:val="10"/>
    <w:lvlOverride w:ilvl="1">
      <w:startOverride w:val="4"/>
    </w:lvlOverride>
  </w:num>
  <w:num w:numId="37" w16cid:durableId="132257890">
    <w:abstractNumId w:val="10"/>
    <w:lvlOverride w:ilvl="1">
      <w:startOverride w:val="5"/>
    </w:lvlOverride>
  </w:num>
  <w:num w:numId="38" w16cid:durableId="944964637">
    <w:abstractNumId w:val="10"/>
    <w:lvlOverride w:ilvl="1">
      <w:startOverride w:val="6"/>
    </w:lvlOverride>
  </w:num>
  <w:num w:numId="39" w16cid:durableId="1299532973">
    <w:abstractNumId w:val="10"/>
    <w:lvlOverride w:ilvl="1">
      <w:startOverride w:val="7"/>
    </w:lvlOverride>
  </w:num>
  <w:num w:numId="40" w16cid:durableId="1106391494">
    <w:abstractNumId w:val="10"/>
    <w:lvlOverride w:ilvl="1">
      <w:startOverride w:val="9"/>
    </w:lvlOverride>
  </w:num>
  <w:num w:numId="41" w16cid:durableId="1427727471">
    <w:abstractNumId w:val="10"/>
    <w:lvlOverride w:ilvl="0">
      <w:startOverride w:val="3"/>
    </w:lvlOverride>
  </w:num>
  <w:num w:numId="42" w16cid:durableId="992225076">
    <w:abstractNumId w:val="10"/>
    <w:lvlOverride w:ilvl="2">
      <w:startOverride w:val="3"/>
    </w:lvlOverride>
  </w:num>
  <w:num w:numId="43" w16cid:durableId="1923903562">
    <w:abstractNumId w:val="10"/>
    <w:lvlOverride w:ilvl="2">
      <w:startOverride w:val="6"/>
    </w:lvlOverride>
  </w:num>
  <w:num w:numId="44" w16cid:durableId="1695229479">
    <w:abstractNumId w:val="10"/>
    <w:lvlOverride w:ilvl="1">
      <w:startOverride w:val="2"/>
    </w:lvlOverride>
  </w:num>
  <w:num w:numId="45" w16cid:durableId="1378553180">
    <w:abstractNumId w:val="10"/>
    <w:lvlOverride w:ilvl="0">
      <w:startOverride w:val="4"/>
    </w:lvlOverride>
  </w:num>
  <w:num w:numId="46" w16cid:durableId="374545463">
    <w:abstractNumId w:val="10"/>
    <w:lvlOverride w:ilvl="1">
      <w:startOverride w:val="4"/>
    </w:lvlOverride>
  </w:num>
  <w:num w:numId="47" w16cid:durableId="787965367">
    <w:abstractNumId w:val="10"/>
    <w:lvlOverride w:ilvl="2">
      <w:startOverride w:val="3"/>
    </w:lvlOverride>
  </w:num>
  <w:num w:numId="48" w16cid:durableId="1387528996">
    <w:abstractNumId w:val="10"/>
    <w:lvlOverride w:ilvl="1">
      <w:startOverride w:val="5"/>
    </w:lvlOverride>
  </w:num>
  <w:num w:numId="49" w16cid:durableId="311369597">
    <w:abstractNumId w:val="10"/>
    <w:lvlOverride w:ilvl="0">
      <w:lvl w:ilvl="0">
        <w:start w:val="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2">
      <w:lvl w:ilvl="2">
        <w:start w:val="1"/>
        <w:numFmt w:val="decimal"/>
        <w:lvlText w:val="%1.%2.%3."/>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3">
      <w:lvl w:ilvl="3">
        <w:start w:val="1"/>
        <w:numFmt w:val="decimal"/>
        <w:suff w:val="nothing"/>
        <w:lvlText w:val="%1.%2.%3.%4."/>
        <w:lvlJc w:val="left"/>
        <w:pPr>
          <w:tabs>
            <w:tab w:val="left" w:pos="851"/>
          </w:tabs>
          <w:ind w:left="491" w:hanging="49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4">
      <w:lvl w:ilvl="4">
        <w:start w:val="1"/>
        <w:numFmt w:val="lowerLetter"/>
        <w:suff w:val="nothing"/>
        <w:lvlText w:val="%1.%2.%3.%4.(%5)"/>
        <w:lvlJc w:val="left"/>
        <w:pPr>
          <w:tabs>
            <w:tab w:val="left" w:pos="851"/>
          </w:tabs>
          <w:ind w:left="720" w:hanging="13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5">
      <w:lvl w:ilvl="5">
        <w:start w:val="1"/>
        <w:numFmt w:val="lowerRoman"/>
        <w:suff w:val="nothing"/>
        <w:lvlText w:val="%1.%2.%3.%4.(%5)(%6)"/>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6">
      <w:lvl w:ilvl="6">
        <w:start w:val="1"/>
        <w:numFmt w:val="decimal"/>
        <w:suff w:val="nothing"/>
        <w:lvlText w:val="%1.%2.%3.%4.(%5)(%6)%7."/>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7">
      <w:lvl w:ilvl="7">
        <w:start w:val="1"/>
        <w:numFmt w:val="lowerLetter"/>
        <w:suff w:val="nothing"/>
        <w:lvlText w:val="%1.%2.%3.%4.(%5)(%6)%7.%8."/>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8">
      <w:lvl w:ilvl="8">
        <w:start w:val="1"/>
        <w:numFmt w:val="lowerRoman"/>
        <w:suff w:val="nothing"/>
        <w:lvlText w:val="%1.%2.%3.%4.(%5)(%6)%7.%8.%9."/>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num>
  <w:num w:numId="50" w16cid:durableId="1374387298">
    <w:abstractNumId w:val="1"/>
    <w:lvlOverride w:ilvl="0">
      <w:lvl w:ilvl="0" w:tplc="F3B88A00">
        <w:start w:val="1"/>
        <w:numFmt w:val="bullet"/>
        <w:lvlText w:val="▪"/>
        <w:lvlJc w:val="left"/>
        <w:pPr>
          <w:ind w:left="85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21AD8EE">
        <w:start w:val="1"/>
        <w:numFmt w:val="bullet"/>
        <w:lvlText w:val="o"/>
        <w:lvlJc w:val="left"/>
        <w:pPr>
          <w:ind w:left="157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21270B8">
        <w:start w:val="1"/>
        <w:numFmt w:val="bullet"/>
        <w:lvlText w:val="▪"/>
        <w:lvlJc w:val="left"/>
        <w:pPr>
          <w:ind w:left="229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A4A8072">
        <w:start w:val="1"/>
        <w:numFmt w:val="bullet"/>
        <w:lvlText w:val="•"/>
        <w:lvlJc w:val="left"/>
        <w:pPr>
          <w:ind w:left="301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8C2E5A6">
        <w:start w:val="1"/>
        <w:numFmt w:val="bullet"/>
        <w:lvlText w:val="o"/>
        <w:lvlJc w:val="left"/>
        <w:pPr>
          <w:ind w:left="373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18C5484">
        <w:start w:val="1"/>
        <w:numFmt w:val="bullet"/>
        <w:lvlText w:val="▪"/>
        <w:lvlJc w:val="left"/>
        <w:pPr>
          <w:ind w:left="445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87414DC">
        <w:start w:val="1"/>
        <w:numFmt w:val="bullet"/>
        <w:lvlText w:val="•"/>
        <w:lvlJc w:val="left"/>
        <w:pPr>
          <w:ind w:left="517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980A746">
        <w:start w:val="1"/>
        <w:numFmt w:val="bullet"/>
        <w:lvlText w:val="o"/>
        <w:lvlJc w:val="left"/>
        <w:pPr>
          <w:ind w:left="589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B96E67A">
        <w:start w:val="1"/>
        <w:numFmt w:val="bullet"/>
        <w:lvlText w:val="▪"/>
        <w:lvlJc w:val="left"/>
        <w:pPr>
          <w:ind w:left="661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1" w16cid:durableId="1957788671">
    <w:abstractNumId w:val="10"/>
    <w:lvlOverride w:ilvl="0">
      <w:startOverride w:val="1"/>
      <w:lvl w:ilvl="0">
        <w:start w:val="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2">
      <w:startOverride w:val="3"/>
      <w:lvl w:ilvl="2">
        <w:start w:val="3"/>
        <w:numFmt w:val="decimal"/>
        <w:lvlText w:val="%1.%2.%3."/>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3">
      <w:startOverride w:val="1"/>
      <w:lvl w:ilvl="3">
        <w:start w:val="1"/>
        <w:numFmt w:val="decimal"/>
        <w:suff w:val="nothing"/>
        <w:lvlText w:val="%1.%2.%3.%4."/>
        <w:lvlJc w:val="left"/>
        <w:pPr>
          <w:ind w:left="491" w:hanging="49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4">
      <w:startOverride w:val="1"/>
      <w:lvl w:ilvl="4">
        <w:start w:val="1"/>
        <w:numFmt w:val="lowerLetter"/>
        <w:suff w:val="nothing"/>
        <w:lvlText w:val="%1.%2.%3.%4.(%5)"/>
        <w:lvlJc w:val="left"/>
        <w:pPr>
          <w:ind w:left="720" w:hanging="13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5">
      <w:startOverride w:val="1"/>
      <w:lvl w:ilvl="5">
        <w:start w:val="1"/>
        <w:numFmt w:val="lowerRoman"/>
        <w:suff w:val="nothing"/>
        <w:lvlText w:val="%1.%2.%3.%4.(%5)(%6)"/>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6">
      <w:startOverride w:val="1"/>
      <w:lvl w:ilvl="6">
        <w:start w:val="1"/>
        <w:numFmt w:val="decimal"/>
        <w:suff w:val="nothing"/>
        <w:lvlText w:val="%1.%2.%3.%4.(%5)(%6)%7."/>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7">
      <w:startOverride w:val="1"/>
      <w:lvl w:ilvl="7">
        <w:start w:val="1"/>
        <w:numFmt w:val="lowerLetter"/>
        <w:suff w:val="nothing"/>
        <w:lvlText w:val="%1.%2.%3.%4.(%5)(%6)%7.%8."/>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8">
      <w:startOverride w:val="1"/>
      <w:lvl w:ilvl="8">
        <w:start w:val="1"/>
        <w:numFmt w:val="lowerRoman"/>
        <w:suff w:val="nothing"/>
        <w:lvlText w:val="%1.%2.%3.%4.(%5)(%6)%7.%8.%9."/>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num>
  <w:num w:numId="52" w16cid:durableId="1492259558">
    <w:abstractNumId w:val="10"/>
    <w:lvlOverride w:ilvl="0">
      <w:startOverride w:val="5"/>
    </w:lvlOverride>
  </w:num>
  <w:num w:numId="53" w16cid:durableId="967856774">
    <w:abstractNumId w:val="10"/>
    <w:lvlOverride w:ilvl="0">
      <w:lvl w:ilvl="0">
        <w:start w:val="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2">
      <w:lvl w:ilvl="2">
        <w:start w:val="1"/>
        <w:numFmt w:val="decimal"/>
        <w:suff w:val="nothing"/>
        <w:lvlText w:val="%1.%2.%3."/>
        <w:lvlJc w:val="left"/>
        <w:pPr>
          <w:tabs>
            <w:tab w:val="left" w:pos="851"/>
          </w:tabs>
          <w:ind w:left="491" w:hanging="49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3">
      <w:lvl w:ilvl="3">
        <w:start w:val="1"/>
        <w:numFmt w:val="decimal"/>
        <w:suff w:val="nothing"/>
        <w:lvlText w:val="%1.%2.%3.%4."/>
        <w:lvlJc w:val="left"/>
        <w:pPr>
          <w:tabs>
            <w:tab w:val="left" w:pos="851"/>
          </w:tabs>
          <w:ind w:left="720" w:hanging="13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4">
      <w:lvl w:ilvl="4">
        <w:start w:val="1"/>
        <w:numFmt w:val="lowerLetter"/>
        <w:suff w:val="nothing"/>
        <w:lvlText w:val="%1.%2.%3.%4.(%5)"/>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5">
      <w:lvl w:ilvl="5">
        <w:start w:val="1"/>
        <w:numFmt w:val="lowerRoman"/>
        <w:suff w:val="nothing"/>
        <w:lvlText w:val="%1.%2.%3.%4.(%5)(%6)"/>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6">
      <w:lvl w:ilvl="6">
        <w:start w:val="1"/>
        <w:numFmt w:val="decimal"/>
        <w:suff w:val="nothing"/>
        <w:lvlText w:val="%1.%2.%3.%4.(%5)(%6)%7."/>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7">
      <w:lvl w:ilvl="7">
        <w:start w:val="1"/>
        <w:numFmt w:val="lowerLetter"/>
        <w:suff w:val="nothing"/>
        <w:lvlText w:val="%1.%2.%3.%4.(%5)(%6)%7.%8."/>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8">
      <w:lvl w:ilvl="8">
        <w:start w:val="1"/>
        <w:numFmt w:val="lowerRoman"/>
        <w:suff w:val="nothing"/>
        <w:lvlText w:val="%1.%2.%3.%4.(%5)(%6)%7.%8.%9."/>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num>
  <w:num w:numId="54" w16cid:durableId="1599438280">
    <w:abstractNumId w:val="10"/>
    <w:lvlOverride w:ilvl="1">
      <w:startOverride w:val="4"/>
    </w:lvlOverride>
  </w:num>
  <w:num w:numId="55" w16cid:durableId="32584388">
    <w:abstractNumId w:val="10"/>
    <w:lvlOverride w:ilvl="0">
      <w:startOverride w:val="6"/>
    </w:lvlOverride>
  </w:num>
  <w:num w:numId="56" w16cid:durableId="1263614492">
    <w:abstractNumId w:val="9"/>
  </w:num>
  <w:num w:numId="57" w16cid:durableId="930087625">
    <w:abstractNumId w:val="11"/>
  </w:num>
  <w:num w:numId="58" w16cid:durableId="2025089608">
    <w:abstractNumId w:val="3"/>
  </w:num>
  <w:num w:numId="59" w16cid:durableId="1118716263">
    <w:abstractNumId w:val="8"/>
  </w:num>
  <w:num w:numId="60" w16cid:durableId="2120947009">
    <w:abstractNumId w:val="2"/>
  </w:num>
  <w:num w:numId="61" w16cid:durableId="1822845247">
    <w:abstractNumId w:val="1"/>
    <w:lvlOverride w:ilvl="0">
      <w:lvl w:ilvl="0" w:tplc="F3B88A00">
        <w:start w:val="1"/>
        <w:numFmt w:val="bullet"/>
        <w:lvlText w:val="▪"/>
        <w:lvlJc w:val="left"/>
        <w:pPr>
          <w:ind w:left="783"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21AD8EE">
        <w:start w:val="1"/>
        <w:numFmt w:val="bullet"/>
        <w:lvlText w:val="o"/>
        <w:lvlJc w:val="left"/>
        <w:pPr>
          <w:ind w:left="157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21270B8">
        <w:start w:val="1"/>
        <w:numFmt w:val="bullet"/>
        <w:lvlText w:val="▪"/>
        <w:lvlJc w:val="left"/>
        <w:pPr>
          <w:ind w:left="229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A4A8072">
        <w:start w:val="1"/>
        <w:numFmt w:val="bullet"/>
        <w:lvlText w:val="•"/>
        <w:lvlJc w:val="left"/>
        <w:pPr>
          <w:ind w:left="301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8C2E5A6">
        <w:start w:val="1"/>
        <w:numFmt w:val="bullet"/>
        <w:lvlText w:val="o"/>
        <w:lvlJc w:val="left"/>
        <w:pPr>
          <w:ind w:left="373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18C5484">
        <w:start w:val="1"/>
        <w:numFmt w:val="bullet"/>
        <w:lvlText w:val="▪"/>
        <w:lvlJc w:val="left"/>
        <w:pPr>
          <w:ind w:left="445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87414DC">
        <w:start w:val="1"/>
        <w:numFmt w:val="bullet"/>
        <w:lvlText w:val="•"/>
        <w:lvlJc w:val="left"/>
        <w:pPr>
          <w:ind w:left="517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980A746">
        <w:start w:val="1"/>
        <w:numFmt w:val="bullet"/>
        <w:lvlText w:val="o"/>
        <w:lvlJc w:val="left"/>
        <w:pPr>
          <w:ind w:left="589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B96E67A">
        <w:start w:val="1"/>
        <w:numFmt w:val="bullet"/>
        <w:lvlText w:val="▪"/>
        <w:lvlJc w:val="left"/>
        <w:pPr>
          <w:ind w:left="661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69"/>
    <w:rsid w:val="000068BA"/>
    <w:rsid w:val="00010DD5"/>
    <w:rsid w:val="00015E12"/>
    <w:rsid w:val="0002047A"/>
    <w:rsid w:val="00025642"/>
    <w:rsid w:val="00027586"/>
    <w:rsid w:val="00031600"/>
    <w:rsid w:val="000337E0"/>
    <w:rsid w:val="00041FC8"/>
    <w:rsid w:val="0004649B"/>
    <w:rsid w:val="00052329"/>
    <w:rsid w:val="00063D8C"/>
    <w:rsid w:val="00072CDE"/>
    <w:rsid w:val="00080E3D"/>
    <w:rsid w:val="000878A7"/>
    <w:rsid w:val="00093AF7"/>
    <w:rsid w:val="000A3CCB"/>
    <w:rsid w:val="000A6800"/>
    <w:rsid w:val="000A7C4D"/>
    <w:rsid w:val="000B3643"/>
    <w:rsid w:val="000B7B35"/>
    <w:rsid w:val="000D4B5A"/>
    <w:rsid w:val="000E387D"/>
    <w:rsid w:val="000E63F4"/>
    <w:rsid w:val="000F0083"/>
    <w:rsid w:val="000F44FB"/>
    <w:rsid w:val="00103952"/>
    <w:rsid w:val="00105385"/>
    <w:rsid w:val="001146F3"/>
    <w:rsid w:val="00116C9C"/>
    <w:rsid w:val="00117CBE"/>
    <w:rsid w:val="00117DDD"/>
    <w:rsid w:val="00126636"/>
    <w:rsid w:val="00127619"/>
    <w:rsid w:val="00136C95"/>
    <w:rsid w:val="00147497"/>
    <w:rsid w:val="00151729"/>
    <w:rsid w:val="00152A44"/>
    <w:rsid w:val="00160229"/>
    <w:rsid w:val="00160375"/>
    <w:rsid w:val="00167A1C"/>
    <w:rsid w:val="00172B22"/>
    <w:rsid w:val="001758A1"/>
    <w:rsid w:val="00187018"/>
    <w:rsid w:val="00194B11"/>
    <w:rsid w:val="001A3F60"/>
    <w:rsid w:val="001A5424"/>
    <w:rsid w:val="001A5F23"/>
    <w:rsid w:val="001C2FA4"/>
    <w:rsid w:val="001C316C"/>
    <w:rsid w:val="001D05E8"/>
    <w:rsid w:val="001D70F0"/>
    <w:rsid w:val="001E67FD"/>
    <w:rsid w:val="001F0C39"/>
    <w:rsid w:val="001F6601"/>
    <w:rsid w:val="00201A6E"/>
    <w:rsid w:val="0020674C"/>
    <w:rsid w:val="0021354A"/>
    <w:rsid w:val="0022047C"/>
    <w:rsid w:val="00243721"/>
    <w:rsid w:val="00246675"/>
    <w:rsid w:val="00251C12"/>
    <w:rsid w:val="00255BB9"/>
    <w:rsid w:val="002571B5"/>
    <w:rsid w:val="0026279F"/>
    <w:rsid w:val="00264FEE"/>
    <w:rsid w:val="0027008E"/>
    <w:rsid w:val="0027396A"/>
    <w:rsid w:val="002822E5"/>
    <w:rsid w:val="00282D72"/>
    <w:rsid w:val="00283354"/>
    <w:rsid w:val="002857D7"/>
    <w:rsid w:val="00293A23"/>
    <w:rsid w:val="00295D3B"/>
    <w:rsid w:val="00296255"/>
    <w:rsid w:val="002A1806"/>
    <w:rsid w:val="002A5075"/>
    <w:rsid w:val="002B1354"/>
    <w:rsid w:val="002B1D00"/>
    <w:rsid w:val="002B39AB"/>
    <w:rsid w:val="002C3EB6"/>
    <w:rsid w:val="002D752F"/>
    <w:rsid w:val="002E3552"/>
    <w:rsid w:val="002F1E45"/>
    <w:rsid w:val="00315FFC"/>
    <w:rsid w:val="00316A46"/>
    <w:rsid w:val="003219F9"/>
    <w:rsid w:val="003226C3"/>
    <w:rsid w:val="00330AEA"/>
    <w:rsid w:val="00331587"/>
    <w:rsid w:val="00331CF3"/>
    <w:rsid w:val="00344C04"/>
    <w:rsid w:val="00362EFB"/>
    <w:rsid w:val="00373FBC"/>
    <w:rsid w:val="00375A46"/>
    <w:rsid w:val="00376E4F"/>
    <w:rsid w:val="00383651"/>
    <w:rsid w:val="00392AA3"/>
    <w:rsid w:val="003B36B0"/>
    <w:rsid w:val="003B6397"/>
    <w:rsid w:val="003D6EEE"/>
    <w:rsid w:val="003D7746"/>
    <w:rsid w:val="003F00F3"/>
    <w:rsid w:val="003F1AD5"/>
    <w:rsid w:val="00412C8F"/>
    <w:rsid w:val="004226A1"/>
    <w:rsid w:val="00422EB2"/>
    <w:rsid w:val="00434DF3"/>
    <w:rsid w:val="00435331"/>
    <w:rsid w:val="00497032"/>
    <w:rsid w:val="004A411C"/>
    <w:rsid w:val="004A62E8"/>
    <w:rsid w:val="004B07C4"/>
    <w:rsid w:val="004B1E40"/>
    <w:rsid w:val="004B5B89"/>
    <w:rsid w:val="004B61EC"/>
    <w:rsid w:val="004C2CC1"/>
    <w:rsid w:val="004C5949"/>
    <w:rsid w:val="004D2801"/>
    <w:rsid w:val="004D4584"/>
    <w:rsid w:val="004E1DD2"/>
    <w:rsid w:val="004E2CBE"/>
    <w:rsid w:val="004E3DC5"/>
    <w:rsid w:val="004F02AA"/>
    <w:rsid w:val="004F3A59"/>
    <w:rsid w:val="005011A1"/>
    <w:rsid w:val="00523041"/>
    <w:rsid w:val="005442D6"/>
    <w:rsid w:val="00554A00"/>
    <w:rsid w:val="005552B7"/>
    <w:rsid w:val="0055535D"/>
    <w:rsid w:val="005554C6"/>
    <w:rsid w:val="00555C82"/>
    <w:rsid w:val="005609BE"/>
    <w:rsid w:val="00565D97"/>
    <w:rsid w:val="005676F4"/>
    <w:rsid w:val="0057239F"/>
    <w:rsid w:val="0057559A"/>
    <w:rsid w:val="00585104"/>
    <w:rsid w:val="00592C51"/>
    <w:rsid w:val="005A086D"/>
    <w:rsid w:val="005A5448"/>
    <w:rsid w:val="005B5436"/>
    <w:rsid w:val="005B6703"/>
    <w:rsid w:val="005B7E1F"/>
    <w:rsid w:val="005C3D07"/>
    <w:rsid w:val="005C5F24"/>
    <w:rsid w:val="005E1490"/>
    <w:rsid w:val="0060035C"/>
    <w:rsid w:val="00606F88"/>
    <w:rsid w:val="0061604B"/>
    <w:rsid w:val="00631CDA"/>
    <w:rsid w:val="006357E2"/>
    <w:rsid w:val="0063598F"/>
    <w:rsid w:val="00636171"/>
    <w:rsid w:val="0063620A"/>
    <w:rsid w:val="0064282D"/>
    <w:rsid w:val="006524EA"/>
    <w:rsid w:val="00656141"/>
    <w:rsid w:val="00673639"/>
    <w:rsid w:val="00684688"/>
    <w:rsid w:val="00687DAB"/>
    <w:rsid w:val="006957A0"/>
    <w:rsid w:val="006B37B3"/>
    <w:rsid w:val="006C5457"/>
    <w:rsid w:val="006E17E8"/>
    <w:rsid w:val="006E35C0"/>
    <w:rsid w:val="006E64EA"/>
    <w:rsid w:val="006E73B3"/>
    <w:rsid w:val="006F3574"/>
    <w:rsid w:val="006F3B46"/>
    <w:rsid w:val="00703491"/>
    <w:rsid w:val="00704041"/>
    <w:rsid w:val="00714347"/>
    <w:rsid w:val="007152A0"/>
    <w:rsid w:val="00716105"/>
    <w:rsid w:val="007214C9"/>
    <w:rsid w:val="007220B8"/>
    <w:rsid w:val="00740495"/>
    <w:rsid w:val="00741E31"/>
    <w:rsid w:val="00744B41"/>
    <w:rsid w:val="0074655A"/>
    <w:rsid w:val="00747253"/>
    <w:rsid w:val="00751FA6"/>
    <w:rsid w:val="00755931"/>
    <w:rsid w:val="007652F3"/>
    <w:rsid w:val="00766058"/>
    <w:rsid w:val="00767BEF"/>
    <w:rsid w:val="0077719E"/>
    <w:rsid w:val="00785382"/>
    <w:rsid w:val="0079042F"/>
    <w:rsid w:val="0079565E"/>
    <w:rsid w:val="007A005A"/>
    <w:rsid w:val="007A3349"/>
    <w:rsid w:val="007A3923"/>
    <w:rsid w:val="007A587C"/>
    <w:rsid w:val="007B24E0"/>
    <w:rsid w:val="007D0F73"/>
    <w:rsid w:val="007F338B"/>
    <w:rsid w:val="00810EDD"/>
    <w:rsid w:val="00816856"/>
    <w:rsid w:val="00824912"/>
    <w:rsid w:val="008413AE"/>
    <w:rsid w:val="00854407"/>
    <w:rsid w:val="00857224"/>
    <w:rsid w:val="00874A9C"/>
    <w:rsid w:val="00876430"/>
    <w:rsid w:val="0088165E"/>
    <w:rsid w:val="008914FF"/>
    <w:rsid w:val="008A07CF"/>
    <w:rsid w:val="008A3F91"/>
    <w:rsid w:val="008B05D0"/>
    <w:rsid w:val="008C4ECE"/>
    <w:rsid w:val="008D46D2"/>
    <w:rsid w:val="008E2D7C"/>
    <w:rsid w:val="008F4423"/>
    <w:rsid w:val="008F5051"/>
    <w:rsid w:val="008F6636"/>
    <w:rsid w:val="008F7A73"/>
    <w:rsid w:val="009127F4"/>
    <w:rsid w:val="0091318D"/>
    <w:rsid w:val="00923F44"/>
    <w:rsid w:val="00931249"/>
    <w:rsid w:val="00934DD5"/>
    <w:rsid w:val="00935955"/>
    <w:rsid w:val="0094238A"/>
    <w:rsid w:val="00942D37"/>
    <w:rsid w:val="00947ECF"/>
    <w:rsid w:val="00956B31"/>
    <w:rsid w:val="009646E3"/>
    <w:rsid w:val="00971B31"/>
    <w:rsid w:val="00976A57"/>
    <w:rsid w:val="009820A4"/>
    <w:rsid w:val="00990094"/>
    <w:rsid w:val="009A1342"/>
    <w:rsid w:val="009C661A"/>
    <w:rsid w:val="009D0E0D"/>
    <w:rsid w:val="009E174B"/>
    <w:rsid w:val="009E21CB"/>
    <w:rsid w:val="009F42EA"/>
    <w:rsid w:val="009F73EF"/>
    <w:rsid w:val="00A05663"/>
    <w:rsid w:val="00A11C9E"/>
    <w:rsid w:val="00A16B34"/>
    <w:rsid w:val="00A21A45"/>
    <w:rsid w:val="00A26583"/>
    <w:rsid w:val="00A31407"/>
    <w:rsid w:val="00A32D97"/>
    <w:rsid w:val="00A451B5"/>
    <w:rsid w:val="00A455B8"/>
    <w:rsid w:val="00A53731"/>
    <w:rsid w:val="00A57929"/>
    <w:rsid w:val="00A64A43"/>
    <w:rsid w:val="00A748E6"/>
    <w:rsid w:val="00A7543C"/>
    <w:rsid w:val="00A80C47"/>
    <w:rsid w:val="00A81ED6"/>
    <w:rsid w:val="00A8732C"/>
    <w:rsid w:val="00AA0874"/>
    <w:rsid w:val="00AA2C90"/>
    <w:rsid w:val="00AA32AC"/>
    <w:rsid w:val="00AA3E5B"/>
    <w:rsid w:val="00AA5882"/>
    <w:rsid w:val="00AB7195"/>
    <w:rsid w:val="00AC6D00"/>
    <w:rsid w:val="00AD3536"/>
    <w:rsid w:val="00AD3A8E"/>
    <w:rsid w:val="00AE666B"/>
    <w:rsid w:val="00AE6AAB"/>
    <w:rsid w:val="00AE73CC"/>
    <w:rsid w:val="00AE7954"/>
    <w:rsid w:val="00B03F30"/>
    <w:rsid w:val="00B175FF"/>
    <w:rsid w:val="00B2480A"/>
    <w:rsid w:val="00B254F1"/>
    <w:rsid w:val="00B275B8"/>
    <w:rsid w:val="00B3149B"/>
    <w:rsid w:val="00B35628"/>
    <w:rsid w:val="00B40944"/>
    <w:rsid w:val="00B55C92"/>
    <w:rsid w:val="00B60007"/>
    <w:rsid w:val="00B637C8"/>
    <w:rsid w:val="00B7282F"/>
    <w:rsid w:val="00B72B5C"/>
    <w:rsid w:val="00B80E56"/>
    <w:rsid w:val="00B96289"/>
    <w:rsid w:val="00BA663B"/>
    <w:rsid w:val="00BC1FE0"/>
    <w:rsid w:val="00BC3864"/>
    <w:rsid w:val="00BC61DC"/>
    <w:rsid w:val="00BD28DA"/>
    <w:rsid w:val="00BD34C2"/>
    <w:rsid w:val="00BD40F4"/>
    <w:rsid w:val="00BD4A9D"/>
    <w:rsid w:val="00BD4B67"/>
    <w:rsid w:val="00BD5081"/>
    <w:rsid w:val="00BF097F"/>
    <w:rsid w:val="00BF0AA5"/>
    <w:rsid w:val="00BF2873"/>
    <w:rsid w:val="00BF63CB"/>
    <w:rsid w:val="00C06DBC"/>
    <w:rsid w:val="00C30CF4"/>
    <w:rsid w:val="00C31A80"/>
    <w:rsid w:val="00C35DBC"/>
    <w:rsid w:val="00C35DFB"/>
    <w:rsid w:val="00C44EA2"/>
    <w:rsid w:val="00C5796C"/>
    <w:rsid w:val="00C64627"/>
    <w:rsid w:val="00C8105C"/>
    <w:rsid w:val="00C83931"/>
    <w:rsid w:val="00CA34B5"/>
    <w:rsid w:val="00CA399A"/>
    <w:rsid w:val="00CB05F6"/>
    <w:rsid w:val="00CB22D9"/>
    <w:rsid w:val="00CC3E78"/>
    <w:rsid w:val="00CC67BE"/>
    <w:rsid w:val="00CE6145"/>
    <w:rsid w:val="00CE76D2"/>
    <w:rsid w:val="00CF6ABF"/>
    <w:rsid w:val="00D00515"/>
    <w:rsid w:val="00D043E0"/>
    <w:rsid w:val="00D11358"/>
    <w:rsid w:val="00D11635"/>
    <w:rsid w:val="00D14D1F"/>
    <w:rsid w:val="00D16051"/>
    <w:rsid w:val="00D25CB2"/>
    <w:rsid w:val="00D33044"/>
    <w:rsid w:val="00D35555"/>
    <w:rsid w:val="00D4049C"/>
    <w:rsid w:val="00D539F7"/>
    <w:rsid w:val="00D6224D"/>
    <w:rsid w:val="00D668E7"/>
    <w:rsid w:val="00D73B1C"/>
    <w:rsid w:val="00D8481B"/>
    <w:rsid w:val="00D86C90"/>
    <w:rsid w:val="00D934A5"/>
    <w:rsid w:val="00DA00A6"/>
    <w:rsid w:val="00DB0463"/>
    <w:rsid w:val="00DB1689"/>
    <w:rsid w:val="00DB27B7"/>
    <w:rsid w:val="00DB4216"/>
    <w:rsid w:val="00DC2392"/>
    <w:rsid w:val="00DC45B2"/>
    <w:rsid w:val="00DD49CB"/>
    <w:rsid w:val="00DD6449"/>
    <w:rsid w:val="00DD6892"/>
    <w:rsid w:val="00DF10DA"/>
    <w:rsid w:val="00DF1A83"/>
    <w:rsid w:val="00E02318"/>
    <w:rsid w:val="00E0536C"/>
    <w:rsid w:val="00E15B3D"/>
    <w:rsid w:val="00E26CBB"/>
    <w:rsid w:val="00E36A8F"/>
    <w:rsid w:val="00E47425"/>
    <w:rsid w:val="00E571A3"/>
    <w:rsid w:val="00E64409"/>
    <w:rsid w:val="00E71F83"/>
    <w:rsid w:val="00E76079"/>
    <w:rsid w:val="00E91C21"/>
    <w:rsid w:val="00EA1E08"/>
    <w:rsid w:val="00EB1960"/>
    <w:rsid w:val="00EB1E31"/>
    <w:rsid w:val="00EC2855"/>
    <w:rsid w:val="00ED1FDF"/>
    <w:rsid w:val="00ED33A5"/>
    <w:rsid w:val="00ED6788"/>
    <w:rsid w:val="00ED72F3"/>
    <w:rsid w:val="00EE19A6"/>
    <w:rsid w:val="00EE5C09"/>
    <w:rsid w:val="00EE6D69"/>
    <w:rsid w:val="00F025CC"/>
    <w:rsid w:val="00F07A24"/>
    <w:rsid w:val="00F11540"/>
    <w:rsid w:val="00F140A9"/>
    <w:rsid w:val="00F21A7C"/>
    <w:rsid w:val="00F25895"/>
    <w:rsid w:val="00F33516"/>
    <w:rsid w:val="00F43B37"/>
    <w:rsid w:val="00F45149"/>
    <w:rsid w:val="00F51940"/>
    <w:rsid w:val="00F57A3B"/>
    <w:rsid w:val="00F63A39"/>
    <w:rsid w:val="00F7199B"/>
    <w:rsid w:val="00F72388"/>
    <w:rsid w:val="00F92777"/>
    <w:rsid w:val="00F92E6B"/>
    <w:rsid w:val="00F96991"/>
    <w:rsid w:val="00FA5557"/>
    <w:rsid w:val="00FB09F1"/>
    <w:rsid w:val="00FB5AD7"/>
    <w:rsid w:val="00FC3336"/>
    <w:rsid w:val="00FC36C2"/>
    <w:rsid w:val="00FC69F9"/>
    <w:rsid w:val="00FD6CAC"/>
    <w:rsid w:val="00FE1366"/>
    <w:rsid w:val="00FE7864"/>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E9F21"/>
  <w15:docId w15:val="{2B4E1BC2-C4C4-4086-BAEF-A876F2F3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FrontCoverClientandProjectText">
    <w:name w:val="Front Cover Client and Project Text"/>
    <w:pPr>
      <w:jc w:val="right"/>
    </w:pPr>
    <w:rPr>
      <w:rFonts w:ascii="Arial" w:hAnsi="Arial" w:cs="Arial Unicode MS"/>
      <w:color w:val="5F5F5F"/>
      <w:sz w:val="36"/>
      <w:szCs w:val="36"/>
      <w:u w:color="5F5F5F"/>
      <w:lang w:val="en-US"/>
    </w:rPr>
  </w:style>
  <w:style w:type="paragraph" w:customStyle="1" w:styleId="HeaderandFooter">
    <w:name w:val="Header and Footer"/>
    <w:pPr>
      <w:tabs>
        <w:tab w:val="center" w:pos="4513"/>
        <w:tab w:val="right" w:pos="9026"/>
      </w:tabs>
    </w:pPr>
    <w:rPr>
      <w:rFonts w:ascii="Calibri" w:eastAsia="Calibri" w:hAnsi="Calibri" w:cs="Calibri"/>
      <w:color w:val="5F5F5F"/>
      <w:sz w:val="18"/>
      <w:szCs w:val="18"/>
      <w:u w:color="5F5F5F"/>
      <w:lang w:val="en-US"/>
    </w:rPr>
  </w:style>
  <w:style w:type="paragraph" w:styleId="TOC1">
    <w:name w:val="toc 1"/>
    <w:pPr>
      <w:tabs>
        <w:tab w:val="right" w:leader="dot" w:pos="9072"/>
      </w:tabs>
      <w:spacing w:after="100" w:line="259" w:lineRule="auto"/>
    </w:pPr>
    <w:rPr>
      <w:rFonts w:ascii="Arial" w:eastAsia="Arial" w:hAnsi="Arial" w:cs="Arial"/>
      <w:b/>
      <w:bCs/>
      <w:color w:val="5F5F5F"/>
      <w:sz w:val="21"/>
      <w:szCs w:val="21"/>
      <w:u w:color="5F5F5F"/>
    </w:rPr>
  </w:style>
  <w:style w:type="paragraph" w:customStyle="1" w:styleId="Heading1nonumber">
    <w:name w:val="Heading 1 (no number)"/>
    <w:next w:val="GreyBodyText"/>
    <w:pPr>
      <w:keepNext/>
      <w:keepLines/>
      <w:spacing w:after="160" w:line="259" w:lineRule="auto"/>
      <w:ind w:left="357" w:hanging="357"/>
      <w:outlineLvl w:val="0"/>
    </w:pPr>
    <w:rPr>
      <w:rFonts w:ascii="Arial" w:eastAsia="Arial" w:hAnsi="Arial" w:cs="Arial"/>
      <w:color w:val="B51233"/>
      <w:sz w:val="28"/>
      <w:szCs w:val="28"/>
      <w:u w:color="B51233"/>
      <w:lang w:val="en-US"/>
    </w:rPr>
  </w:style>
  <w:style w:type="paragraph" w:customStyle="1" w:styleId="GreyBodyText">
    <w:name w:val="Grey Body Text"/>
    <w:pPr>
      <w:spacing w:before="160" w:after="160" w:line="259" w:lineRule="auto"/>
    </w:pPr>
    <w:rPr>
      <w:rFonts w:ascii="Arial" w:eastAsia="Arial" w:hAnsi="Arial" w:cs="Arial"/>
      <w:color w:val="5F5F5F"/>
      <w:sz w:val="21"/>
      <w:szCs w:val="21"/>
      <w:u w:color="5F5F5F"/>
      <w:lang w:val="en-US"/>
    </w:rPr>
  </w:style>
  <w:style w:type="paragraph" w:styleId="TOC2">
    <w:name w:val="toc 2"/>
    <w:pPr>
      <w:tabs>
        <w:tab w:val="left" w:pos="440"/>
        <w:tab w:val="right" w:leader="dot" w:pos="9072"/>
      </w:tabs>
      <w:spacing w:after="100" w:line="259" w:lineRule="auto"/>
    </w:pPr>
    <w:rPr>
      <w:rFonts w:ascii="Arial" w:eastAsia="Arial" w:hAnsi="Arial" w:cs="Arial"/>
      <w:b/>
      <w:bCs/>
      <w:color w:val="5F5F5F"/>
      <w:sz w:val="21"/>
      <w:szCs w:val="21"/>
      <w:u w:color="5F5F5F"/>
    </w:rPr>
  </w:style>
  <w:style w:type="paragraph" w:styleId="ListNumber">
    <w:name w:val="List Number"/>
    <w:next w:val="GreyBodyText"/>
    <w:pPr>
      <w:keepNext/>
      <w:keepLines/>
      <w:spacing w:after="160" w:line="259" w:lineRule="auto"/>
      <w:outlineLvl w:val="1"/>
    </w:pPr>
    <w:rPr>
      <w:rFonts w:ascii="Calibri" w:eastAsia="Calibri" w:hAnsi="Calibri" w:cs="Calibri"/>
      <w:color w:val="B51233"/>
      <w:sz w:val="28"/>
      <w:szCs w:val="28"/>
      <w:u w:color="B51233"/>
      <w:lang w:val="en-US"/>
    </w:rPr>
  </w:style>
  <w:style w:type="paragraph" w:styleId="TOC3">
    <w:name w:val="toc 3"/>
    <w:pPr>
      <w:tabs>
        <w:tab w:val="left" w:pos="880"/>
        <w:tab w:val="right" w:leader="dot" w:pos="9061"/>
      </w:tabs>
      <w:spacing w:after="100" w:line="259" w:lineRule="auto"/>
      <w:ind w:left="220"/>
    </w:pPr>
    <w:rPr>
      <w:rFonts w:ascii="Arial" w:eastAsia="Arial" w:hAnsi="Arial" w:cs="Arial"/>
      <w:color w:val="5F5F5F"/>
      <w:sz w:val="21"/>
      <w:szCs w:val="21"/>
      <w:u w:color="5F5F5F"/>
    </w:rPr>
  </w:style>
  <w:style w:type="paragraph" w:styleId="ListNumber2">
    <w:name w:val="List Number 2"/>
    <w:pPr>
      <w:keepNext/>
      <w:keepLines/>
      <w:spacing w:before="200" w:after="160" w:line="259" w:lineRule="auto"/>
      <w:outlineLvl w:val="2"/>
    </w:pPr>
    <w:rPr>
      <w:rFonts w:ascii="Calibri" w:eastAsia="Calibri" w:hAnsi="Calibri" w:cs="Calibri"/>
      <w:color w:val="5F5F5F"/>
      <w:sz w:val="21"/>
      <w:szCs w:val="21"/>
      <w:u w:color="5F5F5F"/>
      <w:lang w:val="en-US"/>
    </w:rPr>
  </w:style>
  <w:style w:type="paragraph" w:styleId="TOC4">
    <w:name w:val="toc 4"/>
    <w:pPr>
      <w:tabs>
        <w:tab w:val="right" w:leader="dot" w:pos="9072"/>
      </w:tabs>
      <w:spacing w:after="100" w:line="259" w:lineRule="auto"/>
      <w:ind w:left="440"/>
    </w:pPr>
    <w:rPr>
      <w:rFonts w:ascii="Arial" w:eastAsia="Arial" w:hAnsi="Arial" w:cs="Arial"/>
      <w:color w:val="5F5F5F"/>
      <w:sz w:val="21"/>
      <w:szCs w:val="21"/>
      <w:u w:color="5F5F5F"/>
    </w:rPr>
  </w:style>
  <w:style w:type="paragraph" w:styleId="ListNumber3">
    <w:name w:val="List Number 3"/>
    <w:pPr>
      <w:keepNext/>
      <w:keepLines/>
      <w:spacing w:before="200" w:after="160" w:line="259" w:lineRule="auto"/>
      <w:outlineLvl w:val="3"/>
    </w:pPr>
    <w:rPr>
      <w:rFonts w:ascii="Calibri" w:eastAsia="Calibri" w:hAnsi="Calibri" w:cs="Calibri"/>
      <w:color w:val="5F5F5F"/>
      <w:sz w:val="21"/>
      <w:szCs w:val="21"/>
      <w:u w:color="5F5F5F"/>
      <w:lang w:val="en-US"/>
    </w:rPr>
  </w:style>
  <w:style w:type="paragraph" w:customStyle="1" w:styleId="Sub-heading">
    <w:name w:val="Sub-heading"/>
    <w:next w:val="GreyBodyText"/>
    <w:pPr>
      <w:tabs>
        <w:tab w:val="left" w:pos="113"/>
      </w:tabs>
      <w:spacing w:before="360" w:after="160" w:line="259" w:lineRule="auto"/>
    </w:pPr>
    <w:rPr>
      <w:rFonts w:ascii="Arial" w:hAnsi="Arial" w:cs="Arial Unicode MS"/>
      <w:b/>
      <w:bCs/>
      <w:color w:val="5F5F5F"/>
      <w:sz w:val="21"/>
      <w:szCs w:val="21"/>
      <w:u w:color="5F5F5F"/>
      <w:lang w:val="en-US"/>
    </w:rPr>
  </w:style>
  <w:style w:type="numbering" w:customStyle="1" w:styleId="ImportedStyle2">
    <w:name w:val="Imported Style 2"/>
    <w:pPr>
      <w:numPr>
        <w:numId w:val="18"/>
      </w:numPr>
    </w:pPr>
  </w:style>
  <w:style w:type="numbering" w:customStyle="1" w:styleId="ImportedStyle3">
    <w:name w:val="Imported Style 3"/>
    <w:pPr>
      <w:numPr>
        <w:numId w:val="19"/>
      </w:numPr>
    </w:pPr>
  </w:style>
  <w:style w:type="numbering" w:customStyle="1" w:styleId="NumberedList">
    <w:name w:val="Numbered List"/>
    <w:pPr>
      <w:numPr>
        <w:numId w:val="21"/>
      </w:numPr>
    </w:pPr>
  </w:style>
  <w:style w:type="paragraph" w:customStyle="1" w:styleId="BulletPoints">
    <w:name w:val="Bullet Points"/>
    <w:pPr>
      <w:spacing w:before="160" w:after="80" w:line="259" w:lineRule="auto"/>
    </w:pPr>
    <w:rPr>
      <w:rFonts w:ascii="Arial" w:eastAsia="Arial" w:hAnsi="Arial" w:cs="Arial"/>
      <w:color w:val="5F5F5F"/>
      <w:sz w:val="21"/>
      <w:szCs w:val="21"/>
      <w:u w:color="5F5F5F"/>
      <w:lang w:val="en-US"/>
    </w:rPr>
  </w:style>
  <w:style w:type="numbering" w:customStyle="1" w:styleId="ImportedStyle4">
    <w:name w:val="Imported Style 4"/>
    <w:pPr>
      <w:numPr>
        <w:numId w:val="23"/>
      </w:numPr>
    </w:pPr>
  </w:style>
  <w:style w:type="paragraph" w:customStyle="1" w:styleId="Sub-heading2">
    <w:name w:val="Sub-heading 2"/>
    <w:pPr>
      <w:spacing w:before="360" w:after="160" w:line="259" w:lineRule="auto"/>
    </w:pPr>
    <w:rPr>
      <w:rFonts w:ascii="Arial" w:hAnsi="Arial" w:cs="Arial Unicode MS"/>
      <w:b/>
      <w:bCs/>
      <w:color w:val="5F5F5F"/>
      <w:sz w:val="21"/>
      <w:szCs w:val="21"/>
      <w:u w:color="5F5F5F"/>
      <w:lang w:val="en-US"/>
    </w:rPr>
  </w:style>
  <w:style w:type="paragraph" w:customStyle="1" w:styleId="CBTitle3">
    <w:name w:val="CB Title 3"/>
    <w:pPr>
      <w:spacing w:after="40" w:line="240" w:lineRule="exact"/>
      <w:jc w:val="both"/>
    </w:pPr>
    <w:rPr>
      <w:rFonts w:ascii="Arial" w:eastAsia="Arial" w:hAnsi="Arial" w:cs="Arial"/>
      <w:color w:val="5F5F5F"/>
      <w:sz w:val="24"/>
      <w:szCs w:val="24"/>
      <w:u w:color="5F5F5F"/>
      <w:lang w:val="en-US"/>
    </w:rPr>
  </w:style>
  <w:style w:type="paragraph" w:styleId="Header">
    <w:name w:val="header"/>
    <w:basedOn w:val="Normal"/>
    <w:link w:val="HeaderChar"/>
    <w:uiPriority w:val="99"/>
    <w:unhideWhenUsed/>
    <w:rsid w:val="004B1E40"/>
    <w:pPr>
      <w:tabs>
        <w:tab w:val="center" w:pos="4513"/>
        <w:tab w:val="right" w:pos="9026"/>
      </w:tabs>
    </w:pPr>
  </w:style>
  <w:style w:type="character" w:customStyle="1" w:styleId="HeaderChar">
    <w:name w:val="Header Char"/>
    <w:basedOn w:val="DefaultParagraphFont"/>
    <w:link w:val="Header"/>
    <w:uiPriority w:val="99"/>
    <w:rsid w:val="004B1E40"/>
    <w:rPr>
      <w:sz w:val="24"/>
      <w:szCs w:val="24"/>
      <w:lang w:val="en-US" w:eastAsia="en-US"/>
    </w:rPr>
  </w:style>
  <w:style w:type="paragraph" w:styleId="Footer">
    <w:name w:val="footer"/>
    <w:basedOn w:val="Normal"/>
    <w:link w:val="FooterChar"/>
    <w:uiPriority w:val="99"/>
    <w:unhideWhenUsed/>
    <w:rsid w:val="004B1E40"/>
    <w:pPr>
      <w:tabs>
        <w:tab w:val="center" w:pos="4513"/>
        <w:tab w:val="right" w:pos="9026"/>
      </w:tabs>
    </w:pPr>
  </w:style>
  <w:style w:type="character" w:customStyle="1" w:styleId="FooterChar">
    <w:name w:val="Footer Char"/>
    <w:basedOn w:val="DefaultParagraphFont"/>
    <w:link w:val="Footer"/>
    <w:uiPriority w:val="99"/>
    <w:rsid w:val="004B1E40"/>
    <w:rPr>
      <w:sz w:val="24"/>
      <w:szCs w:val="24"/>
      <w:lang w:val="en-US" w:eastAsia="en-US"/>
    </w:rPr>
  </w:style>
  <w:style w:type="paragraph" w:styleId="BalloonText">
    <w:name w:val="Balloon Text"/>
    <w:basedOn w:val="Normal"/>
    <w:link w:val="BalloonTextChar"/>
    <w:uiPriority w:val="99"/>
    <w:semiHidden/>
    <w:unhideWhenUsed/>
    <w:rsid w:val="004B1E40"/>
    <w:rPr>
      <w:rFonts w:ascii="Tahoma" w:hAnsi="Tahoma" w:cs="Tahoma"/>
      <w:sz w:val="16"/>
      <w:szCs w:val="16"/>
    </w:rPr>
  </w:style>
  <w:style w:type="character" w:customStyle="1" w:styleId="BalloonTextChar">
    <w:name w:val="Balloon Text Char"/>
    <w:basedOn w:val="DefaultParagraphFont"/>
    <w:link w:val="BalloonText"/>
    <w:uiPriority w:val="99"/>
    <w:semiHidden/>
    <w:rsid w:val="004B1E40"/>
    <w:rPr>
      <w:rFonts w:ascii="Tahoma" w:hAnsi="Tahoma" w:cs="Tahoma"/>
      <w:sz w:val="16"/>
      <w:szCs w:val="16"/>
      <w:lang w:val="en-US" w:eastAsia="en-US"/>
    </w:rPr>
  </w:style>
  <w:style w:type="paragraph" w:styleId="PlainText">
    <w:name w:val="Plain Text"/>
    <w:basedOn w:val="Normal"/>
    <w:link w:val="PlainTextChar"/>
    <w:uiPriority w:val="99"/>
    <w:unhideWhenUsed/>
    <w:rsid w:val="00412C8F"/>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heme="minorHAnsi" w:hAnsi="Consolas" w:cstheme="minorBidi"/>
      <w:sz w:val="21"/>
      <w:szCs w:val="21"/>
      <w:bdr w:val="none" w:sz="0" w:space="0" w:color="auto"/>
    </w:rPr>
  </w:style>
  <w:style w:type="character" w:customStyle="1" w:styleId="PlainTextChar">
    <w:name w:val="Plain Text Char"/>
    <w:basedOn w:val="DefaultParagraphFont"/>
    <w:link w:val="PlainText"/>
    <w:uiPriority w:val="99"/>
    <w:rsid w:val="00412C8F"/>
    <w:rPr>
      <w:rFonts w:ascii="Consolas" w:eastAsiaTheme="minorHAnsi" w:hAnsi="Consolas" w:cstheme="minorBidi"/>
      <w:sz w:val="21"/>
      <w:szCs w:val="21"/>
      <w:bdr w:val="none" w:sz="0" w:space="0" w:color="auto"/>
      <w:lang w:eastAsia="en-US"/>
    </w:rPr>
  </w:style>
  <w:style w:type="character" w:styleId="UnresolvedMention">
    <w:name w:val="Unresolved Mention"/>
    <w:basedOn w:val="DefaultParagraphFont"/>
    <w:uiPriority w:val="99"/>
    <w:semiHidden/>
    <w:unhideWhenUsed/>
    <w:rsid w:val="00D11358"/>
    <w:rPr>
      <w:color w:val="605E5C"/>
      <w:shd w:val="clear" w:color="auto" w:fill="E1DFDD"/>
    </w:rPr>
  </w:style>
  <w:style w:type="paragraph" w:styleId="ListParagraph">
    <w:name w:val="List Paragraph"/>
    <w:basedOn w:val="Normal"/>
    <w:uiPriority w:val="34"/>
    <w:qFormat/>
    <w:rsid w:val="000D4B5A"/>
    <w:pPr>
      <w:ind w:left="720"/>
      <w:contextualSpacing/>
    </w:pPr>
  </w:style>
  <w:style w:type="character" w:customStyle="1" w:styleId="SDSBodyCopyChar">
    <w:name w:val="SDS BodyCopy Char"/>
    <w:basedOn w:val="DefaultParagraphFont"/>
    <w:link w:val="SDSBodyCopy"/>
    <w:locked/>
    <w:rsid w:val="00B175FF"/>
    <w:rPr>
      <w:rFonts w:ascii="Cambria" w:hAnsi="Cambria"/>
      <w:color w:val="000000"/>
    </w:rPr>
  </w:style>
  <w:style w:type="paragraph" w:customStyle="1" w:styleId="SDSBodyCopy">
    <w:name w:val="SDS BodyCopy"/>
    <w:basedOn w:val="Normal"/>
    <w:link w:val="SDSBodyCopyChar"/>
    <w:rsid w:val="00B17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line="276" w:lineRule="auto"/>
    </w:pPr>
    <w:rPr>
      <w:rFonts w:ascii="Cambria" w:hAnsi="Cambria"/>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3668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7D19A44EAF8EF43B3926BE1D9FF0EC9" ma:contentTypeVersion="15" ma:contentTypeDescription="Create a new document." ma:contentTypeScope="" ma:versionID="380750b244388a7d64126b2d69537265">
  <xsd:schema xmlns:xsd="http://www.w3.org/2001/XMLSchema" xmlns:xs="http://www.w3.org/2001/XMLSchema" xmlns:p="http://schemas.microsoft.com/office/2006/metadata/properties" xmlns:ns2="8d589467-ddae-4e44-8c2f-81f742ec8727" xmlns:ns3="35e6b376-2123-4982-a1ba-523e92295ce2" targetNamespace="http://schemas.microsoft.com/office/2006/metadata/properties" ma:root="true" ma:fieldsID="a99ed59fc0a2896f5f3a1773523d19c0" ns2:_="" ns3:_="">
    <xsd:import namespace="8d589467-ddae-4e44-8c2f-81f742ec8727"/>
    <xsd:import namespace="35e6b376-2123-4982-a1ba-523e92295c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9467-ddae-4e44-8c2f-81f742ec8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9f653c1-b60d-4271-af10-e154ef1798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e6b376-2123-4982-a1ba-523e92295c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b02d85-c890-434a-b96f-83a131a06cc5}" ma:internalName="TaxCatchAll" ma:showField="CatchAllData" ma:web="35e6b376-2123-4982-a1ba-523e92295c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61482-5C98-4043-ABBB-BCA8BAF49151}">
  <ds:schemaRefs>
    <ds:schemaRef ds:uri="http://schemas.microsoft.com/sharepoint/v3/contenttype/forms"/>
  </ds:schemaRefs>
</ds:datastoreItem>
</file>

<file path=customXml/itemProps2.xml><?xml version="1.0" encoding="utf-8"?>
<ds:datastoreItem xmlns:ds="http://schemas.openxmlformats.org/officeDocument/2006/customXml" ds:itemID="{33D4C4E4-1E79-46FB-9992-7ED7670E9819}">
  <ds:schemaRefs>
    <ds:schemaRef ds:uri="http://schemas.openxmlformats.org/officeDocument/2006/bibliography"/>
  </ds:schemaRefs>
</ds:datastoreItem>
</file>

<file path=customXml/itemProps3.xml><?xml version="1.0" encoding="utf-8"?>
<ds:datastoreItem xmlns:ds="http://schemas.openxmlformats.org/officeDocument/2006/customXml" ds:itemID="{6BF726A5-0B99-4445-B28A-3425E9FA7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89467-ddae-4e44-8c2f-81f742ec8727"/>
    <ds:schemaRef ds:uri="35e6b376-2123-4982-a1ba-523e92295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17</Pages>
  <Words>4938</Words>
  <Characters>28150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dc:creator>
  <cp:lastModifiedBy>Jackie </cp:lastModifiedBy>
  <cp:revision>24</cp:revision>
  <cp:lastPrinted>2019-03-09T10:35:00Z</cp:lastPrinted>
  <dcterms:created xsi:type="dcterms:W3CDTF">2020-07-16T08:22:00Z</dcterms:created>
  <dcterms:modified xsi:type="dcterms:W3CDTF">2024-05-09T10:02:00Z</dcterms:modified>
</cp:coreProperties>
</file>