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0AF8D" w14:textId="77777777" w:rsidR="003567EC" w:rsidRDefault="00080C0B">
      <w:r>
        <w:rPr>
          <w:noProof/>
          <w:lang w:eastAsia="en-GB"/>
        </w:rPr>
        <w:drawing>
          <wp:inline distT="0" distB="0" distL="0" distR="0" wp14:anchorId="21443644" wp14:editId="43105009">
            <wp:extent cx="1095375" cy="8953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096149" cy="895983"/>
                    </a:xfrm>
                    <a:prstGeom prst="rect">
                      <a:avLst/>
                    </a:prstGeom>
                    <a:noFill/>
                    <a:ln>
                      <a:noFill/>
                      <a:prstDash/>
                    </a:ln>
                  </pic:spPr>
                </pic:pic>
              </a:graphicData>
            </a:graphic>
          </wp:inline>
        </w:drawing>
      </w:r>
    </w:p>
    <w:p w14:paraId="66AB8166" w14:textId="77777777" w:rsidR="003567EC" w:rsidRDefault="003567EC"/>
    <w:p w14:paraId="5C900357" w14:textId="77777777" w:rsidR="003567EC" w:rsidRDefault="003567EC"/>
    <w:p w14:paraId="1BDCFFEB" w14:textId="77777777" w:rsidR="003567EC" w:rsidRDefault="003567EC"/>
    <w:p w14:paraId="08528FA6" w14:textId="77777777" w:rsidR="003567EC" w:rsidRDefault="003567EC"/>
    <w:p w14:paraId="625D8C66" w14:textId="77777777" w:rsidR="003567EC" w:rsidRDefault="003567EC"/>
    <w:p w14:paraId="39E00EA1" w14:textId="15FBD661" w:rsidR="003567EC" w:rsidRPr="004768BA" w:rsidRDefault="00080C0B">
      <w:pPr>
        <w:spacing w:after="0"/>
        <w:jc w:val="center"/>
      </w:pPr>
      <w:r w:rsidRPr="004768BA">
        <w:rPr>
          <w:b/>
          <w:bCs/>
          <w:sz w:val="36"/>
          <w:szCs w:val="36"/>
        </w:rPr>
        <w:t>RF</w:t>
      </w:r>
      <w:r w:rsidR="00204D7C">
        <w:rPr>
          <w:b/>
          <w:bCs/>
          <w:sz w:val="36"/>
          <w:szCs w:val="36"/>
        </w:rPr>
        <w:t>I0049</w:t>
      </w:r>
    </w:p>
    <w:p w14:paraId="639E0DB4" w14:textId="77777777" w:rsidR="003567EC" w:rsidRDefault="00080C0B">
      <w:pPr>
        <w:spacing w:after="0" w:line="404" w:lineRule="exact"/>
        <w:jc w:val="center"/>
        <w:textAlignment w:val="baseline"/>
        <w:rPr>
          <w:rFonts w:eastAsia="Arial"/>
          <w:b/>
          <w:bCs/>
          <w:color w:val="000000"/>
          <w:spacing w:val="-1"/>
          <w:sz w:val="36"/>
          <w:szCs w:val="36"/>
          <w:lang w:val="en-US"/>
        </w:rPr>
      </w:pPr>
      <w:r w:rsidRPr="0623C681">
        <w:rPr>
          <w:rFonts w:eastAsia="Arial"/>
          <w:b/>
          <w:bCs/>
          <w:color w:val="000000"/>
          <w:spacing w:val="-1"/>
          <w:sz w:val="36"/>
          <w:szCs w:val="36"/>
          <w:lang w:val="en-US"/>
        </w:rPr>
        <w:t>REQUEST FOR INFORMATION</w:t>
      </w:r>
    </w:p>
    <w:p w14:paraId="5D39F78E" w14:textId="77777777" w:rsidR="0032291E" w:rsidRDefault="0032291E">
      <w:pPr>
        <w:spacing w:after="0" w:line="404" w:lineRule="exact"/>
        <w:jc w:val="center"/>
        <w:textAlignment w:val="baseline"/>
        <w:rPr>
          <w:rFonts w:eastAsia="Arial"/>
          <w:b/>
          <w:color w:val="000000"/>
          <w:spacing w:val="-1"/>
          <w:sz w:val="36"/>
          <w:lang w:val="en-US"/>
        </w:rPr>
      </w:pPr>
    </w:p>
    <w:p w14:paraId="7E08E8A6" w14:textId="571FF8A4" w:rsidR="003567EC" w:rsidRPr="0032291E" w:rsidRDefault="00AB35F4" w:rsidP="0032291E">
      <w:pPr>
        <w:jc w:val="center"/>
        <w:rPr>
          <w:color w:val="000000" w:themeColor="text1"/>
        </w:rPr>
      </w:pPr>
      <w:r w:rsidRPr="0032291E">
        <w:rPr>
          <w:rFonts w:cs="Calibri"/>
          <w:b/>
          <w:bCs/>
          <w:color w:val="000000" w:themeColor="text1"/>
          <w:sz w:val="28"/>
          <w:szCs w:val="28"/>
        </w:rPr>
        <w:t>DELIVERY AND ACCREDITATION OF THE ASSISTANT PRACTITIONER FOUNDATION DEGREE AND END POINT ASSESSMENT TO THE ROYAL NAVY MEDICAL BRANCH</w:t>
      </w:r>
    </w:p>
    <w:p w14:paraId="36D23625" w14:textId="77777777" w:rsidR="003567EC" w:rsidRDefault="003567EC"/>
    <w:p w14:paraId="3973FD70" w14:textId="77777777" w:rsidR="003567EC" w:rsidRDefault="003567EC"/>
    <w:p w14:paraId="31CE7CEB" w14:textId="77777777" w:rsidR="003567EC" w:rsidRDefault="003567EC"/>
    <w:p w14:paraId="599B04EF" w14:textId="77777777" w:rsidR="003567EC" w:rsidRDefault="003567EC"/>
    <w:p w14:paraId="2B191C31" w14:textId="77777777" w:rsidR="003567EC" w:rsidRDefault="003567EC"/>
    <w:p w14:paraId="7D5B55B2" w14:textId="77777777" w:rsidR="003567EC" w:rsidRDefault="003567EC"/>
    <w:p w14:paraId="33F37BF6" w14:textId="77777777" w:rsidR="003567EC" w:rsidRDefault="003567EC"/>
    <w:p w14:paraId="1EE74E3B" w14:textId="77777777" w:rsidR="003567EC" w:rsidRDefault="003567EC"/>
    <w:p w14:paraId="2AB0FA50" w14:textId="77777777" w:rsidR="003567EC" w:rsidRDefault="003567EC"/>
    <w:p w14:paraId="627F9079" w14:textId="77777777" w:rsidR="003567EC" w:rsidRDefault="003567EC"/>
    <w:p w14:paraId="52D661C0" w14:textId="77777777" w:rsidR="003567EC" w:rsidRDefault="003567EC"/>
    <w:p w14:paraId="0570DCE5" w14:textId="77777777" w:rsidR="003567EC" w:rsidRDefault="003567EC"/>
    <w:p w14:paraId="55D6DE02" w14:textId="77777777" w:rsidR="003567EC" w:rsidRDefault="003567EC"/>
    <w:p w14:paraId="2F0FE1FF" w14:textId="77777777" w:rsidR="003567EC" w:rsidRDefault="003567EC"/>
    <w:p w14:paraId="0F5DC35D" w14:textId="77777777" w:rsidR="003567EC" w:rsidRDefault="003567EC"/>
    <w:p w14:paraId="1B1C8474" w14:textId="77777777" w:rsidR="003567EC" w:rsidRDefault="003567EC"/>
    <w:p w14:paraId="30121C6D" w14:textId="77777777" w:rsidR="003567EC" w:rsidRDefault="003567EC"/>
    <w:p w14:paraId="20D9FBF3" w14:textId="77777777" w:rsidR="00073204" w:rsidRDefault="00073204"/>
    <w:p w14:paraId="41D9439C" w14:textId="77777777" w:rsidR="003567EC" w:rsidRDefault="003567EC"/>
    <w:p w14:paraId="4703927C" w14:textId="34512D2C" w:rsidR="003567EC" w:rsidRPr="0032291E" w:rsidRDefault="00080C0B">
      <w:pPr>
        <w:rPr>
          <w:rFonts w:ascii="Arial" w:hAnsi="Arial" w:cs="Arial"/>
          <w:b/>
          <w:bCs/>
        </w:rPr>
      </w:pPr>
      <w:r w:rsidRPr="4454B558">
        <w:rPr>
          <w:rFonts w:ascii="Arial" w:hAnsi="Arial" w:cs="Arial"/>
          <w:b/>
          <w:bCs/>
        </w:rPr>
        <w:t>RFI Title:</w:t>
      </w:r>
      <w:r w:rsidRPr="4454B558">
        <w:rPr>
          <w:rFonts w:ascii="Arial" w:hAnsi="Arial" w:cs="Arial"/>
        </w:rPr>
        <w:t xml:space="preserve">  </w:t>
      </w:r>
      <w:r w:rsidR="004768BA" w:rsidRPr="0032291E">
        <w:rPr>
          <w:rFonts w:ascii="Arial" w:hAnsi="Arial" w:cs="Arial"/>
          <w:b/>
          <w:bCs/>
        </w:rPr>
        <w:t>RF</w:t>
      </w:r>
      <w:r w:rsidR="00204D7C">
        <w:rPr>
          <w:rFonts w:ascii="Arial" w:hAnsi="Arial" w:cs="Arial"/>
          <w:b/>
          <w:bCs/>
        </w:rPr>
        <w:t>I0049</w:t>
      </w:r>
      <w:r w:rsidR="00073204">
        <w:rPr>
          <w:rFonts w:ascii="Arial" w:hAnsi="Arial" w:cs="Arial"/>
          <w:color w:val="FF0000"/>
        </w:rPr>
        <w:t xml:space="preserve"> </w:t>
      </w:r>
      <w:r w:rsidR="00AB35F4" w:rsidRPr="0032291E">
        <w:rPr>
          <w:rFonts w:ascii="Arial" w:hAnsi="Arial" w:cs="Arial"/>
          <w:b/>
          <w:bCs/>
        </w:rPr>
        <w:t>Delivery and accreditation of the Assistant Practitioner Foundation Degree and End Point Assessment to the Royal Navy Medical Branch</w:t>
      </w:r>
    </w:p>
    <w:p w14:paraId="6F177E94" w14:textId="3F3A24B4" w:rsidR="003567EC" w:rsidRDefault="00080C0B">
      <w:r w:rsidRPr="4454B558">
        <w:rPr>
          <w:rFonts w:ascii="Arial" w:hAnsi="Arial" w:cs="Arial"/>
          <w:b/>
          <w:bCs/>
        </w:rPr>
        <w:t>Issue Date</w:t>
      </w:r>
      <w:r w:rsidR="00204D7C">
        <w:rPr>
          <w:rFonts w:ascii="Arial" w:hAnsi="Arial" w:cs="Arial"/>
          <w:b/>
          <w:bCs/>
        </w:rPr>
        <w:t>: 21/10/2024</w:t>
      </w:r>
    </w:p>
    <w:p w14:paraId="735FE44E" w14:textId="04627F22" w:rsidR="003567EC" w:rsidRDefault="00080C0B" w:rsidP="4454B558">
      <w:pPr>
        <w:rPr>
          <w:rFonts w:ascii="Arial" w:hAnsi="Arial" w:cs="Arial"/>
        </w:rPr>
      </w:pPr>
      <w:r w:rsidRPr="4454B558">
        <w:rPr>
          <w:rFonts w:ascii="Arial" w:hAnsi="Arial" w:cs="Arial"/>
          <w:b/>
          <w:bCs/>
        </w:rPr>
        <w:t>Reference:</w:t>
      </w:r>
      <w:r w:rsidR="004768BA">
        <w:rPr>
          <w:rFonts w:ascii="Arial" w:hAnsi="Arial" w:cs="Arial"/>
        </w:rPr>
        <w:t xml:space="preserve"> RF</w:t>
      </w:r>
      <w:r w:rsidR="00204D7C">
        <w:rPr>
          <w:rFonts w:ascii="Arial" w:hAnsi="Arial" w:cs="Arial"/>
        </w:rPr>
        <w:t>I00</w:t>
      </w:r>
      <w:r w:rsidR="00C429FE">
        <w:rPr>
          <w:rFonts w:ascii="Arial" w:hAnsi="Arial" w:cs="Arial"/>
        </w:rPr>
        <w:t>49</w:t>
      </w:r>
    </w:p>
    <w:p w14:paraId="40C67DF2" w14:textId="68136888" w:rsidR="003567EC" w:rsidRDefault="00080C0B">
      <w:r>
        <w:rPr>
          <w:rFonts w:ascii="Arial" w:hAnsi="Arial" w:cs="Arial"/>
          <w:b/>
        </w:rPr>
        <w:t>Version:</w:t>
      </w:r>
      <w:r>
        <w:rPr>
          <w:rFonts w:ascii="Arial" w:hAnsi="Arial" w:cs="Arial"/>
        </w:rPr>
        <w:t xml:space="preserve"> </w:t>
      </w:r>
      <w:r w:rsidR="00073204">
        <w:rPr>
          <w:rFonts w:ascii="Arial" w:hAnsi="Arial" w:cs="Arial"/>
        </w:rPr>
        <w:t>2</w:t>
      </w:r>
      <w:r>
        <w:rPr>
          <w:rFonts w:ascii="Arial" w:hAnsi="Arial" w:cs="Arial"/>
        </w:rPr>
        <w:t>.0</w:t>
      </w:r>
    </w:p>
    <w:p w14:paraId="19DA7F43" w14:textId="77777777" w:rsidR="003567EC" w:rsidRDefault="003567EC"/>
    <w:p w14:paraId="6E50F8B7" w14:textId="77777777" w:rsidR="003567EC" w:rsidRDefault="00080C0B">
      <w:pPr>
        <w:pStyle w:val="TOCHeading"/>
        <w:outlineLvl w:val="9"/>
      </w:pPr>
      <w:r>
        <w:t>Contents</w:t>
      </w:r>
    </w:p>
    <w:p w14:paraId="33627A58" w14:textId="77777777" w:rsidR="003567EC" w:rsidRDefault="00080C0B">
      <w:pPr>
        <w:pStyle w:val="TOC1"/>
      </w:pPr>
      <w:r>
        <w:rPr>
          <w:rFonts w:ascii="Arial" w:eastAsia="Times New Roman" w:hAnsi="Arial"/>
          <w:color w:val="2F5496"/>
          <w:sz w:val="28"/>
          <w:szCs w:val="32"/>
          <w:lang w:val="en-US"/>
        </w:rPr>
        <w:fldChar w:fldCharType="begin"/>
      </w:r>
      <w:r>
        <w:instrText xml:space="preserve"> TOC \o "1-3" \u \h </w:instrText>
      </w:r>
      <w:r>
        <w:rPr>
          <w:rFonts w:ascii="Arial" w:eastAsia="Times New Roman" w:hAnsi="Arial"/>
          <w:color w:val="2F5496"/>
          <w:sz w:val="28"/>
          <w:szCs w:val="32"/>
          <w:lang w:val="en-US"/>
        </w:rPr>
        <w:fldChar w:fldCharType="separate"/>
      </w:r>
      <w:hyperlink w:anchor="_Toc72400948" w:history="1">
        <w:r>
          <w:rPr>
            <w:rStyle w:val="Hyperlink"/>
            <w:rFonts w:ascii="Arial" w:hAnsi="Arial" w:cs="Arial"/>
            <w:lang w:val="en-US"/>
          </w:rPr>
          <w:t>1.</w:t>
        </w:r>
        <w:r>
          <w:rPr>
            <w:rFonts w:eastAsia="Times New Roman"/>
            <w:lang w:eastAsia="en-GB"/>
          </w:rPr>
          <w:tab/>
        </w:r>
        <w:r>
          <w:rPr>
            <w:rStyle w:val="Hyperlink"/>
            <w:rFonts w:ascii="Arial" w:hAnsi="Arial" w:cs="Arial"/>
            <w:lang w:val="en-US"/>
          </w:rPr>
          <w:t>Introduction</w:t>
        </w:r>
        <w:r>
          <w:tab/>
          <w:t>3</w:t>
        </w:r>
      </w:hyperlink>
    </w:p>
    <w:p w14:paraId="63FC512B" w14:textId="77777777" w:rsidR="003567EC" w:rsidRDefault="00000000">
      <w:pPr>
        <w:pStyle w:val="TOC1"/>
      </w:pPr>
      <w:hyperlink w:anchor="_Toc72400949" w:history="1">
        <w:r w:rsidR="00080C0B">
          <w:rPr>
            <w:rStyle w:val="Hyperlink"/>
            <w:rFonts w:ascii="Arial" w:eastAsia="Times New Roman" w:hAnsi="Arial"/>
            <w:lang w:val="en-US"/>
          </w:rPr>
          <w:t>2.</w:t>
        </w:r>
        <w:r w:rsidR="00080C0B">
          <w:rPr>
            <w:rFonts w:eastAsia="Times New Roman"/>
            <w:lang w:eastAsia="en-GB"/>
          </w:rPr>
          <w:tab/>
        </w:r>
        <w:r w:rsidR="00080C0B">
          <w:rPr>
            <w:rStyle w:val="Hyperlink"/>
            <w:rFonts w:ascii="Arial" w:eastAsia="Times New Roman" w:hAnsi="Arial"/>
            <w:lang w:val="en-US"/>
          </w:rPr>
          <w:t>Background</w:t>
        </w:r>
        <w:r w:rsidR="00080C0B">
          <w:tab/>
          <w:t>3</w:t>
        </w:r>
      </w:hyperlink>
    </w:p>
    <w:p w14:paraId="61C2B83C" w14:textId="67B17749" w:rsidR="003567EC" w:rsidRDefault="00000000">
      <w:pPr>
        <w:pStyle w:val="TOC1"/>
      </w:pPr>
      <w:hyperlink w:anchor="_Toc72400950" w:history="1">
        <w:r w:rsidR="00080C0B">
          <w:rPr>
            <w:rStyle w:val="Hyperlink"/>
            <w:rFonts w:ascii="Arial" w:eastAsia="Times New Roman" w:hAnsi="Arial"/>
            <w:lang w:val="en-US"/>
          </w:rPr>
          <w:t>3.</w:t>
        </w:r>
        <w:r w:rsidR="00080C0B">
          <w:rPr>
            <w:rFonts w:eastAsia="Times New Roman"/>
            <w:lang w:eastAsia="en-GB"/>
          </w:rPr>
          <w:tab/>
        </w:r>
        <w:r w:rsidR="00080C0B">
          <w:rPr>
            <w:rStyle w:val="Hyperlink"/>
            <w:rFonts w:ascii="Arial" w:eastAsia="Times New Roman" w:hAnsi="Arial"/>
            <w:lang w:val="en-US"/>
          </w:rPr>
          <w:t>RFI intended outcomes</w:t>
        </w:r>
        <w:r w:rsidR="00080C0B">
          <w:tab/>
        </w:r>
      </w:hyperlink>
      <w:r w:rsidR="00BF3E23">
        <w:t>4</w:t>
      </w:r>
    </w:p>
    <w:p w14:paraId="0622B8EE" w14:textId="359B6D30" w:rsidR="003567EC" w:rsidRDefault="00000000">
      <w:pPr>
        <w:pStyle w:val="TOC1"/>
      </w:pPr>
      <w:hyperlink w:anchor="_Toc72400952" w:history="1">
        <w:r w:rsidR="00080C0B">
          <w:rPr>
            <w:rStyle w:val="Hyperlink"/>
            <w:rFonts w:ascii="Arial" w:eastAsia="Times New Roman" w:hAnsi="Arial"/>
            <w:lang w:val="en-US"/>
          </w:rPr>
          <w:t>4.</w:t>
        </w:r>
        <w:r w:rsidR="00080C0B">
          <w:rPr>
            <w:rFonts w:eastAsia="Times New Roman"/>
            <w:lang w:eastAsia="en-GB"/>
          </w:rPr>
          <w:tab/>
        </w:r>
        <w:r w:rsidR="00080C0B">
          <w:rPr>
            <w:rStyle w:val="Hyperlink"/>
            <w:rFonts w:ascii="Arial" w:eastAsia="Times New Roman" w:hAnsi="Arial"/>
            <w:lang w:val="en-US"/>
          </w:rPr>
          <w:t>RFI Procedure</w:t>
        </w:r>
        <w:r w:rsidR="00080C0B">
          <w:tab/>
        </w:r>
      </w:hyperlink>
      <w:r w:rsidR="00BF3E23">
        <w:t>4</w:t>
      </w:r>
    </w:p>
    <w:p w14:paraId="7D1D41D9" w14:textId="77777777" w:rsidR="003567EC" w:rsidRDefault="00000000">
      <w:pPr>
        <w:pStyle w:val="TOC1"/>
      </w:pPr>
      <w:hyperlink w:anchor="_Toc72400953" w:history="1">
        <w:r w:rsidR="00080C0B">
          <w:rPr>
            <w:rStyle w:val="Hyperlink"/>
            <w:rFonts w:ascii="Arial" w:eastAsia="Times New Roman" w:hAnsi="Arial"/>
            <w:lang w:val="en-US"/>
          </w:rPr>
          <w:t>5.</w:t>
        </w:r>
        <w:r w:rsidR="00080C0B">
          <w:rPr>
            <w:lang w:eastAsia="en-GB"/>
          </w:rPr>
          <w:tab/>
        </w:r>
        <w:r w:rsidR="00080C0B">
          <w:rPr>
            <w:rStyle w:val="Hyperlink"/>
            <w:rFonts w:ascii="Arial" w:eastAsia="Times New Roman" w:hAnsi="Arial"/>
            <w:lang w:val="en-US"/>
          </w:rPr>
          <w:t>How to submit responses to this RFI</w:t>
        </w:r>
        <w:r w:rsidR="00080C0B">
          <w:tab/>
          <w:t>4</w:t>
        </w:r>
      </w:hyperlink>
    </w:p>
    <w:p w14:paraId="6674154B" w14:textId="109216DD" w:rsidR="003567EC" w:rsidRDefault="00000000">
      <w:pPr>
        <w:pStyle w:val="TOC1"/>
      </w:pPr>
      <w:hyperlink w:anchor="_Toc72400954" w:history="1">
        <w:r w:rsidR="00080C0B">
          <w:rPr>
            <w:rStyle w:val="Hyperlink"/>
            <w:rFonts w:ascii="Arial" w:eastAsia="Times New Roman" w:hAnsi="Arial"/>
            <w:lang w:val="en-US"/>
          </w:rPr>
          <w:t>6.</w:t>
        </w:r>
        <w:r w:rsidR="00080C0B">
          <w:rPr>
            <w:lang w:eastAsia="en-GB"/>
          </w:rPr>
          <w:tab/>
        </w:r>
        <w:r w:rsidR="00080C0B">
          <w:rPr>
            <w:rStyle w:val="Hyperlink"/>
            <w:rFonts w:ascii="Arial" w:eastAsia="Times New Roman" w:hAnsi="Arial"/>
            <w:lang w:val="en-US"/>
          </w:rPr>
          <w:t>Confidentiality &amp; Proprietary Information</w:t>
        </w:r>
        <w:r w:rsidR="00080C0B">
          <w:tab/>
        </w:r>
      </w:hyperlink>
      <w:r w:rsidR="00BF3E23">
        <w:t>5</w:t>
      </w:r>
    </w:p>
    <w:p w14:paraId="0E61DB01" w14:textId="0D02F1D2" w:rsidR="003567EC" w:rsidRDefault="00000000">
      <w:pPr>
        <w:pStyle w:val="TOC1"/>
      </w:pPr>
      <w:hyperlink w:anchor="_Toc72400955" w:history="1">
        <w:r w:rsidR="00080C0B">
          <w:rPr>
            <w:rStyle w:val="Hyperlink"/>
            <w:rFonts w:ascii="Arial" w:eastAsia="Times New Roman" w:hAnsi="Arial"/>
            <w:lang w:val="en-US"/>
          </w:rPr>
          <w:t>7.</w:t>
        </w:r>
        <w:r w:rsidR="00080C0B">
          <w:rPr>
            <w:lang w:eastAsia="en-GB"/>
          </w:rPr>
          <w:tab/>
        </w:r>
        <w:r w:rsidR="00080C0B">
          <w:rPr>
            <w:rStyle w:val="Hyperlink"/>
            <w:rFonts w:ascii="Arial" w:eastAsia="Times New Roman" w:hAnsi="Arial"/>
            <w:lang w:val="en-US"/>
          </w:rPr>
          <w:t>Costs of preparing your RFI response</w:t>
        </w:r>
        <w:r w:rsidR="00080C0B">
          <w:tab/>
        </w:r>
      </w:hyperlink>
      <w:r w:rsidR="00BF3E23">
        <w:t>5</w:t>
      </w:r>
    </w:p>
    <w:p w14:paraId="480D1532" w14:textId="19C97839" w:rsidR="003567EC" w:rsidRDefault="00000000">
      <w:pPr>
        <w:pStyle w:val="TOC1"/>
      </w:pPr>
      <w:hyperlink w:anchor="_Toc72400957" w:history="1">
        <w:r w:rsidR="00BF3E23">
          <w:rPr>
            <w:rStyle w:val="Hyperlink"/>
            <w:rFonts w:ascii="Arial" w:eastAsia="Times New Roman" w:hAnsi="Arial"/>
            <w:color w:val="auto"/>
            <w:lang w:val="en-US"/>
          </w:rPr>
          <w:t>8</w:t>
        </w:r>
        <w:r w:rsidR="00080C0B">
          <w:rPr>
            <w:rStyle w:val="Hyperlink"/>
            <w:rFonts w:ascii="Arial" w:eastAsia="Times New Roman" w:hAnsi="Arial"/>
            <w:color w:val="auto"/>
            <w:lang w:val="en-US"/>
          </w:rPr>
          <w:t>.</w:t>
        </w:r>
        <w:r w:rsidR="00080C0B">
          <w:rPr>
            <w:rFonts w:eastAsia="Times New Roman"/>
            <w:lang w:eastAsia="en-GB"/>
          </w:rPr>
          <w:tab/>
        </w:r>
        <w:r w:rsidR="00080C0B">
          <w:rPr>
            <w:rStyle w:val="Hyperlink"/>
            <w:rFonts w:ascii="Arial" w:eastAsia="Times New Roman" w:hAnsi="Arial"/>
            <w:color w:val="auto"/>
            <w:lang w:val="en-US"/>
          </w:rPr>
          <w:t>Contact</w:t>
        </w:r>
        <w:r w:rsidR="00080C0B">
          <w:tab/>
          <w:t>5</w:t>
        </w:r>
      </w:hyperlink>
    </w:p>
    <w:p w14:paraId="38F30285" w14:textId="65167803" w:rsidR="003567EC" w:rsidRPr="00BF3E23" w:rsidRDefault="00000000" w:rsidP="00BF3E23">
      <w:pPr>
        <w:pStyle w:val="TOC2"/>
      </w:pPr>
      <w:hyperlink w:anchor="_Toc72400958" w:history="1">
        <w:r w:rsidR="00BF3E23" w:rsidRPr="00BF3E23">
          <w:rPr>
            <w:rStyle w:val="Hyperlink"/>
            <w:color w:val="auto"/>
          </w:rPr>
          <w:t>9</w:t>
        </w:r>
        <w:r w:rsidR="00080C0B" w:rsidRPr="00BF3E23">
          <w:rPr>
            <w:rStyle w:val="Hyperlink"/>
            <w:color w:val="auto"/>
          </w:rPr>
          <w:t>.  Annex A</w:t>
        </w:r>
        <w:r w:rsidR="00080C0B" w:rsidRPr="00BF3E23">
          <w:tab/>
        </w:r>
        <w:r w:rsidR="00080C0B" w:rsidRPr="00BF3E23">
          <w:rPr>
            <w:rFonts w:asciiTheme="minorHAnsi" w:hAnsiTheme="minorHAnsi" w:cstheme="minorHAnsi"/>
          </w:rPr>
          <w:t>6</w:t>
        </w:r>
      </w:hyperlink>
    </w:p>
    <w:p w14:paraId="5DB47C9C" w14:textId="77777777" w:rsidR="003567EC" w:rsidRDefault="00080C0B">
      <w:r>
        <w:rPr>
          <w:rFonts w:ascii="Arial" w:hAnsi="Arial" w:cs="Arial"/>
          <w:lang w:val="en-US"/>
        </w:rPr>
        <w:fldChar w:fldCharType="end"/>
      </w:r>
    </w:p>
    <w:p w14:paraId="701D53C5" w14:textId="77777777" w:rsidR="003567EC" w:rsidRDefault="003567EC"/>
    <w:p w14:paraId="3023AA5F" w14:textId="77777777" w:rsidR="003567EC" w:rsidRDefault="003567EC">
      <w:pPr>
        <w:jc w:val="both"/>
        <w:rPr>
          <w:sz w:val="24"/>
          <w:szCs w:val="24"/>
        </w:rPr>
      </w:pPr>
    </w:p>
    <w:p w14:paraId="634BD773" w14:textId="77777777" w:rsidR="003567EC" w:rsidRDefault="003567EC">
      <w:pPr>
        <w:jc w:val="both"/>
        <w:rPr>
          <w:sz w:val="24"/>
          <w:szCs w:val="24"/>
        </w:rPr>
      </w:pPr>
    </w:p>
    <w:p w14:paraId="6F9547EB" w14:textId="77777777" w:rsidR="003567EC" w:rsidRDefault="003567EC">
      <w:pPr>
        <w:jc w:val="both"/>
        <w:rPr>
          <w:sz w:val="24"/>
          <w:szCs w:val="24"/>
        </w:rPr>
      </w:pPr>
    </w:p>
    <w:p w14:paraId="4CF4E6D9" w14:textId="77777777" w:rsidR="003567EC" w:rsidRDefault="003567EC">
      <w:pPr>
        <w:jc w:val="both"/>
        <w:rPr>
          <w:sz w:val="24"/>
          <w:szCs w:val="24"/>
        </w:rPr>
      </w:pPr>
    </w:p>
    <w:p w14:paraId="6A4902FF" w14:textId="77777777" w:rsidR="003567EC" w:rsidRDefault="003567EC">
      <w:pPr>
        <w:jc w:val="both"/>
        <w:rPr>
          <w:sz w:val="24"/>
          <w:szCs w:val="24"/>
        </w:rPr>
      </w:pPr>
    </w:p>
    <w:p w14:paraId="0E04ED9F" w14:textId="77777777" w:rsidR="003567EC" w:rsidRDefault="003567EC">
      <w:pPr>
        <w:jc w:val="both"/>
        <w:rPr>
          <w:sz w:val="24"/>
          <w:szCs w:val="24"/>
        </w:rPr>
      </w:pPr>
    </w:p>
    <w:p w14:paraId="6E1C9F56" w14:textId="77777777" w:rsidR="003567EC" w:rsidRDefault="003567EC">
      <w:pPr>
        <w:jc w:val="both"/>
        <w:rPr>
          <w:sz w:val="24"/>
          <w:szCs w:val="24"/>
        </w:rPr>
      </w:pPr>
    </w:p>
    <w:p w14:paraId="5B199762" w14:textId="77777777" w:rsidR="003567EC" w:rsidRDefault="003567EC">
      <w:pPr>
        <w:jc w:val="both"/>
        <w:rPr>
          <w:sz w:val="24"/>
          <w:szCs w:val="24"/>
        </w:rPr>
      </w:pPr>
    </w:p>
    <w:p w14:paraId="7FD16F3A" w14:textId="77777777" w:rsidR="003567EC" w:rsidRDefault="003567EC">
      <w:pPr>
        <w:jc w:val="both"/>
        <w:rPr>
          <w:sz w:val="24"/>
          <w:szCs w:val="24"/>
        </w:rPr>
      </w:pPr>
    </w:p>
    <w:p w14:paraId="20A5021A" w14:textId="77777777" w:rsidR="003567EC" w:rsidRDefault="003567EC">
      <w:pPr>
        <w:jc w:val="both"/>
        <w:rPr>
          <w:sz w:val="24"/>
          <w:szCs w:val="24"/>
        </w:rPr>
      </w:pPr>
    </w:p>
    <w:p w14:paraId="754E6700" w14:textId="77777777" w:rsidR="003567EC" w:rsidRDefault="003567EC">
      <w:pPr>
        <w:jc w:val="both"/>
        <w:rPr>
          <w:sz w:val="24"/>
          <w:szCs w:val="24"/>
        </w:rPr>
      </w:pPr>
    </w:p>
    <w:p w14:paraId="2F56BF05" w14:textId="63DB45F4" w:rsidR="00033392" w:rsidRDefault="00033392">
      <w:pPr>
        <w:suppressAutoHyphens w:val="0"/>
        <w:rPr>
          <w:sz w:val="24"/>
          <w:szCs w:val="24"/>
        </w:rPr>
      </w:pPr>
    </w:p>
    <w:p w14:paraId="2DEAF04B" w14:textId="77777777" w:rsidR="003567EC" w:rsidRDefault="00080C0B">
      <w:pPr>
        <w:pStyle w:val="Heading1"/>
        <w:numPr>
          <w:ilvl w:val="0"/>
          <w:numId w:val="4"/>
        </w:numPr>
        <w:jc w:val="both"/>
        <w:rPr>
          <w:rFonts w:ascii="Arial" w:hAnsi="Arial" w:cs="Arial"/>
          <w:sz w:val="28"/>
          <w:szCs w:val="28"/>
          <w:lang w:val="en-US"/>
        </w:rPr>
      </w:pPr>
      <w:bookmarkStart w:id="0" w:name="_Toc72400948"/>
      <w:r>
        <w:rPr>
          <w:rFonts w:ascii="Arial" w:hAnsi="Arial" w:cs="Arial"/>
          <w:sz w:val="28"/>
          <w:szCs w:val="28"/>
          <w:lang w:val="en-US"/>
        </w:rPr>
        <w:t>Introduction</w:t>
      </w:r>
      <w:bookmarkEnd w:id="0"/>
    </w:p>
    <w:p w14:paraId="2911400B" w14:textId="77777777" w:rsidR="003567EC" w:rsidRDefault="003567EC">
      <w:pPr>
        <w:pStyle w:val="ListParagraph"/>
        <w:jc w:val="both"/>
        <w:rPr>
          <w:b/>
          <w:bCs/>
        </w:rPr>
      </w:pPr>
    </w:p>
    <w:p w14:paraId="15D2B4D3" w14:textId="651B3E70" w:rsidR="003567EC" w:rsidRDefault="00080C0B">
      <w:pPr>
        <w:pStyle w:val="ListParagraph"/>
        <w:jc w:val="both"/>
      </w:pPr>
      <w:r>
        <w:t xml:space="preserve">This RFI is not a bidding opportunity but a means by which industry can provide information. </w:t>
      </w:r>
      <w:r w:rsidR="009A18C6" w:rsidRPr="00607338">
        <w:t>In accordance with the principles of the Defence and Security Industrial Strategy (DSIS) the Royal Navy is committed to developing an ever more productive and strategic relationship with defence and security industries, capitalising on your skills as part of our support for increased transparency and inclusivity</w:t>
      </w:r>
      <w:r w:rsidR="009A18C6">
        <w:t xml:space="preserve">. </w:t>
      </w:r>
      <w:r>
        <w:t xml:space="preserve">Any </w:t>
      </w:r>
      <w:r w:rsidR="00ED1A08">
        <w:t xml:space="preserve">future </w:t>
      </w:r>
      <w:r>
        <w:t xml:space="preserve">procurement activity </w:t>
      </w:r>
      <w:r w:rsidR="00ED1A08">
        <w:t>would</w:t>
      </w:r>
      <w:r>
        <w:t xml:space="preserve"> be conducted </w:t>
      </w:r>
      <w:r w:rsidR="009A18C6">
        <w:t xml:space="preserve">in accordance with the relevant Procurement legislation in place at that point in time. A decision by any prospective provider not to submit a response to this RFI will not prejudice future </w:t>
      </w:r>
      <w:r w:rsidR="00B76BD3">
        <w:t>engagements.</w:t>
      </w:r>
      <w:r>
        <w:t xml:space="preserve"> </w:t>
      </w:r>
    </w:p>
    <w:p w14:paraId="4F6FB96D" w14:textId="77777777" w:rsidR="003567EC" w:rsidRDefault="003567EC">
      <w:pPr>
        <w:pStyle w:val="ListParagraph"/>
        <w:jc w:val="both"/>
      </w:pPr>
    </w:p>
    <w:p w14:paraId="0C295BF9" w14:textId="77777777" w:rsidR="003567EC" w:rsidRDefault="00080C0B">
      <w:pPr>
        <w:pStyle w:val="ListParagraph"/>
        <w:jc w:val="both"/>
        <w:rPr>
          <w:b/>
          <w:bCs/>
          <w:sz w:val="24"/>
          <w:szCs w:val="24"/>
        </w:rPr>
      </w:pPr>
      <w:r>
        <w:rPr>
          <w:b/>
          <w:bCs/>
          <w:sz w:val="24"/>
          <w:szCs w:val="24"/>
        </w:rPr>
        <w:t>Please note:</w:t>
      </w:r>
    </w:p>
    <w:p w14:paraId="29BA1CFA" w14:textId="18C3D272" w:rsidR="003567EC" w:rsidRDefault="00080C0B">
      <w:pPr>
        <w:pStyle w:val="ListParagraph"/>
        <w:jc w:val="both"/>
      </w:pPr>
      <w:r>
        <w:rPr>
          <w:b/>
          <w:bCs/>
          <w:sz w:val="24"/>
          <w:szCs w:val="24"/>
        </w:rPr>
        <w:t>This RFI is an information gathering exercise, no further discussions with industry are planned at this stage</w:t>
      </w:r>
      <w:r w:rsidR="00ED1A08">
        <w:rPr>
          <w:b/>
          <w:bCs/>
          <w:sz w:val="24"/>
          <w:szCs w:val="24"/>
        </w:rPr>
        <w:t>.</w:t>
      </w:r>
      <w:r>
        <w:rPr>
          <w:b/>
          <w:bCs/>
          <w:sz w:val="24"/>
          <w:szCs w:val="24"/>
        </w:rPr>
        <w:t xml:space="preserve"> </w:t>
      </w:r>
      <w:r w:rsidR="00ED1A08">
        <w:rPr>
          <w:b/>
          <w:bCs/>
          <w:sz w:val="24"/>
          <w:szCs w:val="24"/>
        </w:rPr>
        <w:t>In the event of</w:t>
      </w:r>
      <w:r>
        <w:rPr>
          <w:b/>
          <w:bCs/>
          <w:sz w:val="24"/>
          <w:szCs w:val="24"/>
        </w:rPr>
        <w:t xml:space="preserve"> any future procurement activity</w:t>
      </w:r>
      <w:r w:rsidR="00ED1A08">
        <w:rPr>
          <w:b/>
          <w:bCs/>
          <w:sz w:val="24"/>
          <w:szCs w:val="24"/>
        </w:rPr>
        <w:t>, it</w:t>
      </w:r>
      <w:r>
        <w:rPr>
          <w:b/>
          <w:bCs/>
          <w:sz w:val="24"/>
          <w:szCs w:val="24"/>
        </w:rPr>
        <w:t xml:space="preserve"> w</w:t>
      </w:r>
      <w:r w:rsidR="00ED1A08">
        <w:rPr>
          <w:b/>
          <w:bCs/>
          <w:sz w:val="24"/>
          <w:szCs w:val="24"/>
        </w:rPr>
        <w:t>ould</w:t>
      </w:r>
      <w:r>
        <w:rPr>
          <w:b/>
          <w:bCs/>
          <w:sz w:val="24"/>
          <w:szCs w:val="24"/>
        </w:rPr>
        <w:t xml:space="preserve"> be advertised in line with public procurement regulations on the Defence Sourcing Portal and Contracts Finder.</w:t>
      </w:r>
    </w:p>
    <w:p w14:paraId="63F65B2A" w14:textId="77777777" w:rsidR="003567EC" w:rsidRDefault="003567EC">
      <w:pPr>
        <w:pStyle w:val="ListParagraph"/>
        <w:jc w:val="both"/>
      </w:pPr>
    </w:p>
    <w:p w14:paraId="7D144ADF" w14:textId="77777777" w:rsidR="003567EC" w:rsidRDefault="00080C0B">
      <w:pPr>
        <w:pStyle w:val="ListParagraph"/>
        <w:jc w:val="both"/>
      </w:pPr>
      <w:r>
        <w:t xml:space="preserve"> </w:t>
      </w:r>
    </w:p>
    <w:p w14:paraId="0E894D71" w14:textId="77777777" w:rsidR="003567EC" w:rsidRDefault="00080C0B">
      <w:pPr>
        <w:pStyle w:val="ListParagraph"/>
        <w:keepNext/>
        <w:keepLines/>
        <w:numPr>
          <w:ilvl w:val="0"/>
          <w:numId w:val="4"/>
        </w:numPr>
        <w:spacing w:before="240" w:after="0"/>
        <w:jc w:val="both"/>
      </w:pPr>
      <w:bookmarkStart w:id="1" w:name="_Toc72400949"/>
      <w:r>
        <w:rPr>
          <w:rFonts w:ascii="Arial" w:eastAsia="Times New Roman" w:hAnsi="Arial"/>
          <w:color w:val="2F5496"/>
          <w:sz w:val="28"/>
          <w:szCs w:val="32"/>
          <w:lang w:val="en-US"/>
        </w:rPr>
        <w:t>Background</w:t>
      </w:r>
      <w:bookmarkEnd w:id="1"/>
    </w:p>
    <w:p w14:paraId="446CA86A" w14:textId="77777777" w:rsidR="003567EC" w:rsidRDefault="00080C0B">
      <w:pPr>
        <w:pStyle w:val="ListParagraph"/>
        <w:keepNext/>
        <w:keepLines/>
        <w:spacing w:before="240" w:after="0"/>
        <w:jc w:val="both"/>
        <w:outlineLvl w:val="0"/>
      </w:pPr>
      <w:r>
        <w:rPr>
          <w:rFonts w:ascii="Arial" w:eastAsia="Times New Roman" w:hAnsi="Arial"/>
          <w:color w:val="2F5496"/>
          <w:sz w:val="28"/>
          <w:szCs w:val="32"/>
          <w:lang w:val="en-US"/>
        </w:rPr>
        <w:t xml:space="preserve"> </w:t>
      </w:r>
    </w:p>
    <w:p w14:paraId="00034C63" w14:textId="22F35E29" w:rsidR="003567EC" w:rsidRDefault="001C5522" w:rsidP="00073204">
      <w:pPr>
        <w:pStyle w:val="ListParagraph"/>
        <w:jc w:val="both"/>
      </w:pPr>
      <w:bookmarkStart w:id="2" w:name="_Hlk164326813"/>
      <w:r w:rsidRPr="004768BA">
        <w:t>The Royal Navy</w:t>
      </w:r>
      <w:r w:rsidR="00ED1A08" w:rsidRPr="004768BA">
        <w:t xml:space="preserve"> (RN)</w:t>
      </w:r>
      <w:r w:rsidRPr="004768BA">
        <w:t xml:space="preserve"> is seeking information</w:t>
      </w:r>
      <w:r w:rsidR="00310733" w:rsidRPr="004768BA">
        <w:t xml:space="preserve"> regarding </w:t>
      </w:r>
      <w:bookmarkEnd w:id="2"/>
      <w:r w:rsidR="00AB35F4">
        <w:t xml:space="preserve">a hybrid delivery model for the delivery and accreditation of the Assistant Practitioner </w:t>
      </w:r>
      <w:r w:rsidR="00893674">
        <w:t>F</w:t>
      </w:r>
      <w:r w:rsidR="00AB35F4">
        <w:t xml:space="preserve">oundation Degree and End </w:t>
      </w:r>
      <w:r w:rsidR="00893674">
        <w:t>P</w:t>
      </w:r>
      <w:r w:rsidR="00AB35F4">
        <w:t xml:space="preserve">oint Assessment as part of the L5 Assistant Practitioner (Health) </w:t>
      </w:r>
      <w:r w:rsidR="00893674">
        <w:t>A</w:t>
      </w:r>
      <w:r w:rsidR="00AB35F4">
        <w:t xml:space="preserve">pprenticeship Standard – ST0215. </w:t>
      </w:r>
    </w:p>
    <w:p w14:paraId="722F2791" w14:textId="77777777" w:rsidR="00073204" w:rsidRDefault="00073204" w:rsidP="00073204">
      <w:pPr>
        <w:pStyle w:val="ListParagraph"/>
        <w:jc w:val="both"/>
      </w:pPr>
    </w:p>
    <w:p w14:paraId="46FE7A98" w14:textId="6BB93473" w:rsidR="00AB35F4" w:rsidRDefault="00AB35F4" w:rsidP="00AB35F4">
      <w:pPr>
        <w:pStyle w:val="ListParagraph"/>
        <w:jc w:val="both"/>
      </w:pPr>
      <w:r>
        <w:t xml:space="preserve">The Royal Navy (RN) </w:t>
      </w:r>
      <w:r w:rsidR="00893674">
        <w:t>A</w:t>
      </w:r>
      <w:r>
        <w:t xml:space="preserve">pprenticeship </w:t>
      </w:r>
      <w:r w:rsidR="00893674">
        <w:t>T</w:t>
      </w:r>
      <w:r>
        <w:t xml:space="preserve">eam </w:t>
      </w:r>
      <w:r w:rsidR="00893674">
        <w:t>are seeking to explore</w:t>
      </w:r>
      <w:r w:rsidR="001509D4">
        <w:t xml:space="preserve"> options in regard to</w:t>
      </w:r>
      <w:r w:rsidR="0032291E">
        <w:t xml:space="preserve"> </w:t>
      </w:r>
      <w:r>
        <w:t xml:space="preserve">a delivery solution to fully implement the L5 Assistant Practitioner (Health) - ST0215.  The RN </w:t>
      </w:r>
      <w:r w:rsidR="0032291E">
        <w:t xml:space="preserve">wish to explore feasibility of </w:t>
      </w:r>
      <w:r w:rsidR="00893674">
        <w:t>a</w:t>
      </w:r>
      <w:r w:rsidR="0032291E">
        <w:t xml:space="preserve"> h</w:t>
      </w:r>
      <w:r>
        <w:t xml:space="preserve">ybrid delivery model between a training provider and the RN </w:t>
      </w:r>
      <w:r w:rsidR="00893674">
        <w:t>A</w:t>
      </w:r>
      <w:r>
        <w:t xml:space="preserve">pprenticeship </w:t>
      </w:r>
      <w:r w:rsidR="00893674">
        <w:t>T</w:t>
      </w:r>
      <w:r>
        <w:t xml:space="preserve">eam in order to deliver and award the apprenticeship embedded Foundation Degree, and End </w:t>
      </w:r>
      <w:r w:rsidR="00893674">
        <w:t>P</w:t>
      </w:r>
      <w:r>
        <w:t xml:space="preserve">oint </w:t>
      </w:r>
      <w:r w:rsidR="00893674">
        <w:t>A</w:t>
      </w:r>
      <w:r>
        <w:t xml:space="preserve">ssessment (EPA) to the RN Medical branch. </w:t>
      </w:r>
    </w:p>
    <w:p w14:paraId="73E8ADB3" w14:textId="77777777" w:rsidR="00AB35F4" w:rsidRDefault="00AB35F4" w:rsidP="00AB35F4">
      <w:pPr>
        <w:pStyle w:val="ListParagraph"/>
        <w:jc w:val="both"/>
      </w:pPr>
    </w:p>
    <w:p w14:paraId="2BB1F3CF" w14:textId="599A0DDA" w:rsidR="00AB35F4" w:rsidRDefault="00AB35F4" w:rsidP="00AB35F4">
      <w:pPr>
        <w:pStyle w:val="ListParagraph"/>
        <w:jc w:val="both"/>
      </w:pPr>
      <w:r>
        <w:t xml:space="preserve">The L5 Assistant Practitioner (Health) - ST0215 apprenticeship requires the completion and award of the Assistant Practitioner Foundation Degree.   50% of this qualification is already delivered by the RN through the Foundation Medic course and subsequent ongoing training within medical units.  The remaining 50% of the degree requires to be delivered by an external training provider, who can approve/endorse the RN training delivery element and award the qualification upon completion.  </w:t>
      </w:r>
    </w:p>
    <w:p w14:paraId="55A7F468" w14:textId="77777777" w:rsidR="00AB35F4" w:rsidRDefault="00AB35F4" w:rsidP="00AB35F4">
      <w:pPr>
        <w:pStyle w:val="ListParagraph"/>
        <w:jc w:val="both"/>
      </w:pPr>
    </w:p>
    <w:p w14:paraId="7B3192B2" w14:textId="3B1DFE43" w:rsidR="00AB35F4" w:rsidRDefault="00AB35F4" w:rsidP="00AB35F4">
      <w:pPr>
        <w:pStyle w:val="ListParagraph"/>
        <w:jc w:val="both"/>
      </w:pPr>
      <w:r>
        <w:t>The RN w</w:t>
      </w:r>
      <w:r w:rsidR="00893674">
        <w:t>ould</w:t>
      </w:r>
      <w:r>
        <w:t xml:space="preserve"> be responsible for the delivery of the apprenticeship</w:t>
      </w:r>
      <w:r w:rsidR="0066602F">
        <w:t xml:space="preserve"> with the training provider responsible for accrediting 50% RN training carried out through RN delivery, delivery for the outstanding foundation degree elements, awarding the foundation degree and conducting EPA.</w:t>
      </w:r>
    </w:p>
    <w:p w14:paraId="05D9E5D3" w14:textId="77777777" w:rsidR="00AB35F4" w:rsidRDefault="00AB35F4" w:rsidP="00AB35F4">
      <w:pPr>
        <w:pStyle w:val="ListParagraph"/>
        <w:jc w:val="both"/>
      </w:pPr>
    </w:p>
    <w:p w14:paraId="3418BED6" w14:textId="6B52B1EB" w:rsidR="0066602F" w:rsidRDefault="00AB35F4" w:rsidP="00AB35F4">
      <w:pPr>
        <w:pStyle w:val="ListParagraph"/>
        <w:jc w:val="both"/>
      </w:pPr>
      <w:r>
        <w:t xml:space="preserve">In order to comply with government funding rules, EPAs must be conducted by an independent assessor working on behalf of an End Point Assessment Organisation (EPAO) who is registered on the Apprenticeship Provider and Assessment Register (APAR), hold degree awarding powers and can facilitate End Point Assessment of the apprenticeship.  The Royal Navy (RN) undertakes </w:t>
      </w:r>
      <w:r w:rsidR="00893674">
        <w:t>a</w:t>
      </w:r>
      <w:r>
        <w:t xml:space="preserve">pprenticeships at all levels and are required to have a signed agreement with an EPAO in order to assess our Apprentices. </w:t>
      </w:r>
    </w:p>
    <w:p w14:paraId="1306D2EF" w14:textId="77777777" w:rsidR="0066602F" w:rsidRDefault="0066602F" w:rsidP="00AB35F4">
      <w:pPr>
        <w:pStyle w:val="ListParagraph"/>
        <w:jc w:val="both"/>
      </w:pPr>
    </w:p>
    <w:p w14:paraId="24FC8F2A" w14:textId="77777777" w:rsidR="0066602F" w:rsidRDefault="0066602F" w:rsidP="00AB35F4">
      <w:pPr>
        <w:pStyle w:val="ListParagraph"/>
        <w:jc w:val="both"/>
      </w:pPr>
      <w:r>
        <w:t>Due to security and operational commitments, and EPAO would be required to use RN personnel to undertake the Observation of Practice assessment element of the EPA on behalf of the EPAO.  These personnel would be briefed on what evidence to gather but would not be trained assessors, with final responsibility of awarding a grade falling to the independent assessor supplied by the EPAO.</w:t>
      </w:r>
    </w:p>
    <w:p w14:paraId="35078CA7" w14:textId="77777777" w:rsidR="005C0363" w:rsidRDefault="005C0363" w:rsidP="00AB35F4">
      <w:pPr>
        <w:pStyle w:val="ListParagraph"/>
        <w:jc w:val="both"/>
      </w:pPr>
    </w:p>
    <w:p w14:paraId="64E316D3" w14:textId="394E0AC1" w:rsidR="00AB35F4" w:rsidRDefault="005C0363" w:rsidP="00F475E5">
      <w:pPr>
        <w:pStyle w:val="ListParagraph"/>
        <w:jc w:val="both"/>
      </w:pPr>
      <w:r w:rsidRPr="005C0363">
        <w:t>The RN Medical branch will be signed up to the L5 Assistant Practi</w:t>
      </w:r>
      <w:r>
        <w:t>ti</w:t>
      </w:r>
      <w:r w:rsidRPr="005C0363">
        <w:t xml:space="preserve">oner (Health) Standard (ST0215) by the RN Apprenticeship Management Team and complete any required Functional Skills (FS).  Training takes place in the Defence Medical School </w:t>
      </w:r>
      <w:r w:rsidR="00F475E5">
        <w:t>(Joint Medical Command Defence Tamworth Road, Whittington Barracks WS14 9PY)</w:t>
      </w:r>
      <w:r w:rsidR="00F475E5" w:rsidRPr="005C0363">
        <w:t xml:space="preserve"> </w:t>
      </w:r>
      <w:r w:rsidRPr="005C0363">
        <w:t xml:space="preserve">over 31 weeks where the majority of the </w:t>
      </w:r>
      <w:r w:rsidR="00893674">
        <w:t>K</w:t>
      </w:r>
      <w:r w:rsidRPr="005C0363">
        <w:t xml:space="preserve">nowledge, Skills and Behaviours (KSBs) of the apprenticeship standard are delivered.  </w:t>
      </w:r>
      <w:r>
        <w:t>There is an opportunity for the training provider to deliver elements of training t</w:t>
      </w:r>
      <w:r w:rsidR="00F475E5">
        <w:t>o</w:t>
      </w:r>
      <w:r>
        <w:t xml:space="preserve"> a cohort of approx. 10-16 learners for a 2</w:t>
      </w:r>
      <w:r w:rsidR="00EF3FEB">
        <w:t>-</w:t>
      </w:r>
      <w:r>
        <w:t xml:space="preserve">week period at this time. It should be noted that the cohort will cease </w:t>
      </w:r>
      <w:r w:rsidR="00EF3FEB">
        <w:t xml:space="preserve">to be </w:t>
      </w:r>
      <w:r>
        <w:t xml:space="preserve">together </w:t>
      </w:r>
      <w:r w:rsidR="00EF3FEB">
        <w:t>after</w:t>
      </w:r>
      <w:r>
        <w:t xml:space="preserve"> this point </w:t>
      </w:r>
      <w:r w:rsidR="00EF3FEB">
        <w:t xml:space="preserve">(week 33) </w:t>
      </w:r>
      <w:r>
        <w:t xml:space="preserve">and individual learners drafted to various ongoing assignments. </w:t>
      </w:r>
      <w:r w:rsidRPr="005C0363">
        <w:t xml:space="preserve">The remainder of the apprenticeship is completed in the </w:t>
      </w:r>
      <w:r w:rsidR="0032291E">
        <w:t>s</w:t>
      </w:r>
      <w:r w:rsidRPr="005C0363">
        <w:t>ailor</w:t>
      </w:r>
      <w:r w:rsidR="0032291E">
        <w:t>’</w:t>
      </w:r>
      <w:r w:rsidRPr="005C0363">
        <w:t>s first assignment.  On completion of their work-place journals (portfolio of evidence) and FS apprentices are deemed competent and at Gateway, and therefore ready to complete EPA. Currently, competency is confirmed by means of ongoing assessment by their line manager/training co-ordinator.</w:t>
      </w:r>
      <w:r w:rsidR="00AB35F4">
        <w:t xml:space="preserve"> </w:t>
      </w:r>
    </w:p>
    <w:p w14:paraId="484BF1F4" w14:textId="77777777" w:rsidR="00EF3FEB" w:rsidRDefault="00EF3FEB" w:rsidP="00AB35F4">
      <w:pPr>
        <w:pStyle w:val="ListParagraph"/>
        <w:jc w:val="both"/>
      </w:pPr>
    </w:p>
    <w:p w14:paraId="755BFB5A" w14:textId="3AE757A9" w:rsidR="00EF3FEB" w:rsidRDefault="00EF3FEB" w:rsidP="00AB35F4">
      <w:pPr>
        <w:pStyle w:val="ListParagraph"/>
        <w:jc w:val="both"/>
      </w:pPr>
      <w:r>
        <w:t xml:space="preserve">It is estimated that there will be a requirement to train 5 cohorts of up to 16 learners per year (max 80 per annum).  </w:t>
      </w:r>
    </w:p>
    <w:p w14:paraId="5FF9B0EA" w14:textId="77777777" w:rsidR="00EF3FEB" w:rsidRDefault="00EF3FEB" w:rsidP="00EF3FEB">
      <w:pPr>
        <w:jc w:val="both"/>
      </w:pPr>
    </w:p>
    <w:p w14:paraId="5200C33D" w14:textId="77777777" w:rsidR="005C0363" w:rsidRDefault="005C0363" w:rsidP="00AB35F4">
      <w:pPr>
        <w:pStyle w:val="ListParagraph"/>
        <w:jc w:val="both"/>
      </w:pPr>
    </w:p>
    <w:p w14:paraId="243A3F17" w14:textId="77777777" w:rsidR="005C0363" w:rsidRDefault="005C0363" w:rsidP="00AB35F4">
      <w:pPr>
        <w:pStyle w:val="ListParagraph"/>
        <w:jc w:val="both"/>
      </w:pPr>
    </w:p>
    <w:p w14:paraId="19961FE6" w14:textId="77777777" w:rsidR="003567EC" w:rsidRDefault="00080C0B">
      <w:pPr>
        <w:pStyle w:val="ListParagraph"/>
        <w:keepNext/>
        <w:keepLines/>
        <w:numPr>
          <w:ilvl w:val="0"/>
          <w:numId w:val="4"/>
        </w:numPr>
        <w:spacing w:before="240" w:after="0"/>
        <w:jc w:val="both"/>
        <w:rPr>
          <w:rFonts w:ascii="Arial" w:eastAsia="Times New Roman" w:hAnsi="Arial"/>
          <w:color w:val="2F5496"/>
          <w:sz w:val="28"/>
          <w:szCs w:val="32"/>
          <w:lang w:val="en-US"/>
        </w:rPr>
      </w:pPr>
      <w:bookmarkStart w:id="3" w:name="_Toc72400950"/>
      <w:r>
        <w:rPr>
          <w:rFonts w:ascii="Arial" w:eastAsia="Times New Roman" w:hAnsi="Arial"/>
          <w:color w:val="2F5496"/>
          <w:sz w:val="28"/>
          <w:szCs w:val="32"/>
          <w:lang w:val="en-US"/>
        </w:rPr>
        <w:t>RFI intended outcomes</w:t>
      </w:r>
      <w:bookmarkEnd w:id="3"/>
    </w:p>
    <w:p w14:paraId="2BAF4C80" w14:textId="016D40BF" w:rsidR="00ED1A08" w:rsidRDefault="00ED1A08">
      <w:pPr>
        <w:pStyle w:val="ListParagraph"/>
        <w:keepNext/>
        <w:keepLines/>
        <w:spacing w:before="240" w:after="0"/>
        <w:jc w:val="both"/>
        <w:outlineLvl w:val="0"/>
      </w:pPr>
      <w:bookmarkStart w:id="4" w:name="_Toc72400951"/>
    </w:p>
    <w:p w14:paraId="21DD70D9" w14:textId="77777777" w:rsidR="00ED1A08" w:rsidRDefault="00ED1A08">
      <w:pPr>
        <w:pStyle w:val="ListParagraph"/>
        <w:keepNext/>
        <w:keepLines/>
        <w:spacing w:before="240" w:after="0"/>
        <w:jc w:val="both"/>
        <w:outlineLvl w:val="0"/>
      </w:pPr>
    </w:p>
    <w:p w14:paraId="2F527B4C" w14:textId="1E3A4965" w:rsidR="003567EC" w:rsidRPr="0032291E" w:rsidRDefault="00080C0B">
      <w:pPr>
        <w:pStyle w:val="ListParagraph"/>
        <w:keepNext/>
        <w:keepLines/>
        <w:spacing w:before="240" w:after="0"/>
        <w:jc w:val="both"/>
        <w:outlineLvl w:val="0"/>
        <w:rPr>
          <w:color w:val="000000" w:themeColor="text1"/>
        </w:rPr>
      </w:pPr>
      <w:bookmarkStart w:id="5" w:name="_Hlk168478754"/>
      <w:r>
        <w:t xml:space="preserve">This RFI aims </w:t>
      </w:r>
      <w:r w:rsidRPr="0032291E">
        <w:rPr>
          <w:color w:val="000000" w:themeColor="text1"/>
        </w:rPr>
        <w:t xml:space="preserve">to achieve </w:t>
      </w:r>
      <w:r w:rsidR="00DB46CE" w:rsidRPr="0032291E">
        <w:rPr>
          <w:color w:val="000000" w:themeColor="text1"/>
        </w:rPr>
        <w:t>3</w:t>
      </w:r>
      <w:r w:rsidRPr="0032291E">
        <w:rPr>
          <w:color w:val="000000" w:themeColor="text1"/>
        </w:rPr>
        <w:t xml:space="preserve"> outcomes:</w:t>
      </w:r>
      <w:bookmarkEnd w:id="4"/>
      <w:r w:rsidRPr="0032291E">
        <w:rPr>
          <w:color w:val="000000" w:themeColor="text1"/>
        </w:rPr>
        <w:t xml:space="preserve"> </w:t>
      </w:r>
    </w:p>
    <w:p w14:paraId="7692D252" w14:textId="00222663" w:rsidR="001509D4" w:rsidRPr="0032291E" w:rsidRDefault="00EF62BA" w:rsidP="0032291E">
      <w:pPr>
        <w:pStyle w:val="ListParagraph"/>
        <w:numPr>
          <w:ilvl w:val="0"/>
          <w:numId w:val="5"/>
        </w:numPr>
        <w:jc w:val="both"/>
        <w:rPr>
          <w:color w:val="000000" w:themeColor="text1"/>
        </w:rPr>
      </w:pPr>
      <w:r w:rsidRPr="0032291E">
        <w:t>The primary objective of this RFI is to gather suggestions from the market on how the L5 Assistant Practitioner Foundation Degree and End Point Assessment can be delivered efficiently under a bespoke model that fits the unique learning pathway of Royal Navy apprentices.</w:t>
      </w:r>
    </w:p>
    <w:p w14:paraId="2579DCE5" w14:textId="68378765" w:rsidR="009A18C6" w:rsidRPr="0032291E" w:rsidRDefault="001509D4" w:rsidP="0032291E">
      <w:pPr>
        <w:pStyle w:val="ListParagraph"/>
        <w:numPr>
          <w:ilvl w:val="0"/>
          <w:numId w:val="5"/>
        </w:numPr>
        <w:jc w:val="both"/>
        <w:rPr>
          <w:color w:val="000000" w:themeColor="text1"/>
        </w:rPr>
      </w:pPr>
      <w:r w:rsidRPr="0032291E">
        <w:rPr>
          <w:color w:val="000000" w:themeColor="text1"/>
        </w:rPr>
        <w:t>To better understand the opportunities and constraints that may apply to the Authority’s requirement</w:t>
      </w:r>
      <w:r w:rsidR="0032291E">
        <w:rPr>
          <w:color w:val="000000" w:themeColor="text1"/>
        </w:rPr>
        <w:t>.</w:t>
      </w:r>
      <w:r w:rsidRPr="0032291E">
        <w:rPr>
          <w:color w:val="000000" w:themeColor="text1"/>
        </w:rPr>
        <w:t xml:space="preserve"> </w:t>
      </w:r>
    </w:p>
    <w:p w14:paraId="3E5A42E0" w14:textId="5CD421F2" w:rsidR="00960CD8" w:rsidRPr="0032291E" w:rsidRDefault="00893674" w:rsidP="0032291E">
      <w:pPr>
        <w:pStyle w:val="ListParagraph"/>
        <w:numPr>
          <w:ilvl w:val="0"/>
          <w:numId w:val="5"/>
        </w:numPr>
        <w:jc w:val="both"/>
        <w:rPr>
          <w:color w:val="000000" w:themeColor="text1"/>
        </w:rPr>
      </w:pPr>
      <w:r w:rsidRPr="0032291E">
        <w:rPr>
          <w:color w:val="000000" w:themeColor="text1"/>
        </w:rPr>
        <w:t>Enable the Authority to develop a procurement strategy that will deliver best value for money for Defence.</w:t>
      </w:r>
    </w:p>
    <w:bookmarkEnd w:id="5"/>
    <w:p w14:paraId="5F249621" w14:textId="77777777" w:rsidR="00960CD8" w:rsidRDefault="00960CD8" w:rsidP="00960CD8">
      <w:pPr>
        <w:jc w:val="both"/>
      </w:pPr>
    </w:p>
    <w:p w14:paraId="5E5CE566" w14:textId="77777777" w:rsidR="003567EC" w:rsidRDefault="00080C0B">
      <w:pPr>
        <w:pStyle w:val="ListParagraph"/>
        <w:keepNext/>
        <w:keepLines/>
        <w:numPr>
          <w:ilvl w:val="0"/>
          <w:numId w:val="4"/>
        </w:numPr>
        <w:spacing w:before="240" w:after="0"/>
        <w:jc w:val="both"/>
        <w:rPr>
          <w:rFonts w:ascii="Arial" w:eastAsia="Times New Roman" w:hAnsi="Arial"/>
          <w:color w:val="2F5496"/>
          <w:sz w:val="28"/>
          <w:szCs w:val="32"/>
          <w:lang w:val="en-US"/>
        </w:rPr>
      </w:pPr>
      <w:bookmarkStart w:id="6" w:name="_Toc72400952"/>
      <w:r>
        <w:rPr>
          <w:rFonts w:ascii="Arial" w:eastAsia="Times New Roman" w:hAnsi="Arial"/>
          <w:color w:val="2F5496"/>
          <w:sz w:val="28"/>
          <w:szCs w:val="32"/>
          <w:lang w:val="en-US"/>
        </w:rPr>
        <w:t>RFI Procedure</w:t>
      </w:r>
      <w:bookmarkEnd w:id="6"/>
    </w:p>
    <w:p w14:paraId="2CD963A1" w14:textId="77777777" w:rsidR="003567EC" w:rsidRDefault="003567EC">
      <w:pPr>
        <w:jc w:val="both"/>
        <w:rPr>
          <w:b/>
          <w:bCs/>
          <w:color w:val="000000"/>
        </w:rPr>
      </w:pPr>
    </w:p>
    <w:p w14:paraId="2ACFEEB5" w14:textId="77777777" w:rsidR="003567EC" w:rsidRDefault="00080C0B">
      <w:pPr>
        <w:ind w:left="360"/>
        <w:jc w:val="both"/>
      </w:pPr>
      <w:r>
        <w:t xml:space="preserve">Responses to this RFI will be reviewed by subject matter experts from different functional areas within Navy Command Headquarters. </w:t>
      </w:r>
    </w:p>
    <w:p w14:paraId="060559B8" w14:textId="77777777" w:rsidR="003567EC" w:rsidRDefault="00080C0B">
      <w:pPr>
        <w:ind w:left="360"/>
        <w:jc w:val="both"/>
      </w:pPr>
      <w:r>
        <w:t>If upon review of your submission any clarifications or additional information is required, you will be contacted using the details provided in your RFI response.</w:t>
      </w:r>
    </w:p>
    <w:p w14:paraId="164F91A8" w14:textId="3FDFB774" w:rsidR="003567EC" w:rsidRDefault="00080C0B">
      <w:pPr>
        <w:ind w:left="360"/>
        <w:jc w:val="both"/>
      </w:pPr>
      <w:r>
        <w:t xml:space="preserve">Any details provided in response to this RFI will be used for information purposes only and will not be used to determine the potential Suppliers who will be invited to bid, should the Authority proceed to tender. </w:t>
      </w:r>
    </w:p>
    <w:p w14:paraId="05939B26" w14:textId="77777777" w:rsidR="003567EC" w:rsidRDefault="00080C0B">
      <w:pPr>
        <w:ind w:left="360"/>
        <w:jc w:val="both"/>
      </w:pPr>
      <w:r>
        <w:t xml:space="preserve">The results and analysis of this RFI shall not constitute any form of pre-qualification exercise. </w:t>
      </w:r>
    </w:p>
    <w:p w14:paraId="0AB3AE5D" w14:textId="77777777" w:rsidR="003567EC" w:rsidRDefault="00080C0B">
      <w:pPr>
        <w:ind w:left="360"/>
        <w:jc w:val="both"/>
      </w:pPr>
      <w:r>
        <w:t xml:space="preserve">Any formal procurement process will be undertaken in accordance with the relevant Procurement Law. </w:t>
      </w:r>
    </w:p>
    <w:p w14:paraId="635340FC" w14:textId="1E5077B0" w:rsidR="003567EC" w:rsidRDefault="003567EC">
      <w:pPr>
        <w:ind w:left="360"/>
        <w:jc w:val="both"/>
      </w:pPr>
      <w:r>
        <w:t>Nothing in this RFI, or any other engagements with Industry prior to a formal procurement process, shall be construed as a representation as to the Authority’s ultimate decision in relation to the future requirement.</w:t>
      </w:r>
    </w:p>
    <w:p w14:paraId="75734388" w14:textId="77777777" w:rsidR="0032291E" w:rsidRDefault="0032291E">
      <w:pPr>
        <w:ind w:left="360"/>
        <w:jc w:val="both"/>
      </w:pPr>
    </w:p>
    <w:p w14:paraId="0BF0FF55" w14:textId="77777777" w:rsidR="003567EC" w:rsidRDefault="00080C0B">
      <w:pPr>
        <w:pStyle w:val="ListParagraph"/>
        <w:keepNext/>
        <w:keepLines/>
        <w:numPr>
          <w:ilvl w:val="0"/>
          <w:numId w:val="4"/>
        </w:numPr>
        <w:spacing w:before="240" w:after="0"/>
        <w:rPr>
          <w:rFonts w:ascii="Arial" w:eastAsia="Times New Roman" w:hAnsi="Arial"/>
          <w:color w:val="2F5496"/>
          <w:sz w:val="28"/>
          <w:szCs w:val="32"/>
          <w:lang w:val="en-US"/>
        </w:rPr>
      </w:pPr>
      <w:bookmarkStart w:id="7" w:name="_Toc72400953"/>
      <w:r>
        <w:rPr>
          <w:rFonts w:ascii="Arial" w:eastAsia="Times New Roman" w:hAnsi="Arial"/>
          <w:color w:val="2F5496"/>
          <w:sz w:val="28"/>
          <w:szCs w:val="32"/>
          <w:lang w:val="en-US"/>
        </w:rPr>
        <w:t>How to submit responses to this RFI</w:t>
      </w:r>
      <w:bookmarkEnd w:id="7"/>
    </w:p>
    <w:p w14:paraId="3780160E" w14:textId="77777777" w:rsidR="003567EC" w:rsidRDefault="00080C0B">
      <w:pPr>
        <w:rPr>
          <w:b/>
          <w:bCs/>
        </w:rPr>
      </w:pPr>
      <w:r>
        <w:rPr>
          <w:b/>
          <w:bCs/>
        </w:rPr>
        <w:t xml:space="preserve"> </w:t>
      </w:r>
    </w:p>
    <w:p w14:paraId="47DAD713" w14:textId="77777777" w:rsidR="003567EC" w:rsidRDefault="00080C0B">
      <w:pPr>
        <w:ind w:left="360"/>
      </w:pPr>
      <w:r>
        <w:rPr>
          <w:lang w:val="en-US"/>
        </w:rPr>
        <w:t xml:space="preserve">Respondents should provide responses in accordance with the format provided in </w:t>
      </w:r>
      <w:r>
        <w:rPr>
          <w:b/>
          <w:lang w:val="en-US"/>
        </w:rPr>
        <w:t xml:space="preserve">Annex A </w:t>
      </w:r>
      <w:r>
        <w:rPr>
          <w:bCs/>
          <w:lang w:val="en-US"/>
        </w:rPr>
        <w:t>quoting the RFI reference on all documentation and emails</w:t>
      </w:r>
      <w:r>
        <w:rPr>
          <w:b/>
          <w:lang w:val="en-US"/>
        </w:rPr>
        <w:t>.</w:t>
      </w:r>
    </w:p>
    <w:p w14:paraId="3179D263" w14:textId="77777777" w:rsidR="003567EC" w:rsidRDefault="00080C0B">
      <w:pPr>
        <w:ind w:left="357"/>
        <w:jc w:val="both"/>
        <w:rPr>
          <w:lang w:val="en-US"/>
        </w:rPr>
      </w:pPr>
      <w:r>
        <w:rPr>
          <w:lang w:val="en-US"/>
        </w:rPr>
        <w:t xml:space="preserve">Please do not submit additional documents such as company overviews, the purpose of the RFI is to collect information related to the technical solution, any additional documents will not be included in the review process. </w:t>
      </w:r>
    </w:p>
    <w:p w14:paraId="2988FBAE" w14:textId="77777777" w:rsidR="003567EC" w:rsidRDefault="00080C0B">
      <w:pPr>
        <w:ind w:left="357"/>
        <w:jc w:val="both"/>
        <w:rPr>
          <w:lang w:val="en-US"/>
        </w:rPr>
      </w:pPr>
      <w:r>
        <w:rPr>
          <w:lang w:val="en-US"/>
        </w:rPr>
        <w:t>Any responses received after the deadline will be passed to the subject matter experts for information, however they may not be included in the RFI review meetings which are to be held immediately following the deadline.</w:t>
      </w:r>
    </w:p>
    <w:p w14:paraId="072C0247" w14:textId="5F4BFBC3" w:rsidR="003567EC" w:rsidRDefault="00080C0B">
      <w:pPr>
        <w:ind w:left="360"/>
      </w:pPr>
      <w:r>
        <w:rPr>
          <w:lang w:val="en-US"/>
        </w:rPr>
        <w:t xml:space="preserve">Once completed, please return electronically to the e-mail address(es) shown below in </w:t>
      </w:r>
      <w:r w:rsidRPr="4454B558">
        <w:rPr>
          <w:b/>
          <w:bCs/>
          <w:lang w:val="en-US"/>
        </w:rPr>
        <w:t xml:space="preserve">section </w:t>
      </w:r>
      <w:r w:rsidR="00BF3E23">
        <w:rPr>
          <w:b/>
          <w:bCs/>
          <w:lang w:val="en-US"/>
        </w:rPr>
        <w:t>8</w:t>
      </w:r>
      <w:r w:rsidRPr="4454B558">
        <w:rPr>
          <w:b/>
          <w:bCs/>
          <w:lang w:val="en-US"/>
        </w:rPr>
        <w:t>,</w:t>
      </w:r>
      <w:r>
        <w:rPr>
          <w:lang w:val="en-US"/>
        </w:rPr>
        <w:t xml:space="preserve"> no later tha</w:t>
      </w:r>
      <w:r w:rsidR="00C429FE">
        <w:rPr>
          <w:lang w:val="en-US"/>
        </w:rPr>
        <w:t>n 12:00 20</w:t>
      </w:r>
      <w:r w:rsidR="00C429FE" w:rsidRPr="00C429FE">
        <w:rPr>
          <w:vertAlign w:val="superscript"/>
          <w:lang w:val="en-US"/>
        </w:rPr>
        <w:t>th</w:t>
      </w:r>
      <w:r w:rsidR="00C429FE">
        <w:rPr>
          <w:lang w:val="en-US"/>
        </w:rPr>
        <w:t xml:space="preserve"> November 2024</w:t>
      </w:r>
      <w:r w:rsidR="00647395">
        <w:rPr>
          <w:lang w:val="en-US"/>
        </w:rPr>
        <w:t>.</w:t>
      </w:r>
    </w:p>
    <w:p w14:paraId="3E601CE2" w14:textId="77777777" w:rsidR="003567EC" w:rsidRDefault="00080C0B">
      <w:pPr>
        <w:ind w:left="360"/>
        <w:rPr>
          <w:lang w:val="en-US"/>
        </w:rPr>
      </w:pPr>
      <w:r>
        <w:rPr>
          <w:lang w:val="en-US"/>
        </w:rPr>
        <w:t>Responses will be acknowledged electronically by return e-mail.</w:t>
      </w:r>
    </w:p>
    <w:p w14:paraId="37AC89E7" w14:textId="77777777" w:rsidR="0032291E" w:rsidRDefault="0032291E">
      <w:pPr>
        <w:ind w:left="360"/>
        <w:rPr>
          <w:lang w:val="en-US"/>
        </w:rPr>
      </w:pPr>
    </w:p>
    <w:p w14:paraId="0840E1B2" w14:textId="77777777" w:rsidR="003567EC" w:rsidRDefault="00080C0B">
      <w:pPr>
        <w:pStyle w:val="ListParagraph"/>
        <w:keepNext/>
        <w:keepLines/>
        <w:numPr>
          <w:ilvl w:val="0"/>
          <w:numId w:val="4"/>
        </w:numPr>
        <w:spacing w:before="240" w:after="0"/>
        <w:rPr>
          <w:rFonts w:ascii="Arial" w:eastAsia="Times New Roman" w:hAnsi="Arial"/>
          <w:color w:val="2F5496"/>
          <w:sz w:val="28"/>
          <w:szCs w:val="32"/>
          <w:lang w:val="en-US"/>
        </w:rPr>
      </w:pPr>
      <w:bookmarkStart w:id="8" w:name="_Toc72400954"/>
      <w:r>
        <w:rPr>
          <w:rFonts w:ascii="Arial" w:eastAsia="Times New Roman" w:hAnsi="Arial"/>
          <w:color w:val="2F5496"/>
          <w:sz w:val="28"/>
          <w:szCs w:val="32"/>
          <w:lang w:val="en-US"/>
        </w:rPr>
        <w:t>Confidentiality &amp; Proprietary Information</w:t>
      </w:r>
      <w:bookmarkEnd w:id="8"/>
    </w:p>
    <w:p w14:paraId="3C1F2A1A" w14:textId="77777777" w:rsidR="003567EC" w:rsidRDefault="003567EC">
      <w:pPr>
        <w:ind w:left="360"/>
        <w:rPr>
          <w:lang w:val="en-US"/>
        </w:rPr>
      </w:pPr>
    </w:p>
    <w:p w14:paraId="129F0961" w14:textId="77777777" w:rsidR="003567EC" w:rsidRDefault="00080C0B">
      <w:pPr>
        <w:ind w:left="360"/>
        <w:rPr>
          <w:lang w:val="en-US"/>
        </w:rPr>
      </w:pPr>
      <w:r>
        <w:rPr>
          <w:lang w:val="en-US"/>
        </w:rPr>
        <w:t>No information included in your response, or in discussions connected to it, will be disclosed to any other third party.</w:t>
      </w:r>
    </w:p>
    <w:p w14:paraId="7A379139" w14:textId="77777777" w:rsidR="003567EC" w:rsidRDefault="00080C0B">
      <w:pPr>
        <w:ind w:left="360"/>
        <w:rPr>
          <w:lang w:val="en-US"/>
        </w:rPr>
      </w:pPr>
      <w:bookmarkStart w:id="9" w:name="_Hlk63262812"/>
      <w:r>
        <w:rPr>
          <w:lang w:val="en-US"/>
        </w:rPr>
        <w:t>Proprietary information, where included, should be kept to minimum and must be clearly marked.</w:t>
      </w:r>
    </w:p>
    <w:p w14:paraId="091DBD73" w14:textId="14988BE1" w:rsidR="007B146F" w:rsidRPr="0032291E" w:rsidRDefault="007B146F" w:rsidP="007B146F">
      <w:pPr>
        <w:ind w:left="360"/>
        <w:rPr>
          <w:b/>
          <w:bCs/>
          <w:lang w:val="en-US"/>
        </w:rPr>
      </w:pPr>
      <w:r w:rsidRPr="0032291E">
        <w:rPr>
          <w:b/>
          <w:bCs/>
          <w:lang w:val="en-US"/>
        </w:rPr>
        <w:t xml:space="preserve">For the purposes of this RFI, any documentation submitted </w:t>
      </w:r>
      <w:r w:rsidR="00893674" w:rsidRPr="0032291E">
        <w:rPr>
          <w:b/>
          <w:bCs/>
          <w:lang w:val="en-US"/>
        </w:rPr>
        <w:t>should not exceed OFFICIAL classification level.</w:t>
      </w:r>
      <w:r w:rsidRPr="0032291E">
        <w:rPr>
          <w:b/>
          <w:bCs/>
          <w:lang w:val="en-US"/>
        </w:rPr>
        <w:t xml:space="preserve"> </w:t>
      </w:r>
    </w:p>
    <w:bookmarkEnd w:id="9"/>
    <w:p w14:paraId="4BA62000" w14:textId="77777777" w:rsidR="003567EC" w:rsidRDefault="003567EC">
      <w:pPr>
        <w:ind w:left="360"/>
        <w:rPr>
          <w:lang w:val="en-US"/>
        </w:rPr>
      </w:pPr>
    </w:p>
    <w:p w14:paraId="3F267605" w14:textId="77777777" w:rsidR="003567EC" w:rsidRDefault="00080C0B">
      <w:pPr>
        <w:pStyle w:val="ListParagraph"/>
        <w:keepNext/>
        <w:keepLines/>
        <w:numPr>
          <w:ilvl w:val="0"/>
          <w:numId w:val="4"/>
        </w:numPr>
        <w:spacing w:before="240" w:after="0"/>
      </w:pPr>
      <w:bookmarkStart w:id="10" w:name="_Toc220346996"/>
      <w:bookmarkStart w:id="11" w:name="_Toc72400955"/>
      <w:bookmarkStart w:id="12" w:name="_Hlk63262849"/>
      <w:r>
        <w:rPr>
          <w:rFonts w:ascii="Arial" w:eastAsia="Times New Roman" w:hAnsi="Arial"/>
          <w:color w:val="2F5496"/>
          <w:sz w:val="28"/>
          <w:szCs w:val="32"/>
          <w:lang w:val="en-US"/>
        </w:rPr>
        <w:t>Costs of preparing your RFI response</w:t>
      </w:r>
      <w:bookmarkEnd w:id="10"/>
      <w:bookmarkEnd w:id="11"/>
    </w:p>
    <w:p w14:paraId="418A6560" w14:textId="77777777" w:rsidR="003567EC" w:rsidRDefault="003567EC">
      <w:pPr>
        <w:ind w:left="360"/>
        <w:rPr>
          <w:lang w:val="en-US"/>
        </w:rPr>
      </w:pPr>
    </w:p>
    <w:p w14:paraId="755FD941" w14:textId="77777777" w:rsidR="003567EC" w:rsidRDefault="00080C0B">
      <w:pPr>
        <w:ind w:left="360"/>
        <w:rPr>
          <w:lang w:val="en-US"/>
        </w:rPr>
      </w:pPr>
      <w:r>
        <w:rPr>
          <w:lang w:val="en-US"/>
        </w:rPr>
        <w:t>Any costs relating to the preparation and submission of a response to this RFI are the sole responsibility of the respondent.</w:t>
      </w:r>
    </w:p>
    <w:p w14:paraId="791E9A75" w14:textId="77777777" w:rsidR="003567EC" w:rsidRDefault="003567EC">
      <w:pPr>
        <w:ind w:left="360"/>
        <w:rPr>
          <w:lang w:val="en-US"/>
        </w:rPr>
      </w:pPr>
    </w:p>
    <w:p w14:paraId="3FA4CC0F" w14:textId="77777777" w:rsidR="003567EC" w:rsidRPr="00616BE4" w:rsidRDefault="00080C0B" w:rsidP="00616BE4">
      <w:pPr>
        <w:pStyle w:val="ListParagraph"/>
        <w:numPr>
          <w:ilvl w:val="0"/>
          <w:numId w:val="4"/>
        </w:numPr>
        <w:rPr>
          <w:rFonts w:ascii="Arial" w:hAnsi="Arial" w:cs="Arial"/>
          <w:sz w:val="28"/>
          <w:szCs w:val="28"/>
        </w:rPr>
      </w:pPr>
      <w:bookmarkStart w:id="13" w:name="_Toc72400957"/>
      <w:bookmarkEnd w:id="12"/>
      <w:r w:rsidRPr="00616BE4">
        <w:rPr>
          <w:rFonts w:ascii="Arial" w:eastAsia="Times New Roman" w:hAnsi="Arial" w:cs="Arial"/>
          <w:color w:val="2F5496"/>
          <w:sz w:val="28"/>
          <w:szCs w:val="28"/>
          <w:lang w:val="en-US"/>
        </w:rPr>
        <w:t>Contact</w:t>
      </w:r>
      <w:bookmarkEnd w:id="13"/>
    </w:p>
    <w:p w14:paraId="30352C86" w14:textId="77777777" w:rsidR="003567EC" w:rsidRDefault="003567EC"/>
    <w:p w14:paraId="02F9D8B1" w14:textId="77777777" w:rsidR="003567EC" w:rsidRDefault="00080C0B">
      <w:pPr>
        <w:ind w:left="360"/>
        <w:rPr>
          <w:lang w:val="en-US"/>
        </w:rPr>
      </w:pPr>
      <w:bookmarkStart w:id="14" w:name="_Hlk63263121"/>
      <w:r>
        <w:rPr>
          <w:lang w:val="en-US"/>
        </w:rPr>
        <w:t xml:space="preserve">Quoting the RFI reference, please submit </w:t>
      </w:r>
    </w:p>
    <w:p w14:paraId="45FAA0C5" w14:textId="77777777" w:rsidR="003567EC" w:rsidRDefault="00080C0B">
      <w:pPr>
        <w:pStyle w:val="ListParagraph"/>
        <w:numPr>
          <w:ilvl w:val="0"/>
          <w:numId w:val="7"/>
        </w:numPr>
        <w:rPr>
          <w:lang w:val="en-US"/>
        </w:rPr>
      </w:pPr>
      <w:r>
        <w:rPr>
          <w:lang w:val="en-US"/>
        </w:rPr>
        <w:t xml:space="preserve">any requests for clarification </w:t>
      </w:r>
    </w:p>
    <w:p w14:paraId="3AF66E53" w14:textId="77777777" w:rsidR="003567EC" w:rsidRDefault="00080C0B">
      <w:pPr>
        <w:pStyle w:val="ListParagraph"/>
        <w:numPr>
          <w:ilvl w:val="0"/>
          <w:numId w:val="7"/>
        </w:numPr>
        <w:rPr>
          <w:lang w:val="en-US"/>
        </w:rPr>
      </w:pPr>
      <w:r>
        <w:rPr>
          <w:lang w:val="en-US"/>
        </w:rPr>
        <w:t>all responses to this RFI and</w:t>
      </w:r>
    </w:p>
    <w:p w14:paraId="1AF33EF2" w14:textId="01FF6542" w:rsidR="003567EC" w:rsidRDefault="00080C0B">
      <w:pPr>
        <w:pStyle w:val="ListParagraph"/>
        <w:numPr>
          <w:ilvl w:val="0"/>
          <w:numId w:val="7"/>
        </w:numPr>
        <w:rPr>
          <w:lang w:val="en-US"/>
        </w:rPr>
      </w:pPr>
      <w:r>
        <w:rPr>
          <w:lang w:val="en-US"/>
        </w:rPr>
        <w:t>any questions regarding Classification of document(s) intended for submission to:</w:t>
      </w:r>
    </w:p>
    <w:bookmarkEnd w:id="14"/>
    <w:p w14:paraId="00C286C3" w14:textId="77777777" w:rsidR="003567EC" w:rsidRPr="0032291E" w:rsidRDefault="00080C0B">
      <w:pPr>
        <w:ind w:left="360"/>
        <w:rPr>
          <w:color w:val="4472C4" w:themeColor="accent1"/>
        </w:rPr>
      </w:pPr>
      <w:r w:rsidRPr="0032291E">
        <w:fldChar w:fldCharType="begin"/>
      </w:r>
      <w:r w:rsidRPr="0032291E">
        <w:rPr>
          <w:color w:val="4472C4" w:themeColor="accent1"/>
        </w:rPr>
        <w:instrText xml:space="preserve"> HYPERLINK  "mailto:NAVYCOMRCL-RFI@mod.gov.uk" </w:instrText>
      </w:r>
      <w:r w:rsidRPr="0032291E">
        <w:fldChar w:fldCharType="separate"/>
      </w:r>
      <w:r w:rsidRPr="0032291E">
        <w:rPr>
          <w:rStyle w:val="Hyperlink"/>
          <w:color w:val="4472C4" w:themeColor="accent1"/>
        </w:rPr>
        <w:t>NAVYCOMRCL-RFI@mod.gov.uk</w:t>
      </w:r>
      <w:r w:rsidRPr="0032291E">
        <w:rPr>
          <w:rStyle w:val="Hyperlink"/>
          <w:color w:val="4472C4" w:themeColor="accent1"/>
        </w:rPr>
        <w:fldChar w:fldCharType="end"/>
      </w:r>
    </w:p>
    <w:p w14:paraId="2F0EDDDC" w14:textId="5B255D59" w:rsidR="003567EC" w:rsidRDefault="00616BE4" w:rsidP="002B0EFE">
      <w:pPr>
        <w:suppressAutoHyphens w:val="0"/>
      </w:pPr>
      <w:r>
        <w:br w:type="page"/>
      </w:r>
    </w:p>
    <w:p w14:paraId="77775FD4" w14:textId="5E723639" w:rsidR="003567EC" w:rsidRDefault="00080C0B" w:rsidP="00616BE4">
      <w:pPr>
        <w:pStyle w:val="ListParagraph"/>
        <w:numPr>
          <w:ilvl w:val="0"/>
          <w:numId w:val="6"/>
        </w:numPr>
      </w:pPr>
      <w:bookmarkStart w:id="15" w:name="_Toc72400958"/>
      <w:r>
        <w:rPr>
          <w:rFonts w:ascii="Arial" w:hAnsi="Arial" w:cs="Arial"/>
          <w:color w:val="2F5496"/>
          <w:sz w:val="28"/>
          <w:szCs w:val="28"/>
          <w:lang w:val="en-US"/>
        </w:rPr>
        <w:t>Annex A</w:t>
      </w:r>
      <w:bookmarkEnd w:id="15"/>
    </w:p>
    <w:p w14:paraId="39A43CD4" w14:textId="63FB20FC" w:rsidR="003567EC" w:rsidRPr="0032291E" w:rsidRDefault="002B0EFE">
      <w:pPr>
        <w:jc w:val="center"/>
        <w:rPr>
          <w:color w:val="000000" w:themeColor="text1"/>
        </w:rPr>
      </w:pPr>
      <w:r>
        <w:rPr>
          <w:b/>
          <w:bCs/>
          <w:color w:val="000000" w:themeColor="text1"/>
          <w:sz w:val="24"/>
          <w:szCs w:val="24"/>
          <w:lang w:val="en-US"/>
        </w:rPr>
        <w:t>RFI0046 D</w:t>
      </w:r>
      <w:r w:rsidR="0019531C" w:rsidRPr="0032291E">
        <w:rPr>
          <w:b/>
          <w:bCs/>
          <w:color w:val="000000" w:themeColor="text1"/>
          <w:sz w:val="24"/>
          <w:szCs w:val="24"/>
          <w:lang w:val="en-US"/>
        </w:rPr>
        <w:t>ELIVERY AND ACCREDITATION OF THE ASSISTANT PRACTITIONER FOUNDATION DEGREE AND END POINT ASSESSMENT TO THE ROYAL NAVY MEDICAL BRANCH</w:t>
      </w:r>
    </w:p>
    <w:tbl>
      <w:tblPr>
        <w:tblW w:w="9782" w:type="dxa"/>
        <w:tblInd w:w="-289" w:type="dxa"/>
        <w:tblLayout w:type="fixed"/>
        <w:tblCellMar>
          <w:left w:w="10" w:type="dxa"/>
          <w:right w:w="10" w:type="dxa"/>
        </w:tblCellMar>
        <w:tblLook w:val="0000" w:firstRow="0" w:lastRow="0" w:firstColumn="0" w:lastColumn="0" w:noHBand="0" w:noVBand="0"/>
      </w:tblPr>
      <w:tblGrid>
        <w:gridCol w:w="4585"/>
        <w:gridCol w:w="5197"/>
      </w:tblGrid>
      <w:tr w:rsidR="003567EC" w14:paraId="6DED2FE9" w14:textId="77777777" w:rsidTr="00616BE4">
        <w:trPr>
          <w:trHeight w:val="288"/>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BE71BF" w14:textId="77777777" w:rsidR="003567EC" w:rsidRDefault="00080C0B">
            <w:pPr>
              <w:jc w:val="both"/>
              <w:rPr>
                <w:rFonts w:eastAsia="PMingLiU"/>
                <w:b/>
                <w:sz w:val="24"/>
                <w:szCs w:val="24"/>
                <w:lang w:val="en-US"/>
              </w:rPr>
            </w:pPr>
            <w:r>
              <w:rPr>
                <w:rFonts w:eastAsia="PMingLiU"/>
                <w:b/>
                <w:sz w:val="24"/>
                <w:szCs w:val="24"/>
                <w:lang w:val="en-US"/>
              </w:rPr>
              <w:t>Question</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1E9955" w14:textId="77777777" w:rsidR="003567EC" w:rsidRDefault="00080C0B">
            <w:pPr>
              <w:jc w:val="both"/>
              <w:rPr>
                <w:rFonts w:eastAsia="PMingLiU"/>
                <w:b/>
                <w:sz w:val="24"/>
                <w:szCs w:val="24"/>
                <w:lang w:val="en-US"/>
              </w:rPr>
            </w:pPr>
            <w:r>
              <w:rPr>
                <w:rFonts w:eastAsia="PMingLiU"/>
                <w:b/>
                <w:sz w:val="24"/>
                <w:szCs w:val="24"/>
                <w:lang w:val="en-US"/>
              </w:rPr>
              <w:t>Answer</w:t>
            </w:r>
          </w:p>
        </w:tc>
      </w:tr>
      <w:tr w:rsidR="003567EC" w14:paraId="2756214B" w14:textId="77777777" w:rsidTr="00616BE4">
        <w:trPr>
          <w:trHeight w:hRule="exact" w:val="562"/>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F53FC46" w14:textId="77777777" w:rsidR="003567EC" w:rsidRDefault="00080C0B" w:rsidP="001509D4">
            <w:pPr>
              <w:rPr>
                <w:rFonts w:eastAsia="PMingLiU"/>
                <w:sz w:val="24"/>
                <w:szCs w:val="24"/>
                <w:lang w:val="en-US"/>
              </w:rPr>
            </w:pPr>
            <w:r>
              <w:rPr>
                <w:rFonts w:eastAsia="PMingLiU"/>
                <w:sz w:val="24"/>
                <w:szCs w:val="24"/>
                <w:lang w:val="en-US"/>
              </w:rPr>
              <w:t>Company Name</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01E25F" w14:textId="77777777" w:rsidR="003567EC" w:rsidRDefault="00080C0B">
            <w:pPr>
              <w:jc w:val="both"/>
              <w:rPr>
                <w:rFonts w:eastAsia="PMingLiU"/>
                <w:sz w:val="24"/>
                <w:szCs w:val="24"/>
                <w:lang w:val="en-US"/>
              </w:rPr>
            </w:pPr>
            <w:r>
              <w:rPr>
                <w:rFonts w:eastAsia="PMingLiU"/>
                <w:sz w:val="24"/>
                <w:szCs w:val="24"/>
                <w:lang w:val="en-US"/>
              </w:rPr>
              <w:t xml:space="preserve"> </w:t>
            </w:r>
          </w:p>
        </w:tc>
      </w:tr>
      <w:tr w:rsidR="003567EC" w14:paraId="6BE58499" w14:textId="77777777" w:rsidTr="00616BE4">
        <w:trPr>
          <w:trHeight w:hRule="exact" w:val="566"/>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E47F85D" w14:textId="77777777" w:rsidR="003567EC" w:rsidRDefault="00080C0B" w:rsidP="001509D4">
            <w:pPr>
              <w:rPr>
                <w:rFonts w:eastAsia="PMingLiU"/>
                <w:sz w:val="24"/>
                <w:szCs w:val="24"/>
                <w:lang w:val="en-US"/>
              </w:rPr>
            </w:pPr>
            <w:r>
              <w:rPr>
                <w:rFonts w:eastAsia="PMingLiU"/>
                <w:sz w:val="24"/>
                <w:szCs w:val="24"/>
                <w:lang w:val="en-US"/>
              </w:rPr>
              <w:t>Company Address</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FD184" w14:textId="77777777" w:rsidR="003567EC" w:rsidRDefault="00080C0B">
            <w:pPr>
              <w:jc w:val="both"/>
              <w:rPr>
                <w:rFonts w:eastAsia="PMingLiU"/>
                <w:sz w:val="24"/>
                <w:szCs w:val="24"/>
                <w:lang w:val="en-US"/>
              </w:rPr>
            </w:pPr>
            <w:r>
              <w:rPr>
                <w:rFonts w:eastAsia="PMingLiU"/>
                <w:sz w:val="24"/>
                <w:szCs w:val="24"/>
                <w:lang w:val="en-US"/>
              </w:rPr>
              <w:t xml:space="preserve"> </w:t>
            </w:r>
          </w:p>
        </w:tc>
      </w:tr>
      <w:tr w:rsidR="003567EC" w14:paraId="3E03C1BB" w14:textId="77777777" w:rsidTr="00616BE4">
        <w:trPr>
          <w:trHeight w:hRule="exact" w:val="1916"/>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F1CE501" w14:textId="18E30E9F" w:rsidR="003567EC" w:rsidRDefault="00080C0B" w:rsidP="001509D4">
            <w:pPr>
              <w:spacing w:after="0" w:line="240" w:lineRule="auto"/>
            </w:pPr>
            <w:r>
              <w:rPr>
                <w:rFonts w:eastAsia="PMingLiU"/>
                <w:sz w:val="24"/>
                <w:szCs w:val="24"/>
                <w:lang w:val="en-US"/>
              </w:rPr>
              <w:t>Is the company a Small - Medium Enterprise (</w:t>
            </w:r>
            <w:r w:rsidR="00023E80">
              <w:rPr>
                <w:rFonts w:eastAsia="PMingLiU"/>
                <w:sz w:val="24"/>
                <w:szCs w:val="24"/>
                <w:lang w:val="en-US"/>
              </w:rPr>
              <w:t>satisfies two or more of the following requirements: not more</w:t>
            </w:r>
            <w:r>
              <w:rPr>
                <w:rFonts w:eastAsia="PMingLiU"/>
                <w:sz w:val="24"/>
                <w:szCs w:val="24"/>
                <w:lang w:val="en-US"/>
              </w:rPr>
              <w:t xml:space="preserve"> than 250 employees</w:t>
            </w:r>
            <w:r w:rsidR="00023E80">
              <w:rPr>
                <w:rFonts w:eastAsia="PMingLiU"/>
                <w:sz w:val="24"/>
                <w:szCs w:val="24"/>
                <w:lang w:val="en-US"/>
              </w:rPr>
              <w:t>, a turnover of less than £36 million or a balance sheet of less than £18 million</w:t>
            </w:r>
            <w:r>
              <w:rPr>
                <w:rFonts w:eastAsia="PMingLiU"/>
                <w:sz w:val="24"/>
                <w:szCs w:val="24"/>
                <w:lang w:val="en-US"/>
              </w:rPr>
              <w:t>)?</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8A4847" w14:textId="77777777" w:rsidR="003567EC" w:rsidRDefault="003567EC">
            <w:pPr>
              <w:spacing w:after="0" w:line="240" w:lineRule="auto"/>
              <w:jc w:val="both"/>
              <w:rPr>
                <w:rFonts w:ascii="Times New Roman" w:eastAsia="PMingLiU" w:hAnsi="Times New Roman"/>
                <w:sz w:val="24"/>
                <w:szCs w:val="24"/>
                <w:lang w:val="en-US"/>
              </w:rPr>
            </w:pPr>
          </w:p>
        </w:tc>
      </w:tr>
      <w:tr w:rsidR="003567EC" w14:paraId="33825796" w14:textId="77777777" w:rsidTr="00616BE4">
        <w:trPr>
          <w:trHeight w:hRule="exact" w:val="423"/>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312BF92D" w14:textId="77777777" w:rsidR="003567EC" w:rsidRDefault="00080C0B" w:rsidP="001509D4">
            <w:pPr>
              <w:rPr>
                <w:rFonts w:eastAsia="PMingLiU"/>
                <w:sz w:val="24"/>
                <w:szCs w:val="24"/>
                <w:lang w:val="en-US"/>
              </w:rPr>
            </w:pPr>
            <w:r>
              <w:rPr>
                <w:rFonts w:eastAsia="PMingLiU"/>
                <w:sz w:val="24"/>
                <w:szCs w:val="24"/>
                <w:lang w:val="en-US"/>
              </w:rPr>
              <w:t xml:space="preserve"> </w:t>
            </w:r>
          </w:p>
          <w:p w14:paraId="7F030FCE" w14:textId="77777777" w:rsidR="003567EC" w:rsidRDefault="00080C0B" w:rsidP="001509D4">
            <w:pPr>
              <w:rPr>
                <w:rFonts w:eastAsia="PMingLiU"/>
                <w:sz w:val="24"/>
                <w:szCs w:val="24"/>
                <w:lang w:val="en-US"/>
              </w:rPr>
            </w:pPr>
            <w:r>
              <w:rPr>
                <w:rFonts w:eastAsia="PMingLiU"/>
                <w:sz w:val="24"/>
                <w:szCs w:val="24"/>
                <w:lang w:val="en-US"/>
              </w:rPr>
              <w:t xml:space="preserve"> </w:t>
            </w:r>
          </w:p>
        </w:tc>
      </w:tr>
      <w:tr w:rsidR="003567EC" w14:paraId="20643EB1" w14:textId="77777777" w:rsidTr="00616BE4">
        <w:trPr>
          <w:trHeight w:hRule="exact" w:val="706"/>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66D1D0" w14:textId="77777777" w:rsidR="003567EC" w:rsidRDefault="00080C0B" w:rsidP="001509D4">
            <w:pPr>
              <w:rPr>
                <w:rFonts w:eastAsia="PMingLiU"/>
                <w:sz w:val="24"/>
                <w:szCs w:val="24"/>
                <w:lang w:val="en-US"/>
              </w:rPr>
            </w:pPr>
            <w:r>
              <w:rPr>
                <w:rFonts w:eastAsia="PMingLiU"/>
                <w:sz w:val="24"/>
                <w:szCs w:val="24"/>
                <w:lang w:val="en-US"/>
              </w:rPr>
              <w:t>Name of Company representative completing the RFI</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8BD481" w14:textId="77777777" w:rsidR="003567EC" w:rsidRDefault="00080C0B">
            <w:pPr>
              <w:jc w:val="both"/>
              <w:rPr>
                <w:rFonts w:eastAsia="PMingLiU"/>
                <w:sz w:val="24"/>
                <w:szCs w:val="24"/>
                <w:lang w:val="en-US"/>
              </w:rPr>
            </w:pPr>
            <w:r>
              <w:rPr>
                <w:rFonts w:eastAsia="PMingLiU"/>
                <w:sz w:val="24"/>
                <w:szCs w:val="24"/>
                <w:lang w:val="en-US"/>
              </w:rPr>
              <w:t xml:space="preserve"> </w:t>
            </w:r>
          </w:p>
        </w:tc>
      </w:tr>
      <w:tr w:rsidR="003567EC" w14:paraId="09CCF990" w14:textId="77777777" w:rsidTr="00616BE4">
        <w:trPr>
          <w:trHeight w:hRule="exact" w:val="840"/>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0C5E05F" w14:textId="77777777" w:rsidR="003567EC" w:rsidRDefault="00080C0B" w:rsidP="001509D4">
            <w:pPr>
              <w:rPr>
                <w:rFonts w:eastAsia="PMingLiU"/>
                <w:sz w:val="24"/>
                <w:szCs w:val="24"/>
                <w:lang w:val="en-US"/>
              </w:rPr>
            </w:pPr>
            <w:r>
              <w:rPr>
                <w:rFonts w:eastAsia="PMingLiU"/>
                <w:sz w:val="24"/>
                <w:szCs w:val="24"/>
                <w:lang w:val="en-US"/>
              </w:rPr>
              <w:t>Contact details (e-mail and telephone number)</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3D6EB6" w14:textId="77777777" w:rsidR="003567EC" w:rsidRDefault="00080C0B">
            <w:pPr>
              <w:jc w:val="both"/>
              <w:rPr>
                <w:rFonts w:eastAsia="PMingLiU"/>
                <w:sz w:val="24"/>
                <w:szCs w:val="24"/>
                <w:lang w:val="en-US"/>
              </w:rPr>
            </w:pPr>
            <w:r>
              <w:rPr>
                <w:rFonts w:eastAsia="PMingLiU"/>
                <w:sz w:val="24"/>
                <w:szCs w:val="24"/>
                <w:lang w:val="en-US"/>
              </w:rPr>
              <w:t xml:space="preserve"> </w:t>
            </w:r>
          </w:p>
        </w:tc>
      </w:tr>
      <w:tr w:rsidR="003567EC" w14:paraId="76BC70DB" w14:textId="77777777" w:rsidTr="00616BE4">
        <w:trPr>
          <w:trHeight w:hRule="exact" w:val="561"/>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78EBAB2" w14:textId="77777777" w:rsidR="003567EC" w:rsidRDefault="00080C0B" w:rsidP="001509D4">
            <w:pPr>
              <w:rPr>
                <w:rFonts w:eastAsia="PMingLiU"/>
                <w:sz w:val="24"/>
                <w:szCs w:val="24"/>
                <w:lang w:val="en-US"/>
              </w:rPr>
            </w:pPr>
            <w:r>
              <w:rPr>
                <w:rFonts w:eastAsia="PMingLiU"/>
                <w:sz w:val="24"/>
                <w:szCs w:val="24"/>
                <w:lang w:val="en-US"/>
              </w:rPr>
              <w:t>Company web site address</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9CFDAB" w14:textId="77777777" w:rsidR="003567EC" w:rsidRDefault="00080C0B">
            <w:pPr>
              <w:jc w:val="both"/>
              <w:rPr>
                <w:rFonts w:eastAsia="PMingLiU"/>
                <w:sz w:val="24"/>
                <w:szCs w:val="24"/>
                <w:lang w:val="en-US"/>
              </w:rPr>
            </w:pPr>
            <w:r>
              <w:rPr>
                <w:rFonts w:eastAsia="PMingLiU"/>
                <w:sz w:val="24"/>
                <w:szCs w:val="24"/>
                <w:lang w:val="en-US"/>
              </w:rPr>
              <w:t xml:space="preserve"> </w:t>
            </w:r>
          </w:p>
        </w:tc>
      </w:tr>
      <w:tr w:rsidR="003567EC" w14:paraId="48E26CB4" w14:textId="77777777" w:rsidTr="00616BE4">
        <w:trPr>
          <w:trHeight w:hRule="exact" w:val="284"/>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36428116" w14:textId="77777777" w:rsidR="003567EC" w:rsidRDefault="00080C0B">
            <w:pPr>
              <w:jc w:val="both"/>
              <w:rPr>
                <w:rFonts w:eastAsia="PMingLiU"/>
                <w:sz w:val="24"/>
                <w:szCs w:val="24"/>
                <w:lang w:val="en-US"/>
              </w:rPr>
            </w:pPr>
            <w:r>
              <w:rPr>
                <w:rFonts w:eastAsia="PMingLiU"/>
                <w:sz w:val="24"/>
                <w:szCs w:val="24"/>
                <w:lang w:val="en-US"/>
              </w:rPr>
              <w:t xml:space="preserve"> </w:t>
            </w:r>
          </w:p>
          <w:p w14:paraId="305F08D4" w14:textId="77777777" w:rsidR="003567EC" w:rsidRDefault="00080C0B">
            <w:pPr>
              <w:jc w:val="both"/>
              <w:rPr>
                <w:rFonts w:eastAsia="PMingLiU"/>
                <w:sz w:val="24"/>
                <w:szCs w:val="24"/>
                <w:lang w:val="en-US"/>
              </w:rPr>
            </w:pPr>
            <w:r>
              <w:rPr>
                <w:rFonts w:eastAsia="PMingLiU"/>
                <w:sz w:val="24"/>
                <w:szCs w:val="24"/>
                <w:lang w:val="en-US"/>
              </w:rPr>
              <w:t xml:space="preserve"> </w:t>
            </w:r>
          </w:p>
        </w:tc>
      </w:tr>
      <w:tr w:rsidR="003567EC" w14:paraId="276C9F1D" w14:textId="77777777" w:rsidTr="00616BE4">
        <w:trPr>
          <w:trHeight w:hRule="exact" w:val="561"/>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1711E5E" w14:textId="0D3C095E" w:rsidR="003567EC" w:rsidRDefault="00080C0B">
            <w:pPr>
              <w:jc w:val="both"/>
              <w:rPr>
                <w:rFonts w:eastAsia="PMingLiU"/>
                <w:sz w:val="24"/>
                <w:szCs w:val="24"/>
                <w:lang w:val="en-US"/>
              </w:rPr>
            </w:pPr>
            <w:r>
              <w:rPr>
                <w:rFonts w:eastAsia="PMingLiU"/>
                <w:sz w:val="24"/>
                <w:szCs w:val="24"/>
                <w:lang w:val="en-US"/>
              </w:rPr>
              <w:t>Main services/line of business</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A6C1FB" w14:textId="77777777" w:rsidR="003567EC" w:rsidRDefault="00080C0B">
            <w:pPr>
              <w:jc w:val="both"/>
              <w:rPr>
                <w:rFonts w:eastAsia="PMingLiU"/>
                <w:sz w:val="24"/>
                <w:szCs w:val="24"/>
                <w:lang w:val="en-US"/>
              </w:rPr>
            </w:pPr>
            <w:r>
              <w:rPr>
                <w:rFonts w:eastAsia="PMingLiU"/>
                <w:sz w:val="24"/>
                <w:szCs w:val="24"/>
                <w:lang w:val="en-US"/>
              </w:rPr>
              <w:t xml:space="preserve"> </w:t>
            </w:r>
          </w:p>
        </w:tc>
      </w:tr>
      <w:tr w:rsidR="003567EC" w14:paraId="20012DBB" w14:textId="77777777" w:rsidTr="00616BE4">
        <w:trPr>
          <w:trHeight w:hRule="exact" w:val="567"/>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D20E8B7" w14:textId="77777777" w:rsidR="003567EC" w:rsidRDefault="00080C0B">
            <w:pPr>
              <w:jc w:val="both"/>
              <w:rPr>
                <w:rFonts w:eastAsia="PMingLiU"/>
                <w:sz w:val="24"/>
                <w:szCs w:val="24"/>
                <w:lang w:val="en-US"/>
              </w:rPr>
            </w:pPr>
            <w:r>
              <w:rPr>
                <w:rFonts w:eastAsia="PMingLiU"/>
                <w:sz w:val="24"/>
                <w:szCs w:val="24"/>
                <w:lang w:val="en-US"/>
              </w:rPr>
              <w:t>Main market sector</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8C6B67" w14:textId="77777777" w:rsidR="003567EC" w:rsidRDefault="00080C0B">
            <w:pPr>
              <w:jc w:val="both"/>
              <w:rPr>
                <w:rFonts w:eastAsia="PMingLiU"/>
                <w:sz w:val="24"/>
                <w:szCs w:val="24"/>
                <w:lang w:val="en-US"/>
              </w:rPr>
            </w:pPr>
            <w:r>
              <w:rPr>
                <w:rFonts w:eastAsia="PMingLiU"/>
                <w:sz w:val="24"/>
                <w:szCs w:val="24"/>
                <w:lang w:val="en-US"/>
              </w:rPr>
              <w:t xml:space="preserve"> </w:t>
            </w:r>
          </w:p>
        </w:tc>
      </w:tr>
      <w:tr w:rsidR="003567EC" w14:paraId="14CF73B2" w14:textId="77777777" w:rsidTr="00616BE4">
        <w:trPr>
          <w:trHeight w:hRule="exact" w:val="561"/>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8441435" w14:textId="77777777" w:rsidR="003567EC" w:rsidRDefault="00080C0B">
            <w:pPr>
              <w:jc w:val="both"/>
              <w:rPr>
                <w:rFonts w:eastAsia="PMingLiU"/>
                <w:sz w:val="24"/>
                <w:szCs w:val="24"/>
                <w:lang w:val="en-US"/>
              </w:rPr>
            </w:pPr>
            <w:r>
              <w:rPr>
                <w:rFonts w:eastAsia="PMingLiU"/>
                <w:sz w:val="24"/>
                <w:szCs w:val="24"/>
                <w:lang w:val="en-US"/>
              </w:rPr>
              <w:t>Number of years in this market sector</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C814B7" w14:textId="77777777" w:rsidR="003567EC" w:rsidRDefault="00080C0B">
            <w:pPr>
              <w:jc w:val="both"/>
              <w:rPr>
                <w:rFonts w:eastAsia="PMingLiU"/>
                <w:sz w:val="24"/>
                <w:szCs w:val="24"/>
                <w:lang w:val="en-US"/>
              </w:rPr>
            </w:pPr>
            <w:r>
              <w:rPr>
                <w:rFonts w:eastAsia="PMingLiU"/>
                <w:sz w:val="24"/>
                <w:szCs w:val="24"/>
                <w:lang w:val="en-US"/>
              </w:rPr>
              <w:t xml:space="preserve"> </w:t>
            </w:r>
          </w:p>
        </w:tc>
      </w:tr>
      <w:tr w:rsidR="00D477F4" w14:paraId="44F80E21" w14:textId="77777777" w:rsidTr="001509D4">
        <w:trPr>
          <w:trHeight w:hRule="exact" w:val="2289"/>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7BA37F" w14:textId="3B286EDB" w:rsidR="00D477F4" w:rsidRDefault="00D477F4" w:rsidP="001509D4">
            <w:pPr>
              <w:rPr>
                <w:rFonts w:eastAsia="PMingLiU"/>
                <w:sz w:val="24"/>
                <w:szCs w:val="24"/>
                <w:lang w:val="en-US"/>
              </w:rPr>
            </w:pPr>
            <w:r>
              <w:rPr>
                <w:rFonts w:eastAsia="PMingLiU"/>
                <w:sz w:val="24"/>
                <w:szCs w:val="24"/>
                <w:lang w:val="en-US"/>
              </w:rPr>
              <w:t>Is your organisation currently on the</w:t>
            </w:r>
            <w:r w:rsidRPr="001509D4">
              <w:rPr>
                <w:rFonts w:eastAsia="PMingLiU"/>
                <w:sz w:val="24"/>
                <w:szCs w:val="24"/>
                <w:lang w:val="en-US"/>
              </w:rPr>
              <w:t> apprenticeship providers and assessment register (APAR)</w:t>
            </w:r>
            <w:r>
              <w:rPr>
                <w:rFonts w:eastAsia="PMingLiU"/>
                <w:sz w:val="24"/>
                <w:szCs w:val="24"/>
                <w:lang w:val="en-US"/>
              </w:rPr>
              <w:t xml:space="preserve"> as an </w:t>
            </w:r>
            <w:r w:rsidRPr="001509D4">
              <w:rPr>
                <w:rFonts w:eastAsia="PMingLiU"/>
                <w:sz w:val="24"/>
                <w:szCs w:val="24"/>
                <w:lang w:val="en-US"/>
              </w:rPr>
              <w:t>end-point assessment organisation for</w:t>
            </w:r>
            <w:r w:rsidR="00775110">
              <w:rPr>
                <w:rFonts w:eastAsia="PMingLiU"/>
                <w:sz w:val="24"/>
                <w:szCs w:val="24"/>
                <w:lang w:val="en-US"/>
              </w:rPr>
              <w:t xml:space="preserve"> the</w:t>
            </w:r>
            <w:r w:rsidRPr="001509D4">
              <w:rPr>
                <w:rFonts w:eastAsia="PMingLiU"/>
                <w:sz w:val="24"/>
                <w:szCs w:val="24"/>
                <w:lang w:val="en-US"/>
              </w:rPr>
              <w:br/>
            </w:r>
            <w:r w:rsidR="009A43AC">
              <w:rPr>
                <w:rFonts w:eastAsia="PMingLiU"/>
                <w:sz w:val="24"/>
                <w:szCs w:val="24"/>
                <w:lang w:val="en-US"/>
              </w:rPr>
              <w:t>L</w:t>
            </w:r>
            <w:r w:rsidR="00775110" w:rsidRPr="00775110">
              <w:rPr>
                <w:rFonts w:eastAsia="PMingLiU"/>
                <w:sz w:val="24"/>
                <w:szCs w:val="24"/>
                <w:lang w:val="en-US"/>
              </w:rPr>
              <w:t xml:space="preserve">evel 5: Assistant </w:t>
            </w:r>
            <w:r w:rsidR="009A43AC">
              <w:rPr>
                <w:rFonts w:eastAsia="PMingLiU"/>
                <w:sz w:val="24"/>
                <w:szCs w:val="24"/>
                <w:lang w:val="en-US"/>
              </w:rPr>
              <w:t>P</w:t>
            </w:r>
            <w:r w:rsidR="00775110" w:rsidRPr="00775110">
              <w:rPr>
                <w:rFonts w:eastAsia="PMingLiU"/>
                <w:sz w:val="24"/>
                <w:szCs w:val="24"/>
                <w:lang w:val="en-US"/>
              </w:rPr>
              <w:t>ractitioner (</w:t>
            </w:r>
            <w:r w:rsidR="009A43AC">
              <w:rPr>
                <w:rFonts w:eastAsia="PMingLiU"/>
                <w:sz w:val="24"/>
                <w:szCs w:val="24"/>
                <w:lang w:val="en-US"/>
              </w:rPr>
              <w:t>H</w:t>
            </w:r>
            <w:r w:rsidR="00775110" w:rsidRPr="00775110">
              <w:rPr>
                <w:rFonts w:eastAsia="PMingLiU"/>
                <w:sz w:val="24"/>
                <w:szCs w:val="24"/>
                <w:lang w:val="en-US"/>
              </w:rPr>
              <w:t>ealth)</w:t>
            </w:r>
            <w:r w:rsidR="00775110">
              <w:rPr>
                <w:rFonts w:eastAsia="PMingLiU"/>
                <w:sz w:val="24"/>
                <w:szCs w:val="24"/>
                <w:lang w:val="en-US"/>
              </w:rPr>
              <w:t xml:space="preserve"> (ST0215)</w:t>
            </w:r>
            <w:r>
              <w:rPr>
                <w:rFonts w:eastAsia="PMingLiU"/>
                <w:sz w:val="24"/>
                <w:szCs w:val="24"/>
                <w:lang w:val="en-US"/>
              </w:rPr>
              <w:t>? If not, is this something your organisation is currently looking to achieve?</w:t>
            </w:r>
          </w:p>
        </w:tc>
        <w:tc>
          <w:tcPr>
            <w:tcW w:w="5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3C3632" w14:textId="77777777" w:rsidR="00D477F4" w:rsidRDefault="00D477F4">
            <w:pPr>
              <w:jc w:val="both"/>
              <w:rPr>
                <w:rFonts w:eastAsia="PMingLiU"/>
                <w:sz w:val="24"/>
                <w:szCs w:val="24"/>
                <w:lang w:val="en-US"/>
              </w:rPr>
            </w:pPr>
          </w:p>
        </w:tc>
      </w:tr>
      <w:tr w:rsidR="003567EC" w14:paraId="57DA620A" w14:textId="77777777" w:rsidTr="00616BE4">
        <w:trPr>
          <w:trHeight w:hRule="exact" w:val="453"/>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tcPr>
          <w:p w14:paraId="75962484" w14:textId="77777777" w:rsidR="003567EC" w:rsidRDefault="00080C0B">
            <w:pPr>
              <w:jc w:val="center"/>
              <w:rPr>
                <w:rFonts w:eastAsia="PMingLiU"/>
                <w:b/>
                <w:bCs/>
                <w:sz w:val="24"/>
                <w:szCs w:val="24"/>
                <w:u w:val="single"/>
                <w:lang w:val="en-US"/>
              </w:rPr>
            </w:pPr>
            <w:r>
              <w:rPr>
                <w:rFonts w:eastAsia="PMingLiU"/>
                <w:b/>
                <w:bCs/>
                <w:sz w:val="24"/>
                <w:szCs w:val="24"/>
                <w:u w:val="single"/>
                <w:lang w:val="en-US"/>
              </w:rPr>
              <w:t>QUESTIONS</w:t>
            </w:r>
          </w:p>
          <w:p w14:paraId="1C03C647" w14:textId="77777777" w:rsidR="003567EC" w:rsidRDefault="00080C0B">
            <w:pPr>
              <w:jc w:val="both"/>
              <w:rPr>
                <w:rFonts w:ascii="Times New Roman" w:eastAsia="PMingLiU" w:hAnsi="Times New Roman"/>
                <w:sz w:val="24"/>
                <w:szCs w:val="24"/>
                <w:lang w:val="en-US"/>
              </w:rPr>
            </w:pPr>
            <w:r>
              <w:rPr>
                <w:rFonts w:ascii="Times New Roman" w:eastAsia="PMingLiU" w:hAnsi="Times New Roman"/>
                <w:sz w:val="24"/>
                <w:szCs w:val="24"/>
                <w:lang w:val="en-US"/>
              </w:rPr>
              <w:t xml:space="preserve"> </w:t>
            </w:r>
          </w:p>
        </w:tc>
      </w:tr>
      <w:tr w:rsidR="001509D4" w14:paraId="605730F9" w14:textId="77777777" w:rsidTr="00616BE4">
        <w:trPr>
          <w:trHeight w:hRule="exact" w:val="453"/>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tcPr>
          <w:p w14:paraId="0C6AFF2E" w14:textId="77777777" w:rsidR="001509D4" w:rsidRDefault="001509D4">
            <w:pPr>
              <w:jc w:val="center"/>
              <w:rPr>
                <w:rFonts w:eastAsia="PMingLiU"/>
                <w:b/>
                <w:bCs/>
                <w:sz w:val="24"/>
                <w:szCs w:val="24"/>
                <w:u w:val="single"/>
                <w:lang w:val="en-US"/>
              </w:rPr>
            </w:pPr>
          </w:p>
          <w:p w14:paraId="08B3447D" w14:textId="77777777" w:rsidR="001509D4" w:rsidRDefault="001509D4">
            <w:pPr>
              <w:jc w:val="center"/>
              <w:rPr>
                <w:rFonts w:eastAsia="PMingLiU"/>
                <w:b/>
                <w:bCs/>
                <w:sz w:val="24"/>
                <w:szCs w:val="24"/>
                <w:u w:val="single"/>
                <w:lang w:val="en-US"/>
              </w:rPr>
            </w:pPr>
          </w:p>
        </w:tc>
      </w:tr>
      <w:tr w:rsidR="003567EC" w14:paraId="59E5CBE2" w14:textId="77777777" w:rsidTr="00616BE4">
        <w:trPr>
          <w:trHeight w:hRule="exact" w:val="1942"/>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5D3DAEE" w14:textId="5F0D18CD" w:rsidR="00EF3FEB" w:rsidRPr="0032291E" w:rsidRDefault="00EF3FEB" w:rsidP="00EF3FEB">
            <w:pPr>
              <w:pStyle w:val="ListParagraph"/>
              <w:spacing w:after="0" w:line="240" w:lineRule="auto"/>
              <w:rPr>
                <w:color w:val="000000" w:themeColor="text1"/>
                <w:lang w:val="en-US"/>
              </w:rPr>
            </w:pPr>
            <w:r w:rsidRPr="0032291E">
              <w:rPr>
                <w:color w:val="000000" w:themeColor="text1"/>
                <w:lang w:val="en-US"/>
              </w:rPr>
              <w:t>1.</w:t>
            </w:r>
            <w:r w:rsidRPr="0032291E">
              <w:rPr>
                <w:color w:val="000000" w:themeColor="text1"/>
                <w:lang w:val="en-US"/>
              </w:rPr>
              <w:tab/>
              <w:t>C</w:t>
            </w:r>
            <w:r w:rsidR="005D7799" w:rsidRPr="0032291E">
              <w:rPr>
                <w:color w:val="000000" w:themeColor="text1"/>
                <w:lang w:val="en-US"/>
              </w:rPr>
              <w:t>ould</w:t>
            </w:r>
            <w:r w:rsidRPr="0032291E">
              <w:rPr>
                <w:color w:val="000000" w:themeColor="text1"/>
                <w:lang w:val="en-US"/>
              </w:rPr>
              <w:t xml:space="preserve"> your organisation </w:t>
            </w:r>
            <w:r w:rsidR="00F8564A" w:rsidRPr="0032291E">
              <w:rPr>
                <w:color w:val="000000" w:themeColor="text1"/>
                <w:lang w:val="en-US"/>
              </w:rPr>
              <w:t>deliver and award the Assistant Practitioner Foundation Degree, as part of the L5 Practitioner apprenticeship Standard (ST0215), using evidence already generated and delivered by the Royal Nav</w:t>
            </w:r>
            <w:r w:rsidR="001021F9" w:rsidRPr="0032291E">
              <w:rPr>
                <w:color w:val="000000" w:themeColor="text1"/>
                <w:lang w:val="en-US"/>
              </w:rPr>
              <w:t>y</w:t>
            </w:r>
            <w:r w:rsidR="00F8564A" w:rsidRPr="0032291E">
              <w:rPr>
                <w:color w:val="000000" w:themeColor="text1"/>
                <w:lang w:val="en-US"/>
              </w:rPr>
              <w:t>, via the Royal Navy Foundation Medic Course</w:t>
            </w:r>
          </w:p>
          <w:p w14:paraId="012013E1" w14:textId="56041852" w:rsidR="00EF3FEB" w:rsidRPr="0032291E" w:rsidRDefault="00EF3FEB" w:rsidP="00EF3FEB">
            <w:pPr>
              <w:pStyle w:val="ListParagraph"/>
              <w:spacing w:after="0" w:line="240" w:lineRule="auto"/>
              <w:rPr>
                <w:color w:val="000000" w:themeColor="text1"/>
                <w:lang w:val="en-US"/>
              </w:rPr>
            </w:pPr>
            <w:r w:rsidRPr="0032291E">
              <w:rPr>
                <w:color w:val="000000" w:themeColor="text1"/>
                <w:lang w:val="en-US"/>
              </w:rPr>
              <w:t xml:space="preserve">If Yes: </w:t>
            </w:r>
          </w:p>
          <w:p w14:paraId="35452B45" w14:textId="3999CBB6" w:rsidR="00811B8C" w:rsidRPr="0032291E" w:rsidRDefault="00F30AC7" w:rsidP="00F8564A">
            <w:pPr>
              <w:pStyle w:val="ListParagraph"/>
              <w:numPr>
                <w:ilvl w:val="0"/>
                <w:numId w:val="19"/>
              </w:numPr>
              <w:spacing w:after="0" w:line="240" w:lineRule="auto"/>
              <w:rPr>
                <w:color w:val="000000" w:themeColor="text1"/>
                <w:lang w:val="en-US"/>
              </w:rPr>
            </w:pPr>
            <w:r w:rsidRPr="0032291E">
              <w:rPr>
                <w:color w:val="000000" w:themeColor="text1"/>
                <w:lang w:val="en-US"/>
              </w:rPr>
              <w:t>How long would it take to map the RN delivered elements to the existing qualification.</w:t>
            </w:r>
          </w:p>
          <w:p w14:paraId="692587AD" w14:textId="5FD2E17F" w:rsidR="00F8564A" w:rsidRPr="0032291E" w:rsidRDefault="00F8564A" w:rsidP="00F8564A">
            <w:pPr>
              <w:spacing w:after="0" w:line="240" w:lineRule="auto"/>
              <w:ind w:left="720"/>
              <w:rPr>
                <w:color w:val="000000" w:themeColor="text1"/>
                <w:lang w:val="en-US"/>
              </w:rPr>
            </w:pPr>
            <w:r w:rsidRPr="0032291E">
              <w:rPr>
                <w:color w:val="000000" w:themeColor="text1"/>
                <w:lang w:val="en-US"/>
              </w:rPr>
              <w:t>If no:</w:t>
            </w:r>
          </w:p>
          <w:p w14:paraId="6672B710" w14:textId="09E5870F" w:rsidR="00F8564A" w:rsidRPr="0032291E" w:rsidRDefault="00F8564A" w:rsidP="00703509">
            <w:pPr>
              <w:pStyle w:val="ListParagraph"/>
              <w:numPr>
                <w:ilvl w:val="0"/>
                <w:numId w:val="19"/>
              </w:numPr>
              <w:spacing w:after="0" w:line="240" w:lineRule="auto"/>
              <w:rPr>
                <w:color w:val="000000" w:themeColor="text1"/>
                <w:lang w:val="en-US"/>
              </w:rPr>
            </w:pPr>
            <w:r w:rsidRPr="0032291E">
              <w:rPr>
                <w:color w:val="000000" w:themeColor="text1"/>
                <w:lang w:val="en-US"/>
              </w:rPr>
              <w:t>Have you any alternative solutions to deliver this training.</w:t>
            </w:r>
          </w:p>
        </w:tc>
      </w:tr>
      <w:tr w:rsidR="003567EC" w14:paraId="2FCF0C4C" w14:textId="77777777" w:rsidTr="00616BE4">
        <w:trPr>
          <w:trHeight w:val="70"/>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CB8C98" w14:textId="77777777" w:rsidR="003567EC" w:rsidRPr="0032291E" w:rsidRDefault="003567EC">
            <w:pPr>
              <w:spacing w:after="0" w:line="240" w:lineRule="auto"/>
              <w:jc w:val="center"/>
              <w:rPr>
                <w:rFonts w:ascii="Times New Roman" w:eastAsia="PMingLiU" w:hAnsi="Times New Roman"/>
                <w:b/>
                <w:bCs/>
                <w:color w:val="000000" w:themeColor="text1"/>
                <w:sz w:val="24"/>
                <w:szCs w:val="24"/>
                <w:u w:val="single"/>
                <w:lang w:val="en-US"/>
              </w:rPr>
            </w:pPr>
          </w:p>
          <w:p w14:paraId="1EDD87DA" w14:textId="77777777" w:rsidR="003567EC" w:rsidRPr="0032291E" w:rsidRDefault="003567EC" w:rsidP="00960CD8">
            <w:pPr>
              <w:spacing w:after="0" w:line="240" w:lineRule="auto"/>
              <w:rPr>
                <w:rFonts w:ascii="Times New Roman" w:eastAsia="PMingLiU" w:hAnsi="Times New Roman"/>
                <w:b/>
                <w:bCs/>
                <w:color w:val="000000" w:themeColor="text1"/>
                <w:sz w:val="24"/>
                <w:szCs w:val="24"/>
                <w:u w:val="single"/>
                <w:lang w:val="en-US"/>
              </w:rPr>
            </w:pPr>
          </w:p>
          <w:p w14:paraId="77D2F9F3" w14:textId="77777777" w:rsidR="00ED1A08" w:rsidRPr="0032291E" w:rsidRDefault="00ED1A08" w:rsidP="00960CD8">
            <w:pPr>
              <w:spacing w:after="0" w:line="240" w:lineRule="auto"/>
              <w:rPr>
                <w:rFonts w:cs="Calibri"/>
                <w:color w:val="000000" w:themeColor="text1"/>
                <w:lang w:val="en-US"/>
              </w:rPr>
            </w:pPr>
          </w:p>
          <w:p w14:paraId="23A2061B" w14:textId="77777777" w:rsidR="00ED1A08" w:rsidRPr="0032291E" w:rsidRDefault="00ED1A08" w:rsidP="00960CD8">
            <w:pPr>
              <w:spacing w:after="0" w:line="240" w:lineRule="auto"/>
              <w:rPr>
                <w:rFonts w:cs="Calibri"/>
                <w:color w:val="000000" w:themeColor="text1"/>
                <w:lang w:val="en-US"/>
              </w:rPr>
            </w:pPr>
          </w:p>
          <w:p w14:paraId="20F7626C" w14:textId="77777777" w:rsidR="003567EC" w:rsidRPr="0032291E" w:rsidRDefault="003567EC" w:rsidP="00960CD8">
            <w:pPr>
              <w:spacing w:after="0" w:line="240" w:lineRule="auto"/>
              <w:rPr>
                <w:rFonts w:ascii="Times New Roman" w:eastAsia="PMingLiU" w:hAnsi="Times New Roman"/>
                <w:b/>
                <w:bCs/>
                <w:color w:val="000000" w:themeColor="text1"/>
                <w:sz w:val="24"/>
                <w:szCs w:val="24"/>
                <w:u w:val="single"/>
                <w:lang w:val="en-US"/>
              </w:rPr>
            </w:pPr>
          </w:p>
          <w:p w14:paraId="0B1CB512" w14:textId="77777777" w:rsidR="003567EC" w:rsidRPr="0032291E" w:rsidRDefault="003567EC" w:rsidP="00960CD8">
            <w:pPr>
              <w:spacing w:after="0" w:line="240" w:lineRule="auto"/>
              <w:rPr>
                <w:rFonts w:ascii="Times New Roman" w:eastAsia="PMingLiU" w:hAnsi="Times New Roman"/>
                <w:b/>
                <w:bCs/>
                <w:color w:val="000000" w:themeColor="text1"/>
                <w:sz w:val="24"/>
                <w:szCs w:val="24"/>
                <w:u w:val="single"/>
                <w:lang w:val="en-US"/>
              </w:rPr>
            </w:pPr>
          </w:p>
          <w:p w14:paraId="675B2CB5" w14:textId="77777777" w:rsidR="003567EC" w:rsidRPr="0032291E" w:rsidRDefault="003567EC">
            <w:pPr>
              <w:spacing w:after="0" w:line="240" w:lineRule="auto"/>
              <w:jc w:val="center"/>
              <w:rPr>
                <w:rFonts w:ascii="Times New Roman" w:eastAsia="PMingLiU" w:hAnsi="Times New Roman"/>
                <w:b/>
                <w:bCs/>
                <w:color w:val="000000" w:themeColor="text1"/>
                <w:sz w:val="24"/>
                <w:szCs w:val="24"/>
                <w:u w:val="single"/>
                <w:lang w:val="en-US"/>
              </w:rPr>
            </w:pPr>
          </w:p>
        </w:tc>
      </w:tr>
      <w:tr w:rsidR="00E32323" w14:paraId="31667B86" w14:textId="77777777" w:rsidTr="00616BE4">
        <w:trPr>
          <w:trHeight w:val="1083"/>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6217C1" w14:textId="147D47D8" w:rsidR="00F30AC7" w:rsidRPr="0032291E" w:rsidRDefault="00703509" w:rsidP="00F30AC7">
            <w:pPr>
              <w:pStyle w:val="ListParagraph"/>
              <w:spacing w:after="0" w:line="240" w:lineRule="auto"/>
              <w:rPr>
                <w:color w:val="000000" w:themeColor="text1"/>
                <w:lang w:val="en-US"/>
              </w:rPr>
            </w:pPr>
            <w:r w:rsidRPr="0032291E">
              <w:rPr>
                <w:color w:val="000000" w:themeColor="text1"/>
                <w:lang w:val="en-US"/>
              </w:rPr>
              <w:t>2</w:t>
            </w:r>
            <w:r w:rsidR="00F30AC7" w:rsidRPr="0032291E">
              <w:rPr>
                <w:color w:val="000000" w:themeColor="text1"/>
                <w:lang w:val="en-US"/>
              </w:rPr>
              <w:t>.</w:t>
            </w:r>
            <w:r w:rsidR="00F30AC7" w:rsidRPr="0032291E">
              <w:rPr>
                <w:color w:val="000000" w:themeColor="text1"/>
                <w:lang w:val="en-US"/>
              </w:rPr>
              <w:tab/>
              <w:t>C</w:t>
            </w:r>
            <w:r w:rsidR="005D7799" w:rsidRPr="0032291E">
              <w:rPr>
                <w:color w:val="000000" w:themeColor="text1"/>
                <w:lang w:val="en-US"/>
              </w:rPr>
              <w:t>ould</w:t>
            </w:r>
            <w:r w:rsidR="00F30AC7" w:rsidRPr="0032291E">
              <w:rPr>
                <w:color w:val="000000" w:themeColor="text1"/>
                <w:lang w:val="en-US"/>
              </w:rPr>
              <w:t xml:space="preserve"> your </w:t>
            </w:r>
            <w:r w:rsidR="00F8564A" w:rsidRPr="0032291E">
              <w:rPr>
                <w:color w:val="000000" w:themeColor="text1"/>
                <w:lang w:val="en-US"/>
              </w:rPr>
              <w:t xml:space="preserve">organization deliver any residual training elements not covered in the previous question, to learners as a group (remotely and face to face) and remotely to individual learners.  </w:t>
            </w:r>
            <w:r w:rsidR="00F30AC7" w:rsidRPr="0032291E">
              <w:rPr>
                <w:color w:val="000000" w:themeColor="text1"/>
                <w:lang w:val="en-US"/>
              </w:rPr>
              <w:t xml:space="preserve"> </w:t>
            </w:r>
          </w:p>
          <w:p w14:paraId="6136260C" w14:textId="77777777" w:rsidR="00F30AC7" w:rsidRPr="0032291E" w:rsidRDefault="00F30AC7" w:rsidP="00F30AC7">
            <w:pPr>
              <w:pStyle w:val="ListParagraph"/>
              <w:spacing w:after="0" w:line="240" w:lineRule="auto"/>
              <w:rPr>
                <w:color w:val="000000" w:themeColor="text1"/>
                <w:lang w:val="en-US"/>
              </w:rPr>
            </w:pPr>
            <w:r w:rsidRPr="0032291E">
              <w:rPr>
                <w:color w:val="000000" w:themeColor="text1"/>
                <w:lang w:val="en-US"/>
              </w:rPr>
              <w:t xml:space="preserve">If Yes: </w:t>
            </w:r>
          </w:p>
          <w:p w14:paraId="755E7984" w14:textId="7BC45AEB" w:rsidR="00F30AC7" w:rsidRPr="0032291E" w:rsidRDefault="00F30AC7" w:rsidP="000B7EA5">
            <w:pPr>
              <w:pStyle w:val="ListParagraph"/>
              <w:numPr>
                <w:ilvl w:val="0"/>
                <w:numId w:val="18"/>
              </w:numPr>
              <w:spacing w:after="0" w:line="240" w:lineRule="auto"/>
              <w:rPr>
                <w:color w:val="000000" w:themeColor="text1"/>
                <w:lang w:val="en-US"/>
              </w:rPr>
            </w:pPr>
            <w:r w:rsidRPr="0032291E">
              <w:rPr>
                <w:color w:val="000000" w:themeColor="text1"/>
                <w:lang w:val="en-US"/>
              </w:rPr>
              <w:t xml:space="preserve">How long would it take to map </w:t>
            </w:r>
            <w:r w:rsidR="00F475E5" w:rsidRPr="0032291E">
              <w:rPr>
                <w:color w:val="000000" w:themeColor="text1"/>
                <w:lang w:val="en-US"/>
              </w:rPr>
              <w:t xml:space="preserve">and design a training model for the delivery of </w:t>
            </w:r>
            <w:r w:rsidRPr="0032291E">
              <w:rPr>
                <w:color w:val="000000" w:themeColor="text1"/>
                <w:lang w:val="en-US"/>
              </w:rPr>
              <w:t xml:space="preserve">the </w:t>
            </w:r>
            <w:r w:rsidR="00F475E5" w:rsidRPr="0032291E">
              <w:rPr>
                <w:color w:val="000000" w:themeColor="text1"/>
                <w:lang w:val="en-US"/>
              </w:rPr>
              <w:t>non-RN</w:t>
            </w:r>
            <w:r w:rsidRPr="0032291E">
              <w:rPr>
                <w:color w:val="000000" w:themeColor="text1"/>
                <w:lang w:val="en-US"/>
              </w:rPr>
              <w:t xml:space="preserve"> delivered elements </w:t>
            </w:r>
            <w:r w:rsidR="00F475E5" w:rsidRPr="0032291E">
              <w:rPr>
                <w:color w:val="000000" w:themeColor="text1"/>
                <w:lang w:val="en-US"/>
              </w:rPr>
              <w:t>at the Defence Medical School.</w:t>
            </w:r>
          </w:p>
          <w:p w14:paraId="1E7282CC" w14:textId="30F468DD" w:rsidR="00F8564A" w:rsidRPr="0032291E" w:rsidRDefault="00F8564A" w:rsidP="00F8564A">
            <w:pPr>
              <w:spacing w:after="0" w:line="240" w:lineRule="auto"/>
              <w:ind w:left="720"/>
              <w:rPr>
                <w:color w:val="000000" w:themeColor="text1"/>
                <w:lang w:val="en-US"/>
              </w:rPr>
            </w:pPr>
            <w:r w:rsidRPr="0032291E">
              <w:rPr>
                <w:color w:val="000000" w:themeColor="text1"/>
                <w:lang w:val="en-US"/>
              </w:rPr>
              <w:t>If no:</w:t>
            </w:r>
          </w:p>
          <w:p w14:paraId="12506605" w14:textId="3FF2F185" w:rsidR="00E96594" w:rsidRPr="0032291E" w:rsidRDefault="00F8564A" w:rsidP="000B7EA5">
            <w:pPr>
              <w:pStyle w:val="ListParagraph"/>
              <w:numPr>
                <w:ilvl w:val="0"/>
                <w:numId w:val="18"/>
              </w:numPr>
              <w:spacing w:after="0" w:line="240" w:lineRule="auto"/>
              <w:rPr>
                <w:rFonts w:asciiTheme="minorHAnsi" w:eastAsia="PMingLiU" w:hAnsiTheme="minorHAnsi" w:cstheme="minorHAnsi"/>
                <w:bCs/>
                <w:color w:val="000000" w:themeColor="text1"/>
                <w:lang w:val="en-US"/>
              </w:rPr>
            </w:pPr>
            <w:r w:rsidRPr="0032291E">
              <w:rPr>
                <w:color w:val="000000" w:themeColor="text1"/>
                <w:lang w:val="en-US"/>
              </w:rPr>
              <w:t>Have you any alternative solutions to deliver this residual training.</w:t>
            </w:r>
          </w:p>
        </w:tc>
      </w:tr>
      <w:tr w:rsidR="003567EC" w14:paraId="52AA2360" w14:textId="77777777" w:rsidTr="00BF3E23">
        <w:trPr>
          <w:trHeight w:val="3295"/>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1DF4F5" w14:textId="77777777" w:rsidR="00ED1A08" w:rsidRPr="0032291E" w:rsidRDefault="00ED1A08" w:rsidP="00960CD8">
            <w:pPr>
              <w:spacing w:after="0" w:line="240" w:lineRule="auto"/>
              <w:ind w:left="720"/>
              <w:rPr>
                <w:rFonts w:cs="Calibri"/>
                <w:color w:val="000000" w:themeColor="text1"/>
                <w:lang w:val="en-US"/>
              </w:rPr>
            </w:pPr>
          </w:p>
          <w:p w14:paraId="4CC67F03" w14:textId="77777777" w:rsidR="00ED1A08" w:rsidRPr="0032291E" w:rsidRDefault="00ED1A08" w:rsidP="00960CD8">
            <w:pPr>
              <w:spacing w:after="0" w:line="240" w:lineRule="auto"/>
              <w:ind w:left="720"/>
              <w:rPr>
                <w:rFonts w:cs="Calibri"/>
                <w:color w:val="000000" w:themeColor="text1"/>
                <w:lang w:val="en-US"/>
              </w:rPr>
            </w:pPr>
          </w:p>
          <w:p w14:paraId="0479E09A" w14:textId="77777777" w:rsidR="003567EC" w:rsidRPr="0032291E" w:rsidRDefault="003567EC" w:rsidP="0057320C">
            <w:pPr>
              <w:spacing w:after="0" w:line="240" w:lineRule="auto"/>
              <w:rPr>
                <w:rFonts w:ascii="Times New Roman" w:eastAsia="PMingLiU" w:hAnsi="Times New Roman"/>
                <w:b/>
                <w:bCs/>
                <w:color w:val="000000" w:themeColor="text1"/>
                <w:sz w:val="24"/>
                <w:szCs w:val="24"/>
                <w:u w:val="single"/>
                <w:lang w:val="en-US"/>
              </w:rPr>
            </w:pPr>
          </w:p>
        </w:tc>
      </w:tr>
      <w:tr w:rsidR="003A0436" w14:paraId="1EE52BD1" w14:textId="77777777" w:rsidTr="00616BE4">
        <w:trPr>
          <w:trHeight w:val="1000"/>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D314C2" w14:textId="2539D501" w:rsidR="00703509" w:rsidRPr="0032291E" w:rsidRDefault="00703509" w:rsidP="00703509">
            <w:pPr>
              <w:pStyle w:val="ListParagraph"/>
              <w:spacing w:after="0" w:line="240" w:lineRule="auto"/>
              <w:rPr>
                <w:color w:val="000000" w:themeColor="text1"/>
                <w:lang w:val="en-US"/>
              </w:rPr>
            </w:pPr>
            <w:r w:rsidRPr="0032291E">
              <w:rPr>
                <w:color w:val="000000" w:themeColor="text1"/>
                <w:lang w:val="en-US"/>
              </w:rPr>
              <w:t>3. C</w:t>
            </w:r>
            <w:r w:rsidR="005D7799" w:rsidRPr="0032291E">
              <w:rPr>
                <w:color w:val="000000" w:themeColor="text1"/>
                <w:lang w:val="en-US"/>
              </w:rPr>
              <w:t>ould</w:t>
            </w:r>
            <w:r w:rsidRPr="0032291E">
              <w:rPr>
                <w:color w:val="000000" w:themeColor="text1"/>
                <w:lang w:val="en-US"/>
              </w:rPr>
              <w:t xml:space="preserve"> your organisation deliver End Point Assessment (EPA) to up to 80 RN learners worldwide, per annum, without the ability to access military establishments by Independent End Point Assessors from you organization? </w:t>
            </w:r>
          </w:p>
          <w:p w14:paraId="6ED03CD3" w14:textId="77777777" w:rsidR="00703509" w:rsidRPr="0032291E" w:rsidRDefault="00703509" w:rsidP="00703509">
            <w:pPr>
              <w:pStyle w:val="ListParagraph"/>
              <w:spacing w:after="0" w:line="240" w:lineRule="auto"/>
              <w:rPr>
                <w:color w:val="000000" w:themeColor="text1"/>
                <w:lang w:val="en-US"/>
              </w:rPr>
            </w:pPr>
            <w:r w:rsidRPr="0032291E">
              <w:rPr>
                <w:color w:val="000000" w:themeColor="text1"/>
                <w:lang w:val="en-US"/>
              </w:rPr>
              <w:t xml:space="preserve">If Yes: </w:t>
            </w:r>
          </w:p>
          <w:p w14:paraId="45BA6F80" w14:textId="748E3FDA" w:rsidR="00703509" w:rsidRPr="0032291E" w:rsidRDefault="00703509" w:rsidP="00703509">
            <w:pPr>
              <w:pStyle w:val="ListParagraph"/>
              <w:numPr>
                <w:ilvl w:val="0"/>
                <w:numId w:val="17"/>
              </w:numPr>
              <w:spacing w:after="0" w:line="240" w:lineRule="auto"/>
              <w:rPr>
                <w:color w:val="000000" w:themeColor="text1"/>
                <w:lang w:val="en-US"/>
              </w:rPr>
            </w:pPr>
            <w:r w:rsidRPr="0032291E">
              <w:rPr>
                <w:color w:val="000000" w:themeColor="text1"/>
                <w:lang w:val="en-US"/>
              </w:rPr>
              <w:t>What is the minimum training you would require from any other assessors to gather this evidence?</w:t>
            </w:r>
          </w:p>
          <w:p w14:paraId="569EA322" w14:textId="4FAA302D" w:rsidR="003A0436" w:rsidRPr="0032291E" w:rsidRDefault="00703509" w:rsidP="00703509">
            <w:pPr>
              <w:pStyle w:val="ListParagraph"/>
              <w:numPr>
                <w:ilvl w:val="0"/>
                <w:numId w:val="17"/>
              </w:numPr>
              <w:spacing w:after="0" w:line="240" w:lineRule="auto"/>
              <w:rPr>
                <w:color w:val="000000" w:themeColor="text1"/>
                <w:lang w:val="en-US"/>
              </w:rPr>
            </w:pPr>
            <w:r w:rsidRPr="0032291E">
              <w:rPr>
                <w:color w:val="000000" w:themeColor="text1"/>
                <w:lang w:val="en-US"/>
              </w:rPr>
              <w:t>How often would this training be required, if at all?</w:t>
            </w:r>
          </w:p>
        </w:tc>
      </w:tr>
      <w:tr w:rsidR="00E2249A" w14:paraId="13341974" w14:textId="77777777" w:rsidTr="00BF3E23">
        <w:trPr>
          <w:trHeight w:val="4264"/>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2EA05B" w14:textId="38CA3A12" w:rsidR="00E2249A" w:rsidRPr="0032291E" w:rsidRDefault="00E2249A" w:rsidP="0057320C">
            <w:pPr>
              <w:spacing w:line="240" w:lineRule="auto"/>
              <w:rPr>
                <w:color w:val="000000" w:themeColor="text1"/>
              </w:rPr>
            </w:pPr>
          </w:p>
        </w:tc>
      </w:tr>
      <w:tr w:rsidR="00ED1A08" w14:paraId="047B71EC" w14:textId="77777777" w:rsidTr="00616BE4">
        <w:trPr>
          <w:trHeight w:val="699"/>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16EC7E" w14:textId="36AD4F4C" w:rsidR="00ED1A08" w:rsidRPr="0032291E" w:rsidRDefault="00524A5C" w:rsidP="0032291E">
            <w:pPr>
              <w:pStyle w:val="ListParagraph"/>
              <w:spacing w:after="0" w:line="240" w:lineRule="auto"/>
              <w:rPr>
                <w:color w:val="000000" w:themeColor="text1"/>
                <w:lang w:val="en-US"/>
              </w:rPr>
            </w:pPr>
            <w:r w:rsidRPr="0032291E">
              <w:rPr>
                <w:color w:val="000000" w:themeColor="text1"/>
                <w:lang w:val="en-US"/>
              </w:rPr>
              <w:t xml:space="preserve">4. </w:t>
            </w:r>
            <w:proofErr w:type="gramStart"/>
            <w:r w:rsidRPr="0032291E">
              <w:rPr>
                <w:color w:val="000000" w:themeColor="text1"/>
                <w:lang w:val="en-US"/>
              </w:rPr>
              <w:t>In regard to</w:t>
            </w:r>
            <w:proofErr w:type="gramEnd"/>
            <w:r w:rsidRPr="0032291E">
              <w:rPr>
                <w:color w:val="000000" w:themeColor="text1"/>
                <w:lang w:val="en-US"/>
              </w:rPr>
              <w:t xml:space="preserve"> the requirement information provided in Para 2. (Background), in your experience of this sector what are the key considerations/constraints/opportunities that the Authority should </w:t>
            </w:r>
            <w:proofErr w:type="gramStart"/>
            <w:r w:rsidRPr="0032291E">
              <w:rPr>
                <w:color w:val="000000" w:themeColor="text1"/>
                <w:lang w:val="en-US"/>
              </w:rPr>
              <w:t>take into account</w:t>
            </w:r>
            <w:proofErr w:type="gramEnd"/>
            <w:r w:rsidRPr="0032291E">
              <w:rPr>
                <w:color w:val="000000" w:themeColor="text1"/>
                <w:lang w:val="en-US"/>
              </w:rPr>
              <w:t xml:space="preserve"> if conducting any future procurement activity</w:t>
            </w:r>
            <w:r w:rsidR="001509D4" w:rsidRPr="0032291E">
              <w:rPr>
                <w:color w:val="000000" w:themeColor="text1"/>
                <w:lang w:val="en-US"/>
              </w:rPr>
              <w:t xml:space="preserve"> for this requirement</w:t>
            </w:r>
            <w:r w:rsidRPr="0032291E">
              <w:rPr>
                <w:color w:val="000000" w:themeColor="text1"/>
                <w:lang w:val="en-US"/>
              </w:rPr>
              <w:t>?</w:t>
            </w:r>
          </w:p>
        </w:tc>
      </w:tr>
      <w:tr w:rsidR="0057320C" w14:paraId="723C0D24" w14:textId="77777777" w:rsidTr="00BF3E23">
        <w:trPr>
          <w:trHeight w:val="2684"/>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C766774" w14:textId="0E744111" w:rsidR="0057320C" w:rsidRPr="0032291E" w:rsidRDefault="0057320C" w:rsidP="0032291E">
            <w:pPr>
              <w:pStyle w:val="ListParagraph"/>
              <w:spacing w:after="0" w:line="240" w:lineRule="auto"/>
              <w:rPr>
                <w:color w:val="000000" w:themeColor="text1"/>
                <w:lang w:val="en-US"/>
              </w:rPr>
            </w:pPr>
          </w:p>
        </w:tc>
      </w:tr>
      <w:tr w:rsidR="0057320C" w14:paraId="39A2BE30" w14:textId="77777777" w:rsidTr="00BF3E23">
        <w:trPr>
          <w:trHeight w:val="552"/>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81C657" w14:textId="565AE286" w:rsidR="0057320C" w:rsidRPr="0032291E" w:rsidRDefault="001509D4" w:rsidP="0032291E">
            <w:pPr>
              <w:pStyle w:val="ListParagraph"/>
              <w:spacing w:after="0" w:line="240" w:lineRule="auto"/>
              <w:rPr>
                <w:color w:val="000000" w:themeColor="text1"/>
                <w:lang w:val="en-US"/>
              </w:rPr>
            </w:pPr>
            <w:r w:rsidRPr="0032291E">
              <w:rPr>
                <w:color w:val="000000" w:themeColor="text1"/>
                <w:lang w:val="en-US"/>
              </w:rPr>
              <w:t>5. Using the above information regarding the approximate amount of Apprentices and training estimated, please provide a ROM cost for your proposed solution year annum.</w:t>
            </w:r>
          </w:p>
        </w:tc>
      </w:tr>
      <w:tr w:rsidR="0057320C" w14:paraId="5355DEB7" w14:textId="77777777" w:rsidTr="00BF3E23">
        <w:trPr>
          <w:trHeight w:val="2784"/>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4A9DB7C" w14:textId="77777777" w:rsidR="0057320C" w:rsidRPr="0032291E" w:rsidRDefault="0057320C" w:rsidP="0057320C">
            <w:pPr>
              <w:spacing w:line="240" w:lineRule="auto"/>
              <w:rPr>
                <w:rFonts w:ascii="Times New Roman" w:eastAsia="PMingLiU" w:hAnsi="Times New Roman"/>
                <w:bCs/>
                <w:color w:val="000000" w:themeColor="text1"/>
                <w:sz w:val="24"/>
                <w:szCs w:val="24"/>
                <w:lang w:val="en-US"/>
              </w:rPr>
            </w:pPr>
          </w:p>
        </w:tc>
      </w:tr>
    </w:tbl>
    <w:p w14:paraId="50C1436B" w14:textId="77777777" w:rsidR="003567EC" w:rsidRDefault="003567EC"/>
    <w:p w14:paraId="44F762A4" w14:textId="16AF5B20" w:rsidR="009A18C6" w:rsidRDefault="009A18C6"/>
    <w:p w14:paraId="72609296" w14:textId="77777777" w:rsidR="009A18C6" w:rsidRDefault="009A18C6"/>
    <w:p w14:paraId="5F1E413C" w14:textId="77777777" w:rsidR="009A18C6" w:rsidRDefault="009A18C6"/>
    <w:p w14:paraId="36CD3ACA" w14:textId="77777777" w:rsidR="009A18C6" w:rsidRDefault="009A18C6"/>
    <w:sectPr w:rsidR="009A18C6">
      <w:footerReference w:type="default" r:id="rId11"/>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E0573" w14:textId="77777777" w:rsidR="00B16F0F" w:rsidRDefault="00B16F0F">
      <w:pPr>
        <w:spacing w:after="0" w:line="240" w:lineRule="auto"/>
      </w:pPr>
      <w:r>
        <w:separator/>
      </w:r>
    </w:p>
  </w:endnote>
  <w:endnote w:type="continuationSeparator" w:id="0">
    <w:p w14:paraId="055BB0F0" w14:textId="77777777" w:rsidR="00B16F0F" w:rsidRDefault="00B16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BA35" w14:textId="445B0939" w:rsidR="008E664E" w:rsidRDefault="00080C0B">
    <w:pPr>
      <w:pStyle w:val="Footer"/>
      <w:jc w:val="center"/>
    </w:pPr>
    <w:r>
      <w:t xml:space="preserve">Page </w:t>
    </w:r>
    <w:r>
      <w:rPr>
        <w:b/>
        <w:bCs/>
      </w:rPr>
      <w:fldChar w:fldCharType="begin"/>
    </w:r>
    <w:r>
      <w:rPr>
        <w:b/>
        <w:bCs/>
      </w:rPr>
      <w:instrText xml:space="preserve"> PAGE </w:instrText>
    </w:r>
    <w:r>
      <w:rPr>
        <w:b/>
        <w:bCs/>
      </w:rPr>
      <w:fldChar w:fldCharType="separate"/>
    </w:r>
    <w:r w:rsidR="004B150E">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sidR="004B150E">
      <w:rPr>
        <w:b/>
        <w:bCs/>
        <w:noProof/>
      </w:rPr>
      <w:t>8</w:t>
    </w:r>
    <w:r>
      <w:rPr>
        <w:b/>
        <w:bCs/>
      </w:rPr>
      <w:fldChar w:fldCharType="end"/>
    </w:r>
  </w:p>
  <w:p w14:paraId="0FC03010" w14:textId="77777777" w:rsidR="008E664E" w:rsidRDefault="008E6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DFFE3" w14:textId="77777777" w:rsidR="00B16F0F" w:rsidRDefault="00B16F0F">
      <w:pPr>
        <w:spacing w:after="0" w:line="240" w:lineRule="auto"/>
      </w:pPr>
      <w:r>
        <w:rPr>
          <w:color w:val="000000"/>
        </w:rPr>
        <w:separator/>
      </w:r>
    </w:p>
  </w:footnote>
  <w:footnote w:type="continuationSeparator" w:id="0">
    <w:p w14:paraId="059A1BD6" w14:textId="77777777" w:rsidR="00B16F0F" w:rsidRDefault="00B16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4BE9"/>
    <w:multiLevelType w:val="hybridMultilevel"/>
    <w:tmpl w:val="5A42FC5C"/>
    <w:lvl w:ilvl="0" w:tplc="EB48C392">
      <w:start w:val="1"/>
      <w:numFmt w:val="decimal"/>
      <w:lvlText w:val="%1."/>
      <w:lvlJc w:val="left"/>
      <w:pPr>
        <w:ind w:left="720" w:hanging="360"/>
      </w:pPr>
    </w:lvl>
    <w:lvl w:ilvl="1" w:tplc="37926CC6">
      <w:start w:val="1"/>
      <w:numFmt w:val="lowerLetter"/>
      <w:lvlText w:val="%2."/>
      <w:lvlJc w:val="left"/>
      <w:pPr>
        <w:ind w:left="1440" w:hanging="360"/>
      </w:pPr>
    </w:lvl>
    <w:lvl w:ilvl="2" w:tplc="40184484">
      <w:start w:val="1"/>
      <w:numFmt w:val="lowerRoman"/>
      <w:lvlText w:val="%3."/>
      <w:lvlJc w:val="right"/>
      <w:pPr>
        <w:ind w:left="2160" w:hanging="180"/>
      </w:pPr>
    </w:lvl>
    <w:lvl w:ilvl="3" w:tplc="CA3E3CFC">
      <w:start w:val="1"/>
      <w:numFmt w:val="decimal"/>
      <w:lvlText w:val="%4."/>
      <w:lvlJc w:val="left"/>
      <w:pPr>
        <w:ind w:left="2880" w:hanging="360"/>
      </w:pPr>
    </w:lvl>
    <w:lvl w:ilvl="4" w:tplc="0A9691E6">
      <w:start w:val="1"/>
      <w:numFmt w:val="lowerLetter"/>
      <w:lvlText w:val="%5."/>
      <w:lvlJc w:val="left"/>
      <w:pPr>
        <w:ind w:left="3600" w:hanging="360"/>
      </w:pPr>
    </w:lvl>
    <w:lvl w:ilvl="5" w:tplc="94A86F7A">
      <w:start w:val="1"/>
      <w:numFmt w:val="lowerRoman"/>
      <w:lvlText w:val="%6."/>
      <w:lvlJc w:val="right"/>
      <w:pPr>
        <w:ind w:left="4320" w:hanging="180"/>
      </w:pPr>
    </w:lvl>
    <w:lvl w:ilvl="6" w:tplc="06D46802">
      <w:start w:val="1"/>
      <w:numFmt w:val="decimal"/>
      <w:lvlText w:val="%7."/>
      <w:lvlJc w:val="left"/>
      <w:pPr>
        <w:ind w:left="5040" w:hanging="360"/>
      </w:pPr>
    </w:lvl>
    <w:lvl w:ilvl="7" w:tplc="7490511E">
      <w:start w:val="1"/>
      <w:numFmt w:val="lowerLetter"/>
      <w:lvlText w:val="%8."/>
      <w:lvlJc w:val="left"/>
      <w:pPr>
        <w:ind w:left="5760" w:hanging="360"/>
      </w:pPr>
    </w:lvl>
    <w:lvl w:ilvl="8" w:tplc="7856037E">
      <w:start w:val="1"/>
      <w:numFmt w:val="lowerRoman"/>
      <w:lvlText w:val="%9."/>
      <w:lvlJc w:val="right"/>
      <w:pPr>
        <w:ind w:left="6480" w:hanging="180"/>
      </w:pPr>
    </w:lvl>
  </w:abstractNum>
  <w:abstractNum w:abstractNumId="1" w15:restartNumberingAfterBreak="0">
    <w:nsid w:val="143275CD"/>
    <w:multiLevelType w:val="multilevel"/>
    <w:tmpl w:val="EAEE72FC"/>
    <w:lvl w:ilvl="0">
      <w:start w:val="9"/>
      <w:numFmt w:val="decimal"/>
      <w:lvlText w:val="%1."/>
      <w:lvlJc w:val="left"/>
      <w:pPr>
        <w:ind w:left="644" w:hanging="360"/>
      </w:pPr>
      <w:rPr>
        <w:rFonts w:ascii="Arial" w:hAnsi="Arial" w:cs="Arial" w:hint="default"/>
        <w:color w:val="1F4E79" w:themeColor="accent5" w:themeShade="80"/>
        <w:sz w:val="28"/>
      </w:rPr>
    </w:lvl>
    <w:lvl w:ilvl="1">
      <w:start w:val="1"/>
      <w:numFmt w:val="lowerLetter"/>
      <w:lvlText w:val="%2."/>
      <w:lvlJc w:val="left"/>
      <w:pPr>
        <w:ind w:left="1016" w:hanging="360"/>
      </w:pPr>
    </w:lvl>
    <w:lvl w:ilvl="2">
      <w:start w:val="1"/>
      <w:numFmt w:val="lowerRoman"/>
      <w:lvlText w:val="%3."/>
      <w:lvlJc w:val="right"/>
      <w:pPr>
        <w:ind w:left="1736" w:hanging="180"/>
      </w:pPr>
    </w:lvl>
    <w:lvl w:ilvl="3">
      <w:start w:val="1"/>
      <w:numFmt w:val="decimal"/>
      <w:lvlText w:val="%4."/>
      <w:lvlJc w:val="left"/>
      <w:pPr>
        <w:ind w:left="2456" w:hanging="360"/>
      </w:pPr>
    </w:lvl>
    <w:lvl w:ilvl="4">
      <w:start w:val="1"/>
      <w:numFmt w:val="lowerLetter"/>
      <w:lvlText w:val="%5."/>
      <w:lvlJc w:val="left"/>
      <w:pPr>
        <w:ind w:left="3176" w:hanging="360"/>
      </w:pPr>
    </w:lvl>
    <w:lvl w:ilvl="5">
      <w:start w:val="1"/>
      <w:numFmt w:val="lowerRoman"/>
      <w:lvlText w:val="%6."/>
      <w:lvlJc w:val="right"/>
      <w:pPr>
        <w:ind w:left="3896" w:hanging="180"/>
      </w:pPr>
    </w:lvl>
    <w:lvl w:ilvl="6">
      <w:start w:val="1"/>
      <w:numFmt w:val="decimal"/>
      <w:lvlText w:val="%7."/>
      <w:lvlJc w:val="left"/>
      <w:pPr>
        <w:ind w:left="4616" w:hanging="360"/>
      </w:pPr>
    </w:lvl>
    <w:lvl w:ilvl="7">
      <w:start w:val="1"/>
      <w:numFmt w:val="lowerLetter"/>
      <w:lvlText w:val="%8."/>
      <w:lvlJc w:val="left"/>
      <w:pPr>
        <w:ind w:left="5336" w:hanging="360"/>
      </w:pPr>
    </w:lvl>
    <w:lvl w:ilvl="8">
      <w:start w:val="1"/>
      <w:numFmt w:val="lowerRoman"/>
      <w:lvlText w:val="%9."/>
      <w:lvlJc w:val="right"/>
      <w:pPr>
        <w:ind w:left="6056" w:hanging="180"/>
      </w:pPr>
    </w:lvl>
  </w:abstractNum>
  <w:abstractNum w:abstractNumId="2" w15:restartNumberingAfterBreak="0">
    <w:nsid w:val="19394469"/>
    <w:multiLevelType w:val="hybridMultilevel"/>
    <w:tmpl w:val="877AFD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28E4850"/>
    <w:multiLevelType w:val="multilevel"/>
    <w:tmpl w:val="D5E08412"/>
    <w:lvl w:ilvl="0">
      <w:start w:val="1"/>
      <w:numFmt w:val="decimal"/>
      <w:lvlText w:val="%1."/>
      <w:lvlJc w:val="left"/>
      <w:pPr>
        <w:ind w:left="720" w:hanging="360"/>
      </w:pPr>
      <w:rPr>
        <w:rFonts w:ascii="Arial" w:hAnsi="Arial" w:cs="Arial" w:hint="default"/>
        <w:color w:val="1F4E79" w:themeColor="accent5" w:themeShade="8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CF3522"/>
    <w:multiLevelType w:val="multilevel"/>
    <w:tmpl w:val="2DB009BE"/>
    <w:lvl w:ilvl="0">
      <w:start w:val="1"/>
      <w:numFmt w:val="decimal"/>
      <w:lvlText w:val="%1."/>
      <w:lvlJc w:val="left"/>
      <w:pPr>
        <w:ind w:left="360" w:hanging="360"/>
      </w:pPr>
      <w:rPr>
        <w:rFonts w:ascii="Calibri" w:hAnsi="Calibri" w:cs="Calibri"/>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E3314F3"/>
    <w:multiLevelType w:val="hybridMultilevel"/>
    <w:tmpl w:val="27787F86"/>
    <w:lvl w:ilvl="0" w:tplc="E48092C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57047B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99E26B8"/>
    <w:multiLevelType w:val="multilevel"/>
    <w:tmpl w:val="68863BCE"/>
    <w:lvl w:ilvl="0">
      <w:start w:val="1"/>
      <w:numFmt w:val="decimal"/>
      <w:lvlText w:val="%1."/>
      <w:lvlJc w:val="left"/>
      <w:pPr>
        <w:ind w:left="720" w:hanging="360"/>
      </w:pPr>
      <w:rPr>
        <w:rFonts w:ascii="Arial" w:hAnsi="Arial" w:cs="Arial" w:hint="default"/>
        <w:color w:val="2F5496" w:themeColor="accent1" w:themeShade="BF"/>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4429A0"/>
    <w:multiLevelType w:val="hybridMultilevel"/>
    <w:tmpl w:val="54B4D6B0"/>
    <w:lvl w:ilvl="0" w:tplc="D294FD0E">
      <w:start w:val="1"/>
      <w:numFmt w:val="decimal"/>
      <w:lvlText w:val="%1."/>
      <w:lvlJc w:val="left"/>
      <w:pPr>
        <w:ind w:left="720" w:hanging="360"/>
      </w:pPr>
    </w:lvl>
    <w:lvl w:ilvl="1" w:tplc="C8D649A0">
      <w:start w:val="1"/>
      <w:numFmt w:val="lowerLetter"/>
      <w:lvlText w:val="%2."/>
      <w:lvlJc w:val="left"/>
      <w:pPr>
        <w:ind w:left="1440" w:hanging="360"/>
      </w:pPr>
    </w:lvl>
    <w:lvl w:ilvl="2" w:tplc="FB720BE4">
      <w:start w:val="1"/>
      <w:numFmt w:val="lowerRoman"/>
      <w:lvlText w:val="%3."/>
      <w:lvlJc w:val="right"/>
      <w:pPr>
        <w:ind w:left="2160" w:hanging="180"/>
      </w:pPr>
    </w:lvl>
    <w:lvl w:ilvl="3" w:tplc="974A651E">
      <w:start w:val="1"/>
      <w:numFmt w:val="decimal"/>
      <w:lvlText w:val="%4."/>
      <w:lvlJc w:val="left"/>
      <w:pPr>
        <w:ind w:left="2880" w:hanging="360"/>
      </w:pPr>
    </w:lvl>
    <w:lvl w:ilvl="4" w:tplc="B9360556">
      <w:start w:val="1"/>
      <w:numFmt w:val="lowerLetter"/>
      <w:lvlText w:val="%5."/>
      <w:lvlJc w:val="left"/>
      <w:pPr>
        <w:ind w:left="3600" w:hanging="360"/>
      </w:pPr>
    </w:lvl>
    <w:lvl w:ilvl="5" w:tplc="F1E44654">
      <w:start w:val="1"/>
      <w:numFmt w:val="lowerRoman"/>
      <w:lvlText w:val="%6."/>
      <w:lvlJc w:val="right"/>
      <w:pPr>
        <w:ind w:left="4320" w:hanging="180"/>
      </w:pPr>
    </w:lvl>
    <w:lvl w:ilvl="6" w:tplc="8C26F276">
      <w:start w:val="1"/>
      <w:numFmt w:val="decimal"/>
      <w:lvlText w:val="%7."/>
      <w:lvlJc w:val="left"/>
      <w:pPr>
        <w:ind w:left="5040" w:hanging="360"/>
      </w:pPr>
    </w:lvl>
    <w:lvl w:ilvl="7" w:tplc="21B43994">
      <w:start w:val="1"/>
      <w:numFmt w:val="lowerLetter"/>
      <w:lvlText w:val="%8."/>
      <w:lvlJc w:val="left"/>
      <w:pPr>
        <w:ind w:left="5760" w:hanging="360"/>
      </w:pPr>
    </w:lvl>
    <w:lvl w:ilvl="8" w:tplc="54940C7E">
      <w:start w:val="1"/>
      <w:numFmt w:val="lowerRoman"/>
      <w:lvlText w:val="%9."/>
      <w:lvlJc w:val="right"/>
      <w:pPr>
        <w:ind w:left="6480" w:hanging="180"/>
      </w:pPr>
    </w:lvl>
  </w:abstractNum>
  <w:abstractNum w:abstractNumId="9" w15:restartNumberingAfterBreak="0">
    <w:nsid w:val="45367A41"/>
    <w:multiLevelType w:val="multilevel"/>
    <w:tmpl w:val="DBBC407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281386"/>
    <w:multiLevelType w:val="multilevel"/>
    <w:tmpl w:val="652CCA9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D4E76B3"/>
    <w:multiLevelType w:val="hybridMultilevel"/>
    <w:tmpl w:val="7046A26C"/>
    <w:lvl w:ilvl="0" w:tplc="72A46E3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01442AC"/>
    <w:multiLevelType w:val="hybridMultilevel"/>
    <w:tmpl w:val="DF541892"/>
    <w:lvl w:ilvl="0" w:tplc="9624797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617732C"/>
    <w:multiLevelType w:val="multilevel"/>
    <w:tmpl w:val="573E613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741811"/>
    <w:multiLevelType w:val="hybridMultilevel"/>
    <w:tmpl w:val="7876AD2C"/>
    <w:lvl w:ilvl="0" w:tplc="0B52883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9C91C88"/>
    <w:multiLevelType w:val="multilevel"/>
    <w:tmpl w:val="B084286E"/>
    <w:lvl w:ilvl="0">
      <w:start w:val="6"/>
      <w:numFmt w:val="decimal"/>
      <w:lvlText w:val="%1."/>
      <w:lvlJc w:val="left"/>
      <w:pPr>
        <w:ind w:left="720" w:hanging="360"/>
      </w:pPr>
      <w:rPr>
        <w:rFonts w:asciiTheme="minorHAnsi" w:hAnsiTheme="minorHAnsi" w:cstheme="minorHAnsi" w:hint="default"/>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EBD274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74150B7"/>
    <w:multiLevelType w:val="multilevel"/>
    <w:tmpl w:val="10643CFE"/>
    <w:lvl w:ilvl="0">
      <w:start w:val="2"/>
      <w:numFmt w:val="decimal"/>
      <w:lvlText w:val="%1."/>
      <w:lvlJc w:val="left"/>
      <w:pPr>
        <w:ind w:left="720" w:hanging="360"/>
      </w:pPr>
      <w:rPr>
        <w:rFonts w:ascii="Calibri" w:hAnsi="Calibri" w:cs="Calibri"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C702C06"/>
    <w:multiLevelType w:val="hybridMultilevel"/>
    <w:tmpl w:val="321CD606"/>
    <w:lvl w:ilvl="0" w:tplc="FA9CDF6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52099540">
    <w:abstractNumId w:val="13"/>
  </w:num>
  <w:num w:numId="2" w16cid:durableId="1089079035">
    <w:abstractNumId w:val="8"/>
  </w:num>
  <w:num w:numId="3" w16cid:durableId="176311529">
    <w:abstractNumId w:val="0"/>
  </w:num>
  <w:num w:numId="4" w16cid:durableId="855773296">
    <w:abstractNumId w:val="7"/>
  </w:num>
  <w:num w:numId="5" w16cid:durableId="343477680">
    <w:abstractNumId w:val="10"/>
  </w:num>
  <w:num w:numId="6" w16cid:durableId="377364115">
    <w:abstractNumId w:val="1"/>
  </w:num>
  <w:num w:numId="7" w16cid:durableId="2024621355">
    <w:abstractNumId w:val="9"/>
  </w:num>
  <w:num w:numId="8" w16cid:durableId="962417939">
    <w:abstractNumId w:val="4"/>
  </w:num>
  <w:num w:numId="9" w16cid:durableId="282276224">
    <w:abstractNumId w:val="17"/>
  </w:num>
  <w:num w:numId="10" w16cid:durableId="378214830">
    <w:abstractNumId w:val="2"/>
  </w:num>
  <w:num w:numId="11" w16cid:durableId="2125077999">
    <w:abstractNumId w:val="3"/>
  </w:num>
  <w:num w:numId="12" w16cid:durableId="724447444">
    <w:abstractNumId w:val="15"/>
  </w:num>
  <w:num w:numId="13" w16cid:durableId="659891374">
    <w:abstractNumId w:val="16"/>
  </w:num>
  <w:num w:numId="14" w16cid:durableId="1046834318">
    <w:abstractNumId w:val="6"/>
  </w:num>
  <w:num w:numId="15" w16cid:durableId="1431469013">
    <w:abstractNumId w:val="18"/>
  </w:num>
  <w:num w:numId="16" w16cid:durableId="1254581733">
    <w:abstractNumId w:val="12"/>
  </w:num>
  <w:num w:numId="17" w16cid:durableId="99298109">
    <w:abstractNumId w:val="14"/>
  </w:num>
  <w:num w:numId="18" w16cid:durableId="231551518">
    <w:abstractNumId w:val="5"/>
  </w:num>
  <w:num w:numId="19" w16cid:durableId="18171382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EC"/>
    <w:rsid w:val="00023E80"/>
    <w:rsid w:val="00033392"/>
    <w:rsid w:val="0004517C"/>
    <w:rsid w:val="00073204"/>
    <w:rsid w:val="00080C0B"/>
    <w:rsid w:val="0008199E"/>
    <w:rsid w:val="000978D0"/>
    <w:rsid w:val="000B13A1"/>
    <w:rsid w:val="000B7EA5"/>
    <w:rsid w:val="000E0AFB"/>
    <w:rsid w:val="001021F9"/>
    <w:rsid w:val="00113ED7"/>
    <w:rsid w:val="0013017C"/>
    <w:rsid w:val="001509D4"/>
    <w:rsid w:val="0019531C"/>
    <w:rsid w:val="001A7D21"/>
    <w:rsid w:val="001B46E8"/>
    <w:rsid w:val="001C1C81"/>
    <w:rsid w:val="001C5522"/>
    <w:rsid w:val="00204D7C"/>
    <w:rsid w:val="00210F57"/>
    <w:rsid w:val="00217951"/>
    <w:rsid w:val="00241D8C"/>
    <w:rsid w:val="00246AD6"/>
    <w:rsid w:val="002B0391"/>
    <w:rsid w:val="002B0EFE"/>
    <w:rsid w:val="002E1412"/>
    <w:rsid w:val="00310733"/>
    <w:rsid w:val="0032291E"/>
    <w:rsid w:val="003567EC"/>
    <w:rsid w:val="00357C08"/>
    <w:rsid w:val="0037397E"/>
    <w:rsid w:val="003A0436"/>
    <w:rsid w:val="003B70F5"/>
    <w:rsid w:val="00414F0F"/>
    <w:rsid w:val="0043352F"/>
    <w:rsid w:val="004768BA"/>
    <w:rsid w:val="00484BA7"/>
    <w:rsid w:val="004964AD"/>
    <w:rsid w:val="004B150E"/>
    <w:rsid w:val="00520636"/>
    <w:rsid w:val="00524A5C"/>
    <w:rsid w:val="00535B37"/>
    <w:rsid w:val="00552979"/>
    <w:rsid w:val="0057320C"/>
    <w:rsid w:val="00587A40"/>
    <w:rsid w:val="00595DB3"/>
    <w:rsid w:val="005C0363"/>
    <w:rsid w:val="005D7799"/>
    <w:rsid w:val="00607338"/>
    <w:rsid w:val="00616BE4"/>
    <w:rsid w:val="00623214"/>
    <w:rsid w:val="00630AD3"/>
    <w:rsid w:val="006371A1"/>
    <w:rsid w:val="00642DFA"/>
    <w:rsid w:val="00647395"/>
    <w:rsid w:val="00662F05"/>
    <w:rsid w:val="0066602F"/>
    <w:rsid w:val="006B26C7"/>
    <w:rsid w:val="006F0496"/>
    <w:rsid w:val="00701A2D"/>
    <w:rsid w:val="00703509"/>
    <w:rsid w:val="00712D16"/>
    <w:rsid w:val="00775110"/>
    <w:rsid w:val="00797986"/>
    <w:rsid w:val="007B146F"/>
    <w:rsid w:val="007B26A6"/>
    <w:rsid w:val="007E164A"/>
    <w:rsid w:val="00800DEC"/>
    <w:rsid w:val="00811B8C"/>
    <w:rsid w:val="00824F65"/>
    <w:rsid w:val="00826011"/>
    <w:rsid w:val="00836415"/>
    <w:rsid w:val="008425EA"/>
    <w:rsid w:val="00893674"/>
    <w:rsid w:val="008E664E"/>
    <w:rsid w:val="00931046"/>
    <w:rsid w:val="009454A8"/>
    <w:rsid w:val="00953C4F"/>
    <w:rsid w:val="00960CD8"/>
    <w:rsid w:val="009A18C6"/>
    <w:rsid w:val="009A43AC"/>
    <w:rsid w:val="009C506F"/>
    <w:rsid w:val="009D30FE"/>
    <w:rsid w:val="009F0358"/>
    <w:rsid w:val="00A25986"/>
    <w:rsid w:val="00A272A2"/>
    <w:rsid w:val="00A45711"/>
    <w:rsid w:val="00AB35F4"/>
    <w:rsid w:val="00AC54C5"/>
    <w:rsid w:val="00AF5DA6"/>
    <w:rsid w:val="00B02B46"/>
    <w:rsid w:val="00B16F0F"/>
    <w:rsid w:val="00B76BD3"/>
    <w:rsid w:val="00BE0909"/>
    <w:rsid w:val="00BF3E23"/>
    <w:rsid w:val="00BF59A9"/>
    <w:rsid w:val="00C429FE"/>
    <w:rsid w:val="00CC15D1"/>
    <w:rsid w:val="00CD4EB8"/>
    <w:rsid w:val="00D1640D"/>
    <w:rsid w:val="00D477F4"/>
    <w:rsid w:val="00D47AF9"/>
    <w:rsid w:val="00D6343B"/>
    <w:rsid w:val="00D962D5"/>
    <w:rsid w:val="00D97A98"/>
    <w:rsid w:val="00DB46CE"/>
    <w:rsid w:val="00DE691C"/>
    <w:rsid w:val="00DF1735"/>
    <w:rsid w:val="00E05EFE"/>
    <w:rsid w:val="00E2249A"/>
    <w:rsid w:val="00E32323"/>
    <w:rsid w:val="00E473B5"/>
    <w:rsid w:val="00E96594"/>
    <w:rsid w:val="00ED1A08"/>
    <w:rsid w:val="00EF200D"/>
    <w:rsid w:val="00EF3FEB"/>
    <w:rsid w:val="00EF62BA"/>
    <w:rsid w:val="00F20C74"/>
    <w:rsid w:val="00F30AC7"/>
    <w:rsid w:val="00F4087B"/>
    <w:rsid w:val="00F475E5"/>
    <w:rsid w:val="00F56E8F"/>
    <w:rsid w:val="00F81592"/>
    <w:rsid w:val="00F8564A"/>
    <w:rsid w:val="00F93A86"/>
    <w:rsid w:val="00F96BFD"/>
    <w:rsid w:val="02AC44EB"/>
    <w:rsid w:val="037046E2"/>
    <w:rsid w:val="0468B4F6"/>
    <w:rsid w:val="05F45B73"/>
    <w:rsid w:val="0623C681"/>
    <w:rsid w:val="066A6733"/>
    <w:rsid w:val="06C63287"/>
    <w:rsid w:val="07A1BF54"/>
    <w:rsid w:val="08E58AA0"/>
    <w:rsid w:val="107EBC9F"/>
    <w:rsid w:val="1160A30B"/>
    <w:rsid w:val="12A34B25"/>
    <w:rsid w:val="12FF1248"/>
    <w:rsid w:val="136B3C08"/>
    <w:rsid w:val="15415F2C"/>
    <w:rsid w:val="170F9906"/>
    <w:rsid w:val="187E4F17"/>
    <w:rsid w:val="1A6C06BD"/>
    <w:rsid w:val="1AABDD8C"/>
    <w:rsid w:val="1F0D1854"/>
    <w:rsid w:val="26080485"/>
    <w:rsid w:val="261BA8EE"/>
    <w:rsid w:val="261CF6F1"/>
    <w:rsid w:val="2764616B"/>
    <w:rsid w:val="276852B7"/>
    <w:rsid w:val="28749475"/>
    <w:rsid w:val="2A32C048"/>
    <w:rsid w:val="2C4EAADC"/>
    <w:rsid w:val="2E44DC1C"/>
    <w:rsid w:val="305F4A3D"/>
    <w:rsid w:val="312550EF"/>
    <w:rsid w:val="31D216F3"/>
    <w:rsid w:val="326F2504"/>
    <w:rsid w:val="3350EABA"/>
    <w:rsid w:val="35E7E5B1"/>
    <w:rsid w:val="378DBDF6"/>
    <w:rsid w:val="393B5E07"/>
    <w:rsid w:val="39E6AD6D"/>
    <w:rsid w:val="3B7CD019"/>
    <w:rsid w:val="3B895056"/>
    <w:rsid w:val="3DBEA5A8"/>
    <w:rsid w:val="3DC01F58"/>
    <w:rsid w:val="3FE84B9F"/>
    <w:rsid w:val="42B8E4F7"/>
    <w:rsid w:val="42C6A2EE"/>
    <w:rsid w:val="4454B558"/>
    <w:rsid w:val="4894093A"/>
    <w:rsid w:val="48B80F31"/>
    <w:rsid w:val="49D290D0"/>
    <w:rsid w:val="4AB87142"/>
    <w:rsid w:val="4C7AA54A"/>
    <w:rsid w:val="4CE71F36"/>
    <w:rsid w:val="521B04EC"/>
    <w:rsid w:val="525AD650"/>
    <w:rsid w:val="56723A22"/>
    <w:rsid w:val="56DDEA89"/>
    <w:rsid w:val="582AAE8D"/>
    <w:rsid w:val="58DE972B"/>
    <w:rsid w:val="5996C292"/>
    <w:rsid w:val="5A881C1A"/>
    <w:rsid w:val="5B948DF8"/>
    <w:rsid w:val="5EABD3B2"/>
    <w:rsid w:val="63E1E909"/>
    <w:rsid w:val="65564545"/>
    <w:rsid w:val="6731C365"/>
    <w:rsid w:val="6785D8F8"/>
    <w:rsid w:val="68C25CD8"/>
    <w:rsid w:val="68E2E822"/>
    <w:rsid w:val="69B83001"/>
    <w:rsid w:val="6FDD145E"/>
    <w:rsid w:val="6FFA9551"/>
    <w:rsid w:val="71A0FEC4"/>
    <w:rsid w:val="72018152"/>
    <w:rsid w:val="72A4F61E"/>
    <w:rsid w:val="72BF133C"/>
    <w:rsid w:val="7314B520"/>
    <w:rsid w:val="771FC789"/>
    <w:rsid w:val="77BC77BD"/>
    <w:rsid w:val="77C4D7A3"/>
    <w:rsid w:val="78FE922B"/>
    <w:rsid w:val="7956D249"/>
    <w:rsid w:val="7BD67086"/>
    <w:rsid w:val="7E30F8B7"/>
    <w:rsid w:val="7E60C93D"/>
    <w:rsid w:val="7EC98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5A87"/>
  <w15:docId w15:val="{65C74297-2928-48FE-BBCF-9CF9098B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IntenseEmphasis">
    <w:name w:val="Intense Emphasis"/>
    <w:basedOn w:val="DefaultParagraphFont"/>
    <w:rPr>
      <w:i/>
      <w:iCs/>
      <w:color w:val="4472C4"/>
    </w:r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rPr>
      <w:rFonts w:ascii="Arial" w:hAnsi="Arial"/>
      <w:sz w:val="28"/>
      <w:lang w:val="en-US"/>
    </w:rPr>
  </w:style>
  <w:style w:type="paragraph" w:styleId="TOC1">
    <w:name w:val="toc 1"/>
    <w:basedOn w:val="Normal"/>
    <w:next w:val="Normal"/>
    <w:autoRedefine/>
    <w:rsid w:val="00B76BD3"/>
    <w:pPr>
      <w:tabs>
        <w:tab w:val="right" w:leader="dot" w:pos="440"/>
        <w:tab w:val="right" w:leader="dot" w:pos="9016"/>
      </w:tabs>
      <w:spacing w:after="100"/>
    </w:pPr>
  </w:style>
  <w:style w:type="paragraph" w:styleId="TOC2">
    <w:name w:val="toc 2"/>
    <w:basedOn w:val="Normal"/>
    <w:next w:val="Normal"/>
    <w:autoRedefine/>
    <w:rsid w:val="00BF3E23"/>
    <w:pPr>
      <w:tabs>
        <w:tab w:val="right" w:leader="dot" w:pos="880"/>
        <w:tab w:val="right" w:leader="dot" w:pos="9016"/>
      </w:tabs>
      <w:spacing w:after="100"/>
    </w:pPr>
    <w:rPr>
      <w:rFonts w:ascii="Arial" w:hAnsi="Arial" w:cs="Arial"/>
      <w:lang w:val="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NoSpacing">
    <w:name w:val="No Spacing"/>
    <w:pPr>
      <w:suppressAutoHyphens/>
      <w:spacing w:after="0" w:line="240" w:lineRule="auto"/>
    </w:p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paragraph" w:styleId="BalloonText">
    <w:name w:val="Balloon Text"/>
    <w:basedOn w:val="Normal"/>
    <w:link w:val="BalloonTextChar"/>
    <w:uiPriority w:val="99"/>
    <w:semiHidden/>
    <w:unhideWhenUsed/>
    <w:rsid w:val="00CD4E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EB8"/>
    <w:rPr>
      <w:rFonts w:ascii="Segoe UI" w:hAnsi="Segoe UI" w:cs="Segoe UI"/>
      <w:sz w:val="18"/>
      <w:szCs w:val="18"/>
    </w:rPr>
  </w:style>
  <w:style w:type="character" w:styleId="CommentReference">
    <w:name w:val="annotation reference"/>
    <w:basedOn w:val="DefaultParagraphFont"/>
    <w:uiPriority w:val="99"/>
    <w:semiHidden/>
    <w:unhideWhenUsed/>
    <w:rsid w:val="00F96BFD"/>
    <w:rPr>
      <w:sz w:val="16"/>
      <w:szCs w:val="16"/>
    </w:rPr>
  </w:style>
  <w:style w:type="paragraph" w:styleId="CommentText">
    <w:name w:val="annotation text"/>
    <w:basedOn w:val="Normal"/>
    <w:link w:val="CommentTextChar"/>
    <w:uiPriority w:val="99"/>
    <w:unhideWhenUsed/>
    <w:rsid w:val="00F96BFD"/>
    <w:pPr>
      <w:spacing w:line="240" w:lineRule="auto"/>
    </w:pPr>
    <w:rPr>
      <w:sz w:val="20"/>
      <w:szCs w:val="20"/>
    </w:rPr>
  </w:style>
  <w:style w:type="character" w:customStyle="1" w:styleId="CommentTextChar">
    <w:name w:val="Comment Text Char"/>
    <w:basedOn w:val="DefaultParagraphFont"/>
    <w:link w:val="CommentText"/>
    <w:uiPriority w:val="99"/>
    <w:rsid w:val="00F96BFD"/>
    <w:rPr>
      <w:sz w:val="20"/>
      <w:szCs w:val="20"/>
    </w:rPr>
  </w:style>
  <w:style w:type="paragraph" w:styleId="CommentSubject">
    <w:name w:val="annotation subject"/>
    <w:basedOn w:val="CommentText"/>
    <w:next w:val="CommentText"/>
    <w:link w:val="CommentSubjectChar"/>
    <w:uiPriority w:val="99"/>
    <w:semiHidden/>
    <w:unhideWhenUsed/>
    <w:rsid w:val="00F96BFD"/>
    <w:rPr>
      <w:b/>
      <w:bCs/>
    </w:rPr>
  </w:style>
  <w:style w:type="character" w:customStyle="1" w:styleId="CommentSubjectChar">
    <w:name w:val="Comment Subject Char"/>
    <w:basedOn w:val="CommentTextChar"/>
    <w:link w:val="CommentSubject"/>
    <w:uiPriority w:val="99"/>
    <w:semiHidden/>
    <w:rsid w:val="00F96BFD"/>
    <w:rPr>
      <w:b/>
      <w:bCs/>
      <w:sz w:val="20"/>
      <w:szCs w:val="20"/>
    </w:rPr>
  </w:style>
  <w:style w:type="paragraph" w:styleId="Revision">
    <w:name w:val="Revision"/>
    <w:hidden/>
    <w:uiPriority w:val="99"/>
    <w:semiHidden/>
    <w:rsid w:val="00F96BFD"/>
    <w:pPr>
      <w:autoSpaceDN/>
      <w:spacing w:after="0" w:line="240" w:lineRule="auto"/>
    </w:pPr>
  </w:style>
  <w:style w:type="character" w:styleId="UnresolvedMention">
    <w:name w:val="Unresolved Mention"/>
    <w:basedOn w:val="DefaultParagraphFont"/>
    <w:uiPriority w:val="99"/>
    <w:semiHidden/>
    <w:unhideWhenUsed/>
    <w:rsid w:val="001B46E8"/>
    <w:rPr>
      <w:color w:val="605E5C"/>
      <w:shd w:val="clear" w:color="auto" w:fill="E1DFDD"/>
    </w:rPr>
  </w:style>
  <w:style w:type="character" w:styleId="FollowedHyperlink">
    <w:name w:val="FollowedHyperlink"/>
    <w:basedOn w:val="DefaultParagraphFont"/>
    <w:uiPriority w:val="99"/>
    <w:semiHidden/>
    <w:unhideWhenUsed/>
    <w:rsid w:val="00357C08"/>
    <w:rPr>
      <w:color w:val="954F72" w:themeColor="followedHyperlink"/>
      <w:u w:val="single"/>
    </w:rPr>
  </w:style>
  <w:style w:type="character" w:customStyle="1" w:styleId="govuk--font-weight-bold">
    <w:name w:val="govuk-!-font-weight-bold"/>
    <w:basedOn w:val="DefaultParagraphFont"/>
    <w:rsid w:val="00D477F4"/>
  </w:style>
  <w:style w:type="character" w:customStyle="1" w:styleId="cf01">
    <w:name w:val="cf01"/>
    <w:basedOn w:val="DefaultParagraphFont"/>
    <w:rsid w:val="00EF62BA"/>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psona109\Desktop\RFIXXXX%20Templat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A1C61BE9876458ABD6B4288A3CD75" ma:contentTypeVersion="20" ma:contentTypeDescription="Create a new document." ma:contentTypeScope="" ma:versionID="d3b1176e104e604f827191073155ecd1">
  <xsd:schema xmlns:xsd="http://www.w3.org/2001/XMLSchema" xmlns:xs="http://www.w3.org/2001/XMLSchema" xmlns:p="http://schemas.microsoft.com/office/2006/metadata/properties" xmlns:ns2="b151a6f3-e439-446f-b360-b1368c4873ed" xmlns:ns3="820b15ef-1d5d-430a-ba4d-c349d859fa71" xmlns:ns4="04738c6d-ecc8-46f1-821f-82e308eab3d9" targetNamespace="http://schemas.microsoft.com/office/2006/metadata/properties" ma:root="true" ma:fieldsID="937ea57a0076e74f1cd207787ebee4b0" ns2:_="" ns3:_="" ns4:_="">
    <xsd:import namespace="b151a6f3-e439-446f-b360-b1368c4873ed"/>
    <xsd:import namespace="820b15ef-1d5d-430a-ba4d-c349d859fa71"/>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Link" minOccurs="0"/>
                <xsd:element ref="ns2:DTG"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1a6f3-e439-446f-b360-b1368c487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Link" ma:index="23"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DTG" ma:index="24" nillable="true" ma:displayName="DTG" ma:format="DateOnly" ma:internalName="DTG">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b15ef-1d5d-430a-ba4d-c349d859fa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4efc46c-00a3-44d6-b530-bdf95268965a}" ma:internalName="TaxCatchAll" ma:showField="CatchAllData" ma:web="820b15ef-1d5d-430a-ba4d-c349d859f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51a6f3-e439-446f-b360-b1368c4873ed">
      <Terms xmlns="http://schemas.microsoft.com/office/infopath/2007/PartnerControls"/>
    </lcf76f155ced4ddcb4097134ff3c332f>
    <TaxCatchAll xmlns="04738c6d-ecc8-46f1-821f-82e308eab3d9" xsi:nil="true"/>
    <DTG xmlns="b151a6f3-e439-446f-b360-b1368c4873ed" xsi:nil="true"/>
    <Link xmlns="b151a6f3-e439-446f-b360-b1368c4873ed">
      <Url xsi:nil="true"/>
      <Description xsi:nil="true"/>
    </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85028-62BB-410D-BECF-0594FA1C8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1a6f3-e439-446f-b360-b1368c4873ed"/>
    <ds:schemaRef ds:uri="820b15ef-1d5d-430a-ba4d-c349d859fa71"/>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710EE8-098F-49A9-A376-FE5ED5E01486}">
  <ds:schemaRefs>
    <ds:schemaRef ds:uri="http://schemas.microsoft.com/office/2006/metadata/properties"/>
    <ds:schemaRef ds:uri="http://schemas.microsoft.com/office/infopath/2007/PartnerControls"/>
    <ds:schemaRef ds:uri="b151a6f3-e439-446f-b360-b1368c4873ed"/>
    <ds:schemaRef ds:uri="04738c6d-ecc8-46f1-821f-82e308eab3d9"/>
  </ds:schemaRefs>
</ds:datastoreItem>
</file>

<file path=customXml/itemProps3.xml><?xml version="1.0" encoding="utf-8"?>
<ds:datastoreItem xmlns:ds="http://schemas.openxmlformats.org/officeDocument/2006/customXml" ds:itemID="{DCB57AC8-416E-44BF-80B9-298F9ECBEC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RFIXXXX Template (1)</Template>
  <TotalTime>4</TotalTime>
  <Pages>9</Pages>
  <Words>1687</Words>
  <Characters>9618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Nicole D (NAVY FD-COMRCL-Off1 Pre-Sourcing)</dc:creator>
  <dc:description/>
  <cp:lastModifiedBy>Morgan, Nicole D (NAVY FD-COMRCL-Officer1 Define)</cp:lastModifiedBy>
  <cp:revision>6</cp:revision>
  <cp:lastPrinted>2020-12-16T12:52:00Z</cp:lastPrinted>
  <dcterms:created xsi:type="dcterms:W3CDTF">2024-10-21T08:28:00Z</dcterms:created>
  <dcterms:modified xsi:type="dcterms:W3CDTF">2024-10-21T08:30:00Z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0x01010087EA1C61BE9876458ABD6B4288A3CD75</vt:lpwstr>
  </property>
  <property fmtid="{D5CDD505-2E9C-101B-9397-08002B2CF9AE}" pid="3" name="MSIP_Label_d8a60473-494b-4586-a1bb-b0e663054676_Enabled">
    <vt:lpwstr>true</vt:lpwstr>
  </property>
  <property fmtid="{D5CDD505-2E9C-101B-9397-08002B2CF9AE}" pid="4" name="MSIP_Label_d8a60473-494b-4586-a1bb-b0e663054676_SetDate">
    <vt:lpwstr>2023-10-23T13:25:49Z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e1e44e29-b511-4bb2-8eaf-250095e90442</vt:lpwstr>
  </property>
  <property fmtid="{D5CDD505-2E9C-101B-9397-08002B2CF9AE}" pid="9" name="MSIP_Label_d8a60473-494b-4586-a1bb-b0e663054676_ContentBits">
    <vt:lpwstr>0</vt:lpwstr>
  </property>
  <property fmtid="{D5CDD505-2E9C-101B-9397-08002B2CF9AE}" pid="10" name="MediaServiceImageTags">
    <vt:lpwstr/>
  </property>
</Properties>
</file>