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E0EFA6" w14:textId="77777777" w:rsidR="00CB7B53" w:rsidRDefault="00CB7B53" w:rsidP="00CB7B5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jc w:val="center"/>
        <w:rPr>
          <w:rFonts w:ascii="Arial" w:hAnsi="Arial" w:cs="Arial"/>
          <w:b/>
          <w:bCs/>
          <w:color w:val="000000"/>
        </w:rPr>
      </w:pPr>
      <w:bookmarkStart w:id="0" w:name="_Toc501022446_10_2"/>
      <w:r>
        <w:rPr>
          <w:rFonts w:ascii="Arial" w:hAnsi="Arial" w:cs="Arial"/>
          <w:b/>
          <w:bCs/>
          <w:color w:val="000000"/>
        </w:rPr>
        <w:t>Schedule 2 - Schedule of Requirements</w:t>
      </w:r>
      <w:bookmarkEnd w:id="0"/>
      <w:r>
        <w:rPr>
          <w:rFonts w:ascii="Arial" w:hAnsi="Arial" w:cs="Arial"/>
          <w:b/>
          <w:bCs/>
          <w:color w:val="000000"/>
        </w:rPr>
        <w:t xml:space="preserve"> for </w:t>
      </w:r>
      <w:r w:rsidRPr="00BF0A17">
        <w:rPr>
          <w:rFonts w:ascii="Arial" w:hAnsi="Arial" w:cs="Arial"/>
          <w:b/>
          <w:bCs/>
          <w:color w:val="000000"/>
        </w:rPr>
        <w:t>DAO New Qualification Management System (QMS)</w:t>
      </w:r>
    </w:p>
    <w:p w14:paraId="1A56911E" w14:textId="77777777" w:rsidR="00CB7B53" w:rsidRDefault="00CB7B53" w:rsidP="00CB7B5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jc w:val="center"/>
        <w:rPr>
          <w:rFonts w:ascii="Arial" w:hAnsi="Arial" w:cs="Arial"/>
          <w:b/>
          <w:bCs/>
          <w:color w:val="000000"/>
        </w:rPr>
      </w:pPr>
    </w:p>
    <w:tbl>
      <w:tblPr>
        <w:tblW w:w="158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517"/>
        <w:gridCol w:w="1480"/>
        <w:gridCol w:w="908"/>
        <w:gridCol w:w="2962"/>
        <w:gridCol w:w="1547"/>
        <w:gridCol w:w="491"/>
        <w:gridCol w:w="874"/>
        <w:gridCol w:w="1276"/>
        <w:gridCol w:w="831"/>
        <w:gridCol w:w="1268"/>
        <w:gridCol w:w="1636"/>
      </w:tblGrid>
      <w:tr w:rsidR="00CB7B53" w:rsidRPr="00793516" w14:paraId="462C9C21" w14:textId="77777777" w:rsidTr="002E5752">
        <w:trPr>
          <w:jc w:val="center"/>
        </w:trPr>
        <w:tc>
          <w:tcPr>
            <w:tcW w:w="158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0609EF43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5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Hlk94533544"/>
            <w:r w:rsidRPr="00793516">
              <w:rPr>
                <w:rFonts w:ascii="Arial" w:hAnsi="Arial" w:cs="Arial"/>
                <w:b/>
                <w:bCs/>
                <w:color w:val="000000"/>
              </w:rPr>
              <w:t>Deliverables</w:t>
            </w:r>
          </w:p>
        </w:tc>
      </w:tr>
      <w:tr w:rsidR="00CB7B53" w:rsidRPr="00793516" w14:paraId="01835AE3" w14:textId="77777777" w:rsidTr="002E5752">
        <w:trPr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86E8012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5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Item Number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234037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MOD Stock Reference No.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075A64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Part No. (where applicable)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79A90C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Specification</w:t>
            </w:r>
          </w:p>
          <w:p w14:paraId="4257105E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11BCC4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 xml:space="preserve">Consignee Address Code </w:t>
            </w:r>
            <w:r w:rsidRPr="00793516">
              <w:rPr>
                <w:rFonts w:ascii="Arial" w:hAnsi="Arial" w:cs="Arial"/>
                <w:color w:val="000000"/>
              </w:rPr>
              <w:t>(full address is detailed in DEFFORM 96)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278895F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 xml:space="preserve">Packaging Requirements inc. PPQ and </w:t>
            </w:r>
            <w:proofErr w:type="spellStart"/>
            <w:proofErr w:type="gramStart"/>
            <w:r w:rsidRPr="00793516">
              <w:rPr>
                <w:rFonts w:ascii="Arial" w:hAnsi="Arial" w:cs="Arial"/>
                <w:b/>
                <w:bCs/>
                <w:color w:val="000000"/>
              </w:rPr>
              <w:t>DofQ</w:t>
            </w:r>
            <w:proofErr w:type="spellEnd"/>
            <w:r w:rsidRPr="00793516">
              <w:rPr>
                <w:rFonts w:ascii="Arial" w:hAnsi="Arial" w:cs="Arial"/>
                <w:color w:val="000000"/>
              </w:rPr>
              <w:t>(</w:t>
            </w:r>
            <w:proofErr w:type="gramEnd"/>
            <w:r w:rsidRPr="00793516">
              <w:rPr>
                <w:rFonts w:ascii="Arial" w:hAnsi="Arial" w:cs="Arial"/>
                <w:color w:val="000000"/>
              </w:rPr>
              <w:t>as detailed in DEFFORM 96)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53AE99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</w:tc>
        <w:tc>
          <w:tcPr>
            <w:tcW w:w="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02004CB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Total Qty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764CFC4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9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Firm Price (£) Ex VAT</w:t>
            </w:r>
          </w:p>
        </w:tc>
      </w:tr>
      <w:tr w:rsidR="00CB7B53" w:rsidRPr="00793516" w14:paraId="7C2F2525" w14:textId="77777777" w:rsidTr="002E5752">
        <w:trPr>
          <w:trHeight w:val="156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427149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B00C78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F43CE2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FD0855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D9923C4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6FDEE05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A10B28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B35F976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B00E56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9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Per Item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D22FDB8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Total inc. packaging</w:t>
            </w:r>
          </w:p>
          <w:p w14:paraId="326C34B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(and delivery if specified in the Purchase Order)</w:t>
            </w:r>
          </w:p>
        </w:tc>
      </w:tr>
      <w:tr w:rsidR="00CB7B53" w:rsidRPr="00793516" w14:paraId="0D3B7ED7" w14:textId="77777777" w:rsidTr="002E5752">
        <w:trPr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B10663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"/>
              <w:jc w:val="center"/>
              <w:rPr>
                <w:rFonts w:ascii="Arial" w:hAnsi="Arial" w:cs="Arial"/>
              </w:rPr>
            </w:pPr>
            <w:r w:rsidRPr="00793516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D4EC6E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2306114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5093713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color w:val="000000"/>
              </w:rPr>
            </w:pPr>
            <w:r w:rsidRPr="00AF0485">
              <w:rPr>
                <w:rFonts w:ascii="Arial" w:hAnsi="Arial" w:cs="Arial"/>
              </w:rPr>
              <w:t xml:space="preserve">The requirement </w:t>
            </w:r>
            <w:r>
              <w:rPr>
                <w:rFonts w:ascii="Arial" w:hAnsi="Arial" w:cs="Arial"/>
              </w:rPr>
              <w:t xml:space="preserve">is </w:t>
            </w:r>
            <w:r w:rsidRPr="00AF0485">
              <w:rPr>
                <w:rFonts w:ascii="Arial" w:hAnsi="Arial" w:cs="Arial"/>
              </w:rPr>
              <w:t xml:space="preserve">for a new </w:t>
            </w:r>
            <w:r>
              <w:rPr>
                <w:rFonts w:ascii="Arial" w:hAnsi="Arial" w:cs="Arial"/>
              </w:rPr>
              <w:t xml:space="preserve">scalable </w:t>
            </w:r>
            <w:r w:rsidRPr="00AF0485">
              <w:rPr>
                <w:rFonts w:ascii="Arial" w:hAnsi="Arial" w:cs="Arial"/>
              </w:rPr>
              <w:t xml:space="preserve">DAO QMS, </w:t>
            </w:r>
            <w:r>
              <w:rPr>
                <w:rFonts w:ascii="Arial" w:hAnsi="Arial" w:cs="Arial"/>
              </w:rPr>
              <w:t>to support t</w:t>
            </w:r>
            <w:r w:rsidRPr="00493C43">
              <w:rPr>
                <w:rFonts w:ascii="Arial" w:eastAsia="Arial Unicode MS" w:hAnsi="Arial" w:cs="Arial"/>
              </w:rPr>
              <w:t xml:space="preserve">he </w:t>
            </w:r>
            <w:r>
              <w:rPr>
                <w:rFonts w:ascii="Arial" w:eastAsia="Arial Unicode MS" w:hAnsi="Arial" w:cs="Arial"/>
              </w:rPr>
              <w:t xml:space="preserve">existing </w:t>
            </w:r>
            <w:r w:rsidRPr="00493C43">
              <w:rPr>
                <w:rFonts w:ascii="Arial" w:eastAsia="Arial Unicode MS" w:hAnsi="Arial" w:cs="Arial"/>
              </w:rPr>
              <w:t xml:space="preserve">DAO </w:t>
            </w:r>
            <w:r>
              <w:rPr>
                <w:rFonts w:ascii="Arial" w:eastAsia="Arial Unicode MS" w:hAnsi="Arial" w:cs="Arial"/>
              </w:rPr>
              <w:t>portfolio of 123</w:t>
            </w:r>
            <w:r w:rsidRPr="00493C43">
              <w:rPr>
                <w:rFonts w:ascii="Arial" w:eastAsia="Arial Unicode MS" w:hAnsi="Arial" w:cs="Arial"/>
              </w:rPr>
              <w:t xml:space="preserve"> regulated qualifications,</w:t>
            </w:r>
            <w:r>
              <w:rPr>
                <w:rFonts w:ascii="Arial" w:eastAsia="Arial Unicode MS" w:hAnsi="Arial" w:cs="Arial"/>
              </w:rPr>
              <w:t xml:space="preserve"> with freedom to expand,</w:t>
            </w:r>
            <w:r w:rsidRPr="00493C43">
              <w:rPr>
                <w:rFonts w:ascii="Arial" w:eastAsia="Arial Unicode MS" w:hAnsi="Arial" w:cs="Arial"/>
              </w:rPr>
              <w:t xml:space="preserve"> </w:t>
            </w:r>
            <w:r w:rsidRPr="00493C43">
              <w:rPr>
                <w:rFonts w:ascii="Arial" w:hAnsi="Arial" w:cs="Arial"/>
              </w:rPr>
              <w:t>managed across 32</w:t>
            </w:r>
            <w:r>
              <w:rPr>
                <w:rFonts w:ascii="Arial" w:hAnsi="Arial" w:cs="Arial"/>
              </w:rPr>
              <w:t>+</w:t>
            </w:r>
            <w:r w:rsidRPr="00493C43">
              <w:rPr>
                <w:rFonts w:ascii="Arial" w:hAnsi="Arial" w:cs="Arial"/>
              </w:rPr>
              <w:t xml:space="preserve"> active </w:t>
            </w:r>
            <w:r>
              <w:rPr>
                <w:rFonts w:ascii="Arial" w:hAnsi="Arial" w:cs="Arial"/>
              </w:rPr>
              <w:t xml:space="preserve">DAO </w:t>
            </w:r>
            <w:r w:rsidRPr="00493C43">
              <w:rPr>
                <w:rFonts w:ascii="Arial" w:hAnsi="Arial" w:cs="Arial"/>
              </w:rPr>
              <w:t>centres</w:t>
            </w:r>
            <w:r>
              <w:rPr>
                <w:rFonts w:ascii="Arial" w:hAnsi="Arial" w:cs="Arial"/>
              </w:rPr>
              <w:t xml:space="preserve"> and awarding qualifications to 20-30k+ learners per year in accordance with Statement of Requirement at Schedule 5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92A2A8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D76B6D6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E51053C" w14:textId="77777777" w:rsidR="00CB7B53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31/03/2023</w:t>
            </w:r>
          </w:p>
          <w:p w14:paraId="6542B24D" w14:textId="77777777" w:rsidR="00CB7B53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31/03/2024</w:t>
            </w:r>
          </w:p>
          <w:p w14:paraId="4ABF1634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31/03/2025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FC3A7C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00748F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86176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</w:tr>
      <w:tr w:rsidR="00CB7B53" w:rsidRPr="00793516" w14:paraId="0ED930A0" w14:textId="77777777" w:rsidTr="002E5752">
        <w:trPr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E7DC41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D872DB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FBB26DA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9CE7D98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B5089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1635B5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173FD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AF8E1D6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18FCBA9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Total Firm Price</w:t>
            </w:r>
          </w:p>
        </w:tc>
        <w:tc>
          <w:tcPr>
            <w:tcW w:w="16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328E0EC4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B53" w:rsidRPr="00793516" w14:paraId="55362C7E" w14:textId="77777777" w:rsidTr="002E5752">
        <w:trPr>
          <w:gridAfter w:val="5"/>
          <w:wAfter w:w="5885" w:type="dxa"/>
          <w:jc w:val="center"/>
        </w:trPr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2B1F2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Item Number</w:t>
            </w:r>
          </w:p>
        </w:tc>
        <w:tc>
          <w:tcPr>
            <w:tcW w:w="5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A57CBE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Consignee Address (XY code only)</w:t>
            </w:r>
          </w:p>
        </w:tc>
      </w:tr>
      <w:bookmarkEnd w:id="1"/>
    </w:tbl>
    <w:p w14:paraId="1A55B3DE" w14:textId="77777777" w:rsidR="00CB7B53" w:rsidRDefault="00CB7B53" w:rsidP="00CB7B53">
      <w:pPr>
        <w:keepNext/>
        <w:keepLines/>
        <w:widowControl w:val="0"/>
        <w:autoSpaceDE w:val="0"/>
        <w:autoSpaceDN w:val="0"/>
        <w:adjustRightInd w:val="0"/>
        <w:spacing w:after="0" w:line="276" w:lineRule="auto"/>
        <w:ind w:left="120" w:right="114"/>
        <w:jc w:val="center"/>
        <w:rPr>
          <w:rFonts w:ascii="Arial" w:hAnsi="Arial" w:cs="Arial"/>
          <w:sz w:val="24"/>
          <w:szCs w:val="24"/>
        </w:rPr>
      </w:pPr>
    </w:p>
    <w:p w14:paraId="64E21A2C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112F19C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ECBCF87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4BE5506C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374B2C08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59E4FEDA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4111EA21" w14:textId="77777777" w:rsidR="00CB7B53" w:rsidRDefault="00CB7B53" w:rsidP="00CB7B53">
      <w:pPr>
        <w:widowControl w:val="0"/>
        <w:autoSpaceDE w:val="0"/>
        <w:autoSpaceDN w:val="0"/>
        <w:adjustRightInd w:val="0"/>
        <w:spacing w:after="60" w:line="240" w:lineRule="auto"/>
        <w:ind w:left="120"/>
        <w:rPr>
          <w:rFonts w:ascii="Arial" w:hAnsi="Arial" w:cs="Arial"/>
          <w:sz w:val="24"/>
          <w:szCs w:val="24"/>
        </w:rPr>
      </w:pPr>
    </w:p>
    <w:p w14:paraId="674FD445" w14:textId="77777777" w:rsidR="00CB7B53" w:rsidRPr="00BF0A17" w:rsidRDefault="00CB7B53" w:rsidP="00CB7B53">
      <w:pPr>
        <w:widowControl w:val="0"/>
        <w:autoSpaceDE w:val="0"/>
        <w:autoSpaceDN w:val="0"/>
        <w:adjustRightInd w:val="0"/>
        <w:spacing w:after="200" w:line="276" w:lineRule="auto"/>
        <w:ind w:left="120" w:right="114"/>
        <w:rPr>
          <w:rFonts w:ascii="Arial" w:hAnsi="Arial" w:cs="Arial"/>
          <w:b/>
          <w:bCs/>
          <w:sz w:val="24"/>
          <w:szCs w:val="24"/>
        </w:rPr>
      </w:pPr>
      <w:r w:rsidRPr="00BF0A17">
        <w:rPr>
          <w:rFonts w:ascii="Arial" w:hAnsi="Arial" w:cs="Arial"/>
          <w:b/>
          <w:bCs/>
          <w:sz w:val="24"/>
          <w:szCs w:val="24"/>
        </w:rPr>
        <w:lastRenderedPageBreak/>
        <w:t>Option</w:t>
      </w:r>
      <w:r>
        <w:rPr>
          <w:rFonts w:ascii="Arial" w:hAnsi="Arial" w:cs="Arial"/>
          <w:b/>
          <w:bCs/>
          <w:sz w:val="24"/>
          <w:szCs w:val="24"/>
        </w:rPr>
        <w:t>s</w:t>
      </w:r>
      <w:r w:rsidRPr="00BF0A17">
        <w:rPr>
          <w:rFonts w:ascii="Arial" w:hAnsi="Arial" w:cs="Arial"/>
          <w:b/>
          <w:bCs/>
          <w:sz w:val="24"/>
          <w:szCs w:val="24"/>
        </w:rPr>
        <w:t xml:space="preserve"> to Extend</w:t>
      </w:r>
      <w:r>
        <w:rPr>
          <w:rFonts w:ascii="Arial" w:hAnsi="Arial" w:cs="Arial"/>
          <w:b/>
          <w:bCs/>
          <w:sz w:val="24"/>
          <w:szCs w:val="24"/>
        </w:rPr>
        <w:t xml:space="preserve"> to be invoked</w:t>
      </w:r>
    </w:p>
    <w:tbl>
      <w:tblPr>
        <w:tblW w:w="1588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5"/>
        <w:gridCol w:w="1517"/>
        <w:gridCol w:w="1480"/>
        <w:gridCol w:w="908"/>
        <w:gridCol w:w="2962"/>
        <w:gridCol w:w="1547"/>
        <w:gridCol w:w="491"/>
        <w:gridCol w:w="874"/>
        <w:gridCol w:w="1276"/>
        <w:gridCol w:w="831"/>
        <w:gridCol w:w="1268"/>
        <w:gridCol w:w="1636"/>
      </w:tblGrid>
      <w:tr w:rsidR="00CB7B53" w:rsidRPr="00793516" w14:paraId="1F463EED" w14:textId="77777777" w:rsidTr="002E5752">
        <w:trPr>
          <w:jc w:val="center"/>
        </w:trPr>
        <w:tc>
          <w:tcPr>
            <w:tcW w:w="15885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14:paraId="7C8F449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Deliverables</w:t>
            </w:r>
          </w:p>
        </w:tc>
      </w:tr>
      <w:tr w:rsidR="00CB7B53" w:rsidRPr="00793516" w14:paraId="054244EC" w14:textId="77777777" w:rsidTr="002E5752">
        <w:trPr>
          <w:jc w:val="center"/>
        </w:trPr>
        <w:tc>
          <w:tcPr>
            <w:tcW w:w="109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4E8D24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5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Item Number</w:t>
            </w:r>
          </w:p>
        </w:tc>
        <w:tc>
          <w:tcPr>
            <w:tcW w:w="15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2D6DE6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MOD Stock Reference No.</w:t>
            </w:r>
          </w:p>
        </w:tc>
        <w:tc>
          <w:tcPr>
            <w:tcW w:w="14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81E161E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Part No. (where applicable)</w:t>
            </w:r>
          </w:p>
        </w:tc>
        <w:tc>
          <w:tcPr>
            <w:tcW w:w="387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433F6F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Specification</w:t>
            </w:r>
          </w:p>
          <w:p w14:paraId="0FE56A8E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F358C45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0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 xml:space="preserve">Consignee Address Code </w:t>
            </w:r>
            <w:r w:rsidRPr="00793516">
              <w:rPr>
                <w:rFonts w:ascii="Arial" w:hAnsi="Arial" w:cs="Arial"/>
                <w:color w:val="000000"/>
              </w:rPr>
              <w:t>(full address is detailed in DEFFORM 96)</w:t>
            </w:r>
          </w:p>
        </w:tc>
        <w:tc>
          <w:tcPr>
            <w:tcW w:w="13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453263A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 xml:space="preserve">Packaging Requirements inc. PPQ and </w:t>
            </w:r>
            <w:proofErr w:type="spellStart"/>
            <w:proofErr w:type="gramStart"/>
            <w:r w:rsidRPr="00793516">
              <w:rPr>
                <w:rFonts w:ascii="Arial" w:hAnsi="Arial" w:cs="Arial"/>
                <w:b/>
                <w:bCs/>
                <w:color w:val="000000"/>
              </w:rPr>
              <w:t>DofQ</w:t>
            </w:r>
            <w:proofErr w:type="spellEnd"/>
            <w:r w:rsidRPr="00793516">
              <w:rPr>
                <w:rFonts w:ascii="Arial" w:hAnsi="Arial" w:cs="Arial"/>
                <w:color w:val="000000"/>
              </w:rPr>
              <w:t>(</w:t>
            </w:r>
            <w:proofErr w:type="gramEnd"/>
            <w:r w:rsidRPr="00793516">
              <w:rPr>
                <w:rFonts w:ascii="Arial" w:hAnsi="Arial" w:cs="Arial"/>
                <w:color w:val="000000"/>
              </w:rPr>
              <w:t>as detailed in DEFFORM 96)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4EE865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3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Delivery Date</w:t>
            </w:r>
          </w:p>
        </w:tc>
        <w:tc>
          <w:tcPr>
            <w:tcW w:w="8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DA3A605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Total Qty</w:t>
            </w:r>
          </w:p>
        </w:tc>
        <w:tc>
          <w:tcPr>
            <w:tcW w:w="290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A24EA6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9" w:right="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Firm Price (£) Ex VAT</w:t>
            </w:r>
          </w:p>
        </w:tc>
      </w:tr>
      <w:tr w:rsidR="00CB7B53" w:rsidRPr="00793516" w14:paraId="17939C4D" w14:textId="77777777" w:rsidTr="002E5752">
        <w:trPr>
          <w:trHeight w:val="1565"/>
          <w:jc w:val="center"/>
        </w:trPr>
        <w:tc>
          <w:tcPr>
            <w:tcW w:w="109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5AC5BC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609962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FE9278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E9D7713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9EDED7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7BAE436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7D1D57F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7F80F8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2777B5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9" w:right="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Per Item</w:t>
            </w: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CC38A4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Total inc. packaging</w:t>
            </w:r>
          </w:p>
          <w:p w14:paraId="549C9F2E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(and delivery if specified in the Purchase Order)</w:t>
            </w:r>
          </w:p>
        </w:tc>
      </w:tr>
      <w:tr w:rsidR="00CB7B53" w:rsidRPr="00793516" w14:paraId="306686EB" w14:textId="77777777" w:rsidTr="002E5752">
        <w:trPr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14E001BA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"/>
              <w:jc w:val="center"/>
              <w:rPr>
                <w:rFonts w:ascii="Arial" w:hAnsi="Arial" w:cs="Arial"/>
              </w:rPr>
            </w:pPr>
            <w:r w:rsidRPr="00793516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0AF088C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5E7C3BF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4D249F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  <w:color w:val="000000"/>
              </w:rPr>
            </w:pPr>
            <w:r w:rsidRPr="00AF0485">
              <w:rPr>
                <w:rFonts w:ascii="Arial" w:hAnsi="Arial" w:cs="Arial"/>
              </w:rPr>
              <w:t xml:space="preserve">The requirement </w:t>
            </w:r>
            <w:r>
              <w:rPr>
                <w:rFonts w:ascii="Arial" w:hAnsi="Arial" w:cs="Arial"/>
              </w:rPr>
              <w:t xml:space="preserve">is </w:t>
            </w:r>
            <w:r w:rsidRPr="00AF0485">
              <w:rPr>
                <w:rFonts w:ascii="Arial" w:hAnsi="Arial" w:cs="Arial"/>
              </w:rPr>
              <w:t xml:space="preserve">for a new </w:t>
            </w:r>
            <w:r>
              <w:rPr>
                <w:rFonts w:ascii="Arial" w:hAnsi="Arial" w:cs="Arial"/>
              </w:rPr>
              <w:t xml:space="preserve">scalable </w:t>
            </w:r>
            <w:r w:rsidRPr="00AF0485">
              <w:rPr>
                <w:rFonts w:ascii="Arial" w:hAnsi="Arial" w:cs="Arial"/>
              </w:rPr>
              <w:t xml:space="preserve">DAO QMS, </w:t>
            </w:r>
            <w:r>
              <w:rPr>
                <w:rFonts w:ascii="Arial" w:hAnsi="Arial" w:cs="Arial"/>
              </w:rPr>
              <w:t>to support t</w:t>
            </w:r>
            <w:r w:rsidRPr="00493C43">
              <w:rPr>
                <w:rFonts w:ascii="Arial" w:eastAsia="Arial Unicode MS" w:hAnsi="Arial" w:cs="Arial"/>
              </w:rPr>
              <w:t xml:space="preserve">he </w:t>
            </w:r>
            <w:r>
              <w:rPr>
                <w:rFonts w:ascii="Arial" w:eastAsia="Arial Unicode MS" w:hAnsi="Arial" w:cs="Arial"/>
              </w:rPr>
              <w:t xml:space="preserve">existing </w:t>
            </w:r>
            <w:r w:rsidRPr="00493C43">
              <w:rPr>
                <w:rFonts w:ascii="Arial" w:eastAsia="Arial Unicode MS" w:hAnsi="Arial" w:cs="Arial"/>
              </w:rPr>
              <w:t xml:space="preserve">DAO </w:t>
            </w:r>
            <w:r>
              <w:rPr>
                <w:rFonts w:ascii="Arial" w:eastAsia="Arial Unicode MS" w:hAnsi="Arial" w:cs="Arial"/>
              </w:rPr>
              <w:t>portfolio of 123</w:t>
            </w:r>
            <w:r w:rsidRPr="00493C43">
              <w:rPr>
                <w:rFonts w:ascii="Arial" w:eastAsia="Arial Unicode MS" w:hAnsi="Arial" w:cs="Arial"/>
              </w:rPr>
              <w:t xml:space="preserve"> regulated qualifications,</w:t>
            </w:r>
            <w:r>
              <w:rPr>
                <w:rFonts w:ascii="Arial" w:eastAsia="Arial Unicode MS" w:hAnsi="Arial" w:cs="Arial"/>
              </w:rPr>
              <w:t xml:space="preserve"> with freedom to expand,</w:t>
            </w:r>
            <w:r w:rsidRPr="00493C43">
              <w:rPr>
                <w:rFonts w:ascii="Arial" w:eastAsia="Arial Unicode MS" w:hAnsi="Arial" w:cs="Arial"/>
              </w:rPr>
              <w:t xml:space="preserve"> </w:t>
            </w:r>
            <w:r w:rsidRPr="00493C43">
              <w:rPr>
                <w:rFonts w:ascii="Arial" w:hAnsi="Arial" w:cs="Arial"/>
              </w:rPr>
              <w:t>managed across 32</w:t>
            </w:r>
            <w:r>
              <w:rPr>
                <w:rFonts w:ascii="Arial" w:hAnsi="Arial" w:cs="Arial"/>
              </w:rPr>
              <w:t>+</w:t>
            </w:r>
            <w:r w:rsidRPr="00493C43">
              <w:rPr>
                <w:rFonts w:ascii="Arial" w:hAnsi="Arial" w:cs="Arial"/>
              </w:rPr>
              <w:t xml:space="preserve"> active </w:t>
            </w:r>
            <w:r>
              <w:rPr>
                <w:rFonts w:ascii="Arial" w:hAnsi="Arial" w:cs="Arial"/>
              </w:rPr>
              <w:t xml:space="preserve">DAO </w:t>
            </w:r>
            <w:r w:rsidRPr="00493C43">
              <w:rPr>
                <w:rFonts w:ascii="Arial" w:hAnsi="Arial" w:cs="Arial"/>
              </w:rPr>
              <w:t>centres</w:t>
            </w:r>
            <w:r>
              <w:rPr>
                <w:rFonts w:ascii="Arial" w:hAnsi="Arial" w:cs="Arial"/>
              </w:rPr>
              <w:t xml:space="preserve"> and awarding qualifications to 20-30k+ learners per year in accordance with Statement of Requirement at Schedule 5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5829E02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EF4A00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9ACC6B9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31/03/2026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450834B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FC9B727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842403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</w:tr>
      <w:tr w:rsidR="00CB7B53" w:rsidRPr="00793516" w14:paraId="55B46B9A" w14:textId="77777777" w:rsidTr="002E5752">
        <w:trPr>
          <w:jc w:val="center"/>
        </w:trPr>
        <w:tc>
          <w:tcPr>
            <w:tcW w:w="10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852BA9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8" w:right="5"/>
              <w:jc w:val="center"/>
              <w:rPr>
                <w:rFonts w:ascii="Arial" w:hAnsi="Arial" w:cs="Arial"/>
              </w:rPr>
            </w:pPr>
            <w:r w:rsidRPr="00793516">
              <w:rPr>
                <w:rFonts w:ascii="Arial" w:hAnsi="Arial" w:cs="Arial"/>
              </w:rPr>
              <w:t>1</w:t>
            </w:r>
          </w:p>
        </w:tc>
        <w:tc>
          <w:tcPr>
            <w:tcW w:w="15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48CC144F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3"/>
              <w:jc w:val="center"/>
              <w:rPr>
                <w:rFonts w:ascii="Arial" w:hAnsi="Arial" w:cs="Arial"/>
              </w:rPr>
            </w:pPr>
          </w:p>
        </w:tc>
        <w:tc>
          <w:tcPr>
            <w:tcW w:w="1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833E70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jc w:val="center"/>
              <w:rPr>
                <w:rFonts w:ascii="Arial" w:hAnsi="Arial" w:cs="Arial"/>
              </w:rPr>
            </w:pPr>
          </w:p>
        </w:tc>
        <w:tc>
          <w:tcPr>
            <w:tcW w:w="38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33BB15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0"/>
              <w:rPr>
                <w:rFonts w:ascii="Arial" w:hAnsi="Arial" w:cs="Arial"/>
              </w:rPr>
            </w:pPr>
            <w:r w:rsidRPr="00AF0485">
              <w:rPr>
                <w:rFonts w:ascii="Arial" w:hAnsi="Arial" w:cs="Arial"/>
              </w:rPr>
              <w:t xml:space="preserve">The requirement </w:t>
            </w:r>
            <w:r>
              <w:rPr>
                <w:rFonts w:ascii="Arial" w:hAnsi="Arial" w:cs="Arial"/>
              </w:rPr>
              <w:t xml:space="preserve">is </w:t>
            </w:r>
            <w:r w:rsidRPr="00AF0485">
              <w:rPr>
                <w:rFonts w:ascii="Arial" w:hAnsi="Arial" w:cs="Arial"/>
              </w:rPr>
              <w:t xml:space="preserve">for a new </w:t>
            </w:r>
            <w:r>
              <w:rPr>
                <w:rFonts w:ascii="Arial" w:hAnsi="Arial" w:cs="Arial"/>
              </w:rPr>
              <w:t xml:space="preserve">scalable </w:t>
            </w:r>
            <w:r w:rsidRPr="00AF0485">
              <w:rPr>
                <w:rFonts w:ascii="Arial" w:hAnsi="Arial" w:cs="Arial"/>
              </w:rPr>
              <w:t xml:space="preserve">DAO QMS, </w:t>
            </w:r>
            <w:r>
              <w:rPr>
                <w:rFonts w:ascii="Arial" w:hAnsi="Arial" w:cs="Arial"/>
              </w:rPr>
              <w:t>to support t</w:t>
            </w:r>
            <w:r w:rsidRPr="00493C43">
              <w:rPr>
                <w:rFonts w:ascii="Arial" w:eastAsia="Arial Unicode MS" w:hAnsi="Arial" w:cs="Arial"/>
              </w:rPr>
              <w:t xml:space="preserve">he </w:t>
            </w:r>
            <w:r>
              <w:rPr>
                <w:rFonts w:ascii="Arial" w:eastAsia="Arial Unicode MS" w:hAnsi="Arial" w:cs="Arial"/>
              </w:rPr>
              <w:t xml:space="preserve">existing </w:t>
            </w:r>
            <w:r w:rsidRPr="00493C43">
              <w:rPr>
                <w:rFonts w:ascii="Arial" w:eastAsia="Arial Unicode MS" w:hAnsi="Arial" w:cs="Arial"/>
              </w:rPr>
              <w:t xml:space="preserve">DAO </w:t>
            </w:r>
            <w:r>
              <w:rPr>
                <w:rFonts w:ascii="Arial" w:eastAsia="Arial Unicode MS" w:hAnsi="Arial" w:cs="Arial"/>
              </w:rPr>
              <w:t>portfolio of 123</w:t>
            </w:r>
            <w:r w:rsidRPr="00493C43">
              <w:rPr>
                <w:rFonts w:ascii="Arial" w:eastAsia="Arial Unicode MS" w:hAnsi="Arial" w:cs="Arial"/>
              </w:rPr>
              <w:t xml:space="preserve"> regulated qualifications,</w:t>
            </w:r>
            <w:r>
              <w:rPr>
                <w:rFonts w:ascii="Arial" w:eastAsia="Arial Unicode MS" w:hAnsi="Arial" w:cs="Arial"/>
              </w:rPr>
              <w:t xml:space="preserve"> with freedom to expand,</w:t>
            </w:r>
            <w:r w:rsidRPr="00493C43">
              <w:rPr>
                <w:rFonts w:ascii="Arial" w:eastAsia="Arial Unicode MS" w:hAnsi="Arial" w:cs="Arial"/>
              </w:rPr>
              <w:t xml:space="preserve"> </w:t>
            </w:r>
            <w:r w:rsidRPr="00493C43">
              <w:rPr>
                <w:rFonts w:ascii="Arial" w:hAnsi="Arial" w:cs="Arial"/>
              </w:rPr>
              <w:t>managed across 32</w:t>
            </w:r>
            <w:r>
              <w:rPr>
                <w:rFonts w:ascii="Arial" w:hAnsi="Arial" w:cs="Arial"/>
              </w:rPr>
              <w:t>+</w:t>
            </w:r>
            <w:r w:rsidRPr="00493C43">
              <w:rPr>
                <w:rFonts w:ascii="Arial" w:hAnsi="Arial" w:cs="Arial"/>
              </w:rPr>
              <w:t xml:space="preserve"> active </w:t>
            </w:r>
            <w:r>
              <w:rPr>
                <w:rFonts w:ascii="Arial" w:hAnsi="Arial" w:cs="Arial"/>
              </w:rPr>
              <w:t xml:space="preserve">DAO </w:t>
            </w:r>
            <w:r w:rsidRPr="00493C43">
              <w:rPr>
                <w:rFonts w:ascii="Arial" w:hAnsi="Arial" w:cs="Arial"/>
              </w:rPr>
              <w:t>centres</w:t>
            </w:r>
            <w:r>
              <w:rPr>
                <w:rFonts w:ascii="Arial" w:hAnsi="Arial" w:cs="Arial"/>
              </w:rPr>
              <w:t xml:space="preserve"> and awarding qualifications to 20-30k+ learners per year in accordance with Statement of Requirement at Schedule 5</w:t>
            </w:r>
          </w:p>
        </w:tc>
        <w:tc>
          <w:tcPr>
            <w:tcW w:w="15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D9CFAE9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13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5A526DCC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274B0AF2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31/03/2027</w:t>
            </w:r>
          </w:p>
        </w:tc>
        <w:tc>
          <w:tcPr>
            <w:tcW w:w="8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04EFA59B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2"/>
              <w:jc w:val="center"/>
              <w:rPr>
                <w:rFonts w:ascii="Arial" w:hAnsi="Arial" w:cs="Arial"/>
              </w:rPr>
            </w:pPr>
          </w:p>
        </w:tc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78B0EDEB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9" w:right="1"/>
              <w:jc w:val="center"/>
              <w:rPr>
                <w:rFonts w:ascii="Arial" w:hAnsi="Arial" w:cs="Arial"/>
              </w:rPr>
            </w:pPr>
          </w:p>
        </w:tc>
        <w:tc>
          <w:tcPr>
            <w:tcW w:w="16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6A43C92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</w:rPr>
            </w:pPr>
          </w:p>
        </w:tc>
      </w:tr>
      <w:tr w:rsidR="00CB7B53" w:rsidRPr="00793516" w14:paraId="638E5562" w14:textId="77777777" w:rsidTr="002E5752">
        <w:trPr>
          <w:jc w:val="center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590E67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2E70056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3049C3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2E8B913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10ED5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56ECC00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694CCDA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583B185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2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483E0B7D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29" w:right="11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Total Firm Price</w:t>
            </w:r>
          </w:p>
        </w:tc>
        <w:tc>
          <w:tcPr>
            <w:tcW w:w="1636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F4BA1E4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37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B7B53" w:rsidRPr="00793516" w14:paraId="6407341A" w14:textId="77777777" w:rsidTr="002E5752">
        <w:trPr>
          <w:gridAfter w:val="5"/>
          <w:wAfter w:w="5885" w:type="dxa"/>
          <w:jc w:val="center"/>
        </w:trPr>
        <w:tc>
          <w:tcPr>
            <w:tcW w:w="500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666E7B39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Item Number</w:t>
            </w:r>
          </w:p>
        </w:tc>
        <w:tc>
          <w:tcPr>
            <w:tcW w:w="500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14:paraId="377A25C1" w14:textId="77777777" w:rsidR="00CB7B53" w:rsidRPr="00793516" w:rsidRDefault="00CB7B53" w:rsidP="002E5752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left="118" w:right="10"/>
              <w:rPr>
                <w:rFonts w:ascii="Arial" w:hAnsi="Arial" w:cs="Arial"/>
                <w:sz w:val="24"/>
                <w:szCs w:val="24"/>
              </w:rPr>
            </w:pPr>
            <w:r w:rsidRPr="00793516">
              <w:rPr>
                <w:rFonts w:ascii="Arial" w:hAnsi="Arial" w:cs="Arial"/>
                <w:b/>
                <w:bCs/>
                <w:color w:val="000000"/>
              </w:rPr>
              <w:t>Consignee Address (XY code only)</w:t>
            </w:r>
          </w:p>
        </w:tc>
      </w:tr>
    </w:tbl>
    <w:p w14:paraId="7A6E4597" w14:textId="77777777" w:rsidR="005D0C89" w:rsidRDefault="005D0C89"/>
    <w:sectPr w:rsidR="005D0C89" w:rsidSect="00CB7B5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B3686A" w14:textId="77777777" w:rsidR="00CB7B53" w:rsidRDefault="00CB7B53" w:rsidP="00CB7B53">
      <w:pPr>
        <w:spacing w:after="0" w:line="240" w:lineRule="auto"/>
      </w:pPr>
      <w:r>
        <w:separator/>
      </w:r>
    </w:p>
  </w:endnote>
  <w:endnote w:type="continuationSeparator" w:id="0">
    <w:p w14:paraId="5403B807" w14:textId="77777777" w:rsidR="00CB7B53" w:rsidRDefault="00CB7B53" w:rsidP="00CB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FC178F" w14:textId="77777777" w:rsidR="00CB7B53" w:rsidRDefault="00CB7B53" w:rsidP="00CB7B53">
      <w:pPr>
        <w:spacing w:after="0" w:line="240" w:lineRule="auto"/>
      </w:pPr>
      <w:r>
        <w:separator/>
      </w:r>
    </w:p>
  </w:footnote>
  <w:footnote w:type="continuationSeparator" w:id="0">
    <w:p w14:paraId="240E6CC7" w14:textId="77777777" w:rsidR="00CB7B53" w:rsidRDefault="00CB7B53" w:rsidP="00CB7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B53"/>
    <w:rsid w:val="005D0C89"/>
    <w:rsid w:val="00CB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C3793"/>
  <w15:chartTrackingRefBased/>
  <w15:docId w15:val="{3E27467B-84E2-494C-808E-2ABCF4945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53"/>
    <w:rPr>
      <w:rFonts w:eastAsiaTheme="minorEastAsia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Hall, Andrew Mr (UKStratCom-Comrcl C2-07)</dc:creator>
  <cp:keywords/>
  <dc:description/>
  <cp:lastModifiedBy>Hall, Andrew Mr (UKStratCom-Comrcl C2-07)</cp:lastModifiedBy>
  <cp:revision>1</cp:revision>
  <dcterms:created xsi:type="dcterms:W3CDTF">2022-02-07T13:27:00Z</dcterms:created>
  <dcterms:modified xsi:type="dcterms:W3CDTF">2022-02-07T13:29:00Z</dcterms:modified>
</cp:coreProperties>
</file>