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00AF8" w14:textId="137B3256" w:rsidR="00A93D64" w:rsidRDefault="00FC606C">
      <w:pPr>
        <w:rPr>
          <w:rFonts w:ascii="Arial" w:hAnsi="Arial" w:cs="Arial"/>
          <w:b/>
        </w:rPr>
      </w:pPr>
      <w:bookmarkStart w:id="0" w:name="_GoBack"/>
      <w:bookmarkEnd w:id="0"/>
      <w:r>
        <w:rPr>
          <w:rFonts w:ascii="Arial" w:hAnsi="Arial" w:cs="Arial"/>
          <w:b/>
        </w:rPr>
        <w:t>Schedule 4 – Contract Change Process (i.a.w. clause A2.b) for Contract No: NETFXD/006</w:t>
      </w:r>
      <w:r w:rsidR="00085080">
        <w:rPr>
          <w:rFonts w:ascii="Arial" w:hAnsi="Arial" w:cs="Arial"/>
          <w:b/>
        </w:rPr>
        <w:t>3</w:t>
      </w:r>
    </w:p>
    <w:p w14:paraId="71F00AF9" w14:textId="77777777" w:rsidR="00FC606C" w:rsidRDefault="00FC606C">
      <w:pPr>
        <w:rPr>
          <w:rFonts w:ascii="Arial" w:hAnsi="Arial" w:cs="Arial"/>
          <w:b/>
        </w:rPr>
      </w:pPr>
      <w:r>
        <w:rPr>
          <w:rFonts w:ascii="Arial" w:hAnsi="Arial" w:cs="Arial"/>
          <w:b/>
        </w:rPr>
        <w:t>1.</w:t>
      </w:r>
      <w:r>
        <w:rPr>
          <w:rFonts w:ascii="Arial" w:hAnsi="Arial" w:cs="Arial"/>
          <w:b/>
        </w:rPr>
        <w:tab/>
        <w:t>Authority Changes</w:t>
      </w:r>
    </w:p>
    <w:p w14:paraId="71F00AFA" w14:textId="77777777" w:rsidR="0081666C" w:rsidRDefault="0081666C" w:rsidP="008821FE">
      <w:pPr>
        <w:ind w:left="709"/>
        <w:rPr>
          <w:rFonts w:ascii="Arial" w:hAnsi="Arial" w:cs="Arial"/>
        </w:rPr>
      </w:pPr>
      <w:r>
        <w:rPr>
          <w:rFonts w:ascii="Arial" w:hAnsi="Arial" w:cs="Arial"/>
          <w:b/>
        </w:rPr>
        <w:tab/>
      </w:r>
      <w:r>
        <w:rPr>
          <w:rFonts w:ascii="Arial" w:hAnsi="Arial" w:cs="Arial"/>
        </w:rPr>
        <w:t>a.</w:t>
      </w:r>
      <w:r>
        <w:rPr>
          <w:rFonts w:ascii="Arial" w:hAnsi="Arial" w:cs="Arial"/>
        </w:rPr>
        <w:tab/>
        <w:t>Subject always to condition A2 (Am</w:t>
      </w:r>
      <w:r w:rsidR="00377D6F">
        <w:rPr>
          <w:rFonts w:ascii="Arial" w:hAnsi="Arial" w:cs="Arial"/>
        </w:rPr>
        <w:t>emdments to Contract), the Authority shall be entitiled, acting</w:t>
      </w:r>
      <w:r w:rsidR="007917FC">
        <w:rPr>
          <w:rFonts w:ascii="Arial" w:hAnsi="Arial" w:cs="Arial"/>
        </w:rPr>
        <w:t xml:space="preserve"> reasonably, to require changes to the Contractor Deliverables (a “Change”) in accordance with this Schedule 4.</w:t>
      </w:r>
    </w:p>
    <w:p w14:paraId="71F00AFB" w14:textId="77777777" w:rsidR="007917FC" w:rsidRDefault="007917FC">
      <w:pPr>
        <w:rPr>
          <w:rFonts w:ascii="Arial" w:hAnsi="Arial" w:cs="Arial"/>
          <w:b/>
        </w:rPr>
      </w:pPr>
      <w:r>
        <w:rPr>
          <w:rFonts w:ascii="Arial" w:hAnsi="Arial" w:cs="Arial"/>
          <w:b/>
        </w:rPr>
        <w:t>2.</w:t>
      </w:r>
      <w:r>
        <w:rPr>
          <w:rFonts w:ascii="Arial" w:hAnsi="Arial" w:cs="Arial"/>
          <w:b/>
        </w:rPr>
        <w:tab/>
        <w:t>Notice of Change</w:t>
      </w:r>
    </w:p>
    <w:p w14:paraId="71F00AFC" w14:textId="77777777" w:rsidR="007917FC" w:rsidRDefault="007917FC" w:rsidP="008821FE">
      <w:pPr>
        <w:ind w:left="709"/>
        <w:rPr>
          <w:rFonts w:ascii="Arial" w:hAnsi="Arial" w:cs="Arial"/>
        </w:rPr>
      </w:pPr>
      <w:r>
        <w:rPr>
          <w:rFonts w:ascii="Arial" w:hAnsi="Arial" w:cs="Arial"/>
          <w:b/>
        </w:rPr>
        <w:tab/>
      </w:r>
      <w:r w:rsidRPr="007917FC">
        <w:rPr>
          <w:rFonts w:ascii="Arial" w:hAnsi="Arial" w:cs="Arial"/>
        </w:rPr>
        <w:t>a.</w:t>
      </w:r>
      <w:r>
        <w:rPr>
          <w:rFonts w:ascii="Arial" w:hAnsi="Arial" w:cs="Arial"/>
          <w:b/>
        </w:rPr>
        <w:tab/>
      </w:r>
      <w:r>
        <w:rPr>
          <w:rFonts w:ascii="Arial" w:hAnsi="Arial" w:cs="Arial"/>
        </w:rPr>
        <w:t>If the Authority requires a Change, it shall serve a Notice (an “Authority Notice of Change”) on the Contractor.</w:t>
      </w:r>
    </w:p>
    <w:p w14:paraId="71F00AFD" w14:textId="77777777" w:rsidR="007917FC" w:rsidRDefault="007917FC" w:rsidP="008821FE">
      <w:pPr>
        <w:ind w:left="709"/>
        <w:rPr>
          <w:rFonts w:ascii="Arial" w:hAnsi="Arial" w:cs="Arial"/>
        </w:rPr>
      </w:pPr>
      <w:r>
        <w:rPr>
          <w:rFonts w:ascii="Arial" w:hAnsi="Arial" w:cs="Arial"/>
        </w:rPr>
        <w:tab/>
        <w:t>b.</w:t>
      </w:r>
      <w:r>
        <w:rPr>
          <w:rFonts w:ascii="Arial" w:hAnsi="Arial" w:cs="Arial"/>
        </w:rPr>
        <w:tab/>
        <w:t>The Authority Notice of Change shall set out the change required to the Contractor Deliverables in sufficient detail to enable the Contractor to provide a written proposal (a “Contractor Change Proposal”) in accordance with condition 3 below.</w:t>
      </w:r>
    </w:p>
    <w:p w14:paraId="71F00AFE" w14:textId="77777777" w:rsidR="008821FE" w:rsidRDefault="008821FE">
      <w:pPr>
        <w:rPr>
          <w:rFonts w:ascii="Arial" w:hAnsi="Arial" w:cs="Arial"/>
          <w:b/>
        </w:rPr>
      </w:pPr>
      <w:r>
        <w:rPr>
          <w:rFonts w:ascii="Arial" w:hAnsi="Arial" w:cs="Arial"/>
          <w:b/>
        </w:rPr>
        <w:t>3.</w:t>
      </w:r>
      <w:r>
        <w:rPr>
          <w:rFonts w:ascii="Arial" w:hAnsi="Arial" w:cs="Arial"/>
          <w:b/>
        </w:rPr>
        <w:tab/>
        <w:t>Contractor Change Proposal</w:t>
      </w:r>
    </w:p>
    <w:p w14:paraId="71F00AFF" w14:textId="77777777" w:rsidR="008821FE" w:rsidRDefault="008821FE" w:rsidP="008821FE">
      <w:pPr>
        <w:ind w:left="709"/>
        <w:rPr>
          <w:rFonts w:ascii="Arial" w:hAnsi="Arial" w:cs="Arial"/>
        </w:rPr>
      </w:pPr>
      <w:r>
        <w:rPr>
          <w:rFonts w:ascii="Arial" w:hAnsi="Arial" w:cs="Arial"/>
          <w:b/>
        </w:rPr>
        <w:tab/>
      </w: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71F00B00" w14:textId="77777777" w:rsidR="008821FE" w:rsidRDefault="008821FE">
      <w:pPr>
        <w:rPr>
          <w:rFonts w:ascii="Arial" w:hAnsi="Arial" w:cs="Arial"/>
        </w:rPr>
      </w:pPr>
      <w:r>
        <w:rPr>
          <w:rFonts w:ascii="Arial" w:hAnsi="Arial" w:cs="Arial"/>
        </w:rPr>
        <w:tab/>
        <w:t>b.</w:t>
      </w:r>
      <w:r>
        <w:rPr>
          <w:rFonts w:ascii="Arial" w:hAnsi="Arial" w:cs="Arial"/>
        </w:rPr>
        <w:tab/>
        <w:t>The Contractor Change Proposal shall include:</w:t>
      </w:r>
    </w:p>
    <w:p w14:paraId="71F00B01" w14:textId="77777777" w:rsidR="008821FE" w:rsidRDefault="008821FE">
      <w:pPr>
        <w:rPr>
          <w:rFonts w:ascii="Arial" w:hAnsi="Arial" w:cs="Arial"/>
        </w:rPr>
      </w:pPr>
      <w:r>
        <w:rPr>
          <w:rFonts w:ascii="Arial" w:hAnsi="Arial" w:cs="Arial"/>
        </w:rPr>
        <w:tab/>
      </w:r>
      <w:r>
        <w:rPr>
          <w:rFonts w:ascii="Arial" w:hAnsi="Arial" w:cs="Arial"/>
        </w:rPr>
        <w:tab/>
        <w:t>(1)</w:t>
      </w:r>
      <w:r>
        <w:rPr>
          <w:rFonts w:ascii="Arial" w:hAnsi="Arial" w:cs="Arial"/>
        </w:rPr>
        <w:tab/>
        <w:t>the effect of the Change on the Contractor’s obligations under the Contract;</w:t>
      </w:r>
    </w:p>
    <w:p w14:paraId="71F00B02" w14:textId="77777777" w:rsidR="008821FE" w:rsidRDefault="008821FE">
      <w:pPr>
        <w:rPr>
          <w:rFonts w:ascii="Arial" w:hAnsi="Arial" w:cs="Arial"/>
        </w:rPr>
      </w:pPr>
      <w:r>
        <w:rPr>
          <w:rFonts w:ascii="Arial" w:hAnsi="Arial" w:cs="Arial"/>
        </w:rPr>
        <w:tab/>
      </w:r>
      <w:r>
        <w:rPr>
          <w:rFonts w:ascii="Arial" w:hAnsi="Arial" w:cs="Arial"/>
        </w:rPr>
        <w:tab/>
        <w:t>(2)</w:t>
      </w:r>
      <w:r>
        <w:rPr>
          <w:rFonts w:ascii="Arial" w:hAnsi="Arial" w:cs="Arial"/>
        </w:rPr>
        <w:tab/>
        <w:t>a detailed breakdown of any costs which result from the Change;</w:t>
      </w:r>
    </w:p>
    <w:p w14:paraId="71F00B03" w14:textId="77777777" w:rsidR="008821FE" w:rsidRDefault="008821FE">
      <w:pPr>
        <w:rPr>
          <w:rFonts w:ascii="Arial" w:hAnsi="Arial" w:cs="Arial"/>
        </w:rPr>
      </w:pPr>
      <w:r>
        <w:rPr>
          <w:rFonts w:ascii="Arial" w:hAnsi="Arial" w:cs="Arial"/>
        </w:rPr>
        <w:tab/>
      </w:r>
      <w:r>
        <w:rPr>
          <w:rFonts w:ascii="Arial" w:hAnsi="Arial" w:cs="Arial"/>
        </w:rPr>
        <w:tab/>
        <w:t>(3)</w:t>
      </w:r>
      <w:r>
        <w:rPr>
          <w:rFonts w:ascii="Arial" w:hAnsi="Arial" w:cs="Arial"/>
        </w:rPr>
        <w:tab/>
        <w:t>the programme for implementing the Change;</w:t>
      </w:r>
    </w:p>
    <w:p w14:paraId="71F00B04" w14:textId="77777777" w:rsidR="008821FE" w:rsidRDefault="008821FE" w:rsidP="008821FE">
      <w:pPr>
        <w:ind w:left="1418"/>
        <w:rPr>
          <w:rFonts w:ascii="Arial" w:hAnsi="Arial" w:cs="Arial"/>
        </w:rPr>
      </w:pPr>
      <w:r>
        <w:rPr>
          <w:rFonts w:ascii="Arial" w:hAnsi="Arial" w:cs="Arial"/>
        </w:rPr>
        <w:t>(4)</w:t>
      </w:r>
      <w:r>
        <w:rPr>
          <w:rFonts w:ascii="Arial" w:hAnsi="Arial" w:cs="Arial"/>
        </w:rPr>
        <w:tab/>
        <w:t>any amendment required to this Contract as a result of the Change, including, where appropriate, to the Contract Price; and</w:t>
      </w:r>
    </w:p>
    <w:p w14:paraId="71F00B05" w14:textId="77777777" w:rsidR="008821FE" w:rsidRDefault="008821FE" w:rsidP="008821FE">
      <w:pPr>
        <w:ind w:left="1418"/>
        <w:rPr>
          <w:rFonts w:ascii="Arial" w:hAnsi="Arial" w:cs="Arial"/>
        </w:rPr>
      </w:pPr>
      <w:r>
        <w:rPr>
          <w:rFonts w:ascii="Arial" w:hAnsi="Arial" w:cs="Arial"/>
        </w:rPr>
        <w:t>(5)</w:t>
      </w:r>
      <w:r>
        <w:rPr>
          <w:rFonts w:ascii="Arial" w:hAnsi="Arial" w:cs="Arial"/>
        </w:rPr>
        <w:tab/>
        <w:t>such other information as the Authority may reasonably require.</w:t>
      </w:r>
    </w:p>
    <w:p w14:paraId="71F00B06" w14:textId="77777777" w:rsidR="008821FE" w:rsidRDefault="008821FE" w:rsidP="008821FE">
      <w:pPr>
        <w:ind w:left="709"/>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71F00B07" w14:textId="77777777" w:rsidR="008821FE" w:rsidRDefault="008821FE" w:rsidP="008821FE">
      <w:pPr>
        <w:ind w:left="709" w:hanging="709"/>
        <w:rPr>
          <w:rFonts w:ascii="Arial" w:hAnsi="Arial" w:cs="Arial"/>
          <w:b/>
        </w:rPr>
      </w:pPr>
      <w:r>
        <w:rPr>
          <w:rFonts w:ascii="Arial" w:hAnsi="Arial" w:cs="Arial"/>
          <w:b/>
        </w:rPr>
        <w:t>4.</w:t>
      </w:r>
      <w:r>
        <w:rPr>
          <w:rFonts w:ascii="Arial" w:hAnsi="Arial" w:cs="Arial"/>
          <w:b/>
        </w:rPr>
        <w:tab/>
        <w:t>Contractor Change Proposal – Process and Implementation</w:t>
      </w:r>
    </w:p>
    <w:p w14:paraId="71F00B08" w14:textId="77777777" w:rsidR="008821FE" w:rsidRDefault="008821FE" w:rsidP="008821FE">
      <w:pPr>
        <w:ind w:left="709"/>
        <w:rPr>
          <w:rFonts w:ascii="Arial" w:hAnsi="Arial" w:cs="Arial"/>
        </w:rPr>
      </w:pPr>
      <w:r>
        <w:rPr>
          <w:rFonts w:ascii="Arial" w:hAnsi="Arial" w:cs="Arial"/>
        </w:rPr>
        <w:t>a.</w:t>
      </w:r>
      <w:r>
        <w:rPr>
          <w:rFonts w:ascii="Arial" w:hAnsi="Arial" w:cs="Arial"/>
        </w:rPr>
        <w:tab/>
        <w:t>As soon as practicable after the Authority receives a Contractor Change Proposal, the Authority shall:</w:t>
      </w:r>
    </w:p>
    <w:p w14:paraId="71F00B09" w14:textId="77777777" w:rsidR="008821FE" w:rsidRDefault="008821FE" w:rsidP="008821FE">
      <w:pPr>
        <w:ind w:left="709"/>
        <w:rPr>
          <w:rFonts w:ascii="Arial" w:hAnsi="Arial" w:cs="Arial"/>
        </w:rPr>
      </w:pPr>
      <w:r>
        <w:rPr>
          <w:rFonts w:ascii="Arial" w:hAnsi="Arial" w:cs="Arial"/>
        </w:rPr>
        <w:tab/>
      </w:r>
      <w:r>
        <w:rPr>
          <w:rFonts w:ascii="Arial" w:hAnsi="Arial" w:cs="Arial"/>
        </w:rPr>
        <w:tab/>
        <w:t>(1)</w:t>
      </w:r>
      <w:r>
        <w:rPr>
          <w:rFonts w:ascii="Arial" w:hAnsi="Arial" w:cs="Arial"/>
        </w:rPr>
        <w:tab/>
        <w:t>evaluate the Contractor Change Proposal;</w:t>
      </w:r>
    </w:p>
    <w:p w14:paraId="71F00B0A" w14:textId="77777777" w:rsidR="008821FE" w:rsidRDefault="008821FE" w:rsidP="008821FE">
      <w:pPr>
        <w:ind w:left="1418"/>
        <w:rPr>
          <w:rFonts w:ascii="Arial" w:hAnsi="Arial" w:cs="Arial"/>
        </w:rPr>
      </w:pPr>
      <w:r>
        <w:rPr>
          <w:rFonts w:ascii="Arial" w:hAnsi="Arial" w:cs="Arial"/>
        </w:rPr>
        <w:tab/>
        <w:t>(2)</w:t>
      </w:r>
      <w:r>
        <w:rPr>
          <w:rFonts w:ascii="Arial" w:hAnsi="Arial" w:cs="Arial"/>
        </w:rPr>
        <w:tab/>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71F00B0B" w14:textId="77777777" w:rsidR="008821FE" w:rsidRDefault="008821FE" w:rsidP="008821FE">
      <w:pPr>
        <w:ind w:left="709"/>
        <w:rPr>
          <w:rFonts w:ascii="Arial" w:hAnsi="Arial" w:cs="Arial"/>
        </w:rPr>
      </w:pPr>
      <w:r>
        <w:rPr>
          <w:rFonts w:ascii="Arial" w:hAnsi="Arial" w:cs="Arial"/>
        </w:rPr>
        <w:t>b.</w:t>
      </w:r>
      <w:r>
        <w:rPr>
          <w:rFonts w:ascii="Arial" w:hAnsi="Arial" w:cs="Arial"/>
        </w:rPr>
        <w:tab/>
        <w:t>As soon as practicable after the Authority has evaluated the Contractor Change Proposal (amended as necessary) the Authority shall:</w:t>
      </w:r>
    </w:p>
    <w:p w14:paraId="71F00B0C" w14:textId="77777777" w:rsidR="008821FE" w:rsidRDefault="008821FE" w:rsidP="008821FE">
      <w:pPr>
        <w:ind w:left="1418"/>
        <w:rPr>
          <w:rFonts w:ascii="Arial" w:hAnsi="Arial" w:cs="Arial"/>
        </w:rPr>
      </w:pPr>
      <w:r>
        <w:rPr>
          <w:rFonts w:ascii="Arial" w:hAnsi="Arial" w:cs="Arial"/>
        </w:rPr>
        <w:lastRenderedPageBreak/>
        <w:tab/>
        <w:t>(1)</w:t>
      </w:r>
      <w:r>
        <w:rPr>
          <w:rFonts w:ascii="Arial" w:hAnsi="Arial" w:cs="Arial"/>
        </w:rPr>
        <w:tab/>
        <w:t>indicate its acceptance of the Change Proposal by issuing an amendment to the Contract in accordance with condition A2 (Amendments to Contract); or</w:t>
      </w:r>
    </w:p>
    <w:p w14:paraId="71F00B0D" w14:textId="77777777" w:rsidR="008821FE" w:rsidRDefault="008821FE" w:rsidP="008821FE">
      <w:pPr>
        <w:ind w:left="709"/>
        <w:rPr>
          <w:rFonts w:ascii="Arial" w:hAnsi="Arial" w:cs="Arial"/>
        </w:rPr>
      </w:pPr>
      <w:r>
        <w:rPr>
          <w:rFonts w:ascii="Arial" w:hAnsi="Arial" w:cs="Arial"/>
        </w:rPr>
        <w:tab/>
      </w:r>
      <w:r>
        <w:rPr>
          <w:rFonts w:ascii="Arial" w:hAnsi="Arial" w:cs="Arial"/>
        </w:rPr>
        <w:tab/>
        <w:t>(2)</w:t>
      </w:r>
      <w:r>
        <w:rPr>
          <w:rFonts w:ascii="Arial" w:hAnsi="Arial" w:cs="Arial"/>
        </w:rPr>
        <w:tab/>
        <w:t>serve a Notice on the Contractor rejecting the Contractor Change Proposal and withdrawing (where issued) the Authority Notice of Change.</w:t>
      </w:r>
    </w:p>
    <w:p w14:paraId="71F00B0E" w14:textId="77777777" w:rsidR="008821FE" w:rsidRDefault="008821FE" w:rsidP="008821FE">
      <w:pPr>
        <w:ind w:left="709"/>
        <w:rPr>
          <w:rFonts w:ascii="Arial" w:hAnsi="Arial" w:cs="Arial"/>
        </w:rPr>
      </w:pPr>
      <w:r>
        <w:rPr>
          <w:rFonts w:ascii="Arial" w:hAnsi="Arial" w:cs="Arial"/>
        </w:rPr>
        <w:t>c.</w:t>
      </w:r>
      <w:r>
        <w:rPr>
          <w:rFonts w:ascii="Arial" w:hAnsi="Arial" w:cs="Arial"/>
        </w:rPr>
        <w:tab/>
        <w:t>If the Authority rejects the Change Proposal it shall not be obliged to give</w:t>
      </w:r>
      <w:r w:rsidR="005E1017">
        <w:rPr>
          <w:rFonts w:ascii="Arial" w:hAnsi="Arial" w:cs="Arial"/>
        </w:rPr>
        <w:t xml:space="preserve"> </w:t>
      </w:r>
      <w:r>
        <w:rPr>
          <w:rFonts w:ascii="Arial" w:hAnsi="Arial" w:cs="Arial"/>
        </w:rPr>
        <w:t>its reasons for such rejection.</w:t>
      </w:r>
    </w:p>
    <w:p w14:paraId="71F00B0F" w14:textId="77777777" w:rsidR="008821FE" w:rsidRDefault="008821FE" w:rsidP="008821FE">
      <w:pPr>
        <w:ind w:left="709"/>
        <w:rPr>
          <w:rFonts w:ascii="Arial" w:hAnsi="Arial" w:cs="Arial"/>
        </w:rPr>
      </w:pPr>
      <w:r>
        <w:rPr>
          <w:rFonts w:ascii="Arial" w:hAnsi="Arial" w:cs="Arial"/>
        </w:rPr>
        <w:t>d.</w:t>
      </w:r>
      <w:r>
        <w:rPr>
          <w:rFonts w:ascii="Arial" w:hAnsi="Arial" w:cs="Arial"/>
        </w:rPr>
        <w:tab/>
        <w:t>The Authority shall not be liable to the Contractor for any additional work undertaken or expense incurred unless a Contractor Change Proposal has been accepted in accordance with clause 4.b.(1).</w:t>
      </w:r>
    </w:p>
    <w:p w14:paraId="71F00B10" w14:textId="77777777" w:rsidR="008821FE" w:rsidRDefault="008821FE" w:rsidP="008821FE">
      <w:pPr>
        <w:ind w:left="709" w:hanging="709"/>
        <w:rPr>
          <w:rFonts w:ascii="Arial" w:hAnsi="Arial" w:cs="Arial"/>
          <w:b/>
        </w:rPr>
      </w:pPr>
      <w:r>
        <w:rPr>
          <w:rFonts w:ascii="Arial" w:hAnsi="Arial" w:cs="Arial"/>
          <w:b/>
        </w:rPr>
        <w:t>5.</w:t>
      </w:r>
      <w:r>
        <w:rPr>
          <w:rFonts w:ascii="Arial" w:hAnsi="Arial" w:cs="Arial"/>
          <w:b/>
        </w:rPr>
        <w:tab/>
        <w:t>Contractor Changes</w:t>
      </w:r>
    </w:p>
    <w:p w14:paraId="71F00B11" w14:textId="77777777" w:rsidR="008821FE" w:rsidRPr="008821FE" w:rsidRDefault="008821FE" w:rsidP="008821FE">
      <w:pPr>
        <w:ind w:left="709" w:hanging="709"/>
        <w:rPr>
          <w:rFonts w:ascii="Arial" w:hAnsi="Arial" w:cs="Arial"/>
        </w:rPr>
      </w:pPr>
      <w:r>
        <w:rPr>
          <w:rFonts w:ascii="Arial" w:hAnsi="Arial" w:cs="Arial"/>
          <w:b/>
        </w:rPr>
        <w:tab/>
      </w:r>
      <w:r>
        <w:rPr>
          <w:rFonts w:ascii="Arial" w:hAnsi="Arial" w:cs="Arial"/>
        </w:rPr>
        <w:t>a.</w:t>
      </w:r>
      <w:r>
        <w:rPr>
          <w:rFonts w:ascii="Arial" w:hAnsi="Arial" w:cs="Arial"/>
        </w:rPr>
        <w:tab/>
        <w:t>If the Contractor wishes to propose a Change, it shall serve a Contractor Change Proposal on the Authority, which shall include all of the information required by clause 3.b, and the process at condition 4 shall apply.</w:t>
      </w:r>
    </w:p>
    <w:p w14:paraId="71F00B12" w14:textId="77777777" w:rsidR="008821FE" w:rsidRDefault="008821FE">
      <w:pPr>
        <w:rPr>
          <w:rFonts w:ascii="Arial" w:hAnsi="Arial" w:cs="Arial"/>
        </w:rPr>
      </w:pPr>
    </w:p>
    <w:p w14:paraId="71F00B13" w14:textId="77777777" w:rsidR="008821FE" w:rsidRPr="008821FE" w:rsidRDefault="008821FE">
      <w:pPr>
        <w:rPr>
          <w:rFonts w:ascii="Arial" w:hAnsi="Arial" w:cs="Arial"/>
        </w:rPr>
      </w:pPr>
    </w:p>
    <w:sectPr w:rsidR="008821FE" w:rsidRPr="008821FE" w:rsidSect="00FC606C">
      <w:pgSz w:w="11906" w:h="16838"/>
      <w:pgMar w:top="1135"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6C"/>
    <w:rsid w:val="00085080"/>
    <w:rsid w:val="00377D6F"/>
    <w:rsid w:val="00484FEA"/>
    <w:rsid w:val="00571734"/>
    <w:rsid w:val="005E1017"/>
    <w:rsid w:val="007917FC"/>
    <w:rsid w:val="0081666C"/>
    <w:rsid w:val="008821FE"/>
    <w:rsid w:val="00A93D64"/>
    <w:rsid w:val="00B87970"/>
    <w:rsid w:val="00FC6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0AF8"/>
  <w15:docId w15:val="{D4D395C8-BEBA-4E45-97DE-B6791851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6C"/>
    <w:pPr>
      <w:ind w:left="720"/>
      <w:contextualSpacing/>
    </w:pPr>
  </w:style>
  <w:style w:type="paragraph" w:styleId="BalloonText">
    <w:name w:val="Balloon Text"/>
    <w:basedOn w:val="Normal"/>
    <w:link w:val="BalloonTextChar"/>
    <w:uiPriority w:val="99"/>
    <w:semiHidden/>
    <w:unhideWhenUsed/>
    <w:rsid w:val="005E1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804CBC33D705DB4081F1B2B9E1B98791" ma:contentTypeVersion="25" ma:contentTypeDescription="Designed to facilitate the storage of MOD Documents with a '.doc' or '.docx' extension" ma:contentTypeScope="" ma:versionID="652073c2453d2a2a4dc8d68a818b9a48">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8b7a11cfc2fbb3882db62f21965a892e"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Final</Status>
    <Subject_x0020_CategoryOOB xmlns="89A30754-3814-4C3A-BD67-0E91F1E2E12D">
      <Value>COMMUNICATIONS AND INFORMATION SYSTEMS SERVICES</Value>
    </Subject_x0020_CategoryOOB>
    <AuthorOriginator xmlns="http://schemas.microsoft.com/sharepoint/v3">Barnes, Sarah  (ISS Comrcl-Networks-D-01)</AuthorOriginator>
    <DPAExemption xmlns="http://schemas.microsoft.com/sharepoint/v3" xsi:nil="true"/>
    <Group_By xmlns="9fc42b67-4d33-4a6c-8e43-58e479977812">Invitation to Tender</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Fixed</Value>
    </Local_x0020_KeywordsOOB>
    <BusinessOwner xmlns="89A30754-3814-4C3A-BD67-0E91F1E2E12D" xsi:nil="true"/>
    <CreatedOriginated xmlns="http://schemas.microsoft.com/sharepoint/v3">2016-11-18T00:00:00+00:00</CreatedOriginated>
    <FOIExemption xmlns="http://schemas.microsoft.com/sharepoint/v3">No</FOIExemption>
    <Description xmlns="http://schemas.microsoft.com/sharepoint/v3" xsi:nil="true"/>
    <Business_x0020_OwnerOOB xmlns="89A30754-3814-4C3A-BD67-0E91F1E2E12D">Information Systems and Services Networks Team</Business_x0020_OwnerOO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63698-1EEE-416E-99BD-375CDA9F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DB4919B-9127-438A-ACAB-41E6B2D9B4A1}">
  <ds:schemaRefs>
    <ds:schemaRef ds:uri="http://schemas.microsoft.com/sharepoint/v3/contenttype/forms"/>
  </ds:schemaRefs>
</ds:datastoreItem>
</file>

<file path=customXml/itemProps3.xml><?xml version="1.0" encoding="utf-8"?>
<ds:datastoreItem xmlns:ds="http://schemas.openxmlformats.org/officeDocument/2006/customXml" ds:itemID="{6F1CB141-E8B0-4BAD-91FF-714B76DB65D6}">
  <ds:schemaRefs>
    <ds:schemaRef ds:uri="http://purl.org/dc/dcmitype/"/>
    <ds:schemaRef ds:uri="http://schemas.microsoft.com/office/2006/documentManagement/types"/>
    <ds:schemaRef ds:uri="89a30754-3814-4c3a-bd67-0e91f1e2e12d"/>
    <ds:schemaRef ds:uri="http://schemas.openxmlformats.org/package/2006/metadata/core-properties"/>
    <ds:schemaRef ds:uri="89A30754-3814-4C3A-BD67-0E91F1E2E12D"/>
    <ds:schemaRef ds:uri="http://www.w3.org/XML/1998/namespace"/>
    <ds:schemaRef ds:uri="http://purl.org/dc/elements/1.1/"/>
    <ds:schemaRef ds:uri="http://purl.org/dc/terms/"/>
    <ds:schemaRef ds:uri="9fc42b67-4d33-4a6c-8e43-58e479977812"/>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290E180-5746-44DE-9E6C-4263ADFC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_Schedule 4 - Contract Change Process</vt:lpstr>
    </vt:vector>
  </TitlesOfParts>
  <Company>Ministry of Defence</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_Schedule 4 - Contract Change Process</dc:title>
  <dc:creator>barness861</dc:creator>
  <cp:lastModifiedBy>Barnes, Sarah  (ISS Comrcl-Networks-D-01)</cp:lastModifiedBy>
  <cp:revision>2</cp:revision>
  <cp:lastPrinted>2016-11-28T10:05:00Z</cp:lastPrinted>
  <dcterms:created xsi:type="dcterms:W3CDTF">2017-02-27T15:02:00Z</dcterms:created>
  <dcterms:modified xsi:type="dcterms:W3CDTF">2017-02-27T15:02:00Z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0x0101002817DCC3B91A4B7EA656B27E1AE952E300804CBC33D705DB4081F1B2B9E1B98791</vt:lpwstr>
  </property>
</Properties>
</file>