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911" w:rsidRDefault="003C7911">
      <w:pPr>
        <w:rPr>
          <w:rFonts w:ascii="Arial" w:hAnsi="Arial" w:cs="Arial"/>
          <w:sz w:val="20"/>
        </w:rPr>
      </w:pPr>
      <w:bookmarkStart w:id="0" w:name="_GoBack"/>
      <w:bookmarkEnd w:id="0"/>
    </w:p>
    <w:p w:rsidR="00237822" w:rsidRDefault="00237822">
      <w:pPr>
        <w:rPr>
          <w:rFonts w:ascii="Arial" w:hAnsi="Arial" w:cs="Arial"/>
          <w:sz w:val="20"/>
        </w:rPr>
      </w:pPr>
    </w:p>
    <w:p w:rsidR="00BA66AB" w:rsidRDefault="00BA66AB">
      <w:pPr>
        <w:rPr>
          <w:rFonts w:ascii="Arial" w:hAnsi="Arial" w:cs="Arial"/>
          <w:sz w:val="20"/>
        </w:rPr>
      </w:pPr>
    </w:p>
    <w:p w:rsidR="00BA66AB" w:rsidRDefault="00BA66AB">
      <w:pPr>
        <w:rPr>
          <w:rFonts w:ascii="Arial" w:hAnsi="Arial" w:cs="Arial"/>
          <w:sz w:val="20"/>
        </w:rPr>
      </w:pPr>
      <w:r>
        <w:rPr>
          <w:rFonts w:ascii="Arial" w:hAnsi="Arial" w:cs="Arial"/>
          <w:sz w:val="20"/>
        </w:rPr>
        <w:t>32</w:t>
      </w:r>
      <w:r w:rsidR="007B5DEC">
        <w:rPr>
          <w:rFonts w:ascii="Arial" w:hAnsi="Arial" w:cs="Arial"/>
          <w:sz w:val="20"/>
        </w:rPr>
        <w:t>36</w:t>
      </w:r>
    </w:p>
    <w:p w:rsidR="00BA66AB" w:rsidRDefault="00BA66AB">
      <w:pPr>
        <w:rPr>
          <w:rFonts w:ascii="Arial" w:hAnsi="Arial" w:cs="Arial"/>
          <w:sz w:val="20"/>
        </w:rPr>
      </w:pPr>
    </w:p>
    <w:p w:rsidR="00BA66AB" w:rsidRDefault="00BA66AB">
      <w:pPr>
        <w:rPr>
          <w:rFonts w:ascii="Arial" w:hAnsi="Arial" w:cs="Arial"/>
          <w:sz w:val="20"/>
        </w:rPr>
      </w:pPr>
    </w:p>
    <w:p w:rsidR="00BA66AB" w:rsidRDefault="00BA66AB">
      <w:pPr>
        <w:rPr>
          <w:rFonts w:ascii="Arial" w:hAnsi="Arial" w:cs="Arial"/>
          <w:sz w:val="20"/>
        </w:rPr>
      </w:pPr>
    </w:p>
    <w:p w:rsidR="00BA66AB" w:rsidRPr="00AB0C22" w:rsidRDefault="00BA66AB">
      <w:pPr>
        <w:rPr>
          <w:rFonts w:ascii="Arial" w:hAnsi="Arial" w:cs="Arial"/>
          <w:sz w:val="20"/>
        </w:rPr>
      </w:pPr>
    </w:p>
    <w:p w:rsidR="003C7911" w:rsidRPr="00AB0C22" w:rsidRDefault="003C7911">
      <w:pPr>
        <w:rPr>
          <w:rFonts w:ascii="Arial" w:hAnsi="Arial" w:cs="Arial"/>
          <w:sz w:val="20"/>
        </w:rPr>
      </w:pPr>
    </w:p>
    <w:p w:rsidR="003C7911" w:rsidRPr="00AB0C22" w:rsidRDefault="003C7911">
      <w:pPr>
        <w:pStyle w:val="Heading1"/>
        <w:rPr>
          <w:rFonts w:ascii="Arial" w:hAnsi="Arial" w:cs="Arial"/>
          <w:sz w:val="20"/>
        </w:rPr>
      </w:pPr>
      <w:r w:rsidRPr="00AB0C22">
        <w:rPr>
          <w:rFonts w:ascii="Arial" w:hAnsi="Arial" w:cs="Arial"/>
          <w:sz w:val="20"/>
        </w:rPr>
        <w:t>PROJECT INFORMATION for PRELIMINARY TENDER ENQUIRY</w:t>
      </w:r>
    </w:p>
    <w:p w:rsidR="00AB0C22" w:rsidRDefault="00C47E10" w:rsidP="00AB0C22">
      <w:pPr>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45720</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DA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r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qVP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" o:allowincell="f"/>
            </w:pict>
          </mc:Fallback>
        </mc:AlternateContent>
      </w:r>
    </w:p>
    <w:p w:rsidR="00A07285" w:rsidRPr="00A07285" w:rsidRDefault="003C7911" w:rsidP="00395310">
      <w:pPr>
        <w:ind w:left="1440" w:hanging="1440"/>
        <w:rPr>
          <w:rFonts w:ascii="Arial" w:hAnsi="Arial" w:cs="Arial"/>
          <w:b/>
          <w:sz w:val="20"/>
        </w:rPr>
      </w:pPr>
      <w:r w:rsidRPr="00A07285">
        <w:rPr>
          <w:rFonts w:ascii="Arial" w:hAnsi="Arial" w:cs="Arial"/>
          <w:b/>
          <w:sz w:val="20"/>
        </w:rPr>
        <w:t>PROJECT:</w:t>
      </w:r>
      <w:r w:rsidRPr="00A07285">
        <w:rPr>
          <w:rFonts w:ascii="Arial" w:hAnsi="Arial" w:cs="Arial"/>
          <w:b/>
          <w:sz w:val="20"/>
        </w:rPr>
        <w:tab/>
      </w:r>
      <w:r w:rsidR="007B5DEC">
        <w:rPr>
          <w:rFonts w:ascii="Arial" w:hAnsi="Arial" w:cs="Arial"/>
          <w:b/>
          <w:sz w:val="20"/>
        </w:rPr>
        <w:t>CHATERS HILL, SAFFRON WALDEN: BANK STABILITY WORKS</w:t>
      </w:r>
    </w:p>
    <w:p w:rsidR="003C7911" w:rsidRPr="00AB0C22" w:rsidRDefault="003C7911" w:rsidP="00AB0C22">
      <w:pPr>
        <w:rPr>
          <w:rFonts w:ascii="Arial" w:hAnsi="Arial" w:cs="Arial"/>
          <w:sz w:val="20"/>
        </w:rPr>
      </w:pPr>
    </w:p>
    <w:p w:rsidR="003C7911" w:rsidRPr="00AB0C22" w:rsidRDefault="00C47E10">
      <w:pPr>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68580</wp:posOffset>
                </wp:positionV>
                <wp:extent cx="57607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7780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5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gW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" o:allowincell="f"/>
            </w:pict>
          </mc:Fallback>
        </mc:AlternateContent>
      </w:r>
    </w:p>
    <w:p w:rsidR="003C7911" w:rsidRPr="00AB0C22" w:rsidRDefault="003C7911">
      <w:pPr>
        <w:rPr>
          <w:rFonts w:ascii="Arial" w:hAnsi="Arial" w:cs="Arial"/>
          <w:sz w:val="20"/>
        </w:rPr>
      </w:pPr>
    </w:p>
    <w:p w:rsidR="003C7911" w:rsidRPr="00AB0C22" w:rsidRDefault="003C7911">
      <w:pPr>
        <w:rPr>
          <w:rFonts w:ascii="Arial" w:hAnsi="Arial" w:cs="Arial"/>
          <w:sz w:val="20"/>
        </w:rPr>
      </w:pPr>
      <w:r w:rsidRPr="00AB0C22">
        <w:rPr>
          <w:rFonts w:ascii="Arial" w:hAnsi="Arial" w:cs="Arial"/>
          <w:b/>
          <w:sz w:val="20"/>
        </w:rPr>
        <w:t>1.</w:t>
      </w:r>
      <w:r w:rsidRPr="00AB0C22">
        <w:rPr>
          <w:rFonts w:ascii="Arial" w:hAnsi="Arial" w:cs="Arial"/>
          <w:b/>
          <w:sz w:val="20"/>
        </w:rPr>
        <w:tab/>
        <w:t>Project</w:t>
      </w:r>
    </w:p>
    <w:p w:rsidR="003C7911" w:rsidRPr="00AB0C22" w:rsidRDefault="003C7911">
      <w:pPr>
        <w:rPr>
          <w:rFonts w:ascii="Arial" w:hAnsi="Arial" w:cs="Arial"/>
          <w:sz w:val="20"/>
        </w:rPr>
      </w:pPr>
    </w:p>
    <w:p w:rsidR="00BA66AB" w:rsidRDefault="003C7911">
      <w:pPr>
        <w:ind w:left="720" w:hanging="720"/>
        <w:rPr>
          <w:rFonts w:ascii="Arial" w:hAnsi="Arial" w:cs="Arial"/>
          <w:sz w:val="20"/>
        </w:rPr>
      </w:pPr>
      <w:r w:rsidRPr="00AB0C22">
        <w:rPr>
          <w:rFonts w:ascii="Arial" w:hAnsi="Arial" w:cs="Arial"/>
          <w:sz w:val="20"/>
        </w:rPr>
        <w:tab/>
        <w:t xml:space="preserve">The Employer wishes to invite tenders </w:t>
      </w:r>
      <w:r w:rsidR="006734DE">
        <w:rPr>
          <w:rFonts w:ascii="Arial" w:hAnsi="Arial" w:cs="Arial"/>
          <w:sz w:val="20"/>
        </w:rPr>
        <w:t>for</w:t>
      </w:r>
      <w:r w:rsidR="00395310">
        <w:rPr>
          <w:rFonts w:ascii="Arial" w:hAnsi="Arial" w:cs="Arial"/>
          <w:sz w:val="20"/>
        </w:rPr>
        <w:t xml:space="preserve"> </w:t>
      </w:r>
      <w:r w:rsidR="007B5DEC">
        <w:rPr>
          <w:rFonts w:ascii="Arial" w:hAnsi="Arial" w:cs="Arial"/>
          <w:sz w:val="20"/>
        </w:rPr>
        <w:t>bank stability works to Chaters Hill</w:t>
      </w:r>
      <w:r w:rsidR="00BA66AB">
        <w:rPr>
          <w:rFonts w:ascii="Arial" w:hAnsi="Arial" w:cs="Arial"/>
          <w:sz w:val="20"/>
        </w:rPr>
        <w:t>, Saffron Walden, Essex.</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2.</w:t>
      </w:r>
      <w:r w:rsidRPr="00AB0C22">
        <w:rPr>
          <w:rFonts w:ascii="Arial" w:hAnsi="Arial" w:cs="Arial"/>
          <w:b/>
          <w:sz w:val="20"/>
        </w:rPr>
        <w:tab/>
        <w:t>Description of Works</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r>
      <w:r w:rsidR="007B5DEC">
        <w:rPr>
          <w:rFonts w:ascii="Arial" w:hAnsi="Arial" w:cs="Arial"/>
          <w:sz w:val="20"/>
        </w:rPr>
        <w:t>At the southern end of Chaters Hill the road level is below the adjoining common and its perimeter paving. The bank up to the common has been significantly eroded and requires excavation, filling to make-up levels, realignment of kerbs and the installation of inclined paving slabs to the battered face of the bank.</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b/>
          <w:sz w:val="20"/>
        </w:rPr>
      </w:pPr>
    </w:p>
    <w:p w:rsidR="003C7911" w:rsidRPr="00AB0C22" w:rsidRDefault="003C7911">
      <w:pPr>
        <w:ind w:left="720" w:hanging="720"/>
        <w:rPr>
          <w:rFonts w:ascii="Arial" w:hAnsi="Arial" w:cs="Arial"/>
          <w:sz w:val="20"/>
        </w:rPr>
      </w:pPr>
      <w:r w:rsidRPr="00AB0C22">
        <w:rPr>
          <w:rFonts w:ascii="Arial" w:hAnsi="Arial" w:cs="Arial"/>
          <w:b/>
          <w:sz w:val="20"/>
        </w:rPr>
        <w:t>3.</w:t>
      </w:r>
      <w:r w:rsidRPr="00AB0C22">
        <w:rPr>
          <w:rFonts w:ascii="Arial" w:hAnsi="Arial" w:cs="Arial"/>
          <w:b/>
          <w:sz w:val="20"/>
        </w:rPr>
        <w:tab/>
        <w:t>Employer</w:t>
      </w:r>
    </w:p>
    <w:p w:rsidR="003C7911" w:rsidRPr="00AB0C22" w:rsidRDefault="003C7911">
      <w:pPr>
        <w:ind w:left="720" w:hanging="720"/>
        <w:rPr>
          <w:rFonts w:ascii="Arial" w:hAnsi="Arial" w:cs="Arial"/>
          <w:sz w:val="20"/>
        </w:rPr>
      </w:pPr>
    </w:p>
    <w:p w:rsidR="008315FD" w:rsidRDefault="003C7911" w:rsidP="008315FD">
      <w:pPr>
        <w:ind w:left="720" w:hanging="720"/>
        <w:rPr>
          <w:rFonts w:ascii="Arial" w:hAnsi="Arial" w:cs="Arial"/>
          <w:sz w:val="20"/>
        </w:rPr>
      </w:pPr>
      <w:r w:rsidRPr="00AB0C22">
        <w:rPr>
          <w:rFonts w:ascii="Arial" w:hAnsi="Arial" w:cs="Arial"/>
          <w:sz w:val="20"/>
        </w:rPr>
        <w:t>3.1</w:t>
      </w:r>
      <w:r w:rsidRPr="00AB0C22">
        <w:rPr>
          <w:rFonts w:ascii="Arial" w:hAnsi="Arial" w:cs="Arial"/>
          <w:sz w:val="20"/>
        </w:rPr>
        <w:tab/>
      </w:r>
      <w:r w:rsidR="008315FD">
        <w:rPr>
          <w:rFonts w:ascii="Arial" w:hAnsi="Arial" w:cs="Arial"/>
          <w:sz w:val="20"/>
        </w:rPr>
        <w:t>Saffron Walden Town Council</w:t>
      </w:r>
    </w:p>
    <w:p w:rsidR="008315FD" w:rsidRDefault="008315FD" w:rsidP="008315FD">
      <w:pPr>
        <w:ind w:left="720" w:hanging="720"/>
        <w:rPr>
          <w:rFonts w:ascii="Arial" w:hAnsi="Arial" w:cs="Arial"/>
          <w:sz w:val="20"/>
        </w:rPr>
      </w:pPr>
      <w:r>
        <w:rPr>
          <w:rFonts w:ascii="Arial" w:hAnsi="Arial" w:cs="Arial"/>
          <w:sz w:val="20"/>
        </w:rPr>
        <w:tab/>
        <w:t>11 Emson Close</w:t>
      </w:r>
    </w:p>
    <w:p w:rsidR="008315FD" w:rsidRDefault="008315FD" w:rsidP="008315FD">
      <w:pPr>
        <w:ind w:left="720" w:hanging="720"/>
        <w:rPr>
          <w:rFonts w:ascii="Arial" w:hAnsi="Arial" w:cs="Arial"/>
          <w:sz w:val="20"/>
        </w:rPr>
      </w:pPr>
      <w:r>
        <w:rPr>
          <w:rFonts w:ascii="Arial" w:hAnsi="Arial" w:cs="Arial"/>
          <w:sz w:val="20"/>
        </w:rPr>
        <w:tab/>
        <w:t>Saffron Walden</w:t>
      </w:r>
    </w:p>
    <w:p w:rsidR="008315FD" w:rsidRDefault="008315FD" w:rsidP="008315FD">
      <w:pPr>
        <w:ind w:left="720" w:hanging="720"/>
        <w:rPr>
          <w:rFonts w:ascii="Arial" w:hAnsi="Arial" w:cs="Arial"/>
          <w:sz w:val="20"/>
        </w:rPr>
      </w:pPr>
      <w:r>
        <w:rPr>
          <w:rFonts w:ascii="Arial" w:hAnsi="Arial" w:cs="Arial"/>
          <w:sz w:val="20"/>
        </w:rPr>
        <w:tab/>
        <w:t>Essex</w:t>
      </w:r>
    </w:p>
    <w:p w:rsidR="008315FD" w:rsidRDefault="008315FD" w:rsidP="008315FD">
      <w:pPr>
        <w:ind w:left="720"/>
        <w:rPr>
          <w:rFonts w:ascii="Arial" w:hAnsi="Arial" w:cs="Arial"/>
          <w:sz w:val="20"/>
        </w:rPr>
      </w:pPr>
      <w:r w:rsidRPr="008315FD">
        <w:rPr>
          <w:rFonts w:ascii="Arial" w:hAnsi="Arial" w:cs="Arial"/>
          <w:sz w:val="20"/>
        </w:rPr>
        <w:t>CB10 1HL</w:t>
      </w:r>
    </w:p>
    <w:p w:rsidR="006734DE" w:rsidRDefault="006734DE" w:rsidP="006734DE">
      <w:pPr>
        <w:ind w:left="720" w:hanging="720"/>
        <w:rPr>
          <w:rFonts w:ascii="Arial" w:hAnsi="Arial" w:cs="Arial"/>
          <w:sz w:val="20"/>
        </w:rPr>
      </w:pPr>
    </w:p>
    <w:p w:rsidR="003C7911" w:rsidRPr="00AB0C22" w:rsidRDefault="003C7911">
      <w:pPr>
        <w:ind w:left="720" w:hanging="720"/>
        <w:rPr>
          <w:rFonts w:ascii="Arial" w:hAnsi="Arial" w:cs="Arial"/>
          <w:b/>
          <w:sz w:val="20"/>
        </w:rPr>
      </w:pPr>
    </w:p>
    <w:p w:rsidR="003C7911" w:rsidRPr="00AB0C22" w:rsidRDefault="003C7911">
      <w:pPr>
        <w:ind w:left="720" w:hanging="720"/>
        <w:rPr>
          <w:rFonts w:ascii="Arial" w:hAnsi="Arial" w:cs="Arial"/>
          <w:sz w:val="20"/>
        </w:rPr>
      </w:pPr>
      <w:r w:rsidRPr="00AB0C22">
        <w:rPr>
          <w:rFonts w:ascii="Arial" w:hAnsi="Arial" w:cs="Arial"/>
          <w:b/>
          <w:sz w:val="20"/>
        </w:rPr>
        <w:t>4.</w:t>
      </w:r>
      <w:r w:rsidRPr="00AB0C22">
        <w:rPr>
          <w:rFonts w:ascii="Arial" w:hAnsi="Arial" w:cs="Arial"/>
          <w:b/>
          <w:sz w:val="20"/>
        </w:rPr>
        <w:tab/>
        <w:t>Employer’s Professional Team</w:t>
      </w:r>
    </w:p>
    <w:p w:rsidR="003C7911" w:rsidRPr="00AB0C22" w:rsidRDefault="003C7911">
      <w:pPr>
        <w:ind w:left="720" w:hanging="720"/>
        <w:rPr>
          <w:rFonts w:ascii="Arial" w:hAnsi="Arial" w:cs="Arial"/>
          <w:sz w:val="20"/>
        </w:rPr>
      </w:pPr>
    </w:p>
    <w:p w:rsidR="00D95995" w:rsidRPr="00AB0C22" w:rsidRDefault="00D95995" w:rsidP="00D95995">
      <w:pPr>
        <w:ind w:left="720" w:hanging="720"/>
        <w:rPr>
          <w:rFonts w:ascii="Arial" w:hAnsi="Arial" w:cs="Arial"/>
          <w:sz w:val="20"/>
        </w:rPr>
      </w:pPr>
      <w:r w:rsidRPr="00AB0C22">
        <w:rPr>
          <w:rFonts w:ascii="Arial" w:hAnsi="Arial" w:cs="Arial"/>
          <w:sz w:val="20"/>
        </w:rPr>
        <w:t>4.</w:t>
      </w:r>
      <w:r>
        <w:rPr>
          <w:rFonts w:ascii="Arial" w:hAnsi="Arial" w:cs="Arial"/>
          <w:sz w:val="20"/>
        </w:rPr>
        <w:t>1</w:t>
      </w:r>
      <w:r w:rsidRPr="00AB0C22">
        <w:rPr>
          <w:rFonts w:ascii="Arial" w:hAnsi="Arial" w:cs="Arial"/>
          <w:sz w:val="20"/>
        </w:rPr>
        <w:tab/>
      </w:r>
      <w:r>
        <w:rPr>
          <w:rFonts w:ascii="Arial" w:hAnsi="Arial" w:cs="Arial"/>
          <w:sz w:val="20"/>
        </w:rPr>
        <w:t>Contract Administrator and Quantity Surveyor</w:t>
      </w:r>
    </w:p>
    <w:p w:rsidR="00D95995" w:rsidRPr="00AB0C22" w:rsidRDefault="00D95995" w:rsidP="00D95995">
      <w:pPr>
        <w:ind w:left="720" w:hanging="720"/>
        <w:rPr>
          <w:rFonts w:ascii="Arial" w:hAnsi="Arial" w:cs="Arial"/>
          <w:sz w:val="20"/>
        </w:rPr>
      </w:pPr>
    </w:p>
    <w:p w:rsidR="00D95995" w:rsidRPr="00AB0C22" w:rsidRDefault="00D95995" w:rsidP="00D95995">
      <w:pPr>
        <w:tabs>
          <w:tab w:val="left" w:pos="2655"/>
        </w:tabs>
        <w:ind w:left="1440" w:hanging="720"/>
        <w:rPr>
          <w:rFonts w:ascii="Arial" w:hAnsi="Arial" w:cs="Arial"/>
          <w:sz w:val="20"/>
        </w:rPr>
      </w:pPr>
      <w:r w:rsidRPr="00AB0C22">
        <w:rPr>
          <w:rFonts w:ascii="Arial" w:hAnsi="Arial" w:cs="Arial"/>
          <w:sz w:val="20"/>
        </w:rPr>
        <w:t>Wilby &amp; Burnett</w:t>
      </w:r>
      <w:r>
        <w:rPr>
          <w:rFonts w:ascii="Arial" w:hAnsi="Arial" w:cs="Arial"/>
          <w:sz w:val="20"/>
        </w:rPr>
        <w:t xml:space="preserve"> LLP</w:t>
      </w:r>
    </w:p>
    <w:p w:rsidR="00D95995" w:rsidRPr="00AB0C22" w:rsidRDefault="00D95995" w:rsidP="00D95995">
      <w:pPr>
        <w:ind w:left="1440" w:hanging="720"/>
        <w:rPr>
          <w:rFonts w:ascii="Arial" w:hAnsi="Arial" w:cs="Arial"/>
          <w:sz w:val="20"/>
        </w:rPr>
      </w:pPr>
      <w:r w:rsidRPr="00AB0C22">
        <w:rPr>
          <w:rFonts w:ascii="Arial" w:hAnsi="Arial" w:cs="Arial"/>
          <w:sz w:val="20"/>
        </w:rPr>
        <w:t>Provident House</w:t>
      </w:r>
    </w:p>
    <w:p w:rsidR="00D95995" w:rsidRPr="00AB0C22" w:rsidRDefault="00D95995" w:rsidP="00D95995">
      <w:pPr>
        <w:ind w:left="1440" w:hanging="720"/>
        <w:rPr>
          <w:rFonts w:ascii="Arial" w:hAnsi="Arial" w:cs="Arial"/>
          <w:sz w:val="20"/>
        </w:rPr>
      </w:pPr>
      <w:r w:rsidRPr="00AB0C22">
        <w:rPr>
          <w:rFonts w:ascii="Arial" w:hAnsi="Arial" w:cs="Arial"/>
          <w:sz w:val="20"/>
        </w:rPr>
        <w:t>123 Ashdon Road</w:t>
      </w:r>
    </w:p>
    <w:p w:rsidR="00D95995" w:rsidRPr="00AB0C22" w:rsidRDefault="00D95995" w:rsidP="00D95995">
      <w:pPr>
        <w:ind w:left="1440" w:hanging="720"/>
        <w:rPr>
          <w:rFonts w:ascii="Arial" w:hAnsi="Arial" w:cs="Arial"/>
          <w:sz w:val="20"/>
        </w:rPr>
      </w:pPr>
      <w:r w:rsidRPr="00AB0C22">
        <w:rPr>
          <w:rFonts w:ascii="Arial" w:hAnsi="Arial" w:cs="Arial"/>
          <w:sz w:val="20"/>
        </w:rPr>
        <w:t>Saffron Walden</w:t>
      </w:r>
    </w:p>
    <w:p w:rsidR="00D95995" w:rsidRPr="00AB0C22" w:rsidRDefault="00D95995" w:rsidP="00D95995">
      <w:pPr>
        <w:ind w:left="1440" w:hanging="720"/>
        <w:rPr>
          <w:rFonts w:ascii="Arial" w:hAnsi="Arial" w:cs="Arial"/>
          <w:sz w:val="20"/>
        </w:rPr>
      </w:pPr>
      <w:r w:rsidRPr="00AB0C22">
        <w:rPr>
          <w:rFonts w:ascii="Arial" w:hAnsi="Arial" w:cs="Arial"/>
          <w:sz w:val="20"/>
        </w:rPr>
        <w:t>Essex</w:t>
      </w:r>
    </w:p>
    <w:p w:rsidR="00D95995" w:rsidRPr="00AB0C22" w:rsidRDefault="00D95995" w:rsidP="00D95995">
      <w:pPr>
        <w:ind w:left="1440" w:hanging="720"/>
        <w:rPr>
          <w:rFonts w:ascii="Arial" w:hAnsi="Arial" w:cs="Arial"/>
          <w:sz w:val="20"/>
        </w:rPr>
      </w:pPr>
      <w:r w:rsidRPr="00AB0C22">
        <w:rPr>
          <w:rFonts w:ascii="Arial" w:hAnsi="Arial" w:cs="Arial"/>
          <w:sz w:val="20"/>
        </w:rPr>
        <w:t>CB1</w:t>
      </w:r>
      <w:r>
        <w:rPr>
          <w:rFonts w:ascii="Arial" w:hAnsi="Arial" w:cs="Arial"/>
          <w:sz w:val="20"/>
        </w:rPr>
        <w:t>0</w:t>
      </w:r>
      <w:r w:rsidRPr="00AB0C22">
        <w:rPr>
          <w:rFonts w:ascii="Arial" w:hAnsi="Arial" w:cs="Arial"/>
          <w:sz w:val="20"/>
        </w:rPr>
        <w:t xml:space="preserve"> 2AJ</w:t>
      </w:r>
    </w:p>
    <w:p w:rsidR="00D95995" w:rsidRPr="00AB0C22" w:rsidRDefault="00D95995" w:rsidP="00D95995">
      <w:pPr>
        <w:ind w:left="1440" w:hanging="720"/>
        <w:rPr>
          <w:rFonts w:ascii="Arial" w:hAnsi="Arial" w:cs="Arial"/>
          <w:sz w:val="20"/>
        </w:rPr>
      </w:pPr>
    </w:p>
    <w:p w:rsidR="00D95995" w:rsidRPr="00AB0C22" w:rsidRDefault="00D95995" w:rsidP="00D95995">
      <w:pPr>
        <w:ind w:left="1440" w:hanging="720"/>
        <w:rPr>
          <w:rFonts w:ascii="Arial" w:hAnsi="Arial" w:cs="Arial"/>
          <w:sz w:val="20"/>
        </w:rPr>
      </w:pPr>
      <w:r w:rsidRPr="00AB0C22">
        <w:rPr>
          <w:rFonts w:ascii="Arial" w:hAnsi="Arial" w:cs="Arial"/>
          <w:sz w:val="20"/>
        </w:rPr>
        <w:t>Contact:</w:t>
      </w:r>
      <w:r w:rsidRPr="00AB0C22">
        <w:rPr>
          <w:rFonts w:ascii="Arial" w:hAnsi="Arial" w:cs="Arial"/>
          <w:sz w:val="20"/>
        </w:rPr>
        <w:tab/>
        <w:t>Mr Trevor Vincent</w:t>
      </w:r>
    </w:p>
    <w:p w:rsidR="00D95995" w:rsidRPr="00AB0C22" w:rsidRDefault="00D95995" w:rsidP="00D95995">
      <w:pPr>
        <w:ind w:left="1440" w:hanging="720"/>
        <w:rPr>
          <w:rFonts w:ascii="Arial" w:hAnsi="Arial" w:cs="Arial"/>
          <w:sz w:val="20"/>
        </w:rPr>
      </w:pPr>
      <w:r w:rsidRPr="00AB0C22">
        <w:rPr>
          <w:rFonts w:ascii="Arial" w:hAnsi="Arial" w:cs="Arial"/>
          <w:sz w:val="20"/>
        </w:rPr>
        <w:t>Telephone:</w:t>
      </w:r>
      <w:r w:rsidRPr="00AB0C22">
        <w:rPr>
          <w:rFonts w:ascii="Arial" w:hAnsi="Arial" w:cs="Arial"/>
          <w:sz w:val="20"/>
        </w:rPr>
        <w:tab/>
        <w:t>01799 513621</w:t>
      </w:r>
    </w:p>
    <w:p w:rsidR="00D95995" w:rsidRPr="00AB0C22" w:rsidRDefault="00D95995" w:rsidP="00D95995">
      <w:pPr>
        <w:ind w:left="1440" w:hanging="720"/>
        <w:rPr>
          <w:rFonts w:ascii="Arial" w:hAnsi="Arial" w:cs="Arial"/>
          <w:sz w:val="20"/>
        </w:rPr>
      </w:pPr>
      <w:r>
        <w:rPr>
          <w:rFonts w:ascii="Arial" w:hAnsi="Arial" w:cs="Arial"/>
          <w:sz w:val="20"/>
        </w:rPr>
        <w:t>Facsimile:</w:t>
      </w:r>
      <w:r>
        <w:rPr>
          <w:rFonts w:ascii="Arial" w:hAnsi="Arial" w:cs="Arial"/>
          <w:sz w:val="20"/>
        </w:rPr>
        <w:tab/>
        <w:t>01799 514010</w:t>
      </w:r>
    </w:p>
    <w:p w:rsidR="00D95995" w:rsidRPr="00AB0C22" w:rsidRDefault="00D95995" w:rsidP="00D95995">
      <w:pPr>
        <w:ind w:left="1440" w:hanging="720"/>
        <w:rPr>
          <w:rFonts w:ascii="Arial" w:hAnsi="Arial" w:cs="Arial"/>
          <w:sz w:val="20"/>
        </w:rPr>
      </w:pPr>
      <w:r w:rsidRPr="00AB0C22">
        <w:rPr>
          <w:rFonts w:ascii="Arial" w:hAnsi="Arial" w:cs="Arial"/>
          <w:sz w:val="20"/>
        </w:rPr>
        <w:t>E-mail:</w:t>
      </w:r>
      <w:r w:rsidRPr="00AB0C22">
        <w:rPr>
          <w:rFonts w:ascii="Arial" w:hAnsi="Arial" w:cs="Arial"/>
          <w:sz w:val="20"/>
        </w:rPr>
        <w:tab/>
      </w:r>
      <w:r w:rsidRPr="00AB0C22">
        <w:rPr>
          <w:rFonts w:ascii="Arial" w:hAnsi="Arial" w:cs="Arial"/>
          <w:sz w:val="20"/>
        </w:rPr>
        <w:tab/>
        <w:t>trevorvincent@wilbyburnett.co.uk</w:t>
      </w:r>
    </w:p>
    <w:p w:rsidR="00D95995" w:rsidRDefault="00D95995" w:rsidP="00D95995">
      <w:pPr>
        <w:rPr>
          <w:rFonts w:ascii="Arial" w:hAnsi="Arial" w:cs="Arial"/>
          <w:b/>
          <w:sz w:val="20"/>
        </w:rPr>
      </w:pPr>
    </w:p>
    <w:p w:rsidR="00BA66AB" w:rsidRDefault="00BA66AB" w:rsidP="00D95995">
      <w:pPr>
        <w:rPr>
          <w:rFonts w:ascii="Arial" w:hAnsi="Arial" w:cs="Arial"/>
          <w:b/>
          <w:sz w:val="20"/>
        </w:rPr>
      </w:pPr>
    </w:p>
    <w:p w:rsidR="00BA66AB" w:rsidRPr="00AB0C22" w:rsidRDefault="00BA66AB" w:rsidP="00BA66AB">
      <w:pPr>
        <w:ind w:left="720" w:hanging="720"/>
        <w:rPr>
          <w:rFonts w:ascii="Arial" w:hAnsi="Arial" w:cs="Arial"/>
          <w:sz w:val="20"/>
        </w:rPr>
      </w:pPr>
      <w:r w:rsidRPr="00AB0C22">
        <w:rPr>
          <w:rFonts w:ascii="Arial" w:hAnsi="Arial" w:cs="Arial"/>
          <w:b/>
          <w:sz w:val="20"/>
        </w:rPr>
        <w:t>5.</w:t>
      </w:r>
      <w:r w:rsidRPr="00AB0C22">
        <w:rPr>
          <w:rFonts w:ascii="Arial" w:hAnsi="Arial" w:cs="Arial"/>
          <w:b/>
          <w:sz w:val="20"/>
        </w:rPr>
        <w:tab/>
        <w:t>Location of Site</w:t>
      </w:r>
    </w:p>
    <w:p w:rsidR="00BA66AB" w:rsidRPr="00AB0C22" w:rsidRDefault="00BA66AB" w:rsidP="00BA66AB">
      <w:pPr>
        <w:ind w:left="1440" w:hanging="720"/>
        <w:rPr>
          <w:rFonts w:ascii="Arial" w:hAnsi="Arial" w:cs="Arial"/>
          <w:sz w:val="20"/>
        </w:rPr>
      </w:pPr>
    </w:p>
    <w:p w:rsidR="00BA66AB" w:rsidRPr="00AB0C22" w:rsidRDefault="00BA66AB" w:rsidP="00BA66AB">
      <w:pPr>
        <w:pStyle w:val="BodyTextIndent"/>
        <w:rPr>
          <w:rFonts w:ascii="Arial" w:hAnsi="Arial" w:cs="Arial"/>
          <w:sz w:val="20"/>
        </w:rPr>
      </w:pPr>
      <w:r w:rsidRPr="00AB0C22">
        <w:rPr>
          <w:rFonts w:ascii="Arial" w:hAnsi="Arial" w:cs="Arial"/>
          <w:sz w:val="20"/>
        </w:rPr>
        <w:tab/>
        <w:t>The site is in</w:t>
      </w:r>
      <w:r>
        <w:rPr>
          <w:rFonts w:ascii="Arial" w:hAnsi="Arial" w:cs="Arial"/>
          <w:sz w:val="20"/>
        </w:rPr>
        <w:t xml:space="preserve"> the </w:t>
      </w:r>
      <w:r w:rsidR="007B5DEC">
        <w:rPr>
          <w:rFonts w:ascii="Arial" w:hAnsi="Arial" w:cs="Arial"/>
          <w:sz w:val="20"/>
        </w:rPr>
        <w:t>centre</w:t>
      </w:r>
      <w:r w:rsidR="00395310">
        <w:rPr>
          <w:rFonts w:ascii="Arial" w:hAnsi="Arial" w:cs="Arial"/>
          <w:sz w:val="20"/>
        </w:rPr>
        <w:t xml:space="preserve"> of Saffron Walden</w:t>
      </w:r>
      <w:r>
        <w:rPr>
          <w:rFonts w:ascii="Arial" w:hAnsi="Arial" w:cs="Arial"/>
          <w:sz w:val="20"/>
        </w:rPr>
        <w:t>.</w:t>
      </w:r>
    </w:p>
    <w:p w:rsidR="001B5405" w:rsidRDefault="001B5405">
      <w:pPr>
        <w:ind w:left="720" w:hanging="720"/>
        <w:rPr>
          <w:rFonts w:ascii="Arial" w:hAnsi="Arial" w:cs="Arial"/>
          <w:sz w:val="20"/>
        </w:rPr>
      </w:pPr>
    </w:p>
    <w:p w:rsidR="00542D16" w:rsidRDefault="00542D16">
      <w:pPr>
        <w:ind w:left="720" w:hanging="720"/>
        <w:rPr>
          <w:rFonts w:ascii="Arial" w:hAnsi="Arial" w:cs="Arial"/>
          <w:sz w:val="20"/>
        </w:rPr>
        <w:sectPr w:rsidR="00542D16" w:rsidSect="00BA66AB">
          <w:headerReference w:type="even" r:id="rId8"/>
          <w:headerReference w:type="default" r:id="rId9"/>
          <w:footerReference w:type="even" r:id="rId10"/>
          <w:footerReference w:type="default" r:id="rId11"/>
          <w:headerReference w:type="first" r:id="rId12"/>
          <w:footerReference w:type="first" r:id="rId13"/>
          <w:pgSz w:w="11906" w:h="16838" w:code="9"/>
          <w:pgMar w:top="720" w:right="1440" w:bottom="2160" w:left="1440" w:header="706" w:footer="706" w:gutter="0"/>
          <w:cols w:space="720"/>
          <w:titlePg/>
          <w:docGrid w:linePitch="326"/>
        </w:sectPr>
      </w:pPr>
    </w:p>
    <w:p w:rsidR="00BA66AB" w:rsidRPr="00AB0C22" w:rsidRDefault="00BA66AB" w:rsidP="00BA66AB">
      <w:pPr>
        <w:ind w:left="720" w:hanging="720"/>
        <w:rPr>
          <w:rFonts w:ascii="Arial" w:hAnsi="Arial" w:cs="Arial"/>
          <w:sz w:val="20"/>
        </w:rPr>
      </w:pPr>
      <w:r w:rsidRPr="00AB0C22">
        <w:rPr>
          <w:rFonts w:ascii="Arial" w:hAnsi="Arial" w:cs="Arial"/>
          <w:b/>
          <w:sz w:val="20"/>
        </w:rPr>
        <w:lastRenderedPageBreak/>
        <w:t>6.</w:t>
      </w:r>
      <w:r w:rsidRPr="00AB0C22">
        <w:rPr>
          <w:rFonts w:ascii="Arial" w:hAnsi="Arial" w:cs="Arial"/>
          <w:b/>
          <w:sz w:val="20"/>
        </w:rPr>
        <w:tab/>
      </w:r>
      <w:r>
        <w:rPr>
          <w:rFonts w:ascii="Arial" w:hAnsi="Arial" w:cs="Arial"/>
          <w:b/>
          <w:sz w:val="20"/>
        </w:rPr>
        <w:t>Listing</w:t>
      </w:r>
    </w:p>
    <w:p w:rsidR="00BA66AB" w:rsidRPr="00AB0C22" w:rsidRDefault="00BA66AB" w:rsidP="00BA66AB">
      <w:pPr>
        <w:ind w:left="720" w:hanging="720"/>
        <w:rPr>
          <w:rFonts w:ascii="Arial" w:hAnsi="Arial" w:cs="Arial"/>
          <w:sz w:val="20"/>
        </w:rPr>
      </w:pPr>
    </w:p>
    <w:p w:rsidR="00BA66AB" w:rsidRPr="00AB0C22" w:rsidRDefault="00BA66AB" w:rsidP="00BA66AB">
      <w:pPr>
        <w:ind w:left="720" w:hanging="720"/>
        <w:rPr>
          <w:rFonts w:ascii="Arial" w:hAnsi="Arial" w:cs="Arial"/>
          <w:sz w:val="20"/>
        </w:rPr>
      </w:pPr>
      <w:r w:rsidRPr="00AB0C22">
        <w:rPr>
          <w:rFonts w:ascii="Arial" w:hAnsi="Arial" w:cs="Arial"/>
          <w:sz w:val="20"/>
        </w:rPr>
        <w:tab/>
      </w:r>
      <w:r>
        <w:rPr>
          <w:rFonts w:ascii="Arial" w:hAnsi="Arial" w:cs="Arial"/>
          <w:sz w:val="20"/>
        </w:rPr>
        <w:t xml:space="preserve">The </w:t>
      </w:r>
      <w:r w:rsidR="007B5DEC">
        <w:rPr>
          <w:rFonts w:ascii="Arial" w:hAnsi="Arial" w:cs="Arial"/>
          <w:sz w:val="20"/>
        </w:rPr>
        <w:t>works are</w:t>
      </w:r>
      <w:r w:rsidR="00600D21">
        <w:rPr>
          <w:rFonts w:ascii="Arial" w:hAnsi="Arial" w:cs="Arial"/>
          <w:sz w:val="20"/>
        </w:rPr>
        <w:t xml:space="preserve"> within the Conservation Zone</w:t>
      </w:r>
      <w:r w:rsidRPr="00AB0C22">
        <w:rPr>
          <w:rFonts w:ascii="Arial" w:hAnsi="Arial" w:cs="Arial"/>
          <w:sz w:val="20"/>
        </w:rPr>
        <w:t>.</w:t>
      </w:r>
    </w:p>
    <w:p w:rsidR="00BA66AB" w:rsidRPr="00AB0C22" w:rsidRDefault="00BA66AB" w:rsidP="00BA66AB">
      <w:pPr>
        <w:ind w:left="720" w:hanging="720"/>
        <w:rPr>
          <w:rFonts w:ascii="Arial" w:hAnsi="Arial" w:cs="Arial"/>
          <w:sz w:val="20"/>
        </w:rPr>
      </w:pP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7.</w:t>
      </w:r>
      <w:r w:rsidRPr="00AB0C22">
        <w:rPr>
          <w:rFonts w:ascii="Arial" w:hAnsi="Arial" w:cs="Arial"/>
          <w:b/>
          <w:sz w:val="20"/>
        </w:rPr>
        <w:tab/>
        <w:t>Number of Tenderers it is Proposed to Invite</w:t>
      </w:r>
    </w:p>
    <w:p w:rsidR="003C7911" w:rsidRPr="00AB0C22" w:rsidRDefault="003C7911">
      <w:pPr>
        <w:ind w:left="720" w:hanging="720"/>
        <w:rPr>
          <w:rFonts w:ascii="Arial" w:hAnsi="Arial" w:cs="Arial"/>
          <w:sz w:val="20"/>
        </w:rPr>
      </w:pPr>
    </w:p>
    <w:p w:rsidR="003C7911" w:rsidRPr="00AB0C22" w:rsidRDefault="00342FD3">
      <w:pPr>
        <w:ind w:left="720" w:hanging="720"/>
        <w:rPr>
          <w:rFonts w:ascii="Arial" w:hAnsi="Arial" w:cs="Arial"/>
          <w:sz w:val="20"/>
        </w:rPr>
      </w:pPr>
      <w:r>
        <w:rPr>
          <w:rFonts w:ascii="Arial" w:hAnsi="Arial" w:cs="Arial"/>
          <w:sz w:val="20"/>
        </w:rPr>
        <w:tab/>
      </w:r>
      <w:r w:rsidR="00BA66AB">
        <w:rPr>
          <w:rFonts w:ascii="Arial" w:hAnsi="Arial" w:cs="Arial"/>
          <w:sz w:val="20"/>
        </w:rPr>
        <w:t>Four</w:t>
      </w:r>
      <w:r w:rsidR="003C7911" w:rsidRPr="00AB0C22">
        <w:rPr>
          <w:rFonts w:ascii="Arial" w:hAnsi="Arial" w:cs="Arial"/>
          <w:sz w:val="20"/>
        </w:rPr>
        <w:t>.</w:t>
      </w:r>
    </w:p>
    <w:p w:rsidR="003C7911" w:rsidRDefault="003C7911">
      <w:pPr>
        <w:ind w:left="720" w:hanging="720"/>
        <w:rPr>
          <w:rFonts w:ascii="Arial" w:hAnsi="Arial" w:cs="Arial"/>
          <w:sz w:val="20"/>
        </w:rPr>
      </w:pPr>
    </w:p>
    <w:p w:rsidR="00AB003C" w:rsidRPr="00AB0C22" w:rsidRDefault="00AB003C">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8.</w:t>
      </w:r>
      <w:r w:rsidRPr="00AB0C22">
        <w:rPr>
          <w:rFonts w:ascii="Arial" w:hAnsi="Arial" w:cs="Arial"/>
          <w:b/>
          <w:sz w:val="20"/>
        </w:rPr>
        <w:tab/>
      </w:r>
      <w:r w:rsidR="00342FD3">
        <w:rPr>
          <w:rFonts w:ascii="Arial" w:hAnsi="Arial" w:cs="Arial"/>
          <w:b/>
          <w:sz w:val="20"/>
        </w:rPr>
        <w:t>Tender Documentation</w:t>
      </w:r>
    </w:p>
    <w:p w:rsidR="003C7911" w:rsidRPr="00AB0C22" w:rsidRDefault="003C7911">
      <w:pPr>
        <w:ind w:left="720" w:hanging="720"/>
        <w:rPr>
          <w:rFonts w:ascii="Arial" w:hAnsi="Arial" w:cs="Arial"/>
          <w:sz w:val="20"/>
        </w:rPr>
      </w:pPr>
    </w:p>
    <w:p w:rsidR="003C7911" w:rsidRPr="00AB0C22" w:rsidRDefault="00A07285">
      <w:pPr>
        <w:tabs>
          <w:tab w:val="left" w:pos="720"/>
          <w:tab w:val="left" w:pos="1440"/>
          <w:tab w:val="left" w:pos="3600"/>
        </w:tabs>
        <w:ind w:left="1440" w:hanging="720"/>
        <w:rPr>
          <w:rFonts w:ascii="Arial" w:hAnsi="Arial" w:cs="Arial"/>
          <w:sz w:val="20"/>
        </w:rPr>
      </w:pPr>
      <w:r>
        <w:rPr>
          <w:rFonts w:ascii="Arial" w:hAnsi="Arial" w:cs="Arial"/>
          <w:sz w:val="20"/>
        </w:rPr>
        <w:t>Specification comprising Schedules of Work and</w:t>
      </w:r>
      <w:r w:rsidR="002F3125">
        <w:rPr>
          <w:rFonts w:ascii="Arial" w:hAnsi="Arial" w:cs="Arial"/>
          <w:sz w:val="20"/>
        </w:rPr>
        <w:t xml:space="preserve"> drawings.</w:t>
      </w:r>
    </w:p>
    <w:p w:rsidR="00542D16" w:rsidRDefault="00542D16">
      <w:pPr>
        <w:ind w:left="720" w:hanging="720"/>
        <w:rPr>
          <w:rFonts w:ascii="Arial" w:hAnsi="Arial" w:cs="Arial"/>
          <w:b/>
          <w:sz w:val="20"/>
        </w:rPr>
      </w:pPr>
    </w:p>
    <w:p w:rsidR="00542D16" w:rsidRDefault="00542D16">
      <w:pPr>
        <w:ind w:left="720" w:hanging="720"/>
        <w:rPr>
          <w:rFonts w:ascii="Arial" w:hAnsi="Arial" w:cs="Arial"/>
          <w:b/>
          <w:sz w:val="20"/>
        </w:rPr>
      </w:pPr>
    </w:p>
    <w:p w:rsidR="003C7911" w:rsidRPr="00AB0C22" w:rsidRDefault="003C7911">
      <w:pPr>
        <w:ind w:left="720" w:hanging="720"/>
        <w:rPr>
          <w:rFonts w:ascii="Arial" w:hAnsi="Arial" w:cs="Arial"/>
          <w:sz w:val="20"/>
        </w:rPr>
      </w:pPr>
      <w:r w:rsidRPr="00AB0C22">
        <w:rPr>
          <w:rFonts w:ascii="Arial" w:hAnsi="Arial" w:cs="Arial"/>
          <w:b/>
          <w:sz w:val="20"/>
        </w:rPr>
        <w:t>9.</w:t>
      </w:r>
      <w:r w:rsidRPr="00AB0C22">
        <w:rPr>
          <w:rFonts w:ascii="Arial" w:hAnsi="Arial" w:cs="Arial"/>
          <w:b/>
          <w:sz w:val="20"/>
        </w:rPr>
        <w:tab/>
        <w:t>Form of Contract</w:t>
      </w:r>
    </w:p>
    <w:p w:rsidR="003C7911" w:rsidRPr="00AB0C22" w:rsidRDefault="003C7911">
      <w:pPr>
        <w:ind w:left="720" w:hanging="720"/>
        <w:rPr>
          <w:rFonts w:ascii="Arial" w:hAnsi="Arial" w:cs="Arial"/>
          <w:sz w:val="20"/>
        </w:rPr>
      </w:pPr>
    </w:p>
    <w:p w:rsidR="003C7911" w:rsidRPr="00AB0C22" w:rsidRDefault="002C6545">
      <w:pPr>
        <w:pStyle w:val="BodyTextIndent"/>
        <w:rPr>
          <w:rFonts w:ascii="Arial" w:hAnsi="Arial" w:cs="Arial"/>
          <w:sz w:val="20"/>
        </w:rPr>
      </w:pPr>
      <w:r>
        <w:rPr>
          <w:rFonts w:ascii="Arial" w:hAnsi="Arial" w:cs="Arial"/>
          <w:sz w:val="20"/>
        </w:rPr>
        <w:tab/>
      </w:r>
      <w:r w:rsidR="00542D16">
        <w:rPr>
          <w:rFonts w:ascii="Arial" w:hAnsi="Arial" w:cs="Arial"/>
          <w:sz w:val="20"/>
        </w:rPr>
        <w:t xml:space="preserve">JCT </w:t>
      </w:r>
      <w:r w:rsidR="00BA66AB">
        <w:rPr>
          <w:rFonts w:ascii="Arial" w:hAnsi="Arial" w:cs="Arial"/>
          <w:sz w:val="20"/>
        </w:rPr>
        <w:t xml:space="preserve">Minor Works </w:t>
      </w:r>
      <w:r w:rsidR="002F3125">
        <w:rPr>
          <w:rFonts w:ascii="Arial" w:hAnsi="Arial" w:cs="Arial"/>
          <w:sz w:val="20"/>
        </w:rPr>
        <w:t>B</w:t>
      </w:r>
      <w:r>
        <w:rPr>
          <w:rFonts w:ascii="Arial" w:hAnsi="Arial" w:cs="Arial"/>
          <w:sz w:val="20"/>
        </w:rPr>
        <w:t>uild</w:t>
      </w:r>
      <w:r w:rsidR="002F3125">
        <w:rPr>
          <w:rFonts w:ascii="Arial" w:hAnsi="Arial" w:cs="Arial"/>
          <w:sz w:val="20"/>
        </w:rPr>
        <w:t>ing</w:t>
      </w:r>
      <w:r w:rsidR="00A07285">
        <w:rPr>
          <w:rFonts w:ascii="Arial" w:hAnsi="Arial" w:cs="Arial"/>
          <w:sz w:val="20"/>
        </w:rPr>
        <w:t xml:space="preserve"> Contract 201</w:t>
      </w:r>
      <w:r w:rsidR="00BA66AB">
        <w:rPr>
          <w:rFonts w:ascii="Arial" w:hAnsi="Arial" w:cs="Arial"/>
          <w:sz w:val="20"/>
        </w:rPr>
        <w:t xml:space="preserve">6 </w:t>
      </w:r>
      <w:r w:rsidR="00AB003C">
        <w:rPr>
          <w:rFonts w:ascii="Arial" w:hAnsi="Arial" w:cs="Arial"/>
          <w:sz w:val="20"/>
        </w:rPr>
        <w:t>and JCT Public Sector Supplement</w:t>
      </w:r>
      <w:r w:rsidR="003C7911" w:rsidRPr="00AB0C22">
        <w:rPr>
          <w:rFonts w:ascii="Arial" w:hAnsi="Arial" w:cs="Arial"/>
          <w:sz w:val="20"/>
        </w:rPr>
        <w:t>.</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t>The Appendix to this Contract will be completed as follows:</w:t>
      </w:r>
    </w:p>
    <w:p w:rsidR="003C7911" w:rsidRPr="00AB0C22" w:rsidRDefault="003C7911">
      <w:pPr>
        <w:ind w:left="720" w:hanging="720"/>
        <w:rPr>
          <w:rFonts w:ascii="Arial" w:hAnsi="Arial" w:cs="Arial"/>
          <w:sz w:val="20"/>
        </w:rPr>
      </w:pPr>
    </w:p>
    <w:p w:rsidR="003C7911" w:rsidRPr="00AB0C22" w:rsidRDefault="002C6545">
      <w:pPr>
        <w:tabs>
          <w:tab w:val="left" w:pos="720"/>
          <w:tab w:val="left" w:pos="4680"/>
          <w:tab w:val="left" w:pos="5040"/>
        </w:tabs>
        <w:ind w:left="5040" w:hanging="4320"/>
        <w:rPr>
          <w:rFonts w:ascii="Arial" w:hAnsi="Arial" w:cs="Arial"/>
          <w:sz w:val="20"/>
        </w:rPr>
      </w:pPr>
      <w:r>
        <w:rPr>
          <w:rFonts w:ascii="Arial" w:hAnsi="Arial" w:cs="Arial"/>
          <w:sz w:val="20"/>
        </w:rPr>
        <w:t>Rectification</w:t>
      </w:r>
      <w:r w:rsidR="003C7911" w:rsidRPr="00AB0C22">
        <w:rPr>
          <w:rFonts w:ascii="Arial" w:hAnsi="Arial" w:cs="Arial"/>
          <w:sz w:val="20"/>
        </w:rPr>
        <w:t xml:space="preserve"> Period</w:t>
      </w:r>
      <w:r w:rsidR="003C7911" w:rsidRPr="00AB0C22">
        <w:rPr>
          <w:rFonts w:ascii="Arial" w:hAnsi="Arial" w:cs="Arial"/>
          <w:sz w:val="20"/>
        </w:rPr>
        <w:tab/>
        <w:t>-</w:t>
      </w:r>
      <w:r w:rsidR="003C7911" w:rsidRPr="00AB0C22">
        <w:rPr>
          <w:rFonts w:ascii="Arial" w:hAnsi="Arial" w:cs="Arial"/>
          <w:sz w:val="20"/>
        </w:rPr>
        <w:tab/>
      </w:r>
      <w:r w:rsidR="00BA66AB">
        <w:rPr>
          <w:rFonts w:ascii="Arial" w:hAnsi="Arial" w:cs="Arial"/>
          <w:sz w:val="20"/>
        </w:rPr>
        <w:t>6</w:t>
      </w:r>
      <w:r w:rsidR="003C7911" w:rsidRPr="00AB0C22">
        <w:rPr>
          <w:rFonts w:ascii="Arial" w:hAnsi="Arial" w:cs="Arial"/>
          <w:sz w:val="20"/>
        </w:rPr>
        <w:t xml:space="preserve"> months</w:t>
      </w:r>
    </w:p>
    <w:p w:rsidR="003C7911" w:rsidRPr="00AB0C22" w:rsidRDefault="003C7911">
      <w:pPr>
        <w:tabs>
          <w:tab w:val="left" w:pos="720"/>
          <w:tab w:val="left" w:pos="4680"/>
          <w:tab w:val="left" w:pos="5040"/>
        </w:tabs>
        <w:ind w:left="5040" w:hanging="4320"/>
        <w:rPr>
          <w:rFonts w:ascii="Arial" w:hAnsi="Arial" w:cs="Arial"/>
          <w:sz w:val="20"/>
        </w:rPr>
      </w:pPr>
    </w:p>
    <w:p w:rsidR="003C7911" w:rsidRPr="00AB0C22" w:rsidRDefault="003C7911">
      <w:pPr>
        <w:tabs>
          <w:tab w:val="left" w:pos="720"/>
          <w:tab w:val="left" w:pos="4680"/>
          <w:tab w:val="left" w:pos="5040"/>
        </w:tabs>
        <w:ind w:left="5040" w:hanging="4320"/>
        <w:rPr>
          <w:rFonts w:ascii="Arial" w:hAnsi="Arial" w:cs="Arial"/>
          <w:sz w:val="20"/>
        </w:rPr>
      </w:pPr>
      <w:r w:rsidRPr="00AB0C22">
        <w:rPr>
          <w:rFonts w:ascii="Arial" w:hAnsi="Arial" w:cs="Arial"/>
          <w:sz w:val="20"/>
        </w:rPr>
        <w:t xml:space="preserve">Insurance </w:t>
      </w:r>
      <w:r w:rsidR="00BA66AB">
        <w:rPr>
          <w:rFonts w:ascii="Arial" w:hAnsi="Arial" w:cs="Arial"/>
          <w:sz w:val="20"/>
        </w:rPr>
        <w:t>5.3</w:t>
      </w:r>
      <w:r w:rsidRPr="00AB0C22">
        <w:rPr>
          <w:rFonts w:ascii="Arial" w:hAnsi="Arial" w:cs="Arial"/>
          <w:sz w:val="20"/>
        </w:rPr>
        <w:tab/>
        <w:t>-</w:t>
      </w:r>
      <w:r w:rsidRPr="00AB0C22">
        <w:rPr>
          <w:rFonts w:ascii="Arial" w:hAnsi="Arial" w:cs="Arial"/>
          <w:sz w:val="20"/>
        </w:rPr>
        <w:tab/>
        <w:t>£</w:t>
      </w:r>
      <w:r w:rsidR="00AB003C">
        <w:rPr>
          <w:rFonts w:ascii="Arial" w:hAnsi="Arial" w:cs="Arial"/>
          <w:sz w:val="20"/>
        </w:rPr>
        <w:t>5</w:t>
      </w:r>
      <w:r w:rsidRPr="00AB0C22">
        <w:rPr>
          <w:rFonts w:ascii="Arial" w:hAnsi="Arial" w:cs="Arial"/>
          <w:sz w:val="20"/>
        </w:rPr>
        <w:t>,000,000</w:t>
      </w:r>
    </w:p>
    <w:p w:rsidR="003C7911" w:rsidRPr="00AB0C22" w:rsidRDefault="003C7911">
      <w:pPr>
        <w:tabs>
          <w:tab w:val="left" w:pos="720"/>
          <w:tab w:val="left" w:pos="4680"/>
          <w:tab w:val="left" w:pos="5040"/>
        </w:tabs>
        <w:ind w:left="5040" w:hanging="4320"/>
        <w:rPr>
          <w:rFonts w:ascii="Arial" w:hAnsi="Arial" w:cs="Arial"/>
          <w:sz w:val="20"/>
        </w:rPr>
      </w:pPr>
    </w:p>
    <w:p w:rsidR="003C7911" w:rsidRPr="00AB0C22" w:rsidRDefault="003C7911">
      <w:pPr>
        <w:tabs>
          <w:tab w:val="left" w:pos="720"/>
          <w:tab w:val="left" w:pos="4680"/>
          <w:tab w:val="left" w:pos="5040"/>
        </w:tabs>
        <w:ind w:left="5040" w:hanging="4320"/>
        <w:rPr>
          <w:rFonts w:ascii="Arial" w:hAnsi="Arial" w:cs="Arial"/>
          <w:sz w:val="20"/>
        </w:rPr>
      </w:pPr>
      <w:r w:rsidRPr="00AB0C22">
        <w:rPr>
          <w:rFonts w:ascii="Arial" w:hAnsi="Arial" w:cs="Arial"/>
          <w:sz w:val="20"/>
        </w:rPr>
        <w:t xml:space="preserve">Insurance </w:t>
      </w:r>
      <w:r w:rsidR="00BA66AB">
        <w:rPr>
          <w:rFonts w:ascii="Arial" w:hAnsi="Arial" w:cs="Arial"/>
          <w:sz w:val="20"/>
        </w:rPr>
        <w:t>5.4</w:t>
      </w:r>
      <w:r w:rsidRPr="00AB0C22">
        <w:rPr>
          <w:rFonts w:ascii="Arial" w:hAnsi="Arial" w:cs="Arial"/>
          <w:sz w:val="20"/>
        </w:rPr>
        <w:tab/>
        <w:t>-</w:t>
      </w:r>
      <w:r w:rsidRPr="00AB0C22">
        <w:rPr>
          <w:rFonts w:ascii="Arial" w:hAnsi="Arial" w:cs="Arial"/>
          <w:sz w:val="20"/>
        </w:rPr>
        <w:tab/>
        <w:t xml:space="preserve">Clause </w:t>
      </w:r>
      <w:r w:rsidR="00BA66AB">
        <w:rPr>
          <w:rFonts w:ascii="Arial" w:hAnsi="Arial" w:cs="Arial"/>
          <w:sz w:val="20"/>
        </w:rPr>
        <w:t>5.4</w:t>
      </w:r>
      <w:r w:rsidR="00A07285">
        <w:rPr>
          <w:rFonts w:ascii="Arial" w:hAnsi="Arial" w:cs="Arial"/>
          <w:sz w:val="20"/>
        </w:rPr>
        <w:t xml:space="preserve"> Option </w:t>
      </w:r>
      <w:r w:rsidR="00BA66AB">
        <w:rPr>
          <w:rFonts w:ascii="Arial" w:hAnsi="Arial" w:cs="Arial"/>
          <w:sz w:val="20"/>
        </w:rPr>
        <w:t>B</w:t>
      </w:r>
    </w:p>
    <w:p w:rsidR="003C7911" w:rsidRPr="00AB0C22" w:rsidRDefault="003C7911">
      <w:pPr>
        <w:tabs>
          <w:tab w:val="left" w:pos="720"/>
          <w:tab w:val="left" w:pos="4680"/>
          <w:tab w:val="left" w:pos="5040"/>
        </w:tabs>
        <w:ind w:left="5040" w:hanging="4320"/>
        <w:rPr>
          <w:rFonts w:ascii="Arial" w:hAnsi="Arial" w:cs="Arial"/>
          <w:sz w:val="20"/>
        </w:rPr>
      </w:pPr>
    </w:p>
    <w:p w:rsidR="003C7911" w:rsidRPr="00AB0C22" w:rsidRDefault="003C7911">
      <w:pPr>
        <w:pStyle w:val="BodyTextIndent2"/>
        <w:rPr>
          <w:rFonts w:ascii="Arial" w:hAnsi="Arial" w:cs="Arial"/>
          <w:sz w:val="20"/>
        </w:rPr>
      </w:pPr>
      <w:r w:rsidRPr="00AB0C22">
        <w:rPr>
          <w:rFonts w:ascii="Arial" w:hAnsi="Arial" w:cs="Arial"/>
          <w:sz w:val="20"/>
        </w:rPr>
        <w:t>Liquidated and Ascertained Damages</w:t>
      </w:r>
      <w:r w:rsidRPr="00AB0C22">
        <w:rPr>
          <w:rFonts w:ascii="Arial" w:hAnsi="Arial" w:cs="Arial"/>
          <w:sz w:val="20"/>
        </w:rPr>
        <w:tab/>
        <w:t>-</w:t>
      </w:r>
      <w:r w:rsidRPr="00AB0C22">
        <w:rPr>
          <w:rFonts w:ascii="Arial" w:hAnsi="Arial" w:cs="Arial"/>
          <w:sz w:val="20"/>
        </w:rPr>
        <w:tab/>
        <w:t>£</w:t>
      </w:r>
      <w:r w:rsidR="00AB003C">
        <w:rPr>
          <w:rFonts w:ascii="Arial" w:hAnsi="Arial" w:cs="Arial"/>
          <w:sz w:val="20"/>
        </w:rPr>
        <w:t>5</w:t>
      </w:r>
      <w:r w:rsidR="00A62292">
        <w:rPr>
          <w:rFonts w:ascii="Arial" w:hAnsi="Arial" w:cs="Arial"/>
          <w:sz w:val="20"/>
        </w:rPr>
        <w:t xml:space="preserve">00 </w:t>
      </w:r>
      <w:r w:rsidRPr="00AB0C22">
        <w:rPr>
          <w:rFonts w:ascii="Arial" w:hAnsi="Arial" w:cs="Arial"/>
          <w:sz w:val="20"/>
        </w:rPr>
        <w:t>per calendar week or pro-rata thereto</w:t>
      </w:r>
    </w:p>
    <w:p w:rsidR="003C7911" w:rsidRPr="00AB0C22" w:rsidRDefault="003C7911">
      <w:pPr>
        <w:tabs>
          <w:tab w:val="left" w:pos="720"/>
          <w:tab w:val="left" w:pos="4680"/>
          <w:tab w:val="left" w:pos="5040"/>
        </w:tabs>
        <w:ind w:left="5040" w:hanging="4320"/>
        <w:rPr>
          <w:rFonts w:ascii="Arial" w:hAnsi="Arial" w:cs="Arial"/>
          <w:sz w:val="20"/>
        </w:rPr>
      </w:pPr>
    </w:p>
    <w:p w:rsidR="003C7911" w:rsidRPr="00AB0C22" w:rsidRDefault="003C7911">
      <w:pPr>
        <w:tabs>
          <w:tab w:val="left" w:pos="720"/>
          <w:tab w:val="left" w:pos="4680"/>
          <w:tab w:val="left" w:pos="5040"/>
        </w:tabs>
        <w:ind w:left="5040" w:hanging="4320"/>
        <w:rPr>
          <w:rFonts w:ascii="Arial" w:hAnsi="Arial" w:cs="Arial"/>
          <w:sz w:val="20"/>
        </w:rPr>
      </w:pPr>
      <w:r w:rsidRPr="00AB0C22">
        <w:rPr>
          <w:rFonts w:ascii="Arial" w:hAnsi="Arial" w:cs="Arial"/>
          <w:sz w:val="20"/>
        </w:rPr>
        <w:t>Interim Certificates</w:t>
      </w:r>
      <w:r w:rsidRPr="00AB0C22">
        <w:rPr>
          <w:rFonts w:ascii="Arial" w:hAnsi="Arial" w:cs="Arial"/>
          <w:sz w:val="20"/>
        </w:rPr>
        <w:tab/>
        <w:t>-</w:t>
      </w:r>
      <w:r w:rsidRPr="00AB0C22">
        <w:rPr>
          <w:rFonts w:ascii="Arial" w:hAnsi="Arial" w:cs="Arial"/>
          <w:sz w:val="20"/>
        </w:rPr>
        <w:tab/>
        <w:t>Monthly</w:t>
      </w:r>
      <w:r w:rsidR="00BA66AB">
        <w:rPr>
          <w:rFonts w:ascii="Arial" w:hAnsi="Arial" w:cs="Arial"/>
          <w:sz w:val="20"/>
        </w:rPr>
        <w:t>; period for payment 28 days</w:t>
      </w:r>
    </w:p>
    <w:p w:rsidR="003C7911" w:rsidRPr="00AB0C22" w:rsidRDefault="003C7911">
      <w:pPr>
        <w:tabs>
          <w:tab w:val="left" w:pos="720"/>
          <w:tab w:val="left" w:pos="4680"/>
          <w:tab w:val="left" w:pos="5040"/>
        </w:tabs>
        <w:ind w:left="5040" w:hanging="4320"/>
        <w:rPr>
          <w:rFonts w:ascii="Arial" w:hAnsi="Arial" w:cs="Arial"/>
          <w:sz w:val="20"/>
        </w:rPr>
      </w:pPr>
    </w:p>
    <w:p w:rsidR="003C7911" w:rsidRPr="00AB0C22" w:rsidRDefault="003C7911">
      <w:pPr>
        <w:tabs>
          <w:tab w:val="left" w:pos="720"/>
          <w:tab w:val="left" w:pos="4680"/>
          <w:tab w:val="left" w:pos="5040"/>
        </w:tabs>
        <w:ind w:left="5040" w:hanging="4320"/>
        <w:rPr>
          <w:rFonts w:ascii="Arial" w:hAnsi="Arial" w:cs="Arial"/>
          <w:sz w:val="20"/>
        </w:rPr>
      </w:pPr>
      <w:r w:rsidRPr="00AB0C22">
        <w:rPr>
          <w:rFonts w:ascii="Arial" w:hAnsi="Arial" w:cs="Arial"/>
          <w:sz w:val="20"/>
        </w:rPr>
        <w:t>Retention</w:t>
      </w:r>
      <w:r w:rsidRPr="00AB0C22">
        <w:rPr>
          <w:rFonts w:ascii="Arial" w:hAnsi="Arial" w:cs="Arial"/>
          <w:sz w:val="20"/>
        </w:rPr>
        <w:tab/>
        <w:t>-</w:t>
      </w:r>
      <w:r w:rsidRPr="00AB0C22">
        <w:rPr>
          <w:rFonts w:ascii="Arial" w:hAnsi="Arial" w:cs="Arial"/>
          <w:sz w:val="20"/>
        </w:rPr>
        <w:tab/>
        <w:t>5%</w:t>
      </w:r>
    </w:p>
    <w:p w:rsidR="003C7911" w:rsidRPr="00AB0C22" w:rsidRDefault="003C7911">
      <w:pPr>
        <w:tabs>
          <w:tab w:val="left" w:pos="720"/>
          <w:tab w:val="left" w:pos="4680"/>
          <w:tab w:val="left" w:pos="5040"/>
        </w:tabs>
        <w:ind w:left="5040" w:hanging="4320"/>
        <w:rPr>
          <w:rFonts w:ascii="Arial" w:hAnsi="Arial" w:cs="Arial"/>
          <w:sz w:val="20"/>
        </w:rPr>
      </w:pPr>
    </w:p>
    <w:p w:rsidR="004F5022" w:rsidRPr="00AB0C22" w:rsidRDefault="004F5022" w:rsidP="004F5022">
      <w:pPr>
        <w:tabs>
          <w:tab w:val="left" w:pos="720"/>
          <w:tab w:val="left" w:pos="4680"/>
          <w:tab w:val="left" w:pos="5040"/>
        </w:tabs>
        <w:ind w:left="5040" w:hanging="43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10.</w:t>
      </w:r>
      <w:r w:rsidRPr="00AB0C22">
        <w:rPr>
          <w:rFonts w:ascii="Arial" w:hAnsi="Arial" w:cs="Arial"/>
          <w:b/>
          <w:sz w:val="20"/>
        </w:rPr>
        <w:tab/>
        <w:t>Examination and Correction of Priced Documents</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t>Alternative 2 will apply - Confirm or Amend.</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p>
    <w:p w:rsidR="003C7911" w:rsidRPr="00AB0C22" w:rsidRDefault="003C7911">
      <w:pPr>
        <w:pStyle w:val="Heading2"/>
        <w:rPr>
          <w:rFonts w:ascii="Arial" w:hAnsi="Arial" w:cs="Arial"/>
          <w:sz w:val="20"/>
        </w:rPr>
      </w:pPr>
      <w:r w:rsidRPr="00AB0C22">
        <w:rPr>
          <w:rFonts w:ascii="Arial" w:hAnsi="Arial" w:cs="Arial"/>
          <w:sz w:val="20"/>
        </w:rPr>
        <w:t>11</w:t>
      </w:r>
      <w:r w:rsidRPr="00AB0C22">
        <w:rPr>
          <w:rFonts w:ascii="Arial" w:hAnsi="Arial" w:cs="Arial"/>
          <w:sz w:val="20"/>
        </w:rPr>
        <w:tab/>
        <w:t>Execution of Contract</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r>
      <w:r w:rsidR="00BA66AB">
        <w:rPr>
          <w:rFonts w:ascii="Arial" w:hAnsi="Arial" w:cs="Arial"/>
          <w:sz w:val="20"/>
        </w:rPr>
        <w:t>The Contract is to be executed under hand</w:t>
      </w:r>
      <w:r w:rsidRPr="00AB0C22">
        <w:rPr>
          <w:rFonts w:ascii="Arial" w:hAnsi="Arial" w:cs="Arial"/>
          <w:sz w:val="20"/>
        </w:rPr>
        <w:t>.</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12.</w:t>
      </w:r>
      <w:r w:rsidRPr="00AB0C22">
        <w:rPr>
          <w:rFonts w:ascii="Arial" w:hAnsi="Arial" w:cs="Arial"/>
          <w:b/>
          <w:sz w:val="20"/>
        </w:rPr>
        <w:tab/>
        <w:t>Anticipated Date for Possession</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r>
      <w:r w:rsidR="00A425BE">
        <w:rPr>
          <w:rFonts w:ascii="Arial" w:hAnsi="Arial" w:cs="Arial"/>
          <w:sz w:val="20"/>
        </w:rPr>
        <w:t>December</w:t>
      </w:r>
      <w:r w:rsidR="00AB003C">
        <w:rPr>
          <w:rFonts w:ascii="Arial" w:hAnsi="Arial" w:cs="Arial"/>
          <w:sz w:val="20"/>
        </w:rPr>
        <w:t xml:space="preserve"> </w:t>
      </w:r>
      <w:r w:rsidR="004F5022">
        <w:rPr>
          <w:rFonts w:ascii="Arial" w:hAnsi="Arial" w:cs="Arial"/>
          <w:sz w:val="20"/>
        </w:rPr>
        <w:t>201</w:t>
      </w:r>
      <w:r w:rsidR="00BA66AB">
        <w:rPr>
          <w:rFonts w:ascii="Arial" w:hAnsi="Arial" w:cs="Arial"/>
          <w:sz w:val="20"/>
        </w:rPr>
        <w:t>7</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13.</w:t>
      </w:r>
      <w:r w:rsidRPr="00AB0C22">
        <w:rPr>
          <w:rFonts w:ascii="Arial" w:hAnsi="Arial" w:cs="Arial"/>
          <w:b/>
          <w:sz w:val="20"/>
        </w:rPr>
        <w:tab/>
        <w:t>Period for Completion of the Works</w:t>
      </w:r>
    </w:p>
    <w:p w:rsidR="003C7911" w:rsidRPr="00AB0C22" w:rsidRDefault="003C7911">
      <w:pPr>
        <w:ind w:left="720" w:hanging="720"/>
        <w:rPr>
          <w:rFonts w:ascii="Arial" w:hAnsi="Arial" w:cs="Arial"/>
          <w:sz w:val="20"/>
        </w:rPr>
      </w:pPr>
    </w:p>
    <w:p w:rsidR="00AB003C" w:rsidRDefault="00A425BE" w:rsidP="00AB003C">
      <w:pPr>
        <w:ind w:left="2160" w:hanging="1440"/>
        <w:rPr>
          <w:rFonts w:ascii="Arial" w:hAnsi="Arial" w:cs="Arial"/>
          <w:sz w:val="20"/>
        </w:rPr>
      </w:pPr>
      <w:r>
        <w:rPr>
          <w:rFonts w:ascii="Arial" w:hAnsi="Arial" w:cs="Arial"/>
          <w:sz w:val="20"/>
        </w:rPr>
        <w:t>4</w:t>
      </w:r>
      <w:r w:rsidR="004F5022">
        <w:rPr>
          <w:rFonts w:ascii="Arial" w:hAnsi="Arial" w:cs="Arial"/>
          <w:sz w:val="20"/>
        </w:rPr>
        <w:t xml:space="preserve"> week</w:t>
      </w:r>
      <w:r w:rsidR="003C7911" w:rsidRPr="00AB0C22">
        <w:rPr>
          <w:rFonts w:ascii="Arial" w:hAnsi="Arial" w:cs="Arial"/>
          <w:sz w:val="20"/>
        </w:rPr>
        <w:t>s</w:t>
      </w:r>
    </w:p>
    <w:p w:rsidR="00AB003C" w:rsidRDefault="00AB003C" w:rsidP="00AB003C">
      <w:pPr>
        <w:ind w:left="2160" w:hanging="1440"/>
        <w:rPr>
          <w:rFonts w:ascii="Arial" w:hAnsi="Arial" w:cs="Arial"/>
          <w:sz w:val="20"/>
        </w:rPr>
      </w:pPr>
    </w:p>
    <w:p w:rsidR="003C7911" w:rsidRPr="00AB0C22" w:rsidRDefault="003C7911">
      <w:pPr>
        <w:ind w:left="144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b/>
          <w:sz w:val="20"/>
        </w:rPr>
        <w:t>14.</w:t>
      </w:r>
      <w:r w:rsidRPr="00AB0C22">
        <w:rPr>
          <w:rFonts w:ascii="Arial" w:hAnsi="Arial" w:cs="Arial"/>
          <w:b/>
          <w:sz w:val="20"/>
        </w:rPr>
        <w:tab/>
        <w:t>Approximate Date for Despatch of Tender Documents</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r>
      <w:r w:rsidR="00A425BE">
        <w:rPr>
          <w:rFonts w:ascii="Arial" w:hAnsi="Arial" w:cs="Arial"/>
          <w:sz w:val="20"/>
        </w:rPr>
        <w:t>November</w:t>
      </w:r>
      <w:r w:rsidR="00BA66AB">
        <w:rPr>
          <w:rFonts w:ascii="Arial" w:hAnsi="Arial" w:cs="Arial"/>
          <w:sz w:val="20"/>
        </w:rPr>
        <w:t xml:space="preserve"> </w:t>
      </w:r>
      <w:r w:rsidR="00AB003C">
        <w:rPr>
          <w:rFonts w:ascii="Arial" w:hAnsi="Arial" w:cs="Arial"/>
          <w:sz w:val="20"/>
        </w:rPr>
        <w:t>201</w:t>
      </w:r>
      <w:r w:rsidR="00395310">
        <w:rPr>
          <w:rFonts w:ascii="Arial" w:hAnsi="Arial" w:cs="Arial"/>
          <w:sz w:val="20"/>
        </w:rPr>
        <w:t>7</w:t>
      </w:r>
    </w:p>
    <w:p w:rsidR="003C7911" w:rsidRPr="00AB0C22" w:rsidRDefault="003C7911">
      <w:pPr>
        <w:ind w:left="720" w:hanging="720"/>
        <w:rPr>
          <w:rFonts w:ascii="Arial" w:hAnsi="Arial" w:cs="Arial"/>
          <w:sz w:val="20"/>
        </w:rPr>
      </w:pPr>
    </w:p>
    <w:p w:rsidR="003C7911" w:rsidRPr="00AB0C22" w:rsidRDefault="00BA66AB">
      <w:pPr>
        <w:ind w:left="720" w:hanging="720"/>
        <w:rPr>
          <w:rFonts w:ascii="Arial" w:hAnsi="Arial" w:cs="Arial"/>
          <w:sz w:val="20"/>
        </w:rPr>
      </w:pPr>
      <w:r>
        <w:rPr>
          <w:rFonts w:ascii="Arial" w:hAnsi="Arial" w:cs="Arial"/>
          <w:b/>
          <w:sz w:val="20"/>
        </w:rPr>
        <w:br w:type="page"/>
      </w:r>
      <w:r w:rsidR="003C7911" w:rsidRPr="00AB0C22">
        <w:rPr>
          <w:rFonts w:ascii="Arial" w:hAnsi="Arial" w:cs="Arial"/>
          <w:b/>
          <w:sz w:val="20"/>
        </w:rPr>
        <w:lastRenderedPageBreak/>
        <w:t>15.</w:t>
      </w:r>
      <w:r w:rsidR="003C7911" w:rsidRPr="00AB0C22">
        <w:rPr>
          <w:rFonts w:ascii="Arial" w:hAnsi="Arial" w:cs="Arial"/>
          <w:b/>
          <w:sz w:val="20"/>
        </w:rPr>
        <w:tab/>
      </w:r>
      <w:r>
        <w:rPr>
          <w:rFonts w:ascii="Arial" w:hAnsi="Arial" w:cs="Arial"/>
          <w:b/>
          <w:sz w:val="20"/>
        </w:rPr>
        <w:t xml:space="preserve">Date for Return of </w:t>
      </w:r>
      <w:r w:rsidR="003C7911" w:rsidRPr="00AB0C22">
        <w:rPr>
          <w:rFonts w:ascii="Arial" w:hAnsi="Arial" w:cs="Arial"/>
          <w:b/>
          <w:sz w:val="20"/>
        </w:rPr>
        <w:t>Tender</w:t>
      </w:r>
      <w:r>
        <w:rPr>
          <w:rFonts w:ascii="Arial" w:hAnsi="Arial" w:cs="Arial"/>
          <w:b/>
          <w:sz w:val="20"/>
        </w:rPr>
        <w:t>s</w:t>
      </w:r>
    </w:p>
    <w:p w:rsidR="003C7911" w:rsidRPr="00AB0C22" w:rsidRDefault="003C7911">
      <w:pPr>
        <w:ind w:left="720" w:hanging="720"/>
        <w:rPr>
          <w:rFonts w:ascii="Arial" w:hAnsi="Arial" w:cs="Arial"/>
          <w:sz w:val="20"/>
        </w:rPr>
      </w:pPr>
    </w:p>
    <w:p w:rsidR="003C7911" w:rsidRDefault="003C7911">
      <w:pPr>
        <w:ind w:left="720" w:hanging="720"/>
        <w:rPr>
          <w:rFonts w:ascii="Arial" w:hAnsi="Arial" w:cs="Arial"/>
          <w:sz w:val="20"/>
        </w:rPr>
      </w:pPr>
      <w:r w:rsidRPr="00AB0C22">
        <w:rPr>
          <w:rFonts w:ascii="Arial" w:hAnsi="Arial" w:cs="Arial"/>
          <w:sz w:val="20"/>
        </w:rPr>
        <w:tab/>
      </w:r>
      <w:r w:rsidR="00A425BE">
        <w:rPr>
          <w:rFonts w:ascii="Arial" w:hAnsi="Arial" w:cs="Arial"/>
          <w:sz w:val="20"/>
        </w:rPr>
        <w:t>December</w:t>
      </w:r>
      <w:r w:rsidR="00BA66AB">
        <w:rPr>
          <w:rFonts w:ascii="Arial" w:hAnsi="Arial" w:cs="Arial"/>
          <w:sz w:val="20"/>
        </w:rPr>
        <w:t xml:space="preserve"> 201</w:t>
      </w:r>
      <w:r w:rsidR="00395310">
        <w:rPr>
          <w:rFonts w:ascii="Arial" w:hAnsi="Arial" w:cs="Arial"/>
          <w:sz w:val="20"/>
        </w:rPr>
        <w:t>7</w:t>
      </w:r>
      <w:r w:rsidRPr="00AB0C22">
        <w:rPr>
          <w:rFonts w:ascii="Arial" w:hAnsi="Arial" w:cs="Arial"/>
          <w:sz w:val="20"/>
        </w:rPr>
        <w:t>.</w:t>
      </w:r>
    </w:p>
    <w:p w:rsidR="002F3125" w:rsidRPr="00AB0C22" w:rsidRDefault="002F3125">
      <w:pPr>
        <w:ind w:left="720" w:hanging="720"/>
        <w:rPr>
          <w:rFonts w:ascii="Arial" w:hAnsi="Arial" w:cs="Arial"/>
          <w:sz w:val="20"/>
        </w:rPr>
      </w:pPr>
    </w:p>
    <w:p w:rsidR="002F3125" w:rsidRDefault="002F3125">
      <w:pPr>
        <w:ind w:left="720" w:hanging="720"/>
        <w:rPr>
          <w:rFonts w:ascii="Arial" w:hAnsi="Arial" w:cs="Arial"/>
          <w:b/>
          <w:sz w:val="20"/>
        </w:rPr>
      </w:pPr>
    </w:p>
    <w:p w:rsidR="003C7911" w:rsidRPr="00AB0C22" w:rsidRDefault="003C7911">
      <w:pPr>
        <w:ind w:left="720" w:hanging="720"/>
        <w:rPr>
          <w:rFonts w:ascii="Arial" w:hAnsi="Arial" w:cs="Arial"/>
          <w:sz w:val="20"/>
        </w:rPr>
      </w:pPr>
      <w:r w:rsidRPr="00AB0C22">
        <w:rPr>
          <w:rFonts w:ascii="Arial" w:hAnsi="Arial" w:cs="Arial"/>
          <w:b/>
          <w:sz w:val="20"/>
        </w:rPr>
        <w:t>16.</w:t>
      </w:r>
      <w:r w:rsidRPr="00AB0C22">
        <w:rPr>
          <w:rFonts w:ascii="Arial" w:hAnsi="Arial" w:cs="Arial"/>
          <w:b/>
          <w:sz w:val="20"/>
        </w:rPr>
        <w:tab/>
        <w:t>Performance Bond</w:t>
      </w:r>
    </w:p>
    <w:p w:rsidR="003C7911" w:rsidRPr="00AB0C22" w:rsidRDefault="003C7911">
      <w:pPr>
        <w:ind w:left="720" w:hanging="720"/>
        <w:rPr>
          <w:rFonts w:ascii="Arial" w:hAnsi="Arial" w:cs="Arial"/>
          <w:sz w:val="20"/>
        </w:rPr>
      </w:pPr>
    </w:p>
    <w:p w:rsidR="003C7911" w:rsidRPr="00AB0C22" w:rsidRDefault="003C7911">
      <w:pPr>
        <w:ind w:left="720" w:hanging="720"/>
        <w:rPr>
          <w:rFonts w:ascii="Arial" w:hAnsi="Arial" w:cs="Arial"/>
          <w:sz w:val="20"/>
        </w:rPr>
      </w:pPr>
      <w:r w:rsidRPr="00AB0C22">
        <w:rPr>
          <w:rFonts w:ascii="Arial" w:hAnsi="Arial" w:cs="Arial"/>
          <w:sz w:val="20"/>
        </w:rPr>
        <w:tab/>
      </w:r>
      <w:r w:rsidR="00BA66AB">
        <w:rPr>
          <w:rFonts w:ascii="Arial" w:hAnsi="Arial" w:cs="Arial"/>
          <w:sz w:val="20"/>
        </w:rPr>
        <w:t>Not Required</w:t>
      </w:r>
      <w:r w:rsidRPr="00AB0C22">
        <w:rPr>
          <w:rFonts w:ascii="Arial" w:hAnsi="Arial" w:cs="Arial"/>
          <w:sz w:val="20"/>
        </w:rPr>
        <w:t>.</w:t>
      </w:r>
    </w:p>
    <w:sectPr w:rsidR="003C7911" w:rsidRPr="00AB0C22" w:rsidSect="00542D16">
      <w:footerReference w:type="first" r:id="rId14"/>
      <w:pgSz w:w="11906" w:h="16838" w:code="9"/>
      <w:pgMar w:top="720" w:right="1440" w:bottom="2448"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EA0" w:rsidRDefault="00361EA0">
      <w:r>
        <w:separator/>
      </w:r>
    </w:p>
  </w:endnote>
  <w:endnote w:type="continuationSeparator" w:id="0">
    <w:p w:rsidR="00361EA0" w:rsidRDefault="0036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56" w:rsidRDefault="00D53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92" w:rsidRPr="00542D16" w:rsidRDefault="00BA66AB">
    <w:pPr>
      <w:pStyle w:val="Footer"/>
      <w:tabs>
        <w:tab w:val="clear" w:pos="4153"/>
        <w:tab w:val="center" w:pos="4500"/>
      </w:tabs>
      <w:rPr>
        <w:rFonts w:ascii="Arial" w:hAnsi="Arial" w:cs="Arial"/>
        <w:sz w:val="20"/>
      </w:rPr>
    </w:pPr>
    <w:r>
      <w:rPr>
        <w:rFonts w:ascii="Arial" w:hAnsi="Arial" w:cs="Arial"/>
        <w:sz w:val="20"/>
      </w:rPr>
      <w:t>3</w:t>
    </w:r>
    <w:r w:rsidR="007B5DEC">
      <w:rPr>
        <w:rFonts w:ascii="Arial" w:hAnsi="Arial" w:cs="Arial"/>
        <w:sz w:val="20"/>
      </w:rPr>
      <w:t>236</w:t>
    </w:r>
    <w:r w:rsidR="00E55292" w:rsidRPr="00542D16">
      <w:rPr>
        <w:rFonts w:ascii="Arial" w:hAnsi="Arial" w:cs="Arial"/>
        <w:sz w:val="20"/>
      </w:rPr>
      <w:tab/>
    </w:r>
    <w:r w:rsidR="00E55292" w:rsidRPr="00542D16">
      <w:rPr>
        <w:rStyle w:val="PageNumber"/>
        <w:rFonts w:ascii="Arial" w:hAnsi="Arial" w:cs="Arial"/>
        <w:sz w:val="20"/>
      </w:rPr>
      <w:fldChar w:fldCharType="begin"/>
    </w:r>
    <w:r w:rsidR="00E55292" w:rsidRPr="00542D16">
      <w:rPr>
        <w:rStyle w:val="PageNumber"/>
        <w:rFonts w:ascii="Arial" w:hAnsi="Arial" w:cs="Arial"/>
        <w:sz w:val="20"/>
      </w:rPr>
      <w:instrText xml:space="preserve"> PAGE </w:instrText>
    </w:r>
    <w:r w:rsidR="00E55292" w:rsidRPr="00542D16">
      <w:rPr>
        <w:rStyle w:val="PageNumber"/>
        <w:rFonts w:ascii="Arial" w:hAnsi="Arial" w:cs="Arial"/>
        <w:sz w:val="20"/>
      </w:rPr>
      <w:fldChar w:fldCharType="separate"/>
    </w:r>
    <w:r w:rsidR="00F35DD4">
      <w:rPr>
        <w:rStyle w:val="PageNumber"/>
        <w:rFonts w:ascii="Arial" w:hAnsi="Arial" w:cs="Arial"/>
        <w:noProof/>
        <w:sz w:val="20"/>
      </w:rPr>
      <w:t>3</w:t>
    </w:r>
    <w:r w:rsidR="00E55292" w:rsidRPr="00542D16">
      <w:rPr>
        <w:rStyle w:val="PageNumber"/>
        <w:rFonts w:ascii="Arial" w:hAnsi="Arial" w:cs="Arial"/>
        <w:sz w:val="20"/>
      </w:rPr>
      <w:fldChar w:fldCharType="end"/>
    </w:r>
    <w:r w:rsidR="00E55292" w:rsidRPr="00542D16">
      <w:rPr>
        <w:rStyle w:val="PageNumbe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56" w:rsidRDefault="00D53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65E" w:rsidRPr="00A0765E" w:rsidRDefault="00A0765E">
    <w:pPr>
      <w:pStyle w:val="Footer"/>
      <w:jc w:val="center"/>
      <w:rPr>
        <w:rFonts w:ascii="Arial" w:hAnsi="Arial" w:cs="Arial"/>
        <w:sz w:val="20"/>
      </w:rPr>
    </w:pPr>
    <w:r w:rsidRPr="00A0765E">
      <w:rPr>
        <w:rFonts w:ascii="Arial" w:hAnsi="Arial" w:cs="Arial"/>
        <w:sz w:val="20"/>
      </w:rPr>
      <w:fldChar w:fldCharType="begin"/>
    </w:r>
    <w:r w:rsidRPr="00A0765E">
      <w:rPr>
        <w:rFonts w:ascii="Arial" w:hAnsi="Arial" w:cs="Arial"/>
        <w:sz w:val="20"/>
      </w:rPr>
      <w:instrText xml:space="preserve"> PAGE   \* MERGEFORMAT </w:instrText>
    </w:r>
    <w:r w:rsidRPr="00A0765E">
      <w:rPr>
        <w:rFonts w:ascii="Arial" w:hAnsi="Arial" w:cs="Arial"/>
        <w:sz w:val="20"/>
      </w:rPr>
      <w:fldChar w:fldCharType="separate"/>
    </w:r>
    <w:r w:rsidR="00F35DD4">
      <w:rPr>
        <w:rFonts w:ascii="Arial" w:hAnsi="Arial" w:cs="Arial"/>
        <w:noProof/>
        <w:sz w:val="20"/>
      </w:rPr>
      <w:t>2</w:t>
    </w:r>
    <w:r w:rsidRPr="00A0765E">
      <w:rPr>
        <w:rFonts w:ascii="Arial" w:hAnsi="Arial" w:cs="Arial"/>
        <w:noProof/>
        <w:sz w:val="20"/>
      </w:rPr>
      <w:fldChar w:fldCharType="end"/>
    </w:r>
    <w:r>
      <w:rPr>
        <w:rFonts w:ascii="Arial" w:hAnsi="Arial" w:cs="Arial"/>
        <w:noProof/>
        <w:sz w:val="20"/>
      </w:rPr>
      <w:t>.</w:t>
    </w:r>
  </w:p>
  <w:p w:rsidR="00A0765E" w:rsidRPr="00AB003C" w:rsidRDefault="00D53356" w:rsidP="00A0765E">
    <w:pPr>
      <w:pStyle w:val="Footer"/>
      <w:rPr>
        <w:rFonts w:ascii="Arial" w:hAnsi="Arial" w:cs="Arial"/>
        <w:sz w:val="20"/>
      </w:rPr>
    </w:pPr>
    <w:r>
      <w:rPr>
        <w:rFonts w:ascii="Arial" w:hAnsi="Arial" w:cs="Arial"/>
        <w:sz w:val="20"/>
      </w:rPr>
      <w:t>3236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EA0" w:rsidRDefault="00361EA0">
      <w:r>
        <w:separator/>
      </w:r>
    </w:p>
  </w:footnote>
  <w:footnote w:type="continuationSeparator" w:id="0">
    <w:p w:rsidR="00361EA0" w:rsidRDefault="0036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56" w:rsidRDefault="00D53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56" w:rsidRDefault="00D53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356" w:rsidRDefault="00D53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86EE7"/>
    <w:multiLevelType w:val="hybridMultilevel"/>
    <w:tmpl w:val="ABE4C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AF"/>
    <w:rsid w:val="000A781C"/>
    <w:rsid w:val="000D2A66"/>
    <w:rsid w:val="00107C95"/>
    <w:rsid w:val="00122571"/>
    <w:rsid w:val="001B5405"/>
    <w:rsid w:val="001F3D25"/>
    <w:rsid w:val="00233D03"/>
    <w:rsid w:val="00237822"/>
    <w:rsid w:val="00282F4F"/>
    <w:rsid w:val="002C6545"/>
    <w:rsid w:val="002E668B"/>
    <w:rsid w:val="002F3125"/>
    <w:rsid w:val="00303905"/>
    <w:rsid w:val="00342FD3"/>
    <w:rsid w:val="00361EA0"/>
    <w:rsid w:val="00373B5B"/>
    <w:rsid w:val="00395310"/>
    <w:rsid w:val="003C36B8"/>
    <w:rsid w:val="003C7911"/>
    <w:rsid w:val="00420D55"/>
    <w:rsid w:val="004C5A3B"/>
    <w:rsid w:val="004C7DF3"/>
    <w:rsid w:val="004F5022"/>
    <w:rsid w:val="00504D9D"/>
    <w:rsid w:val="00542D16"/>
    <w:rsid w:val="005B009E"/>
    <w:rsid w:val="005C7A3D"/>
    <w:rsid w:val="005D22E3"/>
    <w:rsid w:val="005D4313"/>
    <w:rsid w:val="00600D21"/>
    <w:rsid w:val="0062190E"/>
    <w:rsid w:val="006734DE"/>
    <w:rsid w:val="006A133C"/>
    <w:rsid w:val="006A1E89"/>
    <w:rsid w:val="006A4D7E"/>
    <w:rsid w:val="006B08E4"/>
    <w:rsid w:val="006C2C89"/>
    <w:rsid w:val="00715D1E"/>
    <w:rsid w:val="007B5DEC"/>
    <w:rsid w:val="007F33FC"/>
    <w:rsid w:val="008278C8"/>
    <w:rsid w:val="008315FD"/>
    <w:rsid w:val="008866B6"/>
    <w:rsid w:val="008C7043"/>
    <w:rsid w:val="008F298E"/>
    <w:rsid w:val="008F3FC8"/>
    <w:rsid w:val="009027FB"/>
    <w:rsid w:val="00922137"/>
    <w:rsid w:val="009D1FE0"/>
    <w:rsid w:val="00A07285"/>
    <w:rsid w:val="00A0765E"/>
    <w:rsid w:val="00A2467F"/>
    <w:rsid w:val="00A425BE"/>
    <w:rsid w:val="00A62292"/>
    <w:rsid w:val="00A966C1"/>
    <w:rsid w:val="00AB003C"/>
    <w:rsid w:val="00AB0C22"/>
    <w:rsid w:val="00AE73C8"/>
    <w:rsid w:val="00B95507"/>
    <w:rsid w:val="00BA66AB"/>
    <w:rsid w:val="00C47E10"/>
    <w:rsid w:val="00CC6B6F"/>
    <w:rsid w:val="00D032B8"/>
    <w:rsid w:val="00D07FBA"/>
    <w:rsid w:val="00D53356"/>
    <w:rsid w:val="00D95995"/>
    <w:rsid w:val="00DA6BB3"/>
    <w:rsid w:val="00DB68F0"/>
    <w:rsid w:val="00DF2C82"/>
    <w:rsid w:val="00E05414"/>
    <w:rsid w:val="00E31D6A"/>
    <w:rsid w:val="00E52798"/>
    <w:rsid w:val="00E55292"/>
    <w:rsid w:val="00E72DBE"/>
    <w:rsid w:val="00EC5ACB"/>
    <w:rsid w:val="00EC5B09"/>
    <w:rsid w:val="00EE7500"/>
    <w:rsid w:val="00F1144D"/>
    <w:rsid w:val="00F17AAC"/>
    <w:rsid w:val="00F35DD4"/>
    <w:rsid w:val="00F93106"/>
    <w:rsid w:val="00FE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044821-763E-4694-B43F-95D2A20C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5022"/>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720" w:hanging="720"/>
    </w:pPr>
  </w:style>
  <w:style w:type="paragraph" w:styleId="BodyTextIndent2">
    <w:name w:val="Body Text Indent 2"/>
    <w:basedOn w:val="Normal"/>
    <w:pPr>
      <w:tabs>
        <w:tab w:val="left" w:pos="720"/>
        <w:tab w:val="left" w:pos="4680"/>
        <w:tab w:val="left" w:pos="5040"/>
      </w:tabs>
      <w:ind w:left="5040" w:hanging="4320"/>
    </w:pPr>
  </w:style>
  <w:style w:type="paragraph" w:styleId="BalloonText">
    <w:name w:val="Balloon Text"/>
    <w:basedOn w:val="Normal"/>
    <w:semiHidden/>
    <w:rsid w:val="002C6545"/>
    <w:rPr>
      <w:rFonts w:ascii="Tahoma" w:hAnsi="Tahoma" w:cs="Tahoma"/>
      <w:sz w:val="16"/>
      <w:szCs w:val="16"/>
    </w:rPr>
  </w:style>
  <w:style w:type="character" w:customStyle="1" w:styleId="FooterChar">
    <w:name w:val="Footer Char"/>
    <w:link w:val="Footer"/>
    <w:uiPriority w:val="99"/>
    <w:rsid w:val="00A0765E"/>
    <w:rPr>
      <w:sz w:val="24"/>
      <w:lang w:eastAsia="en-US"/>
    </w:rPr>
  </w:style>
  <w:style w:type="character" w:customStyle="1" w:styleId="BodyTextIndentChar">
    <w:name w:val="Body Text Indent Char"/>
    <w:link w:val="BodyTextIndent"/>
    <w:rsid w:val="00BA66A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0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D8FD-1943-44ED-A182-2F04CD15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2431</vt:lpstr>
    </vt:vector>
  </TitlesOfParts>
  <Company>wilby &amp; burnett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2431</dc:title>
  <dc:subject/>
  <dc:creator>jenny</dc:creator>
  <cp:keywords/>
  <cp:lastModifiedBy>Responsible Financial Officer</cp:lastModifiedBy>
  <cp:revision>2</cp:revision>
  <cp:lastPrinted>2017-03-13T13:18:00Z</cp:lastPrinted>
  <dcterms:created xsi:type="dcterms:W3CDTF">2017-11-02T11:17:00Z</dcterms:created>
  <dcterms:modified xsi:type="dcterms:W3CDTF">2017-11-02T11:17:00Z</dcterms:modified>
</cp:coreProperties>
</file>