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564CC" w14:textId="3296ACA4" w:rsidR="007A72D0" w:rsidRDefault="00796AAB" w:rsidP="00E164C5">
      <w:pPr>
        <w:pStyle w:val="Body"/>
        <w:spacing w:after="0"/>
        <w:jc w:val="left"/>
        <w:rPr>
          <w:rFonts w:ascii="Times New Roman" w:hAnsi="Times New Roman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7333B2D" wp14:editId="09F8F150">
            <wp:simplePos x="0" y="0"/>
            <wp:positionH relativeFrom="column">
              <wp:posOffset>4204335</wp:posOffset>
            </wp:positionH>
            <wp:positionV relativeFrom="paragraph">
              <wp:posOffset>0</wp:posOffset>
            </wp:positionV>
            <wp:extent cx="1590675" cy="829310"/>
            <wp:effectExtent l="0" t="0" r="9525" b="88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4C5">
        <w:rPr>
          <w:noProof/>
        </w:rPr>
        <w:drawing>
          <wp:inline distT="0" distB="0" distL="0" distR="0" wp14:anchorId="4CA7ABD8" wp14:editId="343B322B">
            <wp:extent cx="1644455" cy="525145"/>
            <wp:effectExtent l="0" t="0" r="0" b="8255"/>
            <wp:docPr id="4" name="Picture 4" descr="cid:image001.png@01D61FBB.388AB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61FBB.388ABC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93" cy="53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AAB">
        <w:rPr>
          <w:noProof/>
        </w:rPr>
        <w:t xml:space="preserve"> </w:t>
      </w:r>
    </w:p>
    <w:p w14:paraId="37F829E9" w14:textId="5ACD4022" w:rsidR="00FD2BC4" w:rsidRDefault="00FD2BC4" w:rsidP="007A72D0">
      <w:pPr>
        <w:pStyle w:val="Body"/>
        <w:spacing w:after="0"/>
        <w:jc w:val="right"/>
        <w:rPr>
          <w:rFonts w:ascii="Times New Roman" w:hAnsi="Times New Roman"/>
          <w:noProof/>
          <w:sz w:val="24"/>
          <w:szCs w:val="24"/>
        </w:rPr>
      </w:pPr>
    </w:p>
    <w:p w14:paraId="39E942CB" w14:textId="77777777" w:rsidR="00FD2BC4" w:rsidRDefault="00FD2BC4" w:rsidP="00FD2BC4">
      <w:pPr>
        <w:pStyle w:val="Body"/>
        <w:spacing w:after="0"/>
        <w:ind w:right="-285"/>
        <w:jc w:val="right"/>
        <w:rPr>
          <w:rFonts w:ascii="Times New Roman" w:hAnsi="Times New Roman"/>
          <w:noProof/>
          <w:sz w:val="24"/>
          <w:szCs w:val="24"/>
        </w:rPr>
      </w:pPr>
    </w:p>
    <w:p w14:paraId="23A7B8A9" w14:textId="77777777" w:rsidR="00721792" w:rsidRDefault="00FD2BC4" w:rsidP="00721792">
      <w:pPr>
        <w:tabs>
          <w:tab w:val="left" w:pos="3600"/>
          <w:tab w:val="center" w:pos="4153"/>
          <w:tab w:val="left" w:pos="4680"/>
          <w:tab w:val="left" w:pos="5040"/>
          <w:tab w:val="right" w:pos="8306"/>
          <w:tab w:val="left" w:pos="9214"/>
        </w:tabs>
        <w:ind w:right="-1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</w:t>
      </w:r>
      <w:r>
        <w:rPr>
          <w:rFonts w:eastAsia="Times New Roman" w:cs="Times New Roman"/>
          <w:sz w:val="16"/>
          <w:szCs w:val="16"/>
        </w:rPr>
        <w:tab/>
        <w:t xml:space="preserve">  </w:t>
      </w:r>
      <w:r w:rsidR="00721792">
        <w:rPr>
          <w:rFonts w:eastAsia="Times New Roman" w:cs="Times New Roman"/>
          <w:sz w:val="16"/>
          <w:szCs w:val="16"/>
        </w:rPr>
        <w:t xml:space="preserve">     </w:t>
      </w:r>
      <w:r>
        <w:rPr>
          <w:rFonts w:eastAsia="Times New Roman" w:cs="Times New Roman"/>
          <w:sz w:val="16"/>
          <w:szCs w:val="16"/>
        </w:rPr>
        <w:t xml:space="preserve">  </w:t>
      </w:r>
      <w:r w:rsidR="00721792">
        <w:rPr>
          <w:rFonts w:eastAsia="Times New Roman" w:cs="Times New Roman"/>
          <w:sz w:val="16"/>
          <w:szCs w:val="16"/>
        </w:rPr>
        <w:t xml:space="preserve">    </w:t>
      </w:r>
      <w:r w:rsidR="00721792">
        <w:rPr>
          <w:rFonts w:eastAsia="Times New Roman" w:cs="Times New Roman"/>
          <w:sz w:val="16"/>
          <w:szCs w:val="16"/>
        </w:rPr>
        <w:tab/>
      </w:r>
    </w:p>
    <w:p w14:paraId="2CC65E3C" w14:textId="1B8955EB" w:rsidR="00FD2BC4" w:rsidRDefault="00721792" w:rsidP="00721792">
      <w:pPr>
        <w:tabs>
          <w:tab w:val="left" w:pos="3600"/>
          <w:tab w:val="center" w:pos="4153"/>
          <w:tab w:val="left" w:pos="4680"/>
          <w:tab w:val="left" w:pos="5040"/>
          <w:tab w:val="right" w:pos="8306"/>
          <w:tab w:val="left" w:pos="9214"/>
        </w:tabs>
        <w:ind w:right="-1"/>
        <w:rPr>
          <w:rFonts w:eastAsia="Times New Roman" w:cs="Times New Roman"/>
          <w:color w:val="0070C0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="00E56A9D">
        <w:rPr>
          <w:rFonts w:eastAsia="Times New Roman" w:cs="Times New Roman"/>
          <w:sz w:val="16"/>
          <w:szCs w:val="16"/>
        </w:rPr>
        <w:t xml:space="preserve">                             </w:t>
      </w:r>
      <w:r>
        <w:rPr>
          <w:rFonts w:eastAsia="Times New Roman" w:cs="Times New Roman"/>
          <w:sz w:val="16"/>
          <w:szCs w:val="16"/>
        </w:rPr>
        <w:t xml:space="preserve"> </w:t>
      </w:r>
      <w:r w:rsidR="00E56A9D" w:rsidRPr="00B54A6C">
        <w:rPr>
          <w:rFonts w:eastAsia="Times New Roman" w:cs="Times New Roman"/>
          <w:color w:val="0070C0"/>
          <w:sz w:val="16"/>
          <w:szCs w:val="16"/>
        </w:rPr>
        <w:t>Procurement Department w</w:t>
      </w:r>
      <w:r w:rsidR="00E56A9D" w:rsidRPr="00FD2BC4">
        <w:rPr>
          <w:rFonts w:eastAsia="Times New Roman" w:cs="Times New Roman"/>
          <w:color w:val="0070C0"/>
          <w:sz w:val="16"/>
          <w:szCs w:val="16"/>
        </w:rPr>
        <w:t>orking</w:t>
      </w:r>
      <w:r w:rsidR="00FD2BC4" w:rsidRPr="00FD2BC4">
        <w:rPr>
          <w:rFonts w:eastAsia="Times New Roman" w:cs="Times New Roman"/>
          <w:color w:val="0070C0"/>
          <w:sz w:val="16"/>
          <w:szCs w:val="16"/>
        </w:rPr>
        <w:t xml:space="preserve"> </w:t>
      </w:r>
      <w:r w:rsidR="00E56A9D">
        <w:rPr>
          <w:rFonts w:eastAsia="Times New Roman" w:cs="Times New Roman"/>
          <w:color w:val="0070C0"/>
          <w:sz w:val="16"/>
          <w:szCs w:val="16"/>
        </w:rPr>
        <w:t xml:space="preserve">for and </w:t>
      </w:r>
      <w:r w:rsidR="00FD2BC4" w:rsidRPr="00FD2BC4">
        <w:rPr>
          <w:rFonts w:eastAsia="Times New Roman" w:cs="Times New Roman"/>
          <w:color w:val="0070C0"/>
          <w:sz w:val="16"/>
          <w:szCs w:val="16"/>
        </w:rPr>
        <w:t>on behalf of:</w:t>
      </w:r>
    </w:p>
    <w:p w14:paraId="7EB1E578" w14:textId="123111AA" w:rsidR="00E56A9D" w:rsidRPr="00E56A9D" w:rsidRDefault="00E56A9D" w:rsidP="00721792">
      <w:pPr>
        <w:tabs>
          <w:tab w:val="left" w:pos="3600"/>
          <w:tab w:val="center" w:pos="4153"/>
          <w:tab w:val="left" w:pos="4680"/>
          <w:tab w:val="left" w:pos="5040"/>
          <w:tab w:val="right" w:pos="8306"/>
          <w:tab w:val="left" w:pos="9214"/>
        </w:tabs>
        <w:ind w:right="-1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color w:val="0070C0"/>
          <w:sz w:val="16"/>
          <w:szCs w:val="16"/>
        </w:rPr>
        <w:tab/>
      </w:r>
      <w:r>
        <w:rPr>
          <w:rFonts w:eastAsia="Times New Roman" w:cs="Times New Roman"/>
          <w:color w:val="0070C0"/>
          <w:sz w:val="16"/>
          <w:szCs w:val="16"/>
        </w:rPr>
        <w:tab/>
      </w:r>
      <w:r>
        <w:rPr>
          <w:rFonts w:eastAsia="Times New Roman" w:cs="Times New Roman"/>
          <w:color w:val="0070C0"/>
          <w:sz w:val="16"/>
          <w:szCs w:val="16"/>
        </w:rPr>
        <w:tab/>
      </w:r>
      <w:r>
        <w:rPr>
          <w:rFonts w:eastAsia="Times New Roman" w:cs="Times New Roman"/>
          <w:color w:val="0070C0"/>
          <w:sz w:val="16"/>
          <w:szCs w:val="16"/>
        </w:rPr>
        <w:tab/>
        <w:t xml:space="preserve">     United Lincolnshire</w:t>
      </w:r>
      <w:r w:rsidR="00A8255E">
        <w:rPr>
          <w:rFonts w:eastAsia="Times New Roman" w:cs="Times New Roman"/>
          <w:color w:val="0070C0"/>
          <w:sz w:val="16"/>
          <w:szCs w:val="16"/>
        </w:rPr>
        <w:t xml:space="preserve"> Teaching</w:t>
      </w:r>
      <w:r>
        <w:rPr>
          <w:rFonts w:eastAsia="Times New Roman" w:cs="Times New Roman"/>
          <w:color w:val="0070C0"/>
          <w:sz w:val="16"/>
          <w:szCs w:val="16"/>
        </w:rPr>
        <w:t xml:space="preserve"> Hospitals NHS Trust</w:t>
      </w:r>
    </w:p>
    <w:p w14:paraId="5119DCE4" w14:textId="0C5A20D6" w:rsidR="00FD2BC4" w:rsidRPr="00FD2BC4" w:rsidRDefault="00721792" w:rsidP="00721792">
      <w:pPr>
        <w:tabs>
          <w:tab w:val="left" w:pos="3600"/>
          <w:tab w:val="center" w:pos="4153"/>
          <w:tab w:val="left" w:pos="4680"/>
          <w:tab w:val="left" w:pos="5040"/>
          <w:tab w:val="left" w:pos="6946"/>
          <w:tab w:val="right" w:pos="8306"/>
        </w:tabs>
        <w:ind w:right="-1"/>
        <w:jc w:val="center"/>
        <w:rPr>
          <w:rFonts w:eastAsia="Times New Roman" w:cs="Times New Roman"/>
          <w:color w:val="0070C0"/>
          <w:sz w:val="16"/>
          <w:szCs w:val="16"/>
        </w:rPr>
      </w:pPr>
      <w:r>
        <w:rPr>
          <w:rFonts w:eastAsia="Times New Roman" w:cs="Times New Roman"/>
          <w:color w:val="0070C0"/>
          <w:sz w:val="16"/>
          <w:szCs w:val="16"/>
        </w:rPr>
        <w:t xml:space="preserve">                                                                                   </w:t>
      </w:r>
      <w:r w:rsidR="00E56A9D">
        <w:rPr>
          <w:rFonts w:eastAsia="Times New Roman" w:cs="Times New Roman"/>
          <w:color w:val="0070C0"/>
          <w:sz w:val="16"/>
          <w:szCs w:val="16"/>
        </w:rPr>
        <w:t xml:space="preserve">                         </w:t>
      </w:r>
      <w:r w:rsidR="00FD2BC4" w:rsidRPr="00FD2BC4">
        <w:rPr>
          <w:rFonts w:eastAsia="Times New Roman" w:cs="Times New Roman"/>
          <w:color w:val="0070C0"/>
          <w:sz w:val="16"/>
          <w:szCs w:val="16"/>
        </w:rPr>
        <w:t>Lincolnshire Partnership NHS Foundation Trust</w:t>
      </w:r>
      <w:r>
        <w:rPr>
          <w:rFonts w:eastAsia="Times New Roman" w:cs="Times New Roman"/>
          <w:color w:val="0070C0"/>
          <w:sz w:val="16"/>
          <w:szCs w:val="16"/>
        </w:rPr>
        <w:t xml:space="preserve">  </w:t>
      </w:r>
      <w:r w:rsidR="00FD2BC4" w:rsidRPr="00FD2BC4">
        <w:rPr>
          <w:rFonts w:eastAsia="Times New Roman" w:cs="Times New Roman"/>
          <w:color w:val="0070C0"/>
          <w:sz w:val="16"/>
          <w:szCs w:val="16"/>
        </w:rPr>
        <w:t xml:space="preserve"> </w:t>
      </w:r>
    </w:p>
    <w:p w14:paraId="78D6B933" w14:textId="613606E4" w:rsidR="00FD2BC4" w:rsidRDefault="00FD2BC4" w:rsidP="00E56A9D">
      <w:pPr>
        <w:pStyle w:val="Body"/>
        <w:spacing w:after="0"/>
        <w:ind w:left="4250" w:right="-1" w:firstLine="850"/>
        <w:jc w:val="center"/>
        <w:rPr>
          <w:color w:val="0070C0"/>
          <w:sz w:val="16"/>
          <w:szCs w:val="16"/>
        </w:rPr>
      </w:pPr>
      <w:r w:rsidRPr="00FD2BC4">
        <w:rPr>
          <w:color w:val="0070C0"/>
          <w:sz w:val="16"/>
          <w:szCs w:val="16"/>
        </w:rPr>
        <w:t>Lincolnshire Community Health Services NHS Trust</w:t>
      </w:r>
    </w:p>
    <w:p w14:paraId="70B3342A" w14:textId="64B3DD86" w:rsidR="00D03EE9" w:rsidRPr="00FD2BC4" w:rsidRDefault="00D03EE9" w:rsidP="00D03EE9">
      <w:pPr>
        <w:pStyle w:val="Body"/>
        <w:spacing w:after="0"/>
        <w:ind w:left="4250" w:right="-1" w:firstLine="850"/>
        <w:rPr>
          <w:rFonts w:ascii="Times New Roman" w:hAnsi="Times New Roman"/>
          <w:noProof/>
          <w:color w:val="0070C0"/>
          <w:sz w:val="24"/>
          <w:szCs w:val="24"/>
        </w:rPr>
      </w:pPr>
      <w:r>
        <w:rPr>
          <w:color w:val="0070C0"/>
          <w:sz w:val="16"/>
          <w:szCs w:val="16"/>
        </w:rPr>
        <w:t xml:space="preserve">   </w:t>
      </w:r>
      <w:r w:rsidR="00FF0179">
        <w:rPr>
          <w:color w:val="0070C0"/>
          <w:sz w:val="16"/>
          <w:szCs w:val="16"/>
        </w:rPr>
        <w:t>NHS</w:t>
      </w:r>
      <w:r>
        <w:rPr>
          <w:color w:val="0070C0"/>
          <w:sz w:val="16"/>
          <w:szCs w:val="16"/>
        </w:rPr>
        <w:t xml:space="preserve"> Lincolnshire Integrated Care Board   </w:t>
      </w:r>
    </w:p>
    <w:p w14:paraId="608BC75F" w14:textId="77777777" w:rsidR="00FD2BC4" w:rsidRDefault="00FD2BC4" w:rsidP="007A72D0">
      <w:pPr>
        <w:pStyle w:val="Body"/>
        <w:spacing w:after="0"/>
        <w:jc w:val="right"/>
        <w:rPr>
          <w:rFonts w:ascii="Times New Roman" w:hAnsi="Times New Roman"/>
          <w:noProof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685"/>
        <w:gridCol w:w="176"/>
        <w:gridCol w:w="108"/>
      </w:tblGrid>
      <w:tr w:rsidR="007A72D0" w:rsidRPr="00141BBB" w14:paraId="78A618D4" w14:textId="77777777" w:rsidTr="002416E9">
        <w:trPr>
          <w:gridAfter w:val="1"/>
          <w:wAfter w:w="108" w:type="dxa"/>
          <w:trHeight w:hRule="exact" w:val="21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0F2D9BD" w14:textId="71EF5398" w:rsidR="007A72D0" w:rsidRPr="00141BBB" w:rsidRDefault="003E3612" w:rsidP="00B54A6C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Contract </w:t>
            </w:r>
            <w:r w:rsidR="007A72D0" w:rsidRPr="00425A81">
              <w:rPr>
                <w:rFonts w:eastAsia="Times New Roman" w:cs="Times New Roman"/>
                <w:sz w:val="18"/>
                <w:szCs w:val="18"/>
              </w:rPr>
              <w:t xml:space="preserve">Ref: </w:t>
            </w:r>
            <w:r w:rsidR="00A8255E">
              <w:rPr>
                <w:rFonts w:eastAsia="Times New Roman" w:cs="Times New Roman"/>
                <w:sz w:val="18"/>
                <w:szCs w:val="18"/>
              </w:rPr>
              <w:t>C312766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8168E" w14:textId="1E6EFD9B" w:rsidR="007A72D0" w:rsidRPr="00141BBB" w:rsidRDefault="00CF0C51" w:rsidP="002416E9">
            <w:pPr>
              <w:tabs>
                <w:tab w:val="left" w:pos="3584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right="176"/>
              <w:jc w:val="right"/>
              <w:rPr>
                <w:rFonts w:ascii="Arial Bold" w:eastAsia="Times New Roman" w:hAnsi="Arial Bold" w:cs="Times New Roman"/>
                <w:b/>
                <w:bCs/>
                <w:color w:val="0072C6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Procurement Department</w:t>
            </w:r>
          </w:p>
        </w:tc>
      </w:tr>
      <w:tr w:rsidR="007A72D0" w:rsidRPr="00141BBB" w14:paraId="5A9A2EA0" w14:textId="77777777" w:rsidTr="002416E9">
        <w:trPr>
          <w:gridAfter w:val="1"/>
          <w:wAfter w:w="108" w:type="dxa"/>
          <w:trHeight w:hRule="exact" w:val="21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71375A7" w14:textId="465C3000" w:rsidR="007A72D0" w:rsidRPr="00D37A04" w:rsidRDefault="00B54A6C" w:rsidP="00B54A6C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Please ask for: Paul Oke</w:t>
            </w:r>
            <w:r w:rsidR="002118AB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54C3A" w14:textId="6E615DDF" w:rsidR="007A72D0" w:rsidRPr="00141BBB" w:rsidRDefault="00CF0C51" w:rsidP="001E5728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right="176"/>
              <w:jc w:val="righ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Lincoln County Hospital</w:t>
            </w:r>
          </w:p>
        </w:tc>
      </w:tr>
      <w:tr w:rsidR="007A72D0" w:rsidRPr="00141BBB" w14:paraId="5B554B09" w14:textId="77777777" w:rsidTr="002416E9">
        <w:trPr>
          <w:gridAfter w:val="1"/>
          <w:wAfter w:w="108" w:type="dxa"/>
          <w:trHeight w:hRule="exact" w:val="21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7FB9CFE" w14:textId="2270C806" w:rsidR="007A72D0" w:rsidRPr="00D37A04" w:rsidRDefault="007A72D0" w:rsidP="00B54A6C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D37A04">
              <w:rPr>
                <w:rFonts w:eastAsia="Times New Roman" w:cs="Times New Roman"/>
                <w:sz w:val="18"/>
                <w:szCs w:val="18"/>
              </w:rPr>
              <w:t xml:space="preserve">Telephone:  01522 </w:t>
            </w:r>
            <w:r w:rsidR="00B54A6C">
              <w:rPr>
                <w:rFonts w:eastAsia="Times New Roman" w:cs="Times New Roman"/>
                <w:sz w:val="18"/>
                <w:szCs w:val="18"/>
              </w:rPr>
              <w:t>512512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2B98E" w14:textId="474EAFD3" w:rsidR="007A72D0" w:rsidRPr="00141BBB" w:rsidRDefault="00CF0C51" w:rsidP="001E5728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right="176"/>
              <w:jc w:val="righ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Greetwell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Road</w:t>
            </w:r>
          </w:p>
        </w:tc>
      </w:tr>
      <w:tr w:rsidR="007A72D0" w:rsidRPr="00141BBB" w14:paraId="2CE474FC" w14:textId="77777777" w:rsidTr="002416E9">
        <w:trPr>
          <w:gridAfter w:val="1"/>
          <w:wAfter w:w="108" w:type="dxa"/>
          <w:trHeight w:hRule="exact" w:val="21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E561A75" w14:textId="06A5A84F" w:rsidR="007A72D0" w:rsidRDefault="007A72D0" w:rsidP="00B54A6C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141BBB">
              <w:rPr>
                <w:rFonts w:eastAsia="Times New Roman" w:cs="Times New Roman"/>
                <w:sz w:val="18"/>
                <w:szCs w:val="18"/>
              </w:rPr>
              <w:t>E-mail address</w:t>
            </w:r>
            <w:r w:rsidR="00B54A6C">
              <w:rPr>
                <w:rFonts w:eastAsia="Times New Roman" w:cs="Times New Roman"/>
                <w:sz w:val="18"/>
                <w:szCs w:val="18"/>
              </w:rPr>
              <w:t xml:space="preserve">: </w:t>
            </w:r>
            <w:hyperlink r:id="rId11" w:history="1">
              <w:r w:rsidR="00757EC1" w:rsidRPr="006B7190">
                <w:rPr>
                  <w:rStyle w:val="Hyperlink"/>
                </w:rPr>
                <w:t>paul.oke@ulh.nhs.uk</w:t>
              </w:r>
            </w:hyperlink>
            <w:r w:rsidR="002118AB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5A6B0C02" w14:textId="77777777" w:rsidR="002118AB" w:rsidRDefault="002118AB" w:rsidP="00B54A6C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14:paraId="722C78ED" w14:textId="06A83717" w:rsidR="002118AB" w:rsidRPr="00141BBB" w:rsidRDefault="002118AB" w:rsidP="00B54A6C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80214" w14:textId="17FD1A29" w:rsidR="007A72D0" w:rsidRPr="00141BBB" w:rsidRDefault="008C15EB" w:rsidP="008C15EB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right" w:pos="8306"/>
              </w:tabs>
              <w:ind w:right="176"/>
              <w:jc w:val="righ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Lincoln</w:t>
            </w:r>
          </w:p>
        </w:tc>
      </w:tr>
      <w:tr w:rsidR="007A72D0" w:rsidRPr="00141BBB" w14:paraId="1EFC419E" w14:textId="77777777" w:rsidTr="002416E9">
        <w:trPr>
          <w:gridAfter w:val="1"/>
          <w:wAfter w:w="108" w:type="dxa"/>
          <w:trHeight w:hRule="exact" w:val="21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368B878" w14:textId="34CA0E29" w:rsidR="007A72D0" w:rsidRPr="008B3182" w:rsidRDefault="007A72D0" w:rsidP="008B3182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141BBB">
              <w:rPr>
                <w:rFonts w:eastAsia="Times New Roman" w:cs="Times New Roman"/>
                <w:sz w:val="18"/>
                <w:szCs w:val="18"/>
              </w:rPr>
              <w:t>Date</w:t>
            </w:r>
            <w:r w:rsidRPr="00D867BD">
              <w:rPr>
                <w:rFonts w:eastAsia="Times New Roman" w:cs="Times New Roman"/>
                <w:sz w:val="18"/>
                <w:szCs w:val="18"/>
              </w:rPr>
              <w:t xml:space="preserve">: </w:t>
            </w:r>
            <w:r w:rsidR="005938E4">
              <w:rPr>
                <w:rFonts w:eastAsia="Times New Roman" w:cs="Times New Roman"/>
                <w:sz w:val="18"/>
                <w:szCs w:val="18"/>
              </w:rPr>
              <w:t>2</w:t>
            </w:r>
            <w:r w:rsidR="00BB4C84">
              <w:rPr>
                <w:rFonts w:eastAsia="Times New Roman" w:cs="Times New Roman"/>
                <w:sz w:val="18"/>
                <w:szCs w:val="18"/>
              </w:rPr>
              <w:t>2</w:t>
            </w:r>
            <w:r w:rsidR="00BB4C84" w:rsidRPr="00BB4C84">
              <w:rPr>
                <w:rFonts w:eastAsia="Times New Roman" w:cs="Times New Roman"/>
                <w:sz w:val="18"/>
                <w:szCs w:val="18"/>
                <w:vertAlign w:val="superscript"/>
              </w:rPr>
              <w:t>nd</w:t>
            </w:r>
            <w:r w:rsidR="00A8255E">
              <w:rPr>
                <w:rFonts w:eastAsia="Times New Roman" w:cs="Times New Roman"/>
                <w:sz w:val="18"/>
                <w:szCs w:val="18"/>
              </w:rPr>
              <w:t xml:space="preserve"> November 2024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1CB4F" w14:textId="77777777" w:rsidR="007A72D0" w:rsidRDefault="008C15EB" w:rsidP="002416E9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right" w:pos="8306"/>
              </w:tabs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         </w:t>
            </w:r>
            <w:r w:rsidR="002416E9">
              <w:rPr>
                <w:rFonts w:eastAsia="Times New Roman" w:cs="Times New Roman"/>
                <w:sz w:val="18"/>
                <w:szCs w:val="18"/>
              </w:rPr>
              <w:t xml:space="preserve">                               </w:t>
            </w:r>
            <w:r>
              <w:rPr>
                <w:rFonts w:eastAsia="Times New Roman" w:cs="Times New Roman"/>
                <w:sz w:val="18"/>
                <w:szCs w:val="18"/>
              </w:rPr>
              <w:t>LN</w:t>
            </w:r>
            <w:r w:rsidR="00CF0C51">
              <w:rPr>
                <w:rFonts w:eastAsia="Times New Roman" w:cs="Times New Roman"/>
                <w:sz w:val="18"/>
                <w:szCs w:val="18"/>
              </w:rPr>
              <w:t xml:space="preserve">2 </w:t>
            </w:r>
            <w:r w:rsidR="00D84CCD">
              <w:rPr>
                <w:rFonts w:eastAsia="Times New Roman" w:cs="Times New Roman"/>
                <w:sz w:val="18"/>
                <w:szCs w:val="18"/>
              </w:rPr>
              <w:t>5QY</w:t>
            </w:r>
          </w:p>
          <w:p w14:paraId="19ED222D" w14:textId="77777777" w:rsidR="00D84CCD" w:rsidRDefault="00D84CCD" w:rsidP="002416E9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right" w:pos="8306"/>
              </w:tabs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379B406" w14:textId="58463F09" w:rsidR="00D84CCD" w:rsidRPr="00141BBB" w:rsidRDefault="00D84CCD" w:rsidP="002416E9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right" w:pos="8306"/>
              </w:tabs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A72D0" w:rsidRPr="00141BBB" w14:paraId="1A90A904" w14:textId="77777777" w:rsidTr="007C7B65">
        <w:trPr>
          <w:trHeight w:hRule="exact" w:val="84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14:paraId="662DE6FB" w14:textId="4212C587" w:rsidR="007C1E76" w:rsidRPr="008B3182" w:rsidRDefault="007C1E76" w:rsidP="008B3182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14:paraId="6530B372" w14:textId="25002B8B" w:rsidR="00EF56CE" w:rsidRPr="008B3182" w:rsidRDefault="00EF56CE" w:rsidP="008B3182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14:paraId="6FCAA85A" w14:textId="089CAD74" w:rsidR="0007487C" w:rsidRPr="008B3182" w:rsidRDefault="0007487C" w:rsidP="008B3182">
            <w:pPr>
              <w:pStyle w:val="Body"/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rPr>
                <w:b/>
                <w:color w:val="auto"/>
                <w:sz w:val="18"/>
                <w:szCs w:val="18"/>
                <w:lang w:eastAsia="en-US"/>
              </w:rPr>
            </w:pPr>
            <w:r w:rsidRPr="008B3182">
              <w:rPr>
                <w:b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04AB6" wp14:editId="656F1C54">
                      <wp:simplePos x="0" y="0"/>
                      <wp:positionH relativeFrom="column">
                        <wp:posOffset>5897880</wp:posOffset>
                      </wp:positionH>
                      <wp:positionV relativeFrom="paragraph">
                        <wp:posOffset>215900</wp:posOffset>
                      </wp:positionV>
                      <wp:extent cx="696595" cy="494665"/>
                      <wp:effectExtent l="0" t="0" r="8255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6595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032B51" w14:textId="77777777" w:rsidR="0007487C" w:rsidRDefault="0007487C" w:rsidP="0007487C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04A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64.4pt;margin-top:17pt;width:54.85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1OHwIAABoEAAAOAAAAZHJzL2Uyb0RvYy54bWysU9tu2zAMfR+wfxD0vjgxkqwx4hRdugwD&#10;ugvQ7gNoWY6FyaImKbGzrx8lp2m2vQ3TgyCK5NHhIbW+HTrNjtJ5habks8mUM2kE1srsS/7taffm&#10;hjMfwNSg0ciSn6Tnt5vXr9a9LWSOLepaOkYgxhe9LXkbgi2yzItWduAnaKUhZ4Oug0Cm22e1g57Q&#10;O53l0+ky69HV1qGQ3tPt/ejkm4TfNFKEL03jZWC65MQtpN2lvYp7tllDsXdgWyXONOAfWHSgDD16&#10;gbqHAOzg1F9QnRIOPTZhIrDLsGmUkKkGqmY2/aOaxxasTLWQON5eZPL/D1Z8Pn51TNUlzzkz0FGL&#10;nuQQ2DscWB7V6a0vKOjRUlgY6Jq6nCr19gHFd88Mblswe3nnHPathJrYzWJmdpU64vgIUvWfsKZn&#10;4BAwAQ2N66J0JAYjdOrS6dKZSEXQ5XK1XKwWnAlyzVfz5XKRXoDiOdk6Hz5I7Fg8lNxR4xM4HB98&#10;iGSgeA6Jb3nUqt4prZPh9tVWO3YEGpJdWmf038K0YX3JV4t8kZANxvw0P50KNMRadSW/mcYV06GI&#10;Yrw3dToHUHo8ExNtzupEQUZpwlANFBglq7A+kU4Ox2Glz0WHFt1Pznoa1JL7HwdwkjP90ZDWq9l8&#10;Hic7GfPF25wMd+2prj1gBEGVPHA2Hrch/YbI1+Ad9aRRSa8XJmeuNIBJxvNniRN+baeoly+9+QUA&#10;AP//AwBQSwMEFAAGAAgAAAAhABQ/9t3fAAAACwEAAA8AAABkcnMvZG93bnJldi54bWxMj81ugzAQ&#10;hO+V+g7WVuqlagz5BYKJ2kqtek2aBzB4Ayh4jbATyNt3c2pvs5rR7Df5brKduOLgW0cK4lkEAqly&#10;pqVawfHn8zUB4YMmoztHqOCGHnbF40OuM+NG2uP1EGrBJeQzraAJoc+k9FWDVvuZ65HYO7nB6sDn&#10;UEsz6JHLbSfnUbSWVrfEHxrd40eD1flwsQpO3+PLKh3Lr3Dc7Jfrd91uSndT6vlpetuCCDiFvzDc&#10;8RkdCmYq3YWMF52CdJ4welCwWPKmeyBaJCsQJas4TkEWufy/ofgFAAD//wMAUEsBAi0AFAAGAAgA&#10;AAAhALaDOJL+AAAA4QEAABMAAAAAAAAAAAAAAAAAAAAAAFtDb250ZW50X1R5cGVzXS54bWxQSwEC&#10;LQAUAAYACAAAACEAOP0h/9YAAACUAQAACwAAAAAAAAAAAAAAAAAvAQAAX3JlbHMvLnJlbHNQSwEC&#10;LQAUAAYACAAAACEAvXSNTh8CAAAaBAAADgAAAAAAAAAAAAAAAAAuAgAAZHJzL2Uyb0RvYy54bWxQ&#10;SwECLQAUAAYACAAAACEAFD/23d8AAAALAQAADwAAAAAAAAAAAAAAAAB5BAAAZHJzL2Rvd25yZXYu&#10;eG1sUEsFBgAAAAAEAAQA8wAAAIUFAAAAAA==&#10;" stroked="f">
                      <v:textbox>
                        <w:txbxContent>
                          <w:p w14:paraId="0A032B51" w14:textId="77777777" w:rsidR="0007487C" w:rsidRDefault="0007487C" w:rsidP="0007487C"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3182">
              <w:rPr>
                <w:b/>
                <w:color w:val="auto"/>
                <w:sz w:val="18"/>
                <w:szCs w:val="18"/>
                <w:lang w:eastAsia="en-US"/>
              </w:rPr>
              <w:t>By e-Tendering Portal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A96B92" w14:textId="77777777" w:rsidR="007A72D0" w:rsidRPr="00141BBB" w:rsidRDefault="007A72D0" w:rsidP="007C7B65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right" w:pos="8306"/>
              </w:tabs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A72D0" w:rsidRPr="00141BBB" w14:paraId="4DE24DF4" w14:textId="77777777" w:rsidTr="001E5728">
        <w:trPr>
          <w:gridAfter w:val="2"/>
          <w:wAfter w:w="284" w:type="dxa"/>
          <w:trHeight w:hRule="exact" w:val="216"/>
        </w:trPr>
        <w:tc>
          <w:tcPr>
            <w:tcW w:w="5387" w:type="dxa"/>
            <w:vMerge/>
            <w:tcBorders>
              <w:left w:val="nil"/>
              <w:right w:val="nil"/>
            </w:tcBorders>
          </w:tcPr>
          <w:p w14:paraId="3AB0C449" w14:textId="77777777" w:rsidR="007A72D0" w:rsidRPr="008B3182" w:rsidRDefault="007A72D0" w:rsidP="008B3182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670973" w14:textId="69B99B5B" w:rsidR="007A72D0" w:rsidRPr="00141BBB" w:rsidRDefault="00D84CCD" w:rsidP="00D84CCD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right" w:pos="8306"/>
              </w:tabs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141BBB">
              <w:rPr>
                <w:rFonts w:eastAsia="Times New Roman" w:cs="Times New Roman"/>
                <w:sz w:val="18"/>
                <w:szCs w:val="18"/>
              </w:rPr>
              <w:t xml:space="preserve">Website: </w:t>
            </w:r>
            <w:hyperlink r:id="rId12" w:history="1">
              <w:r w:rsidRPr="00141BBB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www.ulh.nhs.uk</w:t>
              </w:r>
            </w:hyperlink>
          </w:p>
        </w:tc>
      </w:tr>
      <w:tr w:rsidR="007A72D0" w:rsidRPr="00141BBB" w14:paraId="1D3D7E6C" w14:textId="77777777" w:rsidTr="001E5728">
        <w:trPr>
          <w:gridAfter w:val="2"/>
          <w:wAfter w:w="284" w:type="dxa"/>
          <w:trHeight w:hRule="exact" w:val="216"/>
        </w:trPr>
        <w:tc>
          <w:tcPr>
            <w:tcW w:w="5387" w:type="dxa"/>
            <w:vMerge/>
            <w:tcBorders>
              <w:left w:val="nil"/>
              <w:right w:val="nil"/>
            </w:tcBorders>
          </w:tcPr>
          <w:p w14:paraId="7DD566EC" w14:textId="77777777" w:rsidR="007A72D0" w:rsidRPr="008B3182" w:rsidRDefault="007A72D0" w:rsidP="008B3182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DA7167" w14:textId="21EC1EF3" w:rsidR="007A72D0" w:rsidRPr="00141BBB" w:rsidRDefault="007A72D0" w:rsidP="00D84CCD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right" w:pos="8306"/>
              </w:tabs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A72D0" w:rsidRPr="00141BBB" w14:paraId="5A37D176" w14:textId="77777777" w:rsidTr="001E5728">
        <w:trPr>
          <w:gridAfter w:val="2"/>
          <w:wAfter w:w="284" w:type="dxa"/>
        </w:trPr>
        <w:tc>
          <w:tcPr>
            <w:tcW w:w="5387" w:type="dxa"/>
            <w:vMerge/>
            <w:tcBorders>
              <w:left w:val="nil"/>
              <w:right w:val="nil"/>
            </w:tcBorders>
          </w:tcPr>
          <w:p w14:paraId="5B27AE67" w14:textId="77777777" w:rsidR="007A72D0" w:rsidRPr="008B3182" w:rsidRDefault="007A72D0" w:rsidP="008B3182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5A95F6" w14:textId="74D1BDA0" w:rsidR="007A72D0" w:rsidRPr="00141BBB" w:rsidRDefault="007A72D0" w:rsidP="007C7B65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right" w:pos="8306"/>
              </w:tabs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A72D0" w:rsidRPr="00141BBB" w14:paraId="01BC7B4E" w14:textId="77777777" w:rsidTr="001E5728">
        <w:trPr>
          <w:trHeight w:hRule="exact" w:val="245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14:paraId="2A6B8691" w14:textId="77777777" w:rsidR="007A72D0" w:rsidRPr="008B3182" w:rsidRDefault="007A72D0" w:rsidP="008B3182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480"/>
                <w:tab w:val="left" w:pos="6946"/>
                <w:tab w:val="right" w:pos="8306"/>
              </w:tabs>
              <w:ind w:left="-362" w:firstLine="254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63553" w14:textId="77777777" w:rsidR="007A72D0" w:rsidRDefault="007A72D0" w:rsidP="007C7B65">
            <w:pPr>
              <w:tabs>
                <w:tab w:val="left" w:pos="3600"/>
                <w:tab w:val="center" w:pos="4153"/>
                <w:tab w:val="left" w:pos="4680"/>
                <w:tab w:val="left" w:pos="5040"/>
                <w:tab w:val="left" w:pos="6946"/>
                <w:tab w:val="right" w:pos="8306"/>
              </w:tabs>
              <w:jc w:val="right"/>
              <w:rPr>
                <w:rFonts w:eastAsia="Times New Roman" w:cs="Times New Roman"/>
                <w:color w:val="3366FF"/>
                <w:sz w:val="16"/>
                <w:szCs w:val="16"/>
              </w:rPr>
            </w:pPr>
          </w:p>
          <w:p w14:paraId="5AEE443B" w14:textId="522C4D42" w:rsidR="007A72D0" w:rsidRPr="00141BBB" w:rsidRDefault="007A72D0" w:rsidP="007C7B65">
            <w:pPr>
              <w:tabs>
                <w:tab w:val="left" w:pos="3600"/>
                <w:tab w:val="center" w:pos="4153"/>
                <w:tab w:val="right" w:pos="8306"/>
              </w:tabs>
              <w:jc w:val="center"/>
              <w:rPr>
                <w:rFonts w:eastAsia="Times New Roman" w:cs="Times New Roman"/>
                <w:sz w:val="17"/>
              </w:rPr>
            </w:pPr>
          </w:p>
        </w:tc>
      </w:tr>
    </w:tbl>
    <w:p w14:paraId="063CCE2A" w14:textId="412C523E" w:rsidR="00325BD9" w:rsidRDefault="00325BD9" w:rsidP="00511E92">
      <w:pPr>
        <w:pStyle w:val="Body"/>
        <w:ind w:left="142"/>
      </w:pPr>
      <w:r w:rsidRPr="004E3EF7">
        <w:t xml:space="preserve">Dear </w:t>
      </w:r>
      <w:r w:rsidR="002328CC">
        <w:t>Bidder</w:t>
      </w:r>
      <w:r w:rsidR="00AB58A6">
        <w:t>,</w:t>
      </w:r>
    </w:p>
    <w:p w14:paraId="063CCE2B" w14:textId="77E141DA" w:rsidR="00325BD9" w:rsidRDefault="002118AB" w:rsidP="00511E92">
      <w:pPr>
        <w:pStyle w:val="Body"/>
        <w:ind w:left="142"/>
        <w:rPr>
          <w:b/>
        </w:rPr>
      </w:pPr>
      <w:r>
        <w:rPr>
          <w:b/>
          <w:color w:val="auto"/>
        </w:rPr>
        <w:t xml:space="preserve">Provision of </w:t>
      </w:r>
      <w:r w:rsidR="00A8255E">
        <w:rPr>
          <w:b/>
          <w:color w:val="auto"/>
        </w:rPr>
        <w:t>an EPR Strategic Advisor</w:t>
      </w:r>
      <w:r w:rsidR="00712930">
        <w:rPr>
          <w:b/>
          <w:color w:val="auto"/>
        </w:rPr>
        <w:t>y Service Partner</w:t>
      </w:r>
      <w:r w:rsidR="00AB58A6" w:rsidRPr="00AB58A6">
        <w:rPr>
          <w:color w:val="auto"/>
        </w:rPr>
        <w:t xml:space="preserve"> </w:t>
      </w:r>
      <w:r w:rsidR="0056680E">
        <w:rPr>
          <w:b/>
          <w:i/>
        </w:rPr>
        <w:t>–</w:t>
      </w:r>
      <w:r w:rsidR="00325BD9" w:rsidRPr="004E3EF7">
        <w:rPr>
          <w:b/>
          <w:i/>
        </w:rPr>
        <w:t xml:space="preserve"> </w:t>
      </w:r>
      <w:r w:rsidR="0056680E">
        <w:rPr>
          <w:b/>
        </w:rPr>
        <w:t>Call for competition</w:t>
      </w:r>
      <w:r w:rsidR="007C1E76">
        <w:rPr>
          <w:b/>
        </w:rPr>
        <w:t>:</w:t>
      </w:r>
      <w:r w:rsidR="00B54A6C">
        <w:rPr>
          <w:b/>
        </w:rPr>
        <w:t xml:space="preserve"> </w:t>
      </w:r>
      <w:r w:rsidR="00A8255E">
        <w:rPr>
          <w:b/>
          <w:color w:val="auto"/>
        </w:rPr>
        <w:t>C312766</w:t>
      </w:r>
      <w:r w:rsidR="00D07FD8">
        <w:rPr>
          <w:b/>
          <w:color w:val="auto"/>
        </w:rPr>
        <w:t xml:space="preserve"> </w:t>
      </w:r>
      <w:r w:rsidR="00347B8C" w:rsidRPr="004E3EF7">
        <w:rPr>
          <w:b/>
          <w:i/>
        </w:rPr>
        <w:t>–</w:t>
      </w:r>
      <w:r w:rsidR="00325BD9" w:rsidRPr="004E3EF7">
        <w:rPr>
          <w:b/>
          <w:i/>
        </w:rPr>
        <w:t xml:space="preserve"> </w:t>
      </w:r>
      <w:r w:rsidR="004E3EF7">
        <w:rPr>
          <w:b/>
        </w:rPr>
        <w:t>Invitation to Tender</w:t>
      </w:r>
    </w:p>
    <w:p w14:paraId="186E2399" w14:textId="672BD430" w:rsidR="008B2130" w:rsidRPr="008B2130" w:rsidRDefault="008B2130" w:rsidP="00511E92">
      <w:pPr>
        <w:pStyle w:val="Body"/>
        <w:ind w:left="142"/>
        <w:rPr>
          <w:b/>
          <w:color w:val="FF00FF"/>
        </w:rPr>
      </w:pPr>
      <w:r>
        <w:rPr>
          <w:b/>
        </w:rPr>
        <w:t>Contract Period</w:t>
      </w:r>
      <w:r w:rsidRPr="00F30E91">
        <w:rPr>
          <w:b/>
          <w:color w:val="auto"/>
        </w:rPr>
        <w:t xml:space="preserve">: </w:t>
      </w:r>
      <w:r w:rsidR="00A8255E">
        <w:rPr>
          <w:b/>
          <w:color w:val="auto"/>
        </w:rPr>
        <w:t>1 year with an option to extend for a further 1 year</w:t>
      </w:r>
    </w:p>
    <w:p w14:paraId="4189FF07" w14:textId="632220CA" w:rsidR="008B3182" w:rsidRDefault="00A8255E" w:rsidP="00A8255E">
      <w:pPr>
        <w:pStyle w:val="Body"/>
        <w:ind w:left="142"/>
        <w:rPr>
          <w:color w:val="auto"/>
        </w:rPr>
      </w:pPr>
      <w:r w:rsidRPr="00A8255E">
        <w:rPr>
          <w:color w:val="auto"/>
        </w:rPr>
        <w:t>United Lincolnshire Teaching Hospitals NHS Trust</w:t>
      </w:r>
      <w:r w:rsidR="00B30CD7" w:rsidRPr="008B3182">
        <w:rPr>
          <w:color w:val="auto"/>
        </w:rPr>
        <w:t xml:space="preserve"> </w:t>
      </w:r>
      <w:r w:rsidR="00D07FD8">
        <w:rPr>
          <w:color w:val="auto"/>
        </w:rPr>
        <w:t>(the Authority) is</w:t>
      </w:r>
      <w:r w:rsidR="00347B8C" w:rsidRPr="008B3182">
        <w:rPr>
          <w:color w:val="auto"/>
        </w:rPr>
        <w:t xml:space="preserve"> issuing </w:t>
      </w:r>
      <w:r w:rsidR="00EE337A" w:rsidRPr="008B3182">
        <w:rPr>
          <w:color w:val="auto"/>
        </w:rPr>
        <w:t>an</w:t>
      </w:r>
      <w:r w:rsidR="00D479B8" w:rsidRPr="008B3182">
        <w:rPr>
          <w:color w:val="auto"/>
        </w:rPr>
        <w:t xml:space="preserve"> invitation to t</w:t>
      </w:r>
      <w:r w:rsidR="00347B8C" w:rsidRPr="008B3182">
        <w:rPr>
          <w:color w:val="auto"/>
        </w:rPr>
        <w:t>ender ("</w:t>
      </w:r>
      <w:r w:rsidR="00347B8C" w:rsidRPr="008B3182">
        <w:rPr>
          <w:b/>
          <w:color w:val="auto"/>
        </w:rPr>
        <w:t>ITT</w:t>
      </w:r>
      <w:r w:rsidR="00347B8C" w:rsidRPr="008B3182">
        <w:rPr>
          <w:color w:val="auto"/>
        </w:rPr>
        <w:t>") in connection with a competitive procurement of</w:t>
      </w:r>
      <w:r w:rsidR="007C1E76" w:rsidRPr="008B3182">
        <w:rPr>
          <w:color w:val="auto"/>
        </w:rPr>
        <w:t xml:space="preserve"> </w:t>
      </w:r>
      <w:r w:rsidRPr="00A8255E">
        <w:rPr>
          <w:color w:val="auto"/>
        </w:rPr>
        <w:t>an EPR Strategic Advisor</w:t>
      </w:r>
      <w:r w:rsidR="00712930">
        <w:rPr>
          <w:color w:val="auto"/>
        </w:rPr>
        <w:t>y</w:t>
      </w:r>
      <w:r w:rsidRPr="00A8255E">
        <w:rPr>
          <w:color w:val="auto"/>
        </w:rPr>
        <w:t xml:space="preserve"> </w:t>
      </w:r>
      <w:r w:rsidR="00712930">
        <w:rPr>
          <w:color w:val="auto"/>
        </w:rPr>
        <w:t>Partner</w:t>
      </w:r>
      <w:r w:rsidR="00347B8C" w:rsidRPr="008B3182">
        <w:rPr>
          <w:color w:val="auto"/>
        </w:rPr>
        <w:t xml:space="preserve">. </w:t>
      </w:r>
    </w:p>
    <w:p w14:paraId="7046796B" w14:textId="1753781B" w:rsidR="00A8255E" w:rsidRPr="008B3182" w:rsidRDefault="000C77C3" w:rsidP="00A8255E">
      <w:pPr>
        <w:pStyle w:val="Body"/>
        <w:ind w:left="142"/>
        <w:rPr>
          <w:color w:val="auto"/>
        </w:rPr>
      </w:pPr>
      <w:r>
        <w:rPr>
          <w:color w:val="auto"/>
        </w:rPr>
        <w:t>The Authority will</w:t>
      </w:r>
      <w:r w:rsidRPr="000C77C3">
        <w:rPr>
          <w:color w:val="auto"/>
        </w:rPr>
        <w:t xml:space="preserve"> be seeking partners across multiple workstreams</w:t>
      </w:r>
      <w:r w:rsidR="009E68C2">
        <w:rPr>
          <w:color w:val="auto"/>
        </w:rPr>
        <w:t xml:space="preserve"> related to our EPR and wider digital transformation programme</w:t>
      </w:r>
      <w:r w:rsidR="0092545C">
        <w:rPr>
          <w:color w:val="auto"/>
        </w:rPr>
        <w:t>s</w:t>
      </w:r>
      <w:r w:rsidR="009E68C2">
        <w:rPr>
          <w:color w:val="auto"/>
        </w:rPr>
        <w:t xml:space="preserve"> over the next few months</w:t>
      </w:r>
      <w:r w:rsidR="0092545C">
        <w:rPr>
          <w:color w:val="auto"/>
        </w:rPr>
        <w:t xml:space="preserve">, </w:t>
      </w:r>
      <w:r w:rsidR="009E68C2">
        <w:rPr>
          <w:color w:val="auto"/>
        </w:rPr>
        <w:t>seeking a range of delivery/consultancy support</w:t>
      </w:r>
      <w:r w:rsidRPr="000C77C3">
        <w:rPr>
          <w:color w:val="auto"/>
        </w:rPr>
        <w:t xml:space="preserve"> a</w:t>
      </w:r>
      <w:r w:rsidR="0092545C">
        <w:rPr>
          <w:color w:val="auto"/>
        </w:rPr>
        <w:t>cross multiple</w:t>
      </w:r>
      <w:r w:rsidRPr="000C77C3">
        <w:rPr>
          <w:color w:val="auto"/>
        </w:rPr>
        <w:t xml:space="preserve"> procurement exercises </w:t>
      </w:r>
      <w:r w:rsidR="0092545C">
        <w:rPr>
          <w:color w:val="auto"/>
        </w:rPr>
        <w:t>over</w:t>
      </w:r>
      <w:r w:rsidRPr="000C77C3">
        <w:rPr>
          <w:color w:val="auto"/>
        </w:rPr>
        <w:t xml:space="preserve"> the coming months. We have assessed these workstreams to ensure that they are unique and cannot be a</w:t>
      </w:r>
      <w:r w:rsidR="00757EC1">
        <w:rPr>
          <w:color w:val="auto"/>
        </w:rPr>
        <w:t>ccessed</w:t>
      </w:r>
      <w:r w:rsidRPr="000C77C3">
        <w:rPr>
          <w:color w:val="auto"/>
        </w:rPr>
        <w:t xml:space="preserve"> under a single exercise, therefore, suppliers can be confident that we are not duplicating requests.</w:t>
      </w:r>
    </w:p>
    <w:p w14:paraId="063CCE2C" w14:textId="0BC5213F" w:rsidR="00224643" w:rsidRPr="007C1E76" w:rsidRDefault="00EE337A" w:rsidP="00511E92">
      <w:pPr>
        <w:pStyle w:val="Body"/>
        <w:ind w:left="142"/>
        <w:rPr>
          <w:i/>
          <w:color w:val="FF00FF"/>
        </w:rPr>
      </w:pPr>
      <w:r>
        <w:t>The ITT comprises the following documents:</w:t>
      </w:r>
      <w:bookmarkStart w:id="0" w:name="handletternotesix"/>
      <w:r w:rsidR="00DF258C" w:rsidRPr="00DF258C">
        <w:rPr>
          <w:noProof/>
        </w:rPr>
        <w:t xml:space="preserve"> </w:t>
      </w:r>
      <w:bookmarkEnd w:id="0"/>
    </w:p>
    <w:tbl>
      <w:tblPr>
        <w:tblStyle w:val="TableGrid"/>
        <w:tblW w:w="8930" w:type="dxa"/>
        <w:tblInd w:w="1101" w:type="dxa"/>
        <w:tblLook w:val="04A0" w:firstRow="1" w:lastRow="0" w:firstColumn="1" w:lastColumn="0" w:noHBand="0" w:noVBand="1"/>
      </w:tblPr>
      <w:tblGrid>
        <w:gridCol w:w="1304"/>
        <w:gridCol w:w="5216"/>
        <w:gridCol w:w="2410"/>
      </w:tblGrid>
      <w:tr w:rsidR="002118AB" w14:paraId="14A44DED" w14:textId="77777777" w:rsidTr="0081702D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14:paraId="05DD44C8" w14:textId="77777777" w:rsidR="002118AB" w:rsidRPr="00953B6C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information</w:t>
            </w:r>
          </w:p>
        </w:tc>
      </w:tr>
      <w:tr w:rsidR="002118AB" w14:paraId="17CDC989" w14:textId="77777777" w:rsidTr="00F8071F">
        <w:trPr>
          <w:gridAfter w:val="1"/>
          <w:wAfter w:w="2410" w:type="dxa"/>
        </w:trPr>
        <w:tc>
          <w:tcPr>
            <w:tcW w:w="1304" w:type="dxa"/>
          </w:tcPr>
          <w:p w14:paraId="7E4E4972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1</w:t>
            </w:r>
          </w:p>
        </w:tc>
        <w:tc>
          <w:tcPr>
            <w:tcW w:w="5216" w:type="dxa"/>
          </w:tcPr>
          <w:p w14:paraId="1C649E24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>Introduction and background</w:t>
            </w:r>
          </w:p>
          <w:p w14:paraId="5B138B24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</w:p>
        </w:tc>
      </w:tr>
      <w:tr w:rsidR="002118AB" w14:paraId="14F84ED3" w14:textId="77777777" w:rsidTr="00F8071F">
        <w:trPr>
          <w:gridAfter w:val="1"/>
          <w:wAfter w:w="2410" w:type="dxa"/>
        </w:trPr>
        <w:tc>
          <w:tcPr>
            <w:tcW w:w="1304" w:type="dxa"/>
          </w:tcPr>
          <w:p w14:paraId="4CB93DFF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2</w:t>
            </w:r>
          </w:p>
        </w:tc>
        <w:tc>
          <w:tcPr>
            <w:tcW w:w="5216" w:type="dxa"/>
          </w:tcPr>
          <w:p w14:paraId="798C466F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 xml:space="preserve">Tender timetable </w:t>
            </w:r>
          </w:p>
          <w:p w14:paraId="1577189F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</w:p>
        </w:tc>
      </w:tr>
      <w:tr w:rsidR="002118AB" w14:paraId="41407740" w14:textId="77777777" w:rsidTr="00F8071F">
        <w:trPr>
          <w:gridAfter w:val="1"/>
          <w:wAfter w:w="2410" w:type="dxa"/>
        </w:trPr>
        <w:tc>
          <w:tcPr>
            <w:tcW w:w="1304" w:type="dxa"/>
          </w:tcPr>
          <w:p w14:paraId="14F4BDEF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3</w:t>
            </w:r>
          </w:p>
        </w:tc>
        <w:tc>
          <w:tcPr>
            <w:tcW w:w="5216" w:type="dxa"/>
          </w:tcPr>
          <w:p w14:paraId="0C274608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 xml:space="preserve">Instructions to Bidders </w:t>
            </w:r>
          </w:p>
          <w:p w14:paraId="59B649F7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</w:p>
        </w:tc>
      </w:tr>
      <w:tr w:rsidR="002118AB" w14:paraId="3E35B7BD" w14:textId="77777777" w:rsidTr="00F8071F">
        <w:trPr>
          <w:gridAfter w:val="1"/>
          <w:wAfter w:w="2410" w:type="dxa"/>
        </w:trPr>
        <w:tc>
          <w:tcPr>
            <w:tcW w:w="1304" w:type="dxa"/>
          </w:tcPr>
          <w:p w14:paraId="612BA904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4</w:t>
            </w:r>
          </w:p>
        </w:tc>
        <w:tc>
          <w:tcPr>
            <w:tcW w:w="5216" w:type="dxa"/>
          </w:tcPr>
          <w:p w14:paraId="62FFE554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>Tender evaluation methodology and criteria</w:t>
            </w:r>
          </w:p>
          <w:p w14:paraId="0E0DB06B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 xml:space="preserve"> </w:t>
            </w:r>
          </w:p>
        </w:tc>
      </w:tr>
      <w:tr w:rsidR="002118AB" w14:paraId="019DB273" w14:textId="77777777" w:rsidTr="00F8071F">
        <w:trPr>
          <w:gridAfter w:val="1"/>
          <w:wAfter w:w="2410" w:type="dxa"/>
        </w:trPr>
        <w:tc>
          <w:tcPr>
            <w:tcW w:w="1304" w:type="dxa"/>
          </w:tcPr>
          <w:p w14:paraId="2DD69059" w14:textId="4F989565" w:rsidR="002118AB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bookmarkStart w:id="1" w:name="_Ref405453364"/>
            <w:r>
              <w:t>Annex A1</w:t>
            </w:r>
            <w:bookmarkEnd w:id="1"/>
          </w:p>
        </w:tc>
        <w:tc>
          <w:tcPr>
            <w:tcW w:w="5216" w:type="dxa"/>
          </w:tcPr>
          <w:p w14:paraId="1B6C7323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 xml:space="preserve">NHS Terms and Conditions </w:t>
            </w:r>
          </w:p>
          <w:p w14:paraId="2A89C029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</w:p>
        </w:tc>
      </w:tr>
      <w:tr w:rsidR="002118AB" w14:paraId="65A8446A" w14:textId="77777777" w:rsidTr="0081702D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14:paraId="19D3992E" w14:textId="77777777" w:rsidR="002118AB" w:rsidRPr="00953B6C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2118AB" w14:paraId="10B33175" w14:textId="77777777" w:rsidTr="00F8071F">
        <w:trPr>
          <w:gridAfter w:val="1"/>
          <w:wAfter w:w="2410" w:type="dxa"/>
        </w:trPr>
        <w:tc>
          <w:tcPr>
            <w:tcW w:w="1304" w:type="dxa"/>
            <w:shd w:val="clear" w:color="auto" w:fill="auto"/>
          </w:tcPr>
          <w:p w14:paraId="03557F86" w14:textId="77777777" w:rsidR="002118AB" w:rsidRPr="00DB117D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 w:rsidRPr="0072744F">
              <w:t>Annex B1</w:t>
            </w:r>
          </w:p>
        </w:tc>
        <w:tc>
          <w:tcPr>
            <w:tcW w:w="5216" w:type="dxa"/>
            <w:shd w:val="clear" w:color="auto" w:fill="auto"/>
          </w:tcPr>
          <w:p w14:paraId="0209EDC8" w14:textId="77777777" w:rsidR="002118AB" w:rsidRPr="00DB117D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 w:rsidRPr="0072744F">
              <w:t>Part 3 of the Eligibility questions and responses</w:t>
            </w:r>
          </w:p>
          <w:p w14:paraId="51F3CAAD" w14:textId="77777777" w:rsidR="002118AB" w:rsidRPr="00DB117D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</w:p>
        </w:tc>
      </w:tr>
      <w:tr w:rsidR="002118AB" w14:paraId="41FDF2CF" w14:textId="77777777" w:rsidTr="00F8071F">
        <w:trPr>
          <w:gridAfter w:val="1"/>
          <w:wAfter w:w="2410" w:type="dxa"/>
        </w:trPr>
        <w:tc>
          <w:tcPr>
            <w:tcW w:w="1304" w:type="dxa"/>
          </w:tcPr>
          <w:p w14:paraId="457D217B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Annex B2</w:t>
            </w:r>
          </w:p>
        </w:tc>
        <w:tc>
          <w:tcPr>
            <w:tcW w:w="5216" w:type="dxa"/>
          </w:tcPr>
          <w:p w14:paraId="6C7A4C90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>Specification</w:t>
            </w:r>
          </w:p>
          <w:p w14:paraId="2AD82B32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</w:p>
        </w:tc>
      </w:tr>
      <w:tr w:rsidR="002118AB" w14:paraId="347D40DA" w14:textId="77777777" w:rsidTr="00F8071F">
        <w:trPr>
          <w:gridAfter w:val="1"/>
          <w:wAfter w:w="2410" w:type="dxa"/>
        </w:trPr>
        <w:tc>
          <w:tcPr>
            <w:tcW w:w="1304" w:type="dxa"/>
          </w:tcPr>
          <w:p w14:paraId="4658BA47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Annex B3</w:t>
            </w:r>
          </w:p>
        </w:tc>
        <w:tc>
          <w:tcPr>
            <w:tcW w:w="5216" w:type="dxa"/>
          </w:tcPr>
          <w:p w14:paraId="54EF0FC8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>Tender Response Document</w:t>
            </w:r>
          </w:p>
          <w:p w14:paraId="723D4B43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</w:p>
        </w:tc>
      </w:tr>
      <w:tr w:rsidR="002118AB" w14:paraId="647EFF93" w14:textId="77777777" w:rsidTr="00F8071F">
        <w:trPr>
          <w:gridAfter w:val="1"/>
          <w:wAfter w:w="2410" w:type="dxa"/>
        </w:trPr>
        <w:tc>
          <w:tcPr>
            <w:tcW w:w="1304" w:type="dxa"/>
          </w:tcPr>
          <w:p w14:paraId="442DBA3F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Annex B4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294ECE91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>Commercial Schedule</w:t>
            </w:r>
          </w:p>
          <w:p w14:paraId="4F5755AF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</w:p>
        </w:tc>
      </w:tr>
      <w:tr w:rsidR="002118AB" w14:paraId="2C7FD7FB" w14:textId="77777777" w:rsidTr="00F8071F">
        <w:tc>
          <w:tcPr>
            <w:tcW w:w="1304" w:type="dxa"/>
          </w:tcPr>
          <w:p w14:paraId="771FA4E8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Annex B5</w:t>
            </w:r>
          </w:p>
        </w:tc>
        <w:tc>
          <w:tcPr>
            <w:tcW w:w="5216" w:type="dxa"/>
            <w:tcBorders>
              <w:right w:val="single" w:sz="4" w:space="0" w:color="auto"/>
            </w:tcBorders>
          </w:tcPr>
          <w:p w14:paraId="140657D0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>Confidential and commercially sensitive information</w:t>
            </w:r>
          </w:p>
          <w:p w14:paraId="52638008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398F5" w14:textId="77777777" w:rsidR="002118AB" w:rsidRPr="00A52A19" w:rsidRDefault="002118AB" w:rsidP="0081702D">
            <w:pPr>
              <w:pStyle w:val="Heading2"/>
              <w:numPr>
                <w:ilvl w:val="0"/>
                <w:numId w:val="0"/>
              </w:numPr>
              <w:jc w:val="right"/>
              <w:outlineLvl w:val="1"/>
              <w:rPr>
                <w:rFonts w:ascii="Arial Bold" w:hAnsi="Arial Bold"/>
                <w:color w:val="auto"/>
              </w:rPr>
            </w:pPr>
            <w:bookmarkStart w:id="2" w:name="handonesix"/>
            <w:bookmarkEnd w:id="2"/>
          </w:p>
        </w:tc>
      </w:tr>
      <w:tr w:rsidR="002118AB" w14:paraId="62A85013" w14:textId="77777777" w:rsidTr="00F8071F">
        <w:tc>
          <w:tcPr>
            <w:tcW w:w="1304" w:type="dxa"/>
          </w:tcPr>
          <w:p w14:paraId="3F8D7E04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lastRenderedPageBreak/>
              <w:t>Annex B6</w:t>
            </w:r>
          </w:p>
          <w:p w14:paraId="32284462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</w:p>
        </w:tc>
        <w:tc>
          <w:tcPr>
            <w:tcW w:w="5216" w:type="dxa"/>
            <w:tcBorders>
              <w:right w:val="single" w:sz="4" w:space="0" w:color="auto"/>
            </w:tcBorders>
          </w:tcPr>
          <w:p w14:paraId="4DD430C7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>Administrative instructions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601F94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right"/>
              <w:outlineLvl w:val="1"/>
            </w:pPr>
          </w:p>
        </w:tc>
      </w:tr>
      <w:tr w:rsidR="002118AB" w14:paraId="5C02C29A" w14:textId="77777777" w:rsidTr="00F8071F">
        <w:tc>
          <w:tcPr>
            <w:tcW w:w="1304" w:type="dxa"/>
          </w:tcPr>
          <w:p w14:paraId="6E14C48A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Annex B7</w:t>
            </w:r>
          </w:p>
          <w:p w14:paraId="2DC4C198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</w:p>
        </w:tc>
        <w:tc>
          <w:tcPr>
            <w:tcW w:w="5216" w:type="dxa"/>
            <w:tcBorders>
              <w:right w:val="single" w:sz="4" w:space="0" w:color="auto"/>
            </w:tcBorders>
          </w:tcPr>
          <w:p w14:paraId="7043A794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>Form of Tender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0BDEB" w14:textId="77777777" w:rsidR="002118AB" w:rsidRDefault="002118AB" w:rsidP="0081702D">
            <w:pPr>
              <w:pStyle w:val="Heading2"/>
              <w:numPr>
                <w:ilvl w:val="0"/>
                <w:numId w:val="0"/>
              </w:numPr>
              <w:jc w:val="right"/>
              <w:outlineLvl w:val="1"/>
            </w:pPr>
          </w:p>
        </w:tc>
      </w:tr>
      <w:tr w:rsidR="00922614" w14:paraId="24B36DBE" w14:textId="77777777" w:rsidTr="00F8071F">
        <w:tc>
          <w:tcPr>
            <w:tcW w:w="1304" w:type="dxa"/>
          </w:tcPr>
          <w:p w14:paraId="44065F0A" w14:textId="144459B8" w:rsidR="00922614" w:rsidRDefault="00922614" w:rsidP="00922614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Annex B8</w:t>
            </w:r>
          </w:p>
        </w:tc>
        <w:tc>
          <w:tcPr>
            <w:tcW w:w="5216" w:type="dxa"/>
            <w:tcBorders>
              <w:right w:val="single" w:sz="4" w:space="0" w:color="auto"/>
            </w:tcBorders>
          </w:tcPr>
          <w:p w14:paraId="266088DC" w14:textId="77777777" w:rsidR="00922614" w:rsidRDefault="00922614" w:rsidP="0081702D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>Statement of Works Template</w:t>
            </w:r>
          </w:p>
          <w:p w14:paraId="4378DFFE" w14:textId="31B275DE" w:rsidR="00922614" w:rsidRDefault="00922614" w:rsidP="0081702D">
            <w:pPr>
              <w:pStyle w:val="Heading2"/>
              <w:numPr>
                <w:ilvl w:val="0"/>
                <w:numId w:val="0"/>
              </w:numPr>
              <w:outlineLvl w:val="1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5F98E" w14:textId="77777777" w:rsidR="00922614" w:rsidRDefault="00922614" w:rsidP="0081702D">
            <w:pPr>
              <w:pStyle w:val="Heading2"/>
              <w:numPr>
                <w:ilvl w:val="0"/>
                <w:numId w:val="0"/>
              </w:numPr>
              <w:jc w:val="right"/>
              <w:outlineLvl w:val="1"/>
            </w:pPr>
          </w:p>
        </w:tc>
      </w:tr>
      <w:tr w:rsidR="008B3182" w:rsidRPr="00953B6C" w14:paraId="3ABF2E02" w14:textId="77777777" w:rsidTr="008D1702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14:paraId="7C288D3C" w14:textId="5FE78FE5" w:rsidR="008B3182" w:rsidRPr="00953B6C" w:rsidRDefault="008B3182" w:rsidP="008D1702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</w:rPr>
            </w:pPr>
            <w:r>
              <w:rPr>
                <w:b/>
              </w:rPr>
              <w:t xml:space="preserve">Additional Documents </w:t>
            </w:r>
          </w:p>
        </w:tc>
      </w:tr>
      <w:tr w:rsidR="008B3182" w:rsidRPr="00DB117D" w14:paraId="4D7891B2" w14:textId="77777777" w:rsidTr="00F8071F">
        <w:trPr>
          <w:gridAfter w:val="1"/>
          <w:wAfter w:w="2410" w:type="dxa"/>
        </w:trPr>
        <w:tc>
          <w:tcPr>
            <w:tcW w:w="1304" w:type="dxa"/>
            <w:shd w:val="clear" w:color="auto" w:fill="auto"/>
          </w:tcPr>
          <w:p w14:paraId="5354DC44" w14:textId="7E3BFDF3" w:rsidR="008B3182" w:rsidRPr="00DB117D" w:rsidRDefault="008B3182" w:rsidP="008B3182">
            <w:pPr>
              <w:pStyle w:val="Heading2"/>
              <w:numPr>
                <w:ilvl w:val="0"/>
                <w:numId w:val="0"/>
              </w:numPr>
              <w:jc w:val="left"/>
              <w:outlineLvl w:val="1"/>
            </w:pPr>
            <w:r>
              <w:t>Appendix 1</w:t>
            </w:r>
          </w:p>
        </w:tc>
        <w:tc>
          <w:tcPr>
            <w:tcW w:w="5216" w:type="dxa"/>
            <w:shd w:val="clear" w:color="auto" w:fill="auto"/>
          </w:tcPr>
          <w:p w14:paraId="7992F8DD" w14:textId="06D4035E" w:rsidR="008B3182" w:rsidRPr="00DB117D" w:rsidRDefault="008B3182" w:rsidP="008D1702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 xml:space="preserve">Atamis Supplier Guide </w:t>
            </w:r>
          </w:p>
          <w:p w14:paraId="16622029" w14:textId="77777777" w:rsidR="008B3182" w:rsidRPr="00DB117D" w:rsidRDefault="008B3182" w:rsidP="008D1702">
            <w:pPr>
              <w:pStyle w:val="Heading2"/>
              <w:numPr>
                <w:ilvl w:val="0"/>
                <w:numId w:val="0"/>
              </w:numPr>
              <w:outlineLvl w:val="1"/>
            </w:pPr>
          </w:p>
        </w:tc>
      </w:tr>
      <w:tr w:rsidR="000C77C3" w14:paraId="3FF4B649" w14:textId="77777777" w:rsidTr="00F8071F">
        <w:trPr>
          <w:gridAfter w:val="1"/>
          <w:wAfter w:w="2410" w:type="dxa"/>
        </w:trPr>
        <w:tc>
          <w:tcPr>
            <w:tcW w:w="1304" w:type="dxa"/>
          </w:tcPr>
          <w:p w14:paraId="02995417" w14:textId="684BB34A" w:rsidR="000C77C3" w:rsidRDefault="000C77C3" w:rsidP="008B3182">
            <w:pPr>
              <w:pStyle w:val="Heading2"/>
              <w:numPr>
                <w:ilvl w:val="0"/>
                <w:numId w:val="0"/>
              </w:numPr>
              <w:jc w:val="left"/>
              <w:outlineLvl w:val="1"/>
            </w:pPr>
            <w:r>
              <w:t xml:space="preserve">Appendix </w:t>
            </w:r>
            <w:r w:rsidR="0092545C">
              <w:t>2</w:t>
            </w:r>
          </w:p>
        </w:tc>
        <w:tc>
          <w:tcPr>
            <w:tcW w:w="5216" w:type="dxa"/>
          </w:tcPr>
          <w:p w14:paraId="473CF29E" w14:textId="77777777" w:rsidR="000C77C3" w:rsidRDefault="000C77C3" w:rsidP="008D1702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>Statement of Works for EPR Advisor</w:t>
            </w:r>
          </w:p>
          <w:p w14:paraId="4F3BB0A6" w14:textId="3079AF0A" w:rsidR="005938E4" w:rsidRDefault="005938E4" w:rsidP="008D1702">
            <w:pPr>
              <w:pStyle w:val="Heading2"/>
              <w:numPr>
                <w:ilvl w:val="0"/>
                <w:numId w:val="0"/>
              </w:numPr>
              <w:outlineLvl w:val="1"/>
            </w:pPr>
          </w:p>
        </w:tc>
      </w:tr>
      <w:tr w:rsidR="000C77C3" w14:paraId="4C5ADFD5" w14:textId="77777777" w:rsidTr="00F8071F">
        <w:trPr>
          <w:gridAfter w:val="1"/>
          <w:wAfter w:w="2410" w:type="dxa"/>
        </w:trPr>
        <w:tc>
          <w:tcPr>
            <w:tcW w:w="1304" w:type="dxa"/>
          </w:tcPr>
          <w:p w14:paraId="09BC61AD" w14:textId="55253976" w:rsidR="000C77C3" w:rsidRDefault="000C77C3" w:rsidP="008B3182">
            <w:pPr>
              <w:pStyle w:val="Heading2"/>
              <w:numPr>
                <w:ilvl w:val="0"/>
                <w:numId w:val="0"/>
              </w:numPr>
              <w:jc w:val="left"/>
              <w:outlineLvl w:val="1"/>
            </w:pPr>
            <w:r>
              <w:t xml:space="preserve">Appendix </w:t>
            </w:r>
            <w:r w:rsidR="0092545C">
              <w:t>3</w:t>
            </w:r>
          </w:p>
        </w:tc>
        <w:tc>
          <w:tcPr>
            <w:tcW w:w="5216" w:type="dxa"/>
          </w:tcPr>
          <w:p w14:paraId="1AFBE3B2" w14:textId="4C7A0569" w:rsidR="000C77C3" w:rsidRDefault="000C77C3" w:rsidP="008D1702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t>Statement of Works for EDMS &amp; Scanning Partner Project Support</w:t>
            </w:r>
          </w:p>
        </w:tc>
      </w:tr>
    </w:tbl>
    <w:p w14:paraId="063CCE5C" w14:textId="7A4837A7" w:rsidR="005575F7" w:rsidRDefault="00D37A04" w:rsidP="00325BD9">
      <w:pPr>
        <w:pStyle w:val="Body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547D9852" wp14:editId="583C9BC2">
                <wp:simplePos x="0" y="0"/>
                <wp:positionH relativeFrom="column">
                  <wp:posOffset>-2030730</wp:posOffset>
                </wp:positionH>
                <wp:positionV relativeFrom="paragraph">
                  <wp:posOffset>-1592580</wp:posOffset>
                </wp:positionV>
                <wp:extent cx="2894330" cy="633730"/>
                <wp:effectExtent l="0" t="0" r="0" b="0"/>
                <wp:wrapNone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35F6A" id="Canvas 6" o:spid="_x0000_s1026" editas="canvas" style="position:absolute;margin-left:-159.9pt;margin-top:-125.4pt;width:227.9pt;height:49.9pt;z-index:251662336" coordsize="28943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HHtaDjAAAADgEAAA8AAABkcnMv&#10;ZG93bnJldi54bWxMj81OwzAQhO9IvIO1SFxQa7shURviVAgJCSFxoAWpRyd244B/othpw9uzPcFt&#10;dnc0+021nZ0lJz3GPngBfMmAaN8G1ftOwMf+ebEGEpP0StrgtYAfHWFbX19VslTh7N/1aZc6giE+&#10;llKASWkoKY2t0U7GZRi0x9sxjE4mHMeOqlGeMdxZumKsoE72Hj8YOegno9vv3eQEvLbF3RdvpoNb&#10;v32aLLeHl7S/F+L2Zn58AJL0nP7McMFHdKiRqQmTV5FYAYuMb5A9oVrlDNXFkxXYr8EVzzkDWlf0&#10;f436FwAA//8DAFBLAQItABQABgAIAAAAIQC2gziS/gAAAOEBAAATAAAAAAAAAAAAAAAAAAAAAABb&#10;Q29udGVudF9UeXBlc10ueG1sUEsBAi0AFAAGAAgAAAAhADj9If/WAAAAlAEAAAsAAAAAAAAAAAAA&#10;AAAALwEAAF9yZWxzLy5yZWxzUEsBAi0AFAAGAAgAAAAhAGHwIIsUAQAAPgIAAA4AAAAAAAAAAAAA&#10;AAAALgIAAGRycy9lMm9Eb2MueG1sUEsBAi0AFAAGAAgAAAAhAJHHtaDjAAAADgEAAA8AAAAAAAAA&#10;AAAAAAAAbgMAAGRycy9kb3ducmV2LnhtbFBLBQYAAAAABAAEAPMAAAB+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943;height:633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063CCE5D" w14:textId="79CE4B69" w:rsidR="00F33D9F" w:rsidRPr="009B017B" w:rsidRDefault="00F33D9F" w:rsidP="0084060D">
      <w:pPr>
        <w:pStyle w:val="Body"/>
      </w:pPr>
      <w:r w:rsidRPr="009B017B">
        <w:t>Copies of these documents are</w:t>
      </w:r>
      <w:r w:rsidR="00DF610B">
        <w:t xml:space="preserve"> available on the e-tendering portal used by the Authority for this </w:t>
      </w:r>
      <w:r w:rsidR="00235A20">
        <w:t>procurement (</w:t>
      </w:r>
      <w:r w:rsidR="00DF610B">
        <w:t xml:space="preserve">“the e-Tendering Portal”). </w:t>
      </w:r>
      <w:r w:rsidRPr="009B017B">
        <w:t xml:space="preserve"> </w:t>
      </w:r>
    </w:p>
    <w:p w14:paraId="063CCE5E" w14:textId="112A0092" w:rsidR="0071255E" w:rsidRPr="002D594F" w:rsidRDefault="00F33D9F" w:rsidP="0084060D">
      <w:pPr>
        <w:pStyle w:val="Body"/>
        <w:rPr>
          <w:color w:val="auto"/>
        </w:rPr>
      </w:pPr>
      <w:r>
        <w:t>The response</w:t>
      </w:r>
      <w:r w:rsidRPr="009B017B">
        <w:t xml:space="preserve"> </w:t>
      </w:r>
      <w:r>
        <w:t xml:space="preserve">documents in Section B of the </w:t>
      </w:r>
      <w:r w:rsidRPr="009B017B">
        <w:t>ITT</w:t>
      </w:r>
      <w:r w:rsidR="000C77C3">
        <w:t xml:space="preserve"> and the Atamis Response Envelopes</w:t>
      </w:r>
      <w:r w:rsidRPr="009B017B">
        <w:t xml:space="preserve"> must be submitted</w:t>
      </w:r>
      <w:r w:rsidR="00CE7E50">
        <w:t xml:space="preserve"> using the e-Tendering Portal</w:t>
      </w:r>
      <w:r w:rsidRPr="0071255E">
        <w:t xml:space="preserve"> </w:t>
      </w:r>
      <w:r w:rsidR="003D0B5F" w:rsidRPr="0071255E">
        <w:t xml:space="preserve">by no later </w:t>
      </w:r>
      <w:r w:rsidR="003D0B5F" w:rsidRPr="002D594F">
        <w:rPr>
          <w:color w:val="auto"/>
        </w:rPr>
        <w:t>than</w:t>
      </w:r>
      <w:r w:rsidR="00CE7E50" w:rsidRPr="002D594F">
        <w:rPr>
          <w:color w:val="auto"/>
        </w:rPr>
        <w:t xml:space="preserve"> </w:t>
      </w:r>
      <w:r w:rsidR="003A0A96" w:rsidRPr="003A0A96">
        <w:rPr>
          <w:color w:val="auto"/>
        </w:rPr>
        <w:t xml:space="preserve">12 noon, </w:t>
      </w:r>
      <w:r w:rsidR="008B3182" w:rsidRPr="008B3182">
        <w:rPr>
          <w:color w:val="auto"/>
        </w:rPr>
        <w:t xml:space="preserve">Wednesday </w:t>
      </w:r>
      <w:r w:rsidR="00922614">
        <w:rPr>
          <w:color w:val="auto"/>
        </w:rPr>
        <w:t>23</w:t>
      </w:r>
      <w:r w:rsidR="00922614" w:rsidRPr="00922614">
        <w:rPr>
          <w:color w:val="auto"/>
          <w:vertAlign w:val="superscript"/>
        </w:rPr>
        <w:t>rd</w:t>
      </w:r>
      <w:r w:rsidR="00720E58" w:rsidRPr="008B3182">
        <w:rPr>
          <w:color w:val="auto"/>
        </w:rPr>
        <w:t xml:space="preserve"> </w:t>
      </w:r>
      <w:r w:rsidR="000C77C3">
        <w:rPr>
          <w:color w:val="auto"/>
        </w:rPr>
        <w:t>December</w:t>
      </w:r>
      <w:r w:rsidR="00720E58" w:rsidRPr="008B3182">
        <w:rPr>
          <w:color w:val="auto"/>
        </w:rPr>
        <w:t xml:space="preserve"> 202</w:t>
      </w:r>
      <w:r w:rsidR="000C77C3">
        <w:rPr>
          <w:color w:val="auto"/>
        </w:rPr>
        <w:t>4</w:t>
      </w:r>
      <w:r w:rsidR="003B1B21" w:rsidRPr="008B3182">
        <w:rPr>
          <w:color w:val="auto"/>
        </w:rPr>
        <w:t>.</w:t>
      </w:r>
    </w:p>
    <w:p w14:paraId="063CCE5F" w14:textId="77777777" w:rsidR="009B017B" w:rsidRDefault="005575F7" w:rsidP="0084060D">
      <w:pPr>
        <w:pStyle w:val="Body"/>
      </w:pPr>
      <w:r w:rsidRPr="009B017B">
        <w:t xml:space="preserve">If you have any queries relating to this ITT, please </w:t>
      </w:r>
      <w:r w:rsidR="0071255E">
        <w:t>see</w:t>
      </w:r>
      <w:r w:rsidR="00124DDC">
        <w:t xml:space="preserve"> the contact details set out in </w:t>
      </w:r>
      <w:r w:rsidR="009B017B">
        <w:t>Section A of the ITT.</w:t>
      </w:r>
    </w:p>
    <w:p w14:paraId="063CCE60" w14:textId="2AC6E5BC" w:rsidR="00325BD9" w:rsidRPr="009B017B" w:rsidRDefault="00325BD9" w:rsidP="0084060D">
      <w:pPr>
        <w:pStyle w:val="Body"/>
        <w:rPr>
          <w:rFonts w:cs="Arial"/>
        </w:rPr>
      </w:pPr>
      <w:r w:rsidRPr="009B017B">
        <w:rPr>
          <w:rFonts w:cs="Arial"/>
        </w:rPr>
        <w:t xml:space="preserve">Yours </w:t>
      </w:r>
      <w:r w:rsidR="00757EC1">
        <w:rPr>
          <w:rFonts w:cs="Arial"/>
        </w:rPr>
        <w:t>Faithfully</w:t>
      </w:r>
    </w:p>
    <w:p w14:paraId="2AC4F9A5" w14:textId="0070792D" w:rsidR="00D37A04" w:rsidRDefault="003B1B21" w:rsidP="00D37A04">
      <w:pPr>
        <w:pStyle w:val="Body"/>
        <w:rPr>
          <w:rFonts w:cs="Arial"/>
        </w:rPr>
      </w:pPr>
      <w:r>
        <w:rPr>
          <w:noProof/>
        </w:rPr>
        <w:drawing>
          <wp:inline distT="0" distB="0" distL="0" distR="0" wp14:anchorId="75E56EFD" wp14:editId="7DDFD03A">
            <wp:extent cx="895475" cy="3810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56D59" w14:textId="77777777" w:rsidR="00D37A04" w:rsidRDefault="00325BD9" w:rsidP="00D37A04">
      <w:pPr>
        <w:pStyle w:val="Body"/>
        <w:spacing w:after="0"/>
        <w:rPr>
          <w:rFonts w:cs="Arial"/>
        </w:rPr>
      </w:pPr>
      <w:r w:rsidRPr="009B017B">
        <w:rPr>
          <w:rFonts w:cs="Arial"/>
        </w:rPr>
        <w:t>For and on behalf of</w:t>
      </w:r>
    </w:p>
    <w:p w14:paraId="3CC1D4C1" w14:textId="783C981D" w:rsidR="00720E58" w:rsidRPr="00D37A04" w:rsidRDefault="000C77C3" w:rsidP="00720E58">
      <w:pPr>
        <w:pStyle w:val="Body"/>
        <w:spacing w:after="0"/>
        <w:rPr>
          <w:rFonts w:cs="Arial"/>
          <w:color w:val="auto"/>
        </w:rPr>
      </w:pPr>
      <w:r w:rsidRPr="000C77C3">
        <w:rPr>
          <w:rFonts w:cs="Arial"/>
          <w:color w:val="auto"/>
        </w:rPr>
        <w:t>United Lincolnshire Teaching Hospitals NHS Trust</w:t>
      </w:r>
    </w:p>
    <w:p w14:paraId="063CCE64" w14:textId="77777777" w:rsidR="00DF6087" w:rsidRPr="00D37A04" w:rsidRDefault="00DF6087" w:rsidP="0084060D"/>
    <w:sectPr w:rsidR="00DF6087" w:rsidRPr="00D37A04" w:rsidSect="00702A0E">
      <w:footerReference w:type="default" r:id="rId14"/>
      <w:type w:val="continuous"/>
      <w:pgSz w:w="11907" w:h="16840" w:code="9"/>
      <w:pgMar w:top="993" w:right="1418" w:bottom="1418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CE6D" w14:textId="77777777" w:rsidR="00325BD9" w:rsidRDefault="00325BD9" w:rsidP="00C82318">
      <w:r>
        <w:separator/>
      </w:r>
    </w:p>
  </w:endnote>
  <w:endnote w:type="continuationSeparator" w:id="0">
    <w:p w14:paraId="063CCE6E" w14:textId="77777777" w:rsidR="00325BD9" w:rsidRDefault="00325BD9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206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CCE75" w14:textId="2775755A" w:rsidR="009862FE" w:rsidRPr="00100953" w:rsidRDefault="009862FE" w:rsidP="009862FE">
        <w:pPr>
          <w:pStyle w:val="Footer"/>
          <w:rPr>
            <w:color w:val="808080" w:themeColor="background1" w:themeShade="80"/>
          </w:rPr>
        </w:pPr>
      </w:p>
      <w:p w14:paraId="063CCE76" w14:textId="44A72C99" w:rsidR="006B66E4" w:rsidRDefault="006B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F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CE77" w14:textId="77777777" w:rsidR="006B66E4" w:rsidRDefault="006B66E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CE6B" w14:textId="77777777" w:rsidR="00325BD9" w:rsidRDefault="00325BD9" w:rsidP="00C82318">
      <w:r>
        <w:separator/>
      </w:r>
    </w:p>
  </w:footnote>
  <w:footnote w:type="continuationSeparator" w:id="0">
    <w:p w14:paraId="063CCE6C" w14:textId="77777777" w:rsidR="00325BD9" w:rsidRDefault="00325BD9" w:rsidP="00C8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 w15:restartNumberingAfterBreak="0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8" w15:restartNumberingAfterBreak="0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1" w15:restartNumberingAfterBreak="0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448238925">
    <w:abstractNumId w:val="4"/>
  </w:num>
  <w:num w:numId="2" w16cid:durableId="204489774">
    <w:abstractNumId w:val="3"/>
  </w:num>
  <w:num w:numId="3" w16cid:durableId="1505704063">
    <w:abstractNumId w:val="3"/>
  </w:num>
  <w:num w:numId="4" w16cid:durableId="1504979401">
    <w:abstractNumId w:val="7"/>
  </w:num>
  <w:num w:numId="5" w16cid:durableId="61757634">
    <w:abstractNumId w:val="8"/>
  </w:num>
  <w:num w:numId="6" w16cid:durableId="1266573908">
    <w:abstractNumId w:val="8"/>
  </w:num>
  <w:num w:numId="7" w16cid:durableId="1681156820">
    <w:abstractNumId w:val="10"/>
  </w:num>
  <w:num w:numId="8" w16cid:durableId="385957833">
    <w:abstractNumId w:val="2"/>
  </w:num>
  <w:num w:numId="9" w16cid:durableId="600376230">
    <w:abstractNumId w:val="5"/>
  </w:num>
  <w:num w:numId="10" w16cid:durableId="1666739565">
    <w:abstractNumId w:val="10"/>
  </w:num>
  <w:num w:numId="11" w16cid:durableId="1379433575">
    <w:abstractNumId w:val="0"/>
  </w:num>
  <w:num w:numId="12" w16cid:durableId="2093505660">
    <w:abstractNumId w:val="0"/>
  </w:num>
  <w:num w:numId="13" w16cid:durableId="1588687232">
    <w:abstractNumId w:val="11"/>
  </w:num>
  <w:num w:numId="14" w16cid:durableId="943923115">
    <w:abstractNumId w:val="11"/>
  </w:num>
  <w:num w:numId="15" w16cid:durableId="2143115196">
    <w:abstractNumId w:val="9"/>
  </w:num>
  <w:num w:numId="16" w16cid:durableId="1679690967">
    <w:abstractNumId w:val="1"/>
  </w:num>
  <w:num w:numId="17" w16cid:durableId="1140459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85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057D1"/>
    <w:rsid w:val="00017AD9"/>
    <w:rsid w:val="000354F5"/>
    <w:rsid w:val="00070790"/>
    <w:rsid w:val="0007487C"/>
    <w:rsid w:val="000800FA"/>
    <w:rsid w:val="000C0236"/>
    <w:rsid w:val="000C4499"/>
    <w:rsid w:val="000C77C3"/>
    <w:rsid w:val="000E0132"/>
    <w:rsid w:val="000E07E4"/>
    <w:rsid w:val="000E5634"/>
    <w:rsid w:val="0010037F"/>
    <w:rsid w:val="00105718"/>
    <w:rsid w:val="001215FE"/>
    <w:rsid w:val="0012295A"/>
    <w:rsid w:val="00124DDC"/>
    <w:rsid w:val="001338B0"/>
    <w:rsid w:val="00136596"/>
    <w:rsid w:val="00151149"/>
    <w:rsid w:val="00152C7C"/>
    <w:rsid w:val="00167D63"/>
    <w:rsid w:val="00173842"/>
    <w:rsid w:val="00194490"/>
    <w:rsid w:val="001953E4"/>
    <w:rsid w:val="001A3B2A"/>
    <w:rsid w:val="001A6792"/>
    <w:rsid w:val="001D268B"/>
    <w:rsid w:val="001D54AB"/>
    <w:rsid w:val="001E27EC"/>
    <w:rsid w:val="001E5728"/>
    <w:rsid w:val="001E7C74"/>
    <w:rsid w:val="001E7D3C"/>
    <w:rsid w:val="001F37D7"/>
    <w:rsid w:val="00210AD3"/>
    <w:rsid w:val="002118AB"/>
    <w:rsid w:val="00211D34"/>
    <w:rsid w:val="002151AE"/>
    <w:rsid w:val="00223569"/>
    <w:rsid w:val="00224643"/>
    <w:rsid w:val="0022707C"/>
    <w:rsid w:val="00231397"/>
    <w:rsid w:val="002328CC"/>
    <w:rsid w:val="00235A20"/>
    <w:rsid w:val="0023694C"/>
    <w:rsid w:val="00237D9E"/>
    <w:rsid w:val="002416E9"/>
    <w:rsid w:val="002463E6"/>
    <w:rsid w:val="00246C62"/>
    <w:rsid w:val="002523FF"/>
    <w:rsid w:val="00257EF9"/>
    <w:rsid w:val="0026116A"/>
    <w:rsid w:val="002741B5"/>
    <w:rsid w:val="00277094"/>
    <w:rsid w:val="00287614"/>
    <w:rsid w:val="00293DB3"/>
    <w:rsid w:val="002A09F4"/>
    <w:rsid w:val="002A718A"/>
    <w:rsid w:val="002B3866"/>
    <w:rsid w:val="002B7BAF"/>
    <w:rsid w:val="002D594F"/>
    <w:rsid w:val="002E2E62"/>
    <w:rsid w:val="002F18DD"/>
    <w:rsid w:val="002F4080"/>
    <w:rsid w:val="00302870"/>
    <w:rsid w:val="00323A29"/>
    <w:rsid w:val="00325BD9"/>
    <w:rsid w:val="00334F1A"/>
    <w:rsid w:val="003369CD"/>
    <w:rsid w:val="00345B84"/>
    <w:rsid w:val="00347B8C"/>
    <w:rsid w:val="00376207"/>
    <w:rsid w:val="00390E8B"/>
    <w:rsid w:val="003A0A96"/>
    <w:rsid w:val="003B1992"/>
    <w:rsid w:val="003B1B21"/>
    <w:rsid w:val="003B7269"/>
    <w:rsid w:val="003B7E1D"/>
    <w:rsid w:val="003C2387"/>
    <w:rsid w:val="003C35CA"/>
    <w:rsid w:val="003D0B5F"/>
    <w:rsid w:val="003D6B24"/>
    <w:rsid w:val="003E1425"/>
    <w:rsid w:val="003E3612"/>
    <w:rsid w:val="004015CC"/>
    <w:rsid w:val="00425A81"/>
    <w:rsid w:val="00456FE6"/>
    <w:rsid w:val="0047651E"/>
    <w:rsid w:val="00477854"/>
    <w:rsid w:val="004C58D8"/>
    <w:rsid w:val="004D33A7"/>
    <w:rsid w:val="004E3EF7"/>
    <w:rsid w:val="00504C0A"/>
    <w:rsid w:val="00511E92"/>
    <w:rsid w:val="00511F7D"/>
    <w:rsid w:val="0051324E"/>
    <w:rsid w:val="00514B3E"/>
    <w:rsid w:val="005347CA"/>
    <w:rsid w:val="00534F17"/>
    <w:rsid w:val="005350B0"/>
    <w:rsid w:val="00550EFF"/>
    <w:rsid w:val="0055302E"/>
    <w:rsid w:val="00556286"/>
    <w:rsid w:val="005575F7"/>
    <w:rsid w:val="00557DBA"/>
    <w:rsid w:val="00561F1C"/>
    <w:rsid w:val="00562B64"/>
    <w:rsid w:val="0056680E"/>
    <w:rsid w:val="005938E4"/>
    <w:rsid w:val="005A7AD6"/>
    <w:rsid w:val="005B4FA2"/>
    <w:rsid w:val="005C16F0"/>
    <w:rsid w:val="005D52ED"/>
    <w:rsid w:val="005E28FC"/>
    <w:rsid w:val="005E3EF8"/>
    <w:rsid w:val="005F42C5"/>
    <w:rsid w:val="00600BCE"/>
    <w:rsid w:val="00607D65"/>
    <w:rsid w:val="00612B4A"/>
    <w:rsid w:val="00631612"/>
    <w:rsid w:val="00643075"/>
    <w:rsid w:val="0064464B"/>
    <w:rsid w:val="0065255D"/>
    <w:rsid w:val="00652792"/>
    <w:rsid w:val="00677372"/>
    <w:rsid w:val="006856A7"/>
    <w:rsid w:val="006A035F"/>
    <w:rsid w:val="006B66E4"/>
    <w:rsid w:val="006C0C8E"/>
    <w:rsid w:val="006D186C"/>
    <w:rsid w:val="006D312E"/>
    <w:rsid w:val="006E7E7E"/>
    <w:rsid w:val="006F4A5B"/>
    <w:rsid w:val="006F5C68"/>
    <w:rsid w:val="006F62EC"/>
    <w:rsid w:val="006F782D"/>
    <w:rsid w:val="00701095"/>
    <w:rsid w:val="00702A0E"/>
    <w:rsid w:val="0070356D"/>
    <w:rsid w:val="007114E5"/>
    <w:rsid w:val="0071255E"/>
    <w:rsid w:val="00712930"/>
    <w:rsid w:val="00720E58"/>
    <w:rsid w:val="00721792"/>
    <w:rsid w:val="00721F4F"/>
    <w:rsid w:val="00732545"/>
    <w:rsid w:val="00750BF5"/>
    <w:rsid w:val="00750F40"/>
    <w:rsid w:val="00752E61"/>
    <w:rsid w:val="00757EC1"/>
    <w:rsid w:val="00763955"/>
    <w:rsid w:val="00765FB6"/>
    <w:rsid w:val="00782642"/>
    <w:rsid w:val="0079332F"/>
    <w:rsid w:val="00796AAB"/>
    <w:rsid w:val="007A2611"/>
    <w:rsid w:val="007A2EB6"/>
    <w:rsid w:val="007A72D0"/>
    <w:rsid w:val="007B2282"/>
    <w:rsid w:val="007C1E76"/>
    <w:rsid w:val="007C78B7"/>
    <w:rsid w:val="008106AF"/>
    <w:rsid w:val="00811FA0"/>
    <w:rsid w:val="00816028"/>
    <w:rsid w:val="00830FE1"/>
    <w:rsid w:val="0084060D"/>
    <w:rsid w:val="008523D8"/>
    <w:rsid w:val="008543D2"/>
    <w:rsid w:val="0087001B"/>
    <w:rsid w:val="00876C2C"/>
    <w:rsid w:val="008777A0"/>
    <w:rsid w:val="00893339"/>
    <w:rsid w:val="008B2130"/>
    <w:rsid w:val="008B3182"/>
    <w:rsid w:val="008C15EB"/>
    <w:rsid w:val="008C5E6C"/>
    <w:rsid w:val="008F25B4"/>
    <w:rsid w:val="008F6885"/>
    <w:rsid w:val="008F79E8"/>
    <w:rsid w:val="00901CCA"/>
    <w:rsid w:val="00904F56"/>
    <w:rsid w:val="00914926"/>
    <w:rsid w:val="00922614"/>
    <w:rsid w:val="00922BB2"/>
    <w:rsid w:val="0092545C"/>
    <w:rsid w:val="0092698E"/>
    <w:rsid w:val="00950606"/>
    <w:rsid w:val="00953488"/>
    <w:rsid w:val="009651DA"/>
    <w:rsid w:val="009675E1"/>
    <w:rsid w:val="009844B7"/>
    <w:rsid w:val="009862FE"/>
    <w:rsid w:val="009A6B8A"/>
    <w:rsid w:val="009B017B"/>
    <w:rsid w:val="009B01C0"/>
    <w:rsid w:val="009E25A6"/>
    <w:rsid w:val="009E4D46"/>
    <w:rsid w:val="009E68C2"/>
    <w:rsid w:val="00A010D2"/>
    <w:rsid w:val="00A04307"/>
    <w:rsid w:val="00A432D4"/>
    <w:rsid w:val="00A53B21"/>
    <w:rsid w:val="00A6537B"/>
    <w:rsid w:val="00A721C7"/>
    <w:rsid w:val="00A7423D"/>
    <w:rsid w:val="00A8255E"/>
    <w:rsid w:val="00A838FC"/>
    <w:rsid w:val="00AA3CCC"/>
    <w:rsid w:val="00AA56AE"/>
    <w:rsid w:val="00AB58A6"/>
    <w:rsid w:val="00AB7050"/>
    <w:rsid w:val="00AC1F10"/>
    <w:rsid w:val="00AD14A4"/>
    <w:rsid w:val="00AE3A1D"/>
    <w:rsid w:val="00AE7ABC"/>
    <w:rsid w:val="00AF6234"/>
    <w:rsid w:val="00B24991"/>
    <w:rsid w:val="00B30CD7"/>
    <w:rsid w:val="00B44457"/>
    <w:rsid w:val="00B521B9"/>
    <w:rsid w:val="00B53F0F"/>
    <w:rsid w:val="00B54A6C"/>
    <w:rsid w:val="00B94C98"/>
    <w:rsid w:val="00B97D75"/>
    <w:rsid w:val="00BB4C84"/>
    <w:rsid w:val="00BC1EA1"/>
    <w:rsid w:val="00BC5E86"/>
    <w:rsid w:val="00BD09FF"/>
    <w:rsid w:val="00BD1F42"/>
    <w:rsid w:val="00BD2C5B"/>
    <w:rsid w:val="00BD738F"/>
    <w:rsid w:val="00BE10FD"/>
    <w:rsid w:val="00BE4069"/>
    <w:rsid w:val="00BE5DBF"/>
    <w:rsid w:val="00BF5D55"/>
    <w:rsid w:val="00C06438"/>
    <w:rsid w:val="00C2061F"/>
    <w:rsid w:val="00C21C5C"/>
    <w:rsid w:val="00C26BAF"/>
    <w:rsid w:val="00C4191F"/>
    <w:rsid w:val="00C525E7"/>
    <w:rsid w:val="00C66EE9"/>
    <w:rsid w:val="00C80692"/>
    <w:rsid w:val="00C82031"/>
    <w:rsid w:val="00C82318"/>
    <w:rsid w:val="00C93C09"/>
    <w:rsid w:val="00C976E6"/>
    <w:rsid w:val="00CD62B6"/>
    <w:rsid w:val="00CE0819"/>
    <w:rsid w:val="00CE66B9"/>
    <w:rsid w:val="00CE7049"/>
    <w:rsid w:val="00CE7E50"/>
    <w:rsid w:val="00CF0C51"/>
    <w:rsid w:val="00CF3813"/>
    <w:rsid w:val="00D03EE9"/>
    <w:rsid w:val="00D07FD8"/>
    <w:rsid w:val="00D13C99"/>
    <w:rsid w:val="00D165EA"/>
    <w:rsid w:val="00D375C0"/>
    <w:rsid w:val="00D37A04"/>
    <w:rsid w:val="00D479B8"/>
    <w:rsid w:val="00D84CCD"/>
    <w:rsid w:val="00D867BD"/>
    <w:rsid w:val="00D938CE"/>
    <w:rsid w:val="00DA1E23"/>
    <w:rsid w:val="00DB4A7A"/>
    <w:rsid w:val="00DD5A7F"/>
    <w:rsid w:val="00DF19ED"/>
    <w:rsid w:val="00DF258C"/>
    <w:rsid w:val="00DF5E45"/>
    <w:rsid w:val="00DF6087"/>
    <w:rsid w:val="00DF610B"/>
    <w:rsid w:val="00E015A3"/>
    <w:rsid w:val="00E02618"/>
    <w:rsid w:val="00E0408F"/>
    <w:rsid w:val="00E164C5"/>
    <w:rsid w:val="00E271B9"/>
    <w:rsid w:val="00E27AC2"/>
    <w:rsid w:val="00E30C8C"/>
    <w:rsid w:val="00E50C43"/>
    <w:rsid w:val="00E56A9D"/>
    <w:rsid w:val="00E67223"/>
    <w:rsid w:val="00E71A83"/>
    <w:rsid w:val="00E84011"/>
    <w:rsid w:val="00E85257"/>
    <w:rsid w:val="00E971AF"/>
    <w:rsid w:val="00EA15AE"/>
    <w:rsid w:val="00EA7D29"/>
    <w:rsid w:val="00EE337A"/>
    <w:rsid w:val="00EE4919"/>
    <w:rsid w:val="00EE6F56"/>
    <w:rsid w:val="00EF56CE"/>
    <w:rsid w:val="00F02C90"/>
    <w:rsid w:val="00F03443"/>
    <w:rsid w:val="00F24035"/>
    <w:rsid w:val="00F30E91"/>
    <w:rsid w:val="00F33D9F"/>
    <w:rsid w:val="00F363C7"/>
    <w:rsid w:val="00F370BE"/>
    <w:rsid w:val="00F54543"/>
    <w:rsid w:val="00F70121"/>
    <w:rsid w:val="00F721F3"/>
    <w:rsid w:val="00F8071F"/>
    <w:rsid w:val="00F90BFF"/>
    <w:rsid w:val="00FA09F7"/>
    <w:rsid w:val="00FA52CC"/>
    <w:rsid w:val="00FB6FA0"/>
    <w:rsid w:val="00FC667E"/>
    <w:rsid w:val="00FD2BC4"/>
    <w:rsid w:val="00FD597F"/>
    <w:rsid w:val="00FD6702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063CCDF9"/>
  <w15:docId w15:val="{3952E6FE-691A-47D6-85A3-99D5E53F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56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55628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FF0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1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1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17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57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lh.nhs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.oke@ulh.nhs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1.png@01D623C6.39AD16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25D6-D52D-4625-9522-B0A6B4E0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Foot Anstey (MS3)</dc:creator>
  <cp:lastModifiedBy>OKE Paul (ULHT)</cp:lastModifiedBy>
  <cp:revision>16</cp:revision>
  <cp:lastPrinted>2014-12-12T16:00:00Z</cp:lastPrinted>
  <dcterms:created xsi:type="dcterms:W3CDTF">2023-06-30T11:51:00Z</dcterms:created>
  <dcterms:modified xsi:type="dcterms:W3CDTF">2024-11-22T10:37:00Z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D/14303228/1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