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1652C9" w:rsidRDefault="00350807" w:rsidP="00E12521">
      <w:pPr>
        <w:spacing w:after="0"/>
        <w:ind w:left="567" w:hanging="567"/>
        <w:jc w:val="center"/>
        <w:rPr>
          <w:rFonts w:ascii="Arial" w:hAnsi="Arial" w:cs="Arial"/>
          <w:b/>
        </w:rPr>
      </w:pPr>
      <w:r w:rsidRPr="001652C9">
        <w:rPr>
          <w:rFonts w:ascii="Arial" w:hAnsi="Arial" w:cs="Arial"/>
          <w:b/>
        </w:rPr>
        <w:t>LFRS-</w:t>
      </w:r>
      <w:r w:rsidR="006A6AE4" w:rsidRPr="001652C9">
        <w:rPr>
          <w:rFonts w:ascii="Arial" w:hAnsi="Arial" w:cs="Arial"/>
          <w:b/>
        </w:rPr>
        <w:t>T-43</w:t>
      </w:r>
    </w:p>
    <w:p w:rsidR="006A6AE4" w:rsidRPr="001652C9" w:rsidRDefault="006A6AE4" w:rsidP="00E12521">
      <w:pPr>
        <w:spacing w:after="0"/>
        <w:ind w:left="567" w:hanging="567"/>
        <w:jc w:val="center"/>
        <w:rPr>
          <w:rFonts w:ascii="Arial" w:hAnsi="Arial" w:cs="Arial"/>
          <w:b/>
        </w:rPr>
      </w:pPr>
    </w:p>
    <w:p w:rsidR="00A30BE7" w:rsidRPr="001652C9" w:rsidRDefault="0080063F" w:rsidP="00E12521">
      <w:pPr>
        <w:spacing w:after="0"/>
        <w:ind w:left="567" w:hanging="567"/>
        <w:jc w:val="center"/>
        <w:rPr>
          <w:rFonts w:ascii="Arial" w:hAnsi="Arial" w:cs="Arial"/>
          <w:b/>
        </w:rPr>
      </w:pPr>
      <w:r>
        <w:rPr>
          <w:rFonts w:ascii="Arial" w:hAnsi="Arial" w:cs="Arial"/>
          <w:b/>
        </w:rPr>
        <w:t>ROUTINE AND RESPONSIVE</w:t>
      </w:r>
      <w:r w:rsidR="006A6AE4" w:rsidRPr="001652C9">
        <w:rPr>
          <w:rFonts w:ascii="Arial" w:hAnsi="Arial" w:cs="Arial"/>
          <w:b/>
        </w:rPr>
        <w:t xml:space="preserve"> MAINTENANCE </w:t>
      </w:r>
      <w:r w:rsidR="00F6376B" w:rsidRPr="001652C9">
        <w:rPr>
          <w:rFonts w:ascii="Arial" w:hAnsi="Arial" w:cs="Arial"/>
          <w:b/>
        </w:rPr>
        <w:t xml:space="preserve">WORKS </w:t>
      </w:r>
      <w:r w:rsidR="006A6AE4" w:rsidRPr="001652C9">
        <w:rPr>
          <w:rFonts w:ascii="Arial" w:hAnsi="Arial" w:cs="Arial"/>
          <w:b/>
        </w:rPr>
        <w:t>OF GAS FIRED APPLIANCES IN LFRS PREMISES</w:t>
      </w:r>
    </w:p>
    <w:p w:rsidR="00A30BE7" w:rsidRPr="001652C9" w:rsidRDefault="00A30BE7" w:rsidP="00E12521">
      <w:pPr>
        <w:spacing w:after="0"/>
        <w:ind w:left="567" w:hanging="567"/>
        <w:jc w:val="center"/>
        <w:rPr>
          <w:rFonts w:ascii="Arial" w:hAnsi="Arial" w:cs="Arial"/>
          <w:b/>
        </w:rPr>
      </w:pPr>
    </w:p>
    <w:p w:rsidR="00A30BE7" w:rsidRPr="001652C9" w:rsidRDefault="00A30BE7" w:rsidP="00E12521">
      <w:pPr>
        <w:spacing w:after="0"/>
        <w:ind w:left="567" w:hanging="567"/>
        <w:jc w:val="center"/>
        <w:rPr>
          <w:rFonts w:ascii="Arial" w:hAnsi="Arial" w:cs="Arial"/>
        </w:rPr>
      </w:pPr>
      <w:r w:rsidRPr="001652C9">
        <w:rPr>
          <w:rFonts w:ascii="Arial" w:hAnsi="Arial" w:cs="Arial"/>
        </w:rPr>
        <w:t>Opening date</w:t>
      </w:r>
      <w:r w:rsidR="004E4CD6" w:rsidRPr="001652C9">
        <w:rPr>
          <w:rFonts w:ascii="Arial" w:hAnsi="Arial" w:cs="Arial"/>
        </w:rPr>
        <w:t>:</w:t>
      </w:r>
      <w:r w:rsidRPr="001652C9">
        <w:rPr>
          <w:rFonts w:ascii="Arial" w:hAnsi="Arial" w:cs="Arial"/>
        </w:rPr>
        <w:t xml:space="preserve"> </w:t>
      </w:r>
      <w:r w:rsidR="00C55843" w:rsidRPr="001652C9">
        <w:rPr>
          <w:rFonts w:ascii="Arial" w:hAnsi="Arial" w:cs="Arial"/>
        </w:rPr>
        <w:t>Wednesday 13</w:t>
      </w:r>
      <w:r w:rsidR="006A6AE4" w:rsidRPr="001652C9">
        <w:rPr>
          <w:rFonts w:ascii="Arial" w:hAnsi="Arial" w:cs="Arial"/>
          <w:vertAlign w:val="superscript"/>
        </w:rPr>
        <w:t>th</w:t>
      </w:r>
      <w:r w:rsidR="00C55843" w:rsidRPr="001652C9">
        <w:rPr>
          <w:rFonts w:ascii="Arial" w:hAnsi="Arial" w:cs="Arial"/>
        </w:rPr>
        <w:t xml:space="preserve"> June 2018 at 16:00 hrs</w:t>
      </w:r>
    </w:p>
    <w:p w:rsidR="00A30BE7" w:rsidRPr="001652C9" w:rsidRDefault="00A30BE7" w:rsidP="00E12521">
      <w:pPr>
        <w:spacing w:after="0"/>
        <w:ind w:left="567" w:hanging="567"/>
        <w:jc w:val="center"/>
        <w:rPr>
          <w:rFonts w:ascii="Arial" w:hAnsi="Arial" w:cs="Arial"/>
        </w:rPr>
      </w:pPr>
      <w:r w:rsidRPr="001652C9">
        <w:rPr>
          <w:rFonts w:ascii="Arial" w:hAnsi="Arial" w:cs="Arial"/>
        </w:rPr>
        <w:t>Closing date</w:t>
      </w:r>
      <w:r w:rsidR="004E4CD6" w:rsidRPr="001652C9">
        <w:rPr>
          <w:rFonts w:ascii="Arial" w:hAnsi="Arial" w:cs="Arial"/>
        </w:rPr>
        <w:t>:</w:t>
      </w:r>
      <w:r w:rsidRPr="001652C9">
        <w:rPr>
          <w:rFonts w:ascii="Arial" w:hAnsi="Arial" w:cs="Arial"/>
        </w:rPr>
        <w:t xml:space="preserve"> </w:t>
      </w:r>
      <w:r w:rsidR="00C55843" w:rsidRPr="001652C9">
        <w:rPr>
          <w:rFonts w:ascii="Arial" w:hAnsi="Arial" w:cs="Arial"/>
        </w:rPr>
        <w:t>Wednesday 11</w:t>
      </w:r>
      <w:r w:rsidR="006A6AE4" w:rsidRPr="001652C9">
        <w:rPr>
          <w:rFonts w:ascii="Arial" w:hAnsi="Arial" w:cs="Arial"/>
          <w:vertAlign w:val="superscript"/>
        </w:rPr>
        <w:t>th</w:t>
      </w:r>
      <w:r w:rsidR="006A6AE4" w:rsidRPr="001652C9">
        <w:rPr>
          <w:rFonts w:ascii="Arial" w:hAnsi="Arial" w:cs="Arial"/>
        </w:rPr>
        <w:t xml:space="preserve"> July 2018 at 1</w:t>
      </w:r>
      <w:r w:rsidR="00C55843" w:rsidRPr="001652C9">
        <w:rPr>
          <w:rFonts w:ascii="Arial" w:hAnsi="Arial" w:cs="Arial"/>
        </w:rPr>
        <w:t>6:00 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021D45"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Orders.</w:t>
      </w:r>
      <w:r w:rsidR="006A6AE4">
        <w:rPr>
          <w:rFonts w:ascii="Arial" w:hAnsi="Arial" w:cs="Arial"/>
        </w:rPr>
        <w:t xml:space="preserve">  JCT terms and conditions will apply.</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w:t>
      </w:r>
      <w:r w:rsidR="006A6AE4">
        <w:rPr>
          <w:rFonts w:ascii="Arial" w:hAnsi="Arial" w:cs="Arial"/>
        </w:rPr>
        <w:t>JCT</w:t>
      </w:r>
      <w:r w:rsidRPr="00C0555B">
        <w:rPr>
          <w:rFonts w:ascii="Arial" w:hAnsi="Arial" w:cs="Arial"/>
        </w:rPr>
        <w:t xml:space="preserve">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1652C9" w:rsidRPr="001652C9">
        <w:rPr>
          <w:rFonts w:ascii="Arial" w:hAnsi="Arial" w:cs="Arial"/>
          <w:b/>
        </w:rPr>
        <w:t>67M44AKGFH</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w:t>
      </w:r>
      <w:proofErr w:type="spellStart"/>
      <w:r w:rsidRPr="00C0555B">
        <w:rPr>
          <w:rFonts w:ascii="Arial" w:hAnsi="Arial" w:cs="Arial"/>
        </w:rPr>
        <w:t>eSourcing</w:t>
      </w:r>
      <w:proofErr w:type="spellEnd"/>
      <w:r w:rsidRPr="00C0555B">
        <w:rPr>
          <w:rFonts w:ascii="Arial" w:hAnsi="Arial" w:cs="Arial"/>
        </w:rPr>
        <w:t xml:space="preserve">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046F43" w:rsidRPr="001652C9">
        <w:rPr>
          <w:rFonts w:ascii="Arial" w:hAnsi="Arial" w:cs="Arial"/>
          <w:b/>
        </w:rPr>
        <w:t>Wednesday 4</w:t>
      </w:r>
      <w:r w:rsidR="00046F43" w:rsidRPr="001652C9">
        <w:rPr>
          <w:rFonts w:ascii="Arial" w:hAnsi="Arial" w:cs="Arial"/>
          <w:b/>
          <w:vertAlign w:val="superscript"/>
        </w:rPr>
        <w:t>th</w:t>
      </w:r>
      <w:r w:rsidR="00046F43" w:rsidRPr="001652C9">
        <w:rPr>
          <w:rFonts w:ascii="Arial" w:hAnsi="Arial" w:cs="Arial"/>
          <w:b/>
        </w:rPr>
        <w:t xml:space="preserve"> July </w:t>
      </w:r>
      <w:r w:rsidR="006A6AE4" w:rsidRPr="001652C9">
        <w:rPr>
          <w:rFonts w:ascii="Arial" w:hAnsi="Arial" w:cs="Arial"/>
          <w:b/>
        </w:rPr>
        <w:t>2018</w:t>
      </w:r>
      <w:r w:rsidR="006A6AE4" w:rsidRPr="001652C9">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652C9" w:rsidRDefault="00746841" w:rsidP="00350807">
      <w:pPr>
        <w:pStyle w:val="ListParagraph"/>
        <w:spacing w:after="0"/>
        <w:ind w:left="567" w:hanging="567"/>
        <w:jc w:val="both"/>
        <w:rPr>
          <w:rFonts w:ascii="Arial" w:hAnsi="Arial" w:cs="Arial"/>
        </w:rPr>
      </w:pPr>
      <w:r>
        <w:rPr>
          <w:rFonts w:ascii="Arial" w:hAnsi="Arial" w:cs="Arial"/>
          <w:b/>
        </w:rPr>
        <w:tab/>
      </w:r>
      <w:r w:rsidR="00CE1F1F" w:rsidRPr="001652C9">
        <w:rPr>
          <w:rFonts w:ascii="Arial" w:hAnsi="Arial" w:cs="Arial"/>
        </w:rPr>
        <w:t>Attachment 1</w:t>
      </w:r>
      <w:r w:rsidR="00A30C4A" w:rsidRPr="001652C9">
        <w:rPr>
          <w:rFonts w:ascii="Arial" w:hAnsi="Arial" w:cs="Arial"/>
        </w:rPr>
        <w:t xml:space="preserve"> (this document)</w:t>
      </w:r>
      <w:r w:rsidR="00A30C4A" w:rsidRPr="001652C9">
        <w:rPr>
          <w:rFonts w:ascii="Arial" w:hAnsi="Arial" w:cs="Arial"/>
        </w:rPr>
        <w:tab/>
      </w:r>
      <w:r w:rsidR="00462A85" w:rsidRPr="001652C9">
        <w:rPr>
          <w:rFonts w:ascii="Arial" w:hAnsi="Arial" w:cs="Arial"/>
        </w:rPr>
        <w:t>Instructions to tender</w:t>
      </w:r>
    </w:p>
    <w:p w:rsidR="00A30C4A" w:rsidRPr="001652C9" w:rsidRDefault="00CE1F1F" w:rsidP="005A51A0">
      <w:pPr>
        <w:spacing w:after="0"/>
        <w:ind w:firstLine="567"/>
        <w:jc w:val="both"/>
        <w:rPr>
          <w:rFonts w:ascii="Arial" w:hAnsi="Arial" w:cs="Arial"/>
        </w:rPr>
      </w:pPr>
      <w:r w:rsidRPr="001652C9">
        <w:rPr>
          <w:rFonts w:ascii="Arial" w:hAnsi="Arial" w:cs="Arial"/>
        </w:rPr>
        <w:t>Attachment 2</w:t>
      </w:r>
      <w:r w:rsidR="00DB6341" w:rsidRPr="001652C9">
        <w:rPr>
          <w:rFonts w:ascii="Arial" w:hAnsi="Arial" w:cs="Arial"/>
        </w:rPr>
        <w:t xml:space="preserve"> </w:t>
      </w:r>
      <w:r w:rsidR="00DB6341" w:rsidRPr="001652C9">
        <w:rPr>
          <w:rFonts w:ascii="Arial" w:hAnsi="Arial" w:cs="Arial"/>
        </w:rPr>
        <w:tab/>
      </w:r>
      <w:r w:rsidR="00DB6341" w:rsidRPr="001652C9">
        <w:rPr>
          <w:rFonts w:ascii="Arial" w:hAnsi="Arial" w:cs="Arial"/>
        </w:rPr>
        <w:tab/>
      </w:r>
      <w:r w:rsidR="00DB6341" w:rsidRPr="001652C9">
        <w:rPr>
          <w:rFonts w:ascii="Arial" w:hAnsi="Arial" w:cs="Arial"/>
        </w:rPr>
        <w:tab/>
      </w:r>
      <w:r w:rsidR="004E68DF" w:rsidRPr="001652C9">
        <w:rPr>
          <w:rFonts w:ascii="Arial" w:hAnsi="Arial" w:cs="Arial"/>
        </w:rPr>
        <w:t>Selection</w:t>
      </w:r>
      <w:r w:rsidR="00A66276" w:rsidRPr="001652C9">
        <w:rPr>
          <w:rFonts w:ascii="Arial" w:hAnsi="Arial" w:cs="Arial"/>
        </w:rPr>
        <w:t xml:space="preserve"> </w:t>
      </w:r>
      <w:r w:rsidR="00A354B8" w:rsidRPr="001652C9">
        <w:rPr>
          <w:rFonts w:ascii="Arial" w:hAnsi="Arial" w:cs="Arial"/>
        </w:rPr>
        <w:t>Questionnaire</w:t>
      </w:r>
      <w:r w:rsidR="00350807" w:rsidRPr="001652C9">
        <w:rPr>
          <w:rFonts w:ascii="Arial" w:hAnsi="Arial" w:cs="Arial"/>
        </w:rPr>
        <w:t xml:space="preserve"> </w:t>
      </w:r>
      <w:r w:rsidR="004E68DF" w:rsidRPr="001652C9">
        <w:rPr>
          <w:rFonts w:ascii="Arial" w:hAnsi="Arial" w:cs="Arial"/>
        </w:rPr>
        <w:t>(SQ)</w:t>
      </w:r>
    </w:p>
    <w:p w:rsidR="006A6AE4" w:rsidRPr="001652C9" w:rsidRDefault="006A6AE4" w:rsidP="005A51A0">
      <w:pPr>
        <w:spacing w:after="0"/>
        <w:ind w:firstLine="567"/>
        <w:jc w:val="both"/>
        <w:rPr>
          <w:rFonts w:ascii="Arial" w:hAnsi="Arial" w:cs="Arial"/>
        </w:rPr>
      </w:pPr>
      <w:r w:rsidRPr="001652C9">
        <w:rPr>
          <w:rFonts w:ascii="Arial" w:hAnsi="Arial" w:cs="Arial"/>
        </w:rPr>
        <w:t>Attachment 2a</w:t>
      </w:r>
      <w:r w:rsidRPr="001652C9">
        <w:rPr>
          <w:rFonts w:ascii="Arial" w:hAnsi="Arial" w:cs="Arial"/>
        </w:rPr>
        <w:tab/>
      </w:r>
      <w:r w:rsidRPr="001652C9">
        <w:rPr>
          <w:rFonts w:ascii="Arial" w:hAnsi="Arial" w:cs="Arial"/>
        </w:rPr>
        <w:tab/>
      </w:r>
      <w:r w:rsidRPr="001652C9">
        <w:rPr>
          <w:rFonts w:ascii="Arial" w:hAnsi="Arial" w:cs="Arial"/>
        </w:rPr>
        <w:tab/>
        <w:t>SQ Evaluation Matrix for information only</w:t>
      </w:r>
    </w:p>
    <w:p w:rsidR="006A6AE4" w:rsidRPr="001652C9" w:rsidRDefault="006A6AE4" w:rsidP="005A51A0">
      <w:pPr>
        <w:spacing w:after="0"/>
        <w:ind w:firstLine="567"/>
        <w:jc w:val="both"/>
        <w:rPr>
          <w:rFonts w:ascii="Arial" w:hAnsi="Arial" w:cs="Arial"/>
        </w:rPr>
      </w:pPr>
      <w:r w:rsidRPr="001652C9">
        <w:rPr>
          <w:rFonts w:ascii="Arial" w:hAnsi="Arial" w:cs="Arial"/>
        </w:rPr>
        <w:t>Attachment 3</w:t>
      </w:r>
      <w:r w:rsidRPr="001652C9">
        <w:rPr>
          <w:rFonts w:ascii="Arial" w:hAnsi="Arial" w:cs="Arial"/>
        </w:rPr>
        <w:tab/>
      </w:r>
      <w:r w:rsidRPr="001652C9">
        <w:rPr>
          <w:rFonts w:ascii="Arial" w:hAnsi="Arial" w:cs="Arial"/>
        </w:rPr>
        <w:tab/>
      </w:r>
      <w:r w:rsidRPr="001652C9">
        <w:rPr>
          <w:rFonts w:ascii="Arial" w:hAnsi="Arial" w:cs="Arial"/>
        </w:rPr>
        <w:tab/>
        <w:t xml:space="preserve">Site Safety Rules </w:t>
      </w:r>
    </w:p>
    <w:p w:rsidR="00462A85" w:rsidRPr="001652C9" w:rsidRDefault="00CE1F1F" w:rsidP="005A51A0">
      <w:pPr>
        <w:pStyle w:val="ListParagraph"/>
        <w:spacing w:after="0"/>
        <w:ind w:left="567"/>
        <w:jc w:val="both"/>
        <w:rPr>
          <w:rFonts w:ascii="Arial" w:hAnsi="Arial" w:cs="Arial"/>
        </w:rPr>
      </w:pPr>
      <w:r w:rsidRPr="001652C9">
        <w:rPr>
          <w:rFonts w:ascii="Arial" w:hAnsi="Arial" w:cs="Arial"/>
        </w:rPr>
        <w:t>Attachment 4</w:t>
      </w:r>
      <w:r w:rsidR="00462A85" w:rsidRPr="001652C9">
        <w:rPr>
          <w:rFonts w:ascii="Arial" w:hAnsi="Arial" w:cs="Arial"/>
        </w:rPr>
        <w:tab/>
      </w:r>
      <w:r w:rsidR="00462A85" w:rsidRPr="001652C9">
        <w:rPr>
          <w:rFonts w:ascii="Arial" w:hAnsi="Arial" w:cs="Arial"/>
        </w:rPr>
        <w:tab/>
      </w:r>
      <w:r w:rsidR="00462A85" w:rsidRPr="001652C9">
        <w:rPr>
          <w:rFonts w:ascii="Arial" w:hAnsi="Arial" w:cs="Arial"/>
        </w:rPr>
        <w:tab/>
      </w:r>
      <w:r w:rsidR="00350807" w:rsidRPr="001652C9">
        <w:rPr>
          <w:rFonts w:ascii="Arial" w:hAnsi="Arial" w:cs="Arial"/>
        </w:rPr>
        <w:t>Quality Questionnaire</w:t>
      </w:r>
    </w:p>
    <w:p w:rsidR="000D16D9" w:rsidRPr="001652C9" w:rsidRDefault="000D16D9" w:rsidP="000D16D9">
      <w:pPr>
        <w:spacing w:after="0"/>
        <w:ind w:left="567"/>
        <w:contextualSpacing/>
        <w:jc w:val="both"/>
        <w:rPr>
          <w:rFonts w:ascii="Arial" w:hAnsi="Arial" w:cs="Arial"/>
        </w:rPr>
      </w:pPr>
      <w:r w:rsidRPr="001652C9">
        <w:rPr>
          <w:rFonts w:ascii="Arial" w:hAnsi="Arial" w:cs="Arial"/>
        </w:rPr>
        <w:t>1 – Front Cover</w:t>
      </w:r>
    </w:p>
    <w:p w:rsidR="000D16D9" w:rsidRPr="001652C9" w:rsidRDefault="000D16D9" w:rsidP="000D16D9">
      <w:pPr>
        <w:spacing w:after="0"/>
        <w:ind w:left="567"/>
        <w:contextualSpacing/>
        <w:jc w:val="both"/>
        <w:rPr>
          <w:rFonts w:ascii="Arial" w:hAnsi="Arial" w:cs="Arial"/>
        </w:rPr>
      </w:pPr>
      <w:r w:rsidRPr="001652C9">
        <w:rPr>
          <w:rFonts w:ascii="Arial" w:hAnsi="Arial" w:cs="Arial"/>
        </w:rPr>
        <w:t>2 – Contents Sheet</w:t>
      </w:r>
    </w:p>
    <w:p w:rsidR="000D16D9" w:rsidRPr="001652C9" w:rsidRDefault="000D16D9" w:rsidP="000D16D9">
      <w:pPr>
        <w:spacing w:after="0"/>
        <w:ind w:left="567"/>
        <w:contextualSpacing/>
        <w:jc w:val="both"/>
        <w:rPr>
          <w:rFonts w:ascii="Arial" w:hAnsi="Arial" w:cs="Arial"/>
        </w:rPr>
      </w:pPr>
      <w:r w:rsidRPr="001652C9">
        <w:rPr>
          <w:rFonts w:ascii="Arial" w:hAnsi="Arial" w:cs="Arial"/>
        </w:rPr>
        <w:t>3 – Section 1 – Preliminaries and General Conditions</w:t>
      </w:r>
    </w:p>
    <w:p w:rsidR="000D16D9" w:rsidRPr="001652C9" w:rsidRDefault="002B1417" w:rsidP="000D16D9">
      <w:pPr>
        <w:spacing w:after="0"/>
        <w:ind w:left="567"/>
        <w:contextualSpacing/>
        <w:jc w:val="both"/>
        <w:rPr>
          <w:rFonts w:ascii="Arial" w:hAnsi="Arial" w:cs="Arial"/>
        </w:rPr>
      </w:pPr>
      <w:r w:rsidRPr="001652C9">
        <w:rPr>
          <w:rFonts w:ascii="Arial" w:hAnsi="Arial" w:cs="Arial"/>
        </w:rPr>
        <w:t>4 – Section 2 – Specification Requirements</w:t>
      </w:r>
    </w:p>
    <w:p w:rsidR="000D16D9" w:rsidRPr="001652C9" w:rsidRDefault="002B1417" w:rsidP="000D16D9">
      <w:pPr>
        <w:spacing w:after="0"/>
        <w:ind w:left="567"/>
        <w:contextualSpacing/>
        <w:jc w:val="both"/>
        <w:rPr>
          <w:rFonts w:ascii="Arial" w:hAnsi="Arial" w:cs="Arial"/>
        </w:rPr>
      </w:pPr>
      <w:r w:rsidRPr="001652C9">
        <w:rPr>
          <w:rFonts w:ascii="Arial" w:hAnsi="Arial" w:cs="Arial"/>
        </w:rPr>
        <w:t>5 – Appendix A</w:t>
      </w:r>
      <w:r w:rsidR="000D16D9" w:rsidRPr="001652C9">
        <w:rPr>
          <w:rFonts w:ascii="Arial" w:hAnsi="Arial" w:cs="Arial"/>
        </w:rPr>
        <w:t xml:space="preserve"> – </w:t>
      </w:r>
      <w:r w:rsidRPr="001652C9">
        <w:rPr>
          <w:rFonts w:ascii="Arial" w:hAnsi="Arial" w:cs="Arial"/>
        </w:rPr>
        <w:t xml:space="preserve">Form of Tender </w:t>
      </w:r>
      <w:r w:rsidR="000D16D9" w:rsidRPr="001652C9">
        <w:rPr>
          <w:rFonts w:ascii="Arial" w:hAnsi="Arial" w:cs="Arial"/>
        </w:rPr>
        <w:t>Main Summary</w:t>
      </w:r>
    </w:p>
    <w:p w:rsidR="002B1417" w:rsidRPr="001652C9" w:rsidRDefault="002B1417" w:rsidP="002B1417">
      <w:pPr>
        <w:spacing w:after="0"/>
        <w:ind w:left="567"/>
        <w:contextualSpacing/>
        <w:jc w:val="both"/>
        <w:rPr>
          <w:rFonts w:ascii="Arial" w:hAnsi="Arial" w:cs="Arial"/>
        </w:rPr>
      </w:pPr>
      <w:r w:rsidRPr="001652C9">
        <w:rPr>
          <w:rFonts w:ascii="Arial" w:hAnsi="Arial" w:cs="Arial"/>
        </w:rPr>
        <w:t>5a – Appendix A1 – Pricing Schedule</w:t>
      </w:r>
    </w:p>
    <w:p w:rsidR="000D16D9" w:rsidRPr="001E208F" w:rsidRDefault="002B1417" w:rsidP="000D16D9">
      <w:pPr>
        <w:pStyle w:val="ListParagraph"/>
        <w:spacing w:after="0"/>
        <w:ind w:left="567"/>
        <w:jc w:val="both"/>
        <w:rPr>
          <w:rFonts w:ascii="Arial" w:hAnsi="Arial" w:cs="Arial"/>
        </w:rPr>
      </w:pPr>
      <w:r w:rsidRPr="001E208F">
        <w:rPr>
          <w:rFonts w:ascii="Arial" w:hAnsi="Arial" w:cs="Arial"/>
        </w:rPr>
        <w:t>6 – Appendix B – Premises Address List</w:t>
      </w:r>
    </w:p>
    <w:p w:rsidR="002B1417" w:rsidRPr="001E208F" w:rsidRDefault="002B1417" w:rsidP="000D16D9">
      <w:pPr>
        <w:pStyle w:val="ListParagraph"/>
        <w:spacing w:after="0"/>
        <w:ind w:left="567"/>
        <w:jc w:val="both"/>
        <w:rPr>
          <w:rFonts w:ascii="Arial" w:hAnsi="Arial" w:cs="Arial"/>
        </w:rPr>
      </w:pPr>
      <w:r w:rsidRPr="001E208F">
        <w:rPr>
          <w:rFonts w:ascii="Arial" w:hAnsi="Arial" w:cs="Arial"/>
        </w:rPr>
        <w:t>7 – Appendix C – Equipment Schedule</w:t>
      </w:r>
    </w:p>
    <w:p w:rsidR="005759F5" w:rsidRPr="001E208F" w:rsidRDefault="005759F5" w:rsidP="005A51A0">
      <w:pPr>
        <w:pStyle w:val="ListParagraph"/>
        <w:spacing w:after="0"/>
        <w:ind w:left="567"/>
        <w:jc w:val="both"/>
        <w:rPr>
          <w:rFonts w:ascii="Arial" w:hAnsi="Arial" w:cs="Arial"/>
        </w:rPr>
      </w:pPr>
    </w:p>
    <w:p w:rsidR="000D16D9" w:rsidRPr="001E208F" w:rsidRDefault="000D16D9" w:rsidP="005A51A0">
      <w:pPr>
        <w:pStyle w:val="ListParagraph"/>
        <w:spacing w:after="0"/>
        <w:ind w:left="567"/>
        <w:jc w:val="both"/>
        <w:rPr>
          <w:rFonts w:ascii="Arial" w:hAnsi="Arial" w:cs="Arial"/>
        </w:rPr>
      </w:pPr>
    </w:p>
    <w:p w:rsidR="000D16D9" w:rsidRPr="001E208F" w:rsidRDefault="000D16D9" w:rsidP="005A51A0">
      <w:pPr>
        <w:pStyle w:val="ListParagraph"/>
        <w:spacing w:after="0"/>
        <w:ind w:left="567"/>
        <w:jc w:val="both"/>
        <w:rPr>
          <w:rFonts w:ascii="Arial" w:hAnsi="Arial" w:cs="Arial"/>
        </w:rPr>
      </w:pPr>
    </w:p>
    <w:p w:rsidR="00AB209E" w:rsidRPr="001E208F" w:rsidRDefault="00AB209E" w:rsidP="00AB209E">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lastRenderedPageBreak/>
        <w:t xml:space="preserve">Completion of </w:t>
      </w:r>
      <w:r w:rsidRPr="00046F43">
        <w:rPr>
          <w:rFonts w:ascii="Arial" w:hAnsi="Arial" w:cs="Arial"/>
          <w:u w:val="single"/>
        </w:rPr>
        <w:t xml:space="preserve">Attachment 2 </w:t>
      </w:r>
      <w:r w:rsidR="004E68DF" w:rsidRPr="00395C3A">
        <w:rPr>
          <w:rFonts w:ascii="Arial" w:hAnsi="Arial" w:cs="Arial"/>
          <w:u w:val="single"/>
        </w:rPr>
        <w:t>–</w:t>
      </w:r>
      <w:r w:rsidRPr="00395C3A">
        <w:rPr>
          <w:rFonts w:ascii="Arial" w:hAnsi="Arial" w:cs="Arial"/>
          <w:u w:val="single"/>
        </w:rPr>
        <w:t xml:space="preserve"> </w:t>
      </w:r>
      <w:r w:rsidR="00AB209E" w:rsidRPr="00395C3A">
        <w:rPr>
          <w:rFonts w:ascii="Arial" w:hAnsi="Arial" w:cs="Arial"/>
          <w:u w:val="single"/>
        </w:rPr>
        <w:t>S</w:t>
      </w:r>
      <w:r w:rsidR="004E68DF" w:rsidRPr="00395C3A">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Default="00756DEB" w:rsidP="005A51A0">
      <w:pPr>
        <w:pStyle w:val="ListParagraph"/>
        <w:jc w:val="both"/>
        <w:rPr>
          <w:rFonts w:ascii="Arial" w:hAnsi="Arial" w:cs="Arial"/>
        </w:rPr>
      </w:pPr>
    </w:p>
    <w:p w:rsidR="000D16D9" w:rsidRDefault="000D16D9" w:rsidP="005A51A0">
      <w:pPr>
        <w:pStyle w:val="ListParagraph"/>
        <w:jc w:val="both"/>
        <w:rPr>
          <w:rFonts w:ascii="Arial" w:hAnsi="Arial" w:cs="Arial"/>
        </w:rPr>
      </w:pPr>
    </w:p>
    <w:p w:rsidR="000D16D9" w:rsidRDefault="000D16D9" w:rsidP="005A51A0">
      <w:pPr>
        <w:pStyle w:val="ListParagraph"/>
        <w:jc w:val="both"/>
        <w:rPr>
          <w:rFonts w:ascii="Arial" w:hAnsi="Arial" w:cs="Arial"/>
        </w:rPr>
      </w:pPr>
    </w:p>
    <w:p w:rsidR="000D16D9" w:rsidRDefault="000D16D9" w:rsidP="005A51A0">
      <w:pPr>
        <w:pStyle w:val="ListParagraph"/>
        <w:jc w:val="both"/>
        <w:rPr>
          <w:rFonts w:ascii="Arial" w:hAnsi="Arial" w:cs="Arial"/>
        </w:rPr>
      </w:pPr>
    </w:p>
    <w:p w:rsidR="000D16D9" w:rsidRPr="00756DEB" w:rsidRDefault="000D16D9"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0033F9" w:rsidRPr="000033F9" w:rsidRDefault="000033F9" w:rsidP="000033F9">
      <w:pPr>
        <w:pStyle w:val="ListParagraph"/>
        <w:tabs>
          <w:tab w:val="left" w:pos="567"/>
        </w:tabs>
        <w:spacing w:after="0"/>
        <w:ind w:left="567"/>
        <w:jc w:val="both"/>
        <w:rPr>
          <w:rFonts w:ascii="Arial" w:hAnsi="Arial" w:cs="Arial"/>
        </w:rPr>
      </w:pPr>
    </w:p>
    <w:p w:rsidR="000033F9" w:rsidRPr="000033F9" w:rsidRDefault="005422CE" w:rsidP="000033F9">
      <w:pPr>
        <w:pStyle w:val="ListParagraph"/>
        <w:tabs>
          <w:tab w:val="left" w:pos="567"/>
        </w:tabs>
        <w:spacing w:after="0"/>
        <w:ind w:left="567"/>
        <w:jc w:val="both"/>
        <w:rPr>
          <w:rFonts w:ascii="Arial" w:hAnsi="Arial" w:cs="Arial"/>
        </w:rPr>
      </w:pPr>
      <w:r>
        <w:rPr>
          <w:rFonts w:ascii="Arial" w:hAnsi="Arial" w:cs="Arial"/>
        </w:rPr>
        <w:t>Attachment 1 (page 8</w:t>
      </w:r>
      <w:r w:rsidR="000033F9" w:rsidRPr="000033F9">
        <w:rPr>
          <w:rFonts w:ascii="Arial" w:hAnsi="Arial" w:cs="Arial"/>
        </w:rPr>
        <w:t>)</w:t>
      </w:r>
      <w:r w:rsidR="000033F9" w:rsidRPr="000033F9">
        <w:rPr>
          <w:rFonts w:ascii="Arial" w:hAnsi="Arial" w:cs="Arial"/>
        </w:rPr>
        <w:tab/>
        <w:t>Instructions to tender</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 xml:space="preserve">Attachment 2 </w:t>
      </w:r>
      <w:r w:rsidRPr="000033F9">
        <w:rPr>
          <w:rFonts w:ascii="Arial" w:hAnsi="Arial" w:cs="Arial"/>
        </w:rPr>
        <w:tab/>
      </w:r>
      <w:r w:rsidRPr="000033F9">
        <w:rPr>
          <w:rFonts w:ascii="Arial" w:hAnsi="Arial" w:cs="Arial"/>
        </w:rPr>
        <w:tab/>
        <w:t>Selection Questionnaire (SQ)</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Attachment 3</w:t>
      </w:r>
      <w:r w:rsidRPr="000033F9">
        <w:rPr>
          <w:rFonts w:ascii="Arial" w:hAnsi="Arial" w:cs="Arial"/>
        </w:rPr>
        <w:tab/>
      </w:r>
      <w:r w:rsidRPr="000033F9">
        <w:rPr>
          <w:rFonts w:ascii="Arial" w:hAnsi="Arial" w:cs="Arial"/>
        </w:rPr>
        <w:tab/>
        <w:t>Site Safety Rules</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Attachment 4</w:t>
      </w:r>
      <w:r w:rsidRPr="000033F9">
        <w:rPr>
          <w:rFonts w:ascii="Arial" w:hAnsi="Arial" w:cs="Arial"/>
        </w:rPr>
        <w:tab/>
      </w:r>
      <w:r w:rsidRPr="000033F9">
        <w:rPr>
          <w:rFonts w:ascii="Arial" w:hAnsi="Arial" w:cs="Arial"/>
        </w:rPr>
        <w:tab/>
        <w:t>Quality Questionnaire</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3 – Section 1 – Preliminaries and General Conditions</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4 – Section 2 – Specification Requirements</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5 – Appendix A – Form of Tender Main Summary</w:t>
      </w:r>
    </w:p>
    <w:p w:rsidR="000033F9" w:rsidRPr="000033F9" w:rsidRDefault="000033F9" w:rsidP="000033F9">
      <w:pPr>
        <w:pStyle w:val="ListParagraph"/>
        <w:tabs>
          <w:tab w:val="left" w:pos="567"/>
        </w:tabs>
        <w:spacing w:after="0"/>
        <w:ind w:left="567"/>
        <w:jc w:val="both"/>
        <w:rPr>
          <w:rFonts w:ascii="Arial" w:hAnsi="Arial" w:cs="Arial"/>
        </w:rPr>
      </w:pPr>
      <w:r w:rsidRPr="000033F9">
        <w:rPr>
          <w:rFonts w:ascii="Arial" w:hAnsi="Arial" w:cs="Arial"/>
        </w:rPr>
        <w:t>5a – Appendix A1 – Pricing Schedule</w:t>
      </w:r>
    </w:p>
    <w:p w:rsidR="000033F9" w:rsidRPr="000033F9" w:rsidRDefault="000033F9" w:rsidP="00746841">
      <w:pPr>
        <w:pStyle w:val="ListParagraph"/>
        <w:tabs>
          <w:tab w:val="left" w:pos="567"/>
        </w:tabs>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881C2C" w:rsidRPr="00881C2C">
        <w:rPr>
          <w:rFonts w:ascii="Arial" w:hAnsi="Arial" w:cs="Arial"/>
        </w:rPr>
        <w:t xml:space="preserve">Wednesday </w:t>
      </w:r>
      <w:r w:rsidR="00881C2C" w:rsidRPr="001652C9">
        <w:rPr>
          <w:rFonts w:ascii="Arial" w:hAnsi="Arial" w:cs="Arial"/>
          <w:b/>
        </w:rPr>
        <w:t>11</w:t>
      </w:r>
      <w:r w:rsidR="000D16D9" w:rsidRPr="001652C9">
        <w:rPr>
          <w:rFonts w:ascii="Arial" w:hAnsi="Arial" w:cs="Arial"/>
          <w:b/>
          <w:vertAlign w:val="superscript"/>
        </w:rPr>
        <w:t>th</w:t>
      </w:r>
      <w:r w:rsidR="000D16D9" w:rsidRPr="001652C9">
        <w:rPr>
          <w:rFonts w:ascii="Arial" w:hAnsi="Arial" w:cs="Arial"/>
          <w:b/>
        </w:rPr>
        <w:t xml:space="preserve"> July 2018</w:t>
      </w:r>
      <w:r w:rsidR="00746841" w:rsidRPr="00881C2C">
        <w:rPr>
          <w:rFonts w:ascii="Arial" w:hAnsi="Arial" w:cs="Arial"/>
        </w:rPr>
        <w:t xml:space="preserve"> </w:t>
      </w:r>
      <w:r w:rsidR="00804A39" w:rsidRPr="00881C2C">
        <w:rPr>
          <w:rFonts w:ascii="Arial" w:hAnsi="Arial" w:cs="Arial"/>
        </w:rPr>
        <w:t xml:space="preserve">at </w:t>
      </w:r>
      <w:r w:rsidR="00804A39" w:rsidRPr="00C0555B">
        <w:rPr>
          <w:rFonts w:ascii="Arial" w:hAnsi="Arial" w:cs="Arial"/>
        </w:rPr>
        <w:t>1</w:t>
      </w:r>
      <w:r w:rsidR="00881C2C">
        <w:rPr>
          <w:rFonts w:ascii="Arial" w:hAnsi="Arial" w:cs="Arial"/>
        </w:rPr>
        <w:t>6</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5F6144" w:rsidRPr="00C0555B" w:rsidRDefault="005F6144"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046F43" w:rsidRDefault="00046F43" w:rsidP="00046F43">
            <w:pPr>
              <w:autoSpaceDE w:val="0"/>
              <w:autoSpaceDN w:val="0"/>
              <w:spacing w:after="0"/>
              <w:jc w:val="both"/>
              <w:rPr>
                <w:rFonts w:ascii="Arial" w:eastAsia="Calibri" w:hAnsi="Arial" w:cs="Arial"/>
              </w:rPr>
            </w:pPr>
            <w:r w:rsidRPr="00046F43">
              <w:rPr>
                <w:rFonts w:ascii="Arial" w:eastAsia="Calibri" w:hAnsi="Arial" w:cs="Arial"/>
              </w:rPr>
              <w:t>Wednesday 13</w:t>
            </w:r>
            <w:r w:rsidR="000D16D9" w:rsidRPr="00046F43">
              <w:rPr>
                <w:rFonts w:ascii="Arial" w:eastAsia="Calibri" w:hAnsi="Arial" w:cs="Arial"/>
                <w:vertAlign w:val="superscript"/>
              </w:rPr>
              <w:t>th</w:t>
            </w:r>
            <w:r w:rsidR="000D16D9" w:rsidRPr="00046F43">
              <w:rPr>
                <w:rFonts w:ascii="Arial" w:eastAsia="Calibri" w:hAnsi="Arial" w:cs="Arial"/>
              </w:rPr>
              <w:t xml:space="preserve"> June </w:t>
            </w:r>
            <w:r w:rsidRPr="00046F43">
              <w:rPr>
                <w:rFonts w:ascii="Arial" w:eastAsia="Calibri" w:hAnsi="Arial" w:cs="Arial"/>
              </w:rPr>
              <w:t>at 16</w:t>
            </w:r>
            <w:r w:rsidR="005973F2" w:rsidRPr="00046F43">
              <w:rPr>
                <w:rFonts w:ascii="Arial" w:eastAsia="Calibri" w:hAnsi="Arial" w:cs="Arial"/>
              </w:rPr>
              <w:t>:00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046F43" w:rsidRDefault="00046F43" w:rsidP="0080063F">
            <w:pPr>
              <w:autoSpaceDE w:val="0"/>
              <w:autoSpaceDN w:val="0"/>
              <w:spacing w:after="0"/>
              <w:jc w:val="both"/>
              <w:rPr>
                <w:rFonts w:ascii="Arial" w:eastAsia="Calibri" w:hAnsi="Arial" w:cs="Arial"/>
              </w:rPr>
            </w:pPr>
            <w:r w:rsidRPr="00046F43">
              <w:rPr>
                <w:rFonts w:ascii="Arial" w:eastAsia="Calibri" w:hAnsi="Arial" w:cs="Arial"/>
              </w:rPr>
              <w:t>Wednesday 4</w:t>
            </w:r>
            <w:r w:rsidRPr="00046F43">
              <w:rPr>
                <w:rFonts w:ascii="Arial" w:eastAsia="Calibri" w:hAnsi="Arial" w:cs="Arial"/>
                <w:vertAlign w:val="superscript"/>
              </w:rPr>
              <w:t>th</w:t>
            </w:r>
            <w:r w:rsidRPr="00046F43">
              <w:rPr>
                <w:rFonts w:ascii="Arial" w:eastAsia="Calibri" w:hAnsi="Arial" w:cs="Arial"/>
              </w:rPr>
              <w:t xml:space="preserve"> </w:t>
            </w:r>
            <w:r w:rsidR="0080063F">
              <w:rPr>
                <w:rFonts w:ascii="Arial" w:eastAsia="Calibri" w:hAnsi="Arial" w:cs="Arial"/>
              </w:rPr>
              <w:t>July</w:t>
            </w:r>
            <w:r w:rsidR="000D16D9" w:rsidRPr="00046F43">
              <w:rPr>
                <w:rFonts w:ascii="Arial" w:eastAsia="Calibri" w:hAnsi="Arial" w:cs="Arial"/>
              </w:rPr>
              <w:t xml:space="preserve"> 2018</w:t>
            </w:r>
            <w:r w:rsidR="005973F2" w:rsidRPr="00046F43">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046F43" w:rsidRDefault="00046F43" w:rsidP="00046F43">
            <w:pPr>
              <w:autoSpaceDE w:val="0"/>
              <w:autoSpaceDN w:val="0"/>
              <w:spacing w:after="0"/>
              <w:jc w:val="both"/>
              <w:rPr>
                <w:rFonts w:ascii="Arial" w:eastAsia="Calibri" w:hAnsi="Arial" w:cs="Arial"/>
              </w:rPr>
            </w:pPr>
            <w:r w:rsidRPr="00046F43">
              <w:rPr>
                <w:rFonts w:ascii="Arial" w:eastAsia="Calibri" w:hAnsi="Arial" w:cs="Arial"/>
              </w:rPr>
              <w:t>Wednesday 11</w:t>
            </w:r>
            <w:r w:rsidRPr="00046F43">
              <w:rPr>
                <w:rFonts w:ascii="Arial" w:eastAsia="Calibri" w:hAnsi="Arial" w:cs="Arial"/>
                <w:vertAlign w:val="superscript"/>
              </w:rPr>
              <w:t>th</w:t>
            </w:r>
            <w:r w:rsidRPr="00046F43">
              <w:rPr>
                <w:rFonts w:ascii="Arial" w:eastAsia="Calibri" w:hAnsi="Arial" w:cs="Arial"/>
              </w:rPr>
              <w:t xml:space="preserve"> July </w:t>
            </w:r>
            <w:r w:rsidR="000D16D9" w:rsidRPr="00046F43">
              <w:rPr>
                <w:rFonts w:ascii="Arial" w:eastAsia="Calibri" w:hAnsi="Arial" w:cs="Arial"/>
              </w:rPr>
              <w:t>2018</w:t>
            </w:r>
            <w:r w:rsidR="005973F2" w:rsidRPr="00046F43">
              <w:rPr>
                <w:rFonts w:ascii="Arial" w:eastAsia="Calibri" w:hAnsi="Arial" w:cs="Arial"/>
              </w:rPr>
              <w:t xml:space="preserve"> at 1</w:t>
            </w:r>
            <w:r w:rsidRPr="00046F43">
              <w:rPr>
                <w:rFonts w:ascii="Arial" w:eastAsia="Calibri" w:hAnsi="Arial" w:cs="Arial"/>
              </w:rPr>
              <w:t>6</w:t>
            </w:r>
            <w:r w:rsidR="005973F2" w:rsidRPr="00046F43">
              <w:rPr>
                <w:rFonts w:ascii="Arial" w:eastAsia="Calibri" w:hAnsi="Arial" w:cs="Arial"/>
              </w:rPr>
              <w:t>:00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046F43" w:rsidRDefault="00046F43" w:rsidP="00046F43">
            <w:pPr>
              <w:autoSpaceDE w:val="0"/>
              <w:autoSpaceDN w:val="0"/>
              <w:spacing w:after="0"/>
              <w:jc w:val="both"/>
              <w:rPr>
                <w:rFonts w:ascii="Arial" w:eastAsia="Calibri" w:hAnsi="Arial" w:cs="Arial"/>
                <w:iCs/>
              </w:rPr>
            </w:pPr>
            <w:r w:rsidRPr="00046F43">
              <w:rPr>
                <w:rFonts w:ascii="Arial" w:eastAsia="Calibri" w:hAnsi="Arial" w:cs="Arial"/>
              </w:rPr>
              <w:t>Thursday 12</w:t>
            </w:r>
            <w:r w:rsidR="000D16D9" w:rsidRPr="00046F43">
              <w:rPr>
                <w:rFonts w:ascii="Arial" w:eastAsia="Calibri" w:hAnsi="Arial" w:cs="Arial"/>
                <w:vertAlign w:val="superscript"/>
              </w:rPr>
              <w:t>th</w:t>
            </w:r>
            <w:r w:rsidR="000D16D9" w:rsidRPr="00046F43">
              <w:rPr>
                <w:rFonts w:ascii="Arial" w:eastAsia="Calibri" w:hAnsi="Arial" w:cs="Arial"/>
              </w:rPr>
              <w:t xml:space="preserve"> July 2018 </w:t>
            </w:r>
            <w:r w:rsidR="005973F2" w:rsidRPr="00046F43">
              <w:rPr>
                <w:rFonts w:ascii="Arial" w:eastAsia="Calibri" w:hAnsi="Arial" w:cs="Arial"/>
              </w:rPr>
              <w:t xml:space="preserve">to Friday </w:t>
            </w:r>
            <w:r w:rsidR="000D16D9" w:rsidRPr="00046F43">
              <w:rPr>
                <w:rFonts w:ascii="Arial" w:eastAsia="Calibri" w:hAnsi="Arial" w:cs="Arial"/>
              </w:rPr>
              <w:t>3</w:t>
            </w:r>
            <w:r w:rsidR="000D16D9" w:rsidRPr="00046F43">
              <w:rPr>
                <w:rFonts w:ascii="Arial" w:eastAsia="Calibri" w:hAnsi="Arial" w:cs="Arial"/>
                <w:vertAlign w:val="superscript"/>
              </w:rPr>
              <w:t>rd</w:t>
            </w:r>
            <w:r w:rsidR="000D16D9" w:rsidRPr="00046F43">
              <w:rPr>
                <w:rFonts w:ascii="Arial" w:eastAsia="Calibri" w:hAnsi="Arial" w:cs="Arial"/>
              </w:rPr>
              <w:t xml:space="preserve"> August 2018</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r w:rsidR="00046F43">
              <w:rPr>
                <w:rFonts w:ascii="Arial" w:eastAsia="Calibri" w:hAnsi="Arial" w:cs="Arial"/>
                <w:color w:val="000000"/>
              </w:rPr>
              <w:t xml:space="preserve">and Signature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046F43" w:rsidRDefault="005973F2" w:rsidP="000D16D9">
            <w:pPr>
              <w:autoSpaceDE w:val="0"/>
              <w:autoSpaceDN w:val="0"/>
              <w:spacing w:after="0"/>
              <w:jc w:val="both"/>
              <w:rPr>
                <w:rFonts w:ascii="Arial" w:eastAsia="Calibri" w:hAnsi="Arial" w:cs="Arial"/>
              </w:rPr>
            </w:pPr>
            <w:r w:rsidRPr="00046F43">
              <w:rPr>
                <w:rFonts w:ascii="Arial" w:eastAsia="Calibri" w:hAnsi="Arial" w:cs="Arial"/>
              </w:rPr>
              <w:t>Week Commencing 2</w:t>
            </w:r>
            <w:r w:rsidR="000D16D9" w:rsidRPr="00046F43">
              <w:rPr>
                <w:rFonts w:ascii="Arial" w:eastAsia="Calibri" w:hAnsi="Arial" w:cs="Arial"/>
              </w:rPr>
              <w:t>0</w:t>
            </w:r>
            <w:r w:rsidRPr="00046F43">
              <w:rPr>
                <w:rFonts w:ascii="Arial" w:eastAsia="Calibri" w:hAnsi="Arial" w:cs="Arial"/>
                <w:vertAlign w:val="superscript"/>
              </w:rPr>
              <w:t>th</w:t>
            </w:r>
            <w:r w:rsidR="000D16D9" w:rsidRPr="00046F43">
              <w:rPr>
                <w:rFonts w:ascii="Arial" w:eastAsia="Calibri" w:hAnsi="Arial" w:cs="Arial"/>
              </w:rPr>
              <w:t xml:space="preserve"> August </w:t>
            </w:r>
            <w:r w:rsidRPr="00046F43">
              <w:rPr>
                <w:rFonts w:ascii="Arial" w:eastAsia="Calibri" w:hAnsi="Arial" w:cs="Arial"/>
              </w:rPr>
              <w:t>2018</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046F43" w:rsidRDefault="005973F2" w:rsidP="000D16D9">
            <w:pPr>
              <w:autoSpaceDE w:val="0"/>
              <w:autoSpaceDN w:val="0"/>
              <w:spacing w:after="0"/>
              <w:jc w:val="both"/>
              <w:rPr>
                <w:rFonts w:ascii="Arial" w:eastAsia="Calibri" w:hAnsi="Arial" w:cs="Arial"/>
              </w:rPr>
            </w:pPr>
            <w:r w:rsidRPr="00046F43">
              <w:rPr>
                <w:rFonts w:ascii="Arial" w:eastAsia="Calibri" w:hAnsi="Arial" w:cs="Arial"/>
              </w:rPr>
              <w:t>1</w:t>
            </w:r>
            <w:r w:rsidRPr="00046F43">
              <w:rPr>
                <w:rFonts w:ascii="Arial" w:eastAsia="Calibri" w:hAnsi="Arial" w:cs="Arial"/>
                <w:vertAlign w:val="superscript"/>
              </w:rPr>
              <w:t>st</w:t>
            </w:r>
            <w:r w:rsidR="000D16D9" w:rsidRPr="00046F43">
              <w:rPr>
                <w:rFonts w:ascii="Arial" w:eastAsia="Calibri" w:hAnsi="Arial" w:cs="Arial"/>
              </w:rPr>
              <w:t xml:space="preserve"> October </w:t>
            </w:r>
            <w:r w:rsidRPr="00046F43">
              <w:rPr>
                <w:rFonts w:ascii="Arial" w:eastAsia="Calibri" w:hAnsi="Arial" w:cs="Arial"/>
              </w:rPr>
              <w:t>2018</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500722" w:rsidP="002513F4">
      <w:pPr>
        <w:pStyle w:val="Default"/>
        <w:numPr>
          <w:ilvl w:val="1"/>
          <w:numId w:val="3"/>
        </w:numPr>
        <w:spacing w:line="276" w:lineRule="auto"/>
        <w:ind w:left="567" w:hanging="567"/>
        <w:jc w:val="both"/>
        <w:rPr>
          <w:b/>
          <w:bCs/>
          <w:color w:val="auto"/>
          <w:sz w:val="22"/>
          <w:szCs w:val="22"/>
        </w:rPr>
      </w:pPr>
      <w:r>
        <w:rPr>
          <w:b/>
          <w:bCs/>
          <w:color w:val="auto"/>
          <w:sz w:val="22"/>
          <w:szCs w:val="22"/>
        </w:rPr>
        <w:t xml:space="preserve">Stage 1: </w:t>
      </w:r>
      <w:r w:rsidR="00945D3A" w:rsidRPr="00C0555B">
        <w:rPr>
          <w:b/>
          <w:bCs/>
          <w:color w:val="auto"/>
          <w:sz w:val="22"/>
          <w:szCs w:val="22"/>
        </w:rPr>
        <w:t>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lastRenderedPageBreak/>
        <w:t>All Bidders passing the S</w:t>
      </w:r>
      <w:r w:rsidR="001F745E">
        <w:rPr>
          <w:sz w:val="22"/>
          <w:szCs w:val="22"/>
        </w:rPr>
        <w:t>Q</w:t>
      </w:r>
      <w:r w:rsidRPr="00AB209E">
        <w:rPr>
          <w:sz w:val="22"/>
          <w:szCs w:val="22"/>
        </w:rPr>
        <w:t xml:space="preserve"> will then </w:t>
      </w:r>
      <w:r w:rsidR="00B859A2">
        <w:rPr>
          <w:sz w:val="22"/>
          <w:szCs w:val="22"/>
        </w:rPr>
        <w:t>proceed</w:t>
      </w:r>
      <w:r w:rsidRPr="00AB209E">
        <w:rPr>
          <w:sz w:val="22"/>
          <w:szCs w:val="22"/>
        </w:rPr>
        <w:t xml:space="preserve"> through to </w:t>
      </w:r>
      <w:r w:rsidR="00372B6D">
        <w:rPr>
          <w:sz w:val="22"/>
          <w:szCs w:val="22"/>
        </w:rPr>
        <w:t xml:space="preserve">stage 2 </w:t>
      </w:r>
      <w:r w:rsidR="00B859A2">
        <w:rPr>
          <w:sz w:val="22"/>
          <w:szCs w:val="22"/>
        </w:rPr>
        <w:t xml:space="preserve">of </w:t>
      </w:r>
      <w:r w:rsidR="00372B6D">
        <w:rPr>
          <w:sz w:val="22"/>
          <w:szCs w:val="22"/>
        </w:rPr>
        <w:t xml:space="preserve">the </w:t>
      </w:r>
      <w:r w:rsidR="00B859A2">
        <w:rPr>
          <w:sz w:val="22"/>
          <w:szCs w:val="22"/>
        </w:rPr>
        <w:t>evaluation proc</w:t>
      </w:r>
      <w:r w:rsidRPr="00AB209E">
        <w:rPr>
          <w:sz w:val="22"/>
          <w:szCs w:val="22"/>
        </w:rPr>
        <w:t>ess.</w:t>
      </w:r>
    </w:p>
    <w:p w:rsidR="00471383"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772125" w:rsidRDefault="00500722" w:rsidP="002513F4">
      <w:pPr>
        <w:pStyle w:val="Default"/>
        <w:numPr>
          <w:ilvl w:val="1"/>
          <w:numId w:val="3"/>
        </w:numPr>
        <w:spacing w:line="276" w:lineRule="auto"/>
        <w:ind w:left="567" w:hanging="567"/>
        <w:jc w:val="both"/>
        <w:rPr>
          <w:b/>
          <w:color w:val="auto"/>
          <w:sz w:val="22"/>
          <w:szCs w:val="22"/>
        </w:rPr>
      </w:pPr>
      <w:r w:rsidRPr="00772125">
        <w:rPr>
          <w:b/>
          <w:color w:val="auto"/>
          <w:sz w:val="22"/>
          <w:szCs w:val="22"/>
        </w:rPr>
        <w:t>Stage 2: Cost</w:t>
      </w:r>
      <w:r w:rsidR="00B859A2" w:rsidRPr="00772125">
        <w:rPr>
          <w:b/>
          <w:color w:val="auto"/>
          <w:sz w:val="22"/>
          <w:szCs w:val="22"/>
        </w:rPr>
        <w:t xml:space="preserve"> and Quality E</w:t>
      </w:r>
      <w:r w:rsidR="001D5CA3" w:rsidRPr="00772125">
        <w:rPr>
          <w:b/>
          <w:color w:val="auto"/>
          <w:sz w:val="22"/>
          <w:szCs w:val="22"/>
        </w:rPr>
        <w:t>valuation</w:t>
      </w:r>
    </w:p>
    <w:p w:rsidR="00500722" w:rsidRPr="00772125" w:rsidRDefault="00500722" w:rsidP="00500722">
      <w:pPr>
        <w:pStyle w:val="Default"/>
        <w:spacing w:line="276" w:lineRule="auto"/>
        <w:ind w:left="567"/>
        <w:jc w:val="both"/>
        <w:rPr>
          <w:b/>
          <w:color w:val="auto"/>
          <w:sz w:val="22"/>
          <w:szCs w:val="22"/>
        </w:rPr>
      </w:pPr>
    </w:p>
    <w:p w:rsidR="00B859A2" w:rsidRPr="00772125" w:rsidRDefault="00B859A2" w:rsidP="00B859A2">
      <w:pPr>
        <w:pStyle w:val="Default"/>
        <w:spacing w:line="276" w:lineRule="auto"/>
        <w:ind w:left="567"/>
        <w:jc w:val="both"/>
        <w:rPr>
          <w:b/>
          <w:color w:val="auto"/>
          <w:sz w:val="22"/>
          <w:szCs w:val="22"/>
        </w:rPr>
      </w:pPr>
      <w:r w:rsidRPr="00772125">
        <w:rPr>
          <w:b/>
          <w:color w:val="auto"/>
          <w:sz w:val="22"/>
          <w:szCs w:val="22"/>
        </w:rPr>
        <w:t>Cost Evaluation</w:t>
      </w:r>
    </w:p>
    <w:p w:rsidR="001D5CA3" w:rsidRPr="00772125" w:rsidRDefault="001D5CA3" w:rsidP="001D5CA3">
      <w:pPr>
        <w:pStyle w:val="Default"/>
        <w:spacing w:line="276" w:lineRule="auto"/>
        <w:ind w:left="567" w:hanging="567"/>
        <w:jc w:val="both"/>
        <w:rPr>
          <w:color w:val="auto"/>
          <w:sz w:val="22"/>
          <w:szCs w:val="22"/>
        </w:rPr>
      </w:pPr>
      <w:r w:rsidRPr="00772125">
        <w:rPr>
          <w:color w:val="auto"/>
          <w:sz w:val="22"/>
          <w:szCs w:val="22"/>
        </w:rPr>
        <w:tab/>
        <w:t>Cost will be scored by applying the applicable award criteria set out in Section 1</w:t>
      </w:r>
      <w:r w:rsidR="005F6144" w:rsidRPr="00772125">
        <w:rPr>
          <w:color w:val="auto"/>
          <w:sz w:val="22"/>
          <w:szCs w:val="22"/>
        </w:rPr>
        <w:t>0</w:t>
      </w:r>
      <w:r w:rsidRPr="00772125">
        <w:rPr>
          <w:color w:val="auto"/>
          <w:sz w:val="22"/>
          <w:szCs w:val="22"/>
        </w:rPr>
        <w:t xml:space="preserve"> to the lowest cost submitted </w:t>
      </w:r>
      <w:r w:rsidR="005422CE">
        <w:rPr>
          <w:color w:val="auto"/>
          <w:sz w:val="22"/>
          <w:szCs w:val="22"/>
        </w:rPr>
        <w:t xml:space="preserve">for costs (as per 5 – Appendix A – Form of Tender and 5a – Appendix A1 – Pricing Schedule).  </w:t>
      </w:r>
      <w:bookmarkStart w:id="0" w:name="_GoBack"/>
      <w:bookmarkEnd w:id="0"/>
      <w:r w:rsidR="005422CE">
        <w:rPr>
          <w:color w:val="auto"/>
          <w:sz w:val="22"/>
          <w:szCs w:val="22"/>
        </w:rPr>
        <w:t>All</w:t>
      </w:r>
      <w:r w:rsidRPr="00772125">
        <w:rPr>
          <w:color w:val="auto"/>
          <w:sz w:val="22"/>
          <w:szCs w:val="22"/>
        </w:rPr>
        <w:t xml:space="preserve">l other submissions will be scored pro-rata. (E.g. </w:t>
      </w:r>
      <w:r w:rsidR="0030620A" w:rsidRPr="00772125">
        <w:rPr>
          <w:color w:val="auto"/>
          <w:sz w:val="22"/>
          <w:szCs w:val="22"/>
        </w:rPr>
        <w:t>Bidd</w:t>
      </w:r>
      <w:r w:rsidRPr="00772125">
        <w:rPr>
          <w:color w:val="auto"/>
          <w:sz w:val="22"/>
          <w:szCs w:val="22"/>
        </w:rPr>
        <w:t>er</w:t>
      </w:r>
      <w:r w:rsidR="00314D81" w:rsidRPr="00772125">
        <w:rPr>
          <w:color w:val="auto"/>
          <w:sz w:val="22"/>
          <w:szCs w:val="22"/>
        </w:rPr>
        <w:t xml:space="preserve"> 1 submits the lowest cost of £</w:t>
      </w:r>
      <w:r w:rsidR="00467E82" w:rsidRPr="00772125">
        <w:rPr>
          <w:color w:val="auto"/>
          <w:sz w:val="22"/>
          <w:szCs w:val="22"/>
        </w:rPr>
        <w:t>5</w:t>
      </w:r>
      <w:r w:rsidRPr="00772125">
        <w:rPr>
          <w:color w:val="auto"/>
          <w:sz w:val="22"/>
          <w:szCs w:val="22"/>
        </w:rPr>
        <w:t xml:space="preserve">,000 and </w:t>
      </w:r>
      <w:r w:rsidR="0030620A" w:rsidRPr="00772125">
        <w:rPr>
          <w:color w:val="auto"/>
          <w:sz w:val="22"/>
          <w:szCs w:val="22"/>
        </w:rPr>
        <w:t>Bidd</w:t>
      </w:r>
      <w:r w:rsidR="00467E82" w:rsidRPr="00772125">
        <w:rPr>
          <w:color w:val="auto"/>
          <w:sz w:val="22"/>
          <w:szCs w:val="22"/>
        </w:rPr>
        <w:t>er 2 submits cost of £</w:t>
      </w:r>
      <w:r w:rsidR="00314D81" w:rsidRPr="00772125">
        <w:rPr>
          <w:color w:val="auto"/>
          <w:sz w:val="22"/>
          <w:szCs w:val="22"/>
        </w:rPr>
        <w:t>7</w:t>
      </w:r>
      <w:r w:rsidRPr="00772125">
        <w:rPr>
          <w:color w:val="auto"/>
          <w:sz w:val="22"/>
          <w:szCs w:val="22"/>
        </w:rPr>
        <w:t>,</w:t>
      </w:r>
      <w:r w:rsidR="00314D81" w:rsidRPr="00772125">
        <w:rPr>
          <w:color w:val="auto"/>
          <w:sz w:val="22"/>
          <w:szCs w:val="22"/>
        </w:rPr>
        <w:t>5</w:t>
      </w:r>
      <w:r w:rsidRPr="00772125">
        <w:rPr>
          <w:color w:val="auto"/>
          <w:sz w:val="22"/>
          <w:szCs w:val="22"/>
        </w:rPr>
        <w:t xml:space="preserve">00 for the total cost.  If the award criterion for Cost was </w:t>
      </w:r>
      <w:r w:rsidR="00314D81" w:rsidRPr="00772125">
        <w:rPr>
          <w:color w:val="auto"/>
          <w:sz w:val="22"/>
          <w:szCs w:val="22"/>
        </w:rPr>
        <w:t>3</w:t>
      </w:r>
      <w:r w:rsidR="00372B6D" w:rsidRPr="00772125">
        <w:rPr>
          <w:color w:val="auto"/>
          <w:sz w:val="22"/>
          <w:szCs w:val="22"/>
        </w:rPr>
        <w:t>0</w:t>
      </w:r>
      <w:r w:rsidRPr="00772125">
        <w:rPr>
          <w:color w:val="auto"/>
          <w:sz w:val="22"/>
          <w:szCs w:val="22"/>
        </w:rPr>
        <w:t xml:space="preserve">% - </w:t>
      </w:r>
      <w:r w:rsidR="0030620A" w:rsidRPr="00772125">
        <w:rPr>
          <w:color w:val="auto"/>
          <w:sz w:val="22"/>
          <w:szCs w:val="22"/>
        </w:rPr>
        <w:t>Bidd</w:t>
      </w:r>
      <w:r w:rsidRPr="00772125">
        <w:rPr>
          <w:color w:val="auto"/>
          <w:sz w:val="22"/>
          <w:szCs w:val="22"/>
        </w:rPr>
        <w:t xml:space="preserve">er 1 scores </w:t>
      </w:r>
      <w:r w:rsidR="00314D81" w:rsidRPr="00772125">
        <w:rPr>
          <w:color w:val="auto"/>
          <w:sz w:val="22"/>
          <w:szCs w:val="22"/>
        </w:rPr>
        <w:t>3</w:t>
      </w:r>
      <w:r w:rsidR="00372B6D" w:rsidRPr="00772125">
        <w:rPr>
          <w:color w:val="auto"/>
          <w:sz w:val="22"/>
          <w:szCs w:val="22"/>
        </w:rPr>
        <w:t>0</w:t>
      </w:r>
      <w:r w:rsidRPr="00772125">
        <w:rPr>
          <w:color w:val="auto"/>
          <w:sz w:val="22"/>
          <w:szCs w:val="22"/>
        </w:rPr>
        <w:t xml:space="preserve">% and </w:t>
      </w:r>
      <w:r w:rsidR="0030620A" w:rsidRPr="00772125">
        <w:rPr>
          <w:color w:val="auto"/>
          <w:sz w:val="22"/>
          <w:szCs w:val="22"/>
        </w:rPr>
        <w:t>Bidd</w:t>
      </w:r>
      <w:r w:rsidRPr="00772125">
        <w:rPr>
          <w:color w:val="auto"/>
          <w:sz w:val="22"/>
          <w:szCs w:val="22"/>
        </w:rPr>
        <w:t xml:space="preserve">er 2 scores </w:t>
      </w:r>
      <w:r w:rsidR="00314D81" w:rsidRPr="00772125">
        <w:rPr>
          <w:color w:val="auto"/>
          <w:sz w:val="22"/>
          <w:szCs w:val="22"/>
        </w:rPr>
        <w:t>2</w:t>
      </w:r>
      <w:r w:rsidR="00372B6D" w:rsidRPr="00772125">
        <w:rPr>
          <w:color w:val="auto"/>
          <w:sz w:val="22"/>
          <w:szCs w:val="22"/>
        </w:rPr>
        <w:t>0.00</w:t>
      </w:r>
      <w:r w:rsidR="00314D81" w:rsidRPr="00772125">
        <w:rPr>
          <w:color w:val="auto"/>
          <w:sz w:val="22"/>
          <w:szCs w:val="22"/>
        </w:rPr>
        <w:t>% (£</w:t>
      </w:r>
      <w:r w:rsidR="00467E82" w:rsidRPr="00772125">
        <w:rPr>
          <w:color w:val="auto"/>
          <w:sz w:val="22"/>
          <w:szCs w:val="22"/>
        </w:rPr>
        <w:t xml:space="preserve">5,000 divided </w:t>
      </w:r>
      <w:r w:rsidR="00314D81" w:rsidRPr="00772125">
        <w:rPr>
          <w:color w:val="auto"/>
          <w:sz w:val="22"/>
          <w:szCs w:val="22"/>
        </w:rPr>
        <w:t>by £7</w:t>
      </w:r>
      <w:r w:rsidRPr="00772125">
        <w:rPr>
          <w:color w:val="auto"/>
          <w:sz w:val="22"/>
          <w:szCs w:val="22"/>
        </w:rPr>
        <w:t>,</w:t>
      </w:r>
      <w:r w:rsidR="00314D81" w:rsidRPr="00772125">
        <w:rPr>
          <w:color w:val="auto"/>
          <w:sz w:val="22"/>
          <w:szCs w:val="22"/>
        </w:rPr>
        <w:t>5</w:t>
      </w:r>
      <w:r w:rsidRPr="00772125">
        <w:rPr>
          <w:color w:val="auto"/>
          <w:sz w:val="22"/>
          <w:szCs w:val="22"/>
        </w:rPr>
        <w:t xml:space="preserve">00 multiplied by </w:t>
      </w:r>
      <w:r w:rsidR="00314D81" w:rsidRPr="00772125">
        <w:rPr>
          <w:color w:val="auto"/>
          <w:sz w:val="22"/>
          <w:szCs w:val="22"/>
        </w:rPr>
        <w:t>3</w:t>
      </w:r>
      <w:r w:rsidR="00372B6D" w:rsidRPr="00772125">
        <w:rPr>
          <w:color w:val="auto"/>
          <w:sz w:val="22"/>
          <w:szCs w:val="22"/>
        </w:rPr>
        <w:t>0</w:t>
      </w:r>
      <w:r w:rsidRPr="00772125">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B859A2" w:rsidP="00B859A2">
      <w:pPr>
        <w:pStyle w:val="Default"/>
        <w:spacing w:line="276" w:lineRule="auto"/>
        <w:ind w:left="567"/>
        <w:jc w:val="both"/>
        <w:rPr>
          <w:b/>
          <w:color w:val="auto"/>
          <w:sz w:val="22"/>
          <w:szCs w:val="22"/>
        </w:rPr>
      </w:pPr>
      <w:r>
        <w:rPr>
          <w:b/>
          <w:color w:val="auto"/>
          <w:sz w:val="22"/>
          <w:szCs w:val="22"/>
        </w:rPr>
        <w:t>Quality E</w:t>
      </w:r>
      <w:r w:rsidR="008F45BA" w:rsidRPr="00C0555B">
        <w:rPr>
          <w:b/>
          <w:color w:val="auto"/>
          <w:sz w:val="22"/>
          <w:szCs w:val="22"/>
        </w:rPr>
        <w:t>valuation</w:t>
      </w:r>
    </w:p>
    <w:p w:rsidR="008F45BA" w:rsidRDefault="008C5954" w:rsidP="008F45BA">
      <w:pPr>
        <w:pStyle w:val="Default"/>
        <w:spacing w:line="276" w:lineRule="auto"/>
        <w:ind w:left="567"/>
        <w:jc w:val="both"/>
        <w:rPr>
          <w:color w:val="auto"/>
          <w:sz w:val="22"/>
          <w:szCs w:val="22"/>
        </w:rPr>
      </w:pPr>
      <w:r>
        <w:rPr>
          <w:color w:val="auto"/>
          <w:sz w:val="22"/>
          <w:szCs w:val="22"/>
        </w:rPr>
        <w:t xml:space="preserve">The quality evaluation </w:t>
      </w:r>
      <w:r w:rsidR="008F45BA" w:rsidRPr="00C0555B">
        <w:rPr>
          <w:color w:val="auto"/>
          <w:sz w:val="22"/>
          <w:szCs w:val="22"/>
        </w:rPr>
        <w:t>will be subject to a detailed evaluation in accordance with the award criteria set out in Section 1</w:t>
      </w:r>
      <w:r w:rsidR="005F6144">
        <w:rPr>
          <w:color w:val="auto"/>
          <w:sz w:val="22"/>
          <w:szCs w:val="22"/>
        </w:rPr>
        <w:t>0</w:t>
      </w:r>
      <w:r w:rsidR="008F45BA" w:rsidRPr="00C0555B">
        <w:rPr>
          <w:color w:val="auto"/>
          <w:sz w:val="22"/>
          <w:szCs w:val="22"/>
        </w:rPr>
        <w:t xml:space="preserve"> and the evaluation methodology set out in 1</w:t>
      </w:r>
      <w:r w:rsidR="005F6144">
        <w:rPr>
          <w:color w:val="auto"/>
          <w:sz w:val="22"/>
          <w:szCs w:val="22"/>
        </w:rPr>
        <w:t>0</w:t>
      </w:r>
      <w:r w:rsidR="008F45BA"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1652C9" w:rsidRDefault="009946CF" w:rsidP="005A51A0">
            <w:pPr>
              <w:tabs>
                <w:tab w:val="left" w:pos="720"/>
              </w:tabs>
              <w:spacing w:after="0" w:line="240" w:lineRule="auto"/>
              <w:jc w:val="both"/>
              <w:rPr>
                <w:rFonts w:ascii="Arial" w:eastAsia="Times New Roman" w:hAnsi="Arial" w:cs="Arial"/>
                <w:b/>
                <w:lang w:eastAsia="en-GB"/>
              </w:rPr>
            </w:pPr>
            <w:r w:rsidRPr="001652C9">
              <w:rPr>
                <w:rFonts w:ascii="Arial" w:eastAsia="Times New Roman" w:hAnsi="Arial" w:cs="Arial"/>
                <w:b/>
                <w:lang w:eastAsia="en-GB"/>
              </w:rPr>
              <w:t>Cost</w:t>
            </w:r>
          </w:p>
          <w:p w:rsidR="001652C9" w:rsidRDefault="001652C9"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 xml:space="preserve">Pricing Schedule – Appendix A1 </w:t>
            </w:r>
            <w:r w:rsidR="0080063F">
              <w:rPr>
                <w:rFonts w:ascii="Arial" w:eastAsia="Times New Roman" w:hAnsi="Arial" w:cs="Arial"/>
                <w:lang w:eastAsia="en-GB"/>
              </w:rPr>
              <w:t xml:space="preserve"> </w:t>
            </w:r>
            <w:r>
              <w:rPr>
                <w:rFonts w:ascii="Arial" w:eastAsia="Times New Roman" w:hAnsi="Arial" w:cs="Arial"/>
                <w:lang w:eastAsia="en-GB"/>
              </w:rPr>
              <w:t xml:space="preserve">= </w:t>
            </w:r>
            <w:r w:rsidR="0080063F">
              <w:rPr>
                <w:rFonts w:ascii="Arial" w:eastAsia="Times New Roman" w:hAnsi="Arial" w:cs="Arial"/>
                <w:lang w:eastAsia="en-GB"/>
              </w:rPr>
              <w:t xml:space="preserve">  </w:t>
            </w:r>
            <w:r>
              <w:rPr>
                <w:rFonts w:ascii="Arial" w:eastAsia="Times New Roman" w:hAnsi="Arial" w:cs="Arial"/>
                <w:lang w:eastAsia="en-GB"/>
              </w:rPr>
              <w:t>30%</w:t>
            </w:r>
          </w:p>
          <w:p w:rsidR="001652C9" w:rsidRDefault="001E208F"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 xml:space="preserve">Emergency Call Out Charge </w:t>
            </w:r>
            <w:r w:rsidR="0080063F">
              <w:rPr>
                <w:rFonts w:ascii="Arial" w:eastAsia="Times New Roman" w:hAnsi="Arial" w:cs="Arial"/>
                <w:lang w:eastAsia="en-GB"/>
              </w:rPr>
              <w:t xml:space="preserve">        </w:t>
            </w:r>
            <w:r>
              <w:rPr>
                <w:rFonts w:ascii="Arial" w:eastAsia="Times New Roman" w:hAnsi="Arial" w:cs="Arial"/>
                <w:lang w:eastAsia="en-GB"/>
              </w:rPr>
              <w:t xml:space="preserve">= </w:t>
            </w:r>
            <w:r w:rsidR="0080063F">
              <w:rPr>
                <w:rFonts w:ascii="Arial" w:eastAsia="Times New Roman" w:hAnsi="Arial" w:cs="Arial"/>
                <w:lang w:eastAsia="en-GB"/>
              </w:rPr>
              <w:t xml:space="preserve">   </w:t>
            </w:r>
            <w:r>
              <w:rPr>
                <w:rFonts w:ascii="Arial" w:eastAsia="Times New Roman" w:hAnsi="Arial" w:cs="Arial"/>
                <w:lang w:eastAsia="en-GB"/>
              </w:rPr>
              <w:t>3</w:t>
            </w:r>
            <w:r w:rsidR="001652C9">
              <w:rPr>
                <w:rFonts w:ascii="Arial" w:eastAsia="Times New Roman" w:hAnsi="Arial" w:cs="Arial"/>
                <w:lang w:eastAsia="en-GB"/>
              </w:rPr>
              <w:t>%</w:t>
            </w:r>
          </w:p>
          <w:p w:rsidR="001652C9" w:rsidRDefault="001652C9"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Lab</w:t>
            </w:r>
            <w:r w:rsidR="0080063F">
              <w:rPr>
                <w:rFonts w:ascii="Arial" w:eastAsia="Times New Roman" w:hAnsi="Arial" w:cs="Arial"/>
                <w:lang w:eastAsia="en-GB"/>
              </w:rPr>
              <w:t xml:space="preserve">our and Repairs Hourly Rates </w:t>
            </w:r>
            <w:r w:rsidR="001E208F">
              <w:rPr>
                <w:rFonts w:ascii="Arial" w:eastAsia="Times New Roman" w:hAnsi="Arial" w:cs="Arial"/>
                <w:lang w:eastAsia="en-GB"/>
              </w:rPr>
              <w:t xml:space="preserve">= </w:t>
            </w:r>
            <w:r w:rsidR="0080063F">
              <w:rPr>
                <w:rFonts w:ascii="Arial" w:eastAsia="Times New Roman" w:hAnsi="Arial" w:cs="Arial"/>
                <w:lang w:eastAsia="en-GB"/>
              </w:rPr>
              <w:t xml:space="preserve">   </w:t>
            </w:r>
            <w:r w:rsidR="001E208F">
              <w:rPr>
                <w:rFonts w:ascii="Arial" w:eastAsia="Times New Roman" w:hAnsi="Arial" w:cs="Arial"/>
                <w:lang w:eastAsia="en-GB"/>
              </w:rPr>
              <w:t>3</w:t>
            </w:r>
            <w:r>
              <w:rPr>
                <w:rFonts w:ascii="Arial" w:eastAsia="Times New Roman" w:hAnsi="Arial" w:cs="Arial"/>
                <w:lang w:eastAsia="en-GB"/>
              </w:rPr>
              <w:t>%</w:t>
            </w:r>
          </w:p>
          <w:p w:rsidR="001652C9" w:rsidRDefault="001652C9" w:rsidP="005A51A0">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 xml:space="preserve">Materials for Repairs Percentage </w:t>
            </w:r>
            <w:r w:rsidR="0080063F">
              <w:rPr>
                <w:rFonts w:ascii="Arial" w:eastAsia="Times New Roman" w:hAnsi="Arial" w:cs="Arial"/>
                <w:lang w:eastAsia="en-GB"/>
              </w:rPr>
              <w:t xml:space="preserve"> </w:t>
            </w:r>
            <w:r>
              <w:rPr>
                <w:rFonts w:ascii="Arial" w:eastAsia="Times New Roman" w:hAnsi="Arial" w:cs="Arial"/>
                <w:lang w:eastAsia="en-GB"/>
              </w:rPr>
              <w:t xml:space="preserve">= </w:t>
            </w:r>
            <w:r w:rsidR="0080063F">
              <w:rPr>
                <w:rFonts w:ascii="Arial" w:eastAsia="Times New Roman" w:hAnsi="Arial" w:cs="Arial"/>
                <w:lang w:eastAsia="en-GB"/>
              </w:rPr>
              <w:t xml:space="preserve">   </w:t>
            </w:r>
            <w:r w:rsidR="001E208F">
              <w:rPr>
                <w:rFonts w:ascii="Arial" w:eastAsia="Times New Roman" w:hAnsi="Arial" w:cs="Arial"/>
                <w:lang w:eastAsia="en-GB"/>
              </w:rPr>
              <w:t>2</w:t>
            </w:r>
            <w:r>
              <w:rPr>
                <w:rFonts w:ascii="Arial" w:eastAsia="Times New Roman" w:hAnsi="Arial" w:cs="Arial"/>
                <w:lang w:eastAsia="en-GB"/>
              </w:rPr>
              <w:t>%</w:t>
            </w:r>
          </w:p>
          <w:p w:rsidR="001652C9" w:rsidRPr="00C0555B" w:rsidRDefault="001652C9" w:rsidP="0080063F">
            <w:pPr>
              <w:tabs>
                <w:tab w:val="left" w:pos="720"/>
              </w:tabs>
              <w:spacing w:after="0" w:line="240" w:lineRule="auto"/>
              <w:jc w:val="both"/>
              <w:rPr>
                <w:rFonts w:ascii="Arial" w:eastAsia="Times New Roman" w:hAnsi="Arial" w:cs="Arial"/>
                <w:lang w:eastAsia="en-GB"/>
              </w:rPr>
            </w:pPr>
            <w:r>
              <w:rPr>
                <w:rFonts w:ascii="Arial" w:eastAsia="Times New Roman" w:hAnsi="Arial" w:cs="Arial"/>
                <w:lang w:eastAsia="en-GB"/>
              </w:rPr>
              <w:t>Schedule of Rates</w:t>
            </w:r>
            <w:r w:rsidR="0080063F">
              <w:rPr>
                <w:rFonts w:ascii="Arial" w:eastAsia="Times New Roman" w:hAnsi="Arial" w:cs="Arial"/>
                <w:lang w:eastAsia="en-GB"/>
              </w:rPr>
              <w:t xml:space="preserve">                         </w:t>
            </w:r>
            <w:r w:rsidR="00407062">
              <w:rPr>
                <w:rFonts w:ascii="Arial" w:eastAsia="Times New Roman" w:hAnsi="Arial" w:cs="Arial"/>
                <w:lang w:eastAsia="en-GB"/>
              </w:rPr>
              <w:t xml:space="preserve">= </w:t>
            </w:r>
            <w:r w:rsidR="0080063F">
              <w:rPr>
                <w:rFonts w:ascii="Arial" w:eastAsia="Times New Roman" w:hAnsi="Arial" w:cs="Arial"/>
                <w:lang w:eastAsia="en-GB"/>
              </w:rPr>
              <w:t xml:space="preserve">   </w:t>
            </w:r>
            <w:r w:rsidR="00407062">
              <w:rPr>
                <w:rFonts w:ascii="Arial" w:eastAsia="Times New Roman" w:hAnsi="Arial" w:cs="Arial"/>
                <w:lang w:eastAsia="en-GB"/>
              </w:rPr>
              <w:t>2%</w:t>
            </w:r>
          </w:p>
        </w:tc>
        <w:tc>
          <w:tcPr>
            <w:tcW w:w="1417" w:type="dxa"/>
            <w:shd w:val="clear" w:color="auto" w:fill="auto"/>
          </w:tcPr>
          <w:p w:rsidR="00407062" w:rsidRPr="001E208F" w:rsidRDefault="00407062" w:rsidP="00372B6D">
            <w:pPr>
              <w:tabs>
                <w:tab w:val="left" w:pos="720"/>
              </w:tabs>
              <w:spacing w:after="0" w:line="240" w:lineRule="auto"/>
              <w:jc w:val="both"/>
              <w:rPr>
                <w:rFonts w:ascii="Arial" w:eastAsia="Times New Roman" w:hAnsi="Arial" w:cs="Arial"/>
                <w:lang w:eastAsia="en-GB"/>
              </w:rPr>
            </w:pPr>
          </w:p>
          <w:p w:rsidR="00407062" w:rsidRPr="001E208F" w:rsidRDefault="00407062" w:rsidP="00372B6D">
            <w:pPr>
              <w:tabs>
                <w:tab w:val="left" w:pos="720"/>
              </w:tabs>
              <w:spacing w:after="0" w:line="240" w:lineRule="auto"/>
              <w:jc w:val="both"/>
              <w:rPr>
                <w:rFonts w:ascii="Arial" w:eastAsia="Times New Roman" w:hAnsi="Arial" w:cs="Arial"/>
                <w:lang w:eastAsia="en-GB"/>
              </w:rPr>
            </w:pPr>
          </w:p>
          <w:p w:rsidR="009946CF" w:rsidRPr="001E208F" w:rsidRDefault="00372B6D" w:rsidP="00372B6D">
            <w:pPr>
              <w:tabs>
                <w:tab w:val="left" w:pos="720"/>
              </w:tabs>
              <w:spacing w:after="0" w:line="240" w:lineRule="auto"/>
              <w:jc w:val="both"/>
              <w:rPr>
                <w:rFonts w:ascii="Arial" w:eastAsia="Times New Roman" w:hAnsi="Arial" w:cs="Arial"/>
                <w:lang w:eastAsia="en-GB"/>
              </w:rPr>
            </w:pPr>
            <w:r w:rsidRPr="00407062">
              <w:rPr>
                <w:rFonts w:ascii="Arial" w:eastAsia="Times New Roman" w:hAnsi="Arial" w:cs="Arial"/>
                <w:lang w:eastAsia="en-GB"/>
              </w:rPr>
              <w:t>40</w:t>
            </w:r>
            <w:r w:rsidR="00350807" w:rsidRPr="00407062">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Default="009946CF" w:rsidP="005A51A0">
            <w:pPr>
              <w:spacing w:after="0" w:line="240" w:lineRule="auto"/>
              <w:jc w:val="both"/>
              <w:rPr>
                <w:rFonts w:ascii="Arial" w:eastAsia="Times New Roman" w:hAnsi="Arial" w:cs="Arial"/>
                <w:b/>
                <w:lang w:eastAsia="en-GB"/>
              </w:rPr>
            </w:pPr>
            <w:r w:rsidRPr="00407062">
              <w:rPr>
                <w:rFonts w:ascii="Arial" w:eastAsia="Times New Roman" w:hAnsi="Arial" w:cs="Arial"/>
                <w:b/>
                <w:lang w:eastAsia="en-GB"/>
              </w:rPr>
              <w:t>Quality</w:t>
            </w:r>
            <w:r w:rsidR="00AB0BC4" w:rsidRPr="00407062">
              <w:rPr>
                <w:rFonts w:ascii="Arial" w:eastAsia="Times New Roman" w:hAnsi="Arial" w:cs="Arial"/>
                <w:b/>
                <w:lang w:eastAsia="en-GB"/>
              </w:rPr>
              <w:t xml:space="preserve"> </w:t>
            </w:r>
          </w:p>
          <w:p w:rsidR="00407062" w:rsidRDefault="00407062" w:rsidP="00407062">
            <w:pPr>
              <w:spacing w:after="0" w:line="240" w:lineRule="auto"/>
              <w:jc w:val="both"/>
              <w:rPr>
                <w:rFonts w:ascii="Arial" w:eastAsia="Times New Roman" w:hAnsi="Arial" w:cs="Arial"/>
                <w:lang w:eastAsia="en-GB"/>
              </w:rPr>
            </w:pPr>
            <w:r>
              <w:rPr>
                <w:rFonts w:ascii="Arial" w:eastAsia="Times New Roman" w:hAnsi="Arial" w:cs="Arial"/>
                <w:lang w:eastAsia="en-GB"/>
              </w:rPr>
              <w:t>Q6   = 15%</w:t>
            </w:r>
          </w:p>
          <w:p w:rsidR="00407062" w:rsidRDefault="00407062" w:rsidP="00407062">
            <w:pPr>
              <w:spacing w:after="0" w:line="240" w:lineRule="auto"/>
              <w:jc w:val="both"/>
              <w:rPr>
                <w:rFonts w:ascii="Arial" w:eastAsia="Times New Roman" w:hAnsi="Arial" w:cs="Arial"/>
                <w:lang w:eastAsia="en-GB"/>
              </w:rPr>
            </w:pPr>
            <w:r>
              <w:rPr>
                <w:rFonts w:ascii="Arial" w:eastAsia="Times New Roman" w:hAnsi="Arial" w:cs="Arial"/>
                <w:lang w:eastAsia="en-GB"/>
              </w:rPr>
              <w:t>Q7   = 15%</w:t>
            </w:r>
          </w:p>
          <w:p w:rsidR="00407062" w:rsidRDefault="00407062" w:rsidP="00407062">
            <w:pPr>
              <w:spacing w:after="0" w:line="240" w:lineRule="auto"/>
              <w:jc w:val="both"/>
              <w:rPr>
                <w:rFonts w:ascii="Arial" w:eastAsia="Times New Roman" w:hAnsi="Arial" w:cs="Arial"/>
                <w:lang w:eastAsia="en-GB"/>
              </w:rPr>
            </w:pPr>
            <w:r>
              <w:rPr>
                <w:rFonts w:ascii="Arial" w:eastAsia="Times New Roman" w:hAnsi="Arial" w:cs="Arial"/>
                <w:lang w:eastAsia="en-GB"/>
              </w:rPr>
              <w:t>Q8   = 10%</w:t>
            </w:r>
          </w:p>
          <w:p w:rsidR="00407062" w:rsidRDefault="00407062" w:rsidP="00407062">
            <w:pPr>
              <w:spacing w:after="0" w:line="240" w:lineRule="auto"/>
              <w:jc w:val="both"/>
              <w:rPr>
                <w:rFonts w:ascii="Arial" w:eastAsia="Times New Roman" w:hAnsi="Arial" w:cs="Arial"/>
                <w:lang w:eastAsia="en-GB"/>
              </w:rPr>
            </w:pPr>
            <w:r>
              <w:rPr>
                <w:rFonts w:ascii="Arial" w:eastAsia="Times New Roman" w:hAnsi="Arial" w:cs="Arial"/>
                <w:lang w:eastAsia="en-GB"/>
              </w:rPr>
              <w:t>Q9   = 10%</w:t>
            </w:r>
          </w:p>
          <w:p w:rsidR="00407062" w:rsidRPr="00407062" w:rsidRDefault="00407062" w:rsidP="00407062">
            <w:pPr>
              <w:spacing w:after="0" w:line="240" w:lineRule="auto"/>
              <w:jc w:val="both"/>
              <w:rPr>
                <w:rFonts w:ascii="Arial" w:eastAsia="Times New Roman" w:hAnsi="Arial" w:cs="Arial"/>
                <w:lang w:eastAsia="en-GB"/>
              </w:rPr>
            </w:pPr>
            <w:r>
              <w:rPr>
                <w:rFonts w:ascii="Arial" w:eastAsia="Times New Roman" w:hAnsi="Arial" w:cs="Arial"/>
                <w:lang w:eastAsia="en-GB"/>
              </w:rPr>
              <w:t xml:space="preserve">Q10 = 10% </w:t>
            </w:r>
          </w:p>
        </w:tc>
        <w:tc>
          <w:tcPr>
            <w:tcW w:w="1417" w:type="dxa"/>
            <w:shd w:val="clear" w:color="auto" w:fill="auto"/>
          </w:tcPr>
          <w:p w:rsidR="00407062" w:rsidRPr="001E208F" w:rsidRDefault="00407062" w:rsidP="00746841">
            <w:pPr>
              <w:tabs>
                <w:tab w:val="left" w:pos="720"/>
              </w:tabs>
              <w:spacing w:after="0" w:line="240" w:lineRule="auto"/>
              <w:jc w:val="both"/>
              <w:rPr>
                <w:rFonts w:ascii="Arial" w:eastAsia="Times New Roman" w:hAnsi="Arial" w:cs="Arial"/>
                <w:lang w:eastAsia="en-GB"/>
              </w:rPr>
            </w:pPr>
          </w:p>
          <w:p w:rsidR="00407062" w:rsidRPr="001E208F" w:rsidRDefault="00407062" w:rsidP="00746841">
            <w:pPr>
              <w:tabs>
                <w:tab w:val="left" w:pos="720"/>
              </w:tabs>
              <w:spacing w:after="0" w:line="240" w:lineRule="auto"/>
              <w:jc w:val="both"/>
              <w:rPr>
                <w:rFonts w:ascii="Arial" w:eastAsia="Times New Roman" w:hAnsi="Arial" w:cs="Arial"/>
                <w:lang w:eastAsia="en-GB"/>
              </w:rPr>
            </w:pPr>
          </w:p>
          <w:p w:rsidR="009946CF" w:rsidRPr="001E208F" w:rsidRDefault="00467E82" w:rsidP="00746841">
            <w:pPr>
              <w:tabs>
                <w:tab w:val="left" w:pos="720"/>
              </w:tabs>
              <w:spacing w:after="0" w:line="240" w:lineRule="auto"/>
              <w:jc w:val="both"/>
              <w:rPr>
                <w:rFonts w:ascii="Arial" w:eastAsia="Times New Roman" w:hAnsi="Arial" w:cs="Arial"/>
                <w:lang w:eastAsia="en-GB"/>
              </w:rPr>
            </w:pPr>
            <w:r w:rsidRPr="001E208F">
              <w:rPr>
                <w:rFonts w:ascii="Arial" w:eastAsia="Times New Roman" w:hAnsi="Arial" w:cs="Arial"/>
                <w:lang w:eastAsia="en-GB"/>
              </w:rPr>
              <w:t>6</w:t>
            </w:r>
            <w:r w:rsidR="00372B6D" w:rsidRPr="001E208F">
              <w:rPr>
                <w:rFonts w:ascii="Arial" w:eastAsia="Times New Roman" w:hAnsi="Arial" w:cs="Arial"/>
                <w:lang w:eastAsia="en-GB"/>
              </w:rPr>
              <w:t>0</w:t>
            </w:r>
            <w:r w:rsidR="009946CF" w:rsidRPr="001E208F">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2611DF" w:rsidRPr="002611DF" w:rsidRDefault="002611DF" w:rsidP="002611DF">
      <w:pPr>
        <w:pStyle w:val="Default"/>
        <w:tabs>
          <w:tab w:val="left" w:pos="567"/>
        </w:tabs>
        <w:spacing w:line="276" w:lineRule="auto"/>
        <w:ind w:left="360"/>
        <w:jc w:val="both"/>
        <w:rPr>
          <w:sz w:val="22"/>
          <w:szCs w:val="22"/>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8C5954">
        <w:trPr>
          <w:trHeight w:val="392"/>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r w:rsidRPr="00A21A15">
              <w:rPr>
                <w:rFonts w:ascii="Arial" w:eastAsia="Times New Roman" w:hAnsi="Arial" w:cs="Arial"/>
                <w:color w:val="000000"/>
                <w:lang w:eastAsia="en-GB"/>
              </w:rPr>
              <w:t>No response or a response that is entirely irrelevant.</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8C5954">
        <w:trPr>
          <w:trHeight w:val="482"/>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8C5954">
        <w:trPr>
          <w:trHeight w:val="626"/>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0108A8" w:rsidRDefault="000108A8" w:rsidP="005A51A0">
      <w:pPr>
        <w:pStyle w:val="Default"/>
        <w:spacing w:line="276" w:lineRule="auto"/>
        <w:ind w:left="567"/>
        <w:jc w:val="both"/>
        <w:rPr>
          <w:sz w:val="22"/>
          <w:szCs w:val="22"/>
        </w:rPr>
      </w:pPr>
    </w:p>
    <w:p w:rsidR="00A21A15" w:rsidRDefault="00A21A15" w:rsidP="005A51A0">
      <w:pPr>
        <w:pStyle w:val="Default"/>
        <w:spacing w:line="276" w:lineRule="auto"/>
        <w:ind w:left="567"/>
        <w:jc w:val="both"/>
        <w:rPr>
          <w:sz w:val="22"/>
          <w:szCs w:val="22"/>
        </w:rPr>
      </w:pPr>
    </w:p>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976A20">
      <w:pPr>
        <w:pStyle w:val="Default"/>
        <w:spacing w:line="276" w:lineRule="auto"/>
        <w:ind w:left="567"/>
        <w:jc w:val="both"/>
        <w:rPr>
          <w:sz w:val="22"/>
          <w:szCs w:val="22"/>
        </w:rPr>
      </w:pPr>
    </w:p>
    <w:p w:rsidR="00976A20" w:rsidRPr="00DB50E4" w:rsidRDefault="00976A20" w:rsidP="00976A20">
      <w:pPr>
        <w:pStyle w:val="Default"/>
        <w:spacing w:line="276" w:lineRule="auto"/>
        <w:ind w:left="567"/>
        <w:jc w:val="both"/>
        <w:rPr>
          <w:color w:val="auto"/>
          <w:sz w:val="22"/>
          <w:szCs w:val="22"/>
        </w:rPr>
      </w:pPr>
      <w:r w:rsidRPr="00976A20">
        <w:rPr>
          <w:sz w:val="22"/>
          <w:szCs w:val="22"/>
        </w:rPr>
        <w:t xml:space="preserve">For: </w:t>
      </w:r>
      <w:r w:rsidRPr="00976A20">
        <w:rPr>
          <w:sz w:val="22"/>
          <w:szCs w:val="22"/>
        </w:rPr>
        <w:tab/>
      </w:r>
      <w:r w:rsidR="00DB50E4">
        <w:rPr>
          <w:sz w:val="22"/>
          <w:szCs w:val="22"/>
        </w:rPr>
        <w:t>Routine and Response Maintenance Works of Gas Fired Appliances in LFRS Premises</w:t>
      </w:r>
    </w:p>
    <w:p w:rsidR="00976A20" w:rsidRPr="00976A20" w:rsidRDefault="00976A20" w:rsidP="00976A20">
      <w:pPr>
        <w:pStyle w:val="Default"/>
        <w:spacing w:line="276" w:lineRule="auto"/>
        <w:ind w:left="567"/>
        <w:jc w:val="both"/>
        <w:rPr>
          <w:sz w:val="22"/>
          <w:szCs w:val="22"/>
        </w:rPr>
      </w:pP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6212FF">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lastRenderedPageBreak/>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proofErr w:type="gramStart"/>
      <w:r w:rsidRPr="00976A20">
        <w:rPr>
          <w:sz w:val="22"/>
          <w:szCs w:val="22"/>
        </w:rPr>
        <w:lastRenderedPageBreak/>
        <w:t>will</w:t>
      </w:r>
      <w:proofErr w:type="gramEnd"/>
      <w:r w:rsidRPr="00976A20">
        <w:rPr>
          <w:sz w:val="22"/>
          <w:szCs w:val="22"/>
        </w:rPr>
        <w:t xml:space="preserve">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C9" w:rsidRDefault="001652C9" w:rsidP="00A30C4A">
      <w:pPr>
        <w:spacing w:after="0" w:line="240" w:lineRule="auto"/>
      </w:pPr>
      <w:r>
        <w:separator/>
      </w:r>
    </w:p>
  </w:endnote>
  <w:endnote w:type="continuationSeparator" w:id="0">
    <w:p w:rsidR="001652C9" w:rsidRDefault="001652C9"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1652C9" w:rsidRPr="00C655A5" w:rsidRDefault="001652C9"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1652C9" w:rsidRPr="00404093" w:rsidRDefault="001652C9" w:rsidP="00A30C4A">
            <w:pPr>
              <w:pStyle w:val="Footer"/>
              <w:rPr>
                <w:rFonts w:ascii="Arial" w:hAnsi="Arial" w:cs="Arial"/>
                <w:color w:val="0070C0"/>
                <w:sz w:val="18"/>
                <w:szCs w:val="18"/>
              </w:rPr>
            </w:pPr>
          </w:p>
          <w:p w:rsidR="001652C9" w:rsidRPr="00BC0347" w:rsidRDefault="001652C9"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1652C9" w:rsidRPr="00BC0347" w:rsidRDefault="001652C9"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5422CE">
              <w:rPr>
                <w:rFonts w:ascii="Arial" w:hAnsi="Arial" w:cs="Arial"/>
                <w:bCs/>
                <w:noProof/>
                <w:sz w:val="18"/>
                <w:szCs w:val="18"/>
              </w:rPr>
              <w:t>8</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5422CE">
              <w:rPr>
                <w:rFonts w:ascii="Arial" w:hAnsi="Arial" w:cs="Arial"/>
                <w:bCs/>
                <w:noProof/>
                <w:sz w:val="18"/>
                <w:szCs w:val="18"/>
              </w:rPr>
              <w:t>8</w:t>
            </w:r>
            <w:r w:rsidRPr="007A719B">
              <w:rPr>
                <w:rFonts w:ascii="Arial" w:hAnsi="Arial" w:cs="Arial"/>
                <w:bCs/>
                <w:sz w:val="18"/>
                <w:szCs w:val="18"/>
              </w:rPr>
              <w:fldChar w:fldCharType="end"/>
            </w:r>
          </w:p>
        </w:sdtContent>
      </w:sdt>
    </w:sdtContent>
  </w:sdt>
  <w:p w:rsidR="001652C9" w:rsidRDefault="00165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C9" w:rsidRDefault="001652C9" w:rsidP="00A30C4A">
      <w:pPr>
        <w:spacing w:after="0" w:line="240" w:lineRule="auto"/>
      </w:pPr>
      <w:r>
        <w:separator/>
      </w:r>
    </w:p>
  </w:footnote>
  <w:footnote w:type="continuationSeparator" w:id="0">
    <w:p w:rsidR="001652C9" w:rsidRDefault="001652C9"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C9" w:rsidRPr="00A3365A" w:rsidRDefault="001652C9"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1652C9" w:rsidRDefault="00165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33F9"/>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6F43"/>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16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054B"/>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2C9"/>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208F"/>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6FF9"/>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1DF"/>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1417"/>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81"/>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2B6D"/>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07062"/>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22"/>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2CE"/>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12FF"/>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AE4"/>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125"/>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63F"/>
    <w:rsid w:val="00800C6C"/>
    <w:rsid w:val="008019CE"/>
    <w:rsid w:val="00801EAC"/>
    <w:rsid w:val="008034EE"/>
    <w:rsid w:val="00804A39"/>
    <w:rsid w:val="00804D23"/>
    <w:rsid w:val="008055E8"/>
    <w:rsid w:val="0080634D"/>
    <w:rsid w:val="008064FC"/>
    <w:rsid w:val="00806E07"/>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1C2C"/>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C5954"/>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5710E"/>
    <w:rsid w:val="00B6090D"/>
    <w:rsid w:val="00B609FA"/>
    <w:rsid w:val="00B60E4E"/>
    <w:rsid w:val="00B61E8A"/>
    <w:rsid w:val="00B62B25"/>
    <w:rsid w:val="00B63020"/>
    <w:rsid w:val="00B63CA0"/>
    <w:rsid w:val="00B64768"/>
    <w:rsid w:val="00B66784"/>
    <w:rsid w:val="00B67182"/>
    <w:rsid w:val="00B70A8A"/>
    <w:rsid w:val="00B72888"/>
    <w:rsid w:val="00B72EDE"/>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9A2"/>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5843"/>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0E4"/>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376B"/>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3BC8"/>
    <w:rsid w:val="00F94081"/>
    <w:rsid w:val="00F9458E"/>
    <w:rsid w:val="00F9735C"/>
    <w:rsid w:val="00FA1674"/>
    <w:rsid w:val="00FA1763"/>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93C1-BDF1-472B-A12E-56C5EF61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D56AF824</Template>
  <TotalTime>51</TotalTime>
  <Pages>8</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19</cp:revision>
  <cp:lastPrinted>2018-06-12T16:59:00Z</cp:lastPrinted>
  <dcterms:created xsi:type="dcterms:W3CDTF">2018-04-19T14:27:00Z</dcterms:created>
  <dcterms:modified xsi:type="dcterms:W3CDTF">2018-06-13T11:41:00Z</dcterms:modified>
</cp:coreProperties>
</file>